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28CE7" w14:textId="77777777" w:rsidR="009122B3" w:rsidRPr="005D7862" w:rsidRDefault="009122B3" w:rsidP="005D7862">
      <w:pPr>
        <w:pStyle w:val="TTEMEASMCA"/>
        <w:rPr>
          <w:lang w:val="lt-LT" w:eastAsia="ko-KR"/>
        </w:rPr>
      </w:pPr>
    </w:p>
    <w:p w14:paraId="3B744034" w14:textId="77777777" w:rsidR="009122B3" w:rsidRPr="005D7862" w:rsidRDefault="009122B3" w:rsidP="005D7862">
      <w:pPr>
        <w:pStyle w:val="TTEMEASMCA"/>
        <w:rPr>
          <w:lang w:val="lt-LT" w:eastAsia="ko-KR"/>
        </w:rPr>
      </w:pPr>
    </w:p>
    <w:p w14:paraId="75CFCCE6" w14:textId="77777777" w:rsidR="009122B3" w:rsidRPr="005D7862" w:rsidRDefault="009122B3" w:rsidP="005D7862">
      <w:pPr>
        <w:pStyle w:val="TTEMEASMCA"/>
        <w:rPr>
          <w:lang w:val="lt-LT" w:eastAsia="ko-KR"/>
        </w:rPr>
      </w:pPr>
    </w:p>
    <w:p w14:paraId="3FF494BB" w14:textId="77777777" w:rsidR="009122B3" w:rsidRPr="005D7862" w:rsidRDefault="009122B3" w:rsidP="005D7862">
      <w:pPr>
        <w:pStyle w:val="TTEMEASMCA"/>
        <w:rPr>
          <w:lang w:val="lt-LT" w:eastAsia="ko-KR"/>
        </w:rPr>
      </w:pPr>
    </w:p>
    <w:p w14:paraId="24FAA978" w14:textId="77777777" w:rsidR="009122B3" w:rsidRPr="005D7862" w:rsidRDefault="009122B3" w:rsidP="005D7862">
      <w:pPr>
        <w:pStyle w:val="TTEMEASMCA"/>
        <w:rPr>
          <w:lang w:val="lt-LT" w:eastAsia="ko-KR"/>
        </w:rPr>
      </w:pPr>
    </w:p>
    <w:p w14:paraId="3F442AC6" w14:textId="77777777" w:rsidR="009122B3" w:rsidRPr="005D7862" w:rsidRDefault="009122B3" w:rsidP="005D7862">
      <w:pPr>
        <w:pStyle w:val="TTEMEASMCA"/>
        <w:rPr>
          <w:lang w:val="lt-LT" w:eastAsia="ko-KR"/>
        </w:rPr>
      </w:pPr>
    </w:p>
    <w:p w14:paraId="3529C107" w14:textId="77777777" w:rsidR="009122B3" w:rsidRPr="005D7862" w:rsidRDefault="009122B3" w:rsidP="005D7862">
      <w:pPr>
        <w:pStyle w:val="TTEMEASMCA"/>
        <w:rPr>
          <w:lang w:val="lt-LT" w:eastAsia="ko-KR"/>
        </w:rPr>
      </w:pPr>
    </w:p>
    <w:p w14:paraId="1DDEEDE1" w14:textId="77777777" w:rsidR="009122B3" w:rsidRPr="005D7862" w:rsidRDefault="009122B3" w:rsidP="005D7862">
      <w:pPr>
        <w:pStyle w:val="TTEMEASMCA"/>
        <w:rPr>
          <w:lang w:val="lt-LT" w:eastAsia="ko-KR"/>
        </w:rPr>
      </w:pPr>
    </w:p>
    <w:p w14:paraId="0C589D65" w14:textId="77777777" w:rsidR="009122B3" w:rsidRPr="005D7862" w:rsidRDefault="009122B3" w:rsidP="005D7862">
      <w:pPr>
        <w:pStyle w:val="TTEMEASMCA"/>
        <w:rPr>
          <w:lang w:val="lt-LT" w:eastAsia="ko-KR"/>
        </w:rPr>
      </w:pPr>
    </w:p>
    <w:p w14:paraId="3E9AD833" w14:textId="77777777" w:rsidR="009122B3" w:rsidRPr="005D7862" w:rsidRDefault="009122B3" w:rsidP="005D7862">
      <w:pPr>
        <w:pStyle w:val="TTEMEASMCA"/>
        <w:rPr>
          <w:lang w:val="lt-LT" w:eastAsia="ko-KR"/>
        </w:rPr>
      </w:pPr>
    </w:p>
    <w:p w14:paraId="5564F252" w14:textId="77777777" w:rsidR="009122B3" w:rsidRPr="005D7862" w:rsidRDefault="009122B3" w:rsidP="005D7862">
      <w:pPr>
        <w:pStyle w:val="TTEMEASMCA"/>
        <w:rPr>
          <w:lang w:val="lt-LT" w:eastAsia="ko-KR"/>
        </w:rPr>
      </w:pPr>
    </w:p>
    <w:p w14:paraId="1CB10CCE" w14:textId="77777777" w:rsidR="009122B3" w:rsidRPr="005D7862" w:rsidRDefault="009122B3" w:rsidP="005D7862">
      <w:pPr>
        <w:pStyle w:val="TTEMEASMCA"/>
        <w:rPr>
          <w:lang w:val="lt-LT" w:eastAsia="ko-KR"/>
        </w:rPr>
      </w:pPr>
    </w:p>
    <w:p w14:paraId="4F450C95" w14:textId="77777777" w:rsidR="009122B3" w:rsidRPr="005D7862" w:rsidRDefault="009122B3" w:rsidP="005D7862">
      <w:pPr>
        <w:pStyle w:val="TTEMEASMCA"/>
        <w:rPr>
          <w:lang w:val="lt-LT" w:eastAsia="ko-KR"/>
        </w:rPr>
      </w:pPr>
    </w:p>
    <w:p w14:paraId="2700907D" w14:textId="77777777" w:rsidR="009122B3" w:rsidRPr="005D7862" w:rsidRDefault="009122B3" w:rsidP="005D7862">
      <w:pPr>
        <w:pStyle w:val="TTEMEASMCA"/>
        <w:rPr>
          <w:lang w:val="lt-LT" w:eastAsia="ko-KR"/>
        </w:rPr>
      </w:pPr>
    </w:p>
    <w:p w14:paraId="5BB3D583" w14:textId="77777777" w:rsidR="009122B3" w:rsidRPr="005D7862" w:rsidRDefault="009122B3" w:rsidP="005D7862">
      <w:pPr>
        <w:pStyle w:val="TTEMEASMCA"/>
        <w:rPr>
          <w:lang w:val="lt-LT" w:eastAsia="ko-KR"/>
        </w:rPr>
      </w:pPr>
    </w:p>
    <w:p w14:paraId="1D12F515" w14:textId="77777777" w:rsidR="009122B3" w:rsidRPr="005D7862" w:rsidRDefault="009122B3" w:rsidP="005D7862">
      <w:pPr>
        <w:pStyle w:val="TTEMEASMCA"/>
        <w:rPr>
          <w:lang w:val="lt-LT" w:eastAsia="ko-KR"/>
        </w:rPr>
      </w:pPr>
    </w:p>
    <w:p w14:paraId="7B50EF15" w14:textId="77777777" w:rsidR="009122B3" w:rsidRPr="005D7862" w:rsidRDefault="009122B3" w:rsidP="005D7862">
      <w:pPr>
        <w:pStyle w:val="TTEMEASMCA"/>
        <w:rPr>
          <w:lang w:val="lt-LT" w:eastAsia="ko-KR"/>
        </w:rPr>
      </w:pPr>
    </w:p>
    <w:p w14:paraId="6AF0EB44" w14:textId="77777777" w:rsidR="009122B3" w:rsidRPr="005D7862" w:rsidRDefault="009122B3" w:rsidP="005D7862">
      <w:pPr>
        <w:pStyle w:val="TTEMEASMCA"/>
        <w:rPr>
          <w:lang w:val="lt-LT" w:eastAsia="ko-KR"/>
        </w:rPr>
      </w:pPr>
    </w:p>
    <w:p w14:paraId="377E8C9C" w14:textId="77777777" w:rsidR="009122B3" w:rsidRPr="005D7862" w:rsidRDefault="009122B3" w:rsidP="005D7862">
      <w:pPr>
        <w:pStyle w:val="TTEMEASMCA"/>
        <w:rPr>
          <w:lang w:val="lt-LT" w:eastAsia="ko-KR"/>
        </w:rPr>
      </w:pPr>
    </w:p>
    <w:p w14:paraId="0CE50EB9" w14:textId="77777777" w:rsidR="009122B3" w:rsidRPr="005D7862" w:rsidRDefault="009122B3" w:rsidP="005D7862">
      <w:pPr>
        <w:pStyle w:val="TTEMEASMCA"/>
        <w:rPr>
          <w:lang w:val="lt-LT" w:eastAsia="ko-KR"/>
        </w:rPr>
      </w:pPr>
    </w:p>
    <w:p w14:paraId="4A727EB6" w14:textId="77777777" w:rsidR="009122B3" w:rsidRPr="005D7862" w:rsidRDefault="009122B3" w:rsidP="005D7862">
      <w:pPr>
        <w:pStyle w:val="TTEMEASMCA"/>
        <w:rPr>
          <w:lang w:val="lt-LT" w:eastAsia="ko-KR"/>
        </w:rPr>
      </w:pPr>
    </w:p>
    <w:p w14:paraId="2573EC1A" w14:textId="77777777" w:rsidR="009122B3" w:rsidRPr="005D7862" w:rsidRDefault="009122B3" w:rsidP="005D7862">
      <w:pPr>
        <w:pStyle w:val="TTEMEASMCA"/>
        <w:rPr>
          <w:lang w:val="lt-LT" w:eastAsia="ko-KR"/>
        </w:rPr>
      </w:pPr>
    </w:p>
    <w:p w14:paraId="6B356F12" w14:textId="77777777" w:rsidR="009122B3" w:rsidRPr="005D7862" w:rsidRDefault="009122B3" w:rsidP="005D7862">
      <w:pPr>
        <w:pStyle w:val="TTEMEASMCA"/>
        <w:rPr>
          <w:lang w:val="lt-LT" w:eastAsia="ko-KR"/>
        </w:rPr>
      </w:pPr>
    </w:p>
    <w:p w14:paraId="7BF2E645" w14:textId="77777777" w:rsidR="009122B3" w:rsidRPr="005D7862" w:rsidRDefault="009122B3" w:rsidP="005D7862">
      <w:pPr>
        <w:pStyle w:val="TTEMEASMCA"/>
        <w:rPr>
          <w:lang w:val="lt-LT" w:eastAsia="ko-KR"/>
        </w:rPr>
      </w:pPr>
    </w:p>
    <w:p w14:paraId="3078D217" w14:textId="77777777" w:rsidR="00F2698D" w:rsidRPr="005D7862" w:rsidRDefault="00F2698D" w:rsidP="005D7862">
      <w:pPr>
        <w:pStyle w:val="TTEMEASMCA"/>
        <w:rPr>
          <w:lang w:val="lt-LT" w:eastAsia="ko-KR"/>
        </w:rPr>
      </w:pPr>
      <w:r w:rsidRPr="005D7862">
        <w:rPr>
          <w:lang w:val="lt-LT" w:eastAsia="ko-KR"/>
        </w:rPr>
        <w:t>PRIEDAS</w:t>
      </w:r>
    </w:p>
    <w:p w14:paraId="26207AEC" w14:textId="77777777" w:rsidR="00F2698D" w:rsidRPr="005D7862" w:rsidRDefault="00F2698D" w:rsidP="005D7862">
      <w:pPr>
        <w:pStyle w:val="BTEMEASMCA"/>
        <w:rPr>
          <w:lang w:eastAsia="ko-KR"/>
        </w:rPr>
      </w:pPr>
    </w:p>
    <w:p w14:paraId="47187CE9" w14:textId="77777777" w:rsidR="00F2698D" w:rsidRPr="005D7862" w:rsidRDefault="00F2698D" w:rsidP="005D7862">
      <w:pPr>
        <w:pStyle w:val="TTEMEASMCA"/>
        <w:rPr>
          <w:lang w:val="lt-LT" w:eastAsia="ko-KR"/>
        </w:rPr>
      </w:pPr>
      <w:bookmarkStart w:id="0" w:name="_Toc129243135"/>
      <w:bookmarkStart w:id="1" w:name="_Toc129243260"/>
      <w:r w:rsidRPr="005D7862">
        <w:rPr>
          <w:lang w:val="lt-LT" w:eastAsia="ko-KR"/>
        </w:rPr>
        <w:t>ŽENKLINIMAS IR PAKUOTĖS LAPELIS</w:t>
      </w:r>
      <w:bookmarkEnd w:id="0"/>
      <w:bookmarkEnd w:id="1"/>
    </w:p>
    <w:p w14:paraId="117CD3EF" w14:textId="77777777" w:rsidR="00F2698D" w:rsidRPr="005D7862" w:rsidRDefault="00F2698D" w:rsidP="005D7862">
      <w:pPr>
        <w:pStyle w:val="BTEMEASMCA"/>
        <w:rPr>
          <w:lang w:eastAsia="ko-KR"/>
        </w:rPr>
      </w:pPr>
      <w:r w:rsidRPr="005D7862">
        <w:rPr>
          <w:lang w:eastAsia="ko-KR"/>
        </w:rPr>
        <w:br w:type="page"/>
      </w:r>
    </w:p>
    <w:p w14:paraId="7CDB30C4" w14:textId="77777777" w:rsidR="009122B3" w:rsidRPr="005D7862" w:rsidRDefault="009122B3" w:rsidP="005D7862">
      <w:pPr>
        <w:pStyle w:val="TTEMEASMCA"/>
        <w:rPr>
          <w:lang w:val="lt-LT" w:eastAsia="ko-KR"/>
        </w:rPr>
      </w:pPr>
      <w:bookmarkStart w:id="2" w:name="_Toc129243136"/>
      <w:bookmarkStart w:id="3" w:name="_Toc129243261"/>
    </w:p>
    <w:p w14:paraId="7FEAD133" w14:textId="77777777" w:rsidR="009122B3" w:rsidRPr="005D7862" w:rsidRDefault="009122B3" w:rsidP="005D7862">
      <w:pPr>
        <w:pStyle w:val="TTEMEASMCA"/>
        <w:rPr>
          <w:lang w:val="lt-LT" w:eastAsia="ko-KR"/>
        </w:rPr>
      </w:pPr>
    </w:p>
    <w:p w14:paraId="6E68976C" w14:textId="77777777" w:rsidR="009122B3" w:rsidRPr="005D7862" w:rsidRDefault="009122B3" w:rsidP="005D7862">
      <w:pPr>
        <w:pStyle w:val="TTEMEASMCA"/>
        <w:rPr>
          <w:lang w:val="lt-LT" w:eastAsia="ko-KR"/>
        </w:rPr>
      </w:pPr>
    </w:p>
    <w:p w14:paraId="3D85FADA" w14:textId="77777777" w:rsidR="009122B3" w:rsidRPr="005D7862" w:rsidRDefault="009122B3" w:rsidP="005D7862">
      <w:pPr>
        <w:pStyle w:val="TTEMEASMCA"/>
        <w:rPr>
          <w:lang w:val="lt-LT" w:eastAsia="ko-KR"/>
        </w:rPr>
      </w:pPr>
    </w:p>
    <w:p w14:paraId="57F55755" w14:textId="77777777" w:rsidR="009122B3" w:rsidRPr="005D7862" w:rsidRDefault="009122B3" w:rsidP="005D7862">
      <w:pPr>
        <w:pStyle w:val="TTEMEASMCA"/>
        <w:rPr>
          <w:lang w:val="lt-LT" w:eastAsia="ko-KR"/>
        </w:rPr>
      </w:pPr>
    </w:p>
    <w:p w14:paraId="7A24456C" w14:textId="77777777" w:rsidR="009122B3" w:rsidRPr="005D7862" w:rsidRDefault="009122B3" w:rsidP="005D7862">
      <w:pPr>
        <w:pStyle w:val="TTEMEASMCA"/>
        <w:rPr>
          <w:lang w:val="lt-LT" w:eastAsia="ko-KR"/>
        </w:rPr>
      </w:pPr>
    </w:p>
    <w:p w14:paraId="5C882F80" w14:textId="77777777" w:rsidR="009122B3" w:rsidRPr="005D7862" w:rsidRDefault="009122B3" w:rsidP="005D7862">
      <w:pPr>
        <w:pStyle w:val="TTEMEASMCA"/>
        <w:rPr>
          <w:lang w:val="lt-LT" w:eastAsia="ko-KR"/>
        </w:rPr>
      </w:pPr>
    </w:p>
    <w:p w14:paraId="6F9337A9" w14:textId="77777777" w:rsidR="009122B3" w:rsidRPr="005D7862" w:rsidRDefault="009122B3" w:rsidP="005D7862">
      <w:pPr>
        <w:pStyle w:val="TTEMEASMCA"/>
        <w:rPr>
          <w:lang w:val="lt-LT" w:eastAsia="ko-KR"/>
        </w:rPr>
      </w:pPr>
    </w:p>
    <w:p w14:paraId="7DCB3964" w14:textId="77777777" w:rsidR="009122B3" w:rsidRPr="005D7862" w:rsidRDefault="009122B3" w:rsidP="005D7862">
      <w:pPr>
        <w:pStyle w:val="TTEMEASMCA"/>
        <w:rPr>
          <w:lang w:val="lt-LT" w:eastAsia="ko-KR"/>
        </w:rPr>
      </w:pPr>
    </w:p>
    <w:p w14:paraId="786599DA" w14:textId="77777777" w:rsidR="009122B3" w:rsidRPr="005D7862" w:rsidRDefault="009122B3" w:rsidP="005D7862">
      <w:pPr>
        <w:pStyle w:val="TTEMEASMCA"/>
        <w:rPr>
          <w:lang w:val="lt-LT" w:eastAsia="ko-KR"/>
        </w:rPr>
      </w:pPr>
    </w:p>
    <w:p w14:paraId="6CCC2905" w14:textId="77777777" w:rsidR="009122B3" w:rsidRPr="005D7862" w:rsidRDefault="009122B3" w:rsidP="005D7862">
      <w:pPr>
        <w:pStyle w:val="TTEMEASMCA"/>
        <w:rPr>
          <w:lang w:val="lt-LT" w:eastAsia="ko-KR"/>
        </w:rPr>
      </w:pPr>
    </w:p>
    <w:p w14:paraId="6F4E8326" w14:textId="77777777" w:rsidR="009122B3" w:rsidRPr="005D7862" w:rsidRDefault="009122B3" w:rsidP="005D7862">
      <w:pPr>
        <w:pStyle w:val="TTEMEASMCA"/>
        <w:rPr>
          <w:lang w:val="lt-LT" w:eastAsia="ko-KR"/>
        </w:rPr>
      </w:pPr>
    </w:p>
    <w:p w14:paraId="320A3D05" w14:textId="77777777" w:rsidR="009122B3" w:rsidRPr="005D7862" w:rsidRDefault="009122B3" w:rsidP="005D7862">
      <w:pPr>
        <w:pStyle w:val="TTEMEASMCA"/>
        <w:rPr>
          <w:lang w:val="lt-LT" w:eastAsia="ko-KR"/>
        </w:rPr>
      </w:pPr>
    </w:p>
    <w:p w14:paraId="4DD3B82A" w14:textId="77777777" w:rsidR="009122B3" w:rsidRPr="005D7862" w:rsidRDefault="009122B3" w:rsidP="005D7862">
      <w:pPr>
        <w:pStyle w:val="TTEMEASMCA"/>
        <w:rPr>
          <w:lang w:val="lt-LT" w:eastAsia="ko-KR"/>
        </w:rPr>
      </w:pPr>
    </w:p>
    <w:p w14:paraId="4E4D0ACF" w14:textId="77777777" w:rsidR="009122B3" w:rsidRPr="005D7862" w:rsidRDefault="009122B3" w:rsidP="005D7862">
      <w:pPr>
        <w:pStyle w:val="TTEMEASMCA"/>
        <w:rPr>
          <w:lang w:val="lt-LT" w:eastAsia="ko-KR"/>
        </w:rPr>
      </w:pPr>
    </w:p>
    <w:p w14:paraId="7CA48215" w14:textId="77777777" w:rsidR="009122B3" w:rsidRPr="005D7862" w:rsidRDefault="009122B3" w:rsidP="005D7862">
      <w:pPr>
        <w:pStyle w:val="TTEMEASMCA"/>
        <w:rPr>
          <w:lang w:val="lt-LT" w:eastAsia="ko-KR"/>
        </w:rPr>
      </w:pPr>
    </w:p>
    <w:p w14:paraId="4E1F6C7E" w14:textId="77777777" w:rsidR="009122B3" w:rsidRPr="005D7862" w:rsidRDefault="009122B3" w:rsidP="005D7862">
      <w:pPr>
        <w:pStyle w:val="TTEMEASMCA"/>
        <w:rPr>
          <w:lang w:val="lt-LT" w:eastAsia="ko-KR"/>
        </w:rPr>
      </w:pPr>
    </w:p>
    <w:p w14:paraId="26920A32" w14:textId="77777777" w:rsidR="009122B3" w:rsidRPr="005D7862" w:rsidRDefault="009122B3" w:rsidP="005D7862">
      <w:pPr>
        <w:pStyle w:val="TTEMEASMCA"/>
        <w:rPr>
          <w:lang w:val="lt-LT" w:eastAsia="ko-KR"/>
        </w:rPr>
      </w:pPr>
    </w:p>
    <w:p w14:paraId="4B9DF3A2" w14:textId="77777777" w:rsidR="009122B3" w:rsidRPr="005D7862" w:rsidRDefault="009122B3" w:rsidP="005D7862">
      <w:pPr>
        <w:pStyle w:val="TTEMEASMCA"/>
        <w:rPr>
          <w:lang w:val="lt-LT" w:eastAsia="ko-KR"/>
        </w:rPr>
      </w:pPr>
    </w:p>
    <w:p w14:paraId="05987508" w14:textId="77777777" w:rsidR="009122B3" w:rsidRPr="005D7862" w:rsidRDefault="009122B3" w:rsidP="005D7862">
      <w:pPr>
        <w:pStyle w:val="TTEMEASMCA"/>
        <w:rPr>
          <w:lang w:val="lt-LT" w:eastAsia="ko-KR"/>
        </w:rPr>
      </w:pPr>
    </w:p>
    <w:p w14:paraId="44CE6BF4" w14:textId="77777777" w:rsidR="009122B3" w:rsidRPr="005D7862" w:rsidRDefault="009122B3" w:rsidP="005D7862">
      <w:pPr>
        <w:pStyle w:val="TTEMEASMCA"/>
        <w:rPr>
          <w:lang w:val="lt-LT" w:eastAsia="ko-KR"/>
        </w:rPr>
      </w:pPr>
    </w:p>
    <w:p w14:paraId="3E104463" w14:textId="77777777" w:rsidR="009122B3" w:rsidRPr="005D7862" w:rsidRDefault="009122B3" w:rsidP="005D7862">
      <w:pPr>
        <w:pStyle w:val="TTEMEASMCA"/>
        <w:rPr>
          <w:lang w:val="lt-LT" w:eastAsia="ko-KR"/>
        </w:rPr>
      </w:pPr>
    </w:p>
    <w:p w14:paraId="111C4E27" w14:textId="77777777" w:rsidR="009122B3" w:rsidRPr="005D7862" w:rsidRDefault="009122B3" w:rsidP="005D7862">
      <w:pPr>
        <w:pStyle w:val="TTEMEASMCA"/>
        <w:rPr>
          <w:lang w:val="lt-LT" w:eastAsia="ko-KR"/>
        </w:rPr>
      </w:pPr>
    </w:p>
    <w:p w14:paraId="05EEECE3" w14:textId="77777777" w:rsidR="009122B3" w:rsidRPr="005D7862" w:rsidRDefault="009122B3" w:rsidP="005D7862">
      <w:pPr>
        <w:pStyle w:val="TTEMEASMCA"/>
        <w:rPr>
          <w:lang w:val="lt-LT" w:eastAsia="ko-KR"/>
        </w:rPr>
      </w:pPr>
    </w:p>
    <w:p w14:paraId="3A027537" w14:textId="77777777" w:rsidR="00F2698D" w:rsidRPr="005D7862" w:rsidRDefault="00F2698D" w:rsidP="005D7862">
      <w:pPr>
        <w:pStyle w:val="TTEMEASMCA"/>
        <w:rPr>
          <w:lang w:val="lt-LT" w:eastAsia="ko-KR"/>
        </w:rPr>
      </w:pPr>
      <w:r w:rsidRPr="005D7862">
        <w:rPr>
          <w:lang w:val="lt-LT" w:eastAsia="ko-KR"/>
        </w:rPr>
        <w:t>A. ŽENKLINIMAS</w:t>
      </w:r>
      <w:bookmarkEnd w:id="2"/>
      <w:bookmarkEnd w:id="3"/>
    </w:p>
    <w:p w14:paraId="0B579407" w14:textId="77777777" w:rsidR="00F2698D" w:rsidRPr="005D7862" w:rsidRDefault="00F2698D" w:rsidP="005D7862">
      <w:pPr>
        <w:rPr>
          <w:lang w:eastAsia="ko-KR"/>
        </w:rPr>
      </w:pPr>
    </w:p>
    <w:p w14:paraId="39D68A3D" w14:textId="77777777" w:rsidR="00F2698D" w:rsidRPr="005D7862" w:rsidRDefault="00F2698D" w:rsidP="005D7862">
      <w:pPr>
        <w:rPr>
          <w:lang w:eastAsia="ko-KR"/>
        </w:rPr>
      </w:pPr>
    </w:p>
    <w:p w14:paraId="76821AC0" w14:textId="77777777" w:rsidR="00F2698D" w:rsidRPr="005D7862" w:rsidRDefault="00F2698D" w:rsidP="005D7862">
      <w:pPr>
        <w:rPr>
          <w:lang w:eastAsia="ko-KR"/>
        </w:rPr>
      </w:pPr>
    </w:p>
    <w:p w14:paraId="78493AB9" w14:textId="77777777" w:rsidR="00610ED7" w:rsidRPr="005D7862" w:rsidRDefault="00610ED7" w:rsidP="005D7862">
      <w:pPr>
        <w:rPr>
          <w:lang w:eastAsia="ko-KR"/>
        </w:rPr>
      </w:pPr>
    </w:p>
    <w:p w14:paraId="2C5EB887" w14:textId="77777777" w:rsidR="00610ED7" w:rsidRPr="005D7862" w:rsidRDefault="00610ED7" w:rsidP="005D7862">
      <w:pPr>
        <w:rPr>
          <w:lang w:eastAsia="ko-KR"/>
        </w:rPr>
      </w:pPr>
    </w:p>
    <w:p w14:paraId="48D9ED7B" w14:textId="77777777" w:rsidR="00610ED7" w:rsidRPr="005D7862" w:rsidRDefault="00610ED7" w:rsidP="005D7862">
      <w:pPr>
        <w:rPr>
          <w:lang w:eastAsia="ko-KR"/>
        </w:rPr>
      </w:pPr>
    </w:p>
    <w:p w14:paraId="6B786ABD" w14:textId="77777777" w:rsidR="00610ED7" w:rsidRPr="005D7862" w:rsidRDefault="00610ED7" w:rsidP="005D7862">
      <w:pPr>
        <w:rPr>
          <w:lang w:eastAsia="ko-KR"/>
        </w:rPr>
      </w:pPr>
    </w:p>
    <w:p w14:paraId="05A3B373" w14:textId="77777777" w:rsidR="00610ED7" w:rsidRPr="005D7862" w:rsidRDefault="00610ED7" w:rsidP="005D7862">
      <w:pPr>
        <w:rPr>
          <w:lang w:eastAsia="ko-KR"/>
        </w:rPr>
      </w:pPr>
    </w:p>
    <w:p w14:paraId="7427EDB5" w14:textId="77777777" w:rsidR="00610ED7" w:rsidRPr="005D7862" w:rsidRDefault="00610ED7" w:rsidP="005D7862">
      <w:pPr>
        <w:rPr>
          <w:lang w:eastAsia="ko-KR"/>
        </w:rPr>
      </w:pPr>
    </w:p>
    <w:p w14:paraId="3AD73C07" w14:textId="77777777" w:rsidR="00610ED7" w:rsidRPr="005D7862" w:rsidRDefault="00610ED7" w:rsidP="005D7862">
      <w:pPr>
        <w:rPr>
          <w:lang w:eastAsia="ko-KR"/>
        </w:rPr>
      </w:pPr>
    </w:p>
    <w:p w14:paraId="6E26BB5F" w14:textId="77777777" w:rsidR="00610ED7" w:rsidRPr="005D7862" w:rsidRDefault="00610ED7" w:rsidP="005D7862">
      <w:pPr>
        <w:rPr>
          <w:lang w:eastAsia="ko-KR"/>
        </w:rPr>
      </w:pPr>
    </w:p>
    <w:p w14:paraId="5EEF1BC1" w14:textId="77777777" w:rsidR="00610ED7" w:rsidRPr="005D7862" w:rsidRDefault="00610ED7" w:rsidP="005D7862">
      <w:pPr>
        <w:rPr>
          <w:lang w:eastAsia="ko-KR"/>
        </w:rPr>
      </w:pPr>
    </w:p>
    <w:p w14:paraId="160898DA" w14:textId="77777777" w:rsidR="00610ED7" w:rsidRPr="005D7862" w:rsidRDefault="00610ED7" w:rsidP="005D7862">
      <w:pPr>
        <w:rPr>
          <w:lang w:eastAsia="ko-KR"/>
        </w:rPr>
      </w:pPr>
    </w:p>
    <w:p w14:paraId="62DC9F96" w14:textId="77777777" w:rsidR="00610ED7" w:rsidRPr="005D7862" w:rsidRDefault="00610ED7" w:rsidP="005D7862">
      <w:pPr>
        <w:rPr>
          <w:lang w:eastAsia="ko-KR"/>
        </w:rPr>
      </w:pPr>
    </w:p>
    <w:p w14:paraId="44E326C4" w14:textId="77777777" w:rsidR="00610ED7" w:rsidRPr="005D7862" w:rsidRDefault="00610ED7" w:rsidP="005D7862">
      <w:pPr>
        <w:rPr>
          <w:lang w:eastAsia="ko-KR"/>
        </w:rPr>
      </w:pPr>
    </w:p>
    <w:p w14:paraId="59530EE9" w14:textId="77777777" w:rsidR="00610ED7" w:rsidRPr="005D7862" w:rsidRDefault="00610ED7" w:rsidP="005D7862">
      <w:pPr>
        <w:rPr>
          <w:lang w:eastAsia="ko-KR"/>
        </w:rPr>
      </w:pPr>
    </w:p>
    <w:p w14:paraId="626FD516" w14:textId="77777777" w:rsidR="00F2698D" w:rsidRPr="005D7862" w:rsidRDefault="00F2698D" w:rsidP="005D7862">
      <w:pPr>
        <w:rPr>
          <w:lang w:eastAsia="ko-KR"/>
        </w:rPr>
      </w:pPr>
    </w:p>
    <w:p w14:paraId="774EA207" w14:textId="77777777" w:rsidR="00F2698D" w:rsidRPr="005D7862" w:rsidRDefault="00F2698D" w:rsidP="005D7862">
      <w:pPr>
        <w:rPr>
          <w:lang w:eastAsia="ko-KR"/>
        </w:rPr>
      </w:pPr>
    </w:p>
    <w:p w14:paraId="1EAADC1C" w14:textId="77777777" w:rsidR="00F2698D" w:rsidRPr="005D7862" w:rsidRDefault="00F2698D" w:rsidP="005D7862">
      <w:pPr>
        <w:rPr>
          <w:lang w:eastAsia="ko-KR"/>
        </w:rPr>
      </w:pPr>
    </w:p>
    <w:p w14:paraId="1BCAD180" w14:textId="77777777" w:rsidR="00F2698D" w:rsidRPr="005D7862" w:rsidRDefault="00F2698D" w:rsidP="005D7862">
      <w:pPr>
        <w:rPr>
          <w:lang w:eastAsia="ko-KR"/>
        </w:rPr>
      </w:pPr>
    </w:p>
    <w:p w14:paraId="4ED3DF3C" w14:textId="77777777" w:rsidR="00F2698D" w:rsidRPr="005D7862" w:rsidRDefault="00F2698D" w:rsidP="005D7862">
      <w:pPr>
        <w:rPr>
          <w:lang w:eastAsia="ko-KR"/>
        </w:rPr>
      </w:pPr>
    </w:p>
    <w:p w14:paraId="3127E26E" w14:textId="77777777" w:rsidR="00F2698D" w:rsidRPr="005D7862" w:rsidRDefault="00F2698D" w:rsidP="005D7862">
      <w:pPr>
        <w:rPr>
          <w:lang w:eastAsia="ko-KR"/>
        </w:rPr>
      </w:pPr>
    </w:p>
    <w:p w14:paraId="6226636F" w14:textId="77777777" w:rsidR="00F2698D" w:rsidRPr="005D7862" w:rsidRDefault="00F2698D" w:rsidP="005D7862">
      <w:pPr>
        <w:rPr>
          <w:lang w:eastAsia="ko-KR"/>
        </w:rPr>
      </w:pPr>
    </w:p>
    <w:p w14:paraId="75C1927B" w14:textId="77777777" w:rsidR="00F2698D" w:rsidRPr="005D7862" w:rsidRDefault="00F2698D" w:rsidP="005D7862">
      <w:pPr>
        <w:rPr>
          <w:lang w:eastAsia="ko-KR"/>
        </w:rPr>
      </w:pPr>
    </w:p>
    <w:p w14:paraId="1E1D6DE0" w14:textId="77777777" w:rsidR="00F2698D" w:rsidRPr="005D7862" w:rsidRDefault="00F2698D" w:rsidP="005D7862">
      <w:pPr>
        <w:rPr>
          <w:lang w:eastAsia="ko-KR"/>
        </w:rPr>
      </w:pPr>
    </w:p>
    <w:p w14:paraId="6A0CE125" w14:textId="77777777" w:rsidR="00F2698D" w:rsidRPr="005D7862" w:rsidRDefault="00F2698D" w:rsidP="005D7862">
      <w:pPr>
        <w:rPr>
          <w:lang w:eastAsia="ko-KR"/>
        </w:rPr>
      </w:pPr>
    </w:p>
    <w:p w14:paraId="0B26402E" w14:textId="77777777" w:rsidR="00F2698D" w:rsidRPr="005D7862" w:rsidRDefault="00F2698D" w:rsidP="005D7862">
      <w:pPr>
        <w:rPr>
          <w:lang w:eastAsia="ko-KR"/>
        </w:rPr>
      </w:pPr>
    </w:p>
    <w:p w14:paraId="5578E23A" w14:textId="77777777" w:rsidR="000E0AC2" w:rsidRPr="005D7862" w:rsidRDefault="000E0AC2" w:rsidP="005D7862">
      <w:pPr>
        <w:rPr>
          <w:lang w:eastAsia="ko-KR"/>
        </w:rPr>
      </w:pPr>
    </w:p>
    <w:p w14:paraId="198BA9C8" w14:textId="77777777" w:rsidR="00501C9B" w:rsidRPr="005D7862" w:rsidRDefault="00F2698D" w:rsidP="005D7862">
      <w:pPr>
        <w:pStyle w:val="PI-1labEMEASMCA"/>
        <w:rPr>
          <w:lang w:eastAsia="ko-KR"/>
        </w:rPr>
      </w:pPr>
      <w:r w:rsidRPr="005D7862">
        <w:rPr>
          <w:lang w:eastAsia="ko-KR"/>
        </w:rPr>
        <w:lastRenderedPageBreak/>
        <w:t>INFORMACI</w:t>
      </w:r>
      <w:r w:rsidR="00501C9B" w:rsidRPr="005D7862">
        <w:rPr>
          <w:lang w:eastAsia="ko-KR"/>
        </w:rPr>
        <w:t>JA ANT IŠORINĖS PAKUOTĖS</w:t>
      </w:r>
    </w:p>
    <w:p w14:paraId="1DFD27EA" w14:textId="77777777" w:rsidR="00501C9B" w:rsidRPr="005D7862" w:rsidRDefault="00501C9B" w:rsidP="005D7862">
      <w:pPr>
        <w:pStyle w:val="PI-1labEMEASMCA"/>
        <w:rPr>
          <w:lang w:eastAsia="ko-KR"/>
        </w:rPr>
      </w:pPr>
    </w:p>
    <w:p w14:paraId="13F0EFB6" w14:textId="77777777" w:rsidR="00501C9B" w:rsidRPr="005D7862" w:rsidRDefault="00501C9B" w:rsidP="005D7862">
      <w:pPr>
        <w:pStyle w:val="PI-1labEMEASMCA"/>
        <w:rPr>
          <w:lang w:eastAsia="ko-KR"/>
        </w:rPr>
      </w:pPr>
      <w:r w:rsidRPr="005D7862">
        <w:rPr>
          <w:lang w:eastAsia="ko-KR"/>
        </w:rPr>
        <w:t>KARTONO DĖŽUTĖ</w:t>
      </w:r>
    </w:p>
    <w:p w14:paraId="1D28D955" w14:textId="77777777" w:rsidR="00501C9B" w:rsidRPr="005D7862" w:rsidRDefault="00501C9B" w:rsidP="005D7862">
      <w:pPr>
        <w:pStyle w:val="BTEMEASMCA"/>
        <w:rPr>
          <w:lang w:eastAsia="ko-KR"/>
        </w:rPr>
      </w:pPr>
    </w:p>
    <w:p w14:paraId="43265EE8" w14:textId="77777777" w:rsidR="00501C9B" w:rsidRPr="005D7862" w:rsidRDefault="00501C9B" w:rsidP="005D7862">
      <w:pPr>
        <w:pStyle w:val="BTEMEASMCA"/>
        <w:rPr>
          <w:lang w:eastAsia="ko-KR"/>
        </w:rPr>
      </w:pPr>
    </w:p>
    <w:p w14:paraId="3213B9A2" w14:textId="77777777" w:rsidR="00501C9B" w:rsidRPr="005D7862" w:rsidRDefault="00501C9B" w:rsidP="005D7862">
      <w:pPr>
        <w:pStyle w:val="PI-1labEMEASMCA"/>
        <w:rPr>
          <w:lang w:eastAsia="ko-KR"/>
        </w:rPr>
      </w:pPr>
      <w:r w:rsidRPr="005D7862">
        <w:rPr>
          <w:lang w:eastAsia="ko-KR"/>
        </w:rPr>
        <w:t>1.</w:t>
      </w:r>
      <w:r w:rsidRPr="005D7862">
        <w:rPr>
          <w:lang w:eastAsia="ko-KR"/>
        </w:rPr>
        <w:tab/>
        <w:t>VAISTINIO PREPARATO PAVADINIMAS</w:t>
      </w:r>
    </w:p>
    <w:p w14:paraId="39C53D0A" w14:textId="77777777" w:rsidR="00501C9B" w:rsidRPr="005D7862" w:rsidRDefault="00501C9B" w:rsidP="005D7862">
      <w:pPr>
        <w:pStyle w:val="BTEMEASMCA"/>
        <w:rPr>
          <w:lang w:eastAsia="ko-KR"/>
        </w:rPr>
      </w:pPr>
    </w:p>
    <w:p w14:paraId="5EC38385" w14:textId="77777777" w:rsidR="009045EA" w:rsidRPr="005D7862" w:rsidRDefault="009045EA" w:rsidP="005D7862">
      <w:pPr>
        <w:pStyle w:val="BTEMEASMCA"/>
        <w:rPr>
          <w:rFonts w:eastAsia="Times New Roman"/>
          <w:bCs/>
          <w:iCs/>
        </w:rPr>
      </w:pPr>
      <w:r w:rsidRPr="005D7862">
        <w:rPr>
          <w:rFonts w:eastAsia="Times New Roman"/>
          <w:bCs/>
          <w:iCs/>
        </w:rPr>
        <w:t>MAXITROL akių lašai (suspensija)</w:t>
      </w:r>
    </w:p>
    <w:p w14:paraId="0D996BD2" w14:textId="77777777" w:rsidR="0044233A" w:rsidRPr="005D7862" w:rsidRDefault="009045EA" w:rsidP="005D7862">
      <w:pPr>
        <w:pStyle w:val="BTEMEASMCA"/>
        <w:rPr>
          <w:rFonts w:eastAsia="Times New Roman"/>
          <w:bCs/>
          <w:iCs/>
        </w:rPr>
      </w:pPr>
      <w:r w:rsidRPr="005D7862">
        <w:rPr>
          <w:rFonts w:eastAsia="Times New Roman"/>
          <w:bCs/>
          <w:iCs/>
        </w:rPr>
        <w:t>Deksametazonas, neomicino sulfatas, polimiksino B sulfatas</w:t>
      </w:r>
    </w:p>
    <w:p w14:paraId="51CA1D59" w14:textId="77777777" w:rsidR="009045EA" w:rsidRPr="005D7862" w:rsidRDefault="009045EA" w:rsidP="005D7862">
      <w:pPr>
        <w:pStyle w:val="BTEMEASMCA"/>
        <w:rPr>
          <w:lang w:eastAsia="ko-KR"/>
        </w:rPr>
      </w:pPr>
    </w:p>
    <w:p w14:paraId="51D4B2CD" w14:textId="77777777" w:rsidR="004B799B" w:rsidRPr="005D7862" w:rsidRDefault="004B799B" w:rsidP="005D7862">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D7862">
        <w:rPr>
          <w:b/>
          <w:lang w:eastAsia="ko-KR"/>
        </w:rPr>
        <w:t>2.</w:t>
      </w:r>
      <w:r w:rsidRPr="005D7862">
        <w:rPr>
          <w:b/>
          <w:lang w:eastAsia="ko-KR"/>
        </w:rPr>
        <w:tab/>
      </w:r>
      <w:r w:rsidRPr="005D7862">
        <w:rPr>
          <w:b/>
          <w:bCs/>
          <w:lang w:eastAsia="ko-KR" w:bidi="lo-LA"/>
        </w:rPr>
        <w:t>VEIKLIOJI (-IOS) MEDŽIAGA (-OS) IR JOS (-Ų) KIEKIS (-IAI)</w:t>
      </w:r>
    </w:p>
    <w:p w14:paraId="67DC49A6" w14:textId="77777777" w:rsidR="00501C9B" w:rsidRPr="005D7862" w:rsidRDefault="00501C9B" w:rsidP="005D7862">
      <w:pPr>
        <w:pStyle w:val="BTEMEASMCA"/>
        <w:rPr>
          <w:lang w:eastAsia="ko-KR"/>
        </w:rPr>
      </w:pPr>
    </w:p>
    <w:p w14:paraId="090243B8" w14:textId="77777777" w:rsidR="0044233A" w:rsidRPr="005D7862" w:rsidRDefault="009045EA" w:rsidP="005D7862">
      <w:pPr>
        <w:pStyle w:val="BTEMEASMCA"/>
        <w:rPr>
          <w:rFonts w:eastAsia="Times New Roman"/>
          <w:iCs/>
        </w:rPr>
      </w:pPr>
      <w:r w:rsidRPr="005D7862">
        <w:rPr>
          <w:rFonts w:eastAsia="Times New Roman"/>
          <w:iCs/>
        </w:rPr>
        <w:t>1 ml suspensijos yra 1 mg deksametazono, 3500 TV neomicino sulfato ir 6000 TV polimiksino B sulfato.</w:t>
      </w:r>
    </w:p>
    <w:p w14:paraId="36EC983A" w14:textId="77777777" w:rsidR="009045EA" w:rsidRPr="005D7862" w:rsidRDefault="009045EA" w:rsidP="005D7862">
      <w:pPr>
        <w:pStyle w:val="BTEMEASMCA"/>
        <w:rPr>
          <w:lang w:eastAsia="ko-KR"/>
        </w:rPr>
      </w:pPr>
    </w:p>
    <w:p w14:paraId="2D98AD42" w14:textId="77777777" w:rsidR="00501C9B" w:rsidRPr="005D7862" w:rsidRDefault="00501C9B" w:rsidP="005D7862">
      <w:pPr>
        <w:pStyle w:val="PI-1labEMEASMCA"/>
        <w:rPr>
          <w:highlight w:val="lightGray"/>
          <w:lang w:eastAsia="ko-KR"/>
        </w:rPr>
      </w:pPr>
      <w:r w:rsidRPr="005D7862">
        <w:rPr>
          <w:lang w:eastAsia="ko-KR"/>
        </w:rPr>
        <w:t>3.</w:t>
      </w:r>
      <w:r w:rsidRPr="005D7862">
        <w:rPr>
          <w:lang w:eastAsia="ko-KR"/>
        </w:rPr>
        <w:tab/>
        <w:t>PAGALBINIŲ MEDŽIAGŲ SĄRAŠAS</w:t>
      </w:r>
    </w:p>
    <w:p w14:paraId="553B7BB1" w14:textId="77777777" w:rsidR="00501C9B" w:rsidRPr="005D7862" w:rsidRDefault="00501C9B" w:rsidP="005D7862">
      <w:pPr>
        <w:pStyle w:val="BTEMEASMCA"/>
        <w:rPr>
          <w:lang w:eastAsia="ko-KR"/>
        </w:rPr>
      </w:pPr>
    </w:p>
    <w:p w14:paraId="66051069" w14:textId="77777777" w:rsidR="0044233A" w:rsidRPr="005D7862" w:rsidRDefault="003D6507" w:rsidP="005D7862">
      <w:pPr>
        <w:pStyle w:val="BTEMEASMCA"/>
        <w:rPr>
          <w:rFonts w:eastAsia="Times New Roman"/>
          <w:iCs/>
        </w:rPr>
      </w:pPr>
      <w:r w:rsidRPr="005D7862">
        <w:rPr>
          <w:rFonts w:eastAsia="Times New Roman"/>
          <w:iCs/>
        </w:rPr>
        <w:t>Natrio chloridas, polisorbatas 20, benzalkonio chloridas, hipromeliozė, vandenilio chlorido rūgštis ir (arba) natrio hidroksidas (pH reguliuoti), išgrynintas vanduo.</w:t>
      </w:r>
    </w:p>
    <w:p w14:paraId="6B53878D" w14:textId="77777777" w:rsidR="003D6507" w:rsidRPr="005D7862" w:rsidRDefault="003D6507" w:rsidP="005D7862">
      <w:pPr>
        <w:pStyle w:val="BTEMEASMCA"/>
        <w:rPr>
          <w:lang w:eastAsia="ko-KR"/>
        </w:rPr>
      </w:pPr>
    </w:p>
    <w:p w14:paraId="7E840C47" w14:textId="77777777" w:rsidR="00501C9B" w:rsidRPr="005D7862" w:rsidRDefault="00501C9B" w:rsidP="005D7862">
      <w:pPr>
        <w:pStyle w:val="PI-1labEMEASMCA"/>
        <w:rPr>
          <w:lang w:eastAsia="ko-KR"/>
        </w:rPr>
      </w:pPr>
      <w:r w:rsidRPr="005D7862">
        <w:rPr>
          <w:lang w:eastAsia="ko-KR"/>
        </w:rPr>
        <w:t>4.</w:t>
      </w:r>
      <w:r w:rsidRPr="005D7862">
        <w:rPr>
          <w:lang w:eastAsia="ko-KR"/>
        </w:rPr>
        <w:tab/>
        <w:t>FARMACINĖ FORMA IR KIEKIS PAKUOTĖJE</w:t>
      </w:r>
    </w:p>
    <w:p w14:paraId="2AD7FAE7" w14:textId="77777777" w:rsidR="0058382B" w:rsidRPr="005D7862" w:rsidRDefault="0058382B" w:rsidP="005D7862">
      <w:pPr>
        <w:pStyle w:val="BodyText"/>
        <w:tabs>
          <w:tab w:val="left" w:pos="567"/>
        </w:tabs>
        <w:spacing w:after="0"/>
        <w:rPr>
          <w:lang w:eastAsia="ko-KR"/>
        </w:rPr>
      </w:pPr>
    </w:p>
    <w:p w14:paraId="3AC1342E" w14:textId="77777777" w:rsidR="003D6507" w:rsidRPr="005D7862" w:rsidRDefault="003D6507" w:rsidP="005D7862">
      <w:pPr>
        <w:pStyle w:val="BodyText"/>
        <w:tabs>
          <w:tab w:val="left" w:pos="567"/>
        </w:tabs>
        <w:spacing w:after="0"/>
        <w:rPr>
          <w:iCs/>
        </w:rPr>
      </w:pPr>
      <w:r w:rsidRPr="005D7862">
        <w:rPr>
          <w:iCs/>
          <w:highlight w:val="lightGray"/>
        </w:rPr>
        <w:t>Akių lašai (suspensija)</w:t>
      </w:r>
    </w:p>
    <w:p w14:paraId="20FB8E65" w14:textId="77777777" w:rsidR="0044233A" w:rsidRPr="005D7862" w:rsidRDefault="003D6507" w:rsidP="005D7862">
      <w:pPr>
        <w:pStyle w:val="BodyText"/>
        <w:tabs>
          <w:tab w:val="left" w:pos="567"/>
        </w:tabs>
        <w:spacing w:after="0"/>
        <w:rPr>
          <w:iCs/>
        </w:rPr>
      </w:pPr>
      <w:r w:rsidRPr="005D7862">
        <w:rPr>
          <w:iCs/>
        </w:rPr>
        <w:t>5 ml</w:t>
      </w:r>
    </w:p>
    <w:p w14:paraId="6D928FAE" w14:textId="77777777" w:rsidR="003D6507" w:rsidRPr="005D7862" w:rsidRDefault="003D6507" w:rsidP="005D7862">
      <w:pPr>
        <w:pStyle w:val="BodyText"/>
        <w:tabs>
          <w:tab w:val="left" w:pos="567"/>
        </w:tabs>
        <w:spacing w:after="0"/>
        <w:rPr>
          <w:lang w:eastAsia="ko-KR"/>
        </w:rPr>
      </w:pPr>
    </w:p>
    <w:p w14:paraId="2A9F01FE" w14:textId="77777777" w:rsidR="004B799B" w:rsidRPr="005D7862" w:rsidRDefault="004B799B" w:rsidP="005D786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D7862">
        <w:rPr>
          <w:b/>
          <w:lang w:eastAsia="ko-KR"/>
        </w:rPr>
        <w:t>5.</w:t>
      </w:r>
      <w:r w:rsidRPr="005D7862">
        <w:rPr>
          <w:b/>
          <w:lang w:eastAsia="ko-KR"/>
        </w:rPr>
        <w:tab/>
      </w:r>
      <w:r w:rsidRPr="005D7862">
        <w:rPr>
          <w:b/>
          <w:bCs/>
          <w:lang w:eastAsia="ko-KR" w:bidi="lo-LA"/>
        </w:rPr>
        <w:t>VARTOJIMO METODAS IR BŪDAS (-AI)</w:t>
      </w:r>
    </w:p>
    <w:p w14:paraId="311C49D0" w14:textId="77777777" w:rsidR="00501C9B" w:rsidRPr="005D7862" w:rsidRDefault="00501C9B" w:rsidP="005D7862">
      <w:pPr>
        <w:pStyle w:val="BTEMEASMCA"/>
        <w:rPr>
          <w:lang w:eastAsia="ko-KR"/>
        </w:rPr>
      </w:pPr>
    </w:p>
    <w:p w14:paraId="2548708E" w14:textId="77777777" w:rsidR="00495C38" w:rsidRPr="005D7862" w:rsidRDefault="00495C38" w:rsidP="005D7862">
      <w:r w:rsidRPr="005D7862">
        <w:t>Vartoti ant akių. Prieš vartojimą perskaitykite pakuotės lapelį.</w:t>
      </w:r>
    </w:p>
    <w:p w14:paraId="6712AFB5" w14:textId="77777777" w:rsidR="00501C9B" w:rsidRPr="005D7862" w:rsidRDefault="00501C9B" w:rsidP="005D7862">
      <w:pPr>
        <w:pStyle w:val="BTEMEASMCA"/>
        <w:rPr>
          <w:lang w:eastAsia="ko-KR"/>
        </w:rPr>
      </w:pPr>
    </w:p>
    <w:p w14:paraId="52EB8E77" w14:textId="77777777" w:rsidR="00501C9B" w:rsidRPr="005D7862" w:rsidRDefault="00501C9B" w:rsidP="005D7862">
      <w:pPr>
        <w:pStyle w:val="PI-1labEMEASMCA"/>
        <w:rPr>
          <w:lang w:eastAsia="ko-KR"/>
        </w:rPr>
      </w:pPr>
      <w:r w:rsidRPr="005D7862">
        <w:rPr>
          <w:lang w:eastAsia="ko-KR"/>
        </w:rPr>
        <w:t>6.</w:t>
      </w:r>
      <w:r w:rsidRPr="005D7862">
        <w:rPr>
          <w:lang w:eastAsia="ko-KR"/>
        </w:rPr>
        <w:tab/>
        <w:t>SPECIALUS ĮSPĖJIMAS, KAD VAISTINĮ PREPARATĄ BŪTINA LAIKYTI VAIKAMS NEPASTEBIMOJE IR NEPASIEKIAMOJE VIETOJE</w:t>
      </w:r>
    </w:p>
    <w:p w14:paraId="31C551A9" w14:textId="77777777" w:rsidR="00501C9B" w:rsidRPr="005D7862" w:rsidRDefault="00501C9B" w:rsidP="005D7862">
      <w:pPr>
        <w:pStyle w:val="BTEMEASMCA"/>
        <w:rPr>
          <w:lang w:eastAsia="ko-KR"/>
        </w:rPr>
      </w:pPr>
    </w:p>
    <w:p w14:paraId="79DA7F7B" w14:textId="77777777" w:rsidR="00BF3F99" w:rsidRPr="005D7862" w:rsidRDefault="00BF3F99" w:rsidP="005D7862">
      <w:pPr>
        <w:pStyle w:val="BTEMEASMCA"/>
        <w:rPr>
          <w:lang w:eastAsia="ko-KR"/>
        </w:rPr>
      </w:pPr>
      <w:r w:rsidRPr="005D7862">
        <w:rPr>
          <w:lang w:eastAsia="ko-KR"/>
        </w:rPr>
        <w:t xml:space="preserve">Laikyti vaikams nepastebimoje ir nepasiekiamoje vietoje. </w:t>
      </w:r>
    </w:p>
    <w:p w14:paraId="4E598FA3" w14:textId="77777777" w:rsidR="00501C9B" w:rsidRPr="005D7862" w:rsidRDefault="00501C9B" w:rsidP="005D7862">
      <w:pPr>
        <w:pStyle w:val="BTEMEASMCA"/>
        <w:rPr>
          <w:lang w:eastAsia="ko-KR"/>
        </w:rPr>
      </w:pPr>
    </w:p>
    <w:p w14:paraId="5CE84717" w14:textId="77777777" w:rsidR="004B799B" w:rsidRPr="005D7862" w:rsidRDefault="004B799B" w:rsidP="005D786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D7862">
        <w:rPr>
          <w:b/>
          <w:lang w:eastAsia="ko-KR"/>
        </w:rPr>
        <w:t>7.</w:t>
      </w:r>
      <w:r w:rsidRPr="005D7862">
        <w:rPr>
          <w:b/>
          <w:lang w:eastAsia="ko-KR"/>
        </w:rPr>
        <w:tab/>
        <w:t>K</w:t>
      </w:r>
      <w:r w:rsidRPr="005D7862">
        <w:rPr>
          <w:b/>
          <w:bCs/>
          <w:lang w:eastAsia="ko-KR" w:bidi="lo-LA"/>
        </w:rPr>
        <w:t>ITAS (-I) SPECIALUS (-ŪS) ĮSPĖJIMAS (-AI) (JEI REIKIA)</w:t>
      </w:r>
    </w:p>
    <w:p w14:paraId="55FC2641" w14:textId="77777777" w:rsidR="00501C9B" w:rsidRPr="005D7862" w:rsidRDefault="00501C9B" w:rsidP="005D7862">
      <w:pPr>
        <w:pStyle w:val="BTEMEASMCA"/>
        <w:rPr>
          <w:lang w:eastAsia="ko-KR"/>
        </w:rPr>
      </w:pPr>
    </w:p>
    <w:p w14:paraId="455470D7" w14:textId="77777777" w:rsidR="00501C9B" w:rsidRPr="005D7862" w:rsidRDefault="00501C9B" w:rsidP="005D7862">
      <w:pPr>
        <w:pStyle w:val="BTEMEASMCA"/>
        <w:rPr>
          <w:lang w:eastAsia="ko-KR"/>
        </w:rPr>
      </w:pPr>
    </w:p>
    <w:p w14:paraId="5379D127" w14:textId="77777777" w:rsidR="00501C9B" w:rsidRPr="005D7862" w:rsidRDefault="00501C9B" w:rsidP="005D7862">
      <w:pPr>
        <w:pStyle w:val="PI-1labEMEASMCA"/>
        <w:rPr>
          <w:highlight w:val="lightGray"/>
          <w:lang w:eastAsia="ko-KR"/>
        </w:rPr>
      </w:pPr>
      <w:r w:rsidRPr="005D7862">
        <w:rPr>
          <w:lang w:eastAsia="ko-KR"/>
        </w:rPr>
        <w:t>8.</w:t>
      </w:r>
      <w:r w:rsidRPr="005D7862">
        <w:rPr>
          <w:lang w:eastAsia="ko-KR"/>
        </w:rPr>
        <w:tab/>
        <w:t>TINKAMUMO LAIKAS</w:t>
      </w:r>
    </w:p>
    <w:p w14:paraId="0359B856" w14:textId="77777777" w:rsidR="00501C9B" w:rsidRPr="005D7862" w:rsidRDefault="00501C9B" w:rsidP="005D7862">
      <w:pPr>
        <w:pStyle w:val="BTEMEASMCA"/>
        <w:rPr>
          <w:lang w:eastAsia="ko-KR"/>
        </w:rPr>
      </w:pPr>
    </w:p>
    <w:p w14:paraId="240175B0" w14:textId="77777777" w:rsidR="00BF0B82" w:rsidRPr="005D7862" w:rsidRDefault="0030653B" w:rsidP="005D7862">
      <w:pPr>
        <w:rPr>
          <w:lang w:eastAsia="ko-KR"/>
        </w:rPr>
      </w:pPr>
      <w:r w:rsidRPr="005D7862">
        <w:rPr>
          <w:lang w:eastAsia="ko-KR"/>
        </w:rPr>
        <w:t>Tinka iki: MMMM/mm.</w:t>
      </w:r>
    </w:p>
    <w:p w14:paraId="670CAE7C" w14:textId="77777777" w:rsidR="00495C38" w:rsidRPr="005D7862" w:rsidRDefault="00495C38" w:rsidP="005D7862">
      <w:r w:rsidRPr="005D7862">
        <w:t>Pirmą kartą atidarius buteliuką, suspensijos tinkamumo laikas – 28 dienos.</w:t>
      </w:r>
    </w:p>
    <w:p w14:paraId="6C8ECB2C" w14:textId="77777777" w:rsidR="00501C9B" w:rsidRPr="005D7862" w:rsidRDefault="00501C9B" w:rsidP="005D7862">
      <w:pPr>
        <w:pStyle w:val="BTEMEASMCA"/>
        <w:rPr>
          <w:lang w:eastAsia="ko-KR"/>
        </w:rPr>
      </w:pPr>
    </w:p>
    <w:p w14:paraId="3D15480D" w14:textId="77777777" w:rsidR="00501C9B" w:rsidRPr="005D7862" w:rsidRDefault="00501C9B" w:rsidP="005D7862">
      <w:pPr>
        <w:pStyle w:val="PI-1labEMEASMCA"/>
        <w:rPr>
          <w:lang w:eastAsia="ko-KR"/>
        </w:rPr>
      </w:pPr>
      <w:r w:rsidRPr="005D7862">
        <w:rPr>
          <w:lang w:eastAsia="ko-KR"/>
        </w:rPr>
        <w:t>9.</w:t>
      </w:r>
      <w:r w:rsidRPr="005D7862">
        <w:rPr>
          <w:lang w:eastAsia="ko-KR"/>
        </w:rPr>
        <w:tab/>
        <w:t>SPECIALIOS LAIKYMO SĄLYGOS</w:t>
      </w:r>
    </w:p>
    <w:p w14:paraId="7479F84E" w14:textId="77777777" w:rsidR="00C52697" w:rsidRPr="005D7862" w:rsidRDefault="00C52697" w:rsidP="005D7862">
      <w:pPr>
        <w:tabs>
          <w:tab w:val="left" w:pos="540"/>
        </w:tabs>
        <w:rPr>
          <w:rFonts w:eastAsia="Calibri"/>
        </w:rPr>
      </w:pPr>
    </w:p>
    <w:p w14:paraId="0637C386" w14:textId="77777777" w:rsidR="00C94BC5" w:rsidRPr="005D7862" w:rsidRDefault="00C94BC5" w:rsidP="005D7862">
      <w:r w:rsidRPr="005D7862">
        <w:rPr>
          <w:noProof/>
        </w:rPr>
        <w:t>Laikyti ne aukštesnėje kaip 25 </w:t>
      </w:r>
      <w:r w:rsidRPr="005D7862">
        <w:rPr>
          <w:noProof/>
        </w:rPr>
        <w:sym w:font="Symbol" w:char="F0B0"/>
      </w:r>
      <w:r w:rsidRPr="005D7862">
        <w:rPr>
          <w:noProof/>
        </w:rPr>
        <w:t>C temperatūroje.</w:t>
      </w:r>
      <w:r w:rsidRPr="005D7862">
        <w:t xml:space="preserve"> </w:t>
      </w:r>
    </w:p>
    <w:p w14:paraId="24549079" w14:textId="77777777" w:rsidR="00C94BC5" w:rsidRPr="005D7862" w:rsidRDefault="00C94BC5" w:rsidP="005D7862">
      <w:r w:rsidRPr="005D7862">
        <w:t>Negalima šaldyti.</w:t>
      </w:r>
    </w:p>
    <w:p w14:paraId="5B372C8D" w14:textId="77777777" w:rsidR="00C94BC5" w:rsidRPr="005D7862" w:rsidRDefault="00C94BC5" w:rsidP="005D7862">
      <w:pPr>
        <w:rPr>
          <w:noProof/>
        </w:rPr>
      </w:pPr>
      <w:r w:rsidRPr="005D7862">
        <w:rPr>
          <w:noProof/>
        </w:rPr>
        <w:t>Buteliuką laikyti sandarų.</w:t>
      </w:r>
    </w:p>
    <w:p w14:paraId="6EB4F8B5" w14:textId="77777777" w:rsidR="00C94BC5" w:rsidRPr="005D7862" w:rsidRDefault="00C94BC5" w:rsidP="005D7862">
      <w:r w:rsidRPr="005D7862">
        <w:rPr>
          <w:noProof/>
        </w:rPr>
        <w:t>Saugoti nuo tiesioginių saulės spindulių.</w:t>
      </w:r>
    </w:p>
    <w:p w14:paraId="2FB62FA4" w14:textId="77777777" w:rsidR="00883A05" w:rsidRPr="005D7862" w:rsidRDefault="00883A05" w:rsidP="005D7862">
      <w:pPr>
        <w:pStyle w:val="BTEMEASMCA"/>
        <w:rPr>
          <w:lang w:eastAsia="ko-KR"/>
        </w:rPr>
      </w:pPr>
    </w:p>
    <w:p w14:paraId="7B4E7207" w14:textId="77777777" w:rsidR="00501C9B" w:rsidRPr="005D7862" w:rsidRDefault="00501C9B" w:rsidP="005D7862">
      <w:pPr>
        <w:pStyle w:val="PI-1labEMEASMCA"/>
        <w:rPr>
          <w:lang w:eastAsia="ko-KR"/>
        </w:rPr>
      </w:pPr>
      <w:r w:rsidRPr="005D7862">
        <w:rPr>
          <w:lang w:eastAsia="ko-KR"/>
        </w:rPr>
        <w:t>10.</w:t>
      </w:r>
      <w:r w:rsidRPr="005D7862">
        <w:rPr>
          <w:lang w:eastAsia="ko-KR"/>
        </w:rPr>
        <w:tab/>
        <w:t>SPECIALIOS ATSARGUMO PRIEMONĖS DĖL NESUVARTOTO VAISTINIO PREPARATO AR JO ATLIEKŲ TVARKYMO (JEI REIKIA)</w:t>
      </w:r>
    </w:p>
    <w:p w14:paraId="0B797361" w14:textId="77777777" w:rsidR="00501C9B" w:rsidRPr="005D7862" w:rsidRDefault="00501C9B" w:rsidP="005D7862">
      <w:pPr>
        <w:pStyle w:val="BTEMEASMCA"/>
        <w:rPr>
          <w:lang w:eastAsia="ko-KR"/>
        </w:rPr>
      </w:pPr>
    </w:p>
    <w:p w14:paraId="4D4BF507" w14:textId="77777777" w:rsidR="00501C9B" w:rsidRPr="005D7862" w:rsidRDefault="00501C9B" w:rsidP="005D7862">
      <w:pPr>
        <w:pStyle w:val="BTEMEASMCA"/>
        <w:rPr>
          <w:lang w:eastAsia="ko-KR"/>
        </w:rPr>
      </w:pPr>
    </w:p>
    <w:p w14:paraId="7603EE7F" w14:textId="77777777" w:rsidR="00501C9B" w:rsidRPr="005D7862" w:rsidRDefault="00501C9B" w:rsidP="005D7862">
      <w:pPr>
        <w:pStyle w:val="PI-1labEMEASMCA"/>
        <w:rPr>
          <w:lang w:eastAsia="ko-KR"/>
        </w:rPr>
      </w:pPr>
      <w:r w:rsidRPr="005D7862">
        <w:rPr>
          <w:lang w:eastAsia="ko-KR"/>
        </w:rPr>
        <w:t>11.</w:t>
      </w:r>
      <w:r w:rsidRPr="005D7862">
        <w:rPr>
          <w:lang w:eastAsia="ko-KR"/>
        </w:rPr>
        <w:tab/>
        <w:t>LYGIAGRETUS IMPORTUOTOJAS</w:t>
      </w:r>
    </w:p>
    <w:p w14:paraId="0FE17FFE" w14:textId="77777777" w:rsidR="00501C9B" w:rsidRPr="005D7862" w:rsidRDefault="00501C9B" w:rsidP="005D7862">
      <w:pPr>
        <w:pStyle w:val="BTEMEASMCA"/>
        <w:rPr>
          <w:lang w:eastAsia="ko-KR"/>
        </w:rPr>
      </w:pPr>
    </w:p>
    <w:p w14:paraId="58F7DE82" w14:textId="0782738B" w:rsidR="00501C9B" w:rsidRPr="005D7862" w:rsidRDefault="00501C9B" w:rsidP="005D7862">
      <w:pPr>
        <w:pStyle w:val="BTEMEASMCA"/>
        <w:rPr>
          <w:lang w:eastAsia="ko-KR"/>
        </w:rPr>
      </w:pPr>
      <w:r w:rsidRPr="005D7862">
        <w:rPr>
          <w:lang w:eastAsia="ko-KR"/>
        </w:rPr>
        <w:t>Lygiag</w:t>
      </w:r>
      <w:r w:rsidR="004A45EB" w:rsidRPr="005D7862">
        <w:rPr>
          <w:lang w:eastAsia="ko-KR"/>
        </w:rPr>
        <w:t>retus importuotojas</w:t>
      </w:r>
      <w:r w:rsidR="009E5C44">
        <w:rPr>
          <w:lang w:eastAsia="ko-KR"/>
        </w:rPr>
        <w:t>:</w:t>
      </w:r>
      <w:r w:rsidR="004A45EB" w:rsidRPr="005D7862">
        <w:rPr>
          <w:lang w:eastAsia="ko-KR"/>
        </w:rPr>
        <w:t xml:space="preserve"> UAB „Limedika</w:t>
      </w:r>
      <w:r w:rsidRPr="005D7862">
        <w:rPr>
          <w:lang w:eastAsia="ko-KR"/>
        </w:rPr>
        <w:t>“</w:t>
      </w:r>
      <w:r w:rsidR="00831996" w:rsidRPr="005D7862">
        <w:rPr>
          <w:lang w:eastAsia="ko-KR"/>
        </w:rPr>
        <w:t>.</w:t>
      </w:r>
    </w:p>
    <w:p w14:paraId="381FF3A6" w14:textId="77777777" w:rsidR="00501C9B" w:rsidRPr="005D7862" w:rsidRDefault="00501C9B" w:rsidP="005D7862">
      <w:pPr>
        <w:pStyle w:val="BTEMEASMCA"/>
        <w:rPr>
          <w:lang w:eastAsia="ko-KR"/>
        </w:rPr>
      </w:pPr>
    </w:p>
    <w:p w14:paraId="3CD2F9A7" w14:textId="77777777" w:rsidR="00501C9B" w:rsidRPr="005D7862" w:rsidRDefault="00501C9B" w:rsidP="005D7862">
      <w:pPr>
        <w:pStyle w:val="PI-1labEMEASMCA"/>
        <w:rPr>
          <w:lang w:eastAsia="ko-KR"/>
        </w:rPr>
      </w:pPr>
      <w:r w:rsidRPr="005D7862">
        <w:rPr>
          <w:lang w:eastAsia="ko-KR"/>
        </w:rPr>
        <w:t>12.</w:t>
      </w:r>
      <w:r w:rsidRPr="005D7862">
        <w:rPr>
          <w:lang w:eastAsia="ko-KR"/>
        </w:rPr>
        <w:tab/>
        <w:t xml:space="preserve">LYGIAGRETAUS IMPORTO LEIDIMO NUMERIS </w:t>
      </w:r>
    </w:p>
    <w:p w14:paraId="04C0470D" w14:textId="77777777" w:rsidR="00501C9B" w:rsidRPr="005D7862" w:rsidRDefault="001C7772" w:rsidP="005D7862">
      <w:pPr>
        <w:rPr>
          <w:u w:val="single"/>
          <w:lang w:eastAsia="ko-KR"/>
        </w:rPr>
      </w:pPr>
      <w:r>
        <w:rPr>
          <w:u w:val="single"/>
          <w:lang w:eastAsia="ko-KR"/>
        </w:rPr>
        <w:t xml:space="preserve">  </w:t>
      </w:r>
    </w:p>
    <w:p w14:paraId="5F7266DB" w14:textId="77777777" w:rsidR="00501C9B" w:rsidRPr="005D7862" w:rsidRDefault="00501C9B" w:rsidP="005D7862">
      <w:pPr>
        <w:rPr>
          <w:lang w:eastAsia="ko-KR"/>
        </w:rPr>
      </w:pPr>
      <w:r w:rsidRPr="005D7862">
        <w:rPr>
          <w:lang w:eastAsia="ko-KR"/>
        </w:rPr>
        <w:t xml:space="preserve">Lyg.imp.Nr.:  </w:t>
      </w:r>
      <w:r w:rsidR="008C5420" w:rsidRPr="008C5420">
        <w:rPr>
          <w:lang w:eastAsia="ko-KR"/>
        </w:rPr>
        <w:t>LT/L/18/0672/001.</w:t>
      </w:r>
    </w:p>
    <w:p w14:paraId="42E0D50C" w14:textId="77777777" w:rsidR="00501C9B" w:rsidRPr="005D7862" w:rsidRDefault="00501C9B" w:rsidP="005D7862">
      <w:pPr>
        <w:pStyle w:val="BTEMEASMCA"/>
        <w:rPr>
          <w:lang w:eastAsia="ko-KR"/>
        </w:rPr>
      </w:pPr>
    </w:p>
    <w:p w14:paraId="465A0001" w14:textId="77777777" w:rsidR="00501C9B" w:rsidRPr="005D7862" w:rsidRDefault="00501C9B" w:rsidP="005D7862">
      <w:pPr>
        <w:pStyle w:val="PI-1labEMEASMCA"/>
        <w:rPr>
          <w:lang w:eastAsia="ko-KR"/>
        </w:rPr>
      </w:pPr>
      <w:r w:rsidRPr="005D7862">
        <w:rPr>
          <w:lang w:eastAsia="ko-KR"/>
        </w:rPr>
        <w:t>13.</w:t>
      </w:r>
      <w:r w:rsidRPr="005D7862">
        <w:rPr>
          <w:lang w:eastAsia="ko-KR"/>
        </w:rPr>
        <w:tab/>
        <w:t>SERIJOS NUMERIS</w:t>
      </w:r>
    </w:p>
    <w:p w14:paraId="05BF0D9E" w14:textId="77777777" w:rsidR="00501C9B" w:rsidRPr="005D7862" w:rsidRDefault="00501C9B" w:rsidP="005D7862">
      <w:pPr>
        <w:pStyle w:val="BTEMEASMCA"/>
        <w:rPr>
          <w:lang w:eastAsia="ko-KR"/>
        </w:rPr>
      </w:pPr>
    </w:p>
    <w:p w14:paraId="0D7A256B" w14:textId="77777777" w:rsidR="00501C9B" w:rsidRPr="005D7862" w:rsidRDefault="00501C9B" w:rsidP="005D7862">
      <w:pPr>
        <w:rPr>
          <w:lang w:eastAsia="ko-KR"/>
        </w:rPr>
      </w:pPr>
      <w:r w:rsidRPr="005D7862">
        <w:rPr>
          <w:lang w:eastAsia="ko-KR"/>
        </w:rPr>
        <w:t xml:space="preserve">Serija: </w:t>
      </w:r>
      <w:r w:rsidR="00831996" w:rsidRPr="005D7862">
        <w:rPr>
          <w:lang w:eastAsia="ko-KR"/>
        </w:rPr>
        <w:t xml:space="preserve">{ </w:t>
      </w:r>
      <w:r w:rsidR="00D2509B" w:rsidRPr="005D7862">
        <w:rPr>
          <w:lang w:eastAsia="ko-KR"/>
        </w:rPr>
        <w:t xml:space="preserve"> </w:t>
      </w:r>
      <w:r w:rsidR="001C7772">
        <w:rPr>
          <w:lang w:eastAsia="ko-KR"/>
        </w:rPr>
        <w:t xml:space="preserve">  </w:t>
      </w:r>
      <w:r w:rsidR="00D2509B" w:rsidRPr="005D7862">
        <w:rPr>
          <w:lang w:eastAsia="ko-KR"/>
        </w:rPr>
        <w:t xml:space="preserve"> </w:t>
      </w:r>
      <w:r w:rsidR="00831996" w:rsidRPr="005D7862">
        <w:rPr>
          <w:lang w:eastAsia="ko-KR"/>
        </w:rPr>
        <w:t>}</w:t>
      </w:r>
      <w:r w:rsidR="00D2509B" w:rsidRPr="005D7862">
        <w:rPr>
          <w:lang w:eastAsia="ko-KR"/>
        </w:rPr>
        <w:t>.</w:t>
      </w:r>
    </w:p>
    <w:p w14:paraId="21FA2422" w14:textId="77777777" w:rsidR="00501C9B" w:rsidRPr="005D7862" w:rsidRDefault="00501C9B" w:rsidP="005D7862">
      <w:pPr>
        <w:pStyle w:val="BTEMEASMCA"/>
        <w:rPr>
          <w:lang w:eastAsia="ko-KR"/>
        </w:rPr>
      </w:pPr>
    </w:p>
    <w:p w14:paraId="1448F0EA" w14:textId="77777777" w:rsidR="00501C9B" w:rsidRPr="005D7862" w:rsidRDefault="00501C9B" w:rsidP="005D7862">
      <w:pPr>
        <w:pStyle w:val="PI-1labEMEASMCA"/>
        <w:rPr>
          <w:lang w:eastAsia="ko-KR"/>
        </w:rPr>
      </w:pPr>
      <w:r w:rsidRPr="005D7862">
        <w:rPr>
          <w:lang w:eastAsia="ko-KR"/>
        </w:rPr>
        <w:t>14.</w:t>
      </w:r>
      <w:r w:rsidRPr="005D7862">
        <w:rPr>
          <w:lang w:eastAsia="ko-KR"/>
        </w:rPr>
        <w:tab/>
        <w:t>PARDAVIMO (IŠDAVIMO) TVARKA</w:t>
      </w:r>
    </w:p>
    <w:p w14:paraId="4D4EFC33" w14:textId="77777777" w:rsidR="00E55D6E" w:rsidRPr="005D7862" w:rsidRDefault="00E55D6E" w:rsidP="005D7862">
      <w:pPr>
        <w:rPr>
          <w:lang w:eastAsia="ko-KR"/>
        </w:rPr>
      </w:pPr>
    </w:p>
    <w:p w14:paraId="6A2E1D65" w14:textId="77777777" w:rsidR="002802CA" w:rsidRPr="005D7862" w:rsidRDefault="002802CA" w:rsidP="005D7862">
      <w:pPr>
        <w:rPr>
          <w:noProof/>
          <w:lang w:eastAsia="ko-KR"/>
        </w:rPr>
      </w:pPr>
      <w:r w:rsidRPr="005D7862">
        <w:rPr>
          <w:noProof/>
          <w:lang w:eastAsia="ko-KR"/>
        </w:rPr>
        <w:t xml:space="preserve">Receptinis </w:t>
      </w:r>
      <w:r w:rsidR="0044233A" w:rsidRPr="005D7862">
        <w:rPr>
          <w:noProof/>
          <w:lang w:eastAsia="ko-KR"/>
        </w:rPr>
        <w:t>vaistas.</w:t>
      </w:r>
    </w:p>
    <w:p w14:paraId="062AA8FA" w14:textId="77777777" w:rsidR="00501C9B" w:rsidRPr="005D7862" w:rsidRDefault="00501C9B" w:rsidP="005D7862">
      <w:pPr>
        <w:pStyle w:val="BTEMEASMCA"/>
        <w:rPr>
          <w:lang w:eastAsia="ko-KR"/>
        </w:rPr>
      </w:pPr>
    </w:p>
    <w:p w14:paraId="2DA126E9" w14:textId="77777777" w:rsidR="00501C9B" w:rsidRPr="005D7862" w:rsidRDefault="00501C9B" w:rsidP="005D7862">
      <w:pPr>
        <w:pStyle w:val="PI-1labEMEASMCA"/>
        <w:rPr>
          <w:lang w:eastAsia="ko-KR"/>
        </w:rPr>
      </w:pPr>
      <w:r w:rsidRPr="005D7862">
        <w:rPr>
          <w:lang w:eastAsia="ko-KR"/>
        </w:rPr>
        <w:t>15.</w:t>
      </w:r>
      <w:r w:rsidRPr="005D7862">
        <w:rPr>
          <w:lang w:eastAsia="ko-KR"/>
        </w:rPr>
        <w:tab/>
        <w:t>VARTOJIMO INSTRUKCIJA</w:t>
      </w:r>
    </w:p>
    <w:p w14:paraId="1A5E72F1" w14:textId="77777777" w:rsidR="00501C9B" w:rsidRPr="005D7862" w:rsidRDefault="00501C9B" w:rsidP="005D7862">
      <w:pPr>
        <w:pStyle w:val="BTEMEASMCA"/>
        <w:rPr>
          <w:lang w:eastAsia="ko-KR"/>
        </w:rPr>
      </w:pPr>
    </w:p>
    <w:p w14:paraId="346C472A" w14:textId="77777777" w:rsidR="00583496" w:rsidRPr="005D7862" w:rsidRDefault="00583496" w:rsidP="005D7862">
      <w:pPr>
        <w:pStyle w:val="BTEMEASMCA"/>
        <w:rPr>
          <w:lang w:eastAsia="ko-KR"/>
        </w:rPr>
      </w:pPr>
    </w:p>
    <w:p w14:paraId="38F2F844" w14:textId="77777777" w:rsidR="00501C9B" w:rsidRPr="005D7862" w:rsidRDefault="00501C9B" w:rsidP="005D7862">
      <w:pPr>
        <w:pStyle w:val="PI-1labEMEASMCA"/>
        <w:rPr>
          <w:lang w:eastAsia="ko-KR"/>
        </w:rPr>
      </w:pPr>
      <w:r w:rsidRPr="005D7862">
        <w:rPr>
          <w:lang w:eastAsia="ko-KR"/>
        </w:rPr>
        <w:t>16.</w:t>
      </w:r>
      <w:r w:rsidRPr="005D7862">
        <w:rPr>
          <w:lang w:eastAsia="ko-KR"/>
        </w:rPr>
        <w:tab/>
        <w:t>INFORMACIJA BRAILIO RAŠTU</w:t>
      </w:r>
    </w:p>
    <w:p w14:paraId="5C2B12A8" w14:textId="77777777" w:rsidR="00D06C5C" w:rsidRPr="005D7862" w:rsidRDefault="00D06C5C" w:rsidP="005D7862">
      <w:pPr>
        <w:pStyle w:val="BTEMEASMCA"/>
        <w:rPr>
          <w:lang w:eastAsia="ko-KR"/>
        </w:rPr>
      </w:pPr>
    </w:p>
    <w:p w14:paraId="7B779B95" w14:textId="77777777" w:rsidR="0044233A" w:rsidRPr="005D7862" w:rsidRDefault="00B90587" w:rsidP="005D7862">
      <w:r w:rsidRPr="005D7862">
        <w:t xml:space="preserve">Maxitrol </w:t>
      </w:r>
    </w:p>
    <w:p w14:paraId="36989A31" w14:textId="77777777" w:rsidR="00BF2AB3" w:rsidRPr="005D7862" w:rsidRDefault="00BF2AB3" w:rsidP="005D7862"/>
    <w:p w14:paraId="17601568" w14:textId="77777777" w:rsidR="008B3A0E" w:rsidRPr="005D7862" w:rsidRDefault="008B3A0E" w:rsidP="005D7862">
      <w:pPr>
        <w:pStyle w:val="PI-1labEMEASMCA"/>
        <w:rPr>
          <w:lang w:eastAsia="ko-KR"/>
        </w:rPr>
      </w:pPr>
      <w:r w:rsidRPr="005D7862">
        <w:rPr>
          <w:lang w:eastAsia="ko-KR"/>
        </w:rPr>
        <w:t>17.</w:t>
      </w:r>
      <w:r w:rsidRPr="005D7862">
        <w:rPr>
          <w:lang w:eastAsia="ko-KR"/>
        </w:rPr>
        <w:tab/>
        <w:t>UNIKALUS IDENTIFIKATORIUS – 2D BRŪKŠNINIS KODAS</w:t>
      </w:r>
    </w:p>
    <w:p w14:paraId="5C21F4D2" w14:textId="4FD065B9" w:rsidR="008B3A0E" w:rsidRDefault="008B3A0E" w:rsidP="005D7862"/>
    <w:p w14:paraId="60AB7C90" w14:textId="77777777" w:rsidR="00101DCF" w:rsidRPr="00674DB7" w:rsidRDefault="00101DCF" w:rsidP="00101DCF">
      <w:pPr>
        <w:jc w:val="both"/>
        <w:rPr>
          <w:noProof/>
          <w:shd w:val="clear" w:color="auto" w:fill="CCCCCC"/>
        </w:rPr>
      </w:pPr>
      <w:r w:rsidRPr="00674DB7">
        <w:rPr>
          <w:noProof/>
          <w:highlight w:val="lightGray"/>
        </w:rPr>
        <w:t>2D brūkšninis kodas su nurodytu unikaliu identifikatoriumi.</w:t>
      </w:r>
    </w:p>
    <w:p w14:paraId="1DBA056A" w14:textId="77777777" w:rsidR="008B3A0E" w:rsidRPr="005D7862" w:rsidRDefault="008B3A0E" w:rsidP="005D7862"/>
    <w:p w14:paraId="046E8748" w14:textId="77777777" w:rsidR="008B3A0E" w:rsidRPr="005D7862" w:rsidRDefault="008B3A0E" w:rsidP="005D7862">
      <w:pPr>
        <w:pStyle w:val="PI-1labEMEASMCA"/>
        <w:pBdr>
          <w:top w:val="single" w:sz="4" w:space="0" w:color="auto"/>
        </w:pBdr>
        <w:rPr>
          <w:lang w:eastAsia="ko-KR"/>
        </w:rPr>
      </w:pPr>
      <w:r w:rsidRPr="005D7862">
        <w:rPr>
          <w:lang w:eastAsia="ko-KR"/>
        </w:rPr>
        <w:t>18.</w:t>
      </w:r>
      <w:r w:rsidRPr="005D7862">
        <w:rPr>
          <w:lang w:eastAsia="ko-KR"/>
        </w:rPr>
        <w:tab/>
        <w:t>UNIKALUS IDENTIFIKATORIUS – ŽMONĖMS SUPRANTAMI DUOMENYS</w:t>
      </w:r>
    </w:p>
    <w:p w14:paraId="1F488B7B" w14:textId="54CA2695" w:rsidR="008B3A0E" w:rsidRDefault="008B3A0E" w:rsidP="005D7862"/>
    <w:p w14:paraId="5C1697A0" w14:textId="77777777" w:rsidR="00101DCF" w:rsidRPr="00D330B7" w:rsidRDefault="00101DCF" w:rsidP="00101DCF">
      <w:pPr>
        <w:jc w:val="both"/>
        <w:rPr>
          <w:color w:val="008000"/>
        </w:rPr>
      </w:pPr>
      <w:r w:rsidRPr="00D330B7">
        <w:t xml:space="preserve">PC: {numeris} </w:t>
      </w:r>
    </w:p>
    <w:p w14:paraId="69C3B269" w14:textId="77777777" w:rsidR="00101DCF" w:rsidRPr="00674DB7" w:rsidRDefault="00101DCF" w:rsidP="00101DCF">
      <w:pPr>
        <w:jc w:val="both"/>
      </w:pPr>
      <w:r w:rsidRPr="00D330B7">
        <w:t>SN: {numeris}</w:t>
      </w:r>
      <w:r w:rsidRPr="00674DB7">
        <w:t xml:space="preserve"> </w:t>
      </w:r>
    </w:p>
    <w:p w14:paraId="13A04575" w14:textId="77777777" w:rsidR="00101DCF" w:rsidRPr="00674DB7" w:rsidRDefault="00101DCF" w:rsidP="00101DCF">
      <w:pPr>
        <w:jc w:val="both"/>
      </w:pPr>
      <w:r w:rsidRPr="00674DB7">
        <w:rPr>
          <w:highlight w:val="lightGray"/>
        </w:rPr>
        <w:t xml:space="preserve">NN: {numeris} </w:t>
      </w:r>
    </w:p>
    <w:p w14:paraId="3D1BBB9C" w14:textId="77777777" w:rsidR="00501C9B" w:rsidRPr="005D7862" w:rsidRDefault="00501C9B" w:rsidP="005D7862">
      <w:pPr>
        <w:rPr>
          <w:lang w:eastAsia="ko-KR"/>
        </w:rPr>
      </w:pPr>
      <w:r w:rsidRPr="005D7862">
        <w:rPr>
          <w:noProof/>
          <w:lang w:val="en-US" w:eastAsia="en-US"/>
        </w:rPr>
        <mc:AlternateContent>
          <mc:Choice Requires="wps">
            <w:drawing>
              <wp:anchor distT="0" distB="0" distL="114300" distR="114300" simplePos="0" relativeHeight="251655680" behindDoc="0" locked="0" layoutInCell="1" allowOverlap="1" wp14:anchorId="42F6DB96" wp14:editId="1352CF7A">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5FB5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6BF925E9" w14:textId="77777777" w:rsidR="00501C9B" w:rsidRPr="005D7862" w:rsidRDefault="00501C9B" w:rsidP="005D7862">
      <w:pPr>
        <w:pStyle w:val="BTEMEASMCA"/>
        <w:rPr>
          <w:lang w:eastAsia="ko-KR"/>
        </w:rPr>
      </w:pPr>
    </w:p>
    <w:p w14:paraId="50305E78" w14:textId="77777777" w:rsidR="00CB0015" w:rsidRPr="0037772A" w:rsidRDefault="00501C9B" w:rsidP="00CB0015">
      <w:r w:rsidRPr="005D7862">
        <w:rPr>
          <w:lang w:eastAsia="ko-KR"/>
        </w:rPr>
        <w:t xml:space="preserve">Gamintojas: </w:t>
      </w:r>
      <w:r w:rsidR="00CB0015">
        <w:rPr>
          <w:lang w:eastAsia="ko-KR"/>
        </w:rPr>
        <w:t>Alcon Cusi SA</w:t>
      </w:r>
      <w:r w:rsidR="00B90587" w:rsidRPr="005D7862">
        <w:rPr>
          <w:lang w:eastAsia="ko-KR"/>
        </w:rPr>
        <w:t xml:space="preserve">, </w:t>
      </w:r>
      <w:r w:rsidR="00CB0015" w:rsidRPr="0037772A">
        <w:t>Camil Fabra 58</w:t>
      </w:r>
      <w:r w:rsidR="00CB0015">
        <w:t xml:space="preserve">, </w:t>
      </w:r>
      <w:r w:rsidR="00CB0015" w:rsidRPr="0037772A">
        <w:t>08320 El Masnou</w:t>
      </w:r>
      <w:r w:rsidR="00CB0015">
        <w:t xml:space="preserve">, </w:t>
      </w:r>
      <w:r w:rsidR="00CB0015" w:rsidRPr="0037772A">
        <w:t xml:space="preserve">Barcelona, </w:t>
      </w:r>
      <w:r w:rsidR="00CB0015">
        <w:t>Ispanija.</w:t>
      </w:r>
    </w:p>
    <w:p w14:paraId="6AA50120" w14:textId="77777777" w:rsidR="00DA3C10" w:rsidRDefault="00501C9B" w:rsidP="005D7862">
      <w:pPr>
        <w:rPr>
          <w:lang w:eastAsia="ko-KR"/>
        </w:rPr>
      </w:pPr>
      <w:r w:rsidRPr="005D7862">
        <w:rPr>
          <w:lang w:eastAsia="ko-KR"/>
        </w:rPr>
        <w:t xml:space="preserve">Perpakavo </w:t>
      </w:r>
      <w:r w:rsidR="005D7C74" w:rsidRPr="005D7862">
        <w:rPr>
          <w:lang w:eastAsia="ko-KR"/>
        </w:rPr>
        <w:t xml:space="preserve">: </w:t>
      </w:r>
      <w:r w:rsidRPr="005D7862">
        <w:rPr>
          <w:lang w:eastAsia="ko-KR"/>
        </w:rPr>
        <w:t>BĮ UAB „Norfachema“</w:t>
      </w:r>
      <w:r w:rsidR="0043362A" w:rsidRPr="005D7862">
        <w:rPr>
          <w:lang w:eastAsia="ko-KR"/>
        </w:rPr>
        <w:t>.</w:t>
      </w:r>
    </w:p>
    <w:p w14:paraId="5729192B" w14:textId="77777777" w:rsidR="003664F7" w:rsidRPr="00BA2D67" w:rsidRDefault="003664F7" w:rsidP="003664F7">
      <w:r w:rsidRPr="00BA2D67">
        <w:rPr>
          <w:highlight w:val="lightGray"/>
        </w:rPr>
        <w:t>Perpakavo</w:t>
      </w:r>
      <w:r>
        <w:rPr>
          <w:highlight w:val="lightGray"/>
        </w:rPr>
        <w:t>:</w:t>
      </w:r>
      <w:r w:rsidRPr="00BA2D67">
        <w:rPr>
          <w:highlight w:val="lightGray"/>
        </w:rPr>
        <w:t xml:space="preserve"> UAB „Entafarma“.</w:t>
      </w:r>
    </w:p>
    <w:p w14:paraId="5EB759B7" w14:textId="77777777" w:rsidR="003664F7" w:rsidRPr="005D7862" w:rsidRDefault="003664F7" w:rsidP="005D7862">
      <w:pPr>
        <w:rPr>
          <w:lang w:eastAsia="ko-KR"/>
        </w:rPr>
      </w:pPr>
    </w:p>
    <w:p w14:paraId="3AF9AC2E" w14:textId="77777777" w:rsidR="00501C9B" w:rsidRPr="005D7862" w:rsidRDefault="0043362A" w:rsidP="005D7862">
      <w:pPr>
        <w:pStyle w:val="BTEMEASMCA"/>
        <w:rPr>
          <w:lang w:eastAsia="ko-KR"/>
        </w:rPr>
      </w:pPr>
      <w:r w:rsidRPr="005D7862">
        <w:rPr>
          <w:lang w:eastAsia="ko-KR"/>
        </w:rPr>
        <w:t>Perpak. s</w:t>
      </w:r>
      <w:r w:rsidR="00501C9B" w:rsidRPr="005D7862">
        <w:rPr>
          <w:lang w:eastAsia="ko-KR"/>
        </w:rPr>
        <w:t>erija</w:t>
      </w:r>
      <w:r w:rsidR="00831996" w:rsidRPr="005D7862">
        <w:rPr>
          <w:lang w:eastAsia="ko-KR"/>
        </w:rPr>
        <w:t>:</w:t>
      </w:r>
      <w:r w:rsidRPr="005D7862">
        <w:rPr>
          <w:lang w:eastAsia="ko-KR"/>
        </w:rPr>
        <w:t xml:space="preserve"> { </w:t>
      </w:r>
      <w:r w:rsidR="00D2509B" w:rsidRPr="005D7862">
        <w:rPr>
          <w:lang w:eastAsia="ko-KR"/>
        </w:rPr>
        <w:t xml:space="preserve">   </w:t>
      </w:r>
      <w:r w:rsidRPr="005D7862">
        <w:rPr>
          <w:lang w:eastAsia="ko-KR"/>
        </w:rPr>
        <w:t>}</w:t>
      </w:r>
      <w:r w:rsidR="00831996" w:rsidRPr="005D7862">
        <w:rPr>
          <w:lang w:eastAsia="ko-KR"/>
        </w:rPr>
        <w:t>.</w:t>
      </w:r>
    </w:p>
    <w:p w14:paraId="174F2D5E" w14:textId="77777777" w:rsidR="00501C9B" w:rsidRDefault="00501C9B" w:rsidP="005D7862">
      <w:pPr>
        <w:rPr>
          <w:lang w:eastAsia="ko-KR"/>
        </w:rPr>
      </w:pPr>
    </w:p>
    <w:p w14:paraId="538C1BA8" w14:textId="77777777" w:rsidR="00C94BC5" w:rsidRPr="005D7862" w:rsidRDefault="00C94BC5" w:rsidP="005D7862">
      <w:pPr>
        <w:pStyle w:val="BTEMEASMCA"/>
        <w:rPr>
          <w:i/>
        </w:rPr>
      </w:pPr>
      <w:r w:rsidRPr="005D7862">
        <w:rPr>
          <w:i/>
        </w:rPr>
        <w:t>Lygiagrečiai importuojamas vaistinis preparatas nuo referencinio vaistinio preparato skiriasi laikymo sąlygomis: lygiagrečiai importuojamą vaistą papildomai reikia saugoti nu</w:t>
      </w:r>
      <w:r w:rsidR="0047341D" w:rsidRPr="005D7862">
        <w:rPr>
          <w:i/>
        </w:rPr>
        <w:t xml:space="preserve">o tiesioginių saulės spindulių, referencinio vaisto buteliuką </w:t>
      </w:r>
      <w:r w:rsidR="00B90587" w:rsidRPr="005D7862">
        <w:rPr>
          <w:i/>
        </w:rPr>
        <w:t xml:space="preserve">papildomai </w:t>
      </w:r>
      <w:r w:rsidR="0047341D" w:rsidRPr="005D7862">
        <w:rPr>
          <w:i/>
        </w:rPr>
        <w:t>rekomenduojama laikyti stačią.</w:t>
      </w:r>
    </w:p>
    <w:p w14:paraId="410DD1D3" w14:textId="77777777" w:rsidR="00501C9B" w:rsidRPr="005D7862" w:rsidRDefault="00501C9B" w:rsidP="005D7862">
      <w:pPr>
        <w:rPr>
          <w:lang w:eastAsia="ko-KR"/>
        </w:rPr>
      </w:pPr>
    </w:p>
    <w:p w14:paraId="4A3764AB" w14:textId="77777777" w:rsidR="009122B3" w:rsidRPr="005D7862" w:rsidRDefault="009122B3" w:rsidP="005D7862">
      <w:pPr>
        <w:keepNext/>
        <w:outlineLvl w:val="2"/>
        <w:rPr>
          <w:b/>
          <w:lang w:eastAsia="ko-KR"/>
        </w:rPr>
      </w:pPr>
    </w:p>
    <w:p w14:paraId="4A1DC5DE" w14:textId="77777777" w:rsidR="009122B3" w:rsidRPr="005D7862" w:rsidRDefault="009122B3" w:rsidP="005D7862">
      <w:pPr>
        <w:keepNext/>
        <w:outlineLvl w:val="2"/>
        <w:rPr>
          <w:b/>
          <w:lang w:eastAsia="ko-KR"/>
        </w:rPr>
      </w:pPr>
    </w:p>
    <w:p w14:paraId="733CB601" w14:textId="77777777" w:rsidR="009122B3" w:rsidRPr="005D7862" w:rsidRDefault="009122B3" w:rsidP="005D7862">
      <w:pPr>
        <w:keepNext/>
        <w:outlineLvl w:val="2"/>
        <w:rPr>
          <w:b/>
          <w:lang w:eastAsia="ko-KR"/>
        </w:rPr>
      </w:pPr>
    </w:p>
    <w:p w14:paraId="7B1F34D4" w14:textId="77777777" w:rsidR="009122B3" w:rsidRPr="005D7862" w:rsidRDefault="009122B3" w:rsidP="005D7862">
      <w:pPr>
        <w:keepNext/>
        <w:outlineLvl w:val="2"/>
        <w:rPr>
          <w:b/>
          <w:lang w:eastAsia="ko-KR"/>
        </w:rPr>
      </w:pPr>
    </w:p>
    <w:p w14:paraId="773A9B94" w14:textId="77777777" w:rsidR="009122B3" w:rsidRPr="005D7862" w:rsidRDefault="009122B3" w:rsidP="005D7862">
      <w:pPr>
        <w:keepNext/>
        <w:outlineLvl w:val="2"/>
        <w:rPr>
          <w:b/>
          <w:lang w:eastAsia="ko-KR"/>
        </w:rPr>
      </w:pPr>
    </w:p>
    <w:p w14:paraId="1E6F72A1" w14:textId="77777777" w:rsidR="009122B3" w:rsidRPr="005D7862" w:rsidRDefault="009122B3" w:rsidP="005D7862">
      <w:pPr>
        <w:keepNext/>
        <w:outlineLvl w:val="2"/>
        <w:rPr>
          <w:b/>
          <w:lang w:eastAsia="ko-KR"/>
        </w:rPr>
      </w:pPr>
    </w:p>
    <w:p w14:paraId="348D59B0" w14:textId="77777777" w:rsidR="009122B3" w:rsidRPr="005D7862" w:rsidRDefault="009122B3" w:rsidP="005D7862">
      <w:pPr>
        <w:keepNext/>
        <w:outlineLvl w:val="2"/>
        <w:rPr>
          <w:b/>
          <w:lang w:eastAsia="ko-KR"/>
        </w:rPr>
      </w:pPr>
    </w:p>
    <w:p w14:paraId="2DB68E8E" w14:textId="77777777" w:rsidR="009122B3" w:rsidRPr="005D7862" w:rsidRDefault="009122B3" w:rsidP="005D7862">
      <w:pPr>
        <w:keepNext/>
        <w:outlineLvl w:val="2"/>
        <w:rPr>
          <w:b/>
          <w:lang w:eastAsia="ko-KR"/>
        </w:rPr>
      </w:pPr>
    </w:p>
    <w:p w14:paraId="4F879A5A" w14:textId="77777777" w:rsidR="009122B3" w:rsidRPr="005D7862" w:rsidRDefault="009122B3" w:rsidP="005D7862">
      <w:pPr>
        <w:keepNext/>
        <w:outlineLvl w:val="2"/>
        <w:rPr>
          <w:b/>
          <w:lang w:eastAsia="ko-KR"/>
        </w:rPr>
      </w:pPr>
    </w:p>
    <w:p w14:paraId="20395473" w14:textId="77777777" w:rsidR="009122B3" w:rsidRPr="005D7862" w:rsidRDefault="009122B3" w:rsidP="005D7862">
      <w:pPr>
        <w:keepNext/>
        <w:outlineLvl w:val="2"/>
        <w:rPr>
          <w:b/>
          <w:lang w:eastAsia="ko-KR"/>
        </w:rPr>
      </w:pPr>
    </w:p>
    <w:p w14:paraId="52698CE1" w14:textId="77777777" w:rsidR="009122B3" w:rsidRPr="005D7862" w:rsidRDefault="009122B3" w:rsidP="005D7862">
      <w:pPr>
        <w:keepNext/>
        <w:outlineLvl w:val="2"/>
        <w:rPr>
          <w:b/>
          <w:lang w:eastAsia="ko-KR"/>
        </w:rPr>
      </w:pPr>
    </w:p>
    <w:p w14:paraId="364E6A0E" w14:textId="77777777" w:rsidR="009122B3" w:rsidRPr="005D7862" w:rsidRDefault="009122B3" w:rsidP="005D7862">
      <w:pPr>
        <w:keepNext/>
        <w:outlineLvl w:val="2"/>
        <w:rPr>
          <w:b/>
          <w:lang w:eastAsia="ko-KR"/>
        </w:rPr>
      </w:pPr>
    </w:p>
    <w:p w14:paraId="79477E83" w14:textId="77777777" w:rsidR="009122B3" w:rsidRPr="005D7862" w:rsidRDefault="009122B3" w:rsidP="005D7862">
      <w:pPr>
        <w:keepNext/>
        <w:outlineLvl w:val="2"/>
        <w:rPr>
          <w:b/>
          <w:lang w:eastAsia="ko-KR"/>
        </w:rPr>
      </w:pPr>
    </w:p>
    <w:p w14:paraId="46CD6937" w14:textId="77777777" w:rsidR="009122B3" w:rsidRPr="005D7862" w:rsidRDefault="009122B3" w:rsidP="005D7862">
      <w:pPr>
        <w:keepNext/>
        <w:outlineLvl w:val="2"/>
        <w:rPr>
          <w:b/>
          <w:lang w:eastAsia="ko-KR"/>
        </w:rPr>
      </w:pPr>
    </w:p>
    <w:p w14:paraId="514A461C" w14:textId="77777777" w:rsidR="009122B3" w:rsidRPr="005D7862" w:rsidRDefault="009122B3" w:rsidP="005D7862">
      <w:pPr>
        <w:keepNext/>
        <w:outlineLvl w:val="2"/>
        <w:rPr>
          <w:b/>
          <w:lang w:eastAsia="ko-KR"/>
        </w:rPr>
      </w:pPr>
    </w:p>
    <w:p w14:paraId="297085ED" w14:textId="77777777" w:rsidR="009122B3" w:rsidRPr="005D7862" w:rsidRDefault="009122B3" w:rsidP="005D7862">
      <w:pPr>
        <w:keepNext/>
        <w:outlineLvl w:val="2"/>
        <w:rPr>
          <w:b/>
          <w:lang w:eastAsia="ko-KR"/>
        </w:rPr>
      </w:pPr>
    </w:p>
    <w:p w14:paraId="5CCEA233" w14:textId="77777777" w:rsidR="009122B3" w:rsidRPr="005D7862" w:rsidRDefault="009122B3" w:rsidP="005D7862">
      <w:pPr>
        <w:keepNext/>
        <w:outlineLvl w:val="2"/>
        <w:rPr>
          <w:b/>
          <w:lang w:eastAsia="ko-KR"/>
        </w:rPr>
      </w:pPr>
    </w:p>
    <w:p w14:paraId="7E3154D7" w14:textId="77777777" w:rsidR="009122B3" w:rsidRPr="005D7862" w:rsidRDefault="009122B3" w:rsidP="005D7862">
      <w:pPr>
        <w:keepNext/>
        <w:outlineLvl w:val="2"/>
        <w:rPr>
          <w:b/>
          <w:lang w:eastAsia="ko-KR"/>
        </w:rPr>
      </w:pPr>
    </w:p>
    <w:p w14:paraId="4590C5E6" w14:textId="77777777" w:rsidR="009122B3" w:rsidRPr="005D7862" w:rsidRDefault="009122B3" w:rsidP="005D7862">
      <w:pPr>
        <w:keepNext/>
        <w:outlineLvl w:val="2"/>
        <w:rPr>
          <w:b/>
          <w:lang w:eastAsia="ko-KR"/>
        </w:rPr>
      </w:pPr>
    </w:p>
    <w:p w14:paraId="5E04E3E4" w14:textId="77777777" w:rsidR="009122B3" w:rsidRPr="005D7862" w:rsidRDefault="009122B3" w:rsidP="005D7862">
      <w:pPr>
        <w:keepNext/>
        <w:outlineLvl w:val="2"/>
        <w:rPr>
          <w:b/>
          <w:lang w:eastAsia="ko-KR"/>
        </w:rPr>
      </w:pPr>
    </w:p>
    <w:p w14:paraId="7CA78BC6" w14:textId="77777777" w:rsidR="009122B3" w:rsidRPr="005D7862" w:rsidRDefault="009122B3" w:rsidP="005D7862">
      <w:pPr>
        <w:keepNext/>
        <w:outlineLvl w:val="2"/>
        <w:rPr>
          <w:b/>
          <w:lang w:eastAsia="ko-KR"/>
        </w:rPr>
      </w:pPr>
    </w:p>
    <w:p w14:paraId="42AA24FD" w14:textId="77777777" w:rsidR="009122B3" w:rsidRPr="005D7862" w:rsidRDefault="009122B3" w:rsidP="005D7862">
      <w:pPr>
        <w:keepNext/>
        <w:outlineLvl w:val="2"/>
        <w:rPr>
          <w:b/>
          <w:lang w:eastAsia="ko-KR"/>
        </w:rPr>
      </w:pPr>
    </w:p>
    <w:p w14:paraId="1459D3B5" w14:textId="77777777" w:rsidR="009122B3" w:rsidRPr="005D7862" w:rsidRDefault="009122B3" w:rsidP="005D7862">
      <w:pPr>
        <w:keepNext/>
        <w:outlineLvl w:val="2"/>
        <w:rPr>
          <w:b/>
          <w:lang w:eastAsia="ko-KR"/>
        </w:rPr>
      </w:pPr>
    </w:p>
    <w:p w14:paraId="551B7968" w14:textId="77777777" w:rsidR="009122B3" w:rsidRPr="005D7862" w:rsidRDefault="009122B3" w:rsidP="005D7862">
      <w:pPr>
        <w:keepNext/>
        <w:outlineLvl w:val="2"/>
        <w:rPr>
          <w:b/>
          <w:lang w:eastAsia="ko-KR"/>
        </w:rPr>
      </w:pPr>
    </w:p>
    <w:p w14:paraId="1A0D5C88" w14:textId="77777777" w:rsidR="00DA3C10" w:rsidRPr="005D7862" w:rsidRDefault="009122B3" w:rsidP="005D7862">
      <w:pPr>
        <w:keepNext/>
        <w:jc w:val="center"/>
        <w:outlineLvl w:val="2"/>
        <w:rPr>
          <w:b/>
          <w:lang w:eastAsia="ko-KR"/>
        </w:rPr>
      </w:pPr>
      <w:r w:rsidRPr="005D7862">
        <w:rPr>
          <w:b/>
          <w:lang w:eastAsia="ko-KR"/>
        </w:rPr>
        <w:t>B</w:t>
      </w:r>
      <w:r w:rsidR="00DA3C10" w:rsidRPr="005D7862">
        <w:rPr>
          <w:b/>
          <w:lang w:eastAsia="ko-KR"/>
        </w:rPr>
        <w:t xml:space="preserve">. </w:t>
      </w:r>
      <w:r w:rsidR="00DA3C10" w:rsidRPr="005D7862">
        <w:rPr>
          <w:b/>
          <w:bCs/>
          <w:lang w:eastAsia="ko-KR"/>
        </w:rPr>
        <w:t>PAKUOTĖS</w:t>
      </w:r>
      <w:r w:rsidR="00DA3C10" w:rsidRPr="005D7862">
        <w:rPr>
          <w:b/>
          <w:bCs/>
          <w:i/>
          <w:lang w:eastAsia="ko-KR"/>
        </w:rPr>
        <w:t xml:space="preserve"> </w:t>
      </w:r>
      <w:r w:rsidR="00DA3C10" w:rsidRPr="005D7862">
        <w:rPr>
          <w:b/>
          <w:bCs/>
          <w:lang w:eastAsia="ko-KR"/>
        </w:rPr>
        <w:t>LAPELIS</w:t>
      </w:r>
    </w:p>
    <w:p w14:paraId="0DA38767" w14:textId="77777777" w:rsidR="00501C9B" w:rsidRPr="005D7862" w:rsidRDefault="00501C9B" w:rsidP="005D7862">
      <w:pPr>
        <w:rPr>
          <w:lang w:eastAsia="ko-KR"/>
        </w:rPr>
      </w:pPr>
    </w:p>
    <w:p w14:paraId="558E4485" w14:textId="77777777" w:rsidR="00501C9B" w:rsidRPr="005D7862" w:rsidRDefault="00501C9B" w:rsidP="005D7862">
      <w:pPr>
        <w:rPr>
          <w:lang w:eastAsia="ko-KR"/>
        </w:rPr>
      </w:pPr>
    </w:p>
    <w:p w14:paraId="4DE794CE" w14:textId="77777777" w:rsidR="00501C9B" w:rsidRPr="005D7862" w:rsidRDefault="00501C9B" w:rsidP="005D7862">
      <w:pPr>
        <w:rPr>
          <w:lang w:eastAsia="ko-KR"/>
        </w:rPr>
      </w:pPr>
    </w:p>
    <w:p w14:paraId="484491A8" w14:textId="77777777" w:rsidR="00501C9B" w:rsidRPr="005D7862" w:rsidRDefault="00501C9B" w:rsidP="005D7862">
      <w:pPr>
        <w:rPr>
          <w:lang w:eastAsia="ko-KR"/>
        </w:rPr>
      </w:pPr>
    </w:p>
    <w:p w14:paraId="0994A650" w14:textId="77777777" w:rsidR="00501C9B" w:rsidRPr="005D7862" w:rsidRDefault="00501C9B" w:rsidP="005D7862">
      <w:pPr>
        <w:rPr>
          <w:lang w:eastAsia="ko-KR"/>
        </w:rPr>
      </w:pPr>
    </w:p>
    <w:p w14:paraId="26BCFB18" w14:textId="77777777" w:rsidR="00501C9B" w:rsidRPr="005D7862" w:rsidRDefault="00501C9B" w:rsidP="005D7862">
      <w:pPr>
        <w:rPr>
          <w:lang w:eastAsia="ko-KR"/>
        </w:rPr>
      </w:pPr>
    </w:p>
    <w:p w14:paraId="3AF98BC1" w14:textId="77777777" w:rsidR="00501C9B" w:rsidRPr="005D7862" w:rsidRDefault="00501C9B" w:rsidP="005D7862">
      <w:pPr>
        <w:rPr>
          <w:lang w:eastAsia="ko-KR"/>
        </w:rPr>
      </w:pPr>
    </w:p>
    <w:p w14:paraId="12734242" w14:textId="77777777" w:rsidR="00501C9B" w:rsidRPr="005D7862" w:rsidRDefault="00501C9B" w:rsidP="005D7862">
      <w:pPr>
        <w:rPr>
          <w:lang w:eastAsia="ko-KR"/>
        </w:rPr>
      </w:pPr>
    </w:p>
    <w:p w14:paraId="6AC19AF7" w14:textId="77777777" w:rsidR="00501C9B" w:rsidRPr="005D7862" w:rsidRDefault="00501C9B" w:rsidP="005D7862">
      <w:pPr>
        <w:rPr>
          <w:lang w:eastAsia="ko-KR"/>
        </w:rPr>
      </w:pPr>
    </w:p>
    <w:p w14:paraId="2062F064" w14:textId="77777777" w:rsidR="00501C9B" w:rsidRPr="005D7862" w:rsidRDefault="00501C9B" w:rsidP="005D7862">
      <w:pPr>
        <w:rPr>
          <w:lang w:eastAsia="ko-KR"/>
        </w:rPr>
      </w:pPr>
    </w:p>
    <w:p w14:paraId="0EACED12" w14:textId="77777777" w:rsidR="00501C9B" w:rsidRPr="005D7862" w:rsidRDefault="00501C9B" w:rsidP="005D7862">
      <w:pPr>
        <w:rPr>
          <w:lang w:eastAsia="ko-KR"/>
        </w:rPr>
      </w:pPr>
    </w:p>
    <w:p w14:paraId="1B0F7C9F" w14:textId="77777777" w:rsidR="00501C9B" w:rsidRPr="005D7862" w:rsidRDefault="00501C9B" w:rsidP="005D7862">
      <w:pPr>
        <w:rPr>
          <w:lang w:eastAsia="ko-KR"/>
        </w:rPr>
      </w:pPr>
    </w:p>
    <w:p w14:paraId="3C2C9244" w14:textId="77777777" w:rsidR="00501C9B" w:rsidRPr="005D7862" w:rsidRDefault="00501C9B" w:rsidP="005D7862">
      <w:pPr>
        <w:rPr>
          <w:lang w:eastAsia="ko-KR"/>
        </w:rPr>
      </w:pPr>
    </w:p>
    <w:p w14:paraId="14F3FE84" w14:textId="77777777" w:rsidR="00501C9B" w:rsidRPr="005D7862" w:rsidRDefault="00501C9B" w:rsidP="005D7862">
      <w:pPr>
        <w:rPr>
          <w:lang w:eastAsia="ko-KR"/>
        </w:rPr>
      </w:pPr>
    </w:p>
    <w:p w14:paraId="6F77D030" w14:textId="77777777" w:rsidR="00501C9B" w:rsidRPr="005D7862" w:rsidRDefault="00501C9B" w:rsidP="005D7862">
      <w:pPr>
        <w:rPr>
          <w:lang w:eastAsia="ko-KR"/>
        </w:rPr>
      </w:pPr>
    </w:p>
    <w:p w14:paraId="627AB127" w14:textId="77777777" w:rsidR="00501C9B" w:rsidRPr="005D7862" w:rsidRDefault="00501C9B" w:rsidP="005D7862">
      <w:pPr>
        <w:rPr>
          <w:lang w:eastAsia="ko-KR"/>
        </w:rPr>
      </w:pPr>
    </w:p>
    <w:p w14:paraId="17EB1EC8" w14:textId="77777777" w:rsidR="00501C9B" w:rsidRPr="005D7862" w:rsidRDefault="00501C9B" w:rsidP="005D7862">
      <w:pPr>
        <w:rPr>
          <w:lang w:eastAsia="ko-KR"/>
        </w:rPr>
      </w:pPr>
    </w:p>
    <w:p w14:paraId="32088A91" w14:textId="77777777" w:rsidR="00501C9B" w:rsidRPr="005D7862" w:rsidRDefault="00501C9B" w:rsidP="005D7862">
      <w:pPr>
        <w:rPr>
          <w:lang w:eastAsia="ko-KR"/>
        </w:rPr>
      </w:pPr>
    </w:p>
    <w:p w14:paraId="0CB8A117" w14:textId="77777777" w:rsidR="00501C9B" w:rsidRPr="005D7862" w:rsidRDefault="00501C9B" w:rsidP="005D7862">
      <w:pPr>
        <w:rPr>
          <w:lang w:eastAsia="ko-KR"/>
        </w:rPr>
      </w:pPr>
    </w:p>
    <w:p w14:paraId="22089C9D" w14:textId="77777777" w:rsidR="005D6E20" w:rsidRPr="005D7862" w:rsidRDefault="005D6E20" w:rsidP="005D7862">
      <w:pPr>
        <w:pStyle w:val="BodyText"/>
        <w:spacing w:after="0"/>
        <w:rPr>
          <w:b/>
          <w:bCs/>
          <w:iCs/>
          <w:lang w:eastAsia="ko-KR"/>
        </w:rPr>
      </w:pPr>
    </w:p>
    <w:p w14:paraId="3F6D01C9" w14:textId="77777777" w:rsidR="005D6E20" w:rsidRPr="005D7862" w:rsidRDefault="005D6E20" w:rsidP="005D7862">
      <w:pPr>
        <w:pStyle w:val="BodyText"/>
        <w:spacing w:after="0"/>
        <w:rPr>
          <w:b/>
          <w:bCs/>
          <w:iCs/>
          <w:lang w:eastAsia="ko-KR"/>
        </w:rPr>
      </w:pPr>
    </w:p>
    <w:p w14:paraId="53EA5230" w14:textId="77777777" w:rsidR="005D6E20" w:rsidRPr="005D7862" w:rsidRDefault="005D6E20" w:rsidP="005D7862">
      <w:pPr>
        <w:pStyle w:val="BodyText"/>
        <w:spacing w:after="0"/>
        <w:rPr>
          <w:b/>
          <w:bCs/>
          <w:iCs/>
          <w:lang w:eastAsia="ko-KR"/>
        </w:rPr>
      </w:pPr>
    </w:p>
    <w:p w14:paraId="5F5FD0EE" w14:textId="77777777" w:rsidR="000E0AC2" w:rsidRPr="005D7862" w:rsidRDefault="000E0AC2" w:rsidP="005D7862">
      <w:pPr>
        <w:pStyle w:val="BodyText"/>
        <w:spacing w:after="0"/>
        <w:rPr>
          <w:b/>
          <w:bCs/>
          <w:iCs/>
          <w:lang w:eastAsia="ko-KR"/>
        </w:rPr>
      </w:pPr>
    </w:p>
    <w:p w14:paraId="79DF1DF6" w14:textId="77777777" w:rsidR="000E0AC2" w:rsidRPr="005D7862" w:rsidRDefault="000E0AC2" w:rsidP="005D7862">
      <w:pPr>
        <w:pStyle w:val="BodyText"/>
        <w:spacing w:after="0"/>
        <w:rPr>
          <w:b/>
          <w:bCs/>
          <w:iCs/>
          <w:lang w:eastAsia="ko-KR"/>
        </w:rPr>
      </w:pPr>
    </w:p>
    <w:p w14:paraId="7F8D6EF5" w14:textId="77777777" w:rsidR="000E0AC2" w:rsidRPr="005D7862" w:rsidRDefault="000E0AC2" w:rsidP="005D7862">
      <w:pPr>
        <w:pStyle w:val="BodyText"/>
        <w:spacing w:after="0"/>
        <w:rPr>
          <w:b/>
          <w:bCs/>
          <w:iCs/>
          <w:lang w:eastAsia="ko-KR"/>
        </w:rPr>
      </w:pPr>
    </w:p>
    <w:p w14:paraId="6FE6B24C" w14:textId="77777777" w:rsidR="000E0AC2" w:rsidRPr="005D7862" w:rsidRDefault="000E0AC2" w:rsidP="005D7862">
      <w:pPr>
        <w:pStyle w:val="BodyText"/>
        <w:spacing w:after="0"/>
        <w:rPr>
          <w:b/>
          <w:bCs/>
          <w:iCs/>
          <w:lang w:eastAsia="ko-KR"/>
        </w:rPr>
      </w:pPr>
    </w:p>
    <w:p w14:paraId="00531336" w14:textId="77777777" w:rsidR="0074111F" w:rsidRPr="005D7862" w:rsidRDefault="0074111F" w:rsidP="005D7862">
      <w:pPr>
        <w:pStyle w:val="BodyText"/>
        <w:spacing w:after="0"/>
        <w:rPr>
          <w:b/>
          <w:bCs/>
          <w:iCs/>
          <w:lang w:eastAsia="ko-KR"/>
        </w:rPr>
      </w:pPr>
    </w:p>
    <w:p w14:paraId="0E14AD00" w14:textId="77777777" w:rsidR="000E0AC2" w:rsidRPr="005D7862" w:rsidRDefault="000E0AC2" w:rsidP="005D7862">
      <w:pPr>
        <w:pStyle w:val="BodyText"/>
        <w:spacing w:after="0"/>
        <w:rPr>
          <w:b/>
          <w:bCs/>
          <w:iCs/>
          <w:lang w:eastAsia="ko-KR"/>
        </w:rPr>
      </w:pPr>
    </w:p>
    <w:p w14:paraId="4A3D9D30" w14:textId="77777777" w:rsidR="007B096F" w:rsidRPr="005D7862" w:rsidRDefault="007B096F" w:rsidP="005D7862">
      <w:pPr>
        <w:tabs>
          <w:tab w:val="left" w:pos="567"/>
        </w:tabs>
        <w:jc w:val="center"/>
        <w:rPr>
          <w:b/>
          <w:iCs/>
          <w:lang w:eastAsia="ko-KR"/>
        </w:rPr>
      </w:pPr>
      <w:r w:rsidRPr="005D7862">
        <w:rPr>
          <w:b/>
          <w:iCs/>
          <w:lang w:eastAsia="ko-KR"/>
        </w:rPr>
        <w:lastRenderedPageBreak/>
        <w:t>Pakuotės lapelis: informacija vartotojui</w:t>
      </w:r>
    </w:p>
    <w:p w14:paraId="38C40785" w14:textId="77777777" w:rsidR="00A03D7B" w:rsidRPr="005D7862" w:rsidRDefault="00A03D7B" w:rsidP="005D7862">
      <w:pPr>
        <w:tabs>
          <w:tab w:val="left" w:pos="567"/>
        </w:tabs>
        <w:jc w:val="center"/>
        <w:rPr>
          <w:b/>
          <w:lang w:eastAsia="ko-KR"/>
        </w:rPr>
      </w:pPr>
    </w:p>
    <w:p w14:paraId="53615780" w14:textId="77777777" w:rsidR="009C564E" w:rsidRPr="005D7862" w:rsidRDefault="009C564E" w:rsidP="005D7862">
      <w:pPr>
        <w:jc w:val="center"/>
        <w:rPr>
          <w:b/>
        </w:rPr>
      </w:pPr>
      <w:bookmarkStart w:id="4" w:name="_Toc129243139"/>
      <w:bookmarkStart w:id="5" w:name="_Toc129243264"/>
      <w:r w:rsidRPr="005D7862">
        <w:rPr>
          <w:b/>
        </w:rPr>
        <w:t>MAXITROL akių lašai (suspensija)</w:t>
      </w:r>
    </w:p>
    <w:p w14:paraId="5866AFB3" w14:textId="77777777" w:rsidR="009C564E" w:rsidRPr="005D7862" w:rsidRDefault="009C564E" w:rsidP="005D7862">
      <w:pPr>
        <w:jc w:val="center"/>
      </w:pPr>
      <w:r w:rsidRPr="005D7862">
        <w:t>Deksametazonas, neomicino sulfatas, polimiksino B sulfatas</w:t>
      </w:r>
    </w:p>
    <w:p w14:paraId="766F5CEF" w14:textId="77777777" w:rsidR="00783F7C" w:rsidRPr="005D7862" w:rsidRDefault="00783F7C" w:rsidP="005D7862">
      <w:pPr>
        <w:jc w:val="center"/>
        <w:rPr>
          <w:lang w:eastAsia="en-US"/>
        </w:rPr>
      </w:pPr>
    </w:p>
    <w:p w14:paraId="294D4725" w14:textId="77777777" w:rsidR="00783F7C" w:rsidRPr="005D7862" w:rsidRDefault="00783F7C" w:rsidP="005D7862">
      <w:pPr>
        <w:suppressAutoHyphens/>
        <w:rPr>
          <w:lang w:eastAsia="en-US"/>
        </w:rPr>
      </w:pPr>
      <w:r w:rsidRPr="005D7862">
        <w:rPr>
          <w:b/>
          <w:lang w:eastAsia="en-US"/>
        </w:rPr>
        <w:t>Atidžiai perskaitykite visą šį lapelį, prieš pradėdami vartoti vaistą, nes jame pateikiama Jums svarbi informacija.</w:t>
      </w:r>
    </w:p>
    <w:p w14:paraId="14AF15E9" w14:textId="77777777" w:rsidR="00783F7C" w:rsidRPr="005D7862" w:rsidRDefault="00783F7C" w:rsidP="005D7862">
      <w:pPr>
        <w:ind w:left="567" w:hanging="567"/>
        <w:rPr>
          <w:lang w:eastAsia="en-US"/>
        </w:rPr>
      </w:pPr>
      <w:r w:rsidRPr="005D7862">
        <w:rPr>
          <w:lang w:eastAsia="en-US"/>
        </w:rPr>
        <w:t>-</w:t>
      </w:r>
      <w:r w:rsidRPr="005D7862">
        <w:rPr>
          <w:lang w:eastAsia="en-US"/>
        </w:rPr>
        <w:tab/>
        <w:t>Neišmeskite šio lapelio, nes vėl gali prireikti jį perskaityti.</w:t>
      </w:r>
    </w:p>
    <w:p w14:paraId="1BE8395A" w14:textId="77777777" w:rsidR="00783F7C" w:rsidRPr="005D7862" w:rsidRDefault="00783F7C" w:rsidP="005D7862">
      <w:pPr>
        <w:ind w:left="567" w:hanging="567"/>
        <w:rPr>
          <w:lang w:eastAsia="en-US"/>
        </w:rPr>
      </w:pPr>
      <w:r w:rsidRPr="005D7862">
        <w:rPr>
          <w:lang w:eastAsia="en-US"/>
        </w:rPr>
        <w:t>-</w:t>
      </w:r>
      <w:r w:rsidRPr="005D7862">
        <w:rPr>
          <w:lang w:eastAsia="en-US"/>
        </w:rPr>
        <w:tab/>
        <w:t>Jeigu kiltų daugiau klausimų, kreipkitės į gydytoją arba vaistininką.</w:t>
      </w:r>
    </w:p>
    <w:p w14:paraId="36ED03E4" w14:textId="77777777" w:rsidR="00783F7C" w:rsidRPr="005D7862" w:rsidRDefault="00783F7C" w:rsidP="005D7862">
      <w:pPr>
        <w:tabs>
          <w:tab w:val="left" w:pos="567"/>
        </w:tabs>
        <w:ind w:left="567" w:hanging="567"/>
        <w:rPr>
          <w:lang w:eastAsia="en-US"/>
        </w:rPr>
      </w:pPr>
      <w:r w:rsidRPr="005D7862">
        <w:rPr>
          <w:lang w:eastAsia="en-US"/>
        </w:rPr>
        <w:t>-</w:t>
      </w:r>
      <w:r w:rsidRPr="005D7862">
        <w:rPr>
          <w:lang w:eastAsia="en-US"/>
        </w:rPr>
        <w:tab/>
        <w:t>Šis vaistas skirtas tik Jums, todėl kitiems žmonėms jo duoti negalima. Vaistas gali jiems pakenkti (net tiems, kurių ligos požymiai yra tokie patys kaip Jūsų).</w:t>
      </w:r>
    </w:p>
    <w:p w14:paraId="3DBB25A2" w14:textId="77777777" w:rsidR="00783F7C" w:rsidRPr="005D7862" w:rsidRDefault="00783F7C" w:rsidP="005D7862">
      <w:pPr>
        <w:numPr>
          <w:ilvl w:val="0"/>
          <w:numId w:val="21"/>
        </w:numPr>
        <w:tabs>
          <w:tab w:val="left" w:pos="567"/>
        </w:tabs>
        <w:ind w:left="540" w:hanging="540"/>
        <w:rPr>
          <w:lang w:eastAsia="en-US"/>
        </w:rPr>
      </w:pPr>
      <w:r w:rsidRPr="005D7862">
        <w:rPr>
          <w:lang w:eastAsia="en-US"/>
        </w:rPr>
        <w:t>Jeigu pasireiškė šalutinis poveikis (net jeigu jis šiame lapelyje nenurodytas), kreipkitės į gydytoją arba vaistininką. Žr. 4 skyrių.</w:t>
      </w:r>
    </w:p>
    <w:p w14:paraId="4F9F8F98" w14:textId="77777777" w:rsidR="00783F7C" w:rsidRPr="005D7862" w:rsidRDefault="00783F7C" w:rsidP="005D7862">
      <w:pPr>
        <w:numPr>
          <w:ilvl w:val="12"/>
          <w:numId w:val="0"/>
        </w:numPr>
        <w:ind w:right="-2"/>
        <w:outlineLvl w:val="0"/>
        <w:rPr>
          <w:b/>
          <w:lang w:eastAsia="en-US"/>
        </w:rPr>
      </w:pPr>
    </w:p>
    <w:p w14:paraId="37548898" w14:textId="77777777" w:rsidR="00783F7C" w:rsidRPr="005D7862" w:rsidRDefault="00783F7C" w:rsidP="005D7862">
      <w:pPr>
        <w:ind w:left="567" w:hanging="567"/>
        <w:rPr>
          <w:b/>
          <w:lang w:eastAsia="en-US"/>
        </w:rPr>
      </w:pPr>
      <w:r w:rsidRPr="005D7862">
        <w:rPr>
          <w:b/>
          <w:lang w:eastAsia="en-US"/>
        </w:rPr>
        <w:t>Apie ką rašoma šiame lapelyje?</w:t>
      </w:r>
    </w:p>
    <w:p w14:paraId="410908E8" w14:textId="77777777" w:rsidR="00783F7C" w:rsidRPr="005D7862" w:rsidRDefault="00783F7C" w:rsidP="005D7862">
      <w:pPr>
        <w:rPr>
          <w:b/>
          <w:lang w:eastAsia="en-US"/>
        </w:rPr>
      </w:pPr>
    </w:p>
    <w:p w14:paraId="12A79662" w14:textId="77777777" w:rsidR="00783F7C" w:rsidRPr="005D7862" w:rsidRDefault="00783F7C" w:rsidP="005D7862">
      <w:pPr>
        <w:ind w:left="567" w:hanging="567"/>
        <w:rPr>
          <w:lang w:eastAsia="en-US"/>
        </w:rPr>
      </w:pPr>
      <w:r w:rsidRPr="005D7862">
        <w:rPr>
          <w:lang w:eastAsia="en-US"/>
        </w:rPr>
        <w:t>1.</w:t>
      </w:r>
      <w:r w:rsidRPr="005D7862">
        <w:rPr>
          <w:lang w:eastAsia="en-US"/>
        </w:rPr>
        <w:tab/>
        <w:t xml:space="preserve">Kas yra </w:t>
      </w:r>
      <w:r w:rsidR="009C564E" w:rsidRPr="005D7862">
        <w:t>MAXITROL</w:t>
      </w:r>
      <w:r w:rsidR="002213E9" w:rsidRPr="005D7862">
        <w:rPr>
          <w:lang w:eastAsia="en-US"/>
        </w:rPr>
        <w:t xml:space="preserve"> </w:t>
      </w:r>
      <w:r w:rsidRPr="005D7862">
        <w:rPr>
          <w:lang w:eastAsia="en-US"/>
        </w:rPr>
        <w:t>ir kam jis vartojamas</w:t>
      </w:r>
    </w:p>
    <w:p w14:paraId="4240E8DF" w14:textId="77777777" w:rsidR="00783F7C" w:rsidRPr="005D7862" w:rsidRDefault="00783F7C" w:rsidP="005D7862">
      <w:pPr>
        <w:ind w:left="567" w:hanging="567"/>
        <w:rPr>
          <w:lang w:eastAsia="en-US"/>
        </w:rPr>
      </w:pPr>
      <w:r w:rsidRPr="005D7862">
        <w:rPr>
          <w:lang w:eastAsia="en-US"/>
        </w:rPr>
        <w:t>2.</w:t>
      </w:r>
      <w:r w:rsidRPr="005D7862">
        <w:rPr>
          <w:lang w:eastAsia="en-US"/>
        </w:rPr>
        <w:tab/>
        <w:t xml:space="preserve">Kas žinotina prieš vartojant </w:t>
      </w:r>
      <w:r w:rsidR="009C564E" w:rsidRPr="005D7862">
        <w:t>MAXITROL</w:t>
      </w:r>
    </w:p>
    <w:p w14:paraId="4F32807D" w14:textId="77777777" w:rsidR="00783F7C" w:rsidRPr="005D7862" w:rsidRDefault="00783F7C" w:rsidP="005D7862">
      <w:pPr>
        <w:ind w:left="567" w:hanging="567"/>
        <w:rPr>
          <w:lang w:eastAsia="en-US"/>
        </w:rPr>
      </w:pPr>
      <w:r w:rsidRPr="005D7862">
        <w:rPr>
          <w:lang w:eastAsia="en-US"/>
        </w:rPr>
        <w:t>3.</w:t>
      </w:r>
      <w:r w:rsidRPr="005D7862">
        <w:rPr>
          <w:lang w:eastAsia="en-US"/>
        </w:rPr>
        <w:tab/>
        <w:t xml:space="preserve">Kaip vartoti </w:t>
      </w:r>
      <w:r w:rsidR="009C564E" w:rsidRPr="005D7862">
        <w:t>MAXITROL</w:t>
      </w:r>
    </w:p>
    <w:p w14:paraId="5F780E34" w14:textId="77777777" w:rsidR="00783F7C" w:rsidRPr="005D7862" w:rsidRDefault="00783F7C" w:rsidP="005D7862">
      <w:pPr>
        <w:ind w:left="567" w:hanging="567"/>
        <w:rPr>
          <w:lang w:eastAsia="en-US"/>
        </w:rPr>
      </w:pPr>
      <w:r w:rsidRPr="005D7862">
        <w:rPr>
          <w:lang w:eastAsia="en-US"/>
        </w:rPr>
        <w:t>4.</w:t>
      </w:r>
      <w:r w:rsidRPr="005D7862">
        <w:rPr>
          <w:lang w:eastAsia="en-US"/>
        </w:rPr>
        <w:tab/>
        <w:t>Galimas šalutinis poveikis</w:t>
      </w:r>
    </w:p>
    <w:p w14:paraId="1BC5D615" w14:textId="77777777" w:rsidR="00783F7C" w:rsidRPr="005D7862" w:rsidRDefault="00783F7C" w:rsidP="005D7862">
      <w:pPr>
        <w:ind w:left="567" w:hanging="567"/>
        <w:rPr>
          <w:lang w:eastAsia="en-US"/>
        </w:rPr>
      </w:pPr>
      <w:r w:rsidRPr="005D7862">
        <w:rPr>
          <w:lang w:eastAsia="en-US"/>
        </w:rPr>
        <w:t>5.</w:t>
      </w:r>
      <w:r w:rsidRPr="005D7862">
        <w:rPr>
          <w:lang w:eastAsia="en-US"/>
        </w:rPr>
        <w:tab/>
        <w:t xml:space="preserve">Kaip laikyti </w:t>
      </w:r>
      <w:r w:rsidR="009C564E" w:rsidRPr="005D7862">
        <w:t>MAXITROL</w:t>
      </w:r>
    </w:p>
    <w:p w14:paraId="0FB29A68" w14:textId="77777777" w:rsidR="00783F7C" w:rsidRPr="005D7862" w:rsidRDefault="00783F7C" w:rsidP="005D7862">
      <w:pPr>
        <w:ind w:left="567" w:hanging="567"/>
        <w:rPr>
          <w:lang w:eastAsia="en-US"/>
        </w:rPr>
      </w:pPr>
      <w:r w:rsidRPr="005D7862">
        <w:rPr>
          <w:lang w:eastAsia="en-US"/>
        </w:rPr>
        <w:t>6.</w:t>
      </w:r>
      <w:r w:rsidRPr="005D7862">
        <w:rPr>
          <w:lang w:eastAsia="en-US"/>
        </w:rPr>
        <w:tab/>
        <w:t>Pakuotės turinys ir kita informacija</w:t>
      </w:r>
    </w:p>
    <w:p w14:paraId="51DA32CA" w14:textId="77777777" w:rsidR="006E66AE" w:rsidRPr="005D7862" w:rsidRDefault="006E66AE" w:rsidP="005D7862">
      <w:pPr>
        <w:pStyle w:val="PI-1EMEASMCA"/>
        <w:rPr>
          <w:lang w:eastAsia="ko-KR"/>
        </w:rPr>
      </w:pPr>
    </w:p>
    <w:p w14:paraId="3ADB5343" w14:textId="77777777" w:rsidR="006E66AE" w:rsidRPr="005D7862" w:rsidRDefault="006E66AE" w:rsidP="005D7862">
      <w:pPr>
        <w:pStyle w:val="PI-1EMEASMCA"/>
        <w:rPr>
          <w:lang w:eastAsia="ko-KR"/>
        </w:rPr>
      </w:pPr>
    </w:p>
    <w:p w14:paraId="0B16100E" w14:textId="77777777" w:rsidR="00D06C5C" w:rsidRPr="005D7862" w:rsidRDefault="00D06C5C" w:rsidP="005D7862">
      <w:pPr>
        <w:pStyle w:val="PI-1EMEASMCA"/>
        <w:rPr>
          <w:lang w:eastAsia="ko-KR"/>
        </w:rPr>
      </w:pPr>
      <w:r w:rsidRPr="005D7862">
        <w:rPr>
          <w:lang w:eastAsia="ko-KR"/>
        </w:rPr>
        <w:t>1.</w:t>
      </w:r>
      <w:r w:rsidRPr="005D7862">
        <w:rPr>
          <w:lang w:eastAsia="ko-KR"/>
        </w:rPr>
        <w:tab/>
      </w:r>
      <w:bookmarkEnd w:id="4"/>
      <w:bookmarkEnd w:id="5"/>
      <w:r w:rsidR="00DB6ABF" w:rsidRPr="005D7862">
        <w:rPr>
          <w:lang w:eastAsia="ko-KR"/>
        </w:rPr>
        <w:t xml:space="preserve">Kas yra </w:t>
      </w:r>
      <w:r w:rsidR="009C564E" w:rsidRPr="005D7862">
        <w:t>MAXITROL</w:t>
      </w:r>
      <w:r w:rsidR="009C564E" w:rsidRPr="005D7862">
        <w:rPr>
          <w:lang w:eastAsia="ko-KR"/>
        </w:rPr>
        <w:t xml:space="preserve"> </w:t>
      </w:r>
      <w:r w:rsidR="00DB6ABF" w:rsidRPr="005D7862">
        <w:rPr>
          <w:lang w:eastAsia="ko-KR"/>
        </w:rPr>
        <w:t>ir kam jis vartojamas</w:t>
      </w:r>
    </w:p>
    <w:p w14:paraId="68728CF9" w14:textId="77777777" w:rsidR="00D06C5C" w:rsidRPr="005D7862" w:rsidRDefault="00D06C5C" w:rsidP="005D7862">
      <w:pPr>
        <w:pStyle w:val="BTEMEASMCA"/>
        <w:rPr>
          <w:lang w:eastAsia="ko-KR"/>
        </w:rPr>
      </w:pPr>
    </w:p>
    <w:p w14:paraId="0D972CE3" w14:textId="77777777" w:rsidR="00801DA4" w:rsidRPr="005D7862" w:rsidRDefault="00801DA4" w:rsidP="005D7862">
      <w:bookmarkStart w:id="6" w:name="_Toc129243140"/>
      <w:bookmarkStart w:id="7" w:name="_Toc129243265"/>
      <w:r w:rsidRPr="005D7862">
        <w:t>MAXITROL sudėtyje yra trys komponentai: kortikosteroidas deksametazonas, kuris mažina akių uždegimo simptomus ir du antibiotikai - polimiksino B sulfatas ir neomicino sulfatas, kurie veikia prieš mikroorganizmus, galinčius infekuoti akis.</w:t>
      </w:r>
    </w:p>
    <w:p w14:paraId="7BA1C0AD" w14:textId="77777777" w:rsidR="00801DA4" w:rsidRPr="005D7862" w:rsidRDefault="00801DA4" w:rsidP="005D7862"/>
    <w:p w14:paraId="0769A03E" w14:textId="77777777" w:rsidR="00801DA4" w:rsidRPr="005D7862" w:rsidRDefault="00801DA4" w:rsidP="005D7862">
      <w:r w:rsidRPr="005D7862">
        <w:t>MAXITROL vartojamas dėl akies infekcijos atsiradusiam lėtiniam blefaritui (akies voko uždegimui) gydyti, kurį sukėlė akies infekcija (mikroorganizmai, jautrūs neomicino sulfato ir polimiksino B deriniui).</w:t>
      </w:r>
    </w:p>
    <w:p w14:paraId="7A351382" w14:textId="77777777" w:rsidR="00801DA4" w:rsidRPr="005D7862" w:rsidRDefault="00801DA4" w:rsidP="005D7862"/>
    <w:p w14:paraId="613A49C7" w14:textId="77777777" w:rsidR="00801DA4" w:rsidRPr="005D7862" w:rsidRDefault="00801DA4" w:rsidP="005D7862">
      <w:r w:rsidRPr="005D7862">
        <w:t>MAXITROL taip pat yra skiriamas gydyti akies uždegimą ir apsaugoti nuo infekcinio uždegimo po kataraktos operacijos ir intraokulinio lęšio implantavimo.</w:t>
      </w:r>
    </w:p>
    <w:p w14:paraId="142D3255" w14:textId="77777777" w:rsidR="00956C1D" w:rsidRPr="005D7862" w:rsidRDefault="00956C1D" w:rsidP="005D7862">
      <w:pPr>
        <w:pStyle w:val="PI-1EMEASMCA"/>
        <w:rPr>
          <w:lang w:eastAsia="ko-KR"/>
        </w:rPr>
      </w:pPr>
    </w:p>
    <w:p w14:paraId="24F0B4F5" w14:textId="77777777" w:rsidR="0058688E" w:rsidRPr="005D7862" w:rsidRDefault="0058688E" w:rsidP="005D7862">
      <w:pPr>
        <w:pStyle w:val="PI-1EMEASMCA"/>
        <w:rPr>
          <w:lang w:eastAsia="ko-KR"/>
        </w:rPr>
      </w:pPr>
    </w:p>
    <w:p w14:paraId="415AD8D2" w14:textId="77777777" w:rsidR="00D06C5C" w:rsidRPr="005D7862" w:rsidRDefault="00D06C5C" w:rsidP="005D7862">
      <w:pPr>
        <w:pStyle w:val="PI-1EMEASMCA"/>
        <w:rPr>
          <w:noProof/>
          <w:lang w:eastAsia="ko-KR"/>
        </w:rPr>
      </w:pPr>
      <w:r w:rsidRPr="005D7862">
        <w:rPr>
          <w:lang w:eastAsia="ko-KR"/>
        </w:rPr>
        <w:t>2.</w:t>
      </w:r>
      <w:r w:rsidRPr="005D7862">
        <w:rPr>
          <w:lang w:eastAsia="ko-KR"/>
        </w:rPr>
        <w:tab/>
        <w:t xml:space="preserve">Kas žinotina prieš vartojant </w:t>
      </w:r>
      <w:bookmarkEnd w:id="6"/>
      <w:bookmarkEnd w:id="7"/>
      <w:r w:rsidR="00801DA4" w:rsidRPr="005D7862">
        <w:rPr>
          <w:iCs/>
          <w:caps/>
        </w:rPr>
        <w:t>MAXITROL</w:t>
      </w:r>
    </w:p>
    <w:p w14:paraId="553CC482" w14:textId="77777777" w:rsidR="00D2509B" w:rsidRPr="005D7862" w:rsidRDefault="00D2509B" w:rsidP="005D7862">
      <w:pPr>
        <w:pStyle w:val="PI-1EMEASMCA"/>
        <w:rPr>
          <w:noProof/>
          <w:lang w:eastAsia="ko-KR"/>
        </w:rPr>
      </w:pPr>
    </w:p>
    <w:p w14:paraId="174B8F5D" w14:textId="77777777" w:rsidR="00801DA4" w:rsidRPr="005D7862" w:rsidRDefault="00801DA4" w:rsidP="005D7862">
      <w:pPr>
        <w:rPr>
          <w:b/>
          <w:bCs/>
        </w:rPr>
      </w:pPr>
      <w:r w:rsidRPr="005D7862">
        <w:rPr>
          <w:b/>
          <w:bCs/>
        </w:rPr>
        <w:t>MAXITROL vartoti negalima, jeigu yra:</w:t>
      </w:r>
    </w:p>
    <w:p w14:paraId="48C797FC" w14:textId="77777777" w:rsidR="00801DA4" w:rsidRPr="005D7862" w:rsidRDefault="00801DA4" w:rsidP="005D7862">
      <w:pPr>
        <w:numPr>
          <w:ilvl w:val="0"/>
          <w:numId w:val="31"/>
        </w:numPr>
        <w:tabs>
          <w:tab w:val="left" w:pos="567"/>
        </w:tabs>
        <w:ind w:left="567" w:hanging="567"/>
      </w:pPr>
      <w:r w:rsidRPr="005D7862">
        <w:t>alergija veikliosioms medžiagoms arba bet kuriai pagalbinei šio vaisto medžiagai (jos išvardytos 6 skyriuje);</w:t>
      </w:r>
    </w:p>
    <w:p w14:paraId="2C1E770A" w14:textId="77777777" w:rsidR="00801DA4" w:rsidRPr="005D7862" w:rsidRDefault="00801DA4" w:rsidP="005D7862">
      <w:pPr>
        <w:numPr>
          <w:ilvl w:val="0"/>
          <w:numId w:val="31"/>
        </w:numPr>
        <w:tabs>
          <w:tab w:val="left" w:pos="567"/>
        </w:tabs>
        <w:ind w:left="567" w:hanging="567"/>
      </w:pPr>
      <w:r w:rsidRPr="001C7772">
        <w:rPr>
          <w:i/>
        </w:rPr>
        <w:t>Herpes simplex keratitas</w:t>
      </w:r>
      <w:r w:rsidRPr="005D7862">
        <w:t xml:space="preserve">, galvijiniai raupai, vėjaraupiai ir kitos akies virusinės ligos, </w:t>
      </w:r>
    </w:p>
    <w:p w14:paraId="27C981F7" w14:textId="77777777" w:rsidR="00801DA4" w:rsidRPr="005D7862" w:rsidRDefault="00801DA4" w:rsidP="005D7862">
      <w:pPr>
        <w:numPr>
          <w:ilvl w:val="0"/>
          <w:numId w:val="31"/>
        </w:numPr>
        <w:tabs>
          <w:tab w:val="left" w:pos="567"/>
        </w:tabs>
        <w:ind w:left="567" w:hanging="567"/>
      </w:pPr>
      <w:r w:rsidRPr="005D7862">
        <w:t>grybelinės akių audinių ligos arba yra negydyta parazitinė akių infekcija;</w:t>
      </w:r>
    </w:p>
    <w:p w14:paraId="788BB792" w14:textId="77777777" w:rsidR="00801DA4" w:rsidRPr="005D7862" w:rsidRDefault="00801DA4" w:rsidP="005D7862">
      <w:pPr>
        <w:numPr>
          <w:ilvl w:val="0"/>
          <w:numId w:val="31"/>
        </w:numPr>
        <w:tabs>
          <w:tab w:val="left" w:pos="567"/>
        </w:tabs>
        <w:ind w:left="567" w:hanging="567"/>
      </w:pPr>
      <w:r w:rsidRPr="005D7862">
        <w:t>akies tuberkuliozė;</w:t>
      </w:r>
    </w:p>
    <w:p w14:paraId="230E49E3" w14:textId="77777777" w:rsidR="00801DA4" w:rsidRPr="005D7862" w:rsidRDefault="00801DA4" w:rsidP="005D7862">
      <w:pPr>
        <w:numPr>
          <w:ilvl w:val="0"/>
          <w:numId w:val="31"/>
        </w:numPr>
        <w:tabs>
          <w:tab w:val="left" w:pos="567"/>
        </w:tabs>
        <w:ind w:left="567" w:hanging="567"/>
      </w:pPr>
      <w:r w:rsidRPr="005D7862">
        <w:t>neišgydyta bakterinė akies infekcija;</w:t>
      </w:r>
    </w:p>
    <w:p w14:paraId="76354807" w14:textId="77777777" w:rsidR="00801DA4" w:rsidRPr="005D7862" w:rsidRDefault="00801DA4" w:rsidP="005D7862">
      <w:pPr>
        <w:numPr>
          <w:ilvl w:val="0"/>
          <w:numId w:val="31"/>
        </w:numPr>
        <w:tabs>
          <w:tab w:val="left" w:pos="567"/>
        </w:tabs>
        <w:ind w:left="567" w:hanging="567"/>
      </w:pPr>
      <w:r w:rsidRPr="005D7862">
        <w:t>akies raudonio priežastis nežinoma.</w:t>
      </w:r>
    </w:p>
    <w:p w14:paraId="75192814" w14:textId="77777777" w:rsidR="00801DA4" w:rsidRPr="005D7862" w:rsidRDefault="00801DA4" w:rsidP="005D7862"/>
    <w:p w14:paraId="61238B10" w14:textId="77777777" w:rsidR="00801DA4" w:rsidRPr="005D7862" w:rsidRDefault="00801DA4" w:rsidP="005D7862">
      <w:pPr>
        <w:rPr>
          <w:b/>
          <w:bCs/>
        </w:rPr>
      </w:pPr>
      <w:r w:rsidRPr="005D7862">
        <w:rPr>
          <w:b/>
          <w:bCs/>
        </w:rPr>
        <w:t>Įspėjimai ir atsargumo priemonės</w:t>
      </w:r>
    </w:p>
    <w:p w14:paraId="2B9AD222" w14:textId="77777777" w:rsidR="00801DA4" w:rsidRPr="005D7862" w:rsidRDefault="00801DA4" w:rsidP="005D7862">
      <w:pPr>
        <w:numPr>
          <w:ilvl w:val="12"/>
          <w:numId w:val="0"/>
        </w:numPr>
        <w:ind w:right="-2"/>
        <w:rPr>
          <w:b/>
        </w:rPr>
      </w:pPr>
      <w:r w:rsidRPr="005D7862">
        <w:rPr>
          <w:rFonts w:eastAsia="Calibri"/>
          <w:noProof/>
        </w:rPr>
        <w:t>Pasitarkite su gydytoju arba vaistininku, prieš pradėdami vartoti MAXITROL:</w:t>
      </w:r>
    </w:p>
    <w:p w14:paraId="6D7C3CB6" w14:textId="77777777" w:rsidR="00801DA4" w:rsidRPr="005D7862" w:rsidRDefault="00801DA4" w:rsidP="005D7862">
      <w:pPr>
        <w:widowControl w:val="0"/>
        <w:numPr>
          <w:ilvl w:val="0"/>
          <w:numId w:val="32"/>
        </w:numPr>
        <w:ind w:left="567" w:hanging="567"/>
        <w:rPr>
          <w:snapToGrid w:val="0"/>
        </w:rPr>
      </w:pPr>
      <w:r w:rsidRPr="005D7862">
        <w:rPr>
          <w:snapToGrid w:val="0"/>
        </w:rPr>
        <w:t xml:space="preserve">Jei vartojant MAXITROL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w:t>
      </w:r>
      <w:r w:rsidRPr="005D7862">
        <w:rPr>
          <w:snapToGrid w:val="0"/>
        </w:rPr>
        <w:lastRenderedPageBreak/>
        <w:t>atsirasti ir vartojant kitokių tos pačios grupės vietinio ar sisteminio poveikio antibiotikų (aminoglikozidų).</w:t>
      </w:r>
    </w:p>
    <w:p w14:paraId="52321491" w14:textId="77777777" w:rsidR="00801DA4" w:rsidRPr="005D7862" w:rsidRDefault="00801DA4" w:rsidP="005D7862">
      <w:pPr>
        <w:widowControl w:val="0"/>
        <w:numPr>
          <w:ilvl w:val="0"/>
          <w:numId w:val="32"/>
        </w:numPr>
        <w:tabs>
          <w:tab w:val="num" w:pos="0"/>
        </w:tabs>
        <w:ind w:left="567" w:hanging="567"/>
        <w:rPr>
          <w:snapToGrid w:val="0"/>
          <w:spacing w:val="-2"/>
        </w:rPr>
      </w:pPr>
      <w:r w:rsidRPr="005D7862">
        <w:rPr>
          <w:snapToGrid w:val="0"/>
          <w:spacing w:val="-2"/>
        </w:rPr>
        <w:t>Vartojant šio vaisto, gali pasireikšti odos paraudimas, dirginimas ir nemalonus pojūtis.</w:t>
      </w:r>
    </w:p>
    <w:p w14:paraId="664BE1A7" w14:textId="77777777" w:rsidR="00801DA4" w:rsidRPr="005D7862" w:rsidRDefault="00801DA4" w:rsidP="005D7862">
      <w:pPr>
        <w:widowControl w:val="0"/>
        <w:numPr>
          <w:ilvl w:val="0"/>
          <w:numId w:val="32"/>
        </w:numPr>
        <w:tabs>
          <w:tab w:val="num" w:pos="0"/>
        </w:tabs>
        <w:ind w:left="567" w:hanging="567"/>
        <w:rPr>
          <w:snapToGrid w:val="0"/>
          <w:spacing w:val="-2"/>
        </w:rPr>
      </w:pPr>
      <w:r w:rsidRPr="005D7862">
        <w:rPr>
          <w:snapToGrid w:val="0"/>
          <w:spacing w:val="-2"/>
        </w:rPr>
        <w:t>Jei kartu su MAXITROL vartojate kitokių antibiotikų, pasitarkite su gydytoju.</w:t>
      </w:r>
    </w:p>
    <w:p w14:paraId="081CC1DA" w14:textId="77777777" w:rsidR="00801DA4" w:rsidRPr="005D7862" w:rsidRDefault="00801DA4" w:rsidP="005D7862">
      <w:pPr>
        <w:widowControl w:val="0"/>
        <w:numPr>
          <w:ilvl w:val="0"/>
          <w:numId w:val="32"/>
        </w:numPr>
        <w:tabs>
          <w:tab w:val="num" w:pos="0"/>
        </w:tabs>
        <w:ind w:left="567" w:hanging="567"/>
        <w:rPr>
          <w:snapToGrid w:val="0"/>
          <w:spacing w:val="-2"/>
        </w:rPr>
      </w:pPr>
      <w:r w:rsidRPr="005D7862">
        <w:rPr>
          <w:snapToGrid w:val="0"/>
          <w:spacing w:val="-2"/>
        </w:rPr>
        <w:t>Jei</w:t>
      </w:r>
      <w:r w:rsidRPr="005D7862">
        <w:rPr>
          <w:snapToGrid w:val="0"/>
        </w:rPr>
        <w:t xml:space="preserve"> MAXITROL vartojate ilgai, gali:</w:t>
      </w:r>
    </w:p>
    <w:p w14:paraId="5245772D" w14:textId="77777777" w:rsidR="00801DA4" w:rsidRPr="005D7862" w:rsidRDefault="00801DA4" w:rsidP="005D7862">
      <w:pPr>
        <w:widowControl w:val="0"/>
        <w:numPr>
          <w:ilvl w:val="1"/>
          <w:numId w:val="32"/>
        </w:numPr>
        <w:ind w:left="1134" w:hanging="567"/>
        <w:rPr>
          <w:snapToGrid w:val="0"/>
          <w:spacing w:val="-2"/>
        </w:rPr>
      </w:pPr>
      <w:r w:rsidRPr="005D7862">
        <w:rPr>
          <w:snapToGrid w:val="0"/>
          <w:spacing w:val="-2"/>
        </w:rPr>
        <w:t>padidėti akies (-ių) akispūdis.</w:t>
      </w:r>
      <w:r w:rsidRPr="005D7862">
        <w:rPr>
          <w:snapToGrid w:val="0"/>
        </w:rPr>
        <w:t xml:space="preserve"> MAXITROL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4DF9CEEA" w14:textId="77777777" w:rsidR="00801DA4" w:rsidRPr="005D7862" w:rsidRDefault="00801DA4" w:rsidP="001C7772">
      <w:pPr>
        <w:widowControl w:val="0"/>
        <w:numPr>
          <w:ilvl w:val="1"/>
          <w:numId w:val="32"/>
        </w:numPr>
        <w:tabs>
          <w:tab w:val="clear" w:pos="1440"/>
          <w:tab w:val="left" w:pos="-1440"/>
          <w:tab w:val="left" w:pos="-720"/>
          <w:tab w:val="num" w:pos="1134"/>
          <w:tab w:val="left" w:pos="2736"/>
          <w:tab w:val="left" w:pos="3504"/>
          <w:tab w:val="left" w:pos="4896"/>
          <w:tab w:val="left" w:pos="6480"/>
          <w:tab w:val="left" w:pos="6947"/>
        </w:tabs>
        <w:suppressAutoHyphens/>
        <w:ind w:hanging="873"/>
        <w:jc w:val="both"/>
        <w:rPr>
          <w:snapToGrid w:val="0"/>
        </w:rPr>
      </w:pPr>
      <w:r w:rsidRPr="005D7862">
        <w:rPr>
          <w:snapToGrid w:val="0"/>
          <w:spacing w:val="-2"/>
        </w:rPr>
        <w:t>pasireikšti katarakta;</w:t>
      </w:r>
    </w:p>
    <w:p w14:paraId="0383D17C" w14:textId="77777777" w:rsidR="00801DA4" w:rsidRPr="005D7862" w:rsidRDefault="00801DA4" w:rsidP="005D7862">
      <w:pPr>
        <w:widowControl w:val="0"/>
        <w:numPr>
          <w:ilvl w:val="0"/>
          <w:numId w:val="33"/>
        </w:numPr>
        <w:ind w:left="1134" w:hanging="567"/>
        <w:rPr>
          <w:snapToGrid w:val="0"/>
        </w:rPr>
      </w:pPr>
      <w:r w:rsidRPr="005D7862">
        <w:rPr>
          <w:snapToGrid w:val="0"/>
        </w:rPr>
        <w:t>padidėti jautrumas akių infekcijoms;</w:t>
      </w:r>
    </w:p>
    <w:p w14:paraId="730839CA" w14:textId="77777777" w:rsidR="00801DA4" w:rsidRPr="005D7862" w:rsidRDefault="00801DA4" w:rsidP="005D7862">
      <w:pPr>
        <w:widowControl w:val="0"/>
        <w:numPr>
          <w:ilvl w:val="0"/>
          <w:numId w:val="33"/>
        </w:numPr>
        <w:ind w:left="1134" w:hanging="567"/>
        <w:rPr>
          <w:snapToGrid w:val="0"/>
        </w:rPr>
      </w:pPr>
      <w:r w:rsidRPr="005D7862">
        <w:rPr>
          <w:snapToGrid w:val="0"/>
        </w:rPr>
        <w:t>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MAXITROL, gali pasireikšti antinksčių liaukų funkcijos slopinimas. Jeigu nuspręsite nutraukti gydymą, prieš tai pasitarkite su gydytoju. Tokia rizika yra ypač svarbi vaikams ir pacientams, kurie yra gydomi vaistais, vadinamais ritonaviru arba kobicistatu.</w:t>
      </w:r>
    </w:p>
    <w:p w14:paraId="1D9DFFFB" w14:textId="77777777" w:rsidR="00801DA4" w:rsidRPr="005D7862" w:rsidRDefault="00801DA4" w:rsidP="005D7862">
      <w:pPr>
        <w:widowControl w:val="0"/>
        <w:numPr>
          <w:ilvl w:val="0"/>
          <w:numId w:val="32"/>
        </w:numPr>
        <w:tabs>
          <w:tab w:val="num" w:pos="0"/>
        </w:tabs>
        <w:ind w:left="567" w:hanging="567"/>
        <w:rPr>
          <w:snapToGrid w:val="0"/>
        </w:rPr>
      </w:pPr>
      <w:r w:rsidRPr="005D7862">
        <w:rPr>
          <w:snapToGrid w:val="0"/>
        </w:rPr>
        <w:t>Jei Jūsų simptomai pasunkėja ar staiga atsinaujina, pasitarkite su gydytoju. Vartojant šį vaistą, galite tapti jautresnis akių infekcijai.</w:t>
      </w:r>
    </w:p>
    <w:p w14:paraId="517214ED" w14:textId="77777777" w:rsidR="00801DA4" w:rsidRPr="005D7862" w:rsidRDefault="00801DA4" w:rsidP="005D7862">
      <w:pPr>
        <w:numPr>
          <w:ilvl w:val="0"/>
          <w:numId w:val="32"/>
        </w:numPr>
        <w:tabs>
          <w:tab w:val="num" w:pos="0"/>
        </w:tabs>
        <w:ind w:left="567" w:hanging="567"/>
        <w:rPr>
          <w:snapToGrid w:val="0"/>
        </w:rPr>
      </w:pPr>
      <w:r w:rsidRPr="005D7862">
        <w:rPr>
          <w:snapToGrid w:val="0"/>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2099B2A6" w14:textId="77777777" w:rsidR="00801DA4" w:rsidRPr="005D7862" w:rsidRDefault="00801DA4" w:rsidP="005D7862">
      <w:pPr>
        <w:widowControl w:val="0"/>
        <w:numPr>
          <w:ilvl w:val="0"/>
          <w:numId w:val="32"/>
        </w:numPr>
        <w:tabs>
          <w:tab w:val="num" w:pos="0"/>
        </w:tabs>
        <w:ind w:left="567" w:hanging="567"/>
        <w:rPr>
          <w:snapToGrid w:val="0"/>
        </w:rPr>
      </w:pPr>
      <w:r w:rsidRPr="005D7862">
        <w:rPr>
          <w:snapToGrid w:val="0"/>
        </w:rPr>
        <w:t>Jei Jums yra sutrikimas, sukeliantis akies audinių suplonėjimą, prieš šio vaisto vartojimą pasitarkite su gydytoju arba vaistininku.</w:t>
      </w:r>
    </w:p>
    <w:p w14:paraId="43674905" w14:textId="77777777" w:rsidR="00801DA4" w:rsidRPr="005D7862" w:rsidRDefault="00801DA4" w:rsidP="005D7862">
      <w:pPr>
        <w:widowControl w:val="0"/>
        <w:numPr>
          <w:ilvl w:val="0"/>
          <w:numId w:val="32"/>
        </w:numPr>
        <w:tabs>
          <w:tab w:val="left" w:pos="0"/>
        </w:tabs>
        <w:ind w:left="567" w:hanging="567"/>
        <w:rPr>
          <w:snapToGrid w:val="0"/>
          <w:spacing w:val="-2"/>
        </w:rPr>
      </w:pPr>
      <w:r w:rsidRPr="005D7862">
        <w:rPr>
          <w:snapToGrid w:val="0"/>
          <w:spacing w:val="-2"/>
        </w:rPr>
        <w:t>Jei nešiojate kontaktinius lęšius:</w:t>
      </w:r>
    </w:p>
    <w:p w14:paraId="6C691FED" w14:textId="77777777" w:rsidR="00801DA4" w:rsidRPr="005D7862" w:rsidRDefault="00801DA4" w:rsidP="005D7862">
      <w:pPr>
        <w:widowControl w:val="0"/>
        <w:numPr>
          <w:ilvl w:val="1"/>
          <w:numId w:val="32"/>
        </w:numPr>
        <w:tabs>
          <w:tab w:val="left" w:pos="426"/>
        </w:tabs>
        <w:ind w:left="1134" w:hanging="567"/>
        <w:rPr>
          <w:snapToGrid w:val="0"/>
          <w:spacing w:val="-2"/>
        </w:rPr>
      </w:pPr>
      <w:r w:rsidRPr="005D7862">
        <w:rPr>
          <w:snapToGrid w:val="0"/>
          <w:spacing w:val="-2"/>
        </w:rPr>
        <w:t>akių uždegimo ar infekcinės ligos gydymo metu kontaktinių lęšių (kietųjų ar minkštųjų) nešioti nerekomenduojama.</w:t>
      </w:r>
    </w:p>
    <w:p w14:paraId="17FAC282" w14:textId="77777777" w:rsidR="00801DA4" w:rsidRPr="005D7862" w:rsidRDefault="00801DA4" w:rsidP="005D7862"/>
    <w:p w14:paraId="0A04AF00" w14:textId="77777777" w:rsidR="00801DA4" w:rsidRPr="005D7862" w:rsidRDefault="00801DA4" w:rsidP="005D7862">
      <w:r w:rsidRPr="005D7862">
        <w:t>Jeigu pradėtumėte matyti lyg per miglą arba jums pasireikštų kitų regėjimo sutrikimų, kreipkitės į savo gydytoją.</w:t>
      </w:r>
    </w:p>
    <w:p w14:paraId="70BA4832" w14:textId="77777777" w:rsidR="00801DA4" w:rsidRPr="005D7862" w:rsidRDefault="00801DA4" w:rsidP="005D7862"/>
    <w:p w14:paraId="3570A505" w14:textId="77777777" w:rsidR="00801DA4" w:rsidRPr="005D7862" w:rsidRDefault="00801DA4" w:rsidP="005D7862">
      <w:pPr>
        <w:rPr>
          <w:b/>
        </w:rPr>
      </w:pPr>
      <w:r w:rsidRPr="005D7862">
        <w:rPr>
          <w:b/>
        </w:rPr>
        <w:t>Vaikams ir paaugliams</w:t>
      </w:r>
    </w:p>
    <w:p w14:paraId="3D777839" w14:textId="77777777" w:rsidR="00801DA4" w:rsidRPr="005D7862" w:rsidRDefault="00801DA4" w:rsidP="005D7862">
      <w:r w:rsidRPr="005D7862">
        <w:t>MAXITROL nerekomenduojama vartoti vaikams ir paaugliams, kadangi yra abejonių dėl saugumo ir veiksmingumo.</w:t>
      </w:r>
    </w:p>
    <w:p w14:paraId="2B4C0085" w14:textId="77777777" w:rsidR="00801DA4" w:rsidRPr="005D7862" w:rsidRDefault="00801DA4" w:rsidP="005D7862"/>
    <w:p w14:paraId="1DBCB1AE" w14:textId="77777777" w:rsidR="00801DA4" w:rsidRPr="005D7862" w:rsidRDefault="00801DA4" w:rsidP="005D7862">
      <w:pPr>
        <w:rPr>
          <w:b/>
          <w:bCs/>
        </w:rPr>
      </w:pPr>
      <w:r w:rsidRPr="005D7862">
        <w:rPr>
          <w:b/>
          <w:bCs/>
        </w:rPr>
        <w:t>Kiti vaistai ir MAXITROL</w:t>
      </w:r>
    </w:p>
    <w:p w14:paraId="6AF91F00" w14:textId="77777777" w:rsidR="00801DA4" w:rsidRPr="005D7862" w:rsidRDefault="00801DA4" w:rsidP="005D7862">
      <w:r w:rsidRPr="005D7862">
        <w:t xml:space="preserve">Jeigu vartojate ar neseniai vartojote kitų vaistų arba dėl to nesate tikri, apie tai pasakykite gydytojui arba vaistininkui. </w:t>
      </w:r>
    </w:p>
    <w:p w14:paraId="72272514" w14:textId="77777777" w:rsidR="00801DA4" w:rsidRPr="005D7862" w:rsidRDefault="00801DA4" w:rsidP="005D7862">
      <w:r w:rsidRPr="005D7862">
        <w:t>Būtinai pasakykite savo gydytojui:</w:t>
      </w:r>
    </w:p>
    <w:p w14:paraId="62C667A0" w14:textId="77777777" w:rsidR="00801DA4" w:rsidRPr="005D7862" w:rsidRDefault="00801DA4" w:rsidP="005D7862">
      <w:pPr>
        <w:numPr>
          <w:ilvl w:val="0"/>
          <w:numId w:val="34"/>
        </w:numPr>
        <w:ind w:left="567" w:hanging="567"/>
        <w:contextualSpacing/>
      </w:pPr>
      <w:r w:rsidRPr="005D7862">
        <w:t>jeigu vartojate kitą bendrinio poveikio geriamąjį ar lokaliai vartojamą vaistą, kuris gali pažeisti nervų sistemą, klausą ar inkstus;</w:t>
      </w:r>
    </w:p>
    <w:p w14:paraId="70824C99" w14:textId="77777777" w:rsidR="00801DA4" w:rsidRPr="005D7862" w:rsidRDefault="00801DA4" w:rsidP="005D7862">
      <w:pPr>
        <w:numPr>
          <w:ilvl w:val="0"/>
          <w:numId w:val="34"/>
        </w:numPr>
        <w:ind w:left="567" w:hanging="567"/>
        <w:contextualSpacing/>
        <w:rPr>
          <w:rFonts w:eastAsia="MS Mincho"/>
          <w:lang w:eastAsia="ja-JP"/>
        </w:rPr>
      </w:pPr>
      <w:r w:rsidRPr="005D7862">
        <w:t>jeigu kartu vartojama lokalaus poveikio NVNU ir kortikosteroidų, gali didėti žaizdų gijimo sutrikimų rizika;</w:t>
      </w:r>
    </w:p>
    <w:p w14:paraId="51C183DD" w14:textId="77777777" w:rsidR="00801DA4" w:rsidRPr="005D7862" w:rsidRDefault="00801DA4" w:rsidP="005D7862">
      <w:pPr>
        <w:numPr>
          <w:ilvl w:val="0"/>
          <w:numId w:val="34"/>
        </w:numPr>
        <w:ind w:left="567" w:hanging="567"/>
        <w:contextualSpacing/>
      </w:pPr>
      <w:r w:rsidRPr="005D7862">
        <w:t>jeigu vartojate ritonavirą arba kobicistatą, kadangi tai gali didinti deksametazono kiekį kraujyje.</w:t>
      </w:r>
    </w:p>
    <w:p w14:paraId="07EC9FE9" w14:textId="77777777" w:rsidR="00801DA4" w:rsidRPr="005D7862" w:rsidRDefault="00801DA4" w:rsidP="005D7862"/>
    <w:p w14:paraId="1BBF7355" w14:textId="77777777" w:rsidR="00801DA4" w:rsidRPr="005D7862" w:rsidRDefault="00801DA4" w:rsidP="005D7862">
      <w:pPr>
        <w:rPr>
          <w:b/>
          <w:bCs/>
        </w:rPr>
      </w:pPr>
      <w:r w:rsidRPr="005D7862">
        <w:rPr>
          <w:b/>
          <w:bCs/>
        </w:rPr>
        <w:t>Nėštumas ir žindymo laikotarpis</w:t>
      </w:r>
    </w:p>
    <w:p w14:paraId="1AB83483" w14:textId="77777777" w:rsidR="00801DA4" w:rsidRPr="005D7862" w:rsidRDefault="00801DA4" w:rsidP="005D7862">
      <w:pPr>
        <w:rPr>
          <w:noProof/>
        </w:rPr>
      </w:pPr>
      <w:r w:rsidRPr="005D7862">
        <w:rPr>
          <w:noProof/>
        </w:rPr>
        <w:t>Jeigu esate nėščia, žindote kūdikį, manote, kad galbūt esate nėščia arba planuojate pastoti, tai prieš vartodama šį vaistą pasitarkite su gydytoju arba vaistininku.</w:t>
      </w:r>
    </w:p>
    <w:p w14:paraId="27C334A6" w14:textId="77777777" w:rsidR="00801DA4" w:rsidRPr="005D7862" w:rsidRDefault="00801DA4" w:rsidP="005D7862"/>
    <w:p w14:paraId="06C77A7B" w14:textId="77777777" w:rsidR="00801DA4" w:rsidRPr="005D7862" w:rsidRDefault="00801DA4" w:rsidP="005D7862">
      <w:pPr>
        <w:rPr>
          <w:rFonts w:eastAsia="MS Mincho"/>
          <w:lang w:eastAsia="ja-JP"/>
        </w:rPr>
      </w:pPr>
      <w:r w:rsidRPr="005D7862">
        <w:t>MAXITROL nėštumo ir žindymo laikotarpiu vartoti nerekomenduojama</w:t>
      </w:r>
      <w:r w:rsidRPr="005D7862">
        <w:rPr>
          <w:rFonts w:eastAsia="MS Mincho"/>
          <w:lang w:eastAsia="ja-JP"/>
        </w:rPr>
        <w:t>.</w:t>
      </w:r>
    </w:p>
    <w:p w14:paraId="2DB280AC" w14:textId="77777777" w:rsidR="00801DA4" w:rsidRPr="005D7862" w:rsidRDefault="00801DA4" w:rsidP="005D7862"/>
    <w:p w14:paraId="33FF24F8" w14:textId="77777777" w:rsidR="00801DA4" w:rsidRPr="005D7862" w:rsidRDefault="00801DA4" w:rsidP="005D7862">
      <w:pPr>
        <w:rPr>
          <w:b/>
          <w:bCs/>
        </w:rPr>
      </w:pPr>
      <w:r w:rsidRPr="005D7862">
        <w:rPr>
          <w:b/>
          <w:bCs/>
        </w:rPr>
        <w:t>Vairavimas ir mechanizmų valdymas</w:t>
      </w:r>
    </w:p>
    <w:p w14:paraId="5E3A19CE" w14:textId="77777777" w:rsidR="00801DA4" w:rsidRPr="005D7862" w:rsidRDefault="00801DA4" w:rsidP="005D7862">
      <w:pPr>
        <w:keepNext/>
        <w:keepLines/>
        <w:tabs>
          <w:tab w:val="left" w:pos="567"/>
        </w:tabs>
      </w:pPr>
      <w:r w:rsidRPr="005D7862">
        <w:t>MAXITROL gebėjimo vairuoti ir valdyti mechanizmus neveikia arba veikia nereikšmingai.</w:t>
      </w:r>
    </w:p>
    <w:p w14:paraId="75FCDA43" w14:textId="77777777" w:rsidR="00801DA4" w:rsidRPr="005D7862" w:rsidRDefault="00801DA4" w:rsidP="005D7862">
      <w:r w:rsidRPr="005D7862">
        <w:t xml:space="preserve">Įsilašinus MAXITROL regėjimas kuriam laikui gali pasidaryti miglotas. Nevairuokite automobilio ir nedirbkite su mechanizmais, kol regėjimas pagerės. </w:t>
      </w:r>
    </w:p>
    <w:p w14:paraId="004E21CC" w14:textId="77777777" w:rsidR="00801DA4" w:rsidRPr="005D7862" w:rsidRDefault="00801DA4" w:rsidP="005D7862"/>
    <w:p w14:paraId="5073407D" w14:textId="77777777" w:rsidR="00801DA4" w:rsidRPr="005D7862" w:rsidRDefault="00801DA4" w:rsidP="005D7862">
      <w:pPr>
        <w:keepNext/>
        <w:keepLines/>
        <w:rPr>
          <w:b/>
          <w:bCs/>
        </w:rPr>
      </w:pPr>
      <w:r w:rsidRPr="005D7862">
        <w:rPr>
          <w:b/>
          <w:bCs/>
        </w:rPr>
        <w:t xml:space="preserve">MAXITROL sudėtyje yra benzalkonio chlorido. </w:t>
      </w:r>
    </w:p>
    <w:p w14:paraId="707DC9C9" w14:textId="77777777" w:rsidR="00801DA4" w:rsidRPr="005D7862" w:rsidRDefault="00801DA4" w:rsidP="005D7862">
      <w:pPr>
        <w:keepNext/>
        <w:keepLines/>
      </w:pPr>
      <w:r w:rsidRPr="005D7862">
        <w:rPr>
          <w:bCs/>
        </w:rPr>
        <w:t xml:space="preserve">Jis </w:t>
      </w:r>
      <w:r w:rsidRPr="005D7862">
        <w:t>gali sudirginti akis. Turi nepatekti ant minkštųjų kontaktinių lęšių. Prieš vartojimą kontaktinius lęšius reikia išimti (vėl juos galima įdėti ne anksčiau kaip po 15 min.). Keičia minkštųjų kontaktinių lęšių spalvą.</w:t>
      </w:r>
    </w:p>
    <w:p w14:paraId="24B30C19" w14:textId="77777777" w:rsidR="00072EB2" w:rsidRPr="005D7862" w:rsidRDefault="00072EB2" w:rsidP="005D7862">
      <w:pPr>
        <w:numPr>
          <w:ilvl w:val="12"/>
          <w:numId w:val="0"/>
        </w:numPr>
        <w:outlineLvl w:val="0"/>
      </w:pPr>
    </w:p>
    <w:p w14:paraId="03E3DA1A" w14:textId="77777777" w:rsidR="00072EB2" w:rsidRPr="005D7862" w:rsidRDefault="00072EB2" w:rsidP="005D7862">
      <w:pPr>
        <w:numPr>
          <w:ilvl w:val="12"/>
          <w:numId w:val="0"/>
        </w:numPr>
        <w:outlineLvl w:val="0"/>
        <w:rPr>
          <w:lang w:eastAsia="ko-KR"/>
        </w:rPr>
      </w:pPr>
    </w:p>
    <w:p w14:paraId="5732C1B4" w14:textId="77777777" w:rsidR="00D06C5C" w:rsidRPr="005D7862" w:rsidRDefault="00D06C5C" w:rsidP="005D7862">
      <w:pPr>
        <w:pStyle w:val="PI-1EMEASMCA"/>
      </w:pPr>
      <w:bookmarkStart w:id="8" w:name="_Toc129243141"/>
      <w:bookmarkStart w:id="9" w:name="_Toc129243266"/>
      <w:r w:rsidRPr="005D7862">
        <w:rPr>
          <w:lang w:eastAsia="ko-KR"/>
        </w:rPr>
        <w:t>3.</w:t>
      </w:r>
      <w:r w:rsidRPr="005D7862">
        <w:rPr>
          <w:lang w:eastAsia="ko-KR"/>
        </w:rPr>
        <w:tab/>
        <w:t xml:space="preserve">Kaip vartoti </w:t>
      </w:r>
      <w:bookmarkEnd w:id="8"/>
      <w:bookmarkEnd w:id="9"/>
      <w:r w:rsidR="00FC27BB" w:rsidRPr="005D7862">
        <w:rPr>
          <w:iCs/>
        </w:rPr>
        <w:t>MAXITROL</w:t>
      </w:r>
    </w:p>
    <w:p w14:paraId="513E0150" w14:textId="77777777" w:rsidR="00A1315F" w:rsidRPr="005D7862" w:rsidRDefault="00A1315F" w:rsidP="005D7862">
      <w:pPr>
        <w:pStyle w:val="PI-1EMEASMCA"/>
      </w:pPr>
    </w:p>
    <w:p w14:paraId="52C53B9E" w14:textId="77777777" w:rsidR="00FC27BB" w:rsidRPr="005D7862" w:rsidRDefault="00FC27BB" w:rsidP="005D7862">
      <w:bookmarkStart w:id="10" w:name="_Toc129243142"/>
      <w:bookmarkStart w:id="11" w:name="_Toc129243267"/>
      <w:r w:rsidRPr="005D7862">
        <w:t xml:space="preserve">Visada vartokite šį vaistą tiksliai kaip nurodė gydytojas arba vaistininkas. Jeigu abejojate, kreipkitės į gydytoją arba vaistininką. </w:t>
      </w:r>
    </w:p>
    <w:p w14:paraId="738D0944" w14:textId="77777777" w:rsidR="00FC27BB" w:rsidRPr="005D7862" w:rsidRDefault="00FC27BB" w:rsidP="005D7862"/>
    <w:p w14:paraId="04A972FD" w14:textId="77777777" w:rsidR="00FC27BB" w:rsidRPr="005D7862" w:rsidRDefault="00FC27BB" w:rsidP="005D7862">
      <w:pPr>
        <w:rPr>
          <w:i/>
        </w:rPr>
      </w:pPr>
      <w:r w:rsidRPr="005D7862">
        <w:rPr>
          <w:i/>
        </w:rPr>
        <w:t>Suaugusiesiems, įskaitant senyvus pacientus</w:t>
      </w:r>
    </w:p>
    <w:p w14:paraId="73ACFBFE" w14:textId="77777777" w:rsidR="00FC27BB" w:rsidRPr="005D7862" w:rsidRDefault="00FC27BB" w:rsidP="005D7862">
      <w:r w:rsidRPr="005D7862">
        <w:t xml:space="preserve">Į kiekvieną nesveiką akį lašinti po vieną arba du lašus iki 4–6 kartų per parą (jei liga sunki, lašinti po vieną arba du lašus kas valandą; uždegimui rimstant lašinimą laipsniškai retinti ir nutraukti). </w:t>
      </w:r>
    </w:p>
    <w:p w14:paraId="4E4C464B" w14:textId="77777777" w:rsidR="00FC27BB" w:rsidRPr="005D7862" w:rsidRDefault="00FC27BB" w:rsidP="005D7862"/>
    <w:p w14:paraId="5F31915F" w14:textId="77777777" w:rsidR="00FC27BB" w:rsidRPr="005D7862" w:rsidRDefault="00FC27BB" w:rsidP="005D7862">
      <w:pPr>
        <w:rPr>
          <w:i/>
        </w:rPr>
      </w:pPr>
      <w:r w:rsidRPr="005D7862">
        <w:rPr>
          <w:i/>
        </w:rPr>
        <w:t>Pacientams, kurių kepenų ir inkstų veikla sutrikusi</w:t>
      </w:r>
    </w:p>
    <w:p w14:paraId="0BA2D975" w14:textId="77777777" w:rsidR="00FC27BB" w:rsidRPr="005D7862" w:rsidRDefault="00FC27BB" w:rsidP="005D7862">
      <w:r w:rsidRPr="005D7862">
        <w:t>Šių pacientų gydymas MAXITROL lašais netirtas.</w:t>
      </w:r>
    </w:p>
    <w:p w14:paraId="017D1F38" w14:textId="77777777" w:rsidR="00FC27BB" w:rsidRPr="005D7862" w:rsidRDefault="00FC27BB" w:rsidP="005D7862">
      <w:r w:rsidRPr="005D7862">
        <w:t>Jūsų gydytojas pasakys, kaip ilgai Jums vartoti vaistą.</w:t>
      </w:r>
    </w:p>
    <w:p w14:paraId="38236649" w14:textId="77777777" w:rsidR="00FC27BB" w:rsidRPr="005D7862" w:rsidRDefault="00FC27BB" w:rsidP="005D7862"/>
    <w:p w14:paraId="4117C82D" w14:textId="77777777" w:rsidR="00FC27BB" w:rsidRPr="005D7862" w:rsidRDefault="00FC27BB" w:rsidP="005D7862">
      <w:r w:rsidRPr="005D7862">
        <w:t>Jeigu kartu vartojama kitokių akių lašų ar tepalo, tarp jų vartojimo reikia daryti mažiausiai 5 min. pertrauką. Akių tepalą reikia vartoti paskiausiai.</w:t>
      </w:r>
    </w:p>
    <w:p w14:paraId="48673A7E" w14:textId="77777777" w:rsidR="00FC27BB" w:rsidRPr="005D7862" w:rsidRDefault="00FC27BB" w:rsidP="005D7862"/>
    <w:p w14:paraId="3B3BCCF0" w14:textId="77777777" w:rsidR="00FC27BB" w:rsidRPr="005D7862" w:rsidRDefault="00FC27BB" w:rsidP="005D7862">
      <w:r w:rsidRPr="005D7862">
        <w:t>MAXITROL lašinkite tik ant akių.</w:t>
      </w:r>
    </w:p>
    <w:p w14:paraId="0031F2E0" w14:textId="77777777" w:rsidR="00FC27BB" w:rsidRPr="005D7862" w:rsidRDefault="00FC27BB" w:rsidP="005D7862"/>
    <w:p w14:paraId="173F2D21" w14:textId="77777777" w:rsidR="00FC27BB" w:rsidRPr="005D7862" w:rsidRDefault="00FC27BB" w:rsidP="005D7862">
      <w:r w:rsidRPr="005D7862">
        <w:t>Įsilašinus vaisto rekomenduojama užsimerkti ir pirštu užspausti nosinį ašarų lataką, kad sumažėtų po akių lašų pavartojimo į kraują patenkantis vaisto kiekis.</w:t>
      </w:r>
    </w:p>
    <w:p w14:paraId="6DB315D7" w14:textId="77777777" w:rsidR="00FC27BB" w:rsidRPr="005D7862" w:rsidRDefault="00FC27BB" w:rsidP="005D7862">
      <w:pPr>
        <w:keepNext/>
        <w:tabs>
          <w:tab w:val="left" w:pos="567"/>
        </w:tabs>
        <w:outlineLvl w:val="1"/>
        <w:rPr>
          <w:b/>
        </w:rPr>
      </w:pPr>
      <w:r w:rsidRPr="005D7862">
        <w:rPr>
          <w:b/>
          <w:noProof/>
          <w:lang w:val="en-US" w:eastAsia="en-US"/>
        </w:rPr>
        <w:drawing>
          <wp:anchor distT="0" distB="0" distL="114300" distR="114300" simplePos="0" relativeHeight="251658752" behindDoc="0" locked="0" layoutInCell="1" allowOverlap="1" wp14:anchorId="6AEE47D2" wp14:editId="52462E96">
            <wp:simplePos x="0" y="0"/>
            <wp:positionH relativeFrom="column">
              <wp:posOffset>4737735</wp:posOffset>
            </wp:positionH>
            <wp:positionV relativeFrom="paragraph">
              <wp:posOffset>413385</wp:posOffset>
            </wp:positionV>
            <wp:extent cx="1005840" cy="1002030"/>
            <wp:effectExtent l="0" t="0" r="3810" b="7620"/>
            <wp:wrapTopAndBottom/>
            <wp:docPr id="5" name="Paveikslėlis 5"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D0">
        <w:rPr>
          <w:b/>
          <w:noProof/>
        </w:rPr>
        <w:object w:dxaOrig="1440" w:dyaOrig="1440" w14:anchorId="69760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5pt;margin-top:32.55pt;width:89.6pt;height:90.25pt;z-index:-251656704;visibility:visible;mso-wrap-edited:f;mso-position-horizontal-relative:text;mso-position-vertical-relative:text" wrapcoords="-140 0 -140 21461 21600 21461 21600 0 -140 0" fillcolor="window">
            <v:imagedata r:id="rId9" o:title=""/>
          </v:shape>
          <o:OLEObject Type="Embed" ProgID="Word.Picture.8" ShapeID="_x0000_s1026" DrawAspect="Content" ObjectID="_1623656889" r:id="rId10"/>
        </w:object>
      </w:r>
    </w:p>
    <w:p w14:paraId="0A59D2EC" w14:textId="77777777" w:rsidR="00FC27BB" w:rsidRPr="005D7862" w:rsidRDefault="00FC27BB" w:rsidP="005D7862">
      <w:r w:rsidRPr="005D7862">
        <w:rPr>
          <w:noProof/>
          <w:lang w:val="en-US" w:eastAsia="en-US"/>
        </w:rPr>
        <w:drawing>
          <wp:anchor distT="0" distB="0" distL="114300" distR="114300" simplePos="0" relativeHeight="251657728" behindDoc="1" locked="0" layoutInCell="1" allowOverlap="1" wp14:anchorId="7118294E" wp14:editId="46F5947D">
            <wp:simplePos x="0" y="0"/>
            <wp:positionH relativeFrom="column">
              <wp:posOffset>2908935</wp:posOffset>
            </wp:positionH>
            <wp:positionV relativeFrom="paragraph">
              <wp:posOffset>138430</wp:posOffset>
            </wp:positionV>
            <wp:extent cx="1737360" cy="1370330"/>
            <wp:effectExtent l="0" t="0" r="0" b="127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5D7862">
        <w:rPr>
          <w:noProof/>
          <w:lang w:val="en-US" w:eastAsia="en-US"/>
        </w:rPr>
        <w:drawing>
          <wp:anchor distT="0" distB="0" distL="114300" distR="114300" simplePos="0" relativeHeight="251656704" behindDoc="1" locked="0" layoutInCell="1" allowOverlap="1" wp14:anchorId="564E62B0" wp14:editId="182CEDA1">
            <wp:simplePos x="0" y="0"/>
            <wp:positionH relativeFrom="column">
              <wp:posOffset>1194435</wp:posOffset>
            </wp:positionH>
            <wp:positionV relativeFrom="paragraph">
              <wp:posOffset>24130</wp:posOffset>
            </wp:positionV>
            <wp:extent cx="1828800" cy="1503045"/>
            <wp:effectExtent l="0" t="0" r="0" b="190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D707E" w14:textId="77777777" w:rsidR="00FC27BB" w:rsidRPr="005D7862" w:rsidRDefault="00FC27BB" w:rsidP="005D7862"/>
    <w:p w14:paraId="3FD15390" w14:textId="77777777" w:rsidR="00FC27BB" w:rsidRPr="005D7862" w:rsidRDefault="00FC27BB" w:rsidP="005D7862">
      <w:pPr>
        <w:ind w:firstLine="720"/>
      </w:pPr>
      <w:r w:rsidRPr="005D7862">
        <w:t>1</w:t>
      </w:r>
      <w:r w:rsidRPr="005D7862">
        <w:tab/>
      </w:r>
      <w:r w:rsidRPr="005D7862">
        <w:tab/>
        <w:t xml:space="preserve">                         2</w:t>
      </w:r>
      <w:r w:rsidRPr="005D7862">
        <w:tab/>
      </w:r>
      <w:r w:rsidRPr="005D7862">
        <w:tab/>
        <w:t xml:space="preserve">                                3</w:t>
      </w:r>
      <w:r w:rsidRPr="005D7862">
        <w:tab/>
      </w:r>
      <w:r w:rsidRPr="005D7862">
        <w:tab/>
        <w:t xml:space="preserve">                       4</w:t>
      </w:r>
    </w:p>
    <w:p w14:paraId="5C7F8138" w14:textId="77777777" w:rsidR="00FC27BB" w:rsidRPr="005D7862" w:rsidRDefault="00FC27BB" w:rsidP="005D7862"/>
    <w:p w14:paraId="228D2D3E" w14:textId="77777777" w:rsidR="00FC27BB" w:rsidRPr="005D7862" w:rsidRDefault="00FC27BB" w:rsidP="005D7862">
      <w:pPr>
        <w:numPr>
          <w:ilvl w:val="0"/>
          <w:numId w:val="35"/>
        </w:numPr>
        <w:tabs>
          <w:tab w:val="num" w:pos="0"/>
        </w:tabs>
        <w:ind w:left="567" w:hanging="567"/>
      </w:pPr>
      <w:r w:rsidRPr="005D7862">
        <w:t>Paimkite MAXITROL talpyklę ir veidrodį.</w:t>
      </w:r>
    </w:p>
    <w:p w14:paraId="1D0D6C95" w14:textId="77777777" w:rsidR="00FC27BB" w:rsidRPr="005D7862" w:rsidRDefault="00FC27BB" w:rsidP="005D7862">
      <w:pPr>
        <w:numPr>
          <w:ilvl w:val="0"/>
          <w:numId w:val="35"/>
        </w:numPr>
        <w:tabs>
          <w:tab w:val="num" w:pos="0"/>
        </w:tabs>
        <w:ind w:left="567" w:hanging="567"/>
      </w:pPr>
      <w:r w:rsidRPr="005D7862">
        <w:t>Nusiplaukite rankas.</w:t>
      </w:r>
    </w:p>
    <w:p w14:paraId="270B476E" w14:textId="77777777" w:rsidR="00FC27BB" w:rsidRPr="005D7862" w:rsidRDefault="00FC27BB" w:rsidP="005D7862">
      <w:pPr>
        <w:numPr>
          <w:ilvl w:val="0"/>
          <w:numId w:val="35"/>
        </w:numPr>
        <w:tabs>
          <w:tab w:val="num" w:pos="0"/>
        </w:tabs>
        <w:ind w:left="567" w:hanging="567"/>
      </w:pPr>
      <w:r w:rsidRPr="005D7862">
        <w:t>Gerai supurtykite talpyklę.</w:t>
      </w:r>
    </w:p>
    <w:p w14:paraId="76BFFC62" w14:textId="77777777" w:rsidR="00FC27BB" w:rsidRPr="005D7862" w:rsidRDefault="00FC27BB" w:rsidP="005D7862">
      <w:pPr>
        <w:numPr>
          <w:ilvl w:val="0"/>
          <w:numId w:val="35"/>
        </w:numPr>
        <w:tabs>
          <w:tab w:val="num" w:pos="0"/>
        </w:tabs>
        <w:ind w:left="567" w:hanging="567"/>
      </w:pPr>
      <w:r w:rsidRPr="005D7862">
        <w:t>Atsukite talpyklės dangtelį. Pirmą kartą atidarę buteliuką prieš vartojimą nuimkite dangtelio žiedelį, jei jis atsilaisvina.</w:t>
      </w:r>
    </w:p>
    <w:p w14:paraId="3E4228FF" w14:textId="77777777" w:rsidR="00FC27BB" w:rsidRPr="005D7862" w:rsidRDefault="00FC27BB" w:rsidP="005D7862">
      <w:pPr>
        <w:numPr>
          <w:ilvl w:val="0"/>
          <w:numId w:val="35"/>
        </w:numPr>
        <w:tabs>
          <w:tab w:val="num" w:pos="0"/>
        </w:tabs>
        <w:ind w:left="567" w:hanging="567"/>
      </w:pPr>
      <w:r w:rsidRPr="005D7862">
        <w:t>Laikykite apverstą talpyklę nykščiu ir didžiuoju pirštu (1 pav.).</w:t>
      </w:r>
    </w:p>
    <w:p w14:paraId="0B2B9FF9" w14:textId="77777777" w:rsidR="00FC27BB" w:rsidRPr="005D7862" w:rsidRDefault="00FC27BB" w:rsidP="005D7862">
      <w:pPr>
        <w:numPr>
          <w:ilvl w:val="0"/>
          <w:numId w:val="35"/>
        </w:numPr>
        <w:tabs>
          <w:tab w:val="num" w:pos="0"/>
        </w:tabs>
        <w:ind w:left="567" w:hanging="567"/>
      </w:pPr>
      <w:r w:rsidRPr="005D7862">
        <w:t>Atloškite galvą. Švariu pirštu patraukite žemyn voką, kad tarp voko ir akies obuolio susidarytų kišenėlė; į ją lašinsite vaisto (2 pav.).</w:t>
      </w:r>
    </w:p>
    <w:p w14:paraId="23A4C510" w14:textId="77777777" w:rsidR="00FC27BB" w:rsidRPr="005D7862" w:rsidRDefault="00FC27BB" w:rsidP="005D7862">
      <w:pPr>
        <w:numPr>
          <w:ilvl w:val="0"/>
          <w:numId w:val="35"/>
        </w:numPr>
        <w:tabs>
          <w:tab w:val="num" w:pos="0"/>
        </w:tabs>
        <w:ind w:left="567" w:hanging="567"/>
      </w:pPr>
      <w:r w:rsidRPr="005D7862">
        <w:t>Laikykite lašintuvo galą prie pat akies. Naudokitės veidrodžiu, jei tai padeda.</w:t>
      </w:r>
    </w:p>
    <w:p w14:paraId="0328B3BC" w14:textId="77777777" w:rsidR="00FC27BB" w:rsidRPr="005D7862" w:rsidRDefault="00FC27BB" w:rsidP="005D7862">
      <w:pPr>
        <w:numPr>
          <w:ilvl w:val="0"/>
          <w:numId w:val="35"/>
        </w:numPr>
        <w:tabs>
          <w:tab w:val="num" w:pos="0"/>
        </w:tabs>
        <w:ind w:left="567" w:hanging="567"/>
      </w:pPr>
      <w:r w:rsidRPr="005D7862">
        <w:t>Nelieskite lašintuvo galu akies, voko ar kito paviršiaus, nes lašai gali užsiteršti.</w:t>
      </w:r>
    </w:p>
    <w:p w14:paraId="4B83DA42" w14:textId="77777777" w:rsidR="00FC27BB" w:rsidRPr="005D7862" w:rsidRDefault="00FC27BB" w:rsidP="005D7862">
      <w:pPr>
        <w:numPr>
          <w:ilvl w:val="0"/>
          <w:numId w:val="35"/>
        </w:numPr>
        <w:tabs>
          <w:tab w:val="num" w:pos="0"/>
        </w:tabs>
        <w:ind w:left="567" w:hanging="567"/>
      </w:pPr>
      <w:r w:rsidRPr="005D7862">
        <w:lastRenderedPageBreak/>
        <w:t>Lengvai paspaudus smiliumi apverstos talpyklės dugną išlašės vienas MAXITROL lašas (3 pav.).</w:t>
      </w:r>
    </w:p>
    <w:p w14:paraId="1C590134" w14:textId="77777777" w:rsidR="00FC27BB" w:rsidRPr="005D7862" w:rsidRDefault="00FC27BB" w:rsidP="005D7862">
      <w:pPr>
        <w:numPr>
          <w:ilvl w:val="0"/>
          <w:numId w:val="35"/>
        </w:numPr>
        <w:tabs>
          <w:tab w:val="num" w:pos="0"/>
        </w:tabs>
        <w:ind w:left="567" w:hanging="567"/>
      </w:pPr>
      <w:r w:rsidRPr="005D7862">
        <w:t>Įsilašinę MAXITROL atleiskite apatinį voką, užsimerkite ir nestipriai užspauskite pirštu akies kampą prie nosies (4 pav.), kad mažiau MAXITROL patektų į visą organizmą.</w:t>
      </w:r>
    </w:p>
    <w:p w14:paraId="1D8FEF99" w14:textId="77777777" w:rsidR="00FC27BB" w:rsidRPr="005D7862" w:rsidRDefault="00FC27BB" w:rsidP="005D7862">
      <w:pPr>
        <w:numPr>
          <w:ilvl w:val="0"/>
          <w:numId w:val="35"/>
        </w:numPr>
        <w:tabs>
          <w:tab w:val="num" w:pos="0"/>
        </w:tabs>
        <w:ind w:left="567" w:hanging="567"/>
      </w:pPr>
      <w:r w:rsidRPr="005D7862">
        <w:t xml:space="preserve">Jei reikia, tokiu pačiu būdu įsilašinkite vaisto į kitą akį. </w:t>
      </w:r>
    </w:p>
    <w:p w14:paraId="35E793E7" w14:textId="77777777" w:rsidR="00FC27BB" w:rsidRPr="005D7862" w:rsidRDefault="00FC27BB" w:rsidP="005D7862">
      <w:pPr>
        <w:numPr>
          <w:ilvl w:val="0"/>
          <w:numId w:val="35"/>
        </w:numPr>
        <w:tabs>
          <w:tab w:val="num" w:pos="0"/>
        </w:tabs>
        <w:ind w:left="567" w:hanging="567"/>
      </w:pPr>
      <w:r w:rsidRPr="005D7862">
        <w:t>Tuoj pat uždėkite ir sandariai užsukite talpyklės dangtelį.</w:t>
      </w:r>
    </w:p>
    <w:p w14:paraId="1021DE29" w14:textId="77777777" w:rsidR="00FC27BB" w:rsidRPr="005D7862" w:rsidRDefault="00FC27BB" w:rsidP="005D7862">
      <w:pPr>
        <w:numPr>
          <w:ilvl w:val="0"/>
          <w:numId w:val="35"/>
        </w:numPr>
        <w:tabs>
          <w:tab w:val="num" w:pos="0"/>
        </w:tabs>
        <w:ind w:left="567" w:hanging="567"/>
      </w:pPr>
      <w:r w:rsidRPr="005D7862">
        <w:t>Vienu metu lašinkitės tik iš vienos talpyklės.</w:t>
      </w:r>
    </w:p>
    <w:p w14:paraId="7E548B2E" w14:textId="77777777" w:rsidR="00FC27BB" w:rsidRPr="005D7862" w:rsidRDefault="00FC27BB" w:rsidP="005D7862"/>
    <w:p w14:paraId="0C6C5E13" w14:textId="77777777" w:rsidR="00FC27BB" w:rsidRPr="005D7862" w:rsidRDefault="00FC27BB" w:rsidP="005D7862">
      <w:r w:rsidRPr="005D7862">
        <w:t>Jei nepataikėte įsilašinti, lašinkitės dar kartą.</w:t>
      </w:r>
    </w:p>
    <w:p w14:paraId="3461A3D8" w14:textId="77777777" w:rsidR="00FC27BB" w:rsidRPr="005D7862" w:rsidRDefault="00FC27BB" w:rsidP="005D7862"/>
    <w:p w14:paraId="20D75E00" w14:textId="77777777" w:rsidR="00FC27BB" w:rsidRPr="005D7862" w:rsidRDefault="00FC27BB" w:rsidP="005D7862">
      <w:pPr>
        <w:rPr>
          <w:b/>
          <w:bCs/>
        </w:rPr>
      </w:pPr>
      <w:r w:rsidRPr="005D7862">
        <w:rPr>
          <w:b/>
          <w:bCs/>
        </w:rPr>
        <w:t>Ką daryti pavartojus per didelę MAXITROL dozę?</w:t>
      </w:r>
    </w:p>
    <w:p w14:paraId="013DF940" w14:textId="77777777" w:rsidR="00FC27BB" w:rsidRPr="005D7862" w:rsidRDefault="00FC27BB" w:rsidP="005D7862">
      <w:r w:rsidRPr="005D7862">
        <w:t xml:space="preserve">Nuplaukite akis drungnu vandeniu. Lašų daugiau nelašinkite tol, kol neateis laikas vartoti kitą įprastą dozę. </w:t>
      </w:r>
    </w:p>
    <w:p w14:paraId="418FB829" w14:textId="77777777" w:rsidR="00FC27BB" w:rsidRPr="005D7862" w:rsidRDefault="00FC27BB" w:rsidP="005D7862"/>
    <w:p w14:paraId="4198C14E" w14:textId="77777777" w:rsidR="00FC27BB" w:rsidRPr="005D7862" w:rsidRDefault="00FC27BB" w:rsidP="005D7862">
      <w:pPr>
        <w:rPr>
          <w:b/>
        </w:rPr>
      </w:pPr>
      <w:r w:rsidRPr="005D7862">
        <w:rPr>
          <w:b/>
        </w:rPr>
        <w:t>Pamiršus pavartoti MAXITROL</w:t>
      </w:r>
    </w:p>
    <w:p w14:paraId="1C3CAC6C" w14:textId="77777777" w:rsidR="00FC27BB" w:rsidRPr="005D7862" w:rsidRDefault="00FC27BB" w:rsidP="005D7862">
      <w:r w:rsidRPr="005D7862">
        <w:t xml:space="preserve">Negalima vartoti dvigubos dozės norint kompensuoti praleistą dozę. </w:t>
      </w:r>
    </w:p>
    <w:p w14:paraId="5EAF71F7" w14:textId="77777777" w:rsidR="00FC27BB" w:rsidRPr="005D7862" w:rsidRDefault="00FC27BB" w:rsidP="005D7862">
      <w:r w:rsidRPr="005D7862">
        <w:t xml:space="preserve">Jei pamiršote įsilašinti MAXITROL, kitą dozę vartokite taip, kaip suplanavę. Vis dėlto, jei beveik atėjęs laikas lašintis kitą kartą, praleiskite užmirštąją dozę ir toliau vartokite vaistą įprastu laiku. </w:t>
      </w:r>
    </w:p>
    <w:p w14:paraId="0BB3FC8E" w14:textId="77777777" w:rsidR="00FC27BB" w:rsidRPr="005D7862" w:rsidRDefault="00FC27BB" w:rsidP="005D7862"/>
    <w:p w14:paraId="12EC95AD" w14:textId="77777777" w:rsidR="00FC27BB" w:rsidRPr="005D7862" w:rsidRDefault="00FC27BB" w:rsidP="005D7862">
      <w:pPr>
        <w:rPr>
          <w:b/>
        </w:rPr>
      </w:pPr>
      <w:r w:rsidRPr="005D7862">
        <w:rPr>
          <w:b/>
        </w:rPr>
        <w:t>Nustojus vartoti MAXITROL</w:t>
      </w:r>
    </w:p>
    <w:p w14:paraId="1936C945" w14:textId="77777777" w:rsidR="00FC27BB" w:rsidRPr="005D7862" w:rsidRDefault="00FC27BB" w:rsidP="005D7862">
      <w:r w:rsidRPr="005D7862">
        <w:t>Jeigu kiltų daugiau klausimų dėl šio vaisto vartojimo, kreipkitės į gydytoją arba vaistininką.</w:t>
      </w:r>
    </w:p>
    <w:p w14:paraId="65D4111D" w14:textId="77777777" w:rsidR="005524FE" w:rsidRPr="005D7862" w:rsidRDefault="005524FE" w:rsidP="005D7862">
      <w:pPr>
        <w:pStyle w:val="PI-1EMEASMCA"/>
        <w:rPr>
          <w:lang w:eastAsia="ko-KR"/>
        </w:rPr>
      </w:pPr>
    </w:p>
    <w:p w14:paraId="13A17675" w14:textId="77777777" w:rsidR="00A1315F" w:rsidRPr="005D7862" w:rsidRDefault="00A1315F" w:rsidP="005D7862">
      <w:pPr>
        <w:pStyle w:val="PI-1EMEASMCA"/>
        <w:rPr>
          <w:lang w:eastAsia="ko-KR"/>
        </w:rPr>
      </w:pPr>
    </w:p>
    <w:p w14:paraId="344A0FB7" w14:textId="77777777" w:rsidR="00D06C5C" w:rsidRPr="005D7862" w:rsidRDefault="00D06C5C" w:rsidP="005D7862">
      <w:pPr>
        <w:pStyle w:val="PI-1EMEASMCA"/>
        <w:rPr>
          <w:lang w:eastAsia="ko-KR"/>
        </w:rPr>
      </w:pPr>
      <w:r w:rsidRPr="005D7862">
        <w:rPr>
          <w:lang w:eastAsia="ko-KR"/>
        </w:rPr>
        <w:t>4.</w:t>
      </w:r>
      <w:r w:rsidRPr="005D7862">
        <w:rPr>
          <w:lang w:eastAsia="ko-KR"/>
        </w:rPr>
        <w:tab/>
      </w:r>
      <w:bookmarkEnd w:id="10"/>
      <w:bookmarkEnd w:id="11"/>
      <w:r w:rsidRPr="005D7862">
        <w:rPr>
          <w:lang w:eastAsia="ko-KR"/>
        </w:rPr>
        <w:t>Galimas šalutinis poveikis</w:t>
      </w:r>
    </w:p>
    <w:p w14:paraId="1849B593" w14:textId="77777777" w:rsidR="00F75AD7" w:rsidRPr="005D7862" w:rsidRDefault="00F75AD7" w:rsidP="005D7862">
      <w:pPr>
        <w:pStyle w:val="PI-1EMEASMCA"/>
        <w:rPr>
          <w:lang w:eastAsia="ko-KR"/>
        </w:rPr>
      </w:pPr>
    </w:p>
    <w:p w14:paraId="5EC796ED" w14:textId="77777777" w:rsidR="00A076DA" w:rsidRPr="005D7862" w:rsidRDefault="00A076DA" w:rsidP="005D7862">
      <w:bookmarkStart w:id="12" w:name="_Toc129243143"/>
      <w:bookmarkStart w:id="13" w:name="_Toc129243268"/>
      <w:r w:rsidRPr="005D7862">
        <w:t>Šis vaistas, kaip ir visi kiti, gali sukelti šalutinį poveikį, nors jis pasireiškia ne visiems žmonėms.</w:t>
      </w:r>
      <w:r w:rsidRPr="005D7862">
        <w:rPr>
          <w:snapToGrid w:val="0"/>
        </w:rPr>
        <w:t xml:space="preserve"> </w:t>
      </w:r>
      <w:r w:rsidRPr="005D7862">
        <w:t xml:space="preserve">Vartojant </w:t>
      </w:r>
      <w:r w:rsidRPr="005D7862">
        <w:rPr>
          <w:bCs/>
        </w:rPr>
        <w:t>MAXITROL</w:t>
      </w:r>
      <w:r w:rsidRPr="005D7862">
        <w:t>, pastebėtas toliau išvardytas šalutinis poveikis.</w:t>
      </w:r>
    </w:p>
    <w:p w14:paraId="29F5E9BA" w14:textId="77777777" w:rsidR="00A076DA" w:rsidRPr="005D7862" w:rsidRDefault="00A076DA" w:rsidP="005D7862"/>
    <w:p w14:paraId="5A144010" w14:textId="77777777" w:rsidR="00A076DA" w:rsidRPr="005D7862" w:rsidRDefault="00A076DA" w:rsidP="005D7862">
      <w:pPr>
        <w:rPr>
          <w:i/>
        </w:rPr>
      </w:pPr>
      <w:r w:rsidRPr="005D7862">
        <w:rPr>
          <w:i/>
        </w:rPr>
        <w:t>Nedažnas šalutinis poveikis (gali pasireikšti 1</w:t>
      </w:r>
      <w:r w:rsidRPr="005D7862">
        <w:rPr>
          <w:i/>
        </w:rPr>
        <w:noBreakHyphen/>
        <w:t>10 vaisto vartojusių pacientų iš 1000).</w:t>
      </w:r>
    </w:p>
    <w:p w14:paraId="55EA8831" w14:textId="77777777" w:rsidR="00A076DA" w:rsidRPr="005D7862" w:rsidRDefault="00A076DA" w:rsidP="005D7862">
      <w:pPr>
        <w:numPr>
          <w:ilvl w:val="0"/>
          <w:numId w:val="37"/>
        </w:numPr>
        <w:ind w:left="567" w:hanging="567"/>
        <w:contextualSpacing/>
      </w:pPr>
      <w:r w:rsidRPr="005D7862">
        <w:t>Poveikis akims: akies ragenos uždegimas, akispūdžio padidėjimas, akies niežėjimas, nemalonus pojūtis akyje, akies dirginimas.</w:t>
      </w:r>
    </w:p>
    <w:p w14:paraId="2177AC99" w14:textId="77777777" w:rsidR="00A076DA" w:rsidRPr="005D7862" w:rsidRDefault="00A076DA" w:rsidP="005D7862"/>
    <w:p w14:paraId="07253989" w14:textId="77777777" w:rsidR="00A076DA" w:rsidRPr="005D7862" w:rsidRDefault="00A076DA" w:rsidP="005D7862">
      <w:r w:rsidRPr="005D7862">
        <w:t>Papildomas šalutinis poveikis, apie kurį duomenų gauta po vaisto pateikimo į rinką.</w:t>
      </w:r>
    </w:p>
    <w:p w14:paraId="3A1CE8FA" w14:textId="77777777" w:rsidR="00A076DA" w:rsidRPr="005D7862" w:rsidRDefault="00A076DA" w:rsidP="005D7862">
      <w:r w:rsidRPr="005D7862">
        <w:t xml:space="preserve"> </w:t>
      </w:r>
    </w:p>
    <w:p w14:paraId="02229F1B" w14:textId="77777777" w:rsidR="00A076DA" w:rsidRPr="005D7862" w:rsidRDefault="00A076DA" w:rsidP="005D7862">
      <w:pPr>
        <w:rPr>
          <w:i/>
        </w:rPr>
      </w:pPr>
      <w:r w:rsidRPr="005D7862">
        <w:rPr>
          <w:i/>
        </w:rPr>
        <w:t>Dažnis nežinomas (negali būti apskaičiuotas pagal turimus duomenis)</w:t>
      </w:r>
    </w:p>
    <w:p w14:paraId="053E91F3" w14:textId="77777777" w:rsidR="00A076DA" w:rsidRPr="005D7862" w:rsidRDefault="00A076DA" w:rsidP="005D7862">
      <w:pPr>
        <w:numPr>
          <w:ilvl w:val="0"/>
          <w:numId w:val="36"/>
        </w:numPr>
        <w:ind w:left="567" w:hanging="567"/>
      </w:pPr>
      <w:r w:rsidRPr="005D7862">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4C71C12A" w14:textId="77777777" w:rsidR="00A076DA" w:rsidRPr="005D7862" w:rsidRDefault="00A076DA" w:rsidP="005D7862">
      <w:pPr>
        <w:numPr>
          <w:ilvl w:val="0"/>
          <w:numId w:val="36"/>
        </w:numPr>
        <w:ind w:left="567" w:hanging="567"/>
      </w:pPr>
      <w:r w:rsidRPr="005D7862">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430C4755" w14:textId="77777777" w:rsidR="00A076DA" w:rsidRPr="005D7862" w:rsidRDefault="00A076DA" w:rsidP="005D7862">
      <w:pPr>
        <w:numPr>
          <w:ilvl w:val="0"/>
          <w:numId w:val="36"/>
        </w:numPr>
        <w:ind w:left="567" w:hanging="567"/>
      </w:pPr>
      <w:r w:rsidRPr="005D7862">
        <w:t>Bendrasis šalutinis poveikis: alergija, galvos skausmas, sunki odos reakcija (</w:t>
      </w:r>
      <w:r w:rsidRPr="005D7862">
        <w:rPr>
          <w:i/>
        </w:rPr>
        <w:t>Stevens-Johnson</w:t>
      </w:r>
      <w:r w:rsidRPr="005D7862">
        <w:t xml:space="preserve"> sindromas).</w:t>
      </w:r>
    </w:p>
    <w:p w14:paraId="491965B0" w14:textId="77777777" w:rsidR="00E80CD4" w:rsidRPr="005D7862" w:rsidRDefault="00E80CD4" w:rsidP="005D7862">
      <w:pPr>
        <w:numPr>
          <w:ilvl w:val="12"/>
          <w:numId w:val="0"/>
        </w:numPr>
        <w:ind w:left="567" w:right="-2" w:hanging="567"/>
        <w:rPr>
          <w:lang w:eastAsia="en-US"/>
        </w:rPr>
      </w:pPr>
    </w:p>
    <w:p w14:paraId="6E5EFAA9" w14:textId="77777777" w:rsidR="007E0CC4" w:rsidRPr="005D7862" w:rsidRDefault="007E0CC4" w:rsidP="005D7862">
      <w:pPr>
        <w:tabs>
          <w:tab w:val="left" w:pos="567"/>
        </w:tabs>
        <w:rPr>
          <w:b/>
          <w:snapToGrid w:val="0"/>
        </w:rPr>
      </w:pPr>
      <w:r w:rsidRPr="005D7862">
        <w:rPr>
          <w:b/>
          <w:noProof/>
          <w:snapToGrid w:val="0"/>
        </w:rPr>
        <w:t>Pranešimas apie šalutinį poveikį</w:t>
      </w:r>
    </w:p>
    <w:p w14:paraId="4CC30A8C" w14:textId="77777777" w:rsidR="007E0CC4" w:rsidRPr="005D7862" w:rsidRDefault="007E0CC4" w:rsidP="005D7862">
      <w:pPr>
        <w:rPr>
          <w:noProof/>
          <w:snapToGrid w:val="0"/>
        </w:rPr>
      </w:pPr>
      <w:r w:rsidRPr="005D7862">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5D7862">
        <w:rPr>
          <w:noProof/>
          <w:snapToGrid w:val="0"/>
        </w:rPr>
        <w:t xml:space="preserve"> interneto svetainėje </w:t>
      </w:r>
      <w:hyperlink r:id="rId13" w:history="1">
        <w:r w:rsidR="00E80CD4" w:rsidRPr="005D7862">
          <w:rPr>
            <w:rStyle w:val="Hyperlink"/>
            <w:noProof/>
            <w:snapToGrid w:val="0"/>
          </w:rPr>
          <w:t>www.vvkt.lt</w:t>
        </w:r>
      </w:hyperlink>
      <w:r w:rsidR="00E80CD4" w:rsidRPr="005D7862">
        <w:rPr>
          <w:noProof/>
          <w:snapToGrid w:val="0"/>
        </w:rPr>
        <w:t xml:space="preserve"> </w:t>
      </w:r>
      <w:r w:rsidRPr="005D7862">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E80CD4" w:rsidRPr="005D7862">
          <w:rPr>
            <w:rStyle w:val="Hyperlink"/>
            <w:noProof/>
            <w:snapToGrid w:val="0"/>
          </w:rPr>
          <w:t>NepageidaujamaR@vvkt.lt</w:t>
        </w:r>
      </w:hyperlink>
      <w:r w:rsidRPr="005D7862">
        <w:rPr>
          <w:noProof/>
          <w:snapToGrid w:val="0"/>
        </w:rPr>
        <w:t xml:space="preserve">, taip pat </w:t>
      </w:r>
      <w:r w:rsidRPr="005D7862">
        <w:rPr>
          <w:noProof/>
          <w:snapToGrid w:val="0"/>
        </w:rPr>
        <w:lastRenderedPageBreak/>
        <w:t xml:space="preserve">per Valstybinės vaistų kontrolės tarnybos prie Lietuvos Respublikos sveikatos apsaugos ministerijos interneto svetainę (adresu </w:t>
      </w:r>
      <w:hyperlink r:id="rId15" w:history="1">
        <w:r w:rsidR="00E80CD4" w:rsidRPr="005D7862">
          <w:rPr>
            <w:rStyle w:val="Hyperlink"/>
            <w:noProof/>
            <w:snapToGrid w:val="0"/>
          </w:rPr>
          <w:t>http://www.vvkt.lt</w:t>
        </w:r>
      </w:hyperlink>
      <w:r w:rsidR="00E80CD4" w:rsidRPr="005D7862">
        <w:rPr>
          <w:noProof/>
          <w:snapToGrid w:val="0"/>
        </w:rPr>
        <w:t xml:space="preserve"> )</w:t>
      </w:r>
      <w:r w:rsidRPr="005D7862">
        <w:rPr>
          <w:noProof/>
          <w:snapToGrid w:val="0"/>
        </w:rPr>
        <w:t>. Pranešdami apie šalutinį poveikį galite mums padėti gauti daugiau informacijos apie šio vaisto saugumą.</w:t>
      </w:r>
    </w:p>
    <w:p w14:paraId="71787F16" w14:textId="77777777" w:rsidR="007E0CC4" w:rsidRPr="005D7862" w:rsidRDefault="007E0CC4" w:rsidP="005D7862">
      <w:pPr>
        <w:pStyle w:val="PI-1EMEASMCA"/>
        <w:rPr>
          <w:lang w:eastAsia="ko-KR"/>
        </w:rPr>
      </w:pPr>
    </w:p>
    <w:p w14:paraId="36B07437" w14:textId="77777777" w:rsidR="007E0CC4" w:rsidRPr="005D7862" w:rsidRDefault="007E0CC4" w:rsidP="005D7862">
      <w:pPr>
        <w:pStyle w:val="PI-1EMEASMCA"/>
        <w:rPr>
          <w:lang w:eastAsia="ko-KR"/>
        </w:rPr>
      </w:pPr>
    </w:p>
    <w:p w14:paraId="2A673A53" w14:textId="77777777" w:rsidR="00D06C5C" w:rsidRPr="005D7862" w:rsidRDefault="00D06C5C" w:rsidP="005D7862">
      <w:pPr>
        <w:pStyle w:val="PI-1EMEASMCA"/>
        <w:rPr>
          <w:lang w:eastAsia="ko-KR"/>
        </w:rPr>
      </w:pPr>
      <w:r w:rsidRPr="005D7862">
        <w:rPr>
          <w:lang w:eastAsia="ko-KR"/>
        </w:rPr>
        <w:t>5.</w:t>
      </w:r>
      <w:r w:rsidRPr="005D7862">
        <w:rPr>
          <w:lang w:eastAsia="ko-KR"/>
        </w:rPr>
        <w:tab/>
        <w:t xml:space="preserve">Kaip laikyti </w:t>
      </w:r>
      <w:bookmarkEnd w:id="12"/>
      <w:bookmarkEnd w:id="13"/>
      <w:r w:rsidR="004519EC" w:rsidRPr="005D7862">
        <w:t>MAXITROL</w:t>
      </w:r>
    </w:p>
    <w:p w14:paraId="55353B8C" w14:textId="77777777" w:rsidR="00D06C5C" w:rsidRPr="005D7862" w:rsidRDefault="00D06C5C" w:rsidP="005D7862">
      <w:pPr>
        <w:pStyle w:val="BTEMEASMCA"/>
        <w:rPr>
          <w:lang w:eastAsia="ko-KR"/>
        </w:rPr>
      </w:pPr>
    </w:p>
    <w:p w14:paraId="763A48F1" w14:textId="77777777" w:rsidR="00072EB2" w:rsidRPr="005D7862" w:rsidRDefault="00072EB2" w:rsidP="005D7862">
      <w:pPr>
        <w:numPr>
          <w:ilvl w:val="12"/>
          <w:numId w:val="0"/>
        </w:numPr>
        <w:ind w:right="-2"/>
      </w:pPr>
      <w:r w:rsidRPr="005D7862">
        <w:rPr>
          <w:noProof/>
          <w:snapToGrid w:val="0"/>
        </w:rPr>
        <w:t>Šį vaistą laikykite</w:t>
      </w:r>
      <w:r w:rsidRPr="005D7862">
        <w:t xml:space="preserve"> vaikams </w:t>
      </w:r>
      <w:r w:rsidRPr="005D7862">
        <w:rPr>
          <w:noProof/>
          <w:snapToGrid w:val="0"/>
        </w:rPr>
        <w:t xml:space="preserve">nepastebimoje ir </w:t>
      </w:r>
      <w:r w:rsidRPr="005D7862">
        <w:t>nepasiekiamoje vietoje.</w:t>
      </w:r>
    </w:p>
    <w:p w14:paraId="350D32A6" w14:textId="77777777" w:rsidR="00072EB2" w:rsidRPr="005D7862" w:rsidRDefault="00072EB2" w:rsidP="005D7862"/>
    <w:p w14:paraId="565CCFC3" w14:textId="77777777" w:rsidR="004519EC" w:rsidRPr="005D7862" w:rsidRDefault="004519EC" w:rsidP="005D7862">
      <w:r w:rsidRPr="005D7862">
        <w:rPr>
          <w:noProof/>
        </w:rPr>
        <w:t>Laikyti ne aukštesnėje kaip 25 </w:t>
      </w:r>
      <w:r w:rsidRPr="005D7862">
        <w:rPr>
          <w:noProof/>
        </w:rPr>
        <w:sym w:font="Symbol" w:char="F0B0"/>
      </w:r>
      <w:r w:rsidRPr="005D7862">
        <w:rPr>
          <w:noProof/>
        </w:rPr>
        <w:t>C temperatūroje.</w:t>
      </w:r>
      <w:r w:rsidRPr="005D7862">
        <w:t xml:space="preserve"> </w:t>
      </w:r>
    </w:p>
    <w:p w14:paraId="419B544A" w14:textId="77777777" w:rsidR="004519EC" w:rsidRPr="005D7862" w:rsidRDefault="004519EC" w:rsidP="005D7862">
      <w:r w:rsidRPr="005D7862">
        <w:t>Negalima šaldyti.</w:t>
      </w:r>
    </w:p>
    <w:p w14:paraId="7EFD7CA9" w14:textId="77777777" w:rsidR="004519EC" w:rsidRPr="005D7862" w:rsidRDefault="004519EC" w:rsidP="005D7862">
      <w:pPr>
        <w:rPr>
          <w:noProof/>
        </w:rPr>
      </w:pPr>
      <w:r w:rsidRPr="005D7862">
        <w:rPr>
          <w:noProof/>
        </w:rPr>
        <w:t>Buteliuką laikyti sandarų.</w:t>
      </w:r>
    </w:p>
    <w:p w14:paraId="5DA4612B" w14:textId="77777777" w:rsidR="004519EC" w:rsidRPr="005D7862" w:rsidRDefault="004519EC" w:rsidP="005D7862">
      <w:pPr>
        <w:rPr>
          <w:noProof/>
        </w:rPr>
      </w:pPr>
      <w:r w:rsidRPr="005D7862">
        <w:rPr>
          <w:noProof/>
        </w:rPr>
        <w:t>Saugoti nuo tiesioginių saulės spindulių.</w:t>
      </w:r>
    </w:p>
    <w:p w14:paraId="06309F8B" w14:textId="77777777" w:rsidR="004519EC" w:rsidRPr="005D7862" w:rsidRDefault="004519EC" w:rsidP="005D7862">
      <w:r w:rsidRPr="005D7862">
        <w:rPr>
          <w:lang w:bidi="he-IL"/>
        </w:rPr>
        <w:t>Praėjus 28 dienoms po buteliuko pirmo atidarymo, išmeskite jį ir naudokite naują.</w:t>
      </w:r>
    </w:p>
    <w:p w14:paraId="126540B6" w14:textId="77777777" w:rsidR="00105A1C" w:rsidRPr="005D7862" w:rsidRDefault="00105A1C" w:rsidP="005D7862"/>
    <w:p w14:paraId="517035D9" w14:textId="77777777" w:rsidR="00BE3D89" w:rsidRPr="005D7862" w:rsidRDefault="00BE3D89" w:rsidP="005D7862">
      <w:pPr>
        <w:rPr>
          <w:rFonts w:eastAsia="MS Mincho"/>
          <w:lang w:eastAsia="ja-JP"/>
        </w:rPr>
      </w:pPr>
      <w:r w:rsidRPr="005D7862">
        <w:t xml:space="preserve">Ant dėžutės ir buteliuko po „Tinka iki“ („Exp“) nurodytam tinkamumo laikui pasibaigus, šio vaisto vartoti negalima. </w:t>
      </w:r>
      <w:r w:rsidRPr="005D7862">
        <w:rPr>
          <w:rFonts w:eastAsia="MS Mincho"/>
          <w:lang w:eastAsia="ja-JP"/>
        </w:rPr>
        <w:t>Vaistas tinkamas vartoti iki paskutinės nurodyto mėnesio dienos.</w:t>
      </w:r>
    </w:p>
    <w:p w14:paraId="58CE945B" w14:textId="77777777" w:rsidR="00105A1C" w:rsidRPr="005D7862" w:rsidRDefault="00105A1C" w:rsidP="005D7862"/>
    <w:p w14:paraId="081E4EB0" w14:textId="77777777" w:rsidR="00072EB2" w:rsidRPr="005D7862" w:rsidRDefault="00072EB2" w:rsidP="005D7862">
      <w:pPr>
        <w:numPr>
          <w:ilvl w:val="12"/>
          <w:numId w:val="0"/>
        </w:numPr>
      </w:pPr>
      <w:r w:rsidRPr="005D7862">
        <w:t xml:space="preserve">Vaistų negalima </w:t>
      </w:r>
      <w:r w:rsidRPr="005D7862">
        <w:rPr>
          <w:noProof/>
        </w:rPr>
        <w:t>išmesti</w:t>
      </w:r>
      <w:r w:rsidRPr="005D7862">
        <w:t xml:space="preserve"> į kanalizaciją arba su buitinėmis atliekomis. Kaip </w:t>
      </w:r>
      <w:r w:rsidRPr="005D7862">
        <w:rPr>
          <w:noProof/>
        </w:rPr>
        <w:t>išmesti</w:t>
      </w:r>
      <w:r w:rsidRPr="005D7862">
        <w:t xml:space="preserve"> nereikalingus vaistus, klauskite vaistininko. Šios priemonės padės apsaugoti aplinką.</w:t>
      </w:r>
    </w:p>
    <w:p w14:paraId="0DBD716F" w14:textId="77777777" w:rsidR="007B096F" w:rsidRPr="005D7862" w:rsidRDefault="007B096F" w:rsidP="005D7862">
      <w:pPr>
        <w:tabs>
          <w:tab w:val="left" w:pos="567"/>
        </w:tabs>
        <w:rPr>
          <w:lang w:eastAsia="ko-KR"/>
        </w:rPr>
      </w:pPr>
    </w:p>
    <w:p w14:paraId="37B56B58" w14:textId="77777777" w:rsidR="003835B5" w:rsidRPr="005D7862" w:rsidRDefault="003835B5" w:rsidP="005D7862">
      <w:pPr>
        <w:tabs>
          <w:tab w:val="left" w:pos="567"/>
        </w:tabs>
        <w:rPr>
          <w:lang w:eastAsia="ko-KR"/>
        </w:rPr>
      </w:pPr>
    </w:p>
    <w:p w14:paraId="45E3D567" w14:textId="77777777" w:rsidR="00C152C8" w:rsidRPr="005D7862" w:rsidRDefault="00C152C8" w:rsidP="005D7862">
      <w:pPr>
        <w:pStyle w:val="PI-1EMEASMCA"/>
        <w:rPr>
          <w:lang w:eastAsia="ko-KR"/>
        </w:rPr>
      </w:pPr>
      <w:bookmarkStart w:id="14" w:name="_Toc129243144"/>
      <w:bookmarkStart w:id="15" w:name="_Toc129243269"/>
      <w:r w:rsidRPr="005D7862">
        <w:rPr>
          <w:lang w:eastAsia="ko-KR"/>
        </w:rPr>
        <w:t>6.</w:t>
      </w:r>
      <w:r w:rsidRPr="005D7862">
        <w:rPr>
          <w:lang w:eastAsia="ko-KR"/>
        </w:rPr>
        <w:tab/>
      </w:r>
      <w:bookmarkEnd w:id="14"/>
      <w:bookmarkEnd w:id="15"/>
      <w:r w:rsidRPr="005D7862">
        <w:rPr>
          <w:lang w:eastAsia="ko-KR"/>
        </w:rPr>
        <w:t>Pakuotės turinys ir kita informacija</w:t>
      </w:r>
    </w:p>
    <w:p w14:paraId="507EA05E" w14:textId="77777777" w:rsidR="003A5F45" w:rsidRPr="005D7862" w:rsidRDefault="003A5F45" w:rsidP="005D7862">
      <w:pPr>
        <w:pStyle w:val="PI-1EMEASMCA"/>
        <w:rPr>
          <w:lang w:eastAsia="ko-KR"/>
        </w:rPr>
      </w:pPr>
    </w:p>
    <w:p w14:paraId="24DB08B9" w14:textId="77777777" w:rsidR="00861518" w:rsidRPr="005D7862" w:rsidRDefault="00861518" w:rsidP="005D7862">
      <w:pPr>
        <w:rPr>
          <w:b/>
          <w:bCs/>
        </w:rPr>
      </w:pPr>
      <w:r w:rsidRPr="005D7862">
        <w:rPr>
          <w:b/>
          <w:bCs/>
        </w:rPr>
        <w:t>MAXITROL sudėtis</w:t>
      </w:r>
    </w:p>
    <w:p w14:paraId="01EA5B21" w14:textId="77777777" w:rsidR="00861518" w:rsidRPr="005D7862" w:rsidRDefault="00861518" w:rsidP="005D7862">
      <w:pPr>
        <w:ind w:left="567" w:hanging="567"/>
      </w:pPr>
      <w:r w:rsidRPr="005D7862">
        <w:t>-</w:t>
      </w:r>
      <w:r w:rsidRPr="005D7862">
        <w:tab/>
        <w:t xml:space="preserve">Veikliosios medžiagos yra: 1 mg/ml deksametazono, 3 500 TV/ml neomicino sulfato ir 6 000 TV/ml polimiksino B sulfato. </w:t>
      </w:r>
    </w:p>
    <w:p w14:paraId="16B6C420" w14:textId="77777777" w:rsidR="00861518" w:rsidRPr="005D7862" w:rsidRDefault="00861518" w:rsidP="005D7862">
      <w:pPr>
        <w:ind w:left="567" w:hanging="567"/>
      </w:pPr>
      <w:r w:rsidRPr="005D7862">
        <w:t>-</w:t>
      </w:r>
      <w:r w:rsidRPr="005D7862">
        <w:tab/>
        <w:t xml:space="preserve">Pagalbinės medžiagos yra: natrio chloridas, polisorbatas 20 (E432), benzalkonio chloridas, hipromeliozė (E464), vandenilio chlorido rūgštis ir (arba) natrio hidroksidas tinkamam rūgštingumui (pH) palaikyti ir išgrynintas vanduo. </w:t>
      </w:r>
    </w:p>
    <w:p w14:paraId="7C8ECFDF" w14:textId="77777777" w:rsidR="00861518" w:rsidRPr="005D7862" w:rsidRDefault="00861518" w:rsidP="005D7862">
      <w:pPr>
        <w:ind w:left="720" w:hanging="360"/>
      </w:pPr>
    </w:p>
    <w:p w14:paraId="0DC9A376" w14:textId="77777777" w:rsidR="00861518" w:rsidRPr="005D7862" w:rsidRDefault="00861518" w:rsidP="005D7862">
      <w:pPr>
        <w:rPr>
          <w:b/>
          <w:bCs/>
        </w:rPr>
      </w:pPr>
      <w:r w:rsidRPr="005D7862">
        <w:rPr>
          <w:b/>
          <w:bCs/>
        </w:rPr>
        <w:t>MAXITROL išvaizda ir kiekis pakuotėje</w:t>
      </w:r>
    </w:p>
    <w:p w14:paraId="0B90ACAE" w14:textId="77777777" w:rsidR="00861518" w:rsidRPr="005D7862" w:rsidRDefault="00861518" w:rsidP="005D7862">
      <w:r w:rsidRPr="005D7862">
        <w:t xml:space="preserve">MAXITROL yra skystis (balta arba gelsva neskaidri suspensija). Pakuotėje yra 5 ml plastiko </w:t>
      </w:r>
      <w:r w:rsidR="00F7074E">
        <w:t>talpyklė</w:t>
      </w:r>
      <w:r w:rsidRPr="005D7862">
        <w:t xml:space="preserve"> su lašintuvu (DROP-TAINER), užsuktas dangteliu, kurio nepažeidus neįmanoma atsukti.</w:t>
      </w:r>
    </w:p>
    <w:p w14:paraId="483D3546" w14:textId="77777777" w:rsidR="0083208C" w:rsidRPr="005D7862" w:rsidRDefault="0083208C" w:rsidP="005D7862">
      <w:pPr>
        <w:rPr>
          <w:lang w:eastAsia="ko-KR"/>
        </w:rPr>
      </w:pPr>
    </w:p>
    <w:p w14:paraId="6F31A2C2" w14:textId="77777777" w:rsidR="00737F9E" w:rsidRPr="005D7862" w:rsidRDefault="00035129" w:rsidP="005D7862">
      <w:pPr>
        <w:rPr>
          <w:b/>
          <w:bCs/>
          <w:lang w:eastAsia="ko-KR"/>
        </w:rPr>
      </w:pPr>
      <w:r w:rsidRPr="005D7862">
        <w:rPr>
          <w:b/>
          <w:lang w:eastAsia="ko-KR"/>
        </w:rPr>
        <w:t>Registruotojas ir gamintojas</w:t>
      </w:r>
    </w:p>
    <w:p w14:paraId="5E3DCEA2" w14:textId="77777777" w:rsidR="00737F9E" w:rsidRPr="005D7862" w:rsidRDefault="00737F9E" w:rsidP="005D7862">
      <w:pPr>
        <w:rPr>
          <w:lang w:eastAsia="ko-KR"/>
        </w:rPr>
      </w:pPr>
    </w:p>
    <w:p w14:paraId="042CF4E5" w14:textId="77777777" w:rsidR="00B8196E" w:rsidRPr="005D7862" w:rsidRDefault="00DA2E18" w:rsidP="005D7862">
      <w:pPr>
        <w:rPr>
          <w:b/>
          <w:lang w:eastAsia="ko-KR"/>
        </w:rPr>
      </w:pPr>
      <w:r w:rsidRPr="005D7862">
        <w:rPr>
          <w:b/>
          <w:lang w:eastAsia="ko-KR"/>
        </w:rPr>
        <w:t xml:space="preserve">Registruotojas </w:t>
      </w:r>
      <w:r w:rsidR="00B60A92" w:rsidRPr="005D7862">
        <w:rPr>
          <w:b/>
          <w:lang w:eastAsia="ko-KR"/>
        </w:rPr>
        <w:t>eksportuojančioje valstybėje</w:t>
      </w:r>
    </w:p>
    <w:p w14:paraId="4BBBB913" w14:textId="77777777" w:rsidR="000B769D" w:rsidRPr="005D7862" w:rsidRDefault="000B769D" w:rsidP="005D7862">
      <w:r w:rsidRPr="005D7862">
        <w:t>Novartis Pharmaceuticals UK Limited</w:t>
      </w:r>
    </w:p>
    <w:p w14:paraId="7BB7FD78" w14:textId="77777777" w:rsidR="008E4366" w:rsidRDefault="008E4366" w:rsidP="005D7862">
      <w:r>
        <w:t xml:space="preserve">200 </w:t>
      </w:r>
      <w:r w:rsidR="000B769D" w:rsidRPr="005D7862">
        <w:t>Frimley Business Park</w:t>
      </w:r>
      <w:r>
        <w:t>, Frimley</w:t>
      </w:r>
      <w:r w:rsidR="000B769D" w:rsidRPr="005D7862">
        <w:t xml:space="preserve"> </w:t>
      </w:r>
    </w:p>
    <w:p w14:paraId="5C83D030" w14:textId="77777777" w:rsidR="000B769D" w:rsidRPr="005D7862" w:rsidRDefault="008E4366" w:rsidP="005D7862">
      <w:r>
        <w:t>C</w:t>
      </w:r>
      <w:r w:rsidR="000B769D" w:rsidRPr="005D7862">
        <w:t>amberley</w:t>
      </w:r>
      <w:r>
        <w:t xml:space="preserve"> , </w:t>
      </w:r>
      <w:r w:rsidR="000B769D" w:rsidRPr="005D7862">
        <w:t>Surrey GU16 7SR</w:t>
      </w:r>
    </w:p>
    <w:p w14:paraId="47D6BB58" w14:textId="77777777" w:rsidR="000B769D" w:rsidRPr="005D7862" w:rsidRDefault="000B769D" w:rsidP="005D7862">
      <w:r w:rsidRPr="005D7862">
        <w:t>Jungtinė Karalystė</w:t>
      </w:r>
    </w:p>
    <w:p w14:paraId="13DE0D1E" w14:textId="77777777" w:rsidR="00E80CD4" w:rsidRPr="005D7862" w:rsidRDefault="00E80CD4" w:rsidP="005D7862">
      <w:pPr>
        <w:tabs>
          <w:tab w:val="left" w:pos="567"/>
        </w:tabs>
        <w:rPr>
          <w:color w:val="FF0000"/>
          <w:lang w:eastAsia="ko-KR"/>
        </w:rPr>
      </w:pPr>
    </w:p>
    <w:p w14:paraId="48A9EBD3" w14:textId="77777777" w:rsidR="007B096F" w:rsidRPr="005D7862" w:rsidRDefault="007B096F" w:rsidP="005D7862">
      <w:pPr>
        <w:tabs>
          <w:tab w:val="left" w:pos="567"/>
        </w:tabs>
        <w:rPr>
          <w:b/>
          <w:lang w:eastAsia="ko-KR"/>
        </w:rPr>
      </w:pPr>
      <w:r w:rsidRPr="005D7862">
        <w:rPr>
          <w:b/>
          <w:lang w:eastAsia="ko-KR"/>
        </w:rPr>
        <w:t>Gamintojas</w:t>
      </w:r>
      <w:r w:rsidR="00F10E7B" w:rsidRPr="005D7862">
        <w:rPr>
          <w:b/>
          <w:lang w:eastAsia="ko-KR"/>
        </w:rPr>
        <w:t xml:space="preserve"> </w:t>
      </w:r>
    </w:p>
    <w:p w14:paraId="39C8D2C6" w14:textId="77777777" w:rsidR="00555E38" w:rsidRPr="0037772A" w:rsidRDefault="00555E38" w:rsidP="00555E38">
      <w:r w:rsidRPr="0037772A">
        <w:t>Alcon Cusi S.A.</w:t>
      </w:r>
    </w:p>
    <w:p w14:paraId="684AB697" w14:textId="77777777" w:rsidR="00555E38" w:rsidRPr="0037772A" w:rsidRDefault="00555E38" w:rsidP="00555E38">
      <w:r w:rsidRPr="0037772A">
        <w:t>Camil Fabra 58</w:t>
      </w:r>
    </w:p>
    <w:p w14:paraId="154BB5B2" w14:textId="77777777" w:rsidR="00555E38" w:rsidRPr="0037772A" w:rsidRDefault="00555E38" w:rsidP="00555E38">
      <w:r w:rsidRPr="0037772A">
        <w:t>08320 El Masnou</w:t>
      </w:r>
    </w:p>
    <w:p w14:paraId="1486244A" w14:textId="77777777" w:rsidR="00555E38" w:rsidRDefault="00555E38" w:rsidP="00555E38">
      <w:r w:rsidRPr="0037772A">
        <w:t xml:space="preserve">Barcelona, </w:t>
      </w:r>
    </w:p>
    <w:p w14:paraId="792AEE51" w14:textId="77777777" w:rsidR="00555E38" w:rsidRPr="0037772A" w:rsidRDefault="00555E38" w:rsidP="00555E38">
      <w:r>
        <w:t>Ispanija</w:t>
      </w:r>
    </w:p>
    <w:p w14:paraId="7F05858B" w14:textId="77777777" w:rsidR="001640A4" w:rsidRPr="005D7862" w:rsidRDefault="001640A4" w:rsidP="005D7862">
      <w:pPr>
        <w:tabs>
          <w:tab w:val="left" w:pos="567"/>
        </w:tabs>
        <w:rPr>
          <w:color w:val="000000"/>
        </w:rPr>
      </w:pPr>
    </w:p>
    <w:p w14:paraId="11E129E6" w14:textId="77777777" w:rsidR="007B096F" w:rsidRPr="005D7862" w:rsidRDefault="007B096F" w:rsidP="005D7862">
      <w:pPr>
        <w:tabs>
          <w:tab w:val="left" w:pos="567"/>
        </w:tabs>
        <w:ind w:left="567" w:hanging="567"/>
        <w:rPr>
          <w:b/>
          <w:lang w:eastAsia="ko-KR"/>
        </w:rPr>
      </w:pPr>
      <w:r w:rsidRPr="005D7862">
        <w:rPr>
          <w:b/>
          <w:lang w:eastAsia="ko-KR"/>
        </w:rPr>
        <w:t xml:space="preserve">Lygiagretus importuotojas </w:t>
      </w:r>
    </w:p>
    <w:p w14:paraId="06110E89" w14:textId="77777777" w:rsidR="00FC7EEE" w:rsidRPr="005D7862" w:rsidRDefault="00FC7EEE" w:rsidP="005D7862">
      <w:pPr>
        <w:ind w:left="567" w:hanging="567"/>
        <w:rPr>
          <w:lang w:eastAsia="ko-KR"/>
        </w:rPr>
      </w:pPr>
      <w:r w:rsidRPr="005D7862">
        <w:rPr>
          <w:lang w:eastAsia="ko-KR"/>
        </w:rPr>
        <w:t>UAB „Limedika“</w:t>
      </w:r>
    </w:p>
    <w:p w14:paraId="5767572A" w14:textId="77777777" w:rsidR="00FC7EEE" w:rsidRPr="005D7862" w:rsidRDefault="00FC7EEE" w:rsidP="005D7862">
      <w:pPr>
        <w:ind w:left="567" w:hanging="567"/>
        <w:rPr>
          <w:lang w:eastAsia="ko-KR"/>
        </w:rPr>
      </w:pPr>
      <w:r w:rsidRPr="005D7862">
        <w:rPr>
          <w:lang w:eastAsia="ko-KR"/>
        </w:rPr>
        <w:t>Gedimino g. 13, LT-44318 Kaunas</w:t>
      </w:r>
    </w:p>
    <w:p w14:paraId="3287C558" w14:textId="77777777" w:rsidR="00FC7EEE" w:rsidRPr="005D7862" w:rsidRDefault="00FC7EEE" w:rsidP="005D7862">
      <w:pPr>
        <w:keepNext/>
        <w:tabs>
          <w:tab w:val="left" w:pos="567"/>
        </w:tabs>
        <w:rPr>
          <w:lang w:eastAsia="ko-KR"/>
        </w:rPr>
      </w:pPr>
      <w:r w:rsidRPr="005D7862">
        <w:rPr>
          <w:lang w:eastAsia="ko-KR"/>
        </w:rPr>
        <w:lastRenderedPageBreak/>
        <w:t>Lietuva</w:t>
      </w:r>
    </w:p>
    <w:p w14:paraId="1DAA87B4" w14:textId="77777777" w:rsidR="007B096F" w:rsidRPr="005D7862" w:rsidRDefault="007B096F" w:rsidP="005D7862">
      <w:pPr>
        <w:tabs>
          <w:tab w:val="left" w:pos="567"/>
        </w:tabs>
        <w:ind w:left="567" w:hanging="567"/>
        <w:rPr>
          <w:lang w:eastAsia="ko-KR"/>
        </w:rPr>
      </w:pPr>
    </w:p>
    <w:p w14:paraId="3224C9DA" w14:textId="77777777" w:rsidR="007B096F" w:rsidRPr="005D7862" w:rsidRDefault="007B096F" w:rsidP="005D7862">
      <w:pPr>
        <w:tabs>
          <w:tab w:val="left" w:pos="567"/>
        </w:tabs>
        <w:ind w:left="567" w:hanging="567"/>
        <w:rPr>
          <w:b/>
          <w:lang w:eastAsia="ko-KR"/>
        </w:rPr>
      </w:pPr>
      <w:r w:rsidRPr="005D7862">
        <w:rPr>
          <w:b/>
          <w:lang w:eastAsia="ko-KR"/>
        </w:rPr>
        <w:t xml:space="preserve">Perpakavo </w:t>
      </w:r>
    </w:p>
    <w:p w14:paraId="48607248" w14:textId="77777777" w:rsidR="007B096F" w:rsidRPr="005D7862" w:rsidRDefault="007B096F" w:rsidP="005D7862">
      <w:pPr>
        <w:tabs>
          <w:tab w:val="left" w:pos="567"/>
        </w:tabs>
        <w:ind w:left="567" w:hanging="567"/>
        <w:rPr>
          <w:lang w:eastAsia="ko-KR"/>
        </w:rPr>
      </w:pPr>
      <w:r w:rsidRPr="005D7862">
        <w:rPr>
          <w:lang w:eastAsia="ko-KR"/>
        </w:rPr>
        <w:t xml:space="preserve">BĮ UAB </w:t>
      </w:r>
      <w:r w:rsidRPr="005D7862">
        <w:rPr>
          <w:bCs/>
          <w:iCs/>
          <w:lang w:eastAsia="ko-KR"/>
        </w:rPr>
        <w:t>„</w:t>
      </w:r>
      <w:r w:rsidRPr="005D7862">
        <w:rPr>
          <w:lang w:eastAsia="ko-KR"/>
        </w:rPr>
        <w:t>Norfachema</w:t>
      </w:r>
      <w:r w:rsidRPr="005D7862">
        <w:rPr>
          <w:bCs/>
          <w:iCs/>
          <w:lang w:eastAsia="ko-KR"/>
        </w:rPr>
        <w:t>“</w:t>
      </w:r>
    </w:p>
    <w:p w14:paraId="370D15F0" w14:textId="77777777" w:rsidR="007B096F" w:rsidRPr="005D7862" w:rsidRDefault="007B096F" w:rsidP="005D7862">
      <w:pPr>
        <w:tabs>
          <w:tab w:val="left" w:pos="567"/>
        </w:tabs>
        <w:ind w:left="567" w:hanging="567"/>
        <w:rPr>
          <w:lang w:eastAsia="ko-KR"/>
        </w:rPr>
      </w:pPr>
      <w:r w:rsidRPr="005D7862">
        <w:rPr>
          <w:lang w:eastAsia="ko-KR"/>
        </w:rPr>
        <w:t>Vytauto g. 6, Jonava</w:t>
      </w:r>
    </w:p>
    <w:p w14:paraId="0C0F739A" w14:textId="77777777" w:rsidR="007B096F" w:rsidRDefault="007B096F" w:rsidP="005D7862">
      <w:pPr>
        <w:tabs>
          <w:tab w:val="left" w:pos="567"/>
        </w:tabs>
        <w:ind w:left="567" w:hanging="567"/>
        <w:rPr>
          <w:lang w:eastAsia="ko-KR"/>
        </w:rPr>
      </w:pPr>
      <w:r w:rsidRPr="005D7862">
        <w:rPr>
          <w:lang w:eastAsia="ko-KR"/>
        </w:rPr>
        <w:t>Lietuva</w:t>
      </w:r>
    </w:p>
    <w:p w14:paraId="47D2A580" w14:textId="77777777" w:rsidR="003664F7" w:rsidRDefault="003664F7" w:rsidP="005D7862">
      <w:pPr>
        <w:tabs>
          <w:tab w:val="left" w:pos="567"/>
        </w:tabs>
        <w:ind w:left="567" w:hanging="567"/>
        <w:rPr>
          <w:lang w:eastAsia="ko-KR"/>
        </w:rPr>
      </w:pPr>
    </w:p>
    <w:p w14:paraId="7723EF12" w14:textId="77777777" w:rsidR="003664F7" w:rsidRDefault="003664F7" w:rsidP="003664F7">
      <w:pPr>
        <w:tabs>
          <w:tab w:val="left" w:pos="567"/>
        </w:tabs>
        <w:ind w:left="567" w:hanging="567"/>
        <w:rPr>
          <w:lang w:eastAsia="ko-KR"/>
        </w:rPr>
      </w:pPr>
      <w:r>
        <w:rPr>
          <w:lang w:eastAsia="ko-KR"/>
        </w:rPr>
        <w:t>arba</w:t>
      </w:r>
    </w:p>
    <w:p w14:paraId="389781FF" w14:textId="77777777" w:rsidR="003664F7" w:rsidRDefault="003664F7" w:rsidP="003664F7">
      <w:pPr>
        <w:tabs>
          <w:tab w:val="left" w:pos="567"/>
        </w:tabs>
        <w:ind w:left="567" w:hanging="567"/>
        <w:rPr>
          <w:lang w:eastAsia="ko-KR"/>
        </w:rPr>
      </w:pPr>
    </w:p>
    <w:p w14:paraId="2762E23D" w14:textId="77777777" w:rsidR="003664F7" w:rsidRPr="00BA2D67" w:rsidRDefault="003664F7" w:rsidP="003664F7">
      <w:pPr>
        <w:rPr>
          <w:bCs/>
          <w:iCs/>
        </w:rPr>
      </w:pPr>
      <w:r w:rsidRPr="00BA2D67">
        <w:rPr>
          <w:bCs/>
          <w:iCs/>
        </w:rPr>
        <w:t>UAB „Entafarma“</w:t>
      </w:r>
    </w:p>
    <w:p w14:paraId="178E0665" w14:textId="77777777" w:rsidR="003664F7" w:rsidRPr="00BA2D67" w:rsidRDefault="003664F7" w:rsidP="003664F7">
      <w:pPr>
        <w:rPr>
          <w:bCs/>
          <w:iCs/>
        </w:rPr>
      </w:pPr>
      <w:r w:rsidRPr="00BA2D67">
        <w:rPr>
          <w:bCs/>
          <w:iCs/>
        </w:rPr>
        <w:t>Klonėnų vs. 1</w:t>
      </w:r>
    </w:p>
    <w:p w14:paraId="3E980810" w14:textId="77777777" w:rsidR="003664F7" w:rsidRPr="00BA2D67" w:rsidRDefault="003664F7" w:rsidP="003664F7">
      <w:pPr>
        <w:rPr>
          <w:bCs/>
          <w:iCs/>
        </w:rPr>
      </w:pPr>
      <w:r w:rsidRPr="00BA2D67">
        <w:rPr>
          <w:bCs/>
          <w:iCs/>
        </w:rPr>
        <w:t>Širvintų r. sav.</w:t>
      </w:r>
    </w:p>
    <w:p w14:paraId="697A3091" w14:textId="77777777" w:rsidR="003664F7" w:rsidRPr="00BA2D67" w:rsidRDefault="003664F7" w:rsidP="003664F7">
      <w:pPr>
        <w:rPr>
          <w:bCs/>
          <w:iCs/>
        </w:rPr>
      </w:pPr>
      <w:r w:rsidRPr="00BA2D67">
        <w:rPr>
          <w:bCs/>
          <w:iCs/>
        </w:rPr>
        <w:t>Lietuva</w:t>
      </w:r>
    </w:p>
    <w:p w14:paraId="0FA613F4" w14:textId="77777777" w:rsidR="003664F7" w:rsidRPr="005D7862" w:rsidRDefault="003664F7" w:rsidP="005D7862">
      <w:pPr>
        <w:tabs>
          <w:tab w:val="left" w:pos="567"/>
        </w:tabs>
        <w:ind w:left="567" w:hanging="567"/>
        <w:rPr>
          <w:lang w:eastAsia="ko-KR"/>
        </w:rPr>
      </w:pPr>
    </w:p>
    <w:p w14:paraId="715832FB" w14:textId="77777777" w:rsidR="00E80CD4" w:rsidRPr="005D7862" w:rsidRDefault="00E80CD4" w:rsidP="005D7862">
      <w:pPr>
        <w:tabs>
          <w:tab w:val="left" w:pos="567"/>
        </w:tabs>
        <w:ind w:left="567" w:hanging="567"/>
        <w:rPr>
          <w:lang w:eastAsia="ko-KR"/>
        </w:rPr>
      </w:pPr>
    </w:p>
    <w:p w14:paraId="5FA8C1FD" w14:textId="32374934" w:rsidR="007B096F" w:rsidRPr="005D7862" w:rsidRDefault="007B096F" w:rsidP="005D7862">
      <w:pPr>
        <w:tabs>
          <w:tab w:val="left" w:pos="567"/>
        </w:tabs>
        <w:rPr>
          <w:lang w:eastAsia="ko-KR"/>
        </w:rPr>
      </w:pPr>
      <w:r w:rsidRPr="005D7862">
        <w:rPr>
          <w:b/>
          <w:lang w:eastAsia="ko-KR"/>
        </w:rPr>
        <w:t xml:space="preserve">Šis pakuotės lapelis paskutinį kartą peržiūrėtas </w:t>
      </w:r>
      <w:r w:rsidR="007574F6">
        <w:rPr>
          <w:b/>
          <w:lang w:eastAsia="ko-KR"/>
        </w:rPr>
        <w:t>2019-0</w:t>
      </w:r>
      <w:r w:rsidR="009748F3">
        <w:rPr>
          <w:b/>
          <w:lang w:eastAsia="ko-KR"/>
        </w:rPr>
        <w:t>7-02</w:t>
      </w:r>
      <w:bookmarkStart w:id="16" w:name="_GoBack"/>
      <w:bookmarkEnd w:id="16"/>
    </w:p>
    <w:p w14:paraId="6826FC05" w14:textId="77777777" w:rsidR="007B096F" w:rsidRPr="005D7862" w:rsidRDefault="007B096F" w:rsidP="005D7862">
      <w:pPr>
        <w:tabs>
          <w:tab w:val="left" w:pos="567"/>
        </w:tabs>
        <w:rPr>
          <w:lang w:eastAsia="ko-KR"/>
        </w:rPr>
      </w:pPr>
    </w:p>
    <w:p w14:paraId="3A9F4859" w14:textId="77777777" w:rsidR="007B096F" w:rsidRPr="005D7862" w:rsidRDefault="007B096F" w:rsidP="005D7862">
      <w:pPr>
        <w:numPr>
          <w:ilvl w:val="12"/>
          <w:numId w:val="0"/>
        </w:numPr>
        <w:tabs>
          <w:tab w:val="left" w:pos="567"/>
        </w:tabs>
        <w:ind w:right="-2"/>
        <w:rPr>
          <w:lang w:eastAsia="ko-KR"/>
        </w:rPr>
      </w:pPr>
      <w:r w:rsidRPr="005D7862">
        <w:rPr>
          <w:lang w:eastAsia="ko-KR"/>
        </w:rPr>
        <w:t>Išsami informacija apie šį vaistą pateikiama Valstybinės vaistų kontrolės tarnybos prie Lietuvos Respublikos sveikatos apsaugos ministerijos tinklalapyje</w:t>
      </w:r>
      <w:r w:rsidRPr="005D7862">
        <w:rPr>
          <w:i/>
          <w:lang w:eastAsia="ko-KR"/>
        </w:rPr>
        <w:t xml:space="preserve"> </w:t>
      </w:r>
      <w:hyperlink r:id="rId16" w:history="1">
        <w:r w:rsidRPr="005D7862">
          <w:rPr>
            <w:rFonts w:eastAsia="SimSun"/>
            <w:color w:val="0070C0"/>
            <w:u w:val="single"/>
            <w:lang w:eastAsia="ko-KR"/>
          </w:rPr>
          <w:t>http://www.vvkt.lt/</w:t>
        </w:r>
      </w:hyperlink>
      <w:r w:rsidRPr="005D7862">
        <w:rPr>
          <w:lang w:eastAsia="ko-KR"/>
        </w:rPr>
        <w:t>.</w:t>
      </w:r>
    </w:p>
    <w:p w14:paraId="0BA753D4" w14:textId="77777777" w:rsidR="00501C9B" w:rsidRPr="005D7862" w:rsidRDefault="00501C9B" w:rsidP="005D7862">
      <w:pPr>
        <w:rPr>
          <w:lang w:eastAsia="ko-KR"/>
        </w:rPr>
      </w:pPr>
    </w:p>
    <w:p w14:paraId="2D47A929" w14:textId="77777777" w:rsidR="000B769D" w:rsidRPr="005D7862" w:rsidRDefault="000B769D" w:rsidP="005D7862">
      <w:pPr>
        <w:pStyle w:val="BTEMEASMCA"/>
        <w:rPr>
          <w:i/>
        </w:rPr>
      </w:pPr>
      <w:r w:rsidRPr="005D7862">
        <w:rPr>
          <w:i/>
        </w:rPr>
        <w:t>Lygiagrečiai importuojamas vaistinis preparatas nuo referencinio vaistinio preparato skiriasi laikymo sąlygomis: lygiagrečiai importuojamą vaistą papildomai reikia saugoti nuo tiesioginių saulės spindulių, referencinio vaisto buteliuką papildomai rekomenduojama laikyti stačią.</w:t>
      </w:r>
    </w:p>
    <w:p w14:paraId="313145C3" w14:textId="77777777" w:rsidR="00501C9B" w:rsidRPr="005D7862" w:rsidRDefault="00501C9B" w:rsidP="005D7862">
      <w:pPr>
        <w:rPr>
          <w:lang w:eastAsia="ko-KR"/>
        </w:rPr>
      </w:pPr>
    </w:p>
    <w:p w14:paraId="4A4E28B3" w14:textId="77777777" w:rsidR="00B63E9D" w:rsidRPr="005D7862" w:rsidRDefault="00B63E9D" w:rsidP="005D7862">
      <w:pPr>
        <w:rPr>
          <w:lang w:eastAsia="ko-KR"/>
        </w:rPr>
      </w:pPr>
    </w:p>
    <w:p w14:paraId="337C3338" w14:textId="77777777" w:rsidR="000E0AC2" w:rsidRPr="005D7862" w:rsidRDefault="000E0AC2" w:rsidP="005D7862">
      <w:pPr>
        <w:rPr>
          <w:lang w:eastAsia="ko-KR"/>
        </w:rPr>
      </w:pPr>
    </w:p>
    <w:p w14:paraId="3EC5BD2A" w14:textId="77777777" w:rsidR="00084625" w:rsidRPr="005D7862" w:rsidRDefault="00084625" w:rsidP="005D7862">
      <w:pPr>
        <w:rPr>
          <w:lang w:eastAsia="ko-KR"/>
        </w:rPr>
      </w:pPr>
    </w:p>
    <w:sectPr w:rsidR="00084625" w:rsidRPr="005D7862" w:rsidSect="0027207C">
      <w:footerReference w:type="default" r:id="rId1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16105" w14:textId="77777777" w:rsidR="00C221D0" w:rsidRDefault="00C221D0" w:rsidP="009A5A8A">
      <w:r>
        <w:separator/>
      </w:r>
    </w:p>
  </w:endnote>
  <w:endnote w:type="continuationSeparator" w:id="0">
    <w:p w14:paraId="773FA4E7" w14:textId="77777777" w:rsidR="00C221D0" w:rsidRDefault="00C221D0"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14:paraId="14C56E06" w14:textId="77777777" w:rsidR="00D07BF4" w:rsidRDefault="00D07BF4">
        <w:pPr>
          <w:pStyle w:val="Footer"/>
          <w:jc w:val="center"/>
        </w:pPr>
        <w:r>
          <w:fldChar w:fldCharType="begin"/>
        </w:r>
        <w:r>
          <w:instrText xml:space="preserve"> PAGE   \* MERGEFORMAT </w:instrText>
        </w:r>
        <w:r>
          <w:fldChar w:fldCharType="separate"/>
        </w:r>
        <w:r w:rsidR="00616D21">
          <w:rPr>
            <w:noProof/>
          </w:rPr>
          <w:t>4</w:t>
        </w:r>
        <w:r>
          <w:rPr>
            <w:noProof/>
          </w:rPr>
          <w:fldChar w:fldCharType="end"/>
        </w:r>
      </w:p>
    </w:sdtContent>
  </w:sdt>
  <w:p w14:paraId="751A913A"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D57B5" w14:textId="77777777" w:rsidR="00C221D0" w:rsidRDefault="00C221D0" w:rsidP="009A5A8A">
      <w:r>
        <w:separator/>
      </w:r>
    </w:p>
  </w:footnote>
  <w:footnote w:type="continuationSeparator" w:id="0">
    <w:p w14:paraId="0B08B510" w14:textId="77777777" w:rsidR="00C221D0" w:rsidRDefault="00C221D0"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A3956F1"/>
    <w:multiLevelType w:val="hybridMultilevel"/>
    <w:tmpl w:val="5BFA1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8"/>
  </w:num>
  <w:num w:numId="4">
    <w:abstractNumId w:val="24"/>
  </w:num>
  <w:num w:numId="5">
    <w:abstractNumId w:val="3"/>
  </w:num>
  <w:num w:numId="6">
    <w:abstractNumId w:val="9"/>
  </w:num>
  <w:num w:numId="7">
    <w:abstractNumId w:val="16"/>
  </w:num>
  <w:num w:numId="8">
    <w:abstractNumId w:val="10"/>
  </w:num>
  <w:num w:numId="9">
    <w:abstractNumId w:val="19"/>
  </w:num>
  <w:num w:numId="10">
    <w:abstractNumId w:val="17"/>
  </w:num>
  <w:num w:numId="11">
    <w:abstractNumId w:val="30"/>
  </w:num>
  <w:num w:numId="12">
    <w:abstractNumId w:val="2"/>
  </w:num>
  <w:num w:numId="13">
    <w:abstractNumId w:val="26"/>
  </w:num>
  <w:num w:numId="14">
    <w:abstractNumId w:val="18"/>
  </w:num>
  <w:num w:numId="15">
    <w:abstractNumId w:val="28"/>
  </w:num>
  <w:num w:numId="16">
    <w:abstractNumId w:val="27"/>
  </w:num>
  <w:num w:numId="17">
    <w:abstractNumId w:val="21"/>
  </w:num>
  <w:num w:numId="18">
    <w:abstractNumId w:val="32"/>
  </w:num>
  <w:num w:numId="19">
    <w:abstractNumId w:val="29"/>
  </w:num>
  <w:num w:numId="20">
    <w:abstractNumId w:val="25"/>
  </w:num>
  <w:num w:numId="21">
    <w:abstractNumId w:val="1"/>
    <w:lvlOverride w:ilvl="0">
      <w:lvl w:ilvl="0">
        <w:start w:val="1"/>
        <w:numFmt w:val="bullet"/>
        <w:lvlText w:val="-"/>
        <w:legacy w:legacy="1" w:legacySpace="0" w:legacyIndent="360"/>
        <w:lvlJc w:val="left"/>
        <w:pPr>
          <w:ind w:left="360" w:hanging="360"/>
        </w:pPr>
      </w:lvl>
    </w:lvlOverride>
  </w:num>
  <w:num w:numId="22">
    <w:abstractNumId w:val="22"/>
  </w:num>
  <w:num w:numId="23">
    <w:abstractNumId w:val="23"/>
  </w:num>
  <w:num w:numId="24">
    <w:abstractNumId w:val="35"/>
  </w:num>
  <w:num w:numId="25">
    <w:abstractNumId w:val="12"/>
  </w:num>
  <w:num w:numId="26">
    <w:abstractNumId w:val="4"/>
  </w:num>
  <w:num w:numId="27">
    <w:abstractNumId w:val="34"/>
  </w:num>
  <w:num w:numId="28">
    <w:abstractNumId w:val="7"/>
  </w:num>
  <w:num w:numId="29">
    <w:abstractNumId w:val="36"/>
  </w:num>
  <w:num w:numId="30">
    <w:abstractNumId w:val="33"/>
  </w:num>
  <w:num w:numId="31">
    <w:abstractNumId w:val="6"/>
  </w:num>
  <w:num w:numId="32">
    <w:abstractNumId w:val="11"/>
  </w:num>
  <w:num w:numId="33">
    <w:abstractNumId w:val="5"/>
  </w:num>
  <w:num w:numId="34">
    <w:abstractNumId w:val="20"/>
  </w:num>
  <w:num w:numId="35">
    <w:abstractNumId w:val="13"/>
  </w:num>
  <w:num w:numId="36">
    <w:abstractNumId w:val="15"/>
  </w:num>
  <w:num w:numId="3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98D"/>
    <w:rsid w:val="00023C6E"/>
    <w:rsid w:val="00025B80"/>
    <w:rsid w:val="00027FFE"/>
    <w:rsid w:val="00035129"/>
    <w:rsid w:val="0003552A"/>
    <w:rsid w:val="0006533A"/>
    <w:rsid w:val="00072EB2"/>
    <w:rsid w:val="00084625"/>
    <w:rsid w:val="00094FF8"/>
    <w:rsid w:val="000A0D1A"/>
    <w:rsid w:val="000A0DD9"/>
    <w:rsid w:val="000B5F97"/>
    <w:rsid w:val="000B769D"/>
    <w:rsid w:val="000C1B6E"/>
    <w:rsid w:val="000E0AC2"/>
    <w:rsid w:val="00101DCF"/>
    <w:rsid w:val="00105A1C"/>
    <w:rsid w:val="00105CE5"/>
    <w:rsid w:val="00111092"/>
    <w:rsid w:val="001139AE"/>
    <w:rsid w:val="00124C1B"/>
    <w:rsid w:val="001258C8"/>
    <w:rsid w:val="00125BCD"/>
    <w:rsid w:val="00131542"/>
    <w:rsid w:val="0016259D"/>
    <w:rsid w:val="001640A4"/>
    <w:rsid w:val="00171298"/>
    <w:rsid w:val="0018147E"/>
    <w:rsid w:val="00183C00"/>
    <w:rsid w:val="001A2656"/>
    <w:rsid w:val="001A7943"/>
    <w:rsid w:val="001B686F"/>
    <w:rsid w:val="001C7772"/>
    <w:rsid w:val="001E04CF"/>
    <w:rsid w:val="001F105C"/>
    <w:rsid w:val="002213E9"/>
    <w:rsid w:val="00223AA3"/>
    <w:rsid w:val="00250010"/>
    <w:rsid w:val="00255BD3"/>
    <w:rsid w:val="00256DFF"/>
    <w:rsid w:val="002576E3"/>
    <w:rsid w:val="00257E24"/>
    <w:rsid w:val="0026180F"/>
    <w:rsid w:val="0027207C"/>
    <w:rsid w:val="00274991"/>
    <w:rsid w:val="002802CA"/>
    <w:rsid w:val="00283B9A"/>
    <w:rsid w:val="00297623"/>
    <w:rsid w:val="002B50A2"/>
    <w:rsid w:val="002E0532"/>
    <w:rsid w:val="0030653B"/>
    <w:rsid w:val="00324447"/>
    <w:rsid w:val="00326F05"/>
    <w:rsid w:val="003552EC"/>
    <w:rsid w:val="0036372E"/>
    <w:rsid w:val="003658B3"/>
    <w:rsid w:val="003664F7"/>
    <w:rsid w:val="003775D4"/>
    <w:rsid w:val="003835B5"/>
    <w:rsid w:val="00390BED"/>
    <w:rsid w:val="003A5F45"/>
    <w:rsid w:val="003B0444"/>
    <w:rsid w:val="003B5A2D"/>
    <w:rsid w:val="003D6507"/>
    <w:rsid w:val="0043362A"/>
    <w:rsid w:val="0044233A"/>
    <w:rsid w:val="004500F0"/>
    <w:rsid w:val="004519EC"/>
    <w:rsid w:val="00454CF9"/>
    <w:rsid w:val="00456416"/>
    <w:rsid w:val="00463588"/>
    <w:rsid w:val="00470578"/>
    <w:rsid w:val="00470A23"/>
    <w:rsid w:val="0047341D"/>
    <w:rsid w:val="0048194D"/>
    <w:rsid w:val="00481FB3"/>
    <w:rsid w:val="00483A04"/>
    <w:rsid w:val="00495C38"/>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55E38"/>
    <w:rsid w:val="00567906"/>
    <w:rsid w:val="00583496"/>
    <w:rsid w:val="0058382B"/>
    <w:rsid w:val="0058688E"/>
    <w:rsid w:val="005A1F49"/>
    <w:rsid w:val="005B3680"/>
    <w:rsid w:val="005D6E20"/>
    <w:rsid w:val="005D7862"/>
    <w:rsid w:val="005D7C74"/>
    <w:rsid w:val="005F1DE6"/>
    <w:rsid w:val="00600937"/>
    <w:rsid w:val="00602BAA"/>
    <w:rsid w:val="00610ED7"/>
    <w:rsid w:val="0061571F"/>
    <w:rsid w:val="00616D21"/>
    <w:rsid w:val="00620EEC"/>
    <w:rsid w:val="0063763B"/>
    <w:rsid w:val="00637640"/>
    <w:rsid w:val="006408C2"/>
    <w:rsid w:val="0064457B"/>
    <w:rsid w:val="00656545"/>
    <w:rsid w:val="00665016"/>
    <w:rsid w:val="00686688"/>
    <w:rsid w:val="0069513E"/>
    <w:rsid w:val="00696B5C"/>
    <w:rsid w:val="006975D6"/>
    <w:rsid w:val="006A4495"/>
    <w:rsid w:val="006C00AD"/>
    <w:rsid w:val="006C2B0E"/>
    <w:rsid w:val="006D3F7C"/>
    <w:rsid w:val="006D5777"/>
    <w:rsid w:val="006E66AE"/>
    <w:rsid w:val="006E7754"/>
    <w:rsid w:val="006F5DB7"/>
    <w:rsid w:val="00714C4B"/>
    <w:rsid w:val="00717FEC"/>
    <w:rsid w:val="00737F9E"/>
    <w:rsid w:val="0074111F"/>
    <w:rsid w:val="00741809"/>
    <w:rsid w:val="00746EBB"/>
    <w:rsid w:val="007574F6"/>
    <w:rsid w:val="00783F7C"/>
    <w:rsid w:val="007927FD"/>
    <w:rsid w:val="007B096F"/>
    <w:rsid w:val="007B4122"/>
    <w:rsid w:val="007C6EBC"/>
    <w:rsid w:val="007C7847"/>
    <w:rsid w:val="007D0187"/>
    <w:rsid w:val="007D20E2"/>
    <w:rsid w:val="007E0CC4"/>
    <w:rsid w:val="007E5F5C"/>
    <w:rsid w:val="007F3810"/>
    <w:rsid w:val="007F7EF9"/>
    <w:rsid w:val="00800D42"/>
    <w:rsid w:val="00801DA4"/>
    <w:rsid w:val="008163B7"/>
    <w:rsid w:val="00816514"/>
    <w:rsid w:val="00831996"/>
    <w:rsid w:val="0083208C"/>
    <w:rsid w:val="00835615"/>
    <w:rsid w:val="0084286E"/>
    <w:rsid w:val="00842FF6"/>
    <w:rsid w:val="00850322"/>
    <w:rsid w:val="00861518"/>
    <w:rsid w:val="00863A0B"/>
    <w:rsid w:val="008656E1"/>
    <w:rsid w:val="00875B65"/>
    <w:rsid w:val="00883A05"/>
    <w:rsid w:val="00891BBE"/>
    <w:rsid w:val="00896C96"/>
    <w:rsid w:val="00897E7E"/>
    <w:rsid w:val="008B3A0E"/>
    <w:rsid w:val="008B4C76"/>
    <w:rsid w:val="008C5420"/>
    <w:rsid w:val="008D4B97"/>
    <w:rsid w:val="008D5042"/>
    <w:rsid w:val="008D7CB2"/>
    <w:rsid w:val="008E2691"/>
    <w:rsid w:val="008E4366"/>
    <w:rsid w:val="008E49E4"/>
    <w:rsid w:val="009045EA"/>
    <w:rsid w:val="009122B3"/>
    <w:rsid w:val="00941562"/>
    <w:rsid w:val="00953E31"/>
    <w:rsid w:val="00956C1D"/>
    <w:rsid w:val="009748F3"/>
    <w:rsid w:val="009A5A8A"/>
    <w:rsid w:val="009B7FF0"/>
    <w:rsid w:val="009C41B5"/>
    <w:rsid w:val="009C564E"/>
    <w:rsid w:val="009E5C44"/>
    <w:rsid w:val="009E6DF2"/>
    <w:rsid w:val="009F127E"/>
    <w:rsid w:val="009F3662"/>
    <w:rsid w:val="00A03D7B"/>
    <w:rsid w:val="00A076DA"/>
    <w:rsid w:val="00A1315F"/>
    <w:rsid w:val="00A2699B"/>
    <w:rsid w:val="00A44DD9"/>
    <w:rsid w:val="00A47AC3"/>
    <w:rsid w:val="00A956FE"/>
    <w:rsid w:val="00AD2E54"/>
    <w:rsid w:val="00AD5D94"/>
    <w:rsid w:val="00B34A82"/>
    <w:rsid w:val="00B37FFC"/>
    <w:rsid w:val="00B57F89"/>
    <w:rsid w:val="00B60A92"/>
    <w:rsid w:val="00B63E9D"/>
    <w:rsid w:val="00B6505B"/>
    <w:rsid w:val="00B659BA"/>
    <w:rsid w:val="00B77081"/>
    <w:rsid w:val="00B8196E"/>
    <w:rsid w:val="00B83BFA"/>
    <w:rsid w:val="00B90587"/>
    <w:rsid w:val="00B92DD0"/>
    <w:rsid w:val="00BD7E9E"/>
    <w:rsid w:val="00BE1322"/>
    <w:rsid w:val="00BE3D89"/>
    <w:rsid w:val="00BF0B82"/>
    <w:rsid w:val="00BF2AB3"/>
    <w:rsid w:val="00BF3F99"/>
    <w:rsid w:val="00C1224D"/>
    <w:rsid w:val="00C152C8"/>
    <w:rsid w:val="00C20833"/>
    <w:rsid w:val="00C208EC"/>
    <w:rsid w:val="00C21471"/>
    <w:rsid w:val="00C21F3F"/>
    <w:rsid w:val="00C221D0"/>
    <w:rsid w:val="00C268C5"/>
    <w:rsid w:val="00C36F96"/>
    <w:rsid w:val="00C52697"/>
    <w:rsid w:val="00C62D9B"/>
    <w:rsid w:val="00C76D0B"/>
    <w:rsid w:val="00C9495D"/>
    <w:rsid w:val="00C94BC5"/>
    <w:rsid w:val="00CB0015"/>
    <w:rsid w:val="00CC15A3"/>
    <w:rsid w:val="00CC3083"/>
    <w:rsid w:val="00CC3826"/>
    <w:rsid w:val="00CD1DB1"/>
    <w:rsid w:val="00CF50BB"/>
    <w:rsid w:val="00CF7A1B"/>
    <w:rsid w:val="00D06C5C"/>
    <w:rsid w:val="00D07BF4"/>
    <w:rsid w:val="00D2509B"/>
    <w:rsid w:val="00D32644"/>
    <w:rsid w:val="00D44543"/>
    <w:rsid w:val="00D44BFB"/>
    <w:rsid w:val="00D517A0"/>
    <w:rsid w:val="00D7258E"/>
    <w:rsid w:val="00D92DDF"/>
    <w:rsid w:val="00DA2E18"/>
    <w:rsid w:val="00DA3C10"/>
    <w:rsid w:val="00DB6ABF"/>
    <w:rsid w:val="00DC1117"/>
    <w:rsid w:val="00DF7114"/>
    <w:rsid w:val="00E13955"/>
    <w:rsid w:val="00E21F76"/>
    <w:rsid w:val="00E41B31"/>
    <w:rsid w:val="00E55D6E"/>
    <w:rsid w:val="00E80CD4"/>
    <w:rsid w:val="00E851EF"/>
    <w:rsid w:val="00E932E3"/>
    <w:rsid w:val="00EA221F"/>
    <w:rsid w:val="00EB000E"/>
    <w:rsid w:val="00EB74B9"/>
    <w:rsid w:val="00EC79FD"/>
    <w:rsid w:val="00EE040C"/>
    <w:rsid w:val="00F10A70"/>
    <w:rsid w:val="00F10E7B"/>
    <w:rsid w:val="00F17F3D"/>
    <w:rsid w:val="00F2698D"/>
    <w:rsid w:val="00F549C3"/>
    <w:rsid w:val="00F624A8"/>
    <w:rsid w:val="00F7074E"/>
    <w:rsid w:val="00F72F86"/>
    <w:rsid w:val="00F75AD7"/>
    <w:rsid w:val="00F842D3"/>
    <w:rsid w:val="00F854E6"/>
    <w:rsid w:val="00F85796"/>
    <w:rsid w:val="00FB791D"/>
    <w:rsid w:val="00FC0BB0"/>
    <w:rsid w:val="00FC27BB"/>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5449D5"/>
  <w15:docId w15:val="{1969AD3E-CABE-4A8A-A4C6-13853AD9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C820-84A0-43A5-911A-C6E9F4EC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10215</Words>
  <Characters>5824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6</cp:revision>
  <cp:lastPrinted>2016-11-16T12:06:00Z</cp:lastPrinted>
  <dcterms:created xsi:type="dcterms:W3CDTF">2019-05-29T07:49:00Z</dcterms:created>
  <dcterms:modified xsi:type="dcterms:W3CDTF">2019-07-03T08:02:00Z</dcterms:modified>
</cp:coreProperties>
</file>