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p>
    <w:p w:rsidR="00904096" w:rsidRPr="00FD07CA" w:rsidRDefault="00904096" w:rsidP="00904096">
      <w:pPr>
        <w:pStyle w:val="Pavadinimas"/>
      </w:pPr>
      <w:r w:rsidRPr="00FD07CA">
        <w:t>A. ŽEN</w:t>
      </w:r>
      <w:smartTag w:uri="urn:schemas-microsoft-com:office:smarttags" w:element="PersonName">
        <w:r w:rsidRPr="00FD07CA">
          <w:t>KL</w:t>
        </w:r>
      </w:smartTag>
      <w:r w:rsidRPr="00FD07CA">
        <w:t>INIMAS</w:t>
      </w:r>
    </w:p>
    <w:p w:rsidR="00904096" w:rsidRPr="00FD07CA" w:rsidRDefault="00904096" w:rsidP="00904096">
      <w:pPr>
        <w:pBdr>
          <w:top w:val="single" w:sz="4" w:space="1" w:color="auto"/>
          <w:left w:val="single" w:sz="4" w:space="4" w:color="auto"/>
          <w:bottom w:val="single" w:sz="4" w:space="1" w:color="auto"/>
          <w:right w:val="single" w:sz="4" w:space="4" w:color="auto"/>
        </w:pBdr>
        <w:outlineLvl w:val="0"/>
        <w:rPr>
          <w:b/>
          <w:caps/>
          <w:sz w:val="22"/>
          <w:szCs w:val="22"/>
        </w:rPr>
      </w:pPr>
      <w:r w:rsidRPr="00FD07CA">
        <w:rPr>
          <w:sz w:val="22"/>
          <w:szCs w:val="22"/>
        </w:rPr>
        <w:br w:type="page"/>
      </w:r>
      <w:r w:rsidRPr="00FD07CA">
        <w:rPr>
          <w:b/>
          <w:caps/>
          <w:sz w:val="22"/>
          <w:szCs w:val="22"/>
        </w:rPr>
        <w:lastRenderedPageBreak/>
        <w:t xml:space="preserve">Informacija ant </w:t>
      </w:r>
      <w:r w:rsidRPr="00FD07CA">
        <w:rPr>
          <w:b/>
          <w:sz w:val="22"/>
          <w:szCs w:val="22"/>
        </w:rPr>
        <w:t>IŠORINĖS</w:t>
      </w:r>
      <w:r w:rsidRPr="00FD07CA">
        <w:rPr>
          <w:sz w:val="22"/>
          <w:szCs w:val="22"/>
        </w:rPr>
        <w:t xml:space="preserve"> </w:t>
      </w:r>
      <w:r w:rsidRPr="00FD07CA">
        <w:rPr>
          <w:b/>
          <w:caps/>
          <w:sz w:val="22"/>
          <w:szCs w:val="22"/>
        </w:rPr>
        <w:t xml:space="preserve">pakuotės </w:t>
      </w:r>
    </w:p>
    <w:p w:rsidR="00904096" w:rsidRPr="00FD07CA" w:rsidRDefault="00904096" w:rsidP="00904096">
      <w:pPr>
        <w:pBdr>
          <w:top w:val="single" w:sz="4" w:space="1" w:color="auto"/>
          <w:left w:val="single" w:sz="4" w:space="4" w:color="auto"/>
          <w:bottom w:val="single" w:sz="4" w:space="1" w:color="auto"/>
          <w:right w:val="single" w:sz="4" w:space="4" w:color="auto"/>
        </w:pBdr>
        <w:outlineLvl w:val="0"/>
        <w:rPr>
          <w:b/>
          <w:caps/>
          <w:sz w:val="22"/>
          <w:szCs w:val="22"/>
        </w:rPr>
      </w:pPr>
    </w:p>
    <w:p w:rsidR="00904096" w:rsidRPr="00FD07CA" w:rsidRDefault="00904096" w:rsidP="00904096">
      <w:pPr>
        <w:pBdr>
          <w:top w:val="single" w:sz="4" w:space="1" w:color="auto"/>
          <w:left w:val="single" w:sz="4" w:space="4" w:color="auto"/>
          <w:bottom w:val="single" w:sz="4" w:space="1" w:color="auto"/>
          <w:right w:val="single" w:sz="4" w:space="4" w:color="auto"/>
        </w:pBdr>
        <w:ind w:left="567" w:hanging="567"/>
        <w:rPr>
          <w:b/>
          <w:sz w:val="22"/>
          <w:szCs w:val="22"/>
        </w:rPr>
      </w:pPr>
      <w:r w:rsidRPr="00FD07CA">
        <w:rPr>
          <w:b/>
          <w:sz w:val="22"/>
          <w:szCs w:val="22"/>
        </w:rPr>
        <w:t>KARTONO DĖŽUTĖ</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vaistinio preparato pavadinimas</w:t>
      </w:r>
    </w:p>
    <w:p w:rsidR="00904096" w:rsidRPr="00FD07CA" w:rsidRDefault="00904096" w:rsidP="00904096">
      <w:pPr>
        <w:pStyle w:val="Pagrindinistekstas"/>
        <w:rPr>
          <w:b w:val="0"/>
          <w:szCs w:val="22"/>
          <w:lang w:val="lt-LT"/>
        </w:rPr>
      </w:pPr>
    </w:p>
    <w:p w:rsidR="00904096" w:rsidRPr="00FD07CA" w:rsidRDefault="00FD07CA" w:rsidP="00904096">
      <w:pPr>
        <w:rPr>
          <w:sz w:val="22"/>
          <w:szCs w:val="22"/>
        </w:rPr>
      </w:pPr>
      <w:bookmarkStart w:id="0" w:name="_Hlk495323304"/>
      <w:proofErr w:type="spellStart"/>
      <w:r w:rsidRPr="00FD07CA">
        <w:rPr>
          <w:sz w:val="22"/>
          <w:szCs w:val="22"/>
        </w:rPr>
        <w:t>Sertraline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00904096" w:rsidRPr="00FD07CA">
        <w:rPr>
          <w:sz w:val="22"/>
          <w:szCs w:val="22"/>
        </w:rPr>
        <w:t>100 mg plėvele dengtos tabletės</w:t>
      </w:r>
    </w:p>
    <w:bookmarkEnd w:id="0"/>
    <w:p w:rsidR="00904096" w:rsidRPr="00FD07CA" w:rsidRDefault="00904096" w:rsidP="00904096">
      <w:pPr>
        <w:ind w:left="567" w:hanging="567"/>
        <w:rPr>
          <w:sz w:val="22"/>
          <w:szCs w:val="22"/>
        </w:rPr>
      </w:pPr>
      <w:proofErr w:type="spellStart"/>
      <w:r w:rsidRPr="00FD07CA">
        <w:rPr>
          <w:sz w:val="22"/>
          <w:szCs w:val="22"/>
        </w:rPr>
        <w:t>Sertralin</w:t>
      </w:r>
      <w:r w:rsidR="00FD07CA">
        <w:rPr>
          <w:sz w:val="22"/>
          <w:szCs w:val="22"/>
        </w:rPr>
        <w:t>as</w:t>
      </w:r>
      <w:proofErr w:type="spellEnd"/>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FD07CA" w:rsidRPr="00206E7C" w:rsidRDefault="00FD07CA" w:rsidP="00FD07CA">
      <w:pPr>
        <w:pStyle w:val="PI-1labEMEASMCA"/>
        <w:numPr>
          <w:ilvl w:val="0"/>
          <w:numId w:val="15"/>
        </w:numPr>
        <w:tabs>
          <w:tab w:val="clear" w:pos="540"/>
          <w:tab w:val="left" w:pos="0"/>
          <w:tab w:val="left" w:pos="567"/>
        </w:tabs>
      </w:pPr>
      <w:r w:rsidRPr="00206E7C">
        <w:t>VEIKLIOJI (-IOS) MEDŽIAGA (-OS) IR JOS (-Ų) KIEKIS (-IAI)</w:t>
      </w:r>
    </w:p>
    <w:p w:rsidR="00904096" w:rsidRPr="00FD07CA" w:rsidRDefault="00904096" w:rsidP="00904096">
      <w:pPr>
        <w:pStyle w:val="Pagrindiniotekstotrauka"/>
        <w:spacing w:after="0"/>
        <w:ind w:left="0"/>
        <w:rPr>
          <w:sz w:val="22"/>
          <w:szCs w:val="22"/>
        </w:rPr>
      </w:pPr>
    </w:p>
    <w:p w:rsidR="00904096" w:rsidRPr="00FD07CA" w:rsidRDefault="00904096" w:rsidP="00904096">
      <w:pPr>
        <w:ind w:left="567" w:hanging="567"/>
        <w:rPr>
          <w:sz w:val="22"/>
          <w:szCs w:val="22"/>
        </w:rPr>
      </w:pPr>
      <w:r w:rsidRPr="00FD07CA">
        <w:rPr>
          <w:sz w:val="22"/>
          <w:szCs w:val="22"/>
        </w:rPr>
        <w:t xml:space="preserve">Vienoje tabletėje yra 100 mg </w:t>
      </w:r>
      <w:proofErr w:type="spellStart"/>
      <w:r w:rsidRPr="00FD07CA">
        <w:rPr>
          <w:sz w:val="22"/>
          <w:szCs w:val="22"/>
        </w:rPr>
        <w:t>sertralino</w:t>
      </w:r>
      <w:proofErr w:type="spellEnd"/>
      <w:r w:rsidRPr="00FD07CA">
        <w:rPr>
          <w:sz w:val="22"/>
          <w:szCs w:val="22"/>
        </w:rPr>
        <w:t xml:space="preserve"> (</w:t>
      </w:r>
      <w:proofErr w:type="spellStart"/>
      <w:r w:rsidRPr="00FD07CA">
        <w:rPr>
          <w:sz w:val="22"/>
          <w:szCs w:val="22"/>
        </w:rPr>
        <w:t>sertralino</w:t>
      </w:r>
      <w:proofErr w:type="spellEnd"/>
      <w:r w:rsidRPr="00FD07CA">
        <w:rPr>
          <w:sz w:val="22"/>
          <w:szCs w:val="22"/>
        </w:rPr>
        <w:t xml:space="preserve"> hidrochlorido pavidalu).</w:t>
      </w:r>
    </w:p>
    <w:p w:rsidR="00904096" w:rsidRPr="00FD07CA" w:rsidRDefault="00904096" w:rsidP="00904096">
      <w:pPr>
        <w:ind w:left="567" w:hanging="567"/>
        <w:rPr>
          <w:caps/>
          <w:sz w:val="22"/>
          <w:szCs w:val="22"/>
        </w:rPr>
      </w:pPr>
    </w:p>
    <w:p w:rsidR="00904096" w:rsidRPr="00FD07CA" w:rsidRDefault="00904096" w:rsidP="00904096">
      <w:pPr>
        <w:ind w:left="567" w:hanging="567"/>
        <w:rPr>
          <w:caps/>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pagalbinių medžiagų sąrašas</w:t>
      </w:r>
    </w:p>
    <w:p w:rsidR="00904096" w:rsidRPr="00FD07CA" w:rsidRDefault="00904096" w:rsidP="00904096">
      <w:pPr>
        <w:rPr>
          <w:sz w:val="22"/>
          <w:szCs w:val="22"/>
        </w:rPr>
      </w:pPr>
    </w:p>
    <w:p w:rsidR="00904096" w:rsidRPr="00FD07CA" w:rsidRDefault="00904096" w:rsidP="00904096">
      <w:pPr>
        <w:ind w:left="567" w:hanging="567"/>
        <w:rPr>
          <w:caps/>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FARMACINĖ forma ir KIEKIS PAKUOTĖJE</w:t>
      </w:r>
    </w:p>
    <w:p w:rsidR="00904096" w:rsidRPr="00FD07CA" w:rsidRDefault="00904096" w:rsidP="00904096">
      <w:pPr>
        <w:ind w:left="567" w:hanging="567"/>
        <w:rPr>
          <w:caps/>
          <w:sz w:val="22"/>
          <w:szCs w:val="22"/>
        </w:rPr>
      </w:pPr>
    </w:p>
    <w:p w:rsidR="00FD07CA" w:rsidRPr="00206E7C" w:rsidRDefault="00FD07CA" w:rsidP="00FD07CA">
      <w:pPr>
        <w:pStyle w:val="BTEMEASMCA"/>
        <w:tabs>
          <w:tab w:val="left" w:pos="567"/>
        </w:tabs>
      </w:pPr>
      <w:r w:rsidRPr="00206E7C">
        <w:rPr>
          <w:highlight w:val="lightGray"/>
        </w:rPr>
        <w:t>Plėvele dengta tabletė</w:t>
      </w:r>
    </w:p>
    <w:p w:rsidR="00FD07CA" w:rsidRPr="00206E7C" w:rsidRDefault="00FD07CA" w:rsidP="00FD07CA">
      <w:pPr>
        <w:pStyle w:val="BTEMEASMCA"/>
        <w:tabs>
          <w:tab w:val="left" w:pos="567"/>
        </w:tabs>
      </w:pPr>
    </w:p>
    <w:p w:rsidR="00FD07CA" w:rsidRPr="00206E7C" w:rsidRDefault="00293587" w:rsidP="00293587">
      <w:pPr>
        <w:pStyle w:val="BTEMEASMCA"/>
        <w:tabs>
          <w:tab w:val="left" w:pos="567"/>
        </w:tabs>
      </w:pPr>
      <w:r w:rsidRPr="00293587">
        <w:t xml:space="preserve">28 </w:t>
      </w:r>
      <w:r w:rsidR="00FD07CA" w:rsidRPr="00206E7C">
        <w:rPr>
          <w:highlight w:val="lightGray"/>
        </w:rPr>
        <w:t>plėvele dengtos</w:t>
      </w:r>
      <w:r w:rsidR="00FD07CA" w:rsidRPr="00206E7C">
        <w:t xml:space="preserve"> tabletės</w:t>
      </w:r>
    </w:p>
    <w:p w:rsidR="00904096" w:rsidRPr="00FD07CA" w:rsidRDefault="00904096" w:rsidP="00904096">
      <w:pPr>
        <w:ind w:left="567" w:hanging="567"/>
        <w:rPr>
          <w:caps/>
          <w:sz w:val="22"/>
          <w:szCs w:val="22"/>
        </w:rPr>
      </w:pPr>
    </w:p>
    <w:p w:rsidR="00904096" w:rsidRPr="00FD07CA" w:rsidRDefault="00904096" w:rsidP="00904096">
      <w:pPr>
        <w:ind w:left="567" w:hanging="567"/>
        <w:rPr>
          <w:caps/>
          <w:sz w:val="22"/>
          <w:szCs w:val="22"/>
        </w:rPr>
      </w:pPr>
    </w:p>
    <w:p w:rsidR="00FD07CA" w:rsidRPr="00206E7C" w:rsidRDefault="00FD07CA" w:rsidP="00FD07CA">
      <w:pPr>
        <w:pStyle w:val="PI-1labEMEASMCA"/>
        <w:numPr>
          <w:ilvl w:val="0"/>
          <w:numId w:val="15"/>
        </w:numPr>
        <w:tabs>
          <w:tab w:val="clear" w:pos="540"/>
          <w:tab w:val="left" w:pos="0"/>
          <w:tab w:val="left" w:pos="567"/>
        </w:tabs>
      </w:pPr>
      <w:r w:rsidRPr="00206E7C">
        <w:t>VARTOJIMO METODAS IR BŪDAS (-AI)</w:t>
      </w:r>
    </w:p>
    <w:p w:rsidR="00904096" w:rsidRPr="00FD07CA" w:rsidRDefault="00904096" w:rsidP="00904096">
      <w:pPr>
        <w:ind w:left="567" w:hanging="567"/>
        <w:rPr>
          <w:caps/>
          <w:sz w:val="22"/>
          <w:szCs w:val="22"/>
        </w:rPr>
      </w:pPr>
    </w:p>
    <w:p w:rsidR="00904096" w:rsidRPr="00FD07CA" w:rsidRDefault="00904096" w:rsidP="00904096">
      <w:pPr>
        <w:ind w:left="567" w:hanging="567"/>
        <w:rPr>
          <w:sz w:val="22"/>
          <w:szCs w:val="22"/>
        </w:rPr>
      </w:pPr>
      <w:r w:rsidRPr="00FD07CA">
        <w:rPr>
          <w:sz w:val="22"/>
          <w:szCs w:val="22"/>
        </w:rPr>
        <w:t>Vartoti per burną.</w:t>
      </w:r>
    </w:p>
    <w:p w:rsidR="00904096" w:rsidRPr="00FD07CA" w:rsidRDefault="00904096" w:rsidP="00904096">
      <w:pPr>
        <w:pStyle w:val="Pagrindiniotekstotrauka"/>
        <w:spacing w:after="0"/>
        <w:ind w:left="0"/>
        <w:rPr>
          <w:sz w:val="22"/>
          <w:szCs w:val="22"/>
        </w:rPr>
      </w:pPr>
      <w:r w:rsidRPr="00FD07CA">
        <w:rPr>
          <w:sz w:val="22"/>
          <w:szCs w:val="22"/>
        </w:rPr>
        <w:t>Prieš vartojimą perskaitykite pakuotės lapelį.</w:t>
      </w:r>
    </w:p>
    <w:p w:rsidR="00904096" w:rsidRPr="00FD07CA" w:rsidRDefault="00904096" w:rsidP="00904096">
      <w:pPr>
        <w:ind w:left="567" w:hanging="567"/>
        <w:rPr>
          <w:caps/>
          <w:sz w:val="22"/>
          <w:szCs w:val="22"/>
        </w:rPr>
      </w:pPr>
    </w:p>
    <w:p w:rsidR="00904096" w:rsidRPr="00FD07CA" w:rsidRDefault="00904096" w:rsidP="00904096">
      <w:pPr>
        <w:ind w:left="567" w:hanging="567"/>
        <w:rPr>
          <w:caps/>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SPECIALUS Įspėjimas</w:t>
      </w:r>
      <w:r w:rsidRPr="00FD07CA">
        <w:rPr>
          <w:sz w:val="22"/>
          <w:szCs w:val="22"/>
        </w:rPr>
        <w:t xml:space="preserve">, </w:t>
      </w:r>
      <w:r w:rsidRPr="00FD07CA">
        <w:rPr>
          <w:b/>
          <w:sz w:val="22"/>
          <w:szCs w:val="22"/>
        </w:rPr>
        <w:t xml:space="preserve">KAD VAISTINĮ PREPARATĄ BŪTINA LAIKYTI </w:t>
      </w:r>
      <w:r w:rsidRPr="00FD07CA">
        <w:rPr>
          <w:b/>
          <w:caps/>
          <w:sz w:val="22"/>
          <w:szCs w:val="22"/>
        </w:rPr>
        <w:t>vaikams nepastebimoje IR nepasiekiamoje vietoje</w:t>
      </w:r>
    </w:p>
    <w:p w:rsidR="00904096" w:rsidRPr="00FD07CA" w:rsidRDefault="00904096" w:rsidP="00904096">
      <w:pPr>
        <w:ind w:left="567" w:hanging="567"/>
        <w:rPr>
          <w:sz w:val="22"/>
          <w:szCs w:val="22"/>
        </w:rPr>
      </w:pPr>
    </w:p>
    <w:p w:rsidR="00904096" w:rsidRPr="00FD07CA" w:rsidRDefault="00904096" w:rsidP="00904096">
      <w:pPr>
        <w:ind w:left="567" w:hanging="567"/>
        <w:outlineLvl w:val="0"/>
        <w:rPr>
          <w:sz w:val="22"/>
          <w:szCs w:val="22"/>
        </w:rPr>
      </w:pPr>
      <w:r w:rsidRPr="00FD07CA">
        <w:rPr>
          <w:sz w:val="22"/>
          <w:szCs w:val="22"/>
        </w:rPr>
        <w:t>Laikyti vaikams nepastebimoje ir nepasiekiamoje vietoje.</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FD07CA" w:rsidRPr="00206E7C" w:rsidRDefault="00FD07CA" w:rsidP="00FD07CA">
      <w:pPr>
        <w:pStyle w:val="PI-1labEMEASMCA"/>
        <w:numPr>
          <w:ilvl w:val="0"/>
          <w:numId w:val="15"/>
        </w:numPr>
        <w:tabs>
          <w:tab w:val="clear" w:pos="540"/>
          <w:tab w:val="left" w:pos="0"/>
          <w:tab w:val="left" w:pos="567"/>
        </w:tabs>
      </w:pPr>
      <w:r w:rsidRPr="00206E7C">
        <w:t>KITAS (-I) SPECIALUS (-ŪS) ĮSPĖJIMAS (-AI) (JEI REIKIA)</w:t>
      </w:r>
    </w:p>
    <w:p w:rsidR="00904096" w:rsidRPr="00FD07CA" w:rsidRDefault="00904096" w:rsidP="00904096">
      <w:pPr>
        <w:ind w:left="567" w:hanging="567"/>
        <w:rPr>
          <w:sz w:val="22"/>
          <w:szCs w:val="22"/>
        </w:rPr>
      </w:pPr>
    </w:p>
    <w:p w:rsidR="00904096" w:rsidRPr="00FD07CA" w:rsidRDefault="00904096" w:rsidP="00904096">
      <w:pPr>
        <w:ind w:left="567" w:hanging="567"/>
        <w:rPr>
          <w:caps/>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tinkamumo laikas</w:t>
      </w:r>
    </w:p>
    <w:p w:rsidR="00904096" w:rsidRPr="00FD07CA" w:rsidRDefault="00904096" w:rsidP="00904096">
      <w:pPr>
        <w:ind w:left="567" w:hanging="567"/>
        <w:rPr>
          <w:sz w:val="22"/>
          <w:szCs w:val="22"/>
        </w:rPr>
      </w:pPr>
    </w:p>
    <w:p w:rsidR="00904096" w:rsidRPr="00FD07CA" w:rsidRDefault="00904096" w:rsidP="00904096">
      <w:pPr>
        <w:ind w:left="567" w:hanging="567"/>
        <w:outlineLvl w:val="0"/>
        <w:rPr>
          <w:sz w:val="22"/>
          <w:szCs w:val="22"/>
        </w:rPr>
      </w:pPr>
      <w:r w:rsidRPr="00FD07CA">
        <w:rPr>
          <w:sz w:val="22"/>
          <w:szCs w:val="22"/>
        </w:rPr>
        <w:t>Tinka iki</w:t>
      </w:r>
      <w:r w:rsidR="00FD07CA">
        <w:rPr>
          <w:sz w:val="22"/>
          <w:szCs w:val="22"/>
        </w:rPr>
        <w:t>: mm/MMMM</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SPECIALIOS laikymo sąlygos</w:t>
      </w:r>
    </w:p>
    <w:p w:rsidR="00904096" w:rsidRPr="00FD07CA" w:rsidRDefault="00904096" w:rsidP="00904096">
      <w:pPr>
        <w:rPr>
          <w:sz w:val="22"/>
          <w:szCs w:val="22"/>
        </w:rPr>
      </w:pPr>
    </w:p>
    <w:p w:rsidR="00904096" w:rsidRPr="00FD07CA" w:rsidRDefault="00904096" w:rsidP="00904096">
      <w:pPr>
        <w:rPr>
          <w:sz w:val="22"/>
          <w:szCs w:val="22"/>
        </w:rPr>
      </w:pPr>
    </w:p>
    <w:p w:rsidR="00904096" w:rsidRPr="00FD07CA" w:rsidRDefault="00904096" w:rsidP="00904096">
      <w:pPr>
        <w:rPr>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specialios atsargumo priemonės</w:t>
      </w:r>
      <w:r w:rsidRPr="00FD07CA">
        <w:rPr>
          <w:b/>
          <w:sz w:val="22"/>
          <w:szCs w:val="22"/>
        </w:rPr>
        <w:t xml:space="preserve"> </w:t>
      </w:r>
      <w:r w:rsidRPr="00FD07CA">
        <w:rPr>
          <w:b/>
          <w:caps/>
          <w:sz w:val="22"/>
          <w:szCs w:val="22"/>
        </w:rPr>
        <w:t>DĖL NESUVARTOTO VAISTINIO PREPARATO AR JO ATLIEKŲ TVARKYMO (jEI REIKIA)</w:t>
      </w:r>
    </w:p>
    <w:p w:rsidR="00904096" w:rsidRPr="00FD07CA" w:rsidRDefault="00904096" w:rsidP="00904096">
      <w:pPr>
        <w:ind w:left="567" w:hanging="567"/>
        <w:rPr>
          <w:caps/>
          <w:sz w:val="22"/>
          <w:szCs w:val="22"/>
        </w:rPr>
      </w:pPr>
    </w:p>
    <w:p w:rsidR="00904096" w:rsidRPr="00FD07CA" w:rsidRDefault="00904096" w:rsidP="00904096">
      <w:pPr>
        <w:ind w:left="567" w:hanging="567"/>
        <w:rPr>
          <w:caps/>
          <w:sz w:val="22"/>
          <w:szCs w:val="22"/>
        </w:rPr>
      </w:pPr>
    </w:p>
    <w:p w:rsidR="00FD07CA" w:rsidRPr="00206E7C" w:rsidRDefault="00FD07CA" w:rsidP="00FD07CA">
      <w:pPr>
        <w:pStyle w:val="Sraopastraipa"/>
        <w:keepNext/>
        <w:numPr>
          <w:ilvl w:val="0"/>
          <w:numId w:val="15"/>
        </w:numPr>
        <w:pBdr>
          <w:top w:val="single" w:sz="4" w:space="1" w:color="auto"/>
          <w:left w:val="single" w:sz="4" w:space="4" w:color="auto"/>
          <w:bottom w:val="single" w:sz="4" w:space="1" w:color="auto"/>
          <w:right w:val="single" w:sz="4" w:space="4" w:color="auto"/>
        </w:pBdr>
        <w:tabs>
          <w:tab w:val="left" w:pos="540"/>
        </w:tabs>
        <w:spacing w:line="260" w:lineRule="exact"/>
        <w:outlineLvl w:val="2"/>
        <w:rPr>
          <w:b/>
          <w:bCs/>
          <w:szCs w:val="22"/>
          <w:lang w:eastAsia="lt-LT"/>
        </w:rPr>
      </w:pPr>
      <w:r w:rsidRPr="00206E7C">
        <w:rPr>
          <w:b/>
          <w:bCs/>
          <w:szCs w:val="22"/>
          <w:lang w:eastAsia="lt-LT"/>
        </w:rPr>
        <w:t xml:space="preserve">LYGIAGRETUS IMPORTUOTOJAS </w:t>
      </w:r>
    </w:p>
    <w:p w:rsidR="00904096" w:rsidRPr="00FD07CA" w:rsidRDefault="00904096" w:rsidP="00904096">
      <w:pPr>
        <w:ind w:left="567" w:hanging="567"/>
        <w:rPr>
          <w:caps/>
          <w:sz w:val="22"/>
          <w:szCs w:val="22"/>
        </w:rPr>
      </w:pPr>
    </w:p>
    <w:p w:rsidR="00FD07CA" w:rsidRPr="00206E7C" w:rsidRDefault="00FD07CA" w:rsidP="00FD07CA">
      <w:pPr>
        <w:rPr>
          <w:noProof/>
          <w:sz w:val="22"/>
          <w:szCs w:val="22"/>
          <w:lang w:eastAsia="lt-LT"/>
        </w:rPr>
      </w:pPr>
      <w:r w:rsidRPr="00206E7C">
        <w:rPr>
          <w:sz w:val="22"/>
          <w:szCs w:val="22"/>
          <w:lang w:eastAsia="lt-LT"/>
        </w:rPr>
        <w:t>Lygiagretus importuotojas UAB „</w:t>
      </w:r>
      <w:proofErr w:type="spellStart"/>
      <w:r w:rsidRPr="00206E7C">
        <w:rPr>
          <w:sz w:val="22"/>
          <w:szCs w:val="22"/>
          <w:lang w:eastAsia="lt-LT"/>
        </w:rPr>
        <w:t>Lex</w:t>
      </w:r>
      <w:proofErr w:type="spellEnd"/>
      <w:r w:rsidRPr="00206E7C">
        <w:rPr>
          <w:sz w:val="22"/>
          <w:szCs w:val="22"/>
          <w:lang w:eastAsia="lt-LT"/>
        </w:rPr>
        <w:t xml:space="preserve"> ano“.</w:t>
      </w:r>
    </w:p>
    <w:p w:rsidR="00904096" w:rsidRPr="00FD07CA" w:rsidRDefault="00904096" w:rsidP="00FD07CA">
      <w:pPr>
        <w:rPr>
          <w:sz w:val="22"/>
          <w:szCs w:val="22"/>
        </w:rPr>
      </w:pPr>
    </w:p>
    <w:p w:rsidR="00904096" w:rsidRPr="00FD07CA" w:rsidRDefault="00904096" w:rsidP="00904096">
      <w:pPr>
        <w:ind w:left="567" w:hanging="567"/>
        <w:rPr>
          <w:caps/>
          <w:sz w:val="22"/>
          <w:szCs w:val="22"/>
        </w:rPr>
      </w:pPr>
    </w:p>
    <w:p w:rsidR="00FD07CA" w:rsidRPr="00FD07CA" w:rsidRDefault="00FD07CA" w:rsidP="00FD07CA">
      <w:pPr>
        <w:pStyle w:val="Sraopastraipa"/>
        <w:keepNext/>
        <w:numPr>
          <w:ilvl w:val="0"/>
          <w:numId w:val="15"/>
        </w:numPr>
        <w:pBdr>
          <w:top w:val="single" w:sz="4" w:space="1" w:color="auto"/>
          <w:left w:val="single" w:sz="4" w:space="4" w:color="auto"/>
          <w:bottom w:val="single" w:sz="4" w:space="1" w:color="auto"/>
          <w:right w:val="single" w:sz="4" w:space="4" w:color="auto"/>
        </w:pBdr>
        <w:tabs>
          <w:tab w:val="left" w:pos="540"/>
        </w:tabs>
        <w:spacing w:line="260" w:lineRule="exact"/>
        <w:outlineLvl w:val="2"/>
        <w:rPr>
          <w:rFonts w:eastAsiaTheme="minorHAnsi"/>
          <w:b/>
          <w:bCs/>
          <w:szCs w:val="22"/>
          <w:lang w:val="en-US" w:eastAsia="lt-LT"/>
        </w:rPr>
      </w:pPr>
      <w:r w:rsidRPr="00FD07CA">
        <w:rPr>
          <w:b/>
          <w:bCs/>
          <w:szCs w:val="22"/>
          <w:lang w:eastAsia="lt-LT"/>
        </w:rPr>
        <w:t>LYGIAGRETAUS IMPORTO LEIDIMO NUMERIS</w:t>
      </w:r>
    </w:p>
    <w:p w:rsidR="00904096" w:rsidRPr="00FD07CA" w:rsidRDefault="00904096" w:rsidP="00904096">
      <w:pPr>
        <w:ind w:left="567" w:hanging="567"/>
        <w:rPr>
          <w:sz w:val="22"/>
          <w:szCs w:val="22"/>
        </w:rPr>
      </w:pPr>
    </w:p>
    <w:p w:rsidR="00FD07CA" w:rsidRPr="00206E7C" w:rsidRDefault="00FD07CA" w:rsidP="00FD07CA">
      <w:pPr>
        <w:tabs>
          <w:tab w:val="left" w:pos="567"/>
        </w:tabs>
        <w:spacing w:line="260" w:lineRule="exact"/>
        <w:rPr>
          <w:sz w:val="22"/>
          <w:szCs w:val="22"/>
          <w:lang w:eastAsia="lt-LT"/>
        </w:rPr>
      </w:pPr>
      <w:proofErr w:type="spellStart"/>
      <w:r w:rsidRPr="00206E7C">
        <w:rPr>
          <w:sz w:val="22"/>
          <w:szCs w:val="22"/>
        </w:rPr>
        <w:t>Lyg.imp.Nr</w:t>
      </w:r>
      <w:proofErr w:type="spellEnd"/>
      <w:r w:rsidRPr="00206E7C">
        <w:rPr>
          <w:sz w:val="22"/>
          <w:szCs w:val="22"/>
        </w:rPr>
        <w:t xml:space="preserve">.: </w:t>
      </w:r>
      <w:r w:rsidRPr="00206E7C">
        <w:rPr>
          <w:sz w:val="22"/>
          <w:szCs w:val="22"/>
          <w:lang w:eastAsia="lt-LT"/>
        </w:rPr>
        <w:t>LT/L/1</w:t>
      </w:r>
      <w:r w:rsidR="00B71C1E">
        <w:rPr>
          <w:sz w:val="22"/>
          <w:szCs w:val="22"/>
          <w:lang w:eastAsia="lt-LT"/>
        </w:rPr>
        <w:t>8</w:t>
      </w:r>
      <w:r w:rsidRPr="00206E7C">
        <w:rPr>
          <w:sz w:val="22"/>
          <w:szCs w:val="22"/>
          <w:lang w:eastAsia="lt-LT"/>
        </w:rPr>
        <w:t>/</w:t>
      </w:r>
      <w:r w:rsidR="00B71C1E">
        <w:rPr>
          <w:sz w:val="22"/>
          <w:szCs w:val="22"/>
          <w:lang w:eastAsia="lt-LT"/>
        </w:rPr>
        <w:t>0595/002</w:t>
      </w:r>
    </w:p>
    <w:p w:rsidR="00904096" w:rsidRPr="00FD07CA" w:rsidRDefault="00904096" w:rsidP="00904096">
      <w:pPr>
        <w:tabs>
          <w:tab w:val="left" w:pos="567"/>
        </w:tabs>
        <w:rPr>
          <w:bCs/>
          <w:sz w:val="22"/>
          <w:szCs w:val="22"/>
          <w:u w:val="single"/>
        </w:rPr>
      </w:pPr>
    </w:p>
    <w:p w:rsidR="00904096" w:rsidRPr="00FD07CA" w:rsidRDefault="00904096" w:rsidP="00904096">
      <w:pPr>
        <w:ind w:left="567" w:hanging="567"/>
        <w:rPr>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serijos numeris</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r w:rsidRPr="00FD07CA">
        <w:rPr>
          <w:sz w:val="22"/>
          <w:szCs w:val="22"/>
        </w:rPr>
        <w:t>Serija</w:t>
      </w:r>
      <w:r w:rsidR="00FD07CA">
        <w:rPr>
          <w:sz w:val="22"/>
          <w:szCs w:val="22"/>
        </w:rPr>
        <w:t>:</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PARDAVIMO (iŠDAVIMO) tvarka</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r w:rsidRPr="00FD07CA">
        <w:rPr>
          <w:sz w:val="22"/>
          <w:szCs w:val="22"/>
        </w:rPr>
        <w:t xml:space="preserve">Receptinis </w:t>
      </w:r>
      <w:r w:rsidR="003133F5">
        <w:rPr>
          <w:sz w:val="22"/>
          <w:szCs w:val="22"/>
        </w:rPr>
        <w:t>vaistas.</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904096" w:rsidRPr="00FD07CA" w:rsidRDefault="00904096" w:rsidP="00FD07CA">
      <w:pPr>
        <w:pStyle w:val="Sraopastraipa"/>
        <w:numPr>
          <w:ilvl w:val="0"/>
          <w:numId w:val="15"/>
        </w:numPr>
        <w:pBdr>
          <w:top w:val="single" w:sz="4" w:space="1" w:color="auto"/>
          <w:left w:val="single" w:sz="4" w:space="4" w:color="auto"/>
          <w:bottom w:val="single" w:sz="4" w:space="1" w:color="auto"/>
          <w:right w:val="single" w:sz="4" w:space="4" w:color="auto"/>
        </w:pBdr>
        <w:outlineLvl w:val="0"/>
        <w:rPr>
          <w:b/>
          <w:caps/>
          <w:sz w:val="22"/>
          <w:szCs w:val="22"/>
        </w:rPr>
      </w:pPr>
      <w:r w:rsidRPr="00FD07CA">
        <w:rPr>
          <w:b/>
          <w:caps/>
          <w:sz w:val="22"/>
          <w:szCs w:val="22"/>
        </w:rPr>
        <w:t>vartojimo instrukcijA</w:t>
      </w:r>
    </w:p>
    <w:p w:rsidR="00904096" w:rsidRPr="00FD07CA" w:rsidRDefault="00904096" w:rsidP="00904096">
      <w:pPr>
        <w:pStyle w:val="Pagrindiniotekstotrauka"/>
        <w:spacing w:after="0"/>
        <w:ind w:left="0"/>
        <w:rPr>
          <w:sz w:val="22"/>
          <w:szCs w:val="22"/>
        </w:rPr>
      </w:pPr>
    </w:p>
    <w:p w:rsidR="00904096" w:rsidRPr="00FD07CA" w:rsidRDefault="00904096" w:rsidP="00904096">
      <w:pPr>
        <w:pStyle w:val="Pagrindiniotekstotrauka"/>
        <w:spacing w:after="0"/>
        <w:ind w:left="0"/>
        <w:rPr>
          <w:sz w:val="22"/>
          <w:szCs w:val="22"/>
        </w:rPr>
      </w:pPr>
    </w:p>
    <w:p w:rsidR="00904096" w:rsidRPr="00FD07CA" w:rsidRDefault="00904096" w:rsidP="00FD07CA">
      <w:pPr>
        <w:pStyle w:val="PI-1labEMEASMCA"/>
        <w:numPr>
          <w:ilvl w:val="0"/>
          <w:numId w:val="15"/>
        </w:numPr>
      </w:pPr>
      <w:r w:rsidRPr="00FD07CA">
        <w:t>INFORMACIJA BRAILIO RAŠTU</w:t>
      </w:r>
    </w:p>
    <w:p w:rsidR="00904096" w:rsidRPr="00FD07CA" w:rsidRDefault="00904096" w:rsidP="00904096">
      <w:pPr>
        <w:pStyle w:val="Pagrindiniotekstotrauka"/>
        <w:spacing w:after="0"/>
        <w:ind w:left="0"/>
        <w:rPr>
          <w:sz w:val="22"/>
          <w:szCs w:val="22"/>
        </w:rPr>
      </w:pPr>
    </w:p>
    <w:p w:rsidR="00904096" w:rsidRPr="00FD07CA" w:rsidRDefault="00DD6A59" w:rsidP="00904096">
      <w:pPr>
        <w:outlineLvl w:val="0"/>
        <w:rPr>
          <w:sz w:val="22"/>
          <w:szCs w:val="22"/>
        </w:rPr>
      </w:pPr>
      <w:proofErr w:type="spellStart"/>
      <w:r>
        <w:rPr>
          <w:sz w:val="22"/>
          <w:szCs w:val="22"/>
        </w:rPr>
        <w:t>s</w:t>
      </w:r>
      <w:r w:rsidR="00904096" w:rsidRPr="00FD07CA">
        <w:rPr>
          <w:sz w:val="22"/>
          <w:szCs w:val="22"/>
        </w:rPr>
        <w:t>ertralin</w:t>
      </w:r>
      <w:r w:rsidR="00FD07CA">
        <w:rPr>
          <w:sz w:val="22"/>
          <w:szCs w:val="22"/>
        </w:rPr>
        <w:t>e</w:t>
      </w:r>
      <w:proofErr w:type="spellEnd"/>
      <w:r w:rsidR="00904096" w:rsidRPr="00FD07CA">
        <w:rPr>
          <w:sz w:val="22"/>
          <w:szCs w:val="22"/>
        </w:rPr>
        <w:t xml:space="preserve"> </w:t>
      </w:r>
      <w:proofErr w:type="spellStart"/>
      <w:r>
        <w:rPr>
          <w:sz w:val="22"/>
          <w:szCs w:val="22"/>
        </w:rPr>
        <w:t>teva</w:t>
      </w:r>
      <w:proofErr w:type="spellEnd"/>
      <w:r>
        <w:rPr>
          <w:sz w:val="22"/>
          <w:szCs w:val="22"/>
        </w:rPr>
        <w:t xml:space="preserve"> </w:t>
      </w:r>
      <w:r w:rsidR="00904096" w:rsidRPr="00FD07CA">
        <w:rPr>
          <w:sz w:val="22"/>
          <w:szCs w:val="22"/>
        </w:rPr>
        <w:t>100 mg</w:t>
      </w:r>
    </w:p>
    <w:p w:rsidR="00904096" w:rsidRPr="00FD07CA" w:rsidRDefault="00904096" w:rsidP="00904096">
      <w:pPr>
        <w:outlineLvl w:val="0"/>
        <w:rPr>
          <w:sz w:val="22"/>
          <w:szCs w:val="22"/>
        </w:rPr>
      </w:pPr>
    </w:p>
    <w:p w:rsidR="00FD07CA" w:rsidRPr="00206E7C" w:rsidRDefault="00FD07CA" w:rsidP="00FD07CA">
      <w:pPr>
        <w:pStyle w:val="BTEMEASMCA"/>
        <w:tabs>
          <w:tab w:val="left" w:pos="567"/>
        </w:tabs>
      </w:pPr>
    </w:p>
    <w:p w:rsidR="00FD07CA" w:rsidRPr="00FD07CA" w:rsidRDefault="00FD07CA" w:rsidP="00FD07CA">
      <w:pPr>
        <w:pStyle w:val="Sraopastraipa"/>
        <w:keepNext/>
        <w:numPr>
          <w:ilvl w:val="0"/>
          <w:numId w:val="15"/>
        </w:numPr>
        <w:pBdr>
          <w:top w:val="single" w:sz="4" w:space="1" w:color="auto"/>
          <w:left w:val="single" w:sz="4" w:space="4" w:color="auto"/>
          <w:bottom w:val="single" w:sz="4" w:space="1" w:color="auto"/>
          <w:right w:val="single" w:sz="4" w:space="4" w:color="auto"/>
        </w:pBdr>
        <w:tabs>
          <w:tab w:val="left" w:pos="0"/>
        </w:tabs>
        <w:spacing w:line="260" w:lineRule="exact"/>
        <w:outlineLvl w:val="0"/>
        <w:rPr>
          <w:i/>
          <w:noProof/>
          <w:szCs w:val="22"/>
        </w:rPr>
      </w:pPr>
      <w:r w:rsidRPr="00FD07CA">
        <w:rPr>
          <w:b/>
          <w:noProof/>
          <w:szCs w:val="22"/>
        </w:rPr>
        <w:t>UNIKALUS IDENTIFIKATORIUS – 2D BRŪKŠNINIS KODAS</w:t>
      </w:r>
    </w:p>
    <w:p w:rsidR="00FD07CA" w:rsidRPr="00206E7C" w:rsidRDefault="00FD07CA" w:rsidP="00FD07CA">
      <w:pPr>
        <w:rPr>
          <w:noProof/>
          <w:sz w:val="22"/>
          <w:szCs w:val="22"/>
        </w:rPr>
      </w:pPr>
    </w:p>
    <w:p w:rsidR="00FD07CA" w:rsidRPr="00206E7C" w:rsidRDefault="00FD07CA" w:rsidP="00FD07CA">
      <w:pPr>
        <w:rPr>
          <w:noProof/>
          <w:sz w:val="22"/>
          <w:szCs w:val="22"/>
          <w:shd w:val="clear" w:color="auto" w:fill="CCCCCC"/>
        </w:rPr>
      </w:pPr>
      <w:r w:rsidRPr="00206E7C">
        <w:rPr>
          <w:noProof/>
          <w:sz w:val="22"/>
          <w:szCs w:val="22"/>
          <w:highlight w:val="lightGray"/>
        </w:rPr>
        <w:t>&lt;2D brūkšninis kodas su nurodytu unikaliu identifikatoriumi.&gt;</w:t>
      </w:r>
    </w:p>
    <w:p w:rsidR="00FD07CA" w:rsidRPr="00206E7C" w:rsidRDefault="00FD07CA" w:rsidP="00FD07CA">
      <w:pPr>
        <w:rPr>
          <w:noProof/>
          <w:sz w:val="22"/>
          <w:szCs w:val="22"/>
          <w:highlight w:val="lightGray"/>
        </w:rPr>
      </w:pPr>
      <w:r w:rsidRPr="00206E7C">
        <w:rPr>
          <w:noProof/>
          <w:sz w:val="22"/>
          <w:szCs w:val="22"/>
          <w:highlight w:val="lightGray"/>
        </w:rPr>
        <w:t xml:space="preserve">&lt;Duomenys nebūtini.&gt; </w:t>
      </w:r>
    </w:p>
    <w:p w:rsidR="00FD07CA" w:rsidRPr="00206E7C" w:rsidRDefault="00FD07CA" w:rsidP="00FD07CA">
      <w:pPr>
        <w:rPr>
          <w:noProof/>
          <w:sz w:val="22"/>
          <w:szCs w:val="22"/>
        </w:rPr>
      </w:pPr>
    </w:p>
    <w:p w:rsidR="00FD07CA" w:rsidRPr="00206E7C" w:rsidRDefault="00FD07CA" w:rsidP="00FD07CA">
      <w:pPr>
        <w:pStyle w:val="Sraopastraipa"/>
        <w:keepNext/>
        <w:numPr>
          <w:ilvl w:val="0"/>
          <w:numId w:val="15"/>
        </w:numPr>
        <w:pBdr>
          <w:top w:val="single" w:sz="4" w:space="1" w:color="auto"/>
          <w:left w:val="single" w:sz="4" w:space="4" w:color="auto"/>
          <w:bottom w:val="single" w:sz="4" w:space="1" w:color="auto"/>
          <w:right w:val="single" w:sz="4" w:space="4" w:color="auto"/>
        </w:pBdr>
        <w:tabs>
          <w:tab w:val="left" w:pos="0"/>
        </w:tabs>
        <w:spacing w:line="260" w:lineRule="exact"/>
        <w:outlineLvl w:val="0"/>
        <w:rPr>
          <w:i/>
          <w:noProof/>
          <w:szCs w:val="22"/>
        </w:rPr>
      </w:pPr>
      <w:r w:rsidRPr="00206E7C">
        <w:rPr>
          <w:b/>
          <w:noProof/>
          <w:szCs w:val="22"/>
        </w:rPr>
        <w:t>UNIKALUS IDENTIFIKATORIUS – ŽMONĖMS SUPRANTAMI DUOMENYS</w:t>
      </w:r>
    </w:p>
    <w:p w:rsidR="00FD07CA" w:rsidRPr="00206E7C" w:rsidRDefault="00FD07CA" w:rsidP="00FD07CA">
      <w:pPr>
        <w:rPr>
          <w:noProof/>
          <w:sz w:val="22"/>
          <w:szCs w:val="22"/>
        </w:rPr>
      </w:pPr>
    </w:p>
    <w:p w:rsidR="00FD07CA" w:rsidRPr="00206E7C" w:rsidRDefault="00FD07CA" w:rsidP="00FD07CA">
      <w:pPr>
        <w:rPr>
          <w:color w:val="008000"/>
          <w:sz w:val="22"/>
          <w:szCs w:val="22"/>
          <w:highlight w:val="lightGray"/>
        </w:rPr>
      </w:pPr>
      <w:r w:rsidRPr="00206E7C">
        <w:rPr>
          <w:sz w:val="22"/>
          <w:szCs w:val="22"/>
          <w:highlight w:val="lightGray"/>
        </w:rPr>
        <w:t xml:space="preserve">&lt;PC: {numeris} </w:t>
      </w:r>
      <w:r w:rsidRPr="00206E7C">
        <w:rPr>
          <w:color w:val="008000"/>
          <w:sz w:val="22"/>
          <w:szCs w:val="22"/>
          <w:highlight w:val="lightGray"/>
        </w:rPr>
        <w:t>[vaistinio preparato kodas]</w:t>
      </w:r>
    </w:p>
    <w:p w:rsidR="00FD07CA" w:rsidRPr="00206E7C" w:rsidRDefault="00FD07CA" w:rsidP="00FD07CA">
      <w:pPr>
        <w:rPr>
          <w:sz w:val="22"/>
          <w:szCs w:val="22"/>
          <w:highlight w:val="lightGray"/>
        </w:rPr>
      </w:pPr>
      <w:r w:rsidRPr="00206E7C">
        <w:rPr>
          <w:sz w:val="22"/>
          <w:szCs w:val="22"/>
          <w:highlight w:val="lightGray"/>
        </w:rPr>
        <w:t xml:space="preserve">SN: {numeris} </w:t>
      </w:r>
      <w:r w:rsidRPr="00206E7C">
        <w:rPr>
          <w:color w:val="008000"/>
          <w:sz w:val="22"/>
          <w:szCs w:val="22"/>
          <w:highlight w:val="lightGray"/>
        </w:rPr>
        <w:t>[nuoseklusis numeris]</w:t>
      </w:r>
    </w:p>
    <w:p w:rsidR="00FD07CA" w:rsidRPr="00206E7C" w:rsidRDefault="00FD07CA" w:rsidP="00FD07CA">
      <w:pPr>
        <w:rPr>
          <w:sz w:val="22"/>
          <w:szCs w:val="22"/>
          <w:highlight w:val="lightGray"/>
        </w:rPr>
      </w:pPr>
      <w:r w:rsidRPr="00206E7C">
        <w:rPr>
          <w:sz w:val="22"/>
          <w:szCs w:val="22"/>
          <w:highlight w:val="lightGray"/>
        </w:rPr>
        <w:t xml:space="preserve">NN: {numeris} </w:t>
      </w:r>
      <w:r w:rsidRPr="00206E7C">
        <w:rPr>
          <w:color w:val="008000"/>
          <w:sz w:val="22"/>
          <w:szCs w:val="22"/>
          <w:highlight w:val="lightGray"/>
        </w:rPr>
        <w:t>[nacionalinis kompensacijos rūšies kodas arba kitas nacionalinis vaistinio preparato identifikacinis numeris]&gt;</w:t>
      </w:r>
    </w:p>
    <w:p w:rsidR="00FD07CA" w:rsidRPr="00206E7C" w:rsidRDefault="00FD07CA" w:rsidP="00FD07CA">
      <w:pPr>
        <w:rPr>
          <w:noProof/>
          <w:vanish/>
          <w:sz w:val="22"/>
          <w:szCs w:val="22"/>
          <w:highlight w:val="lightGray"/>
        </w:rPr>
      </w:pPr>
    </w:p>
    <w:p w:rsidR="00FD07CA" w:rsidRPr="00206E7C" w:rsidRDefault="00FD07CA" w:rsidP="00FD07CA">
      <w:pPr>
        <w:rPr>
          <w:noProof/>
          <w:vanish/>
          <w:sz w:val="22"/>
          <w:szCs w:val="22"/>
        </w:rPr>
      </w:pPr>
      <w:r w:rsidRPr="00206E7C">
        <w:rPr>
          <w:noProof/>
          <w:sz w:val="22"/>
          <w:szCs w:val="22"/>
          <w:highlight w:val="lightGray"/>
          <w:shd w:val="clear" w:color="auto" w:fill="CCCCCC"/>
        </w:rPr>
        <w:t>&lt;Duomenys nebūtini.&gt;</w:t>
      </w:r>
    </w:p>
    <w:p w:rsidR="00FD07CA" w:rsidRPr="00206E7C" w:rsidRDefault="00FD07CA" w:rsidP="00FD07CA">
      <w:pPr>
        <w:rPr>
          <w:noProof/>
          <w:vanish/>
          <w:sz w:val="22"/>
          <w:szCs w:val="22"/>
        </w:rPr>
      </w:pPr>
    </w:p>
    <w:p w:rsidR="00FD07CA" w:rsidRPr="00206E7C" w:rsidRDefault="00FD07CA" w:rsidP="00FD07CA">
      <w:pPr>
        <w:tabs>
          <w:tab w:val="left" w:pos="567"/>
        </w:tabs>
        <w:rPr>
          <w:sz w:val="22"/>
          <w:szCs w:val="22"/>
        </w:rPr>
      </w:pPr>
    </w:p>
    <w:p w:rsidR="00FD07CA" w:rsidRPr="00206E7C" w:rsidRDefault="00FD07CA" w:rsidP="00FD07CA">
      <w:pPr>
        <w:keepNext/>
        <w:tabs>
          <w:tab w:val="left" w:pos="720"/>
        </w:tabs>
        <w:outlineLvl w:val="1"/>
        <w:rPr>
          <w:rFonts w:eastAsia="MS Mincho"/>
          <w:sz w:val="22"/>
          <w:szCs w:val="22"/>
        </w:rPr>
      </w:pPr>
      <w:r w:rsidRPr="00206E7C">
        <w:rPr>
          <w:rFonts w:eastAsia="MS Mincho"/>
          <w:sz w:val="22"/>
          <w:szCs w:val="22"/>
        </w:rPr>
        <w:t>-------------------------------------------------------------------------------------------------------------------------------</w:t>
      </w:r>
    </w:p>
    <w:p w:rsidR="009E6A5C" w:rsidRPr="0003044A" w:rsidRDefault="009E6A5C" w:rsidP="009E6A5C">
      <w:pPr>
        <w:pStyle w:val="BTEMEASMCA"/>
      </w:pPr>
      <w:r w:rsidRPr="00206E7C">
        <w:rPr>
          <w:rFonts w:eastAsia="Batang"/>
          <w:color w:val="000000" w:themeColor="text1"/>
        </w:rPr>
        <w:t xml:space="preserve">Gamintojas: </w:t>
      </w:r>
      <w:r w:rsidRPr="00206E7C">
        <w:t>TEVA UK Limited</w:t>
      </w:r>
      <w:r>
        <w:t xml:space="preserve">, </w:t>
      </w:r>
      <w:r w:rsidRPr="00206E7C">
        <w:t>Brampton Road, Hampden Park, Eastbourne, East Sussex, BN22 9AG</w:t>
      </w:r>
      <w:r>
        <w:t xml:space="preserve">, </w:t>
      </w:r>
      <w:r w:rsidRPr="00206E7C">
        <w:t>Jungtinė Karalystė</w:t>
      </w:r>
      <w:r>
        <w:t xml:space="preserve"> </w:t>
      </w:r>
      <w:r w:rsidRPr="0003044A">
        <w:t>arba</w:t>
      </w:r>
      <w:r>
        <w:t xml:space="preserve"> </w:t>
      </w:r>
      <w:r w:rsidRPr="0003044A">
        <w:t>Pharmachemie B.V.</w:t>
      </w:r>
      <w:r>
        <w:t xml:space="preserve">, </w:t>
      </w:r>
      <w:r w:rsidRPr="0003044A">
        <w:t>Swensweg 5, Postbus 552, 2003 RN Haarlem</w:t>
      </w:r>
      <w:r>
        <w:t xml:space="preserve">, </w:t>
      </w:r>
      <w:r w:rsidRPr="0003044A">
        <w:t>Nyderlandai</w:t>
      </w:r>
    </w:p>
    <w:p w:rsidR="009E6A5C" w:rsidRDefault="009E6A5C" w:rsidP="00C50F34">
      <w:pPr>
        <w:pStyle w:val="BTEMEASMCA"/>
        <w:tabs>
          <w:tab w:val="left" w:pos="567"/>
        </w:tabs>
      </w:pPr>
      <w:r w:rsidRPr="0003044A">
        <w:t>arba</w:t>
      </w:r>
      <w:r>
        <w:t xml:space="preserve"> </w:t>
      </w:r>
      <w:r w:rsidRPr="0003044A">
        <w:rPr>
          <w:rFonts w:eastAsia="Arial Unicode MS"/>
        </w:rPr>
        <w:t>Teva Pharmaceutical Works Private Limited Company</w:t>
      </w:r>
      <w:r>
        <w:rPr>
          <w:rFonts w:eastAsia="Arial Unicode MS"/>
        </w:rPr>
        <w:t xml:space="preserve">, </w:t>
      </w:r>
      <w:r w:rsidRPr="0003044A">
        <w:rPr>
          <w:rFonts w:eastAsia="Arial Unicode MS"/>
        </w:rPr>
        <w:t>Pallagi út 13</w:t>
      </w:r>
      <w:r>
        <w:rPr>
          <w:rFonts w:eastAsia="Arial Unicode MS"/>
        </w:rPr>
        <w:t xml:space="preserve">, </w:t>
      </w:r>
      <w:r w:rsidRPr="0003044A">
        <w:rPr>
          <w:rFonts w:eastAsia="Arial Unicode MS"/>
        </w:rPr>
        <w:t>Debrecen H-4042</w:t>
      </w:r>
      <w:r>
        <w:rPr>
          <w:rFonts w:eastAsia="Arial Unicode MS"/>
        </w:rPr>
        <w:t xml:space="preserve">, </w:t>
      </w:r>
      <w:r w:rsidRPr="0003044A">
        <w:rPr>
          <w:rFonts w:eastAsia="Arial Unicode MS"/>
        </w:rPr>
        <w:t>Vengrija</w:t>
      </w:r>
    </w:p>
    <w:p w:rsidR="00FD07CA" w:rsidRPr="00206E7C" w:rsidRDefault="00FD07CA" w:rsidP="00FD07CA">
      <w:pPr>
        <w:rPr>
          <w:sz w:val="22"/>
          <w:szCs w:val="22"/>
          <w:lang w:eastAsia="lt-LT"/>
        </w:rPr>
      </w:pPr>
    </w:p>
    <w:p w:rsidR="00FD07CA" w:rsidRPr="00206E7C" w:rsidRDefault="00FD07CA" w:rsidP="00FD07CA">
      <w:pPr>
        <w:rPr>
          <w:sz w:val="22"/>
          <w:szCs w:val="22"/>
          <w:lang w:eastAsia="lt-LT"/>
        </w:rPr>
      </w:pPr>
      <w:r w:rsidRPr="00206E7C">
        <w:rPr>
          <w:sz w:val="22"/>
          <w:szCs w:val="22"/>
          <w:lang w:eastAsia="lt-LT"/>
        </w:rPr>
        <w:t>Perpakavo BĮ UAB „</w:t>
      </w:r>
      <w:proofErr w:type="spellStart"/>
      <w:r w:rsidRPr="00206E7C">
        <w:rPr>
          <w:sz w:val="22"/>
          <w:szCs w:val="22"/>
          <w:lang w:eastAsia="lt-LT"/>
        </w:rPr>
        <w:t>Norfachema</w:t>
      </w:r>
      <w:proofErr w:type="spellEnd"/>
      <w:r w:rsidRPr="00206E7C">
        <w:rPr>
          <w:sz w:val="22"/>
          <w:szCs w:val="22"/>
          <w:lang w:eastAsia="lt-LT"/>
        </w:rPr>
        <w:t>“.</w:t>
      </w:r>
    </w:p>
    <w:p w:rsidR="00FD07CA" w:rsidRPr="00206E7C" w:rsidRDefault="00FD07CA" w:rsidP="00FD07CA">
      <w:pPr>
        <w:rPr>
          <w:sz w:val="22"/>
          <w:szCs w:val="22"/>
          <w:lang w:eastAsia="lt-LT"/>
        </w:rPr>
      </w:pPr>
      <w:r w:rsidRPr="00206E7C">
        <w:rPr>
          <w:sz w:val="22"/>
          <w:szCs w:val="22"/>
          <w:highlight w:val="lightGray"/>
          <w:lang w:eastAsia="lt-LT"/>
        </w:rPr>
        <w:t>Perpakavo UAB „Entafarma“.</w:t>
      </w:r>
    </w:p>
    <w:p w:rsidR="00FD07CA" w:rsidRPr="00206E7C" w:rsidRDefault="00FD07CA" w:rsidP="00FD07CA">
      <w:pPr>
        <w:rPr>
          <w:sz w:val="22"/>
          <w:szCs w:val="22"/>
          <w:lang w:eastAsia="lt-LT"/>
        </w:rPr>
      </w:pPr>
    </w:p>
    <w:p w:rsidR="00A76565" w:rsidRDefault="00FD07CA" w:rsidP="00FD07CA">
      <w:pPr>
        <w:rPr>
          <w:sz w:val="22"/>
          <w:szCs w:val="22"/>
          <w:lang w:eastAsia="lt-LT"/>
        </w:rPr>
      </w:pPr>
      <w:proofErr w:type="spellStart"/>
      <w:r w:rsidRPr="00206E7C">
        <w:rPr>
          <w:sz w:val="22"/>
          <w:szCs w:val="22"/>
          <w:lang w:eastAsia="lt-LT"/>
        </w:rPr>
        <w:t>Perpak.serija</w:t>
      </w:r>
      <w:proofErr w:type="spellEnd"/>
      <w:r w:rsidRPr="00206E7C">
        <w:rPr>
          <w:sz w:val="22"/>
          <w:szCs w:val="22"/>
          <w:lang w:eastAsia="lt-LT"/>
        </w:rPr>
        <w:t>:</w:t>
      </w:r>
    </w:p>
    <w:p w:rsidR="00A76565" w:rsidRDefault="00A76565" w:rsidP="00FD07CA">
      <w:pPr>
        <w:rPr>
          <w:sz w:val="22"/>
          <w:szCs w:val="22"/>
          <w:lang w:eastAsia="lt-LT"/>
        </w:rPr>
      </w:pPr>
    </w:p>
    <w:p w:rsidR="00101A5B" w:rsidRPr="00101A5B" w:rsidRDefault="00101A5B" w:rsidP="00101A5B">
      <w:pPr>
        <w:pStyle w:val="Pagrindinistekstas"/>
        <w:spacing w:line="240" w:lineRule="auto"/>
        <w:rPr>
          <w:b w:val="0"/>
          <w:szCs w:val="22"/>
        </w:rPr>
      </w:pPr>
      <w:r w:rsidRPr="00101A5B">
        <w:rPr>
          <w:b w:val="0"/>
          <w:szCs w:val="22"/>
        </w:rPr>
        <w:lastRenderedPageBreak/>
        <w:t xml:space="preserve">Lygiagrečiai importuojamas vaistinis preparatas skiriasi nuo referencinio vaistinio preparato pagalbinėmis medžiagomis, tabletės išvaizda, laikymo sąlygomis ir tinkamumo laiku: referencinio vaistinio preparato sudėtyje yra bevandenio koloidinio silicio dioksido, laktozės monohidrato, hidroksipropilceliuliozės, hipromeliozės ir kopovidono, </w:t>
      </w:r>
      <w:r w:rsidRPr="00101A5B">
        <w:rPr>
          <w:b w:val="0"/>
        </w:rPr>
        <w:t xml:space="preserve">tabletės yra baltos arba balkšvos, kapsulės formos, dengtos plėvele, 5,2 mm pločio ir 13,1 mm ilgio. Vienoje jų pusėje yra įspausta vagelė, kitoje </w:t>
      </w:r>
      <w:r w:rsidRPr="00101A5B">
        <w:rPr>
          <w:b w:val="0"/>
        </w:rPr>
        <w:sym w:font="Symbol" w:char="F02D"/>
      </w:r>
      <w:r w:rsidRPr="00101A5B">
        <w:rPr>
          <w:b w:val="0"/>
        </w:rPr>
        <w:t xml:space="preserve"> „100“, vaistą laikyti ne aukštesnėje kaip 25 </w:t>
      </w:r>
      <w:r w:rsidRPr="00101A5B">
        <w:rPr>
          <w:b w:val="0"/>
        </w:rPr>
        <w:sym w:font="Symbol" w:char="F0B0"/>
      </w:r>
      <w:r w:rsidRPr="00101A5B">
        <w:rPr>
          <w:b w:val="0"/>
        </w:rPr>
        <w:t>C temperatūroje, tinkamumo laikas 3 metai</w:t>
      </w:r>
      <w:r w:rsidRPr="00101A5B">
        <w:rPr>
          <w:b w:val="0"/>
          <w:szCs w:val="22"/>
        </w:rPr>
        <w:t>; lygiagrečiai importuojamo vaistinio preparato sudėtyje yra kalcio vandenilio fosfato dihidrato, polisorbato 80,  geltonojo geležies oksido (E172), juodojo geležies oksido (E172), povidono, talko, hidrolizuoto polivinilo alkoholio,</w:t>
      </w:r>
      <w:r w:rsidRPr="00101A5B">
        <w:rPr>
          <w:b w:val="0"/>
        </w:rPr>
        <w:t xml:space="preserve"> tabletės yra gelsvos, </w:t>
      </w:r>
      <w:r w:rsidRPr="00101A5B">
        <w:rPr>
          <w:b w:val="0"/>
          <w:szCs w:val="22"/>
        </w:rPr>
        <w:t xml:space="preserve">elipsės formos. Jų vienoje pusėje yra vagelė (šalia jos iš vieno šono įspaustas skaitmuo 9, iš kito – 3), kitoje įspaustas skaičius 7177. Tabletę galima padalyti į dvi lygias dozes, vaistui nereikia specialių laikymo sąlygų, tinkamumo laikas 2 metai. </w:t>
      </w:r>
    </w:p>
    <w:p w:rsidR="00904096" w:rsidRPr="00FD07CA" w:rsidRDefault="00904096" w:rsidP="00FD07CA">
      <w:pPr>
        <w:rPr>
          <w:sz w:val="22"/>
          <w:szCs w:val="22"/>
          <w:lang w:eastAsia="lt-LT"/>
        </w:rPr>
      </w:pPr>
      <w:r w:rsidRPr="00FD07CA">
        <w:rPr>
          <w:sz w:val="22"/>
          <w:szCs w:val="22"/>
        </w:rPr>
        <w:br w:type="page"/>
      </w: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r w:rsidRPr="00FD07CA">
        <w:rPr>
          <w:b/>
          <w:caps/>
          <w:sz w:val="22"/>
          <w:szCs w:val="22"/>
        </w:rPr>
        <w:t>B. PAKUOTĖS LAPELIS</w:t>
      </w:r>
    </w:p>
    <w:p w:rsidR="00904096" w:rsidRPr="00FD07CA" w:rsidRDefault="00904096" w:rsidP="00904096">
      <w:pPr>
        <w:ind w:left="567" w:hanging="567"/>
        <w:jc w:val="center"/>
        <w:rPr>
          <w:b/>
          <w:caps/>
          <w:sz w:val="22"/>
          <w:szCs w:val="22"/>
        </w:rPr>
      </w:pPr>
    </w:p>
    <w:p w:rsidR="00904096" w:rsidRPr="00FD07CA" w:rsidRDefault="00904096" w:rsidP="00904096">
      <w:pPr>
        <w:jc w:val="center"/>
        <w:rPr>
          <w:b/>
          <w:sz w:val="22"/>
        </w:rPr>
      </w:pPr>
      <w:r w:rsidRPr="00FD07CA">
        <w:br w:type="page"/>
      </w:r>
      <w:r w:rsidRPr="00FD07CA">
        <w:rPr>
          <w:b/>
          <w:sz w:val="22"/>
          <w:szCs w:val="22"/>
        </w:rPr>
        <w:lastRenderedPageBreak/>
        <w:t>Pakuotės lapelis: informacija vartotojui</w:t>
      </w:r>
    </w:p>
    <w:p w:rsidR="00904096" w:rsidRPr="00FD07CA" w:rsidRDefault="00904096" w:rsidP="00904096">
      <w:pPr>
        <w:ind w:left="567" w:hanging="567"/>
        <w:jc w:val="center"/>
        <w:rPr>
          <w:b/>
          <w:caps/>
          <w:sz w:val="22"/>
          <w:szCs w:val="22"/>
        </w:rPr>
      </w:pPr>
    </w:p>
    <w:p w:rsidR="00904096" w:rsidRPr="00FD07CA" w:rsidRDefault="00904096" w:rsidP="00904096">
      <w:pPr>
        <w:ind w:left="567" w:hanging="567"/>
        <w:jc w:val="center"/>
        <w:rPr>
          <w:b/>
          <w:caps/>
          <w:sz w:val="22"/>
          <w:szCs w:val="22"/>
        </w:rPr>
      </w:pPr>
      <w:proofErr w:type="spellStart"/>
      <w:r w:rsidRPr="00FD07CA">
        <w:rPr>
          <w:b/>
          <w:caps/>
          <w:sz w:val="22"/>
          <w:szCs w:val="22"/>
        </w:rPr>
        <w:t>s</w:t>
      </w:r>
      <w:r w:rsidR="00B2692C">
        <w:rPr>
          <w:b/>
          <w:sz w:val="22"/>
          <w:szCs w:val="22"/>
        </w:rPr>
        <w:t>ertraline</w:t>
      </w:r>
      <w:proofErr w:type="spellEnd"/>
      <w:r w:rsidR="00B2692C">
        <w:rPr>
          <w:b/>
          <w:sz w:val="22"/>
          <w:szCs w:val="22"/>
        </w:rPr>
        <w:t xml:space="preserve"> </w:t>
      </w:r>
      <w:proofErr w:type="spellStart"/>
      <w:r w:rsidR="00DD6A59" w:rsidRPr="00DD6A59">
        <w:rPr>
          <w:b/>
          <w:sz w:val="22"/>
          <w:szCs w:val="22"/>
        </w:rPr>
        <w:t>Teva</w:t>
      </w:r>
      <w:proofErr w:type="spellEnd"/>
      <w:r w:rsidR="00DD6A59">
        <w:rPr>
          <w:sz w:val="22"/>
          <w:szCs w:val="22"/>
        </w:rPr>
        <w:t xml:space="preserve"> </w:t>
      </w:r>
      <w:r w:rsidRPr="00FD07CA">
        <w:rPr>
          <w:b/>
          <w:sz w:val="22"/>
          <w:szCs w:val="22"/>
        </w:rPr>
        <w:t xml:space="preserve">100 mg plėvele dengtos tabletės </w:t>
      </w:r>
    </w:p>
    <w:p w:rsidR="00904096" w:rsidRPr="00FD07CA" w:rsidRDefault="00904096" w:rsidP="00904096">
      <w:pPr>
        <w:ind w:left="567" w:hanging="567"/>
        <w:jc w:val="center"/>
        <w:rPr>
          <w:sz w:val="22"/>
          <w:szCs w:val="22"/>
        </w:rPr>
      </w:pPr>
      <w:proofErr w:type="spellStart"/>
      <w:r w:rsidRPr="00FD07CA">
        <w:rPr>
          <w:sz w:val="22"/>
          <w:szCs w:val="22"/>
        </w:rPr>
        <w:t>Sertralinas</w:t>
      </w:r>
      <w:proofErr w:type="spellEnd"/>
    </w:p>
    <w:p w:rsidR="00904096" w:rsidRPr="00FD07CA" w:rsidRDefault="00904096" w:rsidP="00904096">
      <w:pPr>
        <w:ind w:left="567" w:hanging="567"/>
        <w:jc w:val="center"/>
        <w:rPr>
          <w:b/>
          <w:caps/>
          <w:sz w:val="22"/>
          <w:szCs w:val="22"/>
        </w:rPr>
      </w:pPr>
    </w:p>
    <w:p w:rsidR="00904096" w:rsidRPr="00FD07CA" w:rsidRDefault="00904096" w:rsidP="00904096">
      <w:pPr>
        <w:rPr>
          <w:b/>
          <w:sz w:val="22"/>
          <w:szCs w:val="22"/>
        </w:rPr>
      </w:pPr>
      <w:r w:rsidRPr="00FD07CA">
        <w:rPr>
          <w:b/>
          <w:sz w:val="22"/>
          <w:szCs w:val="22"/>
        </w:rPr>
        <w:t>Atidžiai perskaitykite visą šį lapelį, prieš pradėdami vartoti šį vaistą, nes jame pateikiama Jums svarbi informacija.</w:t>
      </w:r>
    </w:p>
    <w:p w:rsidR="00904096" w:rsidRPr="00FD07CA" w:rsidRDefault="00904096" w:rsidP="00904096">
      <w:pPr>
        <w:ind w:left="567" w:hanging="567"/>
        <w:rPr>
          <w:sz w:val="22"/>
          <w:szCs w:val="22"/>
        </w:rPr>
      </w:pPr>
      <w:r w:rsidRPr="00FD07CA">
        <w:rPr>
          <w:sz w:val="22"/>
          <w:szCs w:val="22"/>
        </w:rPr>
        <w:t>-</w:t>
      </w:r>
      <w:r w:rsidRPr="00FD07CA">
        <w:rPr>
          <w:sz w:val="22"/>
          <w:szCs w:val="22"/>
        </w:rPr>
        <w:tab/>
        <w:t>Neišmeskite šio lapelio, nes vėl gali prireikti jį perskaityti.</w:t>
      </w:r>
    </w:p>
    <w:p w:rsidR="00904096" w:rsidRPr="00FD07CA" w:rsidRDefault="00904096" w:rsidP="00904096">
      <w:pPr>
        <w:ind w:left="567" w:hanging="567"/>
        <w:rPr>
          <w:sz w:val="22"/>
          <w:szCs w:val="22"/>
        </w:rPr>
      </w:pPr>
      <w:r w:rsidRPr="00FD07CA">
        <w:rPr>
          <w:sz w:val="22"/>
          <w:szCs w:val="22"/>
        </w:rPr>
        <w:t>-</w:t>
      </w:r>
      <w:r w:rsidRPr="00FD07CA">
        <w:rPr>
          <w:sz w:val="22"/>
          <w:szCs w:val="22"/>
        </w:rPr>
        <w:tab/>
        <w:t>Jeigu kiltų daugiau klausimų, kreipkitės į gydytoją arba vaistininką.</w:t>
      </w:r>
    </w:p>
    <w:p w:rsidR="00904096" w:rsidRPr="00FD07CA" w:rsidRDefault="00904096" w:rsidP="00904096">
      <w:pPr>
        <w:ind w:left="567" w:hanging="567"/>
        <w:rPr>
          <w:sz w:val="22"/>
          <w:szCs w:val="22"/>
        </w:rPr>
      </w:pPr>
      <w:r w:rsidRPr="00FD07CA">
        <w:rPr>
          <w:sz w:val="22"/>
          <w:szCs w:val="22"/>
        </w:rPr>
        <w:t>-</w:t>
      </w:r>
      <w:r w:rsidRPr="00FD07CA">
        <w:rPr>
          <w:sz w:val="22"/>
          <w:szCs w:val="22"/>
        </w:rPr>
        <w:tab/>
        <w:t>Šis vaistas skirtas tik Jums, todėl kitiems žmonėms jo duoti negalima. Vaistas gali jiems pakenkti (net tiems, kurių ligos požymiai yra tokie patys kaip Jūsų).</w:t>
      </w:r>
    </w:p>
    <w:p w:rsidR="00904096" w:rsidRPr="00FD07CA" w:rsidRDefault="00904096" w:rsidP="00904096">
      <w:pPr>
        <w:pStyle w:val="BT-EMEASMCA"/>
        <w:ind w:left="567" w:hanging="567"/>
        <w:rPr>
          <w:noProof w:val="0"/>
        </w:rPr>
      </w:pPr>
      <w:r w:rsidRPr="00FD07CA">
        <w:rPr>
          <w:noProof w:val="0"/>
        </w:rPr>
        <w:t>-</w:t>
      </w:r>
      <w:r w:rsidRPr="00FD07CA">
        <w:rPr>
          <w:noProof w:val="0"/>
        </w:rPr>
        <w:tab/>
        <w:t xml:space="preserve">Jeigu pasireiškė sunkus poveikis (net jeigu jis </w:t>
      </w:r>
      <w:r w:rsidR="00224246">
        <w:rPr>
          <w:noProof w:val="0"/>
        </w:rPr>
        <w:t>šiame lapelyje nenurodyt</w:t>
      </w:r>
      <w:r w:rsidRPr="00FD07CA">
        <w:rPr>
          <w:noProof w:val="0"/>
        </w:rPr>
        <w:t>as) kreipkitės į gydytoją arba vaistininką. Žr. 4 skyrių.</w:t>
      </w:r>
    </w:p>
    <w:p w:rsidR="00904096" w:rsidRPr="00FD07CA" w:rsidRDefault="00904096" w:rsidP="00904096">
      <w:pPr>
        <w:ind w:left="567" w:hanging="567"/>
        <w:rPr>
          <w:sz w:val="22"/>
          <w:szCs w:val="22"/>
        </w:rPr>
      </w:pPr>
    </w:p>
    <w:p w:rsidR="00904096" w:rsidRPr="00FD07CA" w:rsidRDefault="00904096" w:rsidP="00904096">
      <w:pPr>
        <w:ind w:left="567" w:hanging="567"/>
        <w:rPr>
          <w:b/>
          <w:sz w:val="22"/>
          <w:szCs w:val="22"/>
        </w:rPr>
      </w:pPr>
      <w:r w:rsidRPr="00FD07CA">
        <w:rPr>
          <w:b/>
          <w:sz w:val="22"/>
          <w:szCs w:val="22"/>
        </w:rPr>
        <w:t>Apie ką rašoma šiame lapelyje?</w:t>
      </w:r>
    </w:p>
    <w:p w:rsidR="00904096" w:rsidRPr="00FD07CA" w:rsidRDefault="00904096" w:rsidP="00904096">
      <w:pPr>
        <w:ind w:left="567" w:hanging="567"/>
        <w:rPr>
          <w:b/>
          <w:sz w:val="22"/>
          <w:szCs w:val="22"/>
        </w:rPr>
      </w:pPr>
    </w:p>
    <w:p w:rsidR="00904096" w:rsidRPr="00FD07CA" w:rsidRDefault="00904096" w:rsidP="00904096">
      <w:pPr>
        <w:ind w:left="567" w:hanging="567"/>
        <w:rPr>
          <w:sz w:val="22"/>
          <w:szCs w:val="22"/>
        </w:rPr>
      </w:pPr>
      <w:r w:rsidRPr="00FD07CA">
        <w:rPr>
          <w:sz w:val="22"/>
          <w:szCs w:val="22"/>
        </w:rPr>
        <w:t>1.</w:t>
      </w:r>
      <w:r w:rsidRPr="00FD07CA">
        <w:rPr>
          <w:sz w:val="22"/>
          <w:szCs w:val="22"/>
        </w:rPr>
        <w:tab/>
        <w:t xml:space="preserve">Kas yra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ir kam jis vartojamas</w:t>
      </w:r>
    </w:p>
    <w:p w:rsidR="00904096" w:rsidRPr="00FD07CA" w:rsidRDefault="00904096" w:rsidP="00904096">
      <w:pPr>
        <w:ind w:left="567" w:hanging="567"/>
        <w:rPr>
          <w:sz w:val="22"/>
          <w:szCs w:val="22"/>
        </w:rPr>
      </w:pPr>
      <w:r w:rsidRPr="00FD07CA">
        <w:rPr>
          <w:sz w:val="22"/>
          <w:szCs w:val="22"/>
        </w:rPr>
        <w:t>2.</w:t>
      </w:r>
      <w:r w:rsidRPr="00FD07CA">
        <w:rPr>
          <w:sz w:val="22"/>
          <w:szCs w:val="22"/>
        </w:rPr>
        <w:tab/>
        <w:t xml:space="preserve">Kas žinotina prieš vartojant </w:t>
      </w: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p>
    <w:p w:rsidR="00904096" w:rsidRPr="00FD07CA" w:rsidRDefault="00904096" w:rsidP="00904096">
      <w:pPr>
        <w:ind w:left="567" w:hanging="567"/>
        <w:rPr>
          <w:sz w:val="22"/>
          <w:szCs w:val="22"/>
        </w:rPr>
      </w:pPr>
      <w:r w:rsidRPr="00FD07CA">
        <w:rPr>
          <w:sz w:val="22"/>
          <w:szCs w:val="22"/>
        </w:rPr>
        <w:t>3.</w:t>
      </w:r>
      <w:r w:rsidRPr="00FD07CA">
        <w:rPr>
          <w:sz w:val="22"/>
          <w:szCs w:val="22"/>
        </w:rPr>
        <w:tab/>
        <w:t xml:space="preserve">Kaip vartoti </w:t>
      </w: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p>
    <w:p w:rsidR="00904096" w:rsidRPr="00FD07CA" w:rsidRDefault="00904096" w:rsidP="00904096">
      <w:pPr>
        <w:ind w:left="567" w:hanging="567"/>
        <w:rPr>
          <w:sz w:val="22"/>
          <w:szCs w:val="22"/>
        </w:rPr>
      </w:pPr>
      <w:r w:rsidRPr="00FD07CA">
        <w:rPr>
          <w:sz w:val="22"/>
          <w:szCs w:val="22"/>
        </w:rPr>
        <w:t>4.</w:t>
      </w:r>
      <w:r w:rsidRPr="00FD07CA">
        <w:rPr>
          <w:sz w:val="22"/>
          <w:szCs w:val="22"/>
        </w:rPr>
        <w:tab/>
        <w:t>Galimas šalutinis poveikis</w:t>
      </w:r>
    </w:p>
    <w:p w:rsidR="00904096" w:rsidRPr="00FD07CA" w:rsidRDefault="00904096" w:rsidP="00904096">
      <w:pPr>
        <w:ind w:left="567" w:hanging="567"/>
        <w:rPr>
          <w:sz w:val="22"/>
          <w:szCs w:val="22"/>
        </w:rPr>
      </w:pPr>
      <w:r w:rsidRPr="00FD07CA">
        <w:rPr>
          <w:sz w:val="22"/>
          <w:szCs w:val="22"/>
        </w:rPr>
        <w:t>5.</w:t>
      </w:r>
      <w:r w:rsidRPr="00FD07CA">
        <w:rPr>
          <w:sz w:val="22"/>
          <w:szCs w:val="22"/>
        </w:rPr>
        <w:tab/>
        <w:t xml:space="preserve">Kaip laikyti </w:t>
      </w: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p>
    <w:p w:rsidR="00904096" w:rsidRPr="00FD07CA" w:rsidRDefault="00904096" w:rsidP="00904096">
      <w:pPr>
        <w:ind w:left="567" w:hanging="567"/>
        <w:rPr>
          <w:sz w:val="22"/>
          <w:szCs w:val="22"/>
        </w:rPr>
      </w:pPr>
      <w:r w:rsidRPr="00FD07CA">
        <w:rPr>
          <w:sz w:val="22"/>
          <w:szCs w:val="22"/>
        </w:rPr>
        <w:t>6.</w:t>
      </w:r>
      <w:r w:rsidRPr="00FD07CA">
        <w:rPr>
          <w:sz w:val="22"/>
          <w:szCs w:val="22"/>
        </w:rPr>
        <w:tab/>
        <w:t>Pakuotės turinys ir kita informacija</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904096" w:rsidRPr="00FD07CA" w:rsidRDefault="00904096" w:rsidP="00904096">
      <w:pPr>
        <w:numPr>
          <w:ilvl w:val="12"/>
          <w:numId w:val="0"/>
        </w:numPr>
        <w:ind w:left="567" w:hanging="567"/>
        <w:outlineLvl w:val="0"/>
        <w:rPr>
          <w:b/>
          <w:caps/>
          <w:sz w:val="22"/>
          <w:szCs w:val="22"/>
        </w:rPr>
      </w:pPr>
      <w:r w:rsidRPr="00FD07CA">
        <w:rPr>
          <w:b/>
          <w:sz w:val="22"/>
          <w:szCs w:val="22"/>
        </w:rPr>
        <w:t>1.</w:t>
      </w:r>
      <w:r w:rsidRPr="00FD07CA">
        <w:rPr>
          <w:b/>
          <w:sz w:val="22"/>
          <w:szCs w:val="22"/>
        </w:rPr>
        <w:tab/>
        <w:t xml:space="preserve">Kas yra </w:t>
      </w:r>
      <w:proofErr w:type="spellStart"/>
      <w:r w:rsidRPr="00FD07CA">
        <w:rPr>
          <w:b/>
          <w:sz w:val="22"/>
          <w:szCs w:val="22"/>
        </w:rPr>
        <w:t>Sertralin</w:t>
      </w:r>
      <w:r w:rsidR="00B2692C">
        <w:rPr>
          <w:b/>
          <w:sz w:val="22"/>
          <w:szCs w:val="22"/>
        </w:rPr>
        <w:t>e</w:t>
      </w:r>
      <w:proofErr w:type="spellEnd"/>
      <w:r w:rsidRPr="00FD07CA">
        <w:rPr>
          <w:b/>
          <w:sz w:val="22"/>
          <w:szCs w:val="22"/>
        </w:rPr>
        <w:t xml:space="preserve"> </w:t>
      </w:r>
      <w:proofErr w:type="spellStart"/>
      <w:r w:rsidR="00DD6A59" w:rsidRPr="00DD6A59">
        <w:rPr>
          <w:b/>
          <w:sz w:val="22"/>
          <w:szCs w:val="22"/>
        </w:rPr>
        <w:t>Teva</w:t>
      </w:r>
      <w:proofErr w:type="spellEnd"/>
      <w:r w:rsidR="00DD6A59">
        <w:rPr>
          <w:sz w:val="22"/>
          <w:szCs w:val="22"/>
        </w:rPr>
        <w:t xml:space="preserve"> </w:t>
      </w:r>
      <w:r w:rsidRPr="00FD07CA">
        <w:rPr>
          <w:b/>
          <w:sz w:val="22"/>
          <w:szCs w:val="22"/>
        </w:rPr>
        <w:t>ir kam jis vartojamas</w:t>
      </w:r>
    </w:p>
    <w:p w:rsidR="00904096" w:rsidRPr="00FD07CA" w:rsidRDefault="00904096" w:rsidP="00904096">
      <w:pPr>
        <w:ind w:left="567" w:hanging="567"/>
        <w:rPr>
          <w:sz w:val="22"/>
          <w:szCs w:val="22"/>
        </w:rPr>
      </w:pPr>
    </w:p>
    <w:p w:rsidR="00904096" w:rsidRPr="00FD07CA" w:rsidRDefault="00904096" w:rsidP="00904096">
      <w:pPr>
        <w:autoSpaceDE w:val="0"/>
        <w:autoSpaceDN w:val="0"/>
        <w:adjustRightInd w:val="0"/>
        <w:rPr>
          <w:sz w:val="22"/>
          <w:szCs w:val="22"/>
        </w:rPr>
      </w:pPr>
      <w:r w:rsidRPr="00FD07CA">
        <w:rPr>
          <w:sz w:val="22"/>
          <w:szCs w:val="22"/>
        </w:rPr>
        <w:t xml:space="preserve">Veiklioji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 xml:space="preserve">medžiaga yra </w:t>
      </w:r>
      <w:proofErr w:type="spellStart"/>
      <w:r w:rsidRPr="00FD07CA">
        <w:rPr>
          <w:sz w:val="22"/>
          <w:szCs w:val="22"/>
        </w:rPr>
        <w:t>sertralinas</w:t>
      </w:r>
      <w:proofErr w:type="spellEnd"/>
      <w:r w:rsidRPr="00FD07CA">
        <w:rPr>
          <w:sz w:val="22"/>
          <w:szCs w:val="22"/>
        </w:rPr>
        <w:t xml:space="preserve">. Jis priklauso depresijai ir nerimo sutrikimams gydyti vartojamų vaistų, vadinamų selektyvaus poveikio </w:t>
      </w:r>
      <w:proofErr w:type="spellStart"/>
      <w:r w:rsidRPr="00FD07CA">
        <w:rPr>
          <w:sz w:val="22"/>
          <w:szCs w:val="22"/>
        </w:rPr>
        <w:t>serotonino</w:t>
      </w:r>
      <w:proofErr w:type="spellEnd"/>
      <w:r w:rsidRPr="00FD07CA">
        <w:rPr>
          <w:sz w:val="22"/>
          <w:szCs w:val="22"/>
        </w:rPr>
        <w:t xml:space="preserve"> reabsorbcijos inhibitoriais (SSRI), grupei.</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proofErr w:type="spellStart"/>
      <w:r w:rsidRPr="00FD07CA">
        <w:rPr>
          <w:b/>
          <w:bCs/>
          <w:sz w:val="22"/>
          <w:szCs w:val="22"/>
        </w:rPr>
        <w:t>Sertralin</w:t>
      </w:r>
      <w:r w:rsidR="00B2692C">
        <w:rPr>
          <w:b/>
          <w:bCs/>
          <w:sz w:val="22"/>
          <w:szCs w:val="22"/>
        </w:rPr>
        <w:t>e</w:t>
      </w:r>
      <w:proofErr w:type="spellEnd"/>
      <w:r w:rsidRPr="00FD07CA">
        <w:rPr>
          <w:b/>
          <w:bCs/>
          <w:sz w:val="22"/>
          <w:szCs w:val="22"/>
        </w:rPr>
        <w:t xml:space="preserve"> </w:t>
      </w:r>
      <w:proofErr w:type="spellStart"/>
      <w:r w:rsidR="00DD6A59" w:rsidRPr="00DD6A59">
        <w:rPr>
          <w:b/>
          <w:sz w:val="22"/>
          <w:szCs w:val="22"/>
        </w:rPr>
        <w:t>Teva</w:t>
      </w:r>
      <w:proofErr w:type="spellEnd"/>
      <w:r w:rsidR="00DD6A59">
        <w:rPr>
          <w:sz w:val="22"/>
          <w:szCs w:val="22"/>
        </w:rPr>
        <w:t xml:space="preserve"> </w:t>
      </w:r>
      <w:r w:rsidRPr="00FD07CA">
        <w:rPr>
          <w:b/>
          <w:bCs/>
          <w:sz w:val="22"/>
          <w:szCs w:val="22"/>
        </w:rPr>
        <w:t>gali būti vartojamas toliau išvardytais atvejais:</w:t>
      </w:r>
    </w:p>
    <w:p w:rsidR="00904096" w:rsidRPr="00FD07CA" w:rsidRDefault="00904096" w:rsidP="00904096">
      <w:pPr>
        <w:numPr>
          <w:ilvl w:val="0"/>
          <w:numId w:val="1"/>
        </w:numPr>
        <w:autoSpaceDE w:val="0"/>
        <w:autoSpaceDN w:val="0"/>
        <w:adjustRightInd w:val="0"/>
        <w:rPr>
          <w:sz w:val="22"/>
          <w:szCs w:val="22"/>
        </w:rPr>
      </w:pPr>
      <w:r w:rsidRPr="00FD07CA">
        <w:rPr>
          <w:sz w:val="22"/>
          <w:szCs w:val="22"/>
        </w:rPr>
        <w:t>Suaugusių žmonių depresijai gydyti bei depresijos pasikartojimo profilaktikai.</w:t>
      </w:r>
    </w:p>
    <w:p w:rsidR="00904096" w:rsidRPr="00FD07CA" w:rsidRDefault="00904096" w:rsidP="00904096">
      <w:pPr>
        <w:numPr>
          <w:ilvl w:val="0"/>
          <w:numId w:val="1"/>
        </w:numPr>
        <w:autoSpaceDE w:val="0"/>
        <w:autoSpaceDN w:val="0"/>
        <w:adjustRightInd w:val="0"/>
        <w:rPr>
          <w:sz w:val="22"/>
          <w:szCs w:val="22"/>
        </w:rPr>
      </w:pPr>
      <w:r w:rsidRPr="00FD07CA">
        <w:rPr>
          <w:sz w:val="22"/>
          <w:szCs w:val="22"/>
        </w:rPr>
        <w:t>Suaugusių žmonių socialinio nerimo sutrikimui gydyti.</w:t>
      </w:r>
    </w:p>
    <w:p w:rsidR="00904096" w:rsidRPr="00FD07CA" w:rsidRDefault="00904096" w:rsidP="00904096">
      <w:pPr>
        <w:numPr>
          <w:ilvl w:val="0"/>
          <w:numId w:val="1"/>
        </w:numPr>
        <w:autoSpaceDE w:val="0"/>
        <w:autoSpaceDN w:val="0"/>
        <w:adjustRightInd w:val="0"/>
        <w:rPr>
          <w:sz w:val="22"/>
          <w:szCs w:val="22"/>
        </w:rPr>
      </w:pPr>
      <w:r w:rsidRPr="00FD07CA">
        <w:rPr>
          <w:sz w:val="22"/>
          <w:szCs w:val="22"/>
        </w:rPr>
        <w:t>Suaugusių žmonių potrauminio streso sutrikimui (PTSS) gydyti.</w:t>
      </w:r>
    </w:p>
    <w:p w:rsidR="00904096" w:rsidRPr="00FD07CA" w:rsidRDefault="00904096" w:rsidP="00904096">
      <w:pPr>
        <w:numPr>
          <w:ilvl w:val="0"/>
          <w:numId w:val="1"/>
        </w:numPr>
        <w:autoSpaceDE w:val="0"/>
        <w:autoSpaceDN w:val="0"/>
        <w:adjustRightInd w:val="0"/>
        <w:rPr>
          <w:sz w:val="22"/>
          <w:szCs w:val="22"/>
        </w:rPr>
      </w:pPr>
      <w:r w:rsidRPr="00FD07CA">
        <w:rPr>
          <w:sz w:val="22"/>
          <w:szCs w:val="22"/>
        </w:rPr>
        <w:t>Suaugusių žmonių panikos sutrikimui gydyti.</w:t>
      </w:r>
    </w:p>
    <w:p w:rsidR="00904096" w:rsidRPr="00FD07CA" w:rsidRDefault="00904096" w:rsidP="00904096">
      <w:pPr>
        <w:numPr>
          <w:ilvl w:val="0"/>
          <w:numId w:val="1"/>
        </w:numPr>
        <w:autoSpaceDE w:val="0"/>
        <w:autoSpaceDN w:val="0"/>
        <w:adjustRightInd w:val="0"/>
        <w:rPr>
          <w:sz w:val="22"/>
          <w:szCs w:val="22"/>
        </w:rPr>
      </w:pPr>
      <w:r w:rsidRPr="00FD07CA">
        <w:rPr>
          <w:sz w:val="22"/>
          <w:szCs w:val="22"/>
        </w:rPr>
        <w:t xml:space="preserve">Suaugusių žmonių bei 6–17 metų vaikų ir paauglių </w:t>
      </w:r>
      <w:proofErr w:type="spellStart"/>
      <w:r w:rsidRPr="00FD07CA">
        <w:rPr>
          <w:sz w:val="22"/>
          <w:szCs w:val="22"/>
        </w:rPr>
        <w:t>obsesiniam</w:t>
      </w:r>
      <w:proofErr w:type="spellEnd"/>
      <w:r w:rsidRPr="00FD07CA">
        <w:rPr>
          <w:sz w:val="22"/>
          <w:szCs w:val="22"/>
        </w:rPr>
        <w:t xml:space="preserve"> </w:t>
      </w:r>
      <w:proofErr w:type="spellStart"/>
      <w:r w:rsidRPr="00FD07CA">
        <w:rPr>
          <w:sz w:val="22"/>
          <w:szCs w:val="22"/>
        </w:rPr>
        <w:t>kompulsiniam</w:t>
      </w:r>
      <w:proofErr w:type="spellEnd"/>
      <w:r w:rsidRPr="00FD07CA">
        <w:rPr>
          <w:sz w:val="22"/>
          <w:szCs w:val="22"/>
        </w:rPr>
        <w:t xml:space="preserve"> sutrikimui (OKS) gydyti.</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Depresija yra tokia liga, kurios simptomai yra liūdesys, negalėjimas gerai išsimiegoti ar džiaugtis gyvenimu kaip anksčiau.</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OKS ir panikos sutrikimas yra su nerimu susijusios ligos. Jų simptomai yra nuolatinės nerimą keliančios įkyrios mintys (</w:t>
      </w:r>
      <w:proofErr w:type="spellStart"/>
      <w:r w:rsidRPr="00FD07CA">
        <w:rPr>
          <w:sz w:val="22"/>
          <w:szCs w:val="22"/>
        </w:rPr>
        <w:t>obsesijos</w:t>
      </w:r>
      <w:proofErr w:type="spellEnd"/>
      <w:r w:rsidRPr="00FD07CA">
        <w:rPr>
          <w:sz w:val="22"/>
          <w:szCs w:val="22"/>
        </w:rPr>
        <w:t>), verčiančios atlikinėti pasikartojančius ritualus (</w:t>
      </w:r>
      <w:proofErr w:type="spellStart"/>
      <w:r w:rsidRPr="00FD07CA">
        <w:rPr>
          <w:sz w:val="22"/>
          <w:szCs w:val="22"/>
        </w:rPr>
        <w:t>kompulsijas</w:t>
      </w:r>
      <w:proofErr w:type="spellEnd"/>
      <w:r w:rsidRPr="00FD07CA">
        <w:rPr>
          <w:sz w:val="22"/>
          <w:szCs w:val="22"/>
        </w:rPr>
        <w:t>).</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PTSS yra būklė, galinti atsirasti po didelę emocinę traumą sukeliančio streso. Jos simptomai yra panašūs į depresijos ir nerimo simptomus. Socialinio nerimo sutrikimas (socialinė fobija) yra su nerimu susijusi būklė, kuriai būdingas stipraus nerimo ar kančios pojūtis socialinių būklių metu (pavyzdžiui, kalbantis su nepažįstamais žmonėmis ar auditorija, geriant ar valgant su kitais žmonėmis arba baiminantis pasielgti taip, kad pasijusite nesmagiai).</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Gydytojas nusprendė, kad šis vaistas tinka Jūsų ligai gydyti.</w:t>
      </w:r>
    </w:p>
    <w:p w:rsidR="00904096" w:rsidRPr="00FD07CA" w:rsidRDefault="00904096" w:rsidP="00904096">
      <w:pPr>
        <w:autoSpaceDE w:val="0"/>
        <w:autoSpaceDN w:val="0"/>
        <w:adjustRightInd w:val="0"/>
        <w:rPr>
          <w:sz w:val="22"/>
          <w:szCs w:val="22"/>
        </w:rPr>
      </w:pPr>
    </w:p>
    <w:p w:rsidR="00904096" w:rsidRPr="00FD07CA" w:rsidRDefault="00904096" w:rsidP="00904096">
      <w:pPr>
        <w:numPr>
          <w:ilvl w:val="12"/>
          <w:numId w:val="0"/>
        </w:numPr>
        <w:ind w:left="567" w:hanging="567"/>
        <w:outlineLvl w:val="0"/>
        <w:rPr>
          <w:b/>
          <w:sz w:val="22"/>
          <w:szCs w:val="22"/>
        </w:rPr>
      </w:pPr>
      <w:r w:rsidRPr="00FD07CA">
        <w:rPr>
          <w:sz w:val="22"/>
          <w:szCs w:val="22"/>
        </w:rPr>
        <w:t xml:space="preserve">Jei nežinote, kodėl Jums skyrė vartoti </w:t>
      </w: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r w:rsidRPr="00FD07CA">
        <w:rPr>
          <w:sz w:val="22"/>
          <w:szCs w:val="22"/>
        </w:rPr>
        <w:t>, paklauskite gydytojo.</w:t>
      </w:r>
    </w:p>
    <w:p w:rsidR="00904096" w:rsidRPr="00FD07CA" w:rsidRDefault="00904096" w:rsidP="00904096">
      <w:pPr>
        <w:numPr>
          <w:ilvl w:val="12"/>
          <w:numId w:val="0"/>
        </w:numPr>
        <w:ind w:left="567" w:hanging="567"/>
        <w:outlineLvl w:val="0"/>
        <w:rPr>
          <w:b/>
          <w:sz w:val="22"/>
          <w:szCs w:val="22"/>
        </w:rPr>
      </w:pPr>
    </w:p>
    <w:p w:rsidR="00904096" w:rsidRPr="00FD07CA" w:rsidRDefault="00904096" w:rsidP="00904096">
      <w:pPr>
        <w:numPr>
          <w:ilvl w:val="12"/>
          <w:numId w:val="0"/>
        </w:numPr>
        <w:ind w:left="567" w:hanging="567"/>
        <w:outlineLvl w:val="0"/>
        <w:rPr>
          <w:b/>
          <w:sz w:val="22"/>
          <w:szCs w:val="22"/>
        </w:rPr>
      </w:pPr>
    </w:p>
    <w:p w:rsidR="00904096" w:rsidRPr="00FD07CA" w:rsidRDefault="00904096" w:rsidP="00904096">
      <w:pPr>
        <w:numPr>
          <w:ilvl w:val="12"/>
          <w:numId w:val="0"/>
        </w:numPr>
        <w:ind w:left="567" w:hanging="567"/>
        <w:outlineLvl w:val="0"/>
        <w:rPr>
          <w:b/>
          <w:caps/>
          <w:sz w:val="22"/>
          <w:szCs w:val="22"/>
        </w:rPr>
      </w:pPr>
      <w:r w:rsidRPr="00FD07CA">
        <w:rPr>
          <w:b/>
          <w:sz w:val="22"/>
          <w:szCs w:val="22"/>
        </w:rPr>
        <w:t>2.</w:t>
      </w:r>
      <w:r w:rsidRPr="00FD07CA">
        <w:rPr>
          <w:b/>
          <w:sz w:val="22"/>
          <w:szCs w:val="22"/>
        </w:rPr>
        <w:tab/>
        <w:t xml:space="preserve">Kas žinotina prieš </w:t>
      </w:r>
      <w:proofErr w:type="spellStart"/>
      <w:r w:rsidRPr="00FD07CA">
        <w:rPr>
          <w:b/>
          <w:sz w:val="22"/>
          <w:szCs w:val="22"/>
        </w:rPr>
        <w:t>varojant</w:t>
      </w:r>
      <w:proofErr w:type="spellEnd"/>
      <w:r w:rsidRPr="00FD07CA">
        <w:rPr>
          <w:b/>
          <w:sz w:val="22"/>
          <w:szCs w:val="22"/>
        </w:rPr>
        <w:t xml:space="preserve"> </w:t>
      </w:r>
      <w:proofErr w:type="spellStart"/>
      <w:r w:rsidRPr="00FD07CA">
        <w:rPr>
          <w:b/>
          <w:sz w:val="22"/>
          <w:szCs w:val="22"/>
        </w:rPr>
        <w:t>Sertralin</w:t>
      </w:r>
      <w:r w:rsidR="00B2692C">
        <w:rPr>
          <w:b/>
          <w:sz w:val="22"/>
          <w:szCs w:val="22"/>
        </w:rPr>
        <w:t>e</w:t>
      </w:r>
      <w:proofErr w:type="spellEnd"/>
      <w:r w:rsidR="00DD6A59">
        <w:rPr>
          <w:b/>
          <w:sz w:val="22"/>
          <w:szCs w:val="22"/>
        </w:rPr>
        <w:t xml:space="preserve"> </w:t>
      </w:r>
      <w:proofErr w:type="spellStart"/>
      <w:r w:rsidR="00DD6A59" w:rsidRPr="00DD6A59">
        <w:rPr>
          <w:b/>
          <w:sz w:val="22"/>
          <w:szCs w:val="22"/>
        </w:rPr>
        <w:t>Teva</w:t>
      </w:r>
      <w:proofErr w:type="spellEnd"/>
    </w:p>
    <w:p w:rsidR="00904096" w:rsidRPr="00FD07CA" w:rsidRDefault="00904096" w:rsidP="00904096">
      <w:pPr>
        <w:ind w:left="567" w:hanging="567"/>
        <w:rPr>
          <w:sz w:val="22"/>
          <w:szCs w:val="22"/>
        </w:rPr>
      </w:pPr>
    </w:p>
    <w:p w:rsidR="00904096" w:rsidRPr="00FD07CA" w:rsidRDefault="00904096" w:rsidP="00904096">
      <w:pPr>
        <w:autoSpaceDE w:val="0"/>
        <w:autoSpaceDN w:val="0"/>
        <w:adjustRightInd w:val="0"/>
        <w:rPr>
          <w:b/>
          <w:bCs/>
          <w:sz w:val="22"/>
          <w:szCs w:val="22"/>
        </w:rPr>
      </w:pPr>
      <w:proofErr w:type="spellStart"/>
      <w:r w:rsidRPr="00FD07CA">
        <w:rPr>
          <w:b/>
          <w:bCs/>
          <w:sz w:val="22"/>
          <w:szCs w:val="22"/>
        </w:rPr>
        <w:t>Sertralin</w:t>
      </w:r>
      <w:r w:rsidR="00B2692C">
        <w:rPr>
          <w:b/>
          <w:bCs/>
          <w:sz w:val="22"/>
          <w:szCs w:val="22"/>
        </w:rPr>
        <w:t>e</w:t>
      </w:r>
      <w:proofErr w:type="spellEnd"/>
      <w:r w:rsidRPr="00FD07CA">
        <w:rPr>
          <w:b/>
          <w:bCs/>
          <w:sz w:val="22"/>
          <w:szCs w:val="22"/>
        </w:rPr>
        <w:t xml:space="preserve"> </w:t>
      </w:r>
      <w:proofErr w:type="spellStart"/>
      <w:r w:rsidR="00DD6A59" w:rsidRPr="00DD6A59">
        <w:rPr>
          <w:b/>
          <w:sz w:val="22"/>
          <w:szCs w:val="22"/>
        </w:rPr>
        <w:t>Teva</w:t>
      </w:r>
      <w:proofErr w:type="spellEnd"/>
      <w:r w:rsidR="00DD6A59">
        <w:rPr>
          <w:sz w:val="22"/>
          <w:szCs w:val="22"/>
        </w:rPr>
        <w:t xml:space="preserve"> </w:t>
      </w:r>
      <w:r w:rsidRPr="00FD07CA">
        <w:rPr>
          <w:b/>
          <w:bCs/>
          <w:sz w:val="22"/>
          <w:szCs w:val="22"/>
        </w:rPr>
        <w:t>vartoti negalima:</w:t>
      </w:r>
    </w:p>
    <w:p w:rsidR="00904096" w:rsidRPr="00FD07CA" w:rsidRDefault="00904096" w:rsidP="00904096">
      <w:pPr>
        <w:numPr>
          <w:ilvl w:val="0"/>
          <w:numId w:val="2"/>
        </w:numPr>
        <w:autoSpaceDE w:val="0"/>
        <w:autoSpaceDN w:val="0"/>
        <w:adjustRightInd w:val="0"/>
        <w:rPr>
          <w:sz w:val="22"/>
          <w:szCs w:val="22"/>
        </w:rPr>
      </w:pPr>
      <w:r w:rsidRPr="00FD07CA">
        <w:rPr>
          <w:sz w:val="22"/>
          <w:szCs w:val="22"/>
        </w:rPr>
        <w:t xml:space="preserve">jeigu yra alergija </w:t>
      </w:r>
      <w:proofErr w:type="spellStart"/>
      <w:r w:rsidRPr="00FD07CA">
        <w:rPr>
          <w:sz w:val="22"/>
          <w:szCs w:val="22"/>
        </w:rPr>
        <w:t>sertralinui</w:t>
      </w:r>
      <w:proofErr w:type="spellEnd"/>
      <w:r w:rsidRPr="00FD07CA">
        <w:rPr>
          <w:sz w:val="22"/>
          <w:szCs w:val="22"/>
        </w:rPr>
        <w:t xml:space="preserve"> arba bet kuriai pagalbinei šio vaisto medžiagai (jos išvardytos 6 skyriuje);</w:t>
      </w:r>
    </w:p>
    <w:p w:rsidR="00904096" w:rsidRPr="00FD07CA" w:rsidRDefault="00904096" w:rsidP="00904096">
      <w:pPr>
        <w:numPr>
          <w:ilvl w:val="0"/>
          <w:numId w:val="2"/>
        </w:numPr>
        <w:autoSpaceDE w:val="0"/>
        <w:autoSpaceDN w:val="0"/>
        <w:adjustRightInd w:val="0"/>
        <w:rPr>
          <w:sz w:val="22"/>
          <w:szCs w:val="22"/>
        </w:rPr>
      </w:pPr>
      <w:r w:rsidRPr="00FD07CA">
        <w:rPr>
          <w:sz w:val="22"/>
          <w:szCs w:val="22"/>
        </w:rPr>
        <w:t xml:space="preserve">jeigu vartojate ar vartojote vaistų, vadinamų </w:t>
      </w:r>
      <w:proofErr w:type="spellStart"/>
      <w:r w:rsidRPr="00FD07CA">
        <w:rPr>
          <w:sz w:val="22"/>
          <w:szCs w:val="22"/>
        </w:rPr>
        <w:t>monoaminooksidazės</w:t>
      </w:r>
      <w:proofErr w:type="spellEnd"/>
      <w:r w:rsidRPr="00FD07CA">
        <w:rPr>
          <w:sz w:val="22"/>
          <w:szCs w:val="22"/>
        </w:rPr>
        <w:t xml:space="preserve"> inhibitoriais (MAOI), pvz., </w:t>
      </w:r>
      <w:proofErr w:type="spellStart"/>
      <w:r w:rsidRPr="00FD07CA">
        <w:rPr>
          <w:sz w:val="22"/>
          <w:szCs w:val="22"/>
        </w:rPr>
        <w:t>selegilino</w:t>
      </w:r>
      <w:proofErr w:type="spellEnd"/>
      <w:r w:rsidRPr="00FD07CA">
        <w:rPr>
          <w:sz w:val="22"/>
          <w:szCs w:val="22"/>
        </w:rPr>
        <w:t xml:space="preserve"> arba </w:t>
      </w:r>
      <w:proofErr w:type="spellStart"/>
      <w:r w:rsidRPr="00FD07CA">
        <w:rPr>
          <w:sz w:val="22"/>
          <w:szCs w:val="22"/>
        </w:rPr>
        <w:t>moklobemido</w:t>
      </w:r>
      <w:proofErr w:type="spellEnd"/>
      <w:r w:rsidRPr="00FD07CA">
        <w:rPr>
          <w:sz w:val="22"/>
          <w:szCs w:val="22"/>
        </w:rPr>
        <w:t xml:space="preserve">, arba į MAOI panašių vaistų (pvz., </w:t>
      </w:r>
      <w:proofErr w:type="spellStart"/>
      <w:r w:rsidRPr="00FD07CA">
        <w:rPr>
          <w:sz w:val="22"/>
          <w:szCs w:val="22"/>
        </w:rPr>
        <w:t>linezolido</w:t>
      </w:r>
      <w:proofErr w:type="spellEnd"/>
      <w:r w:rsidRPr="00FD07CA">
        <w:rPr>
          <w:sz w:val="22"/>
          <w:szCs w:val="22"/>
        </w:rPr>
        <w:t xml:space="preserve">). Nutraukę gydymą </w:t>
      </w:r>
      <w:proofErr w:type="spellStart"/>
      <w:r w:rsidRPr="00FD07CA">
        <w:rPr>
          <w:sz w:val="22"/>
          <w:szCs w:val="22"/>
        </w:rPr>
        <w:t>sertralinu</w:t>
      </w:r>
      <w:proofErr w:type="spellEnd"/>
      <w:r w:rsidRPr="00FD07CA">
        <w:rPr>
          <w:sz w:val="22"/>
          <w:szCs w:val="22"/>
        </w:rPr>
        <w:t xml:space="preserve">, MAOI galite pradėti vartoti ne anksčiau kaip po savaitės. Nutraukę gydymą MAOI, </w:t>
      </w:r>
      <w:proofErr w:type="spellStart"/>
      <w:r w:rsidRPr="00FD07CA">
        <w:rPr>
          <w:sz w:val="22"/>
          <w:szCs w:val="22"/>
        </w:rPr>
        <w:t>sertralino</w:t>
      </w:r>
      <w:proofErr w:type="spellEnd"/>
      <w:r w:rsidRPr="00FD07CA">
        <w:rPr>
          <w:sz w:val="22"/>
          <w:szCs w:val="22"/>
        </w:rPr>
        <w:t xml:space="preserve"> galite pradėti vartoti ne anksčiau kaip po 2 savaičių;</w:t>
      </w:r>
    </w:p>
    <w:p w:rsidR="00904096" w:rsidRPr="00FD07CA" w:rsidRDefault="00904096" w:rsidP="00904096">
      <w:pPr>
        <w:numPr>
          <w:ilvl w:val="0"/>
          <w:numId w:val="2"/>
        </w:numPr>
        <w:rPr>
          <w:sz w:val="22"/>
          <w:szCs w:val="22"/>
        </w:rPr>
      </w:pPr>
      <w:r w:rsidRPr="00FD07CA">
        <w:rPr>
          <w:sz w:val="22"/>
          <w:szCs w:val="22"/>
        </w:rPr>
        <w:t xml:space="preserve">jeigu vartojate vaisto, vadinamo </w:t>
      </w:r>
      <w:proofErr w:type="spellStart"/>
      <w:r w:rsidRPr="00FD07CA">
        <w:rPr>
          <w:sz w:val="22"/>
          <w:szCs w:val="22"/>
        </w:rPr>
        <w:t>pimozidu</w:t>
      </w:r>
      <w:proofErr w:type="spellEnd"/>
      <w:r w:rsidRPr="00FD07CA">
        <w:rPr>
          <w:sz w:val="22"/>
          <w:szCs w:val="22"/>
        </w:rPr>
        <w:t xml:space="preserve"> (juo gydomi psichikos sutrikimai).</w:t>
      </w:r>
    </w:p>
    <w:p w:rsidR="00904096" w:rsidRPr="00FD07CA" w:rsidRDefault="00904096" w:rsidP="00904096">
      <w:pPr>
        <w:ind w:left="567" w:hanging="567"/>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Įspėjimai ir atsargumo priemonės</w:t>
      </w:r>
    </w:p>
    <w:p w:rsidR="00904096" w:rsidRPr="00FD07CA" w:rsidRDefault="00904096" w:rsidP="00904096">
      <w:pPr>
        <w:autoSpaceDE w:val="0"/>
        <w:autoSpaceDN w:val="0"/>
        <w:adjustRightInd w:val="0"/>
        <w:rPr>
          <w:sz w:val="22"/>
          <w:szCs w:val="22"/>
        </w:rPr>
      </w:pPr>
      <w:r w:rsidRPr="00FD07CA">
        <w:rPr>
          <w:sz w:val="22"/>
          <w:szCs w:val="22"/>
        </w:rPr>
        <w:t xml:space="preserve">Jei Jums yra arba buvo bet kuri iš toliau išvardytų būklių, pasitarkite su gydytoju prieš pradedant gydymą </w:t>
      </w: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r w:rsidRPr="00FD07CA">
        <w:rPr>
          <w:sz w:val="22"/>
          <w:szCs w:val="22"/>
        </w:rPr>
        <w:t>.</w:t>
      </w:r>
    </w:p>
    <w:p w:rsidR="00904096" w:rsidRPr="00FD07CA" w:rsidRDefault="00904096" w:rsidP="00904096">
      <w:pPr>
        <w:autoSpaceDE w:val="0"/>
        <w:autoSpaceDN w:val="0"/>
        <w:adjustRightInd w:val="0"/>
        <w:rPr>
          <w:sz w:val="22"/>
          <w:szCs w:val="22"/>
        </w:rPr>
      </w:pPr>
    </w:p>
    <w:p w:rsidR="00904096" w:rsidRPr="00FD07CA" w:rsidRDefault="00904096" w:rsidP="00904096">
      <w:pPr>
        <w:numPr>
          <w:ilvl w:val="0"/>
          <w:numId w:val="3"/>
        </w:numPr>
        <w:autoSpaceDE w:val="0"/>
        <w:autoSpaceDN w:val="0"/>
        <w:adjustRightInd w:val="0"/>
        <w:rPr>
          <w:sz w:val="22"/>
          <w:szCs w:val="22"/>
        </w:rPr>
      </w:pPr>
      <w:proofErr w:type="spellStart"/>
      <w:r w:rsidRPr="00FD07CA">
        <w:rPr>
          <w:sz w:val="22"/>
          <w:szCs w:val="22"/>
        </w:rPr>
        <w:t>Serotonino</w:t>
      </w:r>
      <w:proofErr w:type="spellEnd"/>
      <w:r w:rsidRPr="00FD07CA">
        <w:rPr>
          <w:sz w:val="22"/>
          <w:szCs w:val="22"/>
        </w:rPr>
        <w:t xml:space="preserve"> sindromas arba piktybinis </w:t>
      </w:r>
      <w:proofErr w:type="spellStart"/>
      <w:r w:rsidRPr="00FD07CA">
        <w:rPr>
          <w:sz w:val="22"/>
          <w:szCs w:val="22"/>
        </w:rPr>
        <w:t>neurolepsinis</w:t>
      </w:r>
      <w:proofErr w:type="spellEnd"/>
      <w:r w:rsidRPr="00FD07CA">
        <w:rPr>
          <w:sz w:val="22"/>
          <w:szCs w:val="22"/>
        </w:rPr>
        <w:t xml:space="preserve"> sindromas. Retai šie sindromai gali atsirasti tuo atveju, jei kartu su </w:t>
      </w:r>
      <w:proofErr w:type="spellStart"/>
      <w:r w:rsidRPr="00FD07CA">
        <w:rPr>
          <w:sz w:val="22"/>
          <w:szCs w:val="22"/>
        </w:rPr>
        <w:t>sertralinu</w:t>
      </w:r>
      <w:proofErr w:type="spellEnd"/>
      <w:r w:rsidRPr="00FD07CA">
        <w:rPr>
          <w:sz w:val="22"/>
          <w:szCs w:val="22"/>
        </w:rPr>
        <w:t xml:space="preserve"> vartojate kai kurių kitokių vaistų. Tokio poveikio simptomai išvardyti 4 skyriuje „Galimas šalutinis poveikis“. Gydytojas pasakys, ar Jums tokio sutrikimo nebuvo atsiradę anksčiau.</w:t>
      </w:r>
    </w:p>
    <w:p w:rsidR="00904096" w:rsidRPr="00FD07CA" w:rsidRDefault="00904096" w:rsidP="00904096">
      <w:pPr>
        <w:numPr>
          <w:ilvl w:val="0"/>
          <w:numId w:val="3"/>
        </w:numPr>
        <w:autoSpaceDE w:val="0"/>
        <w:autoSpaceDN w:val="0"/>
        <w:adjustRightInd w:val="0"/>
        <w:rPr>
          <w:sz w:val="22"/>
          <w:szCs w:val="22"/>
        </w:rPr>
      </w:pPr>
      <w:bookmarkStart w:id="1" w:name="OLE_LINK1"/>
      <w:bookmarkStart w:id="2" w:name="OLE_LINK2"/>
      <w:r w:rsidRPr="00FD07CA">
        <w:rPr>
          <w:sz w:val="22"/>
          <w:szCs w:val="22"/>
        </w:rPr>
        <w:t>Mažas na</w:t>
      </w:r>
      <w:r w:rsidR="001F1E2D">
        <w:rPr>
          <w:sz w:val="22"/>
          <w:szCs w:val="22"/>
        </w:rPr>
        <w:t>t</w:t>
      </w:r>
      <w:r w:rsidRPr="00FD07CA">
        <w:rPr>
          <w:sz w:val="22"/>
          <w:szCs w:val="22"/>
        </w:rPr>
        <w:t xml:space="preserve">rio kiekis kraujyje (toks poveikis gali atsirasti gydymo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metu). Turite pasakyti gydytojui, jei vartojate tam tikrų vaistų nuo didelio kraujo spaudimo ligos, nes jie irgi gali keisti natrio kiekį kraujyje.</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Esate senyvo amžiaus. Tokiu atveju vaisto reikia vartoti ypač atsargiai, nes natrio kiekio kraujyje sumažėjimo rizika gali būti didesnė (žr. aukščiau).</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 xml:space="preserve">Kepenų liga. Gydytojas gali nurodyti vartoti mažesnę </w:t>
      </w:r>
      <w:proofErr w:type="spellStart"/>
      <w:r w:rsidRPr="00FD07CA">
        <w:rPr>
          <w:sz w:val="22"/>
          <w:szCs w:val="22"/>
        </w:rPr>
        <w:t>Sertralin</w:t>
      </w:r>
      <w:r w:rsidR="00B2692C">
        <w:rPr>
          <w:sz w:val="22"/>
          <w:szCs w:val="22"/>
        </w:rPr>
        <w:t>e</w:t>
      </w:r>
      <w:proofErr w:type="spellEnd"/>
      <w:r w:rsidR="009E6A5C" w:rsidRPr="009E6A5C">
        <w:rPr>
          <w:sz w:val="22"/>
          <w:szCs w:val="22"/>
        </w:rPr>
        <w:t xml:space="preserve"> </w:t>
      </w:r>
      <w:proofErr w:type="spellStart"/>
      <w:r w:rsidR="009E6A5C">
        <w:rPr>
          <w:sz w:val="22"/>
          <w:szCs w:val="22"/>
        </w:rPr>
        <w:t>Teva</w:t>
      </w:r>
      <w:proofErr w:type="spellEnd"/>
      <w:r w:rsidRPr="00FD07CA">
        <w:rPr>
          <w:sz w:val="22"/>
          <w:szCs w:val="22"/>
        </w:rPr>
        <w:t xml:space="preserve"> dozę.</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 xml:space="preserve">Diabetas. </w:t>
      </w: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r w:rsidRPr="00FD07CA">
        <w:rPr>
          <w:sz w:val="22"/>
          <w:szCs w:val="22"/>
        </w:rPr>
        <w:t xml:space="preserve"> vartojimo metu gali pakisti cukraus kiekis kraujyje, gali reikėti keisti vaisto nuo diabeto dozę.</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Epilepsija ar anksčiau buvę traukuliai. Jei Jums anksčiau yra buvę priepuolių (traukulių), nedelsdami pasakykite gydytojui.</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Depresinis sutrikimas su manija (</w:t>
      </w:r>
      <w:proofErr w:type="spellStart"/>
      <w:r w:rsidRPr="00FD07CA">
        <w:rPr>
          <w:sz w:val="22"/>
          <w:szCs w:val="22"/>
        </w:rPr>
        <w:t>bipolinis</w:t>
      </w:r>
      <w:proofErr w:type="spellEnd"/>
      <w:r w:rsidRPr="00FD07CA">
        <w:rPr>
          <w:sz w:val="22"/>
          <w:szCs w:val="22"/>
        </w:rPr>
        <w:t xml:space="preserve"> sutrikimas) arba šizofrenija. Jei Jums yra manijos sutrikimas, nedelsdami kreipkitės į gydytoją.</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 xml:space="preserve">Yra arba anksčiau buvo minčių apie savižudybę (žr. žemiau esantį poskyrį „Mintys apie savižudybę bei depresijos arba nerimo sutrikimo pasunkėjimas“). </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 xml:space="preserve">Kraujavimo sutrikimai arba vartojama kraują skystinančių vaistų, pvz., </w:t>
      </w:r>
      <w:proofErr w:type="spellStart"/>
      <w:r w:rsidRPr="00FD07CA">
        <w:rPr>
          <w:sz w:val="22"/>
          <w:szCs w:val="22"/>
        </w:rPr>
        <w:t>acetilsalicilo</w:t>
      </w:r>
      <w:proofErr w:type="spellEnd"/>
      <w:r w:rsidRPr="00FD07CA">
        <w:rPr>
          <w:sz w:val="22"/>
          <w:szCs w:val="22"/>
        </w:rPr>
        <w:t xml:space="preserve"> rūgšties (aspirino) ar varfarino arba kraujavimo riziką didinti galinčių preparatų.</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 xml:space="preserve">Esate vaikas ar jaunesnis kaip 18 metų paauglys.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 xml:space="preserve">galima gydyti tik 6–17 metų vaikus ir paauglius, kuriems yra </w:t>
      </w:r>
      <w:proofErr w:type="spellStart"/>
      <w:r w:rsidRPr="00FD07CA">
        <w:rPr>
          <w:sz w:val="22"/>
          <w:szCs w:val="22"/>
        </w:rPr>
        <w:t>obsesinis</w:t>
      </w:r>
      <w:proofErr w:type="spellEnd"/>
      <w:r w:rsidRPr="00FD07CA">
        <w:rPr>
          <w:sz w:val="22"/>
          <w:szCs w:val="22"/>
        </w:rPr>
        <w:t xml:space="preserve"> </w:t>
      </w:r>
      <w:proofErr w:type="spellStart"/>
      <w:r w:rsidRPr="00FD07CA">
        <w:rPr>
          <w:sz w:val="22"/>
          <w:szCs w:val="22"/>
        </w:rPr>
        <w:t>kompulsinis</w:t>
      </w:r>
      <w:proofErr w:type="spellEnd"/>
      <w:r w:rsidRPr="00FD07CA">
        <w:rPr>
          <w:sz w:val="22"/>
          <w:szCs w:val="22"/>
        </w:rPr>
        <w:t xml:space="preserve"> sutrikimas. Jei esate gydomas nuo šios ligos, gydytojas gali norėti atidžiai stebėti jūsų būklę (žr. žemiau esantį poskyrį „Vaikai ir paaugliai“).</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Esate gydomas elektra sukeliamais traukuliais (EST).</w:t>
      </w:r>
    </w:p>
    <w:p w:rsidR="00904096" w:rsidRPr="00873D68" w:rsidRDefault="00904096" w:rsidP="00904096">
      <w:pPr>
        <w:numPr>
          <w:ilvl w:val="0"/>
          <w:numId w:val="3"/>
        </w:numPr>
        <w:autoSpaceDE w:val="0"/>
        <w:autoSpaceDN w:val="0"/>
        <w:adjustRightInd w:val="0"/>
        <w:rPr>
          <w:sz w:val="22"/>
          <w:szCs w:val="22"/>
        </w:rPr>
      </w:pPr>
      <w:r w:rsidRPr="00873D68">
        <w:rPr>
          <w:sz w:val="22"/>
          <w:szCs w:val="22"/>
        </w:rPr>
        <w:t>Jei sergate akies uždarojo kampo glaukoma ar anksčiau buvo pasireiškusi glaukoma (padidėjęs spaudimas akyje).</w:t>
      </w:r>
    </w:p>
    <w:p w:rsidR="00904096" w:rsidRPr="00FD07CA" w:rsidRDefault="00904096" w:rsidP="00904096">
      <w:pPr>
        <w:numPr>
          <w:ilvl w:val="0"/>
          <w:numId w:val="3"/>
        </w:numPr>
        <w:autoSpaceDE w:val="0"/>
        <w:autoSpaceDN w:val="0"/>
        <w:adjustRightInd w:val="0"/>
        <w:rPr>
          <w:sz w:val="22"/>
          <w:szCs w:val="22"/>
        </w:rPr>
      </w:pPr>
      <w:r w:rsidRPr="00FD07CA">
        <w:rPr>
          <w:sz w:val="22"/>
          <w:szCs w:val="22"/>
        </w:rPr>
        <w:t xml:space="preserve">Dėl </w:t>
      </w:r>
      <w:proofErr w:type="spellStart"/>
      <w:r w:rsidRPr="00FD07CA">
        <w:rPr>
          <w:sz w:val="22"/>
          <w:szCs w:val="22"/>
        </w:rPr>
        <w:t>sertralino</w:t>
      </w:r>
      <w:proofErr w:type="spellEnd"/>
      <w:r w:rsidRPr="00FD07CA">
        <w:rPr>
          <w:sz w:val="22"/>
          <w:szCs w:val="22"/>
        </w:rPr>
        <w:t xml:space="preserve"> gali būti klaidingai teigiami benzodiazepino nustatymo šlapime tyrimo rezultatai.</w:t>
      </w:r>
      <w:r w:rsidR="00224246">
        <w:rPr>
          <w:sz w:val="22"/>
          <w:szCs w:val="22"/>
        </w:rPr>
        <w:t xml:space="preserve"> Tai tikėtina</w:t>
      </w:r>
      <w:r w:rsidRPr="00FD07CA">
        <w:rPr>
          <w:sz w:val="22"/>
          <w:szCs w:val="22"/>
        </w:rPr>
        <w:t xml:space="preserve"> dar keletą dienų nutraukus </w:t>
      </w:r>
      <w:proofErr w:type="spellStart"/>
      <w:r w:rsidRPr="00FD07CA">
        <w:rPr>
          <w:sz w:val="22"/>
          <w:szCs w:val="22"/>
        </w:rPr>
        <w:t>Sertralin</w:t>
      </w:r>
      <w:r w:rsidR="00B2692C">
        <w:rPr>
          <w:sz w:val="22"/>
          <w:szCs w:val="22"/>
        </w:rPr>
        <w:t>e</w:t>
      </w:r>
      <w:proofErr w:type="spellEnd"/>
      <w:r w:rsidR="00B2692C">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vartojim</w:t>
      </w:r>
      <w:r w:rsidR="00F5036F">
        <w:rPr>
          <w:sz w:val="22"/>
          <w:szCs w:val="22"/>
        </w:rPr>
        <w:t>ą</w:t>
      </w:r>
      <w:r w:rsidRPr="00FD07CA">
        <w:rPr>
          <w:sz w:val="22"/>
          <w:szCs w:val="22"/>
        </w:rPr>
        <w:t>.</w:t>
      </w:r>
    </w:p>
    <w:p w:rsidR="00904096" w:rsidRPr="00FD07CA" w:rsidRDefault="00904096" w:rsidP="00904096">
      <w:pPr>
        <w:autoSpaceDE w:val="0"/>
        <w:autoSpaceDN w:val="0"/>
        <w:adjustRightInd w:val="0"/>
        <w:rPr>
          <w:b/>
          <w:bCs/>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 xml:space="preserve">Nenustygimas ir </w:t>
      </w:r>
      <w:proofErr w:type="spellStart"/>
      <w:r w:rsidRPr="00FD07CA">
        <w:rPr>
          <w:b/>
          <w:bCs/>
          <w:sz w:val="22"/>
          <w:szCs w:val="22"/>
        </w:rPr>
        <w:t>akatizija</w:t>
      </w:r>
      <w:proofErr w:type="spellEnd"/>
    </w:p>
    <w:p w:rsidR="00904096" w:rsidRPr="00FD07CA" w:rsidRDefault="00904096" w:rsidP="00904096">
      <w:pPr>
        <w:autoSpaceDE w:val="0"/>
        <w:autoSpaceDN w:val="0"/>
        <w:adjustRightInd w:val="0"/>
        <w:rPr>
          <w:sz w:val="22"/>
          <w:szCs w:val="22"/>
        </w:rPr>
      </w:pPr>
      <w:proofErr w:type="spellStart"/>
      <w:r w:rsidRPr="00FD07CA">
        <w:rPr>
          <w:sz w:val="22"/>
          <w:szCs w:val="22"/>
        </w:rPr>
        <w:t>Sertralino</w:t>
      </w:r>
      <w:proofErr w:type="spellEnd"/>
      <w:r w:rsidRPr="00FD07CA">
        <w:rPr>
          <w:sz w:val="22"/>
          <w:szCs w:val="22"/>
        </w:rPr>
        <w:t xml:space="preserve"> vartojimas buvo susijęs su </w:t>
      </w:r>
      <w:proofErr w:type="spellStart"/>
      <w:r w:rsidRPr="00FD07CA">
        <w:rPr>
          <w:sz w:val="22"/>
          <w:szCs w:val="22"/>
        </w:rPr>
        <w:t>akatizijos</w:t>
      </w:r>
      <w:proofErr w:type="spellEnd"/>
      <w:r w:rsidRPr="00FD07CA">
        <w:rPr>
          <w:sz w:val="22"/>
          <w:szCs w:val="22"/>
        </w:rPr>
        <w:t xml:space="preserve"> (varginančio nenustygimo ir poreikio judėti, dažnai kartu su negalėjimu ramiai pasėdėti ar pastovėti) atsiradimu. Didžiausia tokio poveikio rizika būna kelių pirmųjų gydymo savaičių laikotarpiu. Dozės didinimas pacientui, kuriam atsirado tokių simptomų, gali būti pavojingas.</w:t>
      </w:r>
    </w:p>
    <w:p w:rsidR="00904096" w:rsidRPr="00FD07CA" w:rsidRDefault="00904096" w:rsidP="00904096">
      <w:pPr>
        <w:ind w:left="567" w:hanging="567"/>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Nutraukimo reakcijos</w:t>
      </w:r>
    </w:p>
    <w:p w:rsidR="00904096" w:rsidRPr="00FD07CA" w:rsidRDefault="00904096" w:rsidP="00904096">
      <w:pPr>
        <w:autoSpaceDE w:val="0"/>
        <w:autoSpaceDN w:val="0"/>
        <w:adjustRightInd w:val="0"/>
        <w:rPr>
          <w:sz w:val="22"/>
          <w:szCs w:val="22"/>
        </w:rPr>
      </w:pPr>
      <w:r w:rsidRPr="00FD07CA">
        <w:rPr>
          <w:sz w:val="22"/>
          <w:szCs w:val="22"/>
        </w:rPr>
        <w:t xml:space="preserve">Nutraukus gydymą, ypač staiga, dažnai atsiranda nutraukimo reakcijų (žr. 3 skyrių „Nustojus vartoti </w:t>
      </w: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r w:rsidRPr="00FD07CA">
        <w:rPr>
          <w:sz w:val="22"/>
          <w:szCs w:val="22"/>
        </w:rPr>
        <w:t>“). Nutraukimo simptomų rizika priklauso nuo gydymo trukmės, dozės bei jos mažinimo greičio. Simptomai pa</w:t>
      </w:r>
      <w:r w:rsidR="00224246">
        <w:rPr>
          <w:sz w:val="22"/>
          <w:szCs w:val="22"/>
        </w:rPr>
        <w:t>p</w:t>
      </w:r>
      <w:r w:rsidRPr="00FD07CA">
        <w:rPr>
          <w:sz w:val="22"/>
          <w:szCs w:val="22"/>
        </w:rPr>
        <w:t xml:space="preserve">rastai būna lengvi ar vidutinio sunkumo, tačiau kai kuriems pacientams gali atsirasti ir sunkių simptomų. Paprastai toks poveikis pasireiškia per kelias dienas po gydymo nutraukimo ir išnyksta negydant per 2 savaites, tačiau kai kuriems ligoniams jis gali trukti ilgiau (2–3 mėnesius ar dar ilgiau). </w:t>
      </w:r>
      <w:r w:rsidRPr="00FD07CA">
        <w:rPr>
          <w:sz w:val="22"/>
          <w:szCs w:val="22"/>
        </w:rPr>
        <w:lastRenderedPageBreak/>
        <w:t xml:space="preserve">Gydymą </w:t>
      </w:r>
      <w:proofErr w:type="spellStart"/>
      <w:r w:rsidRPr="00FD07CA">
        <w:rPr>
          <w:sz w:val="22"/>
          <w:szCs w:val="22"/>
        </w:rPr>
        <w:t>sertralinu</w:t>
      </w:r>
      <w:proofErr w:type="spellEnd"/>
      <w:r w:rsidRPr="00FD07CA">
        <w:rPr>
          <w:sz w:val="22"/>
          <w:szCs w:val="22"/>
        </w:rPr>
        <w:t xml:space="preserve"> rekomenduojama nutraukti palaipsniui per kelias savaites ar mėnesius mažinant dozę, atsižvelgiant į paciento poreikius.</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Mintys apie savižudybę bei depresijos arba nerimo sutrikimo pasunkėjimas</w:t>
      </w:r>
    </w:p>
    <w:p w:rsidR="00904096" w:rsidRPr="00FD07CA" w:rsidRDefault="00904096" w:rsidP="00904096">
      <w:pPr>
        <w:autoSpaceDE w:val="0"/>
        <w:autoSpaceDN w:val="0"/>
        <w:adjustRightInd w:val="0"/>
        <w:rPr>
          <w:sz w:val="22"/>
          <w:szCs w:val="22"/>
        </w:rPr>
      </w:pPr>
      <w:r w:rsidRPr="00FD07CA">
        <w:rPr>
          <w:sz w:val="22"/>
          <w:szCs w:val="22"/>
        </w:rPr>
        <w:t>Jei sergate depresija ir (arba) yra nerimo sutrikimas, kartais gali atsirasti minčių apie kenkimą sau arba savižudybę. Tokios mintys gali sustiprėti pradėjus vartoti antidepresantų, nes, kol šie vaistai pradeda veikti, turi praeiti laiko (paprastai maždaug dvi savaitės, bet kartais ir ilgiau).</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Didesnis tokių minčių atsiradimo pavojus gali kilti, jei:</w:t>
      </w:r>
    </w:p>
    <w:p w:rsidR="00904096" w:rsidRPr="00FD07CA" w:rsidRDefault="00904096" w:rsidP="00904096">
      <w:pPr>
        <w:numPr>
          <w:ilvl w:val="0"/>
          <w:numId w:val="4"/>
        </w:numPr>
        <w:autoSpaceDE w:val="0"/>
        <w:autoSpaceDN w:val="0"/>
        <w:adjustRightInd w:val="0"/>
        <w:rPr>
          <w:sz w:val="22"/>
          <w:szCs w:val="22"/>
        </w:rPr>
      </w:pPr>
      <w:r w:rsidRPr="00FD07CA">
        <w:rPr>
          <w:sz w:val="22"/>
          <w:szCs w:val="22"/>
        </w:rPr>
        <w:t>anksčiau yra buvę minčių apie savižudybę ar kenkimą sau;</w:t>
      </w:r>
    </w:p>
    <w:p w:rsidR="00904096" w:rsidRPr="00FD07CA" w:rsidRDefault="00904096" w:rsidP="00904096">
      <w:pPr>
        <w:numPr>
          <w:ilvl w:val="0"/>
          <w:numId w:val="4"/>
        </w:numPr>
        <w:autoSpaceDE w:val="0"/>
        <w:autoSpaceDN w:val="0"/>
        <w:adjustRightInd w:val="0"/>
        <w:rPr>
          <w:sz w:val="22"/>
          <w:szCs w:val="22"/>
        </w:rPr>
      </w:pPr>
      <w:r w:rsidRPr="00FD07CA">
        <w:rPr>
          <w:sz w:val="22"/>
          <w:szCs w:val="22"/>
        </w:rPr>
        <w:t>esate jaunas suaugęs žmogus. Klinikinių tyrimų metu gauta duomenų, kad jaunesniems kaip 25 metų suaugusiems žmonėms, sergantiems psichikos liga ir vartojantiems antidepresantų, padidėja su savižudybe susijusio elgesio pavojus.</w:t>
      </w:r>
    </w:p>
    <w:p w:rsidR="00904096" w:rsidRPr="00FD07CA" w:rsidRDefault="00904096" w:rsidP="00904096">
      <w:pPr>
        <w:autoSpaceDE w:val="0"/>
        <w:autoSpaceDN w:val="0"/>
        <w:adjustRightInd w:val="0"/>
        <w:rPr>
          <w:sz w:val="22"/>
          <w:szCs w:val="22"/>
        </w:rPr>
      </w:pPr>
      <w:r w:rsidRPr="00FD07CA">
        <w:rPr>
          <w:sz w:val="22"/>
          <w:szCs w:val="22"/>
        </w:rPr>
        <w:t>Bet kuriuo metu atsiradus minčių apie kenkimą sau ar savižudybę, kreipkitės į gydytoją arba tiesiai į ligoninę.</w:t>
      </w:r>
    </w:p>
    <w:p w:rsidR="00904096" w:rsidRPr="00FD07CA" w:rsidRDefault="00904096" w:rsidP="00904096">
      <w:pPr>
        <w:autoSpaceDE w:val="0"/>
        <w:autoSpaceDN w:val="0"/>
        <w:adjustRightInd w:val="0"/>
        <w:rPr>
          <w:sz w:val="22"/>
          <w:szCs w:val="22"/>
        </w:rPr>
      </w:pPr>
      <w:r w:rsidRPr="00FD07CA">
        <w:rPr>
          <w:sz w:val="22"/>
          <w:szCs w:val="22"/>
        </w:rPr>
        <w:t>Gali būti naudinga pasakyti giminaičiams ir artimiems draugams, kad sergate depresija arba kad Jums yra nerimo sutrikimas, bei pasiūlyti jiems perskaityti šį pakuotės lapelį. Galite paprašyti, kad pasakytų Jums, jei jiems atrodo, kad Jūsų depresija ar nerimas pasunkėjo, arba jei jiems nerimą kelia Jūsų elgesys.</w:t>
      </w:r>
      <w:bookmarkEnd w:id="1"/>
      <w:bookmarkEnd w:id="2"/>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proofErr w:type="spellStart"/>
      <w:r w:rsidRPr="00FD07CA">
        <w:rPr>
          <w:b/>
          <w:bCs/>
          <w:sz w:val="22"/>
          <w:szCs w:val="22"/>
        </w:rPr>
        <w:t>Vaikamsir</w:t>
      </w:r>
      <w:proofErr w:type="spellEnd"/>
      <w:r w:rsidRPr="00FD07CA">
        <w:rPr>
          <w:b/>
          <w:bCs/>
          <w:sz w:val="22"/>
          <w:szCs w:val="22"/>
        </w:rPr>
        <w:t xml:space="preserve"> paaugliams</w:t>
      </w:r>
    </w:p>
    <w:p w:rsidR="00904096" w:rsidRPr="00FD07CA" w:rsidRDefault="00904096" w:rsidP="00904096">
      <w:pPr>
        <w:autoSpaceDE w:val="0"/>
        <w:autoSpaceDN w:val="0"/>
        <w:adjustRightInd w:val="0"/>
        <w:rPr>
          <w:sz w:val="22"/>
          <w:szCs w:val="22"/>
        </w:rPr>
      </w:pP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r w:rsidRPr="00FD07CA">
        <w:rPr>
          <w:sz w:val="22"/>
          <w:szCs w:val="22"/>
        </w:rPr>
        <w:t xml:space="preserve"> paprastai nėra skiriamas vaikams ir jaunesniems nei 18 metų paaugliams, išskyrus pacientus, sergančius </w:t>
      </w:r>
      <w:proofErr w:type="spellStart"/>
      <w:r w:rsidRPr="00FD07CA">
        <w:rPr>
          <w:sz w:val="22"/>
          <w:szCs w:val="22"/>
        </w:rPr>
        <w:t>obsesiniu</w:t>
      </w:r>
      <w:proofErr w:type="spellEnd"/>
      <w:r w:rsidRPr="00FD07CA">
        <w:rPr>
          <w:sz w:val="22"/>
          <w:szCs w:val="22"/>
        </w:rPr>
        <w:t xml:space="preserve"> </w:t>
      </w:r>
      <w:proofErr w:type="spellStart"/>
      <w:r w:rsidRPr="00FD07CA">
        <w:rPr>
          <w:sz w:val="22"/>
          <w:szCs w:val="22"/>
        </w:rPr>
        <w:t>kompulsiniu</w:t>
      </w:r>
      <w:proofErr w:type="spellEnd"/>
      <w:r w:rsidRPr="00FD07CA">
        <w:rPr>
          <w:sz w:val="22"/>
          <w:szCs w:val="22"/>
        </w:rPr>
        <w:t xml:space="preserve"> sutrikimu. Taip pat turėtumėte žinoti, kad jaunesniems nei 18 metų pacientams, vartojantiems šios klasės vaistinius preparatus, padidėja šalutinio poveikio, pvz., bandymo nusižudyti, galvojimo apie savižudybę ir priešiškumo (daugiausia agresijos, prieštaravimo ir neklusnumo bei pykčio) apraiškų tikimybė. Nepaisant to, gydytojas gali skirti </w:t>
      </w:r>
      <w:proofErr w:type="spellStart"/>
      <w:r w:rsidRPr="00FD07CA">
        <w:rPr>
          <w:sz w:val="22"/>
          <w:szCs w:val="22"/>
        </w:rPr>
        <w:t>Sertralin</w:t>
      </w:r>
      <w:r w:rsidR="00B2692C">
        <w:rPr>
          <w:sz w:val="22"/>
          <w:szCs w:val="22"/>
        </w:rPr>
        <w:t>e</w:t>
      </w:r>
      <w:proofErr w:type="spellEnd"/>
      <w:r w:rsidR="00DD6A59">
        <w:rPr>
          <w:sz w:val="22"/>
          <w:szCs w:val="22"/>
        </w:rPr>
        <w:t xml:space="preserve"> </w:t>
      </w:r>
      <w:proofErr w:type="spellStart"/>
      <w:r w:rsidR="00DD6A59">
        <w:rPr>
          <w:sz w:val="22"/>
          <w:szCs w:val="22"/>
        </w:rPr>
        <w:t>Teva</w:t>
      </w:r>
      <w:proofErr w:type="spellEnd"/>
      <w:r w:rsidRPr="00FD07CA">
        <w:rPr>
          <w:sz w:val="22"/>
          <w:szCs w:val="22"/>
        </w:rPr>
        <w:t xml:space="preserve"> jaunesniems nei 18 metų pacientams, jei, jo manymu, tai yra jiems tinkamiausias gydymas. Jeigu gydytojas skyrė </w:t>
      </w:r>
      <w:proofErr w:type="spellStart"/>
      <w:r w:rsidRPr="00FD07CA">
        <w:rPr>
          <w:sz w:val="22"/>
          <w:szCs w:val="22"/>
        </w:rPr>
        <w:t>Sertralin</w:t>
      </w:r>
      <w:r w:rsidR="00B2692C">
        <w:rPr>
          <w:sz w:val="22"/>
          <w:szCs w:val="22"/>
        </w:rPr>
        <w:t>e</w:t>
      </w:r>
      <w:proofErr w:type="spellEnd"/>
      <w:r w:rsidR="00DD6A59" w:rsidRPr="00DD6A59">
        <w:rPr>
          <w:sz w:val="22"/>
          <w:szCs w:val="22"/>
        </w:rPr>
        <w:t xml:space="preserve"> </w:t>
      </w:r>
      <w:proofErr w:type="spellStart"/>
      <w:r w:rsidR="00DD6A59">
        <w:rPr>
          <w:sz w:val="22"/>
          <w:szCs w:val="22"/>
        </w:rPr>
        <w:t>Teva</w:t>
      </w:r>
      <w:proofErr w:type="spellEnd"/>
      <w:r w:rsidRPr="00FD07CA">
        <w:rPr>
          <w:sz w:val="22"/>
          <w:szCs w:val="22"/>
        </w:rPr>
        <w:t xml:space="preserve"> jaunesniam nei 18 metų pacientui ir Jūs pageidaujate tai išsamiau aptarti, dar kartą kreipkitės į gydytoją. Būtinai pasakykite gydytojui, jei jaunesniems nei 18 metu pacientams, vartojantiems </w:t>
      </w:r>
      <w:proofErr w:type="spellStart"/>
      <w:r w:rsidRPr="00FD07CA">
        <w:rPr>
          <w:sz w:val="22"/>
          <w:szCs w:val="22"/>
        </w:rPr>
        <w:t>Sertralin</w:t>
      </w:r>
      <w:r w:rsidR="00B2692C">
        <w:rPr>
          <w:sz w:val="22"/>
          <w:szCs w:val="22"/>
        </w:rPr>
        <w:t>e</w:t>
      </w:r>
      <w:proofErr w:type="spellEnd"/>
      <w:r w:rsidR="00DD6A59" w:rsidRPr="00DD6A59">
        <w:rPr>
          <w:sz w:val="22"/>
          <w:szCs w:val="22"/>
        </w:rPr>
        <w:t xml:space="preserve"> </w:t>
      </w:r>
      <w:proofErr w:type="spellStart"/>
      <w:r w:rsidR="00DD6A59">
        <w:rPr>
          <w:sz w:val="22"/>
          <w:szCs w:val="22"/>
        </w:rPr>
        <w:t>Teva</w:t>
      </w:r>
      <w:proofErr w:type="spellEnd"/>
      <w:r w:rsidRPr="00FD07CA">
        <w:rPr>
          <w:sz w:val="22"/>
          <w:szCs w:val="22"/>
        </w:rPr>
        <w:t xml:space="preserve">, pasireiškė ar pasunkėjo bent vienas iš pirmiau išvardytų simptomų. Taip pat šiuo metu dar nėra pateikta ilgalaikio saugumo duomenų apie </w:t>
      </w:r>
      <w:proofErr w:type="spellStart"/>
      <w:r w:rsidRPr="00FD07CA">
        <w:rPr>
          <w:sz w:val="22"/>
          <w:szCs w:val="22"/>
        </w:rPr>
        <w:t>Sertralin</w:t>
      </w:r>
      <w:r w:rsidR="00B2692C">
        <w:rPr>
          <w:sz w:val="22"/>
          <w:szCs w:val="22"/>
        </w:rPr>
        <w:t>e</w:t>
      </w:r>
      <w:proofErr w:type="spellEnd"/>
      <w:r w:rsidR="00B2692C">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poveikį šios amžiaus grupės pacientų augimui, brendimui ir jų pažinimo bei elgsenos vystymuisi.</w:t>
      </w:r>
    </w:p>
    <w:p w:rsidR="00904096" w:rsidRPr="00FD07CA" w:rsidRDefault="00904096" w:rsidP="00904096">
      <w:pPr>
        <w:ind w:left="567" w:hanging="567"/>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 xml:space="preserve">Kiti vaistai ir </w:t>
      </w:r>
      <w:proofErr w:type="spellStart"/>
      <w:r w:rsidRPr="00FD07CA">
        <w:rPr>
          <w:b/>
          <w:sz w:val="22"/>
          <w:szCs w:val="22"/>
        </w:rPr>
        <w:t>Sertralin</w:t>
      </w:r>
      <w:r w:rsidR="00B2692C">
        <w:rPr>
          <w:b/>
          <w:sz w:val="22"/>
          <w:szCs w:val="22"/>
        </w:rPr>
        <w:t>e</w:t>
      </w:r>
      <w:proofErr w:type="spellEnd"/>
      <w:r w:rsidR="00DD6A59" w:rsidRPr="00DD6A59">
        <w:rPr>
          <w:sz w:val="22"/>
          <w:szCs w:val="22"/>
        </w:rPr>
        <w:t xml:space="preserve"> </w:t>
      </w:r>
      <w:proofErr w:type="spellStart"/>
      <w:r w:rsidR="00DD6A59" w:rsidRPr="00DD6A59">
        <w:rPr>
          <w:b/>
          <w:sz w:val="22"/>
          <w:szCs w:val="22"/>
        </w:rPr>
        <w:t>Teva</w:t>
      </w:r>
      <w:proofErr w:type="spellEnd"/>
    </w:p>
    <w:p w:rsidR="00904096" w:rsidRPr="00FD07CA" w:rsidRDefault="00904096" w:rsidP="00904096">
      <w:pPr>
        <w:autoSpaceDE w:val="0"/>
        <w:autoSpaceDN w:val="0"/>
        <w:adjustRightInd w:val="0"/>
        <w:rPr>
          <w:sz w:val="22"/>
          <w:szCs w:val="22"/>
        </w:rPr>
      </w:pPr>
      <w:r w:rsidRPr="00FD07CA">
        <w:rPr>
          <w:sz w:val="22"/>
          <w:szCs w:val="22"/>
        </w:rPr>
        <w:t>Jeigu vartojate ar neseniai vartojote kitų vaistų arba dėl to nesate tikri, apie tai pasakykite gydytojui arba vaistininkui.</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 xml:space="preserve">Kai kurie vaistai gali keisti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 xml:space="preserve">poveikį, o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gali mažinti kitų tuo pat metu vartojamų vaistų veiksmingumą.</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proofErr w:type="spellStart"/>
      <w:r w:rsidRPr="00FD07CA">
        <w:rPr>
          <w:b/>
          <w:bCs/>
          <w:sz w:val="22"/>
          <w:szCs w:val="22"/>
        </w:rPr>
        <w:t>Sertralin</w:t>
      </w:r>
      <w:r w:rsidR="00B2692C">
        <w:rPr>
          <w:b/>
          <w:bCs/>
          <w:sz w:val="22"/>
          <w:szCs w:val="22"/>
        </w:rPr>
        <w:t>e</w:t>
      </w:r>
      <w:proofErr w:type="spellEnd"/>
      <w:r w:rsidRPr="00FD07CA">
        <w:rPr>
          <w:b/>
          <w:bCs/>
          <w:sz w:val="22"/>
          <w:szCs w:val="22"/>
        </w:rPr>
        <w:t xml:space="preserve"> </w:t>
      </w:r>
      <w:proofErr w:type="spellStart"/>
      <w:r w:rsidR="00DD6A59" w:rsidRPr="00DD6A59">
        <w:rPr>
          <w:b/>
          <w:sz w:val="22"/>
          <w:szCs w:val="22"/>
        </w:rPr>
        <w:t>Teva</w:t>
      </w:r>
      <w:proofErr w:type="spellEnd"/>
      <w:r w:rsidR="00DD6A59">
        <w:rPr>
          <w:sz w:val="22"/>
          <w:szCs w:val="22"/>
        </w:rPr>
        <w:t xml:space="preserve"> </w:t>
      </w:r>
      <w:r w:rsidRPr="00FD07CA">
        <w:rPr>
          <w:b/>
          <w:bCs/>
          <w:sz w:val="22"/>
          <w:szCs w:val="22"/>
        </w:rPr>
        <w:t>vartojimas su toliau išvardytais vaistais gali sukelti sunkų šalutinį poveikį.</w:t>
      </w:r>
    </w:p>
    <w:p w:rsidR="00904096" w:rsidRPr="00FD07CA" w:rsidRDefault="00904096" w:rsidP="00904096">
      <w:pPr>
        <w:numPr>
          <w:ilvl w:val="0"/>
          <w:numId w:val="5"/>
        </w:numPr>
        <w:autoSpaceDE w:val="0"/>
        <w:autoSpaceDN w:val="0"/>
        <w:adjustRightInd w:val="0"/>
        <w:rPr>
          <w:sz w:val="22"/>
          <w:szCs w:val="22"/>
        </w:rPr>
      </w:pPr>
      <w:r w:rsidRPr="00FD07CA">
        <w:rPr>
          <w:sz w:val="22"/>
          <w:szCs w:val="22"/>
        </w:rPr>
        <w:t xml:space="preserve">Vaistais, vadinamais </w:t>
      </w:r>
      <w:proofErr w:type="spellStart"/>
      <w:r w:rsidRPr="00FD07CA">
        <w:rPr>
          <w:sz w:val="22"/>
          <w:szCs w:val="22"/>
        </w:rPr>
        <w:t>monoaminooksidazės</w:t>
      </w:r>
      <w:proofErr w:type="spellEnd"/>
      <w:r w:rsidRPr="00FD07CA">
        <w:rPr>
          <w:sz w:val="22"/>
          <w:szCs w:val="22"/>
        </w:rPr>
        <w:t xml:space="preserve"> inhibitoriais (MAOI), pvz., </w:t>
      </w:r>
      <w:proofErr w:type="spellStart"/>
      <w:r w:rsidRPr="00FD07CA">
        <w:rPr>
          <w:sz w:val="22"/>
          <w:szCs w:val="22"/>
        </w:rPr>
        <w:t>moklobemidu</w:t>
      </w:r>
      <w:proofErr w:type="spellEnd"/>
      <w:r w:rsidRPr="00FD07CA">
        <w:rPr>
          <w:sz w:val="22"/>
          <w:szCs w:val="22"/>
        </w:rPr>
        <w:t xml:space="preserve"> (juo gydoma depresija), </w:t>
      </w:r>
      <w:proofErr w:type="spellStart"/>
      <w:r w:rsidRPr="00FD07CA">
        <w:rPr>
          <w:sz w:val="22"/>
          <w:szCs w:val="22"/>
        </w:rPr>
        <w:t>selegilinu</w:t>
      </w:r>
      <w:proofErr w:type="spellEnd"/>
      <w:r w:rsidRPr="00FD07CA">
        <w:rPr>
          <w:sz w:val="22"/>
          <w:szCs w:val="22"/>
        </w:rPr>
        <w:t xml:space="preserve"> (vaistu nuo Parkinsono ligos) ir antibiotiku </w:t>
      </w:r>
      <w:proofErr w:type="spellStart"/>
      <w:r w:rsidRPr="00FD07CA">
        <w:rPr>
          <w:sz w:val="22"/>
          <w:szCs w:val="22"/>
        </w:rPr>
        <w:t>linezolidu</w:t>
      </w:r>
      <w:proofErr w:type="spellEnd"/>
      <w:r w:rsidRPr="00FD07CA">
        <w:rPr>
          <w:sz w:val="22"/>
          <w:szCs w:val="22"/>
        </w:rPr>
        <w:t xml:space="preserve">. MAOI vartoti kartu su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draudžiama.</w:t>
      </w:r>
    </w:p>
    <w:p w:rsidR="00904096" w:rsidRPr="00FD07CA" w:rsidRDefault="00904096" w:rsidP="00904096">
      <w:pPr>
        <w:numPr>
          <w:ilvl w:val="0"/>
          <w:numId w:val="5"/>
        </w:numPr>
        <w:rPr>
          <w:sz w:val="22"/>
          <w:szCs w:val="22"/>
        </w:rPr>
      </w:pPr>
      <w:r w:rsidRPr="00FD07CA">
        <w:rPr>
          <w:sz w:val="22"/>
          <w:szCs w:val="22"/>
        </w:rPr>
        <w:t>Vaistu nuo psichikos sutrikimų (</w:t>
      </w:r>
      <w:proofErr w:type="spellStart"/>
      <w:r w:rsidRPr="00FD07CA">
        <w:rPr>
          <w:sz w:val="22"/>
          <w:szCs w:val="22"/>
        </w:rPr>
        <w:t>pimozidu</w:t>
      </w:r>
      <w:proofErr w:type="spellEnd"/>
      <w:r w:rsidRPr="00FD07CA">
        <w:rPr>
          <w:sz w:val="22"/>
          <w:szCs w:val="22"/>
        </w:rPr>
        <w:t xml:space="preserve">).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 xml:space="preserve">vartoti kartu su </w:t>
      </w:r>
      <w:proofErr w:type="spellStart"/>
      <w:r w:rsidRPr="00FD07CA">
        <w:rPr>
          <w:sz w:val="22"/>
          <w:szCs w:val="22"/>
        </w:rPr>
        <w:t>pimozidu</w:t>
      </w:r>
      <w:proofErr w:type="spellEnd"/>
      <w:r w:rsidRPr="00FD07CA">
        <w:rPr>
          <w:sz w:val="22"/>
          <w:szCs w:val="22"/>
        </w:rPr>
        <w:t xml:space="preserve"> negalima.</w:t>
      </w:r>
    </w:p>
    <w:p w:rsidR="00904096" w:rsidRPr="00FD07CA" w:rsidRDefault="00904096" w:rsidP="00904096">
      <w:pPr>
        <w:numPr>
          <w:ilvl w:val="12"/>
          <w:numId w:val="0"/>
        </w:numPr>
        <w:ind w:left="567" w:hanging="567"/>
        <w:outlineLvl w:val="0"/>
        <w:rPr>
          <w:b/>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Pasakykite gydytojui, jei vartojate toliau išvardytų vaistų.</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Augalinių paprastosios jonažolės (</w:t>
      </w:r>
      <w:proofErr w:type="spellStart"/>
      <w:r w:rsidRPr="00FD07CA">
        <w:rPr>
          <w:i/>
          <w:iCs/>
          <w:sz w:val="22"/>
          <w:szCs w:val="22"/>
        </w:rPr>
        <w:t>Hypericum</w:t>
      </w:r>
      <w:proofErr w:type="spellEnd"/>
      <w:r w:rsidRPr="00FD07CA">
        <w:rPr>
          <w:i/>
          <w:iCs/>
          <w:sz w:val="22"/>
          <w:szCs w:val="22"/>
        </w:rPr>
        <w:t xml:space="preserve"> </w:t>
      </w:r>
      <w:proofErr w:type="spellStart"/>
      <w:r w:rsidRPr="00FD07CA">
        <w:rPr>
          <w:i/>
          <w:iCs/>
          <w:sz w:val="22"/>
          <w:szCs w:val="22"/>
        </w:rPr>
        <w:t>perforatum</w:t>
      </w:r>
      <w:proofErr w:type="spellEnd"/>
      <w:r w:rsidRPr="00FD07CA">
        <w:rPr>
          <w:sz w:val="22"/>
          <w:szCs w:val="22"/>
        </w:rPr>
        <w:t>) preparatų. Jonažolės preparatų poveikis trunka 1–2 savaites. Pasitarkite su gydytoju.</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kuriuose yra aminorūgšties </w:t>
      </w:r>
      <w:proofErr w:type="spellStart"/>
      <w:r w:rsidRPr="00FD07CA">
        <w:rPr>
          <w:sz w:val="22"/>
          <w:szCs w:val="22"/>
        </w:rPr>
        <w:t>triptofano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kuriais malšinamas stiprus skausmas (pvz., </w:t>
      </w:r>
      <w:proofErr w:type="spellStart"/>
      <w:r w:rsidRPr="00FD07CA">
        <w:rPr>
          <w:sz w:val="22"/>
          <w:szCs w:val="22"/>
        </w:rPr>
        <w:t>tramadolio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nuo migrenos (pvz., </w:t>
      </w:r>
      <w:proofErr w:type="spellStart"/>
      <w:r w:rsidRPr="00FD07CA">
        <w:rPr>
          <w:sz w:val="22"/>
          <w:szCs w:val="22"/>
        </w:rPr>
        <w:t>sumatriptano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Kraują skystinančio vaisto (varfarino).</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kuriais malšinamas skausmas bei gydomas sąnarių uždegimas (nesteroidinių vaistų nuo uždegimo (NVNU)), pvz., </w:t>
      </w:r>
      <w:proofErr w:type="spellStart"/>
      <w:r w:rsidRPr="00FD07CA">
        <w:rPr>
          <w:sz w:val="22"/>
          <w:szCs w:val="22"/>
        </w:rPr>
        <w:t>ibuprofeno</w:t>
      </w:r>
      <w:proofErr w:type="spellEnd"/>
      <w:r w:rsidRPr="00FD07CA">
        <w:rPr>
          <w:sz w:val="22"/>
          <w:szCs w:val="22"/>
        </w:rPr>
        <w:t xml:space="preserve">, </w:t>
      </w:r>
      <w:proofErr w:type="spellStart"/>
      <w:r w:rsidRPr="00FD07CA">
        <w:rPr>
          <w:sz w:val="22"/>
          <w:szCs w:val="22"/>
        </w:rPr>
        <w:t>acetilsalicilo</w:t>
      </w:r>
      <w:proofErr w:type="spellEnd"/>
      <w:r w:rsidRPr="00FD07CA">
        <w:rPr>
          <w:sz w:val="22"/>
          <w:szCs w:val="22"/>
        </w:rPr>
        <w:t xml:space="preserve"> rūgšties (aspirino).</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Raminamųjų preparatų (</w:t>
      </w:r>
      <w:proofErr w:type="spellStart"/>
      <w:r w:rsidRPr="00FD07CA">
        <w:rPr>
          <w:sz w:val="22"/>
          <w:szCs w:val="22"/>
        </w:rPr>
        <w:t>diazepamo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lastRenderedPageBreak/>
        <w:t>Šlapimo išsiskyrimą skatinančių vaistų.</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Vaistų nuo epilepsijos (</w:t>
      </w:r>
      <w:proofErr w:type="spellStart"/>
      <w:r w:rsidRPr="00FD07CA">
        <w:rPr>
          <w:sz w:val="22"/>
          <w:szCs w:val="22"/>
        </w:rPr>
        <w:t>fenitoino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Vaistų diabetui gydyti (</w:t>
      </w:r>
      <w:proofErr w:type="spellStart"/>
      <w:r w:rsidRPr="00FD07CA">
        <w:rPr>
          <w:sz w:val="22"/>
          <w:szCs w:val="22"/>
        </w:rPr>
        <w:t>tolbutamido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Vaistų, kuriais mažinamas padidėjęs skrandžio rūgšties kiekis bei gydomos opos (</w:t>
      </w:r>
      <w:proofErr w:type="spellStart"/>
      <w:r w:rsidRPr="00FD07CA">
        <w:rPr>
          <w:sz w:val="22"/>
          <w:szCs w:val="22"/>
        </w:rPr>
        <w:t>cimetidino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kuriais gydoma manija, nerimo sutrikimas ir depresija (ličio, </w:t>
      </w:r>
      <w:proofErr w:type="spellStart"/>
      <w:r w:rsidRPr="00FD07CA">
        <w:rPr>
          <w:sz w:val="22"/>
          <w:szCs w:val="22"/>
        </w:rPr>
        <w:t>nefazodono</w:t>
      </w:r>
      <w:proofErr w:type="spellEnd"/>
      <w:r w:rsidRPr="00FD07CA">
        <w:rPr>
          <w:sz w:val="22"/>
          <w:szCs w:val="22"/>
        </w:rPr>
        <w:t xml:space="preserve">, </w:t>
      </w:r>
      <w:proofErr w:type="spellStart"/>
      <w:r w:rsidRPr="00FD07CA">
        <w:rPr>
          <w:sz w:val="22"/>
          <w:szCs w:val="22"/>
        </w:rPr>
        <w:t>fluoksetino</w:t>
      </w:r>
      <w:proofErr w:type="spellEnd"/>
      <w:r w:rsidRPr="00FD07CA">
        <w:rPr>
          <w:sz w:val="22"/>
          <w:szCs w:val="22"/>
        </w:rPr>
        <w:t xml:space="preserve">, </w:t>
      </w:r>
      <w:proofErr w:type="spellStart"/>
      <w:r w:rsidRPr="00FD07CA">
        <w:rPr>
          <w:sz w:val="22"/>
          <w:szCs w:val="22"/>
        </w:rPr>
        <w:t>fluvoksamino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Kitokių vaistų nuo depresijos (pvz., </w:t>
      </w:r>
      <w:proofErr w:type="spellStart"/>
      <w:r w:rsidRPr="00FD07CA">
        <w:rPr>
          <w:sz w:val="22"/>
          <w:szCs w:val="22"/>
        </w:rPr>
        <w:t>amitriptilino</w:t>
      </w:r>
      <w:proofErr w:type="spellEnd"/>
      <w:r w:rsidRPr="00FD07CA">
        <w:rPr>
          <w:sz w:val="22"/>
          <w:szCs w:val="22"/>
        </w:rPr>
        <w:t xml:space="preserve">, </w:t>
      </w:r>
      <w:proofErr w:type="spellStart"/>
      <w:r w:rsidRPr="00FD07CA">
        <w:rPr>
          <w:sz w:val="22"/>
          <w:szCs w:val="22"/>
        </w:rPr>
        <w:t>nortriptilino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kuriais gydoma šizofrenija bei kitokie psichikos sutrikimai (pvz., </w:t>
      </w:r>
      <w:proofErr w:type="spellStart"/>
      <w:r w:rsidRPr="00FD07CA">
        <w:rPr>
          <w:sz w:val="22"/>
          <w:szCs w:val="22"/>
        </w:rPr>
        <w:t>perfenazino</w:t>
      </w:r>
      <w:proofErr w:type="spellEnd"/>
      <w:r w:rsidRPr="00FD07CA">
        <w:rPr>
          <w:sz w:val="22"/>
          <w:szCs w:val="22"/>
        </w:rPr>
        <w:t xml:space="preserve">, </w:t>
      </w:r>
      <w:proofErr w:type="spellStart"/>
      <w:r w:rsidRPr="00FD07CA">
        <w:rPr>
          <w:sz w:val="22"/>
          <w:szCs w:val="22"/>
        </w:rPr>
        <w:t>levomepromazino</w:t>
      </w:r>
      <w:proofErr w:type="spellEnd"/>
      <w:r w:rsidRPr="00FD07CA">
        <w:rPr>
          <w:sz w:val="22"/>
          <w:szCs w:val="22"/>
        </w:rPr>
        <w:t xml:space="preserve"> ir </w:t>
      </w:r>
      <w:proofErr w:type="spellStart"/>
      <w:r w:rsidRPr="00FD07CA">
        <w:rPr>
          <w:sz w:val="22"/>
          <w:szCs w:val="22"/>
        </w:rPr>
        <w:t>olanzapino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pykinimui ir vėmimui gydyti (pvz., </w:t>
      </w:r>
      <w:proofErr w:type="spellStart"/>
      <w:r w:rsidRPr="00FD07CA">
        <w:rPr>
          <w:sz w:val="22"/>
          <w:szCs w:val="22"/>
        </w:rPr>
        <w:t>aprepitano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Krešumą mažinančių vaistų (</w:t>
      </w:r>
      <w:proofErr w:type="spellStart"/>
      <w:r w:rsidRPr="00FD07CA">
        <w:rPr>
          <w:sz w:val="22"/>
          <w:szCs w:val="22"/>
        </w:rPr>
        <w:t>tiklopidino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proofErr w:type="spellStart"/>
      <w:r w:rsidRPr="00FD07CA">
        <w:rPr>
          <w:sz w:val="22"/>
          <w:szCs w:val="22"/>
        </w:rPr>
        <w:t>Fentanilio</w:t>
      </w:r>
      <w:proofErr w:type="spellEnd"/>
      <w:r w:rsidRPr="00FD07CA">
        <w:rPr>
          <w:sz w:val="22"/>
          <w:szCs w:val="22"/>
        </w:rPr>
        <w:t xml:space="preserve"> (naudojamas anestezijai ar ilgalaikiam skausmui gydyti).</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grybelinei infekcija gydyti (pvz., </w:t>
      </w:r>
      <w:proofErr w:type="spellStart"/>
      <w:r w:rsidRPr="00FD07CA">
        <w:rPr>
          <w:sz w:val="22"/>
          <w:szCs w:val="22"/>
        </w:rPr>
        <w:t>ketokonazolo</w:t>
      </w:r>
      <w:proofErr w:type="spellEnd"/>
      <w:r w:rsidRPr="00FD07CA">
        <w:rPr>
          <w:sz w:val="22"/>
          <w:szCs w:val="22"/>
        </w:rPr>
        <w:t xml:space="preserve">, </w:t>
      </w:r>
      <w:proofErr w:type="spellStart"/>
      <w:r w:rsidRPr="00FD07CA">
        <w:rPr>
          <w:sz w:val="22"/>
          <w:szCs w:val="22"/>
        </w:rPr>
        <w:t>itrakonazolo</w:t>
      </w:r>
      <w:proofErr w:type="spellEnd"/>
      <w:r w:rsidRPr="00FD07CA">
        <w:rPr>
          <w:sz w:val="22"/>
          <w:szCs w:val="22"/>
        </w:rPr>
        <w:t xml:space="preserve">, </w:t>
      </w:r>
      <w:proofErr w:type="spellStart"/>
      <w:r w:rsidRPr="00FD07CA">
        <w:rPr>
          <w:sz w:val="22"/>
          <w:szCs w:val="22"/>
        </w:rPr>
        <w:t>posokonazolo</w:t>
      </w:r>
      <w:proofErr w:type="spellEnd"/>
      <w:r w:rsidRPr="00FD07CA">
        <w:rPr>
          <w:sz w:val="22"/>
          <w:szCs w:val="22"/>
        </w:rPr>
        <w:t xml:space="preserve">, </w:t>
      </w:r>
      <w:proofErr w:type="spellStart"/>
      <w:r w:rsidRPr="00FD07CA">
        <w:rPr>
          <w:sz w:val="22"/>
          <w:szCs w:val="22"/>
        </w:rPr>
        <w:t>vorikonazolo</w:t>
      </w:r>
      <w:proofErr w:type="spellEnd"/>
      <w:r w:rsidRPr="00FD07CA">
        <w:rPr>
          <w:sz w:val="22"/>
          <w:szCs w:val="22"/>
        </w:rPr>
        <w:t xml:space="preserve">, </w:t>
      </w:r>
      <w:proofErr w:type="spellStart"/>
      <w:r w:rsidRPr="00FD07CA">
        <w:rPr>
          <w:sz w:val="22"/>
          <w:szCs w:val="22"/>
        </w:rPr>
        <w:t>flukonazolo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bakterinei infekcijai gydyti (pvz., </w:t>
      </w:r>
      <w:proofErr w:type="spellStart"/>
      <w:r w:rsidRPr="00FD07CA">
        <w:rPr>
          <w:sz w:val="22"/>
          <w:szCs w:val="22"/>
        </w:rPr>
        <w:t>klaritromicino</w:t>
      </w:r>
      <w:proofErr w:type="spellEnd"/>
      <w:r w:rsidRPr="00FD07CA">
        <w:rPr>
          <w:sz w:val="22"/>
          <w:szCs w:val="22"/>
        </w:rPr>
        <w:t xml:space="preserve">, </w:t>
      </w:r>
      <w:proofErr w:type="spellStart"/>
      <w:r w:rsidRPr="00FD07CA">
        <w:rPr>
          <w:sz w:val="22"/>
          <w:szCs w:val="22"/>
        </w:rPr>
        <w:t>telitromicino</w:t>
      </w:r>
      <w:proofErr w:type="spellEnd"/>
      <w:r w:rsidRPr="00FD07CA">
        <w:rPr>
          <w:sz w:val="22"/>
          <w:szCs w:val="22"/>
        </w:rPr>
        <w:t xml:space="preserve">, </w:t>
      </w:r>
      <w:proofErr w:type="spellStart"/>
      <w:r w:rsidRPr="00FD07CA">
        <w:rPr>
          <w:sz w:val="22"/>
          <w:szCs w:val="22"/>
        </w:rPr>
        <w:t>eritromicino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Vaistų virusinei infekcijai (įskaitant ŽIV ir hepatitą C) gydyti (pvz., proteazės inhibitorių).</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aukšto kraujospūdžio ligai ar įvairioms širdies būklėms gydyti (pvz., </w:t>
      </w:r>
      <w:proofErr w:type="spellStart"/>
      <w:r w:rsidRPr="00FD07CA">
        <w:rPr>
          <w:sz w:val="22"/>
          <w:szCs w:val="22"/>
        </w:rPr>
        <w:t>verapamilio</w:t>
      </w:r>
      <w:proofErr w:type="spellEnd"/>
      <w:r w:rsidRPr="00FD07CA">
        <w:rPr>
          <w:sz w:val="22"/>
          <w:szCs w:val="22"/>
        </w:rPr>
        <w:t xml:space="preserve">, </w:t>
      </w:r>
      <w:proofErr w:type="spellStart"/>
      <w:r w:rsidRPr="00FD07CA">
        <w:rPr>
          <w:sz w:val="22"/>
          <w:szCs w:val="22"/>
        </w:rPr>
        <w:t>diltiazemo</w:t>
      </w:r>
      <w:proofErr w:type="spellEnd"/>
      <w:r w:rsidRPr="00FD07CA">
        <w:rPr>
          <w:sz w:val="22"/>
          <w:szCs w:val="22"/>
        </w:rPr>
        <w:t xml:space="preserve">, </w:t>
      </w:r>
      <w:proofErr w:type="spellStart"/>
      <w:r w:rsidRPr="00FD07CA">
        <w:rPr>
          <w:sz w:val="22"/>
          <w:szCs w:val="22"/>
        </w:rPr>
        <w:t>propafenono</w:t>
      </w:r>
      <w:proofErr w:type="spellEnd"/>
      <w:r w:rsidRPr="00FD07CA">
        <w:rPr>
          <w:sz w:val="22"/>
          <w:szCs w:val="22"/>
        </w:rPr>
        <w:t xml:space="preserve">, </w:t>
      </w:r>
      <w:proofErr w:type="spellStart"/>
      <w:r w:rsidRPr="00FD07CA">
        <w:rPr>
          <w:sz w:val="22"/>
          <w:szCs w:val="22"/>
        </w:rPr>
        <w:t>flekainidino</w:t>
      </w:r>
      <w:proofErr w:type="spellEnd"/>
      <w:r w:rsidRPr="00FD07CA">
        <w:rPr>
          <w:sz w:val="22"/>
          <w:szCs w:val="22"/>
        </w:rPr>
        <w:t>).</w:t>
      </w:r>
    </w:p>
    <w:p w:rsidR="00904096" w:rsidRPr="00FD07CA" w:rsidRDefault="00904096" w:rsidP="00904096">
      <w:pPr>
        <w:numPr>
          <w:ilvl w:val="0"/>
          <w:numId w:val="6"/>
        </w:numPr>
        <w:autoSpaceDE w:val="0"/>
        <w:autoSpaceDN w:val="0"/>
        <w:adjustRightInd w:val="0"/>
        <w:rPr>
          <w:sz w:val="22"/>
          <w:szCs w:val="22"/>
        </w:rPr>
      </w:pPr>
      <w:r w:rsidRPr="00FD07CA">
        <w:rPr>
          <w:sz w:val="22"/>
          <w:szCs w:val="22"/>
        </w:rPr>
        <w:t xml:space="preserve">Vaistų </w:t>
      </w:r>
      <w:proofErr w:type="spellStart"/>
      <w:r w:rsidRPr="00FD07CA">
        <w:rPr>
          <w:sz w:val="22"/>
          <w:szCs w:val="22"/>
        </w:rPr>
        <w:t>gastroezofaginiam</w:t>
      </w:r>
      <w:proofErr w:type="spellEnd"/>
      <w:r w:rsidRPr="00FD07CA">
        <w:rPr>
          <w:sz w:val="22"/>
          <w:szCs w:val="22"/>
        </w:rPr>
        <w:t xml:space="preserve"> </w:t>
      </w:r>
      <w:proofErr w:type="spellStart"/>
      <w:r w:rsidRPr="00FD07CA">
        <w:rPr>
          <w:sz w:val="22"/>
          <w:szCs w:val="22"/>
        </w:rPr>
        <w:t>refli</w:t>
      </w:r>
      <w:r w:rsidR="00F5036F">
        <w:rPr>
          <w:sz w:val="22"/>
          <w:szCs w:val="22"/>
        </w:rPr>
        <w:t>u</w:t>
      </w:r>
      <w:r w:rsidRPr="00FD07CA">
        <w:rPr>
          <w:sz w:val="22"/>
          <w:szCs w:val="22"/>
        </w:rPr>
        <w:t>ksui</w:t>
      </w:r>
      <w:proofErr w:type="spellEnd"/>
      <w:r w:rsidRPr="00FD07CA">
        <w:rPr>
          <w:sz w:val="22"/>
          <w:szCs w:val="22"/>
        </w:rPr>
        <w:t xml:space="preserve"> (GERL) gydyti (pvz., </w:t>
      </w:r>
      <w:proofErr w:type="spellStart"/>
      <w:r w:rsidRPr="00FD07CA">
        <w:rPr>
          <w:sz w:val="22"/>
          <w:szCs w:val="22"/>
        </w:rPr>
        <w:t>omeprazolo</w:t>
      </w:r>
      <w:proofErr w:type="spellEnd"/>
      <w:r w:rsidRPr="00FD07CA">
        <w:rPr>
          <w:sz w:val="22"/>
          <w:szCs w:val="22"/>
        </w:rPr>
        <w:t xml:space="preserve">, </w:t>
      </w:r>
      <w:proofErr w:type="spellStart"/>
      <w:r w:rsidRPr="00FD07CA">
        <w:rPr>
          <w:sz w:val="22"/>
          <w:szCs w:val="22"/>
        </w:rPr>
        <w:t>lanzoprazolo</w:t>
      </w:r>
      <w:proofErr w:type="spellEnd"/>
      <w:r w:rsidRPr="00FD07CA">
        <w:rPr>
          <w:sz w:val="22"/>
          <w:szCs w:val="22"/>
        </w:rPr>
        <w:t xml:space="preserve">, </w:t>
      </w:r>
      <w:proofErr w:type="spellStart"/>
      <w:r w:rsidRPr="00FD07CA">
        <w:rPr>
          <w:sz w:val="22"/>
          <w:szCs w:val="22"/>
        </w:rPr>
        <w:t>pantoprazolo</w:t>
      </w:r>
      <w:proofErr w:type="spellEnd"/>
      <w:r w:rsidRPr="00FD07CA">
        <w:rPr>
          <w:sz w:val="22"/>
          <w:szCs w:val="22"/>
        </w:rPr>
        <w:t xml:space="preserve">, </w:t>
      </w:r>
      <w:proofErr w:type="spellStart"/>
      <w:r w:rsidRPr="00FD07CA">
        <w:rPr>
          <w:sz w:val="22"/>
          <w:szCs w:val="22"/>
        </w:rPr>
        <w:t>rabeprazolo</w:t>
      </w:r>
      <w:proofErr w:type="spellEnd"/>
      <w:r w:rsidRPr="00FD07CA">
        <w:rPr>
          <w:sz w:val="22"/>
          <w:szCs w:val="22"/>
        </w:rPr>
        <w:t>).</w:t>
      </w:r>
    </w:p>
    <w:p w:rsidR="00904096" w:rsidRPr="00FD07CA" w:rsidRDefault="00904096" w:rsidP="00904096">
      <w:pPr>
        <w:autoSpaceDE w:val="0"/>
        <w:autoSpaceDN w:val="0"/>
        <w:adjustRightInd w:val="0"/>
        <w:rPr>
          <w:b/>
          <w:bCs/>
          <w:sz w:val="22"/>
          <w:szCs w:val="22"/>
        </w:rPr>
      </w:pPr>
    </w:p>
    <w:p w:rsidR="00904096" w:rsidRPr="00FD07CA" w:rsidRDefault="00904096" w:rsidP="00904096">
      <w:pPr>
        <w:autoSpaceDE w:val="0"/>
        <w:autoSpaceDN w:val="0"/>
        <w:adjustRightInd w:val="0"/>
        <w:rPr>
          <w:b/>
          <w:bCs/>
          <w:sz w:val="22"/>
          <w:szCs w:val="22"/>
        </w:rPr>
      </w:pPr>
      <w:proofErr w:type="spellStart"/>
      <w:r w:rsidRPr="00FD07CA">
        <w:rPr>
          <w:b/>
          <w:bCs/>
          <w:sz w:val="22"/>
          <w:szCs w:val="22"/>
        </w:rPr>
        <w:t>Sertralin</w:t>
      </w:r>
      <w:r w:rsidR="00B2692C">
        <w:rPr>
          <w:b/>
          <w:bCs/>
          <w:sz w:val="22"/>
          <w:szCs w:val="22"/>
        </w:rPr>
        <w:t>e</w:t>
      </w:r>
      <w:proofErr w:type="spellEnd"/>
      <w:r w:rsidRPr="00FD07CA">
        <w:rPr>
          <w:b/>
          <w:bCs/>
          <w:sz w:val="22"/>
          <w:szCs w:val="22"/>
        </w:rPr>
        <w:t xml:space="preserve"> </w:t>
      </w:r>
      <w:proofErr w:type="spellStart"/>
      <w:r w:rsidR="00DD6A59" w:rsidRPr="00DD6A59">
        <w:rPr>
          <w:b/>
          <w:sz w:val="22"/>
          <w:szCs w:val="22"/>
        </w:rPr>
        <w:t>Teva</w:t>
      </w:r>
      <w:proofErr w:type="spellEnd"/>
      <w:r w:rsidR="00DD6A59">
        <w:rPr>
          <w:sz w:val="22"/>
          <w:szCs w:val="22"/>
        </w:rPr>
        <w:t xml:space="preserve"> </w:t>
      </w:r>
      <w:r w:rsidRPr="00FD07CA">
        <w:rPr>
          <w:b/>
          <w:bCs/>
          <w:sz w:val="22"/>
          <w:szCs w:val="22"/>
        </w:rPr>
        <w:t>vartojimas su maistu, gėrimais ir alkoholiu</w:t>
      </w:r>
    </w:p>
    <w:p w:rsidR="00904096" w:rsidRPr="00FD07CA" w:rsidRDefault="00904096" w:rsidP="00904096">
      <w:pPr>
        <w:numPr>
          <w:ilvl w:val="12"/>
          <w:numId w:val="0"/>
        </w:numPr>
        <w:ind w:left="567" w:hanging="567"/>
        <w:outlineLvl w:val="0"/>
        <w:rPr>
          <w:sz w:val="22"/>
          <w:szCs w:val="22"/>
        </w:rPr>
      </w:pP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tabletes galima gerti ir valgant, ir nevalgius.</w:t>
      </w:r>
    </w:p>
    <w:p w:rsidR="00904096" w:rsidRPr="00FD07CA" w:rsidRDefault="00904096" w:rsidP="00904096">
      <w:pPr>
        <w:numPr>
          <w:ilvl w:val="12"/>
          <w:numId w:val="0"/>
        </w:numPr>
        <w:ind w:left="567" w:hanging="567"/>
        <w:outlineLvl w:val="0"/>
        <w:rPr>
          <w:sz w:val="22"/>
          <w:szCs w:val="22"/>
        </w:rPr>
      </w:pPr>
    </w:p>
    <w:p w:rsidR="00904096" w:rsidRPr="00FD07CA" w:rsidRDefault="00904096" w:rsidP="00904096">
      <w:pPr>
        <w:numPr>
          <w:ilvl w:val="12"/>
          <w:numId w:val="0"/>
        </w:numPr>
        <w:outlineLvl w:val="0"/>
        <w:rPr>
          <w:sz w:val="22"/>
          <w:szCs w:val="22"/>
        </w:rPr>
      </w:pPr>
      <w:r w:rsidRPr="00FD07CA">
        <w:rPr>
          <w:sz w:val="22"/>
          <w:szCs w:val="22"/>
        </w:rPr>
        <w:t xml:space="preserve">Vartojant </w:t>
      </w:r>
      <w:proofErr w:type="spellStart"/>
      <w:r w:rsidRPr="00FD07CA">
        <w:rPr>
          <w:sz w:val="22"/>
          <w:szCs w:val="22"/>
        </w:rPr>
        <w:t>Sertralin</w:t>
      </w:r>
      <w:r w:rsidR="00B2692C">
        <w:rPr>
          <w:sz w:val="22"/>
          <w:szCs w:val="22"/>
        </w:rPr>
        <w:t>e</w:t>
      </w:r>
      <w:proofErr w:type="spellEnd"/>
      <w:r w:rsidR="00DD6A59" w:rsidRPr="00DD6A59">
        <w:rPr>
          <w:sz w:val="22"/>
          <w:szCs w:val="22"/>
        </w:rPr>
        <w:t xml:space="preserve"> </w:t>
      </w:r>
      <w:proofErr w:type="spellStart"/>
      <w:r w:rsidR="00DD6A59">
        <w:rPr>
          <w:sz w:val="22"/>
          <w:szCs w:val="22"/>
        </w:rPr>
        <w:t>Teva</w:t>
      </w:r>
      <w:proofErr w:type="spellEnd"/>
      <w:r w:rsidRPr="00FD07CA">
        <w:rPr>
          <w:sz w:val="22"/>
          <w:szCs w:val="22"/>
        </w:rPr>
        <w:t xml:space="preserve">, nerekomenduojama gerti greipfrutų sulčių, nes jos gali padidinti </w:t>
      </w:r>
      <w:proofErr w:type="spellStart"/>
      <w:r w:rsidRPr="00FD07CA">
        <w:rPr>
          <w:sz w:val="22"/>
          <w:szCs w:val="22"/>
        </w:rPr>
        <w:t>sertralino</w:t>
      </w:r>
      <w:proofErr w:type="spellEnd"/>
      <w:r w:rsidRPr="00FD07CA">
        <w:rPr>
          <w:sz w:val="22"/>
          <w:szCs w:val="22"/>
        </w:rPr>
        <w:t xml:space="preserve"> kiekį Jūsų kūne.</w:t>
      </w:r>
    </w:p>
    <w:p w:rsidR="00904096" w:rsidRPr="00FD07CA" w:rsidRDefault="00904096" w:rsidP="00904096">
      <w:pPr>
        <w:numPr>
          <w:ilvl w:val="12"/>
          <w:numId w:val="0"/>
        </w:numPr>
        <w:ind w:left="567" w:hanging="567"/>
        <w:outlineLvl w:val="0"/>
        <w:rPr>
          <w:sz w:val="22"/>
          <w:szCs w:val="22"/>
        </w:rPr>
      </w:pPr>
    </w:p>
    <w:p w:rsidR="00904096" w:rsidRPr="00FD07CA" w:rsidRDefault="00904096" w:rsidP="00904096">
      <w:pPr>
        <w:autoSpaceDE w:val="0"/>
        <w:autoSpaceDN w:val="0"/>
        <w:adjustRightInd w:val="0"/>
        <w:rPr>
          <w:sz w:val="22"/>
          <w:szCs w:val="22"/>
        </w:rPr>
      </w:pP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vartojimo laikotarpiu reikia vengti vartoti alkoholį.</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Nėštumas, žindymo laikotarpis ir vaisingumas</w:t>
      </w:r>
    </w:p>
    <w:p w:rsidR="00904096" w:rsidRPr="00FD07CA" w:rsidRDefault="00904096" w:rsidP="00904096">
      <w:pPr>
        <w:autoSpaceDE w:val="0"/>
        <w:autoSpaceDN w:val="0"/>
        <w:adjustRightInd w:val="0"/>
        <w:rPr>
          <w:sz w:val="22"/>
          <w:szCs w:val="22"/>
        </w:rPr>
      </w:pPr>
      <w:r w:rsidRPr="00FD07CA">
        <w:rPr>
          <w:sz w:val="22"/>
          <w:szCs w:val="22"/>
        </w:rPr>
        <w:t>Jeigu esate nėščia, žindote kūdikį, manote, kad galbūt esate nėščia arba planuojate pastoti, tai prieš vartodama šį vaistą pasitarkite su gydytoju arba vaistininku.</w:t>
      </w:r>
      <w:r w:rsidRPr="00FD07CA" w:rsidDel="00E0519E">
        <w:rPr>
          <w:sz w:val="22"/>
          <w:szCs w:val="22"/>
        </w:rPr>
        <w:t xml:space="preserve"> </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 xml:space="preserve">Ar </w:t>
      </w:r>
      <w:proofErr w:type="spellStart"/>
      <w:r w:rsidRPr="00FD07CA">
        <w:rPr>
          <w:sz w:val="22"/>
          <w:szCs w:val="22"/>
        </w:rPr>
        <w:t>sertalino</w:t>
      </w:r>
      <w:proofErr w:type="spellEnd"/>
      <w:r w:rsidRPr="00FD07CA">
        <w:rPr>
          <w:sz w:val="22"/>
          <w:szCs w:val="22"/>
        </w:rPr>
        <w:t xml:space="preserve"> nėščioms moterims vartoti saugu, iki galo neištirta. Nėštumo laikotarpiu </w:t>
      </w:r>
      <w:proofErr w:type="spellStart"/>
      <w:r w:rsidRPr="00FD07CA">
        <w:rPr>
          <w:sz w:val="22"/>
          <w:szCs w:val="22"/>
        </w:rPr>
        <w:t>sertralino</w:t>
      </w:r>
      <w:proofErr w:type="spellEnd"/>
      <w:r w:rsidRPr="00FD07CA">
        <w:rPr>
          <w:sz w:val="22"/>
          <w:szCs w:val="22"/>
        </w:rPr>
        <w:t xml:space="preserve"> galima vartoti tik tuo atveju, jei gydytojas mano, kad nauda moteriai yra didesnė už galimą riziką vaisiui. Vaisingo amžiaus moterys gydymo </w:t>
      </w:r>
      <w:proofErr w:type="spellStart"/>
      <w:r w:rsidRPr="00FD07CA">
        <w:rPr>
          <w:sz w:val="22"/>
          <w:szCs w:val="22"/>
        </w:rPr>
        <w:t>sertralinu</w:t>
      </w:r>
      <w:proofErr w:type="spellEnd"/>
      <w:r w:rsidRPr="00FD07CA">
        <w:rPr>
          <w:sz w:val="22"/>
          <w:szCs w:val="22"/>
        </w:rPr>
        <w:t xml:space="preserve"> metu turi naudoti patikimą kontracepcijos priemonę.</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 xml:space="preserve">Pasakykite akušerei ir/arba gydytojui, kad vartojate </w:t>
      </w:r>
      <w:proofErr w:type="spellStart"/>
      <w:r w:rsidRPr="00FD07CA">
        <w:rPr>
          <w:sz w:val="22"/>
          <w:szCs w:val="22"/>
        </w:rPr>
        <w:t>Sertralin</w:t>
      </w:r>
      <w:r w:rsidR="00B2692C">
        <w:rPr>
          <w:sz w:val="22"/>
          <w:szCs w:val="22"/>
        </w:rPr>
        <w:t>e</w:t>
      </w:r>
      <w:proofErr w:type="spellEnd"/>
      <w:r w:rsidR="00DD6A59" w:rsidRPr="00DD6A59">
        <w:rPr>
          <w:sz w:val="22"/>
          <w:szCs w:val="22"/>
        </w:rPr>
        <w:t xml:space="preserve"> </w:t>
      </w:r>
      <w:proofErr w:type="spellStart"/>
      <w:r w:rsidR="00DD6A59">
        <w:rPr>
          <w:sz w:val="22"/>
          <w:szCs w:val="22"/>
        </w:rPr>
        <w:t>Teva</w:t>
      </w:r>
      <w:proofErr w:type="spellEnd"/>
      <w:r w:rsidRPr="00FD07CA">
        <w:rPr>
          <w:sz w:val="22"/>
          <w:szCs w:val="22"/>
        </w:rPr>
        <w:t>. Nėštumo metu, ypač paskutini</w:t>
      </w:r>
      <w:r w:rsidR="00DD6A59">
        <w:rPr>
          <w:sz w:val="22"/>
          <w:szCs w:val="22"/>
        </w:rPr>
        <w:t>us</w:t>
      </w:r>
      <w:r w:rsidRPr="00FD07CA">
        <w:rPr>
          <w:sz w:val="22"/>
          <w:szCs w:val="22"/>
        </w:rPr>
        <w:t xml:space="preserve"> tri</w:t>
      </w:r>
      <w:r w:rsidR="00DD6A59">
        <w:rPr>
          <w:sz w:val="22"/>
          <w:szCs w:val="22"/>
        </w:rPr>
        <w:t xml:space="preserve">s </w:t>
      </w:r>
      <w:r w:rsidRPr="00FD07CA">
        <w:rPr>
          <w:sz w:val="22"/>
          <w:szCs w:val="22"/>
        </w:rPr>
        <w:t>nėštumo mėnesi</w:t>
      </w:r>
      <w:r w:rsidR="00DD6A59">
        <w:rPr>
          <w:sz w:val="22"/>
          <w:szCs w:val="22"/>
        </w:rPr>
        <w:t>us</w:t>
      </w:r>
      <w:r w:rsidRPr="00FD07CA">
        <w:rPr>
          <w:sz w:val="22"/>
          <w:szCs w:val="22"/>
        </w:rPr>
        <w:t xml:space="preserve"> vartojamas </w:t>
      </w:r>
      <w:proofErr w:type="spellStart"/>
      <w:r w:rsidRPr="00FD07CA">
        <w:rPr>
          <w:sz w:val="22"/>
          <w:szCs w:val="22"/>
        </w:rPr>
        <w:t>Sertralin</w:t>
      </w:r>
      <w:r w:rsidR="00B2692C">
        <w:rPr>
          <w:sz w:val="22"/>
          <w:szCs w:val="22"/>
        </w:rPr>
        <w:t>e</w:t>
      </w:r>
      <w:proofErr w:type="spellEnd"/>
      <w:r w:rsidR="00DD6A59" w:rsidRPr="00DD6A59">
        <w:rPr>
          <w:sz w:val="22"/>
          <w:szCs w:val="22"/>
        </w:rPr>
        <w:t xml:space="preserve"> </w:t>
      </w:r>
      <w:proofErr w:type="spellStart"/>
      <w:r w:rsidR="00DD6A59">
        <w:rPr>
          <w:sz w:val="22"/>
          <w:szCs w:val="22"/>
        </w:rPr>
        <w:t>Teva</w:t>
      </w:r>
      <w:proofErr w:type="spellEnd"/>
      <w:r w:rsidRPr="00FD07CA">
        <w:rPr>
          <w:sz w:val="22"/>
          <w:szCs w:val="22"/>
        </w:rPr>
        <w:t xml:space="preserve">, gali padidinti rimtos būklės, vadinamos naujagimių </w:t>
      </w:r>
      <w:proofErr w:type="spellStart"/>
      <w:r w:rsidRPr="00FD07CA">
        <w:rPr>
          <w:sz w:val="22"/>
          <w:szCs w:val="22"/>
        </w:rPr>
        <w:t>persistuoančia</w:t>
      </w:r>
      <w:proofErr w:type="spellEnd"/>
      <w:r w:rsidRPr="00FD07CA">
        <w:rPr>
          <w:sz w:val="22"/>
          <w:szCs w:val="22"/>
        </w:rPr>
        <w:t xml:space="preserve"> </w:t>
      </w:r>
      <w:proofErr w:type="spellStart"/>
      <w:r w:rsidRPr="00FD07CA">
        <w:rPr>
          <w:sz w:val="22"/>
          <w:szCs w:val="22"/>
        </w:rPr>
        <w:t>plautine</w:t>
      </w:r>
      <w:proofErr w:type="spellEnd"/>
      <w:r w:rsidRPr="00FD07CA">
        <w:rPr>
          <w:sz w:val="22"/>
          <w:szCs w:val="22"/>
        </w:rPr>
        <w:t xml:space="preserve"> hipertenzija (NPPH) riziką kūdikiui, dėl kurios kūdikiai dažnai alsuoja ir atrodo pamėlę. Šie simptomai dažniausia pasireiškia</w:t>
      </w:r>
      <w:r w:rsidR="00792733">
        <w:rPr>
          <w:sz w:val="22"/>
          <w:szCs w:val="22"/>
        </w:rPr>
        <w:t xml:space="preserve"> per pirmą parą po kūdikio gimim</w:t>
      </w:r>
      <w:r w:rsidRPr="00FD07CA">
        <w:rPr>
          <w:sz w:val="22"/>
          <w:szCs w:val="22"/>
        </w:rPr>
        <w:t>o. Jei tai pasireiškia Jūsų kūdikiui, nedelsiant informuokite akušerę ir /arba gydytoją.</w:t>
      </w:r>
    </w:p>
    <w:p w:rsidR="00904096" w:rsidRPr="00FD07CA" w:rsidRDefault="00904096" w:rsidP="00904096">
      <w:pPr>
        <w:autoSpaceDE w:val="0"/>
        <w:autoSpaceDN w:val="0"/>
        <w:adjustRightInd w:val="0"/>
        <w:rPr>
          <w:sz w:val="22"/>
          <w:szCs w:val="22"/>
        </w:rPr>
      </w:pPr>
    </w:p>
    <w:p w:rsidR="00904096" w:rsidRPr="00FD07CA" w:rsidRDefault="00904096" w:rsidP="00904096">
      <w:pPr>
        <w:rPr>
          <w:sz w:val="22"/>
          <w:szCs w:val="22"/>
        </w:rPr>
      </w:pPr>
      <w:r w:rsidRPr="00FD07CA">
        <w:rPr>
          <w:sz w:val="22"/>
          <w:szCs w:val="22"/>
        </w:rPr>
        <w:t>Be to, Jūsų naujagimiui gali pasireikšti kitos būklės, kurios dažniausiai prasideda per pirmąsias 24 valandas po gimimo. Simptomai gali būti:</w:t>
      </w:r>
    </w:p>
    <w:p w:rsidR="00904096" w:rsidRPr="00FD07CA" w:rsidRDefault="00904096" w:rsidP="00904096">
      <w:pPr>
        <w:numPr>
          <w:ilvl w:val="0"/>
          <w:numId w:val="13"/>
        </w:numPr>
        <w:rPr>
          <w:sz w:val="22"/>
          <w:szCs w:val="22"/>
        </w:rPr>
      </w:pPr>
      <w:r w:rsidRPr="00FD07CA">
        <w:rPr>
          <w:sz w:val="22"/>
          <w:szCs w:val="22"/>
        </w:rPr>
        <w:t>kvėpavimo sutrikimas</w:t>
      </w:r>
      <w:r w:rsidR="00792733">
        <w:rPr>
          <w:sz w:val="22"/>
          <w:szCs w:val="22"/>
        </w:rPr>
        <w:t>;</w:t>
      </w:r>
    </w:p>
    <w:p w:rsidR="00904096" w:rsidRPr="00FD07CA" w:rsidRDefault="00904096" w:rsidP="00904096">
      <w:pPr>
        <w:numPr>
          <w:ilvl w:val="0"/>
          <w:numId w:val="13"/>
        </w:numPr>
        <w:rPr>
          <w:sz w:val="22"/>
          <w:szCs w:val="22"/>
          <w:lang w:val="sv-SE"/>
        </w:rPr>
      </w:pPr>
      <w:r w:rsidRPr="00FD07CA">
        <w:rPr>
          <w:sz w:val="22"/>
          <w:szCs w:val="22"/>
          <w:lang w:val="sv-SE"/>
        </w:rPr>
        <w:t>melsva arba per karšta ar per šalta oda</w:t>
      </w:r>
      <w:r w:rsidR="00792733">
        <w:rPr>
          <w:sz w:val="22"/>
          <w:szCs w:val="22"/>
          <w:lang w:val="sv-SE"/>
        </w:rPr>
        <w:t>;</w:t>
      </w:r>
      <w:r w:rsidRPr="00FD07CA">
        <w:rPr>
          <w:sz w:val="22"/>
          <w:szCs w:val="22"/>
          <w:lang w:val="sv-SE"/>
        </w:rPr>
        <w:t xml:space="preserve"> </w:t>
      </w:r>
    </w:p>
    <w:p w:rsidR="00904096" w:rsidRPr="00FD07CA" w:rsidRDefault="00904096" w:rsidP="00904096">
      <w:pPr>
        <w:numPr>
          <w:ilvl w:val="0"/>
          <w:numId w:val="13"/>
        </w:numPr>
        <w:rPr>
          <w:sz w:val="22"/>
          <w:szCs w:val="22"/>
        </w:rPr>
      </w:pPr>
      <w:r w:rsidRPr="00FD07CA">
        <w:rPr>
          <w:sz w:val="22"/>
          <w:szCs w:val="22"/>
        </w:rPr>
        <w:t>mėlynos lūpos</w:t>
      </w:r>
      <w:r w:rsidR="00792733">
        <w:rPr>
          <w:sz w:val="22"/>
          <w:szCs w:val="22"/>
        </w:rPr>
        <w:t>;</w:t>
      </w:r>
    </w:p>
    <w:p w:rsidR="00904096" w:rsidRPr="00FD07CA" w:rsidRDefault="00904096" w:rsidP="00904096">
      <w:pPr>
        <w:numPr>
          <w:ilvl w:val="0"/>
          <w:numId w:val="13"/>
        </w:numPr>
        <w:rPr>
          <w:sz w:val="22"/>
          <w:szCs w:val="22"/>
        </w:rPr>
      </w:pPr>
      <w:r w:rsidRPr="00FD07CA">
        <w:rPr>
          <w:sz w:val="22"/>
          <w:szCs w:val="22"/>
        </w:rPr>
        <w:t>vėmimas ar žindymo sutrikimas</w:t>
      </w:r>
      <w:r w:rsidR="00792733">
        <w:rPr>
          <w:sz w:val="22"/>
          <w:szCs w:val="22"/>
        </w:rPr>
        <w:t>;</w:t>
      </w:r>
    </w:p>
    <w:p w:rsidR="00904096" w:rsidRPr="00FD07CA" w:rsidRDefault="00904096" w:rsidP="00904096">
      <w:pPr>
        <w:numPr>
          <w:ilvl w:val="0"/>
          <w:numId w:val="13"/>
        </w:numPr>
        <w:rPr>
          <w:sz w:val="22"/>
          <w:szCs w:val="22"/>
        </w:rPr>
      </w:pPr>
      <w:r w:rsidRPr="00FD07CA">
        <w:rPr>
          <w:sz w:val="22"/>
          <w:szCs w:val="22"/>
        </w:rPr>
        <w:t>didelis nuovargis, negalėjimas miegoti arba nuolatinis verkimas</w:t>
      </w:r>
      <w:r w:rsidR="00792733">
        <w:rPr>
          <w:sz w:val="22"/>
          <w:szCs w:val="22"/>
        </w:rPr>
        <w:t>;</w:t>
      </w:r>
      <w:r w:rsidRPr="00FD07CA">
        <w:rPr>
          <w:sz w:val="22"/>
          <w:szCs w:val="22"/>
        </w:rPr>
        <w:t xml:space="preserve"> </w:t>
      </w:r>
    </w:p>
    <w:p w:rsidR="00904096" w:rsidRPr="00FD07CA" w:rsidRDefault="00904096" w:rsidP="00904096">
      <w:pPr>
        <w:numPr>
          <w:ilvl w:val="0"/>
          <w:numId w:val="13"/>
        </w:numPr>
        <w:rPr>
          <w:sz w:val="22"/>
          <w:szCs w:val="22"/>
        </w:rPr>
      </w:pPr>
      <w:r w:rsidRPr="00FD07CA">
        <w:rPr>
          <w:sz w:val="22"/>
          <w:szCs w:val="22"/>
        </w:rPr>
        <w:t>raumenų sąstingis arba suglebimas</w:t>
      </w:r>
      <w:r w:rsidR="00792733">
        <w:rPr>
          <w:sz w:val="22"/>
          <w:szCs w:val="22"/>
        </w:rPr>
        <w:t>;</w:t>
      </w:r>
    </w:p>
    <w:p w:rsidR="00904096" w:rsidRPr="00FD07CA" w:rsidRDefault="00904096" w:rsidP="00904096">
      <w:pPr>
        <w:numPr>
          <w:ilvl w:val="0"/>
          <w:numId w:val="13"/>
        </w:numPr>
        <w:rPr>
          <w:sz w:val="22"/>
          <w:szCs w:val="22"/>
        </w:rPr>
      </w:pPr>
      <w:r w:rsidRPr="00FD07CA">
        <w:rPr>
          <w:sz w:val="22"/>
          <w:szCs w:val="22"/>
        </w:rPr>
        <w:t>drebulys, nervingumas ar priepuoliai</w:t>
      </w:r>
      <w:r w:rsidR="00792733">
        <w:rPr>
          <w:sz w:val="22"/>
          <w:szCs w:val="22"/>
        </w:rPr>
        <w:t>;</w:t>
      </w:r>
    </w:p>
    <w:p w:rsidR="00904096" w:rsidRPr="00FD07CA" w:rsidRDefault="00904096" w:rsidP="00904096">
      <w:pPr>
        <w:numPr>
          <w:ilvl w:val="0"/>
          <w:numId w:val="13"/>
        </w:numPr>
        <w:rPr>
          <w:sz w:val="22"/>
          <w:szCs w:val="22"/>
        </w:rPr>
      </w:pPr>
      <w:r w:rsidRPr="00FD07CA">
        <w:rPr>
          <w:sz w:val="22"/>
          <w:szCs w:val="22"/>
        </w:rPr>
        <w:t>refleksinių reakcijų sustiprėjimas</w:t>
      </w:r>
      <w:r w:rsidR="00792733">
        <w:rPr>
          <w:sz w:val="22"/>
          <w:szCs w:val="22"/>
        </w:rPr>
        <w:t>;</w:t>
      </w:r>
    </w:p>
    <w:p w:rsidR="00904096" w:rsidRPr="00FD07CA" w:rsidRDefault="00904096" w:rsidP="00904096">
      <w:pPr>
        <w:numPr>
          <w:ilvl w:val="0"/>
          <w:numId w:val="13"/>
        </w:numPr>
        <w:rPr>
          <w:sz w:val="22"/>
          <w:szCs w:val="22"/>
        </w:rPr>
      </w:pPr>
      <w:r w:rsidRPr="00FD07CA">
        <w:rPr>
          <w:sz w:val="22"/>
          <w:szCs w:val="22"/>
        </w:rPr>
        <w:t>irzlumas</w:t>
      </w:r>
      <w:r w:rsidR="00792733">
        <w:rPr>
          <w:sz w:val="22"/>
          <w:szCs w:val="22"/>
        </w:rPr>
        <w:t>;</w:t>
      </w:r>
    </w:p>
    <w:p w:rsidR="00904096" w:rsidRPr="00FD07CA" w:rsidRDefault="00904096" w:rsidP="00904096">
      <w:pPr>
        <w:numPr>
          <w:ilvl w:val="0"/>
          <w:numId w:val="13"/>
        </w:numPr>
        <w:rPr>
          <w:sz w:val="22"/>
          <w:szCs w:val="22"/>
          <w:shd w:val="clear" w:color="auto" w:fill="FFFF00"/>
        </w:rPr>
      </w:pPr>
      <w:r w:rsidRPr="00FD07CA">
        <w:rPr>
          <w:sz w:val="22"/>
          <w:szCs w:val="22"/>
        </w:rPr>
        <w:lastRenderedPageBreak/>
        <w:t>gliukozės koncentracijos kraujyje sumažėjimas.</w:t>
      </w:r>
      <w:r w:rsidRPr="00FD07CA">
        <w:rPr>
          <w:sz w:val="22"/>
          <w:szCs w:val="22"/>
          <w:shd w:val="clear" w:color="auto" w:fill="FFFF00"/>
        </w:rPr>
        <w:t xml:space="preserve"> </w:t>
      </w:r>
    </w:p>
    <w:p w:rsidR="00904096" w:rsidRPr="00FD07CA" w:rsidRDefault="00904096" w:rsidP="00904096">
      <w:pPr>
        <w:pStyle w:val="BTEMEASMCA"/>
      </w:pPr>
      <w:r w:rsidRPr="00FD07CA">
        <w:t>Jeigu Jūsų kūdikiui po gimdymo atsirado kuris nors iš šių simptomų arba nerimaujate dėl savo kūdikio sveikatos, kreipkitės į savo gydytoją arba akušerę, kurie gali Jums patarti.</w:t>
      </w:r>
    </w:p>
    <w:p w:rsidR="00904096" w:rsidRPr="00FD07CA" w:rsidRDefault="00904096" w:rsidP="00904096">
      <w:pPr>
        <w:rPr>
          <w:sz w:val="22"/>
          <w:szCs w:val="22"/>
        </w:rPr>
      </w:pPr>
    </w:p>
    <w:p w:rsidR="00904096" w:rsidRPr="00FD07CA" w:rsidRDefault="00904096" w:rsidP="00904096">
      <w:pPr>
        <w:autoSpaceDE w:val="0"/>
        <w:autoSpaceDN w:val="0"/>
        <w:adjustRightInd w:val="0"/>
        <w:rPr>
          <w:sz w:val="22"/>
          <w:szCs w:val="22"/>
        </w:rPr>
      </w:pPr>
      <w:r w:rsidRPr="00FD07CA">
        <w:rPr>
          <w:sz w:val="22"/>
          <w:szCs w:val="22"/>
        </w:rPr>
        <w:t xml:space="preserve">Gauta duomenų, kad </w:t>
      </w:r>
      <w:proofErr w:type="spellStart"/>
      <w:r w:rsidRPr="00FD07CA">
        <w:rPr>
          <w:sz w:val="22"/>
          <w:szCs w:val="22"/>
        </w:rPr>
        <w:t>sertralino</w:t>
      </w:r>
      <w:proofErr w:type="spellEnd"/>
      <w:r w:rsidRPr="00FD07CA">
        <w:rPr>
          <w:sz w:val="22"/>
          <w:szCs w:val="22"/>
        </w:rPr>
        <w:t xml:space="preserve"> patenka į moters pieną. Maitinimo krūtimi laikotarpiu </w:t>
      </w:r>
      <w:proofErr w:type="spellStart"/>
      <w:r w:rsidRPr="00FD07CA">
        <w:rPr>
          <w:sz w:val="22"/>
          <w:szCs w:val="22"/>
        </w:rPr>
        <w:t>sertralino</w:t>
      </w:r>
      <w:proofErr w:type="spellEnd"/>
      <w:r w:rsidRPr="00FD07CA">
        <w:rPr>
          <w:sz w:val="22"/>
          <w:szCs w:val="22"/>
        </w:rPr>
        <w:t xml:space="preserve"> galima vartoti tik tuo atveju, jei gydytojas mano, kad nauda moteriai yra didesnė už galimą riziką vaikui.</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 xml:space="preserve">Tyrimų su gyvūnais metu nustatyta, kad kai kurie į </w:t>
      </w:r>
      <w:proofErr w:type="spellStart"/>
      <w:r w:rsidRPr="00FD07CA">
        <w:rPr>
          <w:sz w:val="22"/>
          <w:szCs w:val="22"/>
        </w:rPr>
        <w:t>sertraliną</w:t>
      </w:r>
      <w:proofErr w:type="spellEnd"/>
      <w:r w:rsidRPr="00FD07CA">
        <w:rPr>
          <w:sz w:val="22"/>
          <w:szCs w:val="22"/>
        </w:rPr>
        <w:t xml:space="preserve"> panašūs vaistai gali pabloginti spermos kokybę. Teoriškai tai gali turėti įtakos vaisingumui, bet poveikio žmogaus vaisingumui iki šiol nepastebėta.</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Vairavimas ir mechanizmų valdymas</w:t>
      </w:r>
    </w:p>
    <w:p w:rsidR="00904096" w:rsidRPr="00FD07CA" w:rsidRDefault="00904096" w:rsidP="00904096">
      <w:pPr>
        <w:autoSpaceDE w:val="0"/>
        <w:autoSpaceDN w:val="0"/>
        <w:adjustRightInd w:val="0"/>
        <w:rPr>
          <w:sz w:val="22"/>
          <w:szCs w:val="22"/>
        </w:rPr>
      </w:pPr>
      <w:r w:rsidRPr="00FD07CA">
        <w:rPr>
          <w:sz w:val="22"/>
          <w:szCs w:val="22"/>
        </w:rPr>
        <w:t xml:space="preserve">Psichiką veikiantys preparatai, pvz., </w:t>
      </w:r>
      <w:proofErr w:type="spellStart"/>
      <w:r w:rsidRPr="00FD07CA">
        <w:rPr>
          <w:sz w:val="22"/>
          <w:szCs w:val="22"/>
        </w:rPr>
        <w:t>sertralinas</w:t>
      </w:r>
      <w:proofErr w:type="spellEnd"/>
      <w:r w:rsidRPr="00FD07CA">
        <w:rPr>
          <w:sz w:val="22"/>
          <w:szCs w:val="22"/>
        </w:rPr>
        <w:t>, gali veikti gebėjimą vairuoti ar valdyti mechanizmus. Nevairuokite ir nevaldykite mechanizmų tol, kol neįsitikinsite, kaip šis vaistas veikia Jūsų gebėjimą atlikti minėtus veiksmus.</w:t>
      </w:r>
    </w:p>
    <w:p w:rsidR="00904096" w:rsidRPr="00FD07CA" w:rsidRDefault="00904096" w:rsidP="00904096">
      <w:pPr>
        <w:rPr>
          <w:b/>
          <w:sz w:val="22"/>
          <w:szCs w:val="22"/>
        </w:rPr>
      </w:pPr>
    </w:p>
    <w:p w:rsidR="00904096" w:rsidRPr="00FD07CA" w:rsidRDefault="00904096" w:rsidP="00904096">
      <w:pPr>
        <w:rPr>
          <w:sz w:val="22"/>
          <w:szCs w:val="22"/>
        </w:rPr>
      </w:pPr>
      <w:proofErr w:type="spellStart"/>
      <w:r w:rsidRPr="00FD07CA">
        <w:rPr>
          <w:b/>
          <w:sz w:val="22"/>
          <w:szCs w:val="22"/>
        </w:rPr>
        <w:t>Sertralin</w:t>
      </w:r>
      <w:r w:rsidR="00B2692C">
        <w:rPr>
          <w:b/>
          <w:sz w:val="22"/>
          <w:szCs w:val="22"/>
        </w:rPr>
        <w:t>e</w:t>
      </w:r>
      <w:proofErr w:type="spellEnd"/>
      <w:r w:rsidRPr="00FD07CA">
        <w:rPr>
          <w:b/>
          <w:sz w:val="22"/>
          <w:szCs w:val="22"/>
        </w:rPr>
        <w:t xml:space="preserve"> </w:t>
      </w:r>
      <w:proofErr w:type="spellStart"/>
      <w:r w:rsidR="009E6A5C" w:rsidRPr="009E6A5C">
        <w:rPr>
          <w:b/>
          <w:sz w:val="22"/>
          <w:szCs w:val="22"/>
        </w:rPr>
        <w:t>Teva</w:t>
      </w:r>
      <w:proofErr w:type="spellEnd"/>
      <w:r w:rsidR="009E6A5C">
        <w:rPr>
          <w:sz w:val="22"/>
          <w:szCs w:val="22"/>
        </w:rPr>
        <w:t xml:space="preserve"> </w:t>
      </w:r>
      <w:r w:rsidRPr="00FD07CA">
        <w:rPr>
          <w:b/>
          <w:sz w:val="22"/>
          <w:szCs w:val="22"/>
        </w:rPr>
        <w:t>sudėtyje yra laktozės.</w:t>
      </w:r>
      <w:r w:rsidRPr="00FD07CA">
        <w:rPr>
          <w:sz w:val="22"/>
          <w:szCs w:val="22"/>
        </w:rPr>
        <w:t xml:space="preserve"> </w:t>
      </w:r>
    </w:p>
    <w:p w:rsidR="00904096" w:rsidRPr="00FD07CA" w:rsidRDefault="00904096" w:rsidP="00904096">
      <w:pPr>
        <w:rPr>
          <w:sz w:val="22"/>
          <w:szCs w:val="22"/>
        </w:rPr>
      </w:pPr>
      <w:r w:rsidRPr="00FD07CA">
        <w:rPr>
          <w:sz w:val="22"/>
          <w:szCs w:val="22"/>
        </w:rPr>
        <w:t xml:space="preserve">Jeigu gydytojas Jums yra sakęs, kad netoleruojate kokių nors angliavandenių, kreipkitės į jį prieš pradėdami vartoti šį vaistą. </w:t>
      </w:r>
    </w:p>
    <w:p w:rsidR="00904096" w:rsidRPr="00FD07CA" w:rsidRDefault="00904096" w:rsidP="00904096">
      <w:pPr>
        <w:numPr>
          <w:ilvl w:val="12"/>
          <w:numId w:val="0"/>
        </w:numPr>
        <w:ind w:left="567" w:hanging="567"/>
        <w:outlineLvl w:val="0"/>
        <w:rPr>
          <w:b/>
          <w:sz w:val="22"/>
          <w:szCs w:val="22"/>
        </w:rPr>
      </w:pPr>
    </w:p>
    <w:p w:rsidR="00904096" w:rsidRPr="00FD07CA" w:rsidRDefault="00904096" w:rsidP="00904096">
      <w:pPr>
        <w:numPr>
          <w:ilvl w:val="12"/>
          <w:numId w:val="0"/>
        </w:numPr>
        <w:ind w:left="567" w:hanging="567"/>
        <w:outlineLvl w:val="0"/>
        <w:rPr>
          <w:b/>
          <w:sz w:val="22"/>
          <w:szCs w:val="22"/>
        </w:rPr>
      </w:pPr>
      <w:r w:rsidRPr="00FD07CA">
        <w:rPr>
          <w:b/>
          <w:sz w:val="22"/>
          <w:szCs w:val="22"/>
        </w:rPr>
        <w:t>Sąveika su šlapimo patikros tyrimais</w:t>
      </w:r>
    </w:p>
    <w:p w:rsidR="00904096" w:rsidRPr="00FD07CA" w:rsidRDefault="00904096" w:rsidP="00904096">
      <w:pPr>
        <w:numPr>
          <w:ilvl w:val="12"/>
          <w:numId w:val="0"/>
        </w:numPr>
        <w:ind w:left="567" w:hanging="567"/>
        <w:outlineLvl w:val="0"/>
        <w:rPr>
          <w:sz w:val="22"/>
          <w:szCs w:val="22"/>
        </w:rPr>
      </w:pPr>
      <w:r w:rsidRPr="00FD07CA">
        <w:rPr>
          <w:sz w:val="22"/>
          <w:szCs w:val="22"/>
        </w:rPr>
        <w:t xml:space="preserve">Dėl </w:t>
      </w:r>
      <w:proofErr w:type="spellStart"/>
      <w:r w:rsidRPr="00FD07CA">
        <w:rPr>
          <w:sz w:val="22"/>
          <w:szCs w:val="22"/>
        </w:rPr>
        <w:t>sertralino</w:t>
      </w:r>
      <w:proofErr w:type="spellEnd"/>
      <w:r w:rsidRPr="00FD07CA">
        <w:rPr>
          <w:sz w:val="22"/>
          <w:szCs w:val="22"/>
        </w:rPr>
        <w:t xml:space="preserve"> gali būti klaidingai teigiamas benzodiazepinų nustatymo tyrimas.</w:t>
      </w:r>
    </w:p>
    <w:p w:rsidR="00904096" w:rsidRPr="00FD07CA" w:rsidRDefault="00904096" w:rsidP="00904096">
      <w:pPr>
        <w:numPr>
          <w:ilvl w:val="12"/>
          <w:numId w:val="0"/>
        </w:numPr>
        <w:ind w:left="567" w:hanging="567"/>
        <w:outlineLvl w:val="0"/>
        <w:rPr>
          <w:b/>
          <w:sz w:val="22"/>
          <w:szCs w:val="22"/>
        </w:rPr>
      </w:pPr>
    </w:p>
    <w:p w:rsidR="00904096" w:rsidRPr="00FD07CA" w:rsidRDefault="00904096" w:rsidP="00904096">
      <w:pPr>
        <w:numPr>
          <w:ilvl w:val="12"/>
          <w:numId w:val="0"/>
        </w:numPr>
        <w:ind w:left="567" w:hanging="567"/>
        <w:outlineLvl w:val="0"/>
        <w:rPr>
          <w:b/>
          <w:caps/>
          <w:sz w:val="22"/>
          <w:szCs w:val="22"/>
        </w:rPr>
      </w:pPr>
      <w:r w:rsidRPr="00FD07CA">
        <w:rPr>
          <w:b/>
          <w:sz w:val="22"/>
          <w:szCs w:val="22"/>
        </w:rPr>
        <w:t>3.</w:t>
      </w:r>
      <w:r w:rsidRPr="00FD07CA">
        <w:rPr>
          <w:b/>
          <w:sz w:val="22"/>
          <w:szCs w:val="22"/>
        </w:rPr>
        <w:tab/>
        <w:t xml:space="preserve">Kaip vartoti </w:t>
      </w:r>
      <w:proofErr w:type="spellStart"/>
      <w:r w:rsidRPr="00FD07CA">
        <w:rPr>
          <w:b/>
          <w:sz w:val="22"/>
        </w:rPr>
        <w:t>Sertralin</w:t>
      </w:r>
      <w:r w:rsidR="00B2692C">
        <w:rPr>
          <w:b/>
          <w:sz w:val="22"/>
        </w:rPr>
        <w:t>e</w:t>
      </w:r>
      <w:proofErr w:type="spellEnd"/>
      <w:r w:rsidR="00DD6A59">
        <w:rPr>
          <w:b/>
          <w:sz w:val="22"/>
        </w:rPr>
        <w:t xml:space="preserve"> </w:t>
      </w:r>
      <w:proofErr w:type="spellStart"/>
      <w:r w:rsidR="00DD6A59" w:rsidRPr="00DD6A59">
        <w:rPr>
          <w:b/>
          <w:sz w:val="22"/>
          <w:szCs w:val="22"/>
        </w:rPr>
        <w:t>Teva</w:t>
      </w:r>
      <w:proofErr w:type="spellEnd"/>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Visada</w:t>
      </w:r>
      <w:r w:rsidRPr="00FD07CA">
        <w:rPr>
          <w:sz w:val="22"/>
        </w:rPr>
        <w:t xml:space="preserve"> vartokite </w:t>
      </w:r>
      <w:r w:rsidRPr="00FD07CA">
        <w:rPr>
          <w:sz w:val="22"/>
          <w:szCs w:val="22"/>
        </w:rPr>
        <w:t xml:space="preserve">šį vaistą </w:t>
      </w:r>
      <w:r w:rsidRPr="00FD07CA">
        <w:rPr>
          <w:sz w:val="22"/>
        </w:rPr>
        <w:t>tiksliai kaip nurodė gydytojas</w:t>
      </w:r>
      <w:r w:rsidRPr="00FD07CA">
        <w:rPr>
          <w:sz w:val="22"/>
          <w:szCs w:val="22"/>
        </w:rPr>
        <w:t xml:space="preserve"> arba vaistininkas. Jeigu abejojate, kreipkitės į gydytoją arba vaistininką.</w:t>
      </w:r>
      <w:r w:rsidRPr="00FD07CA" w:rsidDel="00C1206E">
        <w:rPr>
          <w:sz w:val="22"/>
          <w:szCs w:val="22"/>
        </w:rPr>
        <w:t xml:space="preserve"> </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proofErr w:type="spellStart"/>
      <w:r w:rsidRPr="00FD07CA">
        <w:rPr>
          <w:sz w:val="22"/>
          <w:szCs w:val="22"/>
        </w:rPr>
        <w:t>Sertralin</w:t>
      </w:r>
      <w:r w:rsidR="00B2692C">
        <w:rPr>
          <w:sz w:val="22"/>
          <w:szCs w:val="22"/>
        </w:rPr>
        <w:t>e</w:t>
      </w:r>
      <w:proofErr w:type="spellEnd"/>
      <w:r w:rsidR="00DD6A59" w:rsidRPr="00DD6A59">
        <w:rPr>
          <w:sz w:val="22"/>
          <w:szCs w:val="22"/>
        </w:rPr>
        <w:t xml:space="preserve"> </w:t>
      </w:r>
      <w:proofErr w:type="spellStart"/>
      <w:r w:rsidR="00DD6A59">
        <w:rPr>
          <w:sz w:val="22"/>
          <w:szCs w:val="22"/>
        </w:rPr>
        <w:t>Teva</w:t>
      </w:r>
      <w:proofErr w:type="spellEnd"/>
      <w:r w:rsidRPr="00FD07CA">
        <w:rPr>
          <w:sz w:val="22"/>
          <w:szCs w:val="22"/>
        </w:rPr>
        <w:t xml:space="preserve"> tabletes galima gerti ir valgant, ir nevalgius.</w:t>
      </w:r>
    </w:p>
    <w:p w:rsidR="00904096" w:rsidRPr="00FD07CA" w:rsidRDefault="00904096" w:rsidP="00904096">
      <w:pPr>
        <w:rPr>
          <w:sz w:val="22"/>
          <w:szCs w:val="22"/>
        </w:rPr>
      </w:pPr>
    </w:p>
    <w:p w:rsidR="00904096" w:rsidRPr="00FD07CA" w:rsidRDefault="00904096" w:rsidP="00904096">
      <w:pPr>
        <w:autoSpaceDE w:val="0"/>
        <w:autoSpaceDN w:val="0"/>
        <w:adjustRightInd w:val="0"/>
        <w:rPr>
          <w:sz w:val="22"/>
          <w:szCs w:val="22"/>
        </w:rPr>
      </w:pPr>
      <w:r w:rsidRPr="00FD07CA">
        <w:rPr>
          <w:sz w:val="22"/>
          <w:szCs w:val="22"/>
        </w:rPr>
        <w:t>Vaisto reikia vartoti kartą per parą ryte arba vakare.</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Rekomenduojamos dozės</w:t>
      </w:r>
    </w:p>
    <w:p w:rsidR="00904096" w:rsidRPr="00FD07CA" w:rsidRDefault="00904096" w:rsidP="00904096">
      <w:pPr>
        <w:autoSpaceDE w:val="0"/>
        <w:autoSpaceDN w:val="0"/>
        <w:adjustRightInd w:val="0"/>
        <w:rPr>
          <w:b/>
          <w:bCs/>
          <w:sz w:val="22"/>
          <w:szCs w:val="22"/>
        </w:rPr>
      </w:pPr>
      <w:r w:rsidRPr="00FD07CA">
        <w:rPr>
          <w:b/>
          <w:bCs/>
          <w:sz w:val="22"/>
          <w:szCs w:val="22"/>
        </w:rPr>
        <w:t>Suaugę žmonės</w:t>
      </w:r>
    </w:p>
    <w:p w:rsidR="00904096" w:rsidRPr="00FD07CA" w:rsidRDefault="00904096" w:rsidP="00904096">
      <w:pPr>
        <w:numPr>
          <w:ilvl w:val="0"/>
          <w:numId w:val="11"/>
        </w:numPr>
        <w:autoSpaceDE w:val="0"/>
        <w:autoSpaceDN w:val="0"/>
        <w:adjustRightInd w:val="0"/>
        <w:rPr>
          <w:b/>
          <w:bCs/>
          <w:sz w:val="22"/>
          <w:szCs w:val="22"/>
        </w:rPr>
      </w:pPr>
      <w:r w:rsidRPr="00FD07CA">
        <w:rPr>
          <w:b/>
          <w:bCs/>
          <w:sz w:val="22"/>
          <w:szCs w:val="22"/>
        </w:rPr>
        <w:t xml:space="preserve">Depresija ir </w:t>
      </w:r>
      <w:proofErr w:type="spellStart"/>
      <w:r w:rsidRPr="00FD07CA">
        <w:rPr>
          <w:b/>
          <w:bCs/>
          <w:sz w:val="22"/>
          <w:szCs w:val="22"/>
        </w:rPr>
        <w:t>obsesinis</w:t>
      </w:r>
      <w:proofErr w:type="spellEnd"/>
      <w:r w:rsidRPr="00FD07CA">
        <w:rPr>
          <w:b/>
          <w:bCs/>
          <w:sz w:val="22"/>
          <w:szCs w:val="22"/>
        </w:rPr>
        <w:t xml:space="preserve"> </w:t>
      </w:r>
      <w:proofErr w:type="spellStart"/>
      <w:r w:rsidRPr="00FD07CA">
        <w:rPr>
          <w:b/>
          <w:bCs/>
          <w:sz w:val="22"/>
          <w:szCs w:val="22"/>
        </w:rPr>
        <w:t>kompulsinis</w:t>
      </w:r>
      <w:proofErr w:type="spellEnd"/>
      <w:r w:rsidRPr="00FD07CA">
        <w:rPr>
          <w:b/>
          <w:bCs/>
          <w:sz w:val="22"/>
          <w:szCs w:val="22"/>
        </w:rPr>
        <w:t xml:space="preserve"> sutrikimas</w:t>
      </w:r>
    </w:p>
    <w:p w:rsidR="00904096" w:rsidRPr="00FD07CA" w:rsidRDefault="00904096" w:rsidP="00904096">
      <w:pPr>
        <w:numPr>
          <w:ilvl w:val="0"/>
          <w:numId w:val="8"/>
        </w:numPr>
        <w:autoSpaceDE w:val="0"/>
        <w:autoSpaceDN w:val="0"/>
        <w:adjustRightInd w:val="0"/>
        <w:rPr>
          <w:sz w:val="22"/>
          <w:szCs w:val="22"/>
        </w:rPr>
      </w:pPr>
      <w:r w:rsidRPr="00FD07CA">
        <w:rPr>
          <w:sz w:val="22"/>
          <w:szCs w:val="22"/>
        </w:rPr>
        <w:t>Gydant depresiją ir OKS, įprasta veiksminga paros dozė yra 50 mg. Vėliau kelias savaites paros dozę galima ne dažniau kaip kas savaitę didinti 50 mg. Didžiausia rekomenduojama paros dozė yra 200 mg.</w:t>
      </w:r>
    </w:p>
    <w:p w:rsidR="00904096" w:rsidRPr="00FD07CA" w:rsidRDefault="00904096" w:rsidP="00904096">
      <w:pPr>
        <w:numPr>
          <w:ilvl w:val="0"/>
          <w:numId w:val="7"/>
        </w:numPr>
        <w:autoSpaceDE w:val="0"/>
        <w:autoSpaceDN w:val="0"/>
        <w:adjustRightInd w:val="0"/>
        <w:rPr>
          <w:b/>
          <w:bCs/>
          <w:sz w:val="22"/>
          <w:szCs w:val="22"/>
        </w:rPr>
      </w:pPr>
      <w:r w:rsidRPr="00FD07CA">
        <w:rPr>
          <w:b/>
          <w:bCs/>
          <w:sz w:val="22"/>
          <w:szCs w:val="22"/>
        </w:rPr>
        <w:t>Panikos sutrikimas, socialinio nerimo sutrikimas ir potrauminio streso sutrikimas</w:t>
      </w:r>
    </w:p>
    <w:p w:rsidR="00904096" w:rsidRPr="00FD07CA" w:rsidRDefault="00904096" w:rsidP="00904096">
      <w:pPr>
        <w:numPr>
          <w:ilvl w:val="0"/>
          <w:numId w:val="9"/>
        </w:numPr>
        <w:autoSpaceDE w:val="0"/>
        <w:autoSpaceDN w:val="0"/>
        <w:adjustRightInd w:val="0"/>
        <w:rPr>
          <w:sz w:val="22"/>
          <w:szCs w:val="22"/>
        </w:rPr>
      </w:pPr>
      <w:r w:rsidRPr="00FD07CA">
        <w:rPr>
          <w:sz w:val="22"/>
          <w:szCs w:val="22"/>
        </w:rPr>
        <w:t>Pradinė paros dozė, vartojama panikos sutrikimui, socialinio nerimo sutrikimui ir potrauminio streso sutrikimui gydyti, yra 25 mg. Po savaitės paros dozę galima didinti ir vartoti 50 mg. Vėliau per kelias savaites paros dozę galima didinti 50 mg. Didžiausia rekomenduojama paros dozė yra 200 mg.</w:t>
      </w:r>
    </w:p>
    <w:p w:rsidR="00904096" w:rsidRPr="00FD07CA" w:rsidRDefault="00904096" w:rsidP="00904096">
      <w:pPr>
        <w:autoSpaceDE w:val="0"/>
        <w:autoSpaceDN w:val="0"/>
        <w:adjustRightInd w:val="0"/>
        <w:rPr>
          <w:b/>
          <w:bCs/>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Vaikai ir paaugliai</w:t>
      </w:r>
    </w:p>
    <w:p w:rsidR="00904096" w:rsidRPr="00FD07CA" w:rsidRDefault="00904096" w:rsidP="00904096">
      <w:pPr>
        <w:autoSpaceDE w:val="0"/>
        <w:autoSpaceDN w:val="0"/>
        <w:adjustRightInd w:val="0"/>
        <w:rPr>
          <w:sz w:val="22"/>
          <w:szCs w:val="22"/>
        </w:rPr>
      </w:pPr>
      <w:proofErr w:type="spellStart"/>
      <w:r w:rsidRPr="00FD07CA">
        <w:rPr>
          <w:sz w:val="22"/>
          <w:szCs w:val="22"/>
        </w:rPr>
        <w:t>Sertralin</w:t>
      </w:r>
      <w:r w:rsidR="00B2692C">
        <w:rPr>
          <w:sz w:val="22"/>
          <w:szCs w:val="22"/>
        </w:rPr>
        <w:t>e</w:t>
      </w:r>
      <w:proofErr w:type="spellEnd"/>
      <w:r w:rsidR="00B2692C">
        <w:rPr>
          <w:sz w:val="22"/>
          <w:szCs w:val="22"/>
        </w:rPr>
        <w:t xml:space="preserve"> </w:t>
      </w:r>
      <w:proofErr w:type="spellStart"/>
      <w:r w:rsidR="009E6A5C">
        <w:rPr>
          <w:sz w:val="22"/>
          <w:szCs w:val="22"/>
        </w:rPr>
        <w:t>Teva</w:t>
      </w:r>
      <w:proofErr w:type="spellEnd"/>
      <w:r w:rsidR="009E6A5C">
        <w:rPr>
          <w:sz w:val="22"/>
          <w:szCs w:val="22"/>
        </w:rPr>
        <w:t xml:space="preserve"> </w:t>
      </w:r>
      <w:r w:rsidRPr="00FD07CA">
        <w:rPr>
          <w:sz w:val="22"/>
          <w:szCs w:val="22"/>
        </w:rPr>
        <w:t>galima gydyti tik 6–17 metų vaikus ir paauglius, kuriems yra OKS.</w:t>
      </w:r>
    </w:p>
    <w:p w:rsidR="00904096" w:rsidRPr="00FD07CA" w:rsidRDefault="00904096" w:rsidP="00904096">
      <w:pPr>
        <w:autoSpaceDE w:val="0"/>
        <w:autoSpaceDN w:val="0"/>
        <w:adjustRightInd w:val="0"/>
        <w:ind w:firstLine="540"/>
        <w:rPr>
          <w:b/>
          <w:bCs/>
          <w:sz w:val="22"/>
          <w:szCs w:val="22"/>
        </w:rPr>
      </w:pPr>
      <w:proofErr w:type="spellStart"/>
      <w:r w:rsidRPr="00FD07CA">
        <w:rPr>
          <w:b/>
          <w:bCs/>
          <w:sz w:val="22"/>
          <w:szCs w:val="22"/>
        </w:rPr>
        <w:t>Obsesinis</w:t>
      </w:r>
      <w:proofErr w:type="spellEnd"/>
      <w:r w:rsidRPr="00FD07CA">
        <w:rPr>
          <w:b/>
          <w:bCs/>
          <w:sz w:val="22"/>
          <w:szCs w:val="22"/>
        </w:rPr>
        <w:t xml:space="preserve"> </w:t>
      </w:r>
      <w:proofErr w:type="spellStart"/>
      <w:r w:rsidRPr="00FD07CA">
        <w:rPr>
          <w:b/>
          <w:bCs/>
          <w:sz w:val="22"/>
          <w:szCs w:val="22"/>
        </w:rPr>
        <w:t>kompulsinis</w:t>
      </w:r>
      <w:proofErr w:type="spellEnd"/>
      <w:r w:rsidRPr="00FD07CA">
        <w:rPr>
          <w:b/>
          <w:bCs/>
          <w:sz w:val="22"/>
          <w:szCs w:val="22"/>
        </w:rPr>
        <w:t xml:space="preserve"> sutrikimas</w:t>
      </w:r>
    </w:p>
    <w:p w:rsidR="00904096" w:rsidRPr="00FD07CA" w:rsidRDefault="00904096" w:rsidP="00904096">
      <w:pPr>
        <w:numPr>
          <w:ilvl w:val="0"/>
          <w:numId w:val="10"/>
        </w:numPr>
        <w:autoSpaceDE w:val="0"/>
        <w:autoSpaceDN w:val="0"/>
        <w:adjustRightInd w:val="0"/>
        <w:rPr>
          <w:sz w:val="22"/>
          <w:szCs w:val="22"/>
        </w:rPr>
      </w:pPr>
      <w:r w:rsidRPr="00FD07CA">
        <w:rPr>
          <w:b/>
          <w:bCs/>
          <w:sz w:val="22"/>
          <w:szCs w:val="22"/>
        </w:rPr>
        <w:t>6</w:t>
      </w:r>
      <w:r w:rsidRPr="00FD07CA">
        <w:rPr>
          <w:sz w:val="22"/>
          <w:szCs w:val="22"/>
        </w:rPr>
        <w:t>–</w:t>
      </w:r>
      <w:r w:rsidRPr="00FD07CA">
        <w:rPr>
          <w:b/>
          <w:bCs/>
          <w:sz w:val="22"/>
          <w:szCs w:val="22"/>
        </w:rPr>
        <w:t xml:space="preserve">12 metų vaikams </w:t>
      </w:r>
      <w:r w:rsidRPr="00FD07CA">
        <w:rPr>
          <w:sz w:val="22"/>
          <w:szCs w:val="22"/>
        </w:rPr>
        <w:t>rekomenduojama vartoti pradinę 25 mg paros dozę.</w:t>
      </w:r>
    </w:p>
    <w:p w:rsidR="00904096" w:rsidRPr="00FD07CA" w:rsidRDefault="00904096" w:rsidP="00904096">
      <w:pPr>
        <w:numPr>
          <w:ilvl w:val="0"/>
          <w:numId w:val="10"/>
        </w:numPr>
        <w:autoSpaceDE w:val="0"/>
        <w:autoSpaceDN w:val="0"/>
        <w:adjustRightInd w:val="0"/>
        <w:rPr>
          <w:sz w:val="22"/>
          <w:szCs w:val="22"/>
        </w:rPr>
      </w:pPr>
      <w:r w:rsidRPr="00FD07CA">
        <w:rPr>
          <w:sz w:val="22"/>
          <w:szCs w:val="22"/>
        </w:rPr>
        <w:t>Po savaitės gydytojas paros dozę gali padidinti iki 50 mg. Didžiausia paros dozė yra 200 mg.</w:t>
      </w:r>
    </w:p>
    <w:p w:rsidR="00904096" w:rsidRPr="00FD07CA" w:rsidRDefault="00904096" w:rsidP="00904096">
      <w:pPr>
        <w:numPr>
          <w:ilvl w:val="0"/>
          <w:numId w:val="10"/>
        </w:numPr>
        <w:autoSpaceDE w:val="0"/>
        <w:autoSpaceDN w:val="0"/>
        <w:adjustRightInd w:val="0"/>
        <w:rPr>
          <w:sz w:val="22"/>
          <w:szCs w:val="22"/>
        </w:rPr>
      </w:pPr>
      <w:r w:rsidRPr="00FD07CA">
        <w:rPr>
          <w:b/>
          <w:sz w:val="22"/>
          <w:szCs w:val="22"/>
        </w:rPr>
        <w:t>13–17 metų paaugliams</w:t>
      </w:r>
      <w:r w:rsidRPr="00FD07CA">
        <w:rPr>
          <w:sz w:val="22"/>
          <w:szCs w:val="22"/>
        </w:rPr>
        <w:t xml:space="preserve"> rekomenduojama vartoti pradinę 50 mg paros dozę. </w:t>
      </w:r>
    </w:p>
    <w:p w:rsidR="00904096" w:rsidRPr="00FD07CA" w:rsidRDefault="00904096" w:rsidP="00904096">
      <w:pPr>
        <w:numPr>
          <w:ilvl w:val="0"/>
          <w:numId w:val="10"/>
        </w:numPr>
        <w:autoSpaceDE w:val="0"/>
        <w:autoSpaceDN w:val="0"/>
        <w:adjustRightInd w:val="0"/>
        <w:rPr>
          <w:sz w:val="22"/>
          <w:szCs w:val="22"/>
        </w:rPr>
      </w:pPr>
      <w:r w:rsidRPr="00FD07CA">
        <w:rPr>
          <w:sz w:val="22"/>
          <w:szCs w:val="22"/>
        </w:rPr>
        <w:t>Didžiausia paros dozė yra 200 mg.</w:t>
      </w:r>
    </w:p>
    <w:p w:rsidR="00904096" w:rsidRPr="00FD07CA" w:rsidRDefault="00904096" w:rsidP="00904096">
      <w:pPr>
        <w:autoSpaceDE w:val="0"/>
        <w:autoSpaceDN w:val="0"/>
        <w:adjustRightInd w:val="0"/>
        <w:ind w:left="567"/>
        <w:rPr>
          <w:sz w:val="22"/>
          <w:szCs w:val="22"/>
        </w:rPr>
      </w:pPr>
    </w:p>
    <w:p w:rsidR="00904096" w:rsidRPr="00FD07CA" w:rsidRDefault="00904096" w:rsidP="00904096">
      <w:pPr>
        <w:autoSpaceDE w:val="0"/>
        <w:autoSpaceDN w:val="0"/>
        <w:adjustRightInd w:val="0"/>
        <w:rPr>
          <w:sz w:val="22"/>
          <w:szCs w:val="22"/>
        </w:rPr>
      </w:pPr>
      <w:r w:rsidRPr="00FD07CA">
        <w:rPr>
          <w:sz w:val="22"/>
          <w:szCs w:val="22"/>
        </w:rPr>
        <w:t>Jei sergate kepenų ar inkstų liga, pasakykite gydytojui ir vykdykite jo nurodymus.</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Gydytojas nurodys, kiek laiko turite vartoti šio vaisto (tai priklauso nuo Jūsų ligos pobūdžio bei reakcijos į gydymą). Simptomai gali pagerėti tik po kelių gydymo savaičių.</w:t>
      </w:r>
    </w:p>
    <w:p w:rsidR="00904096" w:rsidRPr="00FD07CA" w:rsidRDefault="00904096" w:rsidP="00904096">
      <w:pPr>
        <w:autoSpaceDE w:val="0"/>
        <w:autoSpaceDN w:val="0"/>
        <w:adjustRightInd w:val="0"/>
        <w:rPr>
          <w:b/>
          <w:bCs/>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 xml:space="preserve">Pavartojus per didelę </w:t>
      </w:r>
      <w:proofErr w:type="spellStart"/>
      <w:r w:rsidRPr="00FD07CA">
        <w:rPr>
          <w:b/>
          <w:bCs/>
          <w:sz w:val="22"/>
          <w:szCs w:val="22"/>
        </w:rPr>
        <w:t>Sertralin</w:t>
      </w:r>
      <w:r w:rsidR="00B2692C">
        <w:rPr>
          <w:b/>
          <w:bCs/>
          <w:sz w:val="22"/>
          <w:szCs w:val="22"/>
        </w:rPr>
        <w:t>e</w:t>
      </w:r>
      <w:proofErr w:type="spellEnd"/>
      <w:r w:rsidR="00DD6A59" w:rsidRPr="00DD6A59">
        <w:rPr>
          <w:sz w:val="22"/>
          <w:szCs w:val="22"/>
        </w:rPr>
        <w:t xml:space="preserve"> </w:t>
      </w:r>
      <w:proofErr w:type="spellStart"/>
      <w:r w:rsidR="00DD6A59" w:rsidRPr="00DD6A59">
        <w:rPr>
          <w:b/>
          <w:sz w:val="22"/>
          <w:szCs w:val="22"/>
        </w:rPr>
        <w:t>Teva</w:t>
      </w:r>
      <w:proofErr w:type="spellEnd"/>
      <w:r w:rsidRPr="00FD07CA">
        <w:rPr>
          <w:b/>
          <w:bCs/>
          <w:sz w:val="22"/>
          <w:szCs w:val="22"/>
        </w:rPr>
        <w:t xml:space="preserve"> dozę</w:t>
      </w:r>
    </w:p>
    <w:p w:rsidR="00904096" w:rsidRPr="00FD07CA" w:rsidRDefault="00904096" w:rsidP="00904096">
      <w:pPr>
        <w:autoSpaceDE w:val="0"/>
        <w:autoSpaceDN w:val="0"/>
        <w:adjustRightInd w:val="0"/>
        <w:rPr>
          <w:sz w:val="22"/>
          <w:szCs w:val="22"/>
        </w:rPr>
      </w:pPr>
      <w:r w:rsidRPr="00FD07CA">
        <w:rPr>
          <w:sz w:val="22"/>
          <w:szCs w:val="22"/>
        </w:rPr>
        <w:lastRenderedPageBreak/>
        <w:t xml:space="preserve">Jei atsitiktinai išgėrėte per daug </w:t>
      </w:r>
      <w:proofErr w:type="spellStart"/>
      <w:r w:rsidRPr="00FD07CA">
        <w:rPr>
          <w:sz w:val="22"/>
          <w:szCs w:val="22"/>
        </w:rPr>
        <w:t>Sertralin</w:t>
      </w:r>
      <w:r w:rsidR="00B2692C">
        <w:rPr>
          <w:sz w:val="22"/>
          <w:szCs w:val="22"/>
        </w:rPr>
        <w:t>e</w:t>
      </w:r>
      <w:proofErr w:type="spellEnd"/>
      <w:r w:rsidR="00DD6A59" w:rsidRPr="00DD6A59">
        <w:rPr>
          <w:sz w:val="22"/>
          <w:szCs w:val="22"/>
        </w:rPr>
        <w:t xml:space="preserve"> </w:t>
      </w:r>
      <w:proofErr w:type="spellStart"/>
      <w:r w:rsidR="00DD6A59">
        <w:rPr>
          <w:sz w:val="22"/>
          <w:szCs w:val="22"/>
        </w:rPr>
        <w:t>Teva</w:t>
      </w:r>
      <w:proofErr w:type="spellEnd"/>
      <w:r w:rsidRPr="00FD07CA">
        <w:rPr>
          <w:sz w:val="22"/>
          <w:szCs w:val="22"/>
        </w:rPr>
        <w:t>, kreipkitės į gydytoją arba artimiausios ligoninės skubios pagalbos skyrių. Visada pasiimkite pakuotę (nesvarbu, ar joje liko vaisto, ar ne).</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Galimi perdozavimo simptomai yra apsnūdimas, pykinimas ir vėmimas, dažnas širdies plakimas, drebulys, baimingas susijaudinimas, galvos svaigimas ir retai – sąmonės išnykimas.</w:t>
      </w:r>
    </w:p>
    <w:p w:rsidR="00904096" w:rsidRPr="00FD07CA" w:rsidRDefault="00904096" w:rsidP="00904096">
      <w:pPr>
        <w:autoSpaceDE w:val="0"/>
        <w:autoSpaceDN w:val="0"/>
        <w:adjustRightInd w:val="0"/>
        <w:rPr>
          <w:b/>
          <w:bCs/>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 xml:space="preserve">Pamiršus pavartoti </w:t>
      </w:r>
      <w:proofErr w:type="spellStart"/>
      <w:r w:rsidRPr="00FD07CA">
        <w:rPr>
          <w:b/>
          <w:bCs/>
          <w:sz w:val="22"/>
          <w:szCs w:val="22"/>
        </w:rPr>
        <w:t>Sertralin</w:t>
      </w:r>
      <w:r w:rsidR="00B2692C">
        <w:rPr>
          <w:b/>
          <w:bCs/>
          <w:sz w:val="22"/>
          <w:szCs w:val="22"/>
        </w:rPr>
        <w:t>e</w:t>
      </w:r>
      <w:proofErr w:type="spellEnd"/>
      <w:r w:rsidR="00DD6A59" w:rsidRPr="00DD6A59">
        <w:rPr>
          <w:sz w:val="22"/>
          <w:szCs w:val="22"/>
        </w:rPr>
        <w:t xml:space="preserve"> </w:t>
      </w:r>
      <w:proofErr w:type="spellStart"/>
      <w:r w:rsidR="00DD6A59" w:rsidRPr="00DD6A59">
        <w:rPr>
          <w:b/>
          <w:sz w:val="22"/>
          <w:szCs w:val="22"/>
        </w:rPr>
        <w:t>Teva</w:t>
      </w:r>
      <w:proofErr w:type="spellEnd"/>
    </w:p>
    <w:p w:rsidR="00904096" w:rsidRPr="00FD07CA" w:rsidRDefault="00904096" w:rsidP="00904096">
      <w:pPr>
        <w:autoSpaceDE w:val="0"/>
        <w:autoSpaceDN w:val="0"/>
        <w:adjustRightInd w:val="0"/>
        <w:rPr>
          <w:sz w:val="22"/>
          <w:szCs w:val="22"/>
        </w:rPr>
      </w:pPr>
      <w:r w:rsidRPr="00FD07CA">
        <w:rPr>
          <w:sz w:val="22"/>
          <w:szCs w:val="22"/>
        </w:rPr>
        <w:t>Jei pamiršote išgerti tabletę, ją praleiskite. Kitą tabletę gerkite įprastu laiku. Negalima vartoti dvigubos dozės norint kompensuoti praleistą dozę.</w:t>
      </w:r>
    </w:p>
    <w:p w:rsidR="00904096" w:rsidRPr="00FD07CA" w:rsidRDefault="00904096" w:rsidP="00904096">
      <w:pPr>
        <w:autoSpaceDE w:val="0"/>
        <w:autoSpaceDN w:val="0"/>
        <w:adjustRightInd w:val="0"/>
        <w:rPr>
          <w:b/>
          <w:bCs/>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 xml:space="preserve">Nustojus vartoti </w:t>
      </w:r>
      <w:proofErr w:type="spellStart"/>
      <w:r w:rsidRPr="00FD07CA">
        <w:rPr>
          <w:b/>
          <w:bCs/>
          <w:sz w:val="22"/>
          <w:szCs w:val="22"/>
        </w:rPr>
        <w:t>Sertralin</w:t>
      </w:r>
      <w:r w:rsidR="00B2692C">
        <w:rPr>
          <w:b/>
          <w:bCs/>
          <w:sz w:val="22"/>
          <w:szCs w:val="22"/>
        </w:rPr>
        <w:t>e</w:t>
      </w:r>
      <w:proofErr w:type="spellEnd"/>
      <w:r w:rsidR="00DD6A59" w:rsidRPr="00DD6A59">
        <w:rPr>
          <w:sz w:val="22"/>
          <w:szCs w:val="22"/>
        </w:rPr>
        <w:t xml:space="preserve"> </w:t>
      </w:r>
      <w:proofErr w:type="spellStart"/>
      <w:r w:rsidR="00DD6A59" w:rsidRPr="00DD6A59">
        <w:rPr>
          <w:b/>
          <w:sz w:val="22"/>
          <w:szCs w:val="22"/>
        </w:rPr>
        <w:t>Teva</w:t>
      </w:r>
      <w:proofErr w:type="spellEnd"/>
    </w:p>
    <w:p w:rsidR="00904096" w:rsidRPr="00FD07CA" w:rsidRDefault="00904096" w:rsidP="00904096">
      <w:pPr>
        <w:autoSpaceDE w:val="0"/>
        <w:autoSpaceDN w:val="0"/>
        <w:adjustRightInd w:val="0"/>
        <w:rPr>
          <w:sz w:val="22"/>
          <w:szCs w:val="22"/>
        </w:rPr>
      </w:pPr>
      <w:r w:rsidRPr="00FD07CA">
        <w:rPr>
          <w:sz w:val="22"/>
          <w:szCs w:val="22"/>
        </w:rPr>
        <w:t xml:space="preserve">Nenutraukite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 xml:space="preserve">vartojimo, nebent taip nurodė padaryti gydytojas. Jis gali nurodyti kelias savaites palaipsniui mažinti </w:t>
      </w:r>
      <w:proofErr w:type="spellStart"/>
      <w:r w:rsidRPr="00FD07CA">
        <w:rPr>
          <w:sz w:val="22"/>
          <w:szCs w:val="22"/>
        </w:rPr>
        <w:t>Sertralin</w:t>
      </w:r>
      <w:r w:rsidR="00B2692C">
        <w:rPr>
          <w:sz w:val="22"/>
          <w:szCs w:val="22"/>
        </w:rPr>
        <w:t>e</w:t>
      </w:r>
      <w:proofErr w:type="spellEnd"/>
      <w:r w:rsidR="00B2692C">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 xml:space="preserve">dozę ir tik tada visiškai nutraukti vaisto vartojimą. Jei staiga nutrauksite </w:t>
      </w:r>
      <w:proofErr w:type="spellStart"/>
      <w:r w:rsidRPr="00FD07CA">
        <w:rPr>
          <w:sz w:val="22"/>
          <w:szCs w:val="22"/>
        </w:rPr>
        <w:t>Sertralin</w:t>
      </w:r>
      <w:r w:rsidR="00B2692C">
        <w:rPr>
          <w:sz w:val="22"/>
          <w:szCs w:val="22"/>
        </w:rPr>
        <w:t>e</w:t>
      </w:r>
      <w:proofErr w:type="spellEnd"/>
      <w:r w:rsidRPr="00FD07CA">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 xml:space="preserve">vartojimą, gali atsirasti šalutinis poveikis: galvos svaigimas, tirpulys, miego sutrikimas, baimingas susijaudinimas arba nerimas, galvos skausmas, pykinimas, vėmimas ir drebulys. Jei nutraukus </w:t>
      </w:r>
      <w:proofErr w:type="spellStart"/>
      <w:r w:rsidRPr="00FD07CA">
        <w:rPr>
          <w:sz w:val="22"/>
          <w:szCs w:val="22"/>
        </w:rPr>
        <w:t>Sertralin</w:t>
      </w:r>
      <w:r w:rsidR="00B2692C">
        <w:rPr>
          <w:sz w:val="22"/>
          <w:szCs w:val="22"/>
        </w:rPr>
        <w:t>e</w:t>
      </w:r>
      <w:proofErr w:type="spellEnd"/>
      <w:r w:rsidR="00B2692C">
        <w:rPr>
          <w:sz w:val="22"/>
          <w:szCs w:val="22"/>
        </w:rPr>
        <w:t xml:space="preserve"> </w:t>
      </w:r>
      <w:proofErr w:type="spellStart"/>
      <w:r w:rsidR="00DD6A59">
        <w:rPr>
          <w:sz w:val="22"/>
          <w:szCs w:val="22"/>
        </w:rPr>
        <w:t>Teva</w:t>
      </w:r>
      <w:proofErr w:type="spellEnd"/>
      <w:r w:rsidR="00DD6A59">
        <w:rPr>
          <w:sz w:val="22"/>
          <w:szCs w:val="22"/>
        </w:rPr>
        <w:t xml:space="preserve"> </w:t>
      </w:r>
      <w:r w:rsidRPr="00FD07CA">
        <w:rPr>
          <w:sz w:val="22"/>
          <w:szCs w:val="22"/>
        </w:rPr>
        <w:t>vartojimą atsiranda išvardytas arba kitoks šalutinis poveikis, pasitarkite su gydytoju.</w:t>
      </w:r>
    </w:p>
    <w:p w:rsidR="00904096" w:rsidRPr="00FD07CA" w:rsidRDefault="00904096" w:rsidP="00904096">
      <w:pPr>
        <w:autoSpaceDE w:val="0"/>
        <w:autoSpaceDN w:val="0"/>
        <w:adjustRightInd w:val="0"/>
        <w:rPr>
          <w:sz w:val="22"/>
          <w:szCs w:val="22"/>
        </w:rPr>
      </w:pPr>
    </w:p>
    <w:p w:rsidR="00904096" w:rsidRPr="00FD07CA" w:rsidRDefault="00904096" w:rsidP="00904096">
      <w:pPr>
        <w:rPr>
          <w:sz w:val="22"/>
          <w:szCs w:val="22"/>
        </w:rPr>
      </w:pPr>
      <w:r w:rsidRPr="00FD07CA">
        <w:rPr>
          <w:sz w:val="22"/>
          <w:szCs w:val="22"/>
        </w:rPr>
        <w:t>Jeigu kiltų daugiau klausimų dėl šio vaisto vartojimo, kreipkitės į gydytoją arba vaistininką.</w:t>
      </w:r>
    </w:p>
    <w:p w:rsidR="00904096" w:rsidRPr="00FD07CA" w:rsidRDefault="00904096" w:rsidP="00904096">
      <w:pPr>
        <w:rPr>
          <w:sz w:val="22"/>
          <w:szCs w:val="22"/>
        </w:rPr>
      </w:pPr>
    </w:p>
    <w:p w:rsidR="00904096" w:rsidRPr="00FD07CA" w:rsidRDefault="00904096" w:rsidP="00904096">
      <w:pPr>
        <w:ind w:left="567" w:hanging="567"/>
        <w:rPr>
          <w:sz w:val="22"/>
          <w:szCs w:val="22"/>
        </w:rPr>
      </w:pPr>
    </w:p>
    <w:p w:rsidR="00904096" w:rsidRPr="00FD07CA" w:rsidRDefault="00904096" w:rsidP="00904096">
      <w:pPr>
        <w:numPr>
          <w:ilvl w:val="12"/>
          <w:numId w:val="0"/>
        </w:numPr>
        <w:ind w:left="567" w:hanging="567"/>
        <w:outlineLvl w:val="0"/>
        <w:rPr>
          <w:b/>
          <w:caps/>
          <w:sz w:val="22"/>
          <w:szCs w:val="22"/>
        </w:rPr>
      </w:pPr>
      <w:r w:rsidRPr="00FD07CA">
        <w:rPr>
          <w:b/>
          <w:caps/>
          <w:sz w:val="22"/>
          <w:szCs w:val="22"/>
        </w:rPr>
        <w:t>4.</w:t>
      </w:r>
      <w:r w:rsidRPr="00FD07CA">
        <w:rPr>
          <w:b/>
          <w:caps/>
          <w:sz w:val="22"/>
          <w:szCs w:val="22"/>
        </w:rPr>
        <w:tab/>
        <w:t>G</w:t>
      </w:r>
      <w:r w:rsidRPr="00FD07CA">
        <w:rPr>
          <w:b/>
          <w:sz w:val="22"/>
        </w:rPr>
        <w:t>alimas šalutinis poveikis</w:t>
      </w:r>
    </w:p>
    <w:p w:rsidR="00904096" w:rsidRPr="00FD07CA" w:rsidRDefault="00904096" w:rsidP="00904096">
      <w:pPr>
        <w:ind w:left="567" w:hanging="567"/>
        <w:rPr>
          <w:sz w:val="22"/>
          <w:szCs w:val="22"/>
        </w:rPr>
      </w:pPr>
    </w:p>
    <w:p w:rsidR="00904096" w:rsidRPr="00FD07CA" w:rsidRDefault="00904096" w:rsidP="00904096">
      <w:pPr>
        <w:autoSpaceDE w:val="0"/>
        <w:autoSpaceDN w:val="0"/>
        <w:adjustRightInd w:val="0"/>
        <w:rPr>
          <w:sz w:val="22"/>
          <w:szCs w:val="22"/>
        </w:rPr>
      </w:pPr>
      <w:r w:rsidRPr="00FD07CA">
        <w:rPr>
          <w:sz w:val="22"/>
          <w:szCs w:val="22"/>
        </w:rPr>
        <w:t>Šis vaistas, kaip ir visi kiti, gali sukelti šalutinį poveikį, nors jis pasireiškia ne visiems žmonėms.</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Jeigu pasireiškė šalutinis poveikis, net jeigu jis šiame lapelyje nenurodytas, pasakykite gydytojui arba vaistininkui.</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sz w:val="22"/>
          <w:szCs w:val="22"/>
        </w:rPr>
        <w:t>Dažniausias šalutinis poveikis yra pykinimas. Toks poveikis priklauso nuo dozės ir dažnai, tęsiant gydymą, išnyksta.</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sz w:val="22"/>
          <w:szCs w:val="22"/>
        </w:rPr>
      </w:pPr>
      <w:r w:rsidRPr="00FD07CA">
        <w:rPr>
          <w:b/>
          <w:bCs/>
          <w:sz w:val="22"/>
          <w:szCs w:val="22"/>
        </w:rPr>
        <w:t xml:space="preserve">Nedelsdami kreipkitės į gydytoją, jei </w:t>
      </w:r>
      <w:r w:rsidRPr="00FD07CA">
        <w:rPr>
          <w:sz w:val="22"/>
          <w:szCs w:val="22"/>
        </w:rPr>
        <w:t>pavartoję vaisto pastebėsite toliau išvardytų simptomų (jie gali būti sunkūs).</w:t>
      </w:r>
    </w:p>
    <w:p w:rsidR="00904096" w:rsidRPr="00FD07CA" w:rsidRDefault="00904096" w:rsidP="00904096">
      <w:pPr>
        <w:numPr>
          <w:ilvl w:val="0"/>
          <w:numId w:val="12"/>
        </w:numPr>
        <w:autoSpaceDE w:val="0"/>
        <w:autoSpaceDN w:val="0"/>
        <w:adjustRightInd w:val="0"/>
        <w:rPr>
          <w:sz w:val="22"/>
          <w:szCs w:val="22"/>
        </w:rPr>
      </w:pPr>
      <w:r w:rsidRPr="00FD07CA">
        <w:rPr>
          <w:sz w:val="22"/>
          <w:szCs w:val="22"/>
        </w:rPr>
        <w:t xml:space="preserve">Sunkų odos išbėrimą su pūslių susidarymu (daugiaformę </w:t>
      </w:r>
      <w:proofErr w:type="spellStart"/>
      <w:r w:rsidRPr="00FD07CA">
        <w:rPr>
          <w:sz w:val="22"/>
          <w:szCs w:val="22"/>
        </w:rPr>
        <w:t>eritemą</w:t>
      </w:r>
      <w:proofErr w:type="spellEnd"/>
      <w:r w:rsidRPr="00FD07CA">
        <w:rPr>
          <w:sz w:val="22"/>
          <w:szCs w:val="22"/>
        </w:rPr>
        <w:t xml:space="preserve">) (išbėrimas gali pasireikšti ir burnoje bei liežuvyje). Tai gali būti būklės, vadinamos </w:t>
      </w:r>
      <w:proofErr w:type="spellStart"/>
      <w:r w:rsidRPr="00FD07CA">
        <w:rPr>
          <w:sz w:val="22"/>
          <w:szCs w:val="22"/>
        </w:rPr>
        <w:t>Stevens</w:t>
      </w:r>
      <w:proofErr w:type="spellEnd"/>
      <w:r w:rsidRPr="00FD07CA">
        <w:rPr>
          <w:sz w:val="22"/>
          <w:szCs w:val="22"/>
        </w:rPr>
        <w:t xml:space="preserve"> </w:t>
      </w:r>
      <w:r w:rsidRPr="00FD07CA">
        <w:rPr>
          <w:sz w:val="22"/>
          <w:szCs w:val="22"/>
        </w:rPr>
        <w:sym w:font="Symbol" w:char="F02D"/>
      </w:r>
      <w:r w:rsidRPr="00FD07CA">
        <w:rPr>
          <w:sz w:val="22"/>
          <w:szCs w:val="22"/>
        </w:rPr>
        <w:t xml:space="preserve"> </w:t>
      </w:r>
      <w:proofErr w:type="spellStart"/>
      <w:r w:rsidRPr="00FD07CA">
        <w:rPr>
          <w:sz w:val="22"/>
          <w:szCs w:val="22"/>
        </w:rPr>
        <w:t>Johnson‘o</w:t>
      </w:r>
      <w:proofErr w:type="spellEnd"/>
      <w:r w:rsidRPr="00FD07CA">
        <w:rPr>
          <w:sz w:val="22"/>
          <w:szCs w:val="22"/>
        </w:rPr>
        <w:t xml:space="preserve"> sindromu, arba toksinės epidermio </w:t>
      </w:r>
      <w:proofErr w:type="spellStart"/>
      <w:r w:rsidRPr="00FD07CA">
        <w:rPr>
          <w:sz w:val="22"/>
          <w:szCs w:val="22"/>
        </w:rPr>
        <w:t>nekrolizės</w:t>
      </w:r>
      <w:proofErr w:type="spellEnd"/>
      <w:r w:rsidRPr="00FD07CA">
        <w:rPr>
          <w:sz w:val="22"/>
          <w:szCs w:val="22"/>
        </w:rPr>
        <w:t xml:space="preserve"> (TEN) požymis. Tokiu atveju gydytojas nurodys gydymą nutraukti.</w:t>
      </w:r>
    </w:p>
    <w:p w:rsidR="00904096" w:rsidRPr="00FD07CA" w:rsidRDefault="00904096" w:rsidP="00904096">
      <w:pPr>
        <w:numPr>
          <w:ilvl w:val="0"/>
          <w:numId w:val="12"/>
        </w:numPr>
        <w:autoSpaceDE w:val="0"/>
        <w:autoSpaceDN w:val="0"/>
        <w:adjustRightInd w:val="0"/>
        <w:rPr>
          <w:sz w:val="22"/>
          <w:szCs w:val="22"/>
        </w:rPr>
      </w:pPr>
      <w:r w:rsidRPr="00FD07CA">
        <w:rPr>
          <w:sz w:val="22"/>
          <w:szCs w:val="22"/>
        </w:rPr>
        <w:t>Alerginę reakciją arba alergiją (galimi simptomai yra odos išbėrimas su niežuliu, kvėpavimo sutrikimas, švokštimas, akių vokų, veido ar lūpų patinimas).</w:t>
      </w:r>
    </w:p>
    <w:p w:rsidR="00904096" w:rsidRPr="00FD07CA" w:rsidRDefault="00904096" w:rsidP="00904096">
      <w:pPr>
        <w:numPr>
          <w:ilvl w:val="0"/>
          <w:numId w:val="12"/>
        </w:numPr>
        <w:autoSpaceDE w:val="0"/>
        <w:autoSpaceDN w:val="0"/>
        <w:adjustRightInd w:val="0"/>
        <w:rPr>
          <w:sz w:val="22"/>
          <w:szCs w:val="22"/>
        </w:rPr>
      </w:pPr>
      <w:r w:rsidRPr="00FD07CA">
        <w:rPr>
          <w:sz w:val="22"/>
          <w:szCs w:val="22"/>
        </w:rPr>
        <w:t xml:space="preserve">Baimingą susijaudinimą, sumišimą, viduriavimą, karščiavimą, kraujo spaudimo padidėjimą, smarkų prakaitavimą ir dažną širdies plakimą. Tai yra </w:t>
      </w:r>
      <w:proofErr w:type="spellStart"/>
      <w:r w:rsidRPr="00FD07CA">
        <w:rPr>
          <w:sz w:val="22"/>
          <w:szCs w:val="22"/>
        </w:rPr>
        <w:t>serotonino</w:t>
      </w:r>
      <w:proofErr w:type="spellEnd"/>
      <w:r w:rsidRPr="00FD07CA">
        <w:rPr>
          <w:sz w:val="22"/>
          <w:szCs w:val="22"/>
        </w:rPr>
        <w:t xml:space="preserve"> sindromo simptomai. Retai šis sindromas gali atsirasti tuo atveju, jei kartu su </w:t>
      </w:r>
      <w:proofErr w:type="spellStart"/>
      <w:r w:rsidRPr="00FD07CA">
        <w:rPr>
          <w:sz w:val="22"/>
          <w:szCs w:val="22"/>
        </w:rPr>
        <w:t>sertralinu</w:t>
      </w:r>
      <w:proofErr w:type="spellEnd"/>
      <w:r w:rsidRPr="00FD07CA">
        <w:rPr>
          <w:sz w:val="22"/>
          <w:szCs w:val="22"/>
        </w:rPr>
        <w:t xml:space="preserve"> vartojate kai kurių kitokių vaistų. Gydytojas gali nurodyti nutraukti gydymą.</w:t>
      </w:r>
    </w:p>
    <w:p w:rsidR="00904096" w:rsidRPr="00FD07CA" w:rsidRDefault="00904096" w:rsidP="00904096">
      <w:pPr>
        <w:numPr>
          <w:ilvl w:val="0"/>
          <w:numId w:val="12"/>
        </w:numPr>
        <w:autoSpaceDE w:val="0"/>
        <w:autoSpaceDN w:val="0"/>
        <w:adjustRightInd w:val="0"/>
        <w:rPr>
          <w:sz w:val="22"/>
          <w:szCs w:val="22"/>
        </w:rPr>
      </w:pPr>
      <w:r w:rsidRPr="00FD07CA">
        <w:rPr>
          <w:sz w:val="22"/>
          <w:szCs w:val="22"/>
        </w:rPr>
        <w:t>Odos ir akių pageltimą (tokio poveikio priežastis gali būti kepenų pakenkimas).</w:t>
      </w:r>
    </w:p>
    <w:p w:rsidR="00904096" w:rsidRPr="00FD07CA" w:rsidRDefault="00904096" w:rsidP="00904096">
      <w:pPr>
        <w:numPr>
          <w:ilvl w:val="0"/>
          <w:numId w:val="12"/>
        </w:numPr>
        <w:autoSpaceDE w:val="0"/>
        <w:autoSpaceDN w:val="0"/>
        <w:adjustRightInd w:val="0"/>
        <w:rPr>
          <w:sz w:val="22"/>
          <w:szCs w:val="22"/>
        </w:rPr>
      </w:pPr>
      <w:r w:rsidRPr="00FD07CA">
        <w:rPr>
          <w:sz w:val="22"/>
          <w:szCs w:val="22"/>
        </w:rPr>
        <w:t xml:space="preserve">Depresijos simptomus ir mintis apie savižudybę, </w:t>
      </w:r>
      <w:r w:rsidRPr="00FD07CA">
        <w:rPr>
          <w:b/>
          <w:sz w:val="22"/>
          <w:szCs w:val="22"/>
        </w:rPr>
        <w:t xml:space="preserve">nedelsdami kreipkitės į gydytoją ar artimiausią ligoninės skyrių </w:t>
      </w:r>
      <w:r w:rsidRPr="00FD07CA">
        <w:rPr>
          <w:sz w:val="22"/>
          <w:szCs w:val="22"/>
        </w:rPr>
        <w:t>(žr. 2 skyrių).</w:t>
      </w:r>
    </w:p>
    <w:p w:rsidR="00904096" w:rsidRPr="00FD07CA" w:rsidRDefault="00904096" w:rsidP="00904096">
      <w:pPr>
        <w:numPr>
          <w:ilvl w:val="0"/>
          <w:numId w:val="12"/>
        </w:numPr>
        <w:autoSpaceDE w:val="0"/>
        <w:autoSpaceDN w:val="0"/>
        <w:adjustRightInd w:val="0"/>
        <w:rPr>
          <w:sz w:val="22"/>
          <w:szCs w:val="22"/>
        </w:rPr>
      </w:pPr>
      <w:r w:rsidRPr="00FD07CA">
        <w:rPr>
          <w:sz w:val="22"/>
          <w:szCs w:val="22"/>
        </w:rPr>
        <w:t xml:space="preserve">Pradėjus vartoti </w:t>
      </w:r>
      <w:proofErr w:type="spellStart"/>
      <w:r w:rsidRPr="00FD07CA">
        <w:rPr>
          <w:sz w:val="22"/>
          <w:szCs w:val="22"/>
        </w:rPr>
        <w:t>Sertralin</w:t>
      </w:r>
      <w:r w:rsidR="00B2692C">
        <w:rPr>
          <w:sz w:val="22"/>
          <w:szCs w:val="22"/>
        </w:rPr>
        <w:t>e</w:t>
      </w:r>
      <w:proofErr w:type="spellEnd"/>
      <w:r w:rsidR="009E6A5C" w:rsidRPr="009E6A5C">
        <w:rPr>
          <w:sz w:val="22"/>
          <w:szCs w:val="22"/>
        </w:rPr>
        <w:t xml:space="preserve"> </w:t>
      </w:r>
      <w:proofErr w:type="spellStart"/>
      <w:r w:rsidR="009E6A5C">
        <w:rPr>
          <w:sz w:val="22"/>
          <w:szCs w:val="22"/>
        </w:rPr>
        <w:t>Teva</w:t>
      </w:r>
      <w:proofErr w:type="spellEnd"/>
      <w:r w:rsidR="00B2692C">
        <w:rPr>
          <w:sz w:val="22"/>
          <w:szCs w:val="22"/>
        </w:rPr>
        <w:t xml:space="preserve"> </w:t>
      </w:r>
      <w:r w:rsidRPr="00FD07CA">
        <w:rPr>
          <w:sz w:val="22"/>
          <w:szCs w:val="22"/>
        </w:rPr>
        <w:t>atsiradusį nenustygimą ir negalė</w:t>
      </w:r>
      <w:r w:rsidR="00EA06AF">
        <w:rPr>
          <w:sz w:val="22"/>
          <w:szCs w:val="22"/>
        </w:rPr>
        <w:t xml:space="preserve">jimą ramiai sėdėti ar stovėti. </w:t>
      </w:r>
      <w:r w:rsidRPr="00FD07CA">
        <w:rPr>
          <w:sz w:val="22"/>
          <w:szCs w:val="22"/>
        </w:rPr>
        <w:t>Atsiradus nenustygimui, būtina kreiptis į gydytoją.</w:t>
      </w:r>
    </w:p>
    <w:p w:rsidR="00904096" w:rsidRPr="00FD07CA" w:rsidRDefault="00904096" w:rsidP="00904096">
      <w:pPr>
        <w:autoSpaceDE w:val="0"/>
        <w:autoSpaceDN w:val="0"/>
        <w:adjustRightInd w:val="0"/>
        <w:rPr>
          <w:sz w:val="16"/>
          <w:szCs w:val="16"/>
        </w:rPr>
      </w:pPr>
    </w:p>
    <w:p w:rsidR="00904096" w:rsidRPr="00FD07CA" w:rsidRDefault="00904096" w:rsidP="00904096">
      <w:pPr>
        <w:autoSpaceDE w:val="0"/>
        <w:autoSpaceDN w:val="0"/>
        <w:adjustRightInd w:val="0"/>
        <w:rPr>
          <w:sz w:val="22"/>
          <w:szCs w:val="22"/>
        </w:rPr>
      </w:pPr>
      <w:r w:rsidRPr="00FD07CA">
        <w:rPr>
          <w:sz w:val="22"/>
          <w:szCs w:val="22"/>
        </w:rPr>
        <w:t>Toliau išvardytas šalutinis poveikis pastebėtas klinikinių tyrimų, kuriuose dalyvavo suaugę žmonės, metu.</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Labai dažnas šalutinis poveikis (atsiranda daugiau kaip 1 pacientui iš 10)</w:t>
      </w:r>
    </w:p>
    <w:p w:rsidR="00904096" w:rsidRPr="00FD07CA" w:rsidRDefault="00904096" w:rsidP="00904096">
      <w:pPr>
        <w:autoSpaceDE w:val="0"/>
        <w:autoSpaceDN w:val="0"/>
        <w:adjustRightInd w:val="0"/>
        <w:rPr>
          <w:sz w:val="22"/>
          <w:szCs w:val="22"/>
        </w:rPr>
      </w:pPr>
      <w:r w:rsidRPr="00FD07CA">
        <w:rPr>
          <w:sz w:val="22"/>
          <w:szCs w:val="22"/>
        </w:rPr>
        <w:t>Nemiga, galvos svaigimas, mieguistumas, galvos skausmas, viduriavimas, pykinimas, burnos džiūvimas, ejakuliacijos nebuvimas, nuovargis.</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Dažnas šalutinis poveikis (atsiranda 1–10 pacientų iš 100)</w:t>
      </w:r>
    </w:p>
    <w:p w:rsidR="00904096" w:rsidRPr="00FD07CA" w:rsidRDefault="00904096" w:rsidP="00904096">
      <w:pPr>
        <w:autoSpaceDE w:val="0"/>
        <w:autoSpaceDN w:val="0"/>
        <w:adjustRightInd w:val="0"/>
        <w:rPr>
          <w:sz w:val="22"/>
          <w:szCs w:val="22"/>
        </w:rPr>
      </w:pPr>
      <w:r w:rsidRPr="00FD07CA">
        <w:rPr>
          <w:sz w:val="22"/>
          <w:szCs w:val="22"/>
        </w:rPr>
        <w:lastRenderedPageBreak/>
        <w:t xml:space="preserve">Gerklės skausmas, anoreksija, apetito padidėjimas, depresija, keistumo pojūtis, košmariški sapnai, nerimas, susijaudinimas, nervingumas, lytinio potraukio susilpnėjimas, griežimas dantimis, tirpulys ir dilgčiojimas, drebulys, raumenų įtempimas, skonio pojūčio sutrikimas, dėmesio stoka, regos sutrikimas, spengimas ausyse, širdies plakimas, kraujo </w:t>
      </w:r>
      <w:proofErr w:type="spellStart"/>
      <w:r w:rsidRPr="00FD07CA">
        <w:rPr>
          <w:sz w:val="22"/>
          <w:szCs w:val="22"/>
        </w:rPr>
        <w:t>samplūdis</w:t>
      </w:r>
      <w:proofErr w:type="spellEnd"/>
      <w:r w:rsidRPr="00FD07CA">
        <w:rPr>
          <w:sz w:val="22"/>
          <w:szCs w:val="22"/>
        </w:rPr>
        <w:t xml:space="preserve"> į veidą, žiovulys, pilvo skausmas, vėmimas, vidurių užkietėjimas, skrandžio sutrikimas, dujų kaupimasis, išbėrimas, prakaitavimo sustiprėjimas, raumenų skausmas, lytinės veiklos sutrikimas, erekcijos sutrikimas, krūtinės skausmas.</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Nedažnas šalutinis poveikis (atsiranda 1–10 pacientų iš 1000)</w:t>
      </w:r>
    </w:p>
    <w:p w:rsidR="00904096" w:rsidRPr="00FD07CA" w:rsidRDefault="00904096" w:rsidP="00904096">
      <w:pPr>
        <w:autoSpaceDE w:val="0"/>
        <w:autoSpaceDN w:val="0"/>
        <w:adjustRightInd w:val="0"/>
        <w:rPr>
          <w:sz w:val="22"/>
          <w:szCs w:val="22"/>
        </w:rPr>
      </w:pPr>
      <w:r w:rsidRPr="00FD07CA">
        <w:rPr>
          <w:sz w:val="22"/>
          <w:szCs w:val="22"/>
        </w:rPr>
        <w:t xml:space="preserve">Šalčio pojūtis krūtinėje, nosies bėgimas, haliucinacijos, neadekvatus laimės pojūtis, užuojautos nebuvimas, nenormalus mąstymas, traukuliai, nevalingi raumenų susitraukimai, koordinacijos sutrikimas, intensyvus judėjimas, atminties netekimas, pojūčių susilpnėjimas, kalbos sutrikimas, galvos svaigimas stojantis, migrena, ausies skausmas, dažnas širdies plakimas, didelis kraujo spaudimas, veido paraudimas, kvėpavimo pasunkėjimas (galimas švokštimas ir dusulys), kraujavimas iš nosies, stemplės sutrikimai, rijimo pasunkėjimas, hemorojus, seilių išsiskyrimo sustiprėjimas, liežuvio sutrikimas, raugulys, akių patinimas, purpurinės odos dėmės, plaukų slinkimas, šalto prakaito pylimas, odos sausumas, dilgėlinė, </w:t>
      </w:r>
      <w:proofErr w:type="spellStart"/>
      <w:r w:rsidRPr="00FD07CA">
        <w:rPr>
          <w:sz w:val="22"/>
          <w:szCs w:val="22"/>
        </w:rPr>
        <w:t>osteoartritas</w:t>
      </w:r>
      <w:proofErr w:type="spellEnd"/>
      <w:r w:rsidRPr="00FD07CA">
        <w:rPr>
          <w:sz w:val="22"/>
          <w:szCs w:val="22"/>
        </w:rPr>
        <w:t xml:space="preserve">, raumenų silpnumas, nugaros skausmas, raumenų trūkčiojimas, šlapinimasis naktį, negalėjimas pasišlapinti, šlapimo kiekio padidėjimas, šlapinimosi dažnumo padidėjimas, šlapinimosi sutrikimas, kraujavimas iš makšties, moters lytinės veiklos sutrikimas, negalavimas, </w:t>
      </w:r>
      <w:proofErr w:type="spellStart"/>
      <w:r w:rsidRPr="00FD07CA">
        <w:rPr>
          <w:sz w:val="22"/>
          <w:szCs w:val="22"/>
        </w:rPr>
        <w:t>šaltkrėtis</w:t>
      </w:r>
      <w:proofErr w:type="spellEnd"/>
      <w:r w:rsidRPr="00FD07CA">
        <w:rPr>
          <w:sz w:val="22"/>
          <w:szCs w:val="22"/>
        </w:rPr>
        <w:t>, karščiavimas, silpnumas, troškulys, kūno svorio sumažėjimas, kūno svorio padidėjimas.</w:t>
      </w:r>
    </w:p>
    <w:p w:rsidR="00904096" w:rsidRPr="00FD07CA" w:rsidRDefault="00904096" w:rsidP="00904096">
      <w:pPr>
        <w:autoSpaceDE w:val="0"/>
        <w:autoSpaceDN w:val="0"/>
        <w:adjustRightInd w:val="0"/>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Retas šalutinis poveikis (atsiranda 1–10 pacientų iš 10 000)</w:t>
      </w:r>
    </w:p>
    <w:p w:rsidR="00904096" w:rsidRPr="00FD07CA" w:rsidRDefault="00904096" w:rsidP="00904096">
      <w:pPr>
        <w:autoSpaceDE w:val="0"/>
        <w:autoSpaceDN w:val="0"/>
        <w:adjustRightInd w:val="0"/>
        <w:rPr>
          <w:sz w:val="22"/>
          <w:szCs w:val="22"/>
        </w:rPr>
      </w:pPr>
      <w:r w:rsidRPr="00FD07CA">
        <w:rPr>
          <w:sz w:val="22"/>
          <w:szCs w:val="22"/>
        </w:rPr>
        <w:t>Žarnyno sutrikimai, ausų infekcija, vėžys, liaukų patinimas, didelis cholesterolio kiekis, mažas cukraus kiekis kraujyje, streso ar emocijų sukelti fiziniai simptomai, priklausomybė nuo vaisto, psichikos sutrikimas, agresija, paranoja, mintys apie savižudybę ar savižudiškas elgesys, vaikščiojimas miegant, priešlaikinė ejakuliacija, koma, judesių nenormalumas, judesių pasunkėjimas, pojūčių sustiprėjimas, jutimų sutrikimas, glaukoma, ašarų išsiskyrimo sutrikimas, dėmės prieš akis, matomo vaizdo dvigubinimasis, šviesos sukeltas akies pažeidimas, kraujas akyje, vyzdžių išsiplėtimas, širdies priepuolis, retas širdies plakimas, širdies sutrikimai, rankų ir kojų kraujotakos sutrikimas, gerklės užburkimas, kvėpavimo padažnėjimas, kvėpavimo suretėjimas, kalbos sutrikimas, žagsėjimas, kraujas išmatose, burnos skausmas, liežuvio išopėjimas, dantų pažeidimai, liežuvio sutrikimas, burnos išopėjimas, kepenų veiklos sutrikimas, odos sutrikimas su pūslių atsiradimu, išbėrimas aplink plaukus, plauko struktūros nenormalumas, nenormalus odos kvapas, kaulų sutrikimas, šlapimo kiekio sumažėjimas, šlapimo nelaikymas, šlapinimosi pasunkėjimas, nenormalus kraujavimas iš makšties, makšties sausmė, varpos bei apyvarpės paraudimas ir skausmingumas, išskyros iš lytinių takų, erekcijos pailgėjimas, išskyros iš krūtų, išvarža, vaisto toleravimo pablogėjimas, vaikščiojimo pasunkėjimas, nenormalūs laboratorinių tyrimų rodmenys, sėklos nenormalumas, sužalojimas, kraujagyslių išsiplėtimas.</w:t>
      </w:r>
    </w:p>
    <w:p w:rsidR="00904096" w:rsidRPr="00FD07CA" w:rsidRDefault="00904096" w:rsidP="00904096">
      <w:pPr>
        <w:autoSpaceDE w:val="0"/>
        <w:autoSpaceDN w:val="0"/>
        <w:adjustRightInd w:val="0"/>
        <w:rPr>
          <w:b/>
          <w:bCs/>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 xml:space="preserve">Po </w:t>
      </w:r>
      <w:proofErr w:type="spellStart"/>
      <w:r w:rsidRPr="00FD07CA">
        <w:rPr>
          <w:b/>
          <w:bCs/>
          <w:sz w:val="22"/>
          <w:szCs w:val="22"/>
        </w:rPr>
        <w:t>sertralino</w:t>
      </w:r>
      <w:proofErr w:type="spellEnd"/>
      <w:r w:rsidRPr="00FD07CA">
        <w:rPr>
          <w:b/>
          <w:bCs/>
          <w:sz w:val="22"/>
          <w:szCs w:val="22"/>
        </w:rPr>
        <w:t xml:space="preserve"> pasirodymo rinkoje pastebėtas šalutinis poveikis </w:t>
      </w:r>
    </w:p>
    <w:p w:rsidR="00904096" w:rsidRPr="00FD07CA" w:rsidRDefault="00904096" w:rsidP="00904096">
      <w:pPr>
        <w:autoSpaceDE w:val="0"/>
        <w:autoSpaceDN w:val="0"/>
        <w:adjustRightInd w:val="0"/>
        <w:rPr>
          <w:sz w:val="22"/>
          <w:szCs w:val="22"/>
        </w:rPr>
      </w:pPr>
      <w:r w:rsidRPr="00FD07CA">
        <w:rPr>
          <w:sz w:val="22"/>
          <w:szCs w:val="22"/>
        </w:rPr>
        <w:t>Baltųjų kraujo ląstelių kiekio sumažėjimas,</w:t>
      </w:r>
      <w:r w:rsidR="00EA06AF">
        <w:rPr>
          <w:sz w:val="22"/>
          <w:szCs w:val="22"/>
        </w:rPr>
        <w:t xml:space="preserve"> trombocitų kiekio sumažėjimas,</w:t>
      </w:r>
      <w:r w:rsidRPr="00FD07CA">
        <w:rPr>
          <w:sz w:val="22"/>
          <w:szCs w:val="22"/>
        </w:rPr>
        <w:t xml:space="preserve"> skydliaukės hormon</w:t>
      </w:r>
      <w:r w:rsidR="00EA06AF">
        <w:rPr>
          <w:sz w:val="22"/>
          <w:szCs w:val="22"/>
        </w:rPr>
        <w:t>ų</w:t>
      </w:r>
      <w:r w:rsidRPr="00FD07CA">
        <w:rPr>
          <w:sz w:val="22"/>
          <w:szCs w:val="22"/>
        </w:rPr>
        <w:t xml:space="preserve"> kiekio sumažėjimas, endokrininiai sutrikimai, diabetas, didelis cukraus kiekis kraujyje, mažas druskų kiekis kraujyje, keisti bauginantys sapnai, galvos skausmas, raumenų judesių sutrikimai (pvz., intensyvus judėjimas, raumenų įtempimas bei gebėjimo vaikščioti pablogėjimas), alpulys, sutrikimas, svaigulys, regos sutrikimas, nevienodi vyzdžiai, kraujavimo sutrikimai (pvz., kraujavimas iš nosies ar skrandžio arba kraujas šlapime), kasos uždegimas, sunkus kepenų veiklos sutrikimas, gelta, odos patinimas, odos reakcija į saulę, niežulys, sąnarių skausmas, raumenų mėšlungis, krūtų padidėjimas, menstruacijų nereguliarumas, kojų patinimas, kraujo krešulių susidarymo sutrikimai, ir sunki alerginė reakcija.</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r w:rsidRPr="00FD07CA">
        <w:rPr>
          <w:sz w:val="22"/>
          <w:szCs w:val="22"/>
        </w:rPr>
        <w:t>Šio tipo vaistus vartojantiems pacientams pastebėta padidėjusi kaulų lūžių rizika.</w:t>
      </w:r>
    </w:p>
    <w:p w:rsidR="00904096" w:rsidRPr="00FD07CA" w:rsidRDefault="00904096" w:rsidP="00904096">
      <w:pPr>
        <w:ind w:left="567" w:hanging="567"/>
        <w:rPr>
          <w:sz w:val="22"/>
          <w:szCs w:val="22"/>
        </w:rPr>
      </w:pPr>
    </w:p>
    <w:p w:rsidR="00904096" w:rsidRPr="00FD07CA" w:rsidRDefault="00904096" w:rsidP="00904096">
      <w:pPr>
        <w:autoSpaceDE w:val="0"/>
        <w:autoSpaceDN w:val="0"/>
        <w:adjustRightInd w:val="0"/>
        <w:rPr>
          <w:b/>
          <w:bCs/>
          <w:sz w:val="22"/>
          <w:szCs w:val="22"/>
        </w:rPr>
      </w:pPr>
      <w:r w:rsidRPr="00FD07CA">
        <w:rPr>
          <w:b/>
          <w:bCs/>
          <w:sz w:val="22"/>
          <w:szCs w:val="22"/>
        </w:rPr>
        <w:t>Šalutinis poveikis vaikams ir paaugliams</w:t>
      </w:r>
    </w:p>
    <w:p w:rsidR="00904096" w:rsidRPr="00FD07CA" w:rsidRDefault="00904096" w:rsidP="00904096">
      <w:pPr>
        <w:autoSpaceDE w:val="0"/>
        <w:autoSpaceDN w:val="0"/>
        <w:adjustRightInd w:val="0"/>
        <w:rPr>
          <w:sz w:val="22"/>
          <w:szCs w:val="22"/>
        </w:rPr>
      </w:pPr>
      <w:r w:rsidRPr="00FD07CA">
        <w:rPr>
          <w:sz w:val="22"/>
          <w:szCs w:val="22"/>
        </w:rPr>
        <w:t>Klinikinių tyrimų, kuriuose dalyvavo vaikai ir paaugliai, metu pastebėtas šalutinis poveikis buvo panašus į pasireiškiantį suaugusiems žmonėms (žr. anksčiau). Dažniausias vaikams ir paaugliams pasireiškęs šalutinis poveikis buvo galvos skausmas, nemiga, viduriavimas ir pykinimas.</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EA06AF" w:rsidRPr="00206E7C" w:rsidRDefault="00EA06AF" w:rsidP="00EA06AF">
      <w:pPr>
        <w:tabs>
          <w:tab w:val="left" w:pos="567"/>
        </w:tabs>
        <w:rPr>
          <w:b/>
          <w:snapToGrid w:val="0"/>
          <w:sz w:val="22"/>
          <w:szCs w:val="22"/>
        </w:rPr>
      </w:pPr>
      <w:r w:rsidRPr="00206E7C">
        <w:rPr>
          <w:b/>
          <w:noProof/>
          <w:snapToGrid w:val="0"/>
          <w:sz w:val="22"/>
          <w:szCs w:val="22"/>
        </w:rPr>
        <w:lastRenderedPageBreak/>
        <w:t>Pranešimas apie šalutinį poveikį</w:t>
      </w:r>
    </w:p>
    <w:p w:rsidR="00EA06AF" w:rsidRPr="00206E7C" w:rsidRDefault="00EA06AF" w:rsidP="00EA06AF">
      <w:pPr>
        <w:tabs>
          <w:tab w:val="left" w:pos="567"/>
        </w:tabs>
        <w:spacing w:line="260" w:lineRule="exact"/>
        <w:ind w:right="-449"/>
        <w:rPr>
          <w:noProof/>
          <w:snapToGrid w:val="0"/>
          <w:sz w:val="22"/>
          <w:szCs w:val="22"/>
        </w:rPr>
      </w:pPr>
      <w:r w:rsidRPr="00206E7C">
        <w:rPr>
          <w:snapToGrid w:val="0"/>
          <w:sz w:val="22"/>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206E7C">
        <w:rPr>
          <w:snapToGrid w:val="0"/>
          <w:sz w:val="22"/>
          <w:szCs w:val="22"/>
          <w:lang w:eastAsia="zh-CN"/>
        </w:rPr>
        <w:t>elefonu 8 800 73568</w:t>
      </w:r>
      <w:r w:rsidRPr="00206E7C">
        <w:rPr>
          <w:snapToGrid w:val="0"/>
          <w:sz w:val="22"/>
          <w:szCs w:val="22"/>
        </w:rPr>
        <w:t xml:space="preserve"> arba užpildyti interneto svetainėje </w:t>
      </w:r>
      <w:hyperlink r:id="rId5" w:history="1">
        <w:r w:rsidRPr="00206E7C">
          <w:rPr>
            <w:rFonts w:eastAsia="SimSun"/>
            <w:snapToGrid w:val="0"/>
            <w:color w:val="0000FF"/>
            <w:sz w:val="22"/>
            <w:szCs w:val="22"/>
            <w:u w:val="single"/>
          </w:rPr>
          <w:t>www.vvkt.lt</w:t>
        </w:r>
      </w:hyperlink>
      <w:r w:rsidRPr="00206E7C">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206E7C">
        <w:rPr>
          <w:snapToGrid w:val="0"/>
          <w:sz w:val="22"/>
          <w:szCs w:val="22"/>
          <w:lang w:eastAsia="zh-CN"/>
        </w:rPr>
        <w:t xml:space="preserve">nemokamu </w:t>
      </w:r>
      <w:r w:rsidRPr="00206E7C">
        <w:rPr>
          <w:snapToGrid w:val="0"/>
          <w:sz w:val="22"/>
          <w:szCs w:val="22"/>
        </w:rPr>
        <w:t>fakso numeriu 8 800 20131</w:t>
      </w:r>
      <w:r w:rsidRPr="00206E7C">
        <w:rPr>
          <w:snapToGrid w:val="0"/>
          <w:sz w:val="22"/>
          <w:szCs w:val="22"/>
          <w:lang w:eastAsia="zh-CN"/>
        </w:rPr>
        <w:t xml:space="preserve">, </w:t>
      </w:r>
      <w:r w:rsidRPr="00206E7C">
        <w:rPr>
          <w:snapToGrid w:val="0"/>
          <w:sz w:val="22"/>
          <w:szCs w:val="22"/>
        </w:rPr>
        <w:t xml:space="preserve">el. paštu </w:t>
      </w:r>
      <w:hyperlink r:id="rId6" w:history="1">
        <w:r w:rsidRPr="00206E7C">
          <w:rPr>
            <w:rFonts w:eastAsia="SimSun"/>
            <w:snapToGrid w:val="0"/>
            <w:color w:val="0000FF"/>
            <w:sz w:val="22"/>
            <w:szCs w:val="22"/>
            <w:u w:val="single"/>
          </w:rPr>
          <w:t>NepageidaujamaR@vvkt.lt</w:t>
        </w:r>
      </w:hyperlink>
      <w:r w:rsidRPr="00206E7C">
        <w:rPr>
          <w:snapToGrid w:val="0"/>
          <w:sz w:val="22"/>
          <w:szCs w:val="22"/>
        </w:rPr>
        <w:t xml:space="preserve">, taip pat per Valstybinės vaistų kontrolės tarnybos prie Lietuvos Respublikos sveikatos apsaugos ministerijos interneto svetainę (adresu </w:t>
      </w:r>
      <w:hyperlink r:id="rId7" w:history="1">
        <w:r w:rsidRPr="00206E7C">
          <w:rPr>
            <w:rFonts w:eastAsia="SimSun"/>
            <w:snapToGrid w:val="0"/>
            <w:color w:val="0000FF"/>
            <w:sz w:val="22"/>
            <w:szCs w:val="22"/>
            <w:u w:val="single"/>
          </w:rPr>
          <w:t>http://www.vvkt.lt</w:t>
        </w:r>
      </w:hyperlink>
      <w:r w:rsidRPr="00206E7C">
        <w:rPr>
          <w:snapToGrid w:val="0"/>
          <w:sz w:val="22"/>
          <w:szCs w:val="22"/>
        </w:rPr>
        <w:t>). Pranešdami apie šalutinį poveikį galite mums padėti gauti daugiau informacijos apie šio vaisto saugumą.</w:t>
      </w:r>
    </w:p>
    <w:p w:rsidR="00904096" w:rsidRPr="00FD07CA" w:rsidRDefault="00904096" w:rsidP="00904096">
      <w:pPr>
        <w:ind w:left="567" w:hanging="567"/>
        <w:rPr>
          <w:sz w:val="22"/>
          <w:szCs w:val="22"/>
        </w:rPr>
      </w:pPr>
    </w:p>
    <w:p w:rsidR="00904096" w:rsidRPr="00FD07CA" w:rsidRDefault="00904096" w:rsidP="00904096">
      <w:pPr>
        <w:ind w:left="567" w:hanging="567"/>
        <w:rPr>
          <w:sz w:val="22"/>
          <w:szCs w:val="22"/>
        </w:rPr>
      </w:pPr>
    </w:p>
    <w:p w:rsidR="00904096" w:rsidRPr="00FD07CA" w:rsidRDefault="00904096" w:rsidP="00904096">
      <w:pPr>
        <w:numPr>
          <w:ilvl w:val="12"/>
          <w:numId w:val="0"/>
        </w:numPr>
        <w:ind w:left="567" w:hanging="567"/>
        <w:outlineLvl w:val="0"/>
        <w:rPr>
          <w:b/>
          <w:caps/>
          <w:sz w:val="22"/>
          <w:szCs w:val="22"/>
        </w:rPr>
      </w:pPr>
      <w:r w:rsidRPr="00FD07CA">
        <w:rPr>
          <w:b/>
          <w:caps/>
          <w:sz w:val="22"/>
          <w:szCs w:val="22"/>
        </w:rPr>
        <w:t>5.</w:t>
      </w:r>
      <w:r w:rsidRPr="00FD07CA">
        <w:rPr>
          <w:b/>
          <w:caps/>
          <w:sz w:val="22"/>
          <w:szCs w:val="22"/>
        </w:rPr>
        <w:tab/>
      </w:r>
      <w:r w:rsidRPr="00FD07CA">
        <w:rPr>
          <w:b/>
          <w:sz w:val="22"/>
          <w:szCs w:val="22"/>
        </w:rPr>
        <w:t xml:space="preserve">Kaip laikyti </w:t>
      </w:r>
      <w:proofErr w:type="spellStart"/>
      <w:r w:rsidRPr="00FD07CA">
        <w:rPr>
          <w:b/>
          <w:sz w:val="22"/>
          <w:szCs w:val="22"/>
        </w:rPr>
        <w:t>Sertralin</w:t>
      </w:r>
      <w:r w:rsidR="00B2692C">
        <w:rPr>
          <w:b/>
          <w:sz w:val="22"/>
          <w:szCs w:val="22"/>
        </w:rPr>
        <w:t>e</w:t>
      </w:r>
      <w:proofErr w:type="spellEnd"/>
      <w:r w:rsidR="009E6A5C" w:rsidRPr="009E6A5C">
        <w:rPr>
          <w:sz w:val="22"/>
          <w:szCs w:val="22"/>
        </w:rPr>
        <w:t xml:space="preserve"> </w:t>
      </w:r>
      <w:proofErr w:type="spellStart"/>
      <w:r w:rsidR="009E6A5C" w:rsidRPr="009E6A5C">
        <w:rPr>
          <w:b/>
          <w:sz w:val="22"/>
          <w:szCs w:val="22"/>
        </w:rPr>
        <w:t>Teva</w:t>
      </w:r>
      <w:proofErr w:type="spellEnd"/>
    </w:p>
    <w:p w:rsidR="00904096" w:rsidRPr="00FD07CA" w:rsidRDefault="00904096" w:rsidP="00904096">
      <w:pPr>
        <w:ind w:left="567" w:hanging="567"/>
        <w:rPr>
          <w:sz w:val="22"/>
          <w:szCs w:val="22"/>
        </w:rPr>
      </w:pPr>
    </w:p>
    <w:p w:rsidR="00904096" w:rsidRPr="00FD07CA" w:rsidRDefault="00904096" w:rsidP="00904096">
      <w:pPr>
        <w:numPr>
          <w:ilvl w:val="12"/>
          <w:numId w:val="0"/>
        </w:numPr>
        <w:ind w:right="-2"/>
        <w:rPr>
          <w:sz w:val="22"/>
          <w:szCs w:val="22"/>
        </w:rPr>
      </w:pPr>
      <w:r w:rsidRPr="00FD07CA">
        <w:rPr>
          <w:sz w:val="22"/>
          <w:szCs w:val="22"/>
        </w:rPr>
        <w:t>Šį vaistą laikykite vaikams nepastebimoje ir nepasiekiamoje vietoje.</w:t>
      </w:r>
    </w:p>
    <w:p w:rsidR="00904096" w:rsidRPr="00FD07CA" w:rsidRDefault="00904096" w:rsidP="00904096">
      <w:pPr>
        <w:rPr>
          <w:sz w:val="22"/>
          <w:szCs w:val="22"/>
        </w:rPr>
      </w:pPr>
    </w:p>
    <w:p w:rsidR="00904096" w:rsidRPr="00FD07CA" w:rsidRDefault="0092347A" w:rsidP="00904096">
      <w:pPr>
        <w:rPr>
          <w:sz w:val="22"/>
          <w:szCs w:val="22"/>
        </w:rPr>
      </w:pPr>
      <w:r w:rsidRPr="00153901">
        <w:t>Šiam vaistiniam preparatui specialių laikymo sąlygų nereikia</w:t>
      </w:r>
      <w:r w:rsidR="00904096" w:rsidRPr="00FD07CA">
        <w:rPr>
          <w:sz w:val="22"/>
          <w:szCs w:val="22"/>
        </w:rPr>
        <w:t>.</w:t>
      </w:r>
    </w:p>
    <w:p w:rsidR="00904096" w:rsidRPr="00FD07CA" w:rsidRDefault="00904096" w:rsidP="00904096">
      <w:pPr>
        <w:rPr>
          <w:sz w:val="22"/>
          <w:szCs w:val="22"/>
        </w:rPr>
      </w:pPr>
    </w:p>
    <w:p w:rsidR="00904096" w:rsidRPr="00FD07CA" w:rsidRDefault="00904096" w:rsidP="00904096">
      <w:pPr>
        <w:rPr>
          <w:sz w:val="22"/>
          <w:szCs w:val="22"/>
        </w:rPr>
      </w:pPr>
      <w:r w:rsidRPr="00FD07CA">
        <w:rPr>
          <w:sz w:val="22"/>
          <w:szCs w:val="22"/>
        </w:rPr>
        <w:t>Ant</w:t>
      </w:r>
      <w:r w:rsidR="008353EC">
        <w:rPr>
          <w:sz w:val="22"/>
          <w:szCs w:val="22"/>
        </w:rPr>
        <w:t xml:space="preserve"> etiketės,</w:t>
      </w:r>
      <w:r w:rsidRPr="00FD07CA">
        <w:rPr>
          <w:sz w:val="22"/>
          <w:szCs w:val="22"/>
        </w:rPr>
        <w:t xml:space="preserve"> dėžutės ir lizdinės plokštelės po </w:t>
      </w:r>
      <w:r w:rsidR="008353EC" w:rsidRPr="00240B6D">
        <w:rPr>
          <w:sz w:val="22"/>
          <w:szCs w:val="22"/>
        </w:rPr>
        <w:t xml:space="preserve">„Tinka iki/EXP“ </w:t>
      </w:r>
      <w:r w:rsidRPr="00FD07CA">
        <w:rPr>
          <w:sz w:val="22"/>
          <w:szCs w:val="22"/>
        </w:rPr>
        <w:t xml:space="preserve"> nurodytam tinkamumo laikui pasibaigus, šio vaisto vartoti negalima. Vaistas tinkamas vartoti iki paskutinės nurodyto mėnesio dienos</w:t>
      </w:r>
    </w:p>
    <w:p w:rsidR="00904096" w:rsidRPr="00FD07CA" w:rsidRDefault="00904096" w:rsidP="00904096">
      <w:pPr>
        <w:ind w:left="567" w:hanging="567"/>
        <w:rPr>
          <w:sz w:val="22"/>
          <w:szCs w:val="22"/>
        </w:rPr>
      </w:pPr>
    </w:p>
    <w:p w:rsidR="00904096" w:rsidRPr="00FD07CA" w:rsidRDefault="00904096" w:rsidP="00904096">
      <w:pPr>
        <w:rPr>
          <w:sz w:val="22"/>
          <w:szCs w:val="22"/>
        </w:rPr>
      </w:pPr>
      <w:r w:rsidRPr="00FD07CA">
        <w:rPr>
          <w:sz w:val="22"/>
          <w:szCs w:val="22"/>
        </w:rPr>
        <w:t>Vaistų negalima išmesti į kanalizaciją arba su buitinėmis atliekomis. Kaip išmesti nereikalingus vaistus, klauskite vaistininko. Šios priemonės padės apsaugoti aplinką.</w:t>
      </w:r>
    </w:p>
    <w:p w:rsidR="00904096" w:rsidRPr="00FD07CA" w:rsidRDefault="00904096" w:rsidP="00904096">
      <w:pPr>
        <w:ind w:left="567" w:hanging="567"/>
        <w:rPr>
          <w:sz w:val="22"/>
          <w:szCs w:val="22"/>
        </w:rPr>
      </w:pPr>
    </w:p>
    <w:p w:rsidR="00904096" w:rsidRPr="00FD07CA" w:rsidRDefault="00904096" w:rsidP="00904096">
      <w:pPr>
        <w:rPr>
          <w:sz w:val="22"/>
          <w:szCs w:val="22"/>
        </w:rPr>
      </w:pPr>
    </w:p>
    <w:p w:rsidR="00904096" w:rsidRPr="00FD07CA" w:rsidRDefault="00904096" w:rsidP="00904096">
      <w:pPr>
        <w:numPr>
          <w:ilvl w:val="12"/>
          <w:numId w:val="0"/>
        </w:numPr>
        <w:ind w:left="567" w:hanging="567"/>
        <w:outlineLvl w:val="0"/>
        <w:rPr>
          <w:b/>
          <w:sz w:val="22"/>
          <w:szCs w:val="22"/>
        </w:rPr>
      </w:pPr>
      <w:r w:rsidRPr="00FD07CA">
        <w:rPr>
          <w:b/>
          <w:sz w:val="22"/>
          <w:szCs w:val="22"/>
        </w:rPr>
        <w:t>6.</w:t>
      </w:r>
      <w:r w:rsidRPr="00FD07CA">
        <w:rPr>
          <w:sz w:val="22"/>
          <w:szCs w:val="22"/>
        </w:rPr>
        <w:tab/>
      </w:r>
      <w:r w:rsidRPr="00FD07CA">
        <w:rPr>
          <w:b/>
          <w:sz w:val="22"/>
          <w:szCs w:val="22"/>
        </w:rPr>
        <w:t>Pakuotės turinys ir kita informacija</w:t>
      </w:r>
    </w:p>
    <w:p w:rsidR="00904096" w:rsidRPr="00FD07CA" w:rsidRDefault="00904096" w:rsidP="00904096">
      <w:pPr>
        <w:ind w:left="567" w:hanging="567"/>
        <w:rPr>
          <w:sz w:val="22"/>
          <w:szCs w:val="22"/>
        </w:rPr>
      </w:pPr>
    </w:p>
    <w:p w:rsidR="00904096" w:rsidRPr="00FD07CA" w:rsidRDefault="00904096" w:rsidP="00904096">
      <w:pPr>
        <w:ind w:left="567" w:hanging="567"/>
        <w:rPr>
          <w:b/>
          <w:sz w:val="22"/>
          <w:szCs w:val="22"/>
        </w:rPr>
      </w:pPr>
      <w:proofErr w:type="spellStart"/>
      <w:r w:rsidRPr="00FD07CA">
        <w:rPr>
          <w:b/>
          <w:sz w:val="22"/>
          <w:szCs w:val="22"/>
        </w:rPr>
        <w:t>Sertralin</w:t>
      </w:r>
      <w:r w:rsidR="00B2692C">
        <w:rPr>
          <w:b/>
          <w:sz w:val="22"/>
          <w:szCs w:val="22"/>
        </w:rPr>
        <w:t>e</w:t>
      </w:r>
      <w:proofErr w:type="spellEnd"/>
      <w:r w:rsidR="009E6A5C" w:rsidRPr="009E6A5C">
        <w:rPr>
          <w:sz w:val="22"/>
          <w:szCs w:val="22"/>
        </w:rPr>
        <w:t xml:space="preserve"> </w:t>
      </w:r>
      <w:proofErr w:type="spellStart"/>
      <w:r w:rsidR="009E6A5C" w:rsidRPr="009E6A5C">
        <w:rPr>
          <w:b/>
          <w:sz w:val="22"/>
          <w:szCs w:val="22"/>
        </w:rPr>
        <w:t>Teva</w:t>
      </w:r>
      <w:proofErr w:type="spellEnd"/>
      <w:r w:rsidRPr="00FD07CA">
        <w:rPr>
          <w:b/>
          <w:sz w:val="22"/>
          <w:szCs w:val="22"/>
        </w:rPr>
        <w:t xml:space="preserve"> sudėtis</w:t>
      </w:r>
    </w:p>
    <w:p w:rsidR="00904096" w:rsidRPr="00FD07CA" w:rsidRDefault="00904096" w:rsidP="00904096">
      <w:pPr>
        <w:ind w:left="567" w:hanging="567"/>
        <w:rPr>
          <w:i/>
          <w:sz w:val="22"/>
          <w:szCs w:val="22"/>
        </w:rPr>
      </w:pPr>
      <w:r w:rsidRPr="00FD07CA">
        <w:rPr>
          <w:sz w:val="22"/>
          <w:szCs w:val="22"/>
        </w:rPr>
        <w:t>-</w:t>
      </w:r>
      <w:r w:rsidRPr="00FD07CA">
        <w:rPr>
          <w:sz w:val="22"/>
          <w:szCs w:val="22"/>
        </w:rPr>
        <w:tab/>
        <w:t xml:space="preserve">Veiklioji medžiaga yra </w:t>
      </w:r>
      <w:proofErr w:type="spellStart"/>
      <w:r w:rsidRPr="00FD07CA">
        <w:rPr>
          <w:sz w:val="22"/>
          <w:szCs w:val="22"/>
        </w:rPr>
        <w:t>sertralinas</w:t>
      </w:r>
      <w:proofErr w:type="spellEnd"/>
      <w:r w:rsidRPr="00FD07CA">
        <w:rPr>
          <w:sz w:val="22"/>
          <w:szCs w:val="22"/>
        </w:rPr>
        <w:t>.</w:t>
      </w:r>
    </w:p>
    <w:p w:rsidR="00904096" w:rsidRPr="00FD07CA" w:rsidRDefault="00904096" w:rsidP="00904096">
      <w:pPr>
        <w:ind w:left="567"/>
        <w:rPr>
          <w:sz w:val="22"/>
          <w:szCs w:val="22"/>
        </w:rPr>
      </w:pPr>
      <w:r w:rsidRPr="00FD07CA">
        <w:rPr>
          <w:sz w:val="22"/>
          <w:szCs w:val="22"/>
        </w:rPr>
        <w:t xml:space="preserve">Vienoje </w:t>
      </w:r>
      <w:r w:rsidR="0092347A">
        <w:rPr>
          <w:sz w:val="22"/>
          <w:szCs w:val="22"/>
        </w:rPr>
        <w:t>100</w:t>
      </w:r>
      <w:r w:rsidRPr="00FD07CA">
        <w:rPr>
          <w:sz w:val="22"/>
          <w:szCs w:val="22"/>
        </w:rPr>
        <w:t xml:space="preserve"> mg tabletėje yra 100 mg </w:t>
      </w:r>
      <w:proofErr w:type="spellStart"/>
      <w:r w:rsidRPr="00FD07CA">
        <w:rPr>
          <w:sz w:val="22"/>
          <w:szCs w:val="22"/>
        </w:rPr>
        <w:t>sertralino</w:t>
      </w:r>
      <w:proofErr w:type="spellEnd"/>
      <w:r w:rsidRPr="00FD07CA">
        <w:rPr>
          <w:sz w:val="22"/>
          <w:szCs w:val="22"/>
        </w:rPr>
        <w:t xml:space="preserve"> (</w:t>
      </w:r>
      <w:proofErr w:type="spellStart"/>
      <w:r w:rsidRPr="00FD07CA">
        <w:rPr>
          <w:sz w:val="22"/>
          <w:szCs w:val="22"/>
        </w:rPr>
        <w:t>sertralino</w:t>
      </w:r>
      <w:proofErr w:type="spellEnd"/>
      <w:r w:rsidRPr="00FD07CA">
        <w:rPr>
          <w:sz w:val="22"/>
          <w:szCs w:val="22"/>
        </w:rPr>
        <w:t xml:space="preserve"> hidrochlorido pavidalu). </w:t>
      </w:r>
    </w:p>
    <w:p w:rsidR="00904096" w:rsidRPr="00FD07CA" w:rsidRDefault="00904096" w:rsidP="00904096">
      <w:pPr>
        <w:ind w:left="567" w:hanging="567"/>
        <w:rPr>
          <w:i/>
          <w:sz w:val="22"/>
          <w:szCs w:val="22"/>
        </w:rPr>
      </w:pPr>
      <w:r w:rsidRPr="00FD07CA">
        <w:rPr>
          <w:sz w:val="22"/>
          <w:szCs w:val="22"/>
        </w:rPr>
        <w:t>-</w:t>
      </w:r>
      <w:r w:rsidRPr="00FD07CA">
        <w:rPr>
          <w:sz w:val="22"/>
          <w:szCs w:val="22"/>
        </w:rPr>
        <w:tab/>
        <w:t>Pagalbinės medžiagos:</w:t>
      </w:r>
    </w:p>
    <w:p w:rsidR="00630E1E" w:rsidRPr="00630E1E" w:rsidRDefault="00630E1E" w:rsidP="00630E1E">
      <w:pPr>
        <w:pStyle w:val="Pagrindinistekstas"/>
        <w:spacing w:line="240" w:lineRule="auto"/>
        <w:ind w:left="540"/>
        <w:rPr>
          <w:b w:val="0"/>
          <w:i w:val="0"/>
          <w:szCs w:val="22"/>
        </w:rPr>
      </w:pPr>
      <w:r w:rsidRPr="00630E1E">
        <w:rPr>
          <w:b w:val="0"/>
          <w:i w:val="0"/>
          <w:szCs w:val="22"/>
        </w:rPr>
        <w:t>Tabletės branduolys: mikrokristalinė celiuliozė, kalcio-vandenilio fosfatas dihidratas, povidonas K-30, kroskarmeliozės natrio druska, magnio stearatas.</w:t>
      </w:r>
    </w:p>
    <w:p w:rsidR="00630E1E" w:rsidRPr="00630E1E" w:rsidRDefault="00630E1E" w:rsidP="00630E1E">
      <w:pPr>
        <w:pStyle w:val="Pagrindinistekstas"/>
        <w:spacing w:line="240" w:lineRule="auto"/>
        <w:ind w:left="540"/>
        <w:rPr>
          <w:b w:val="0"/>
          <w:i w:val="0"/>
          <w:szCs w:val="22"/>
        </w:rPr>
      </w:pPr>
      <w:r w:rsidRPr="00630E1E">
        <w:rPr>
          <w:b w:val="0"/>
          <w:i w:val="0"/>
          <w:szCs w:val="22"/>
        </w:rPr>
        <w:t xml:space="preserve">Tabletės plėvelė - Opadry:hipromeliozė, titano dioksidas (E171), makrogolis </w:t>
      </w:r>
      <w:r w:rsidR="0092347A">
        <w:rPr>
          <w:b w:val="0"/>
          <w:i w:val="0"/>
          <w:szCs w:val="22"/>
        </w:rPr>
        <w:t xml:space="preserve">6000, polisorbatas 80,  geltonasis geležies oksidas (E172), juodasis geležies oksidas (E172). </w:t>
      </w:r>
    </w:p>
    <w:p w:rsidR="00904096" w:rsidRPr="00FD07CA" w:rsidRDefault="00904096" w:rsidP="00904096">
      <w:pPr>
        <w:rPr>
          <w:sz w:val="22"/>
          <w:szCs w:val="22"/>
        </w:rPr>
      </w:pPr>
    </w:p>
    <w:p w:rsidR="00904096" w:rsidRPr="00FD07CA" w:rsidRDefault="00904096" w:rsidP="00904096">
      <w:pPr>
        <w:rPr>
          <w:b/>
          <w:sz w:val="22"/>
          <w:szCs w:val="22"/>
        </w:rPr>
      </w:pPr>
      <w:proofErr w:type="spellStart"/>
      <w:r w:rsidRPr="00FD07CA">
        <w:rPr>
          <w:b/>
          <w:sz w:val="22"/>
          <w:szCs w:val="22"/>
        </w:rPr>
        <w:t>Sertralin</w:t>
      </w:r>
      <w:r w:rsidR="00B2692C">
        <w:rPr>
          <w:b/>
          <w:sz w:val="22"/>
          <w:szCs w:val="22"/>
        </w:rPr>
        <w:t>e</w:t>
      </w:r>
      <w:proofErr w:type="spellEnd"/>
      <w:r w:rsidR="009E6A5C" w:rsidRPr="009E6A5C">
        <w:rPr>
          <w:sz w:val="22"/>
          <w:szCs w:val="22"/>
        </w:rPr>
        <w:t xml:space="preserve"> </w:t>
      </w:r>
      <w:proofErr w:type="spellStart"/>
      <w:r w:rsidR="009E6A5C" w:rsidRPr="009E6A5C">
        <w:rPr>
          <w:b/>
          <w:sz w:val="22"/>
          <w:szCs w:val="22"/>
        </w:rPr>
        <w:t>Teva</w:t>
      </w:r>
      <w:proofErr w:type="spellEnd"/>
      <w:r w:rsidRPr="00FD07CA">
        <w:rPr>
          <w:b/>
          <w:sz w:val="22"/>
          <w:szCs w:val="22"/>
        </w:rPr>
        <w:t xml:space="preserve"> išvaizda ir kiekis pakuotėje</w:t>
      </w:r>
    </w:p>
    <w:p w:rsidR="00B2692C" w:rsidRPr="00B2692C" w:rsidRDefault="00B2692C" w:rsidP="00B2692C">
      <w:pPr>
        <w:pStyle w:val="Pagrindinistekstas"/>
        <w:widowControl w:val="0"/>
        <w:spacing w:line="240" w:lineRule="auto"/>
        <w:rPr>
          <w:b w:val="0"/>
          <w:i w:val="0"/>
          <w:szCs w:val="22"/>
        </w:rPr>
      </w:pPr>
      <w:r w:rsidRPr="00B2692C">
        <w:rPr>
          <w:b w:val="0"/>
          <w:i w:val="0"/>
          <w:szCs w:val="22"/>
        </w:rPr>
        <w:t xml:space="preserve">Sertraline </w:t>
      </w:r>
      <w:r w:rsidR="009E6A5C" w:rsidRPr="009E6A5C">
        <w:rPr>
          <w:b w:val="0"/>
          <w:i w:val="0"/>
          <w:szCs w:val="22"/>
        </w:rPr>
        <w:t>Teva</w:t>
      </w:r>
      <w:r w:rsidR="009E6A5C">
        <w:rPr>
          <w:szCs w:val="22"/>
        </w:rPr>
        <w:t xml:space="preserve"> </w:t>
      </w:r>
      <w:r w:rsidR="00EA06AF">
        <w:rPr>
          <w:b w:val="0"/>
          <w:i w:val="0"/>
          <w:szCs w:val="22"/>
        </w:rPr>
        <w:t>100</w:t>
      </w:r>
      <w:r w:rsidRPr="00B2692C">
        <w:rPr>
          <w:b w:val="0"/>
          <w:i w:val="0"/>
          <w:szCs w:val="22"/>
        </w:rPr>
        <w:t xml:space="preserve"> mg plėvele dengtos tabletės yra </w:t>
      </w:r>
      <w:r>
        <w:rPr>
          <w:b w:val="0"/>
          <w:i w:val="0"/>
          <w:szCs w:val="22"/>
        </w:rPr>
        <w:t>gelsvos</w:t>
      </w:r>
      <w:r w:rsidRPr="00B2692C">
        <w:rPr>
          <w:b w:val="0"/>
          <w:i w:val="0"/>
          <w:szCs w:val="22"/>
        </w:rPr>
        <w:t>, elipsės formos. Jų vienoje pusėje yra vagelė (šalia jos iš vieno šono įspaustas skaitmuo 9, iš kito – 3), kitoje įspaustas skaičius 717</w:t>
      </w:r>
      <w:r>
        <w:rPr>
          <w:b w:val="0"/>
          <w:i w:val="0"/>
          <w:szCs w:val="22"/>
        </w:rPr>
        <w:t>7</w:t>
      </w:r>
      <w:r w:rsidRPr="00B2692C">
        <w:rPr>
          <w:b w:val="0"/>
          <w:i w:val="0"/>
          <w:szCs w:val="22"/>
        </w:rPr>
        <w:t>. Tabletę galima padalyti į dvi lygias dozes.</w:t>
      </w:r>
    </w:p>
    <w:p w:rsidR="00904096" w:rsidRDefault="00904096" w:rsidP="00904096">
      <w:pPr>
        <w:rPr>
          <w:sz w:val="22"/>
          <w:szCs w:val="22"/>
        </w:rPr>
      </w:pPr>
    </w:p>
    <w:p w:rsidR="00B2692C" w:rsidRPr="00B2692C" w:rsidRDefault="00B2692C" w:rsidP="00B2692C">
      <w:pPr>
        <w:pStyle w:val="Pagrindinistekstas"/>
        <w:widowControl w:val="0"/>
        <w:spacing w:line="240" w:lineRule="auto"/>
        <w:rPr>
          <w:b w:val="0"/>
          <w:i w:val="0"/>
          <w:szCs w:val="22"/>
        </w:rPr>
      </w:pPr>
      <w:r w:rsidRPr="00B2692C">
        <w:rPr>
          <w:b w:val="0"/>
          <w:i w:val="0"/>
          <w:szCs w:val="22"/>
        </w:rPr>
        <w:t>Tabletės tiekiamos pakuotėmis po 28 tabletes.</w:t>
      </w:r>
    </w:p>
    <w:p w:rsidR="00B2692C" w:rsidRPr="00FD07CA" w:rsidRDefault="00B2692C" w:rsidP="00904096">
      <w:pPr>
        <w:rPr>
          <w:sz w:val="22"/>
          <w:szCs w:val="22"/>
        </w:rPr>
      </w:pPr>
    </w:p>
    <w:p w:rsidR="009E6A5C" w:rsidRPr="00206E7C" w:rsidRDefault="009E6A5C" w:rsidP="009E6A5C">
      <w:pPr>
        <w:rPr>
          <w:b/>
          <w:sz w:val="22"/>
          <w:szCs w:val="22"/>
        </w:rPr>
      </w:pPr>
      <w:r w:rsidRPr="00206E7C">
        <w:rPr>
          <w:b/>
          <w:sz w:val="22"/>
          <w:szCs w:val="22"/>
        </w:rPr>
        <w:t>Gamintojas</w:t>
      </w:r>
    </w:p>
    <w:p w:rsidR="009E6A5C" w:rsidRPr="00206E7C" w:rsidRDefault="009E6A5C" w:rsidP="009E6A5C">
      <w:pPr>
        <w:pStyle w:val="BTEMEASMCA"/>
      </w:pPr>
      <w:r w:rsidRPr="00206E7C">
        <w:t>TEVA UK Limited</w:t>
      </w:r>
    </w:p>
    <w:p w:rsidR="009E6A5C" w:rsidRPr="00206E7C" w:rsidRDefault="009E6A5C" w:rsidP="009E6A5C">
      <w:pPr>
        <w:pStyle w:val="BTEMEASMCA"/>
      </w:pPr>
      <w:r w:rsidRPr="00206E7C">
        <w:t xml:space="preserve">Brampton Road, Hampden Park, </w:t>
      </w:r>
    </w:p>
    <w:p w:rsidR="009E6A5C" w:rsidRPr="00206E7C" w:rsidRDefault="009E6A5C" w:rsidP="009E6A5C">
      <w:pPr>
        <w:pStyle w:val="BTEMEASMCA"/>
      </w:pPr>
      <w:r w:rsidRPr="00206E7C">
        <w:t>Eastbourne, East Sussex, BN22 9AG</w:t>
      </w:r>
    </w:p>
    <w:p w:rsidR="009E6A5C" w:rsidRDefault="009E6A5C" w:rsidP="009E6A5C">
      <w:pPr>
        <w:pStyle w:val="BTEMEASMCA"/>
      </w:pPr>
      <w:r w:rsidRPr="00206E7C">
        <w:t>Jungtinė Karalystė</w:t>
      </w:r>
    </w:p>
    <w:p w:rsidR="009E6A5C" w:rsidRDefault="009E6A5C" w:rsidP="009E6A5C">
      <w:pPr>
        <w:pStyle w:val="BTEMEASMCA"/>
      </w:pPr>
    </w:p>
    <w:p w:rsidR="009E6A5C" w:rsidRPr="0003044A" w:rsidRDefault="009E6A5C" w:rsidP="009E6A5C">
      <w:pPr>
        <w:pStyle w:val="BTEMEASMCA"/>
      </w:pPr>
      <w:r w:rsidRPr="0003044A">
        <w:t>arba</w:t>
      </w:r>
    </w:p>
    <w:p w:rsidR="009E6A5C" w:rsidRPr="0003044A" w:rsidRDefault="009E6A5C" w:rsidP="009E6A5C">
      <w:pPr>
        <w:pStyle w:val="BTEMEASMCA"/>
      </w:pPr>
    </w:p>
    <w:p w:rsidR="009E6A5C" w:rsidRPr="0003044A" w:rsidRDefault="009E6A5C" w:rsidP="009E6A5C">
      <w:pPr>
        <w:pStyle w:val="BTEMEASMCA"/>
      </w:pPr>
      <w:r w:rsidRPr="0003044A">
        <w:t>Pharmachemie B.V.</w:t>
      </w:r>
    </w:p>
    <w:p w:rsidR="009E6A5C" w:rsidRDefault="009E6A5C" w:rsidP="009E6A5C">
      <w:pPr>
        <w:pStyle w:val="BTEMEASMCA"/>
      </w:pPr>
      <w:r w:rsidRPr="0003044A">
        <w:t xml:space="preserve">Swensweg 5, Postbus 552, </w:t>
      </w:r>
    </w:p>
    <w:p w:rsidR="009E6A5C" w:rsidRPr="0003044A" w:rsidRDefault="009E6A5C" w:rsidP="009E6A5C">
      <w:pPr>
        <w:pStyle w:val="BTEMEASMCA"/>
      </w:pPr>
      <w:r w:rsidRPr="0003044A">
        <w:t>2003 RN Haarlem</w:t>
      </w:r>
    </w:p>
    <w:p w:rsidR="009E6A5C" w:rsidRPr="0003044A" w:rsidRDefault="009E6A5C" w:rsidP="009E6A5C">
      <w:pPr>
        <w:pStyle w:val="BTEMEASMCA"/>
      </w:pPr>
      <w:r w:rsidRPr="0003044A">
        <w:t>Nyderlandai</w:t>
      </w:r>
    </w:p>
    <w:p w:rsidR="009E6A5C" w:rsidRPr="0003044A" w:rsidRDefault="009E6A5C" w:rsidP="009E6A5C">
      <w:pPr>
        <w:pStyle w:val="BTEMEASMCA"/>
        <w:tabs>
          <w:tab w:val="left" w:pos="567"/>
        </w:tabs>
      </w:pPr>
    </w:p>
    <w:p w:rsidR="009E6A5C" w:rsidRPr="0003044A" w:rsidRDefault="009E6A5C" w:rsidP="009E6A5C">
      <w:pPr>
        <w:pStyle w:val="BTEMEASMCA"/>
        <w:tabs>
          <w:tab w:val="left" w:pos="567"/>
        </w:tabs>
      </w:pPr>
      <w:r w:rsidRPr="0003044A">
        <w:lastRenderedPageBreak/>
        <w:t>arba</w:t>
      </w:r>
    </w:p>
    <w:p w:rsidR="009E6A5C" w:rsidRPr="0003044A" w:rsidRDefault="009E6A5C" w:rsidP="009E6A5C">
      <w:pPr>
        <w:pStyle w:val="BTEMEASMCA"/>
        <w:tabs>
          <w:tab w:val="left" w:pos="567"/>
        </w:tabs>
      </w:pPr>
    </w:p>
    <w:p w:rsidR="009E6A5C" w:rsidRPr="0003044A" w:rsidRDefault="009E6A5C" w:rsidP="009E6A5C">
      <w:pPr>
        <w:rPr>
          <w:rFonts w:eastAsia="Arial Unicode MS"/>
          <w:sz w:val="22"/>
          <w:szCs w:val="22"/>
        </w:rPr>
      </w:pPr>
      <w:proofErr w:type="spellStart"/>
      <w:r w:rsidRPr="0003044A">
        <w:rPr>
          <w:rFonts w:eastAsia="Arial Unicode MS"/>
          <w:sz w:val="22"/>
          <w:szCs w:val="22"/>
        </w:rPr>
        <w:t>Teva</w:t>
      </w:r>
      <w:proofErr w:type="spellEnd"/>
      <w:r w:rsidRPr="0003044A">
        <w:rPr>
          <w:rFonts w:eastAsia="Arial Unicode MS"/>
          <w:sz w:val="22"/>
          <w:szCs w:val="22"/>
        </w:rPr>
        <w:t xml:space="preserve"> </w:t>
      </w:r>
      <w:proofErr w:type="spellStart"/>
      <w:r w:rsidRPr="0003044A">
        <w:rPr>
          <w:rFonts w:eastAsia="Arial Unicode MS"/>
          <w:sz w:val="22"/>
          <w:szCs w:val="22"/>
        </w:rPr>
        <w:t>Pharmaceutical</w:t>
      </w:r>
      <w:proofErr w:type="spellEnd"/>
      <w:r w:rsidRPr="0003044A">
        <w:rPr>
          <w:rFonts w:eastAsia="Arial Unicode MS"/>
          <w:sz w:val="22"/>
          <w:szCs w:val="22"/>
        </w:rPr>
        <w:t xml:space="preserve"> Works </w:t>
      </w:r>
      <w:proofErr w:type="spellStart"/>
      <w:r w:rsidRPr="0003044A">
        <w:rPr>
          <w:rFonts w:eastAsia="Arial Unicode MS"/>
          <w:sz w:val="22"/>
          <w:szCs w:val="22"/>
        </w:rPr>
        <w:t>Private</w:t>
      </w:r>
      <w:proofErr w:type="spellEnd"/>
      <w:r w:rsidRPr="0003044A">
        <w:rPr>
          <w:rFonts w:eastAsia="Arial Unicode MS"/>
          <w:sz w:val="22"/>
          <w:szCs w:val="22"/>
        </w:rPr>
        <w:t xml:space="preserve"> </w:t>
      </w:r>
      <w:proofErr w:type="spellStart"/>
      <w:r w:rsidRPr="0003044A">
        <w:rPr>
          <w:rFonts w:eastAsia="Arial Unicode MS"/>
          <w:sz w:val="22"/>
          <w:szCs w:val="22"/>
        </w:rPr>
        <w:t>Limited</w:t>
      </w:r>
      <w:proofErr w:type="spellEnd"/>
      <w:r w:rsidRPr="0003044A">
        <w:rPr>
          <w:rFonts w:eastAsia="Arial Unicode MS"/>
          <w:sz w:val="22"/>
          <w:szCs w:val="22"/>
        </w:rPr>
        <w:t xml:space="preserve"> Company</w:t>
      </w:r>
    </w:p>
    <w:p w:rsidR="009E6A5C" w:rsidRPr="0003044A" w:rsidRDefault="009E6A5C" w:rsidP="009E6A5C">
      <w:pPr>
        <w:pStyle w:val="BTEMEASMCA"/>
        <w:tabs>
          <w:tab w:val="left" w:pos="567"/>
        </w:tabs>
        <w:rPr>
          <w:rFonts w:eastAsia="Arial Unicode MS"/>
        </w:rPr>
      </w:pPr>
      <w:r w:rsidRPr="0003044A">
        <w:rPr>
          <w:rFonts w:eastAsia="Arial Unicode MS"/>
        </w:rPr>
        <w:t xml:space="preserve">Pallagi út 13 </w:t>
      </w:r>
    </w:p>
    <w:p w:rsidR="009E6A5C" w:rsidRPr="0003044A" w:rsidRDefault="009E6A5C" w:rsidP="009E6A5C">
      <w:pPr>
        <w:pStyle w:val="BTEMEASMCA"/>
        <w:tabs>
          <w:tab w:val="left" w:pos="567"/>
        </w:tabs>
        <w:rPr>
          <w:rFonts w:eastAsia="Arial Unicode MS"/>
        </w:rPr>
      </w:pPr>
      <w:r w:rsidRPr="0003044A">
        <w:rPr>
          <w:rFonts w:eastAsia="Arial Unicode MS"/>
        </w:rPr>
        <w:t xml:space="preserve">Debrecen H-4042 </w:t>
      </w:r>
    </w:p>
    <w:p w:rsidR="009E6A5C" w:rsidRPr="0003044A" w:rsidRDefault="009E6A5C" w:rsidP="009E6A5C">
      <w:pPr>
        <w:pStyle w:val="BTEMEASMCA"/>
        <w:tabs>
          <w:tab w:val="left" w:pos="567"/>
        </w:tabs>
      </w:pPr>
      <w:r w:rsidRPr="0003044A">
        <w:rPr>
          <w:rFonts w:eastAsia="Arial Unicode MS"/>
        </w:rPr>
        <w:t>Vengrija</w:t>
      </w:r>
    </w:p>
    <w:p w:rsidR="00B2692C" w:rsidRPr="00206E7C" w:rsidRDefault="00B2692C" w:rsidP="00B2692C">
      <w:pPr>
        <w:rPr>
          <w:sz w:val="22"/>
          <w:szCs w:val="22"/>
          <w:lang w:eastAsia="pl-PL"/>
        </w:rPr>
      </w:pPr>
    </w:p>
    <w:p w:rsidR="00B2692C" w:rsidRPr="00206E7C" w:rsidRDefault="00B2692C" w:rsidP="00B2692C">
      <w:pPr>
        <w:rPr>
          <w:b/>
          <w:sz w:val="22"/>
          <w:szCs w:val="22"/>
        </w:rPr>
      </w:pPr>
      <w:r w:rsidRPr="00206E7C">
        <w:rPr>
          <w:b/>
          <w:sz w:val="22"/>
          <w:szCs w:val="22"/>
        </w:rPr>
        <w:t xml:space="preserve">Lygiagretus importuotojas </w:t>
      </w:r>
    </w:p>
    <w:p w:rsidR="00B2692C" w:rsidRPr="00206E7C" w:rsidRDefault="00B2692C" w:rsidP="00B2692C">
      <w:pPr>
        <w:rPr>
          <w:sz w:val="22"/>
          <w:szCs w:val="22"/>
        </w:rPr>
      </w:pPr>
      <w:r w:rsidRPr="00206E7C">
        <w:rPr>
          <w:sz w:val="22"/>
          <w:szCs w:val="22"/>
        </w:rPr>
        <w:t>UAB “</w:t>
      </w:r>
      <w:proofErr w:type="spellStart"/>
      <w:r w:rsidRPr="00206E7C">
        <w:rPr>
          <w:sz w:val="22"/>
          <w:szCs w:val="22"/>
        </w:rPr>
        <w:t>Lex</w:t>
      </w:r>
      <w:proofErr w:type="spellEnd"/>
      <w:r w:rsidRPr="00206E7C">
        <w:rPr>
          <w:sz w:val="22"/>
          <w:szCs w:val="22"/>
        </w:rPr>
        <w:t xml:space="preserve"> ano”</w:t>
      </w:r>
    </w:p>
    <w:p w:rsidR="00B2692C" w:rsidRPr="00206E7C" w:rsidRDefault="00B2692C" w:rsidP="00B2692C">
      <w:pPr>
        <w:rPr>
          <w:sz w:val="22"/>
          <w:szCs w:val="22"/>
        </w:rPr>
      </w:pPr>
      <w:r w:rsidRPr="00206E7C">
        <w:rPr>
          <w:color w:val="000000"/>
          <w:sz w:val="22"/>
          <w:szCs w:val="22"/>
        </w:rPr>
        <w:t>Naugarduko g. 3,</w:t>
      </w:r>
      <w:r w:rsidRPr="00206E7C">
        <w:rPr>
          <w:sz w:val="22"/>
          <w:szCs w:val="22"/>
        </w:rPr>
        <w:t xml:space="preserve"> </w:t>
      </w:r>
    </w:p>
    <w:p w:rsidR="00B2692C" w:rsidRPr="00206E7C" w:rsidRDefault="00B2692C" w:rsidP="00B2692C">
      <w:pPr>
        <w:rPr>
          <w:sz w:val="22"/>
          <w:szCs w:val="22"/>
        </w:rPr>
      </w:pPr>
      <w:r w:rsidRPr="00206E7C">
        <w:rPr>
          <w:sz w:val="22"/>
          <w:szCs w:val="22"/>
        </w:rPr>
        <w:t>LT-03231 Vilnius</w:t>
      </w:r>
    </w:p>
    <w:p w:rsidR="00B2692C" w:rsidRPr="00206E7C" w:rsidRDefault="00B2692C" w:rsidP="00B2692C">
      <w:pPr>
        <w:rPr>
          <w:sz w:val="22"/>
          <w:szCs w:val="22"/>
        </w:rPr>
      </w:pPr>
      <w:r w:rsidRPr="00206E7C">
        <w:rPr>
          <w:sz w:val="22"/>
          <w:szCs w:val="22"/>
        </w:rPr>
        <w:t>Lietuva</w:t>
      </w:r>
    </w:p>
    <w:p w:rsidR="00B2692C" w:rsidRPr="00206E7C" w:rsidRDefault="00B2692C" w:rsidP="00B2692C">
      <w:pPr>
        <w:rPr>
          <w:sz w:val="22"/>
          <w:szCs w:val="22"/>
        </w:rPr>
      </w:pPr>
    </w:p>
    <w:p w:rsidR="00B2692C" w:rsidRPr="00206E7C" w:rsidRDefault="00B2692C" w:rsidP="00B2692C">
      <w:pPr>
        <w:rPr>
          <w:b/>
          <w:bCs/>
          <w:iCs/>
          <w:sz w:val="22"/>
          <w:szCs w:val="22"/>
        </w:rPr>
      </w:pPr>
      <w:r w:rsidRPr="00206E7C">
        <w:rPr>
          <w:b/>
          <w:bCs/>
          <w:iCs/>
          <w:sz w:val="22"/>
          <w:szCs w:val="22"/>
        </w:rPr>
        <w:t xml:space="preserve">Perpakavo </w:t>
      </w:r>
    </w:p>
    <w:p w:rsidR="00B2692C" w:rsidRPr="00206E7C" w:rsidRDefault="00B2692C" w:rsidP="00B2692C">
      <w:pPr>
        <w:rPr>
          <w:bCs/>
          <w:iCs/>
          <w:sz w:val="22"/>
          <w:szCs w:val="22"/>
        </w:rPr>
      </w:pPr>
      <w:r w:rsidRPr="00206E7C">
        <w:rPr>
          <w:bCs/>
          <w:iCs/>
          <w:sz w:val="22"/>
          <w:szCs w:val="22"/>
        </w:rPr>
        <w:t>BĮ UAB „</w:t>
      </w:r>
      <w:proofErr w:type="spellStart"/>
      <w:r w:rsidRPr="00206E7C">
        <w:rPr>
          <w:bCs/>
          <w:iCs/>
          <w:sz w:val="22"/>
          <w:szCs w:val="22"/>
        </w:rPr>
        <w:t>Norfachema</w:t>
      </w:r>
      <w:proofErr w:type="spellEnd"/>
      <w:r w:rsidRPr="00206E7C">
        <w:rPr>
          <w:bCs/>
          <w:iCs/>
          <w:sz w:val="22"/>
          <w:szCs w:val="22"/>
        </w:rPr>
        <w:t>“</w:t>
      </w:r>
    </w:p>
    <w:p w:rsidR="00B2692C" w:rsidRPr="00206E7C" w:rsidRDefault="00B2692C" w:rsidP="00B2692C">
      <w:pPr>
        <w:rPr>
          <w:bCs/>
          <w:iCs/>
          <w:sz w:val="22"/>
          <w:szCs w:val="22"/>
        </w:rPr>
      </w:pPr>
      <w:r w:rsidRPr="00206E7C">
        <w:rPr>
          <w:bCs/>
          <w:iCs/>
          <w:sz w:val="22"/>
          <w:szCs w:val="22"/>
        </w:rPr>
        <w:t>Vytauto g. 6, Jonava</w:t>
      </w:r>
    </w:p>
    <w:p w:rsidR="00B2692C" w:rsidRPr="00206E7C" w:rsidRDefault="00B2692C" w:rsidP="00B2692C">
      <w:pPr>
        <w:rPr>
          <w:bCs/>
          <w:iCs/>
          <w:sz w:val="22"/>
          <w:szCs w:val="22"/>
        </w:rPr>
      </w:pPr>
      <w:r w:rsidRPr="00206E7C">
        <w:rPr>
          <w:bCs/>
          <w:iCs/>
          <w:sz w:val="22"/>
          <w:szCs w:val="22"/>
        </w:rPr>
        <w:t>Lietuva</w:t>
      </w:r>
    </w:p>
    <w:p w:rsidR="00B2692C" w:rsidRPr="00206E7C" w:rsidRDefault="00B2692C" w:rsidP="00B2692C">
      <w:pPr>
        <w:rPr>
          <w:bCs/>
          <w:iCs/>
          <w:sz w:val="22"/>
          <w:szCs w:val="22"/>
        </w:rPr>
      </w:pPr>
    </w:p>
    <w:p w:rsidR="00B2692C" w:rsidRPr="00206E7C" w:rsidRDefault="00B2692C" w:rsidP="00B2692C">
      <w:pPr>
        <w:rPr>
          <w:bCs/>
          <w:iCs/>
          <w:sz w:val="22"/>
          <w:szCs w:val="22"/>
        </w:rPr>
      </w:pPr>
      <w:r w:rsidRPr="00206E7C">
        <w:rPr>
          <w:bCs/>
          <w:iCs/>
          <w:sz w:val="22"/>
          <w:szCs w:val="22"/>
        </w:rPr>
        <w:t>arba</w:t>
      </w:r>
    </w:p>
    <w:p w:rsidR="00B2692C" w:rsidRPr="00206E7C" w:rsidRDefault="00B2692C" w:rsidP="00B2692C">
      <w:pPr>
        <w:rPr>
          <w:bCs/>
          <w:iCs/>
          <w:sz w:val="22"/>
          <w:szCs w:val="22"/>
        </w:rPr>
      </w:pPr>
    </w:p>
    <w:p w:rsidR="00B2692C" w:rsidRPr="00206E7C" w:rsidRDefault="00B2692C" w:rsidP="00B2692C">
      <w:pPr>
        <w:rPr>
          <w:bCs/>
          <w:iCs/>
          <w:sz w:val="22"/>
          <w:szCs w:val="22"/>
        </w:rPr>
      </w:pPr>
      <w:r w:rsidRPr="00206E7C">
        <w:rPr>
          <w:bCs/>
          <w:iCs/>
          <w:sz w:val="22"/>
          <w:szCs w:val="22"/>
        </w:rPr>
        <w:t>UAB „Entafarma“</w:t>
      </w:r>
    </w:p>
    <w:p w:rsidR="00B2692C" w:rsidRPr="00206E7C" w:rsidRDefault="00B2692C" w:rsidP="00B2692C">
      <w:pPr>
        <w:rPr>
          <w:bCs/>
          <w:iCs/>
          <w:sz w:val="22"/>
          <w:szCs w:val="22"/>
        </w:rPr>
      </w:pPr>
      <w:proofErr w:type="spellStart"/>
      <w:r w:rsidRPr="00206E7C">
        <w:rPr>
          <w:bCs/>
          <w:iCs/>
          <w:sz w:val="22"/>
          <w:szCs w:val="22"/>
        </w:rPr>
        <w:t>Klonėnų</w:t>
      </w:r>
      <w:proofErr w:type="spellEnd"/>
      <w:r w:rsidRPr="00206E7C">
        <w:rPr>
          <w:bCs/>
          <w:iCs/>
          <w:sz w:val="22"/>
          <w:szCs w:val="22"/>
        </w:rPr>
        <w:t xml:space="preserve"> vs. 1</w:t>
      </w:r>
    </w:p>
    <w:p w:rsidR="00B2692C" w:rsidRPr="00206E7C" w:rsidRDefault="00B2692C" w:rsidP="00B2692C">
      <w:pPr>
        <w:rPr>
          <w:bCs/>
          <w:iCs/>
          <w:sz w:val="22"/>
          <w:szCs w:val="22"/>
        </w:rPr>
      </w:pPr>
      <w:r w:rsidRPr="00206E7C">
        <w:rPr>
          <w:bCs/>
          <w:iCs/>
          <w:sz w:val="22"/>
          <w:szCs w:val="22"/>
        </w:rPr>
        <w:t>Širvintų r. sav.</w:t>
      </w:r>
    </w:p>
    <w:p w:rsidR="00B2692C" w:rsidRPr="00206E7C" w:rsidRDefault="00B2692C" w:rsidP="00B2692C">
      <w:pPr>
        <w:rPr>
          <w:bCs/>
          <w:iCs/>
          <w:sz w:val="22"/>
          <w:szCs w:val="22"/>
        </w:rPr>
      </w:pPr>
      <w:r w:rsidRPr="00206E7C">
        <w:rPr>
          <w:bCs/>
          <w:iCs/>
          <w:sz w:val="22"/>
          <w:szCs w:val="22"/>
        </w:rPr>
        <w:t>Lietuva</w:t>
      </w:r>
    </w:p>
    <w:p w:rsidR="00B2692C" w:rsidRPr="00206E7C" w:rsidRDefault="00B2692C" w:rsidP="00B2692C">
      <w:pPr>
        <w:rPr>
          <w:sz w:val="22"/>
          <w:szCs w:val="22"/>
          <w:highlight w:val="yellow"/>
        </w:rPr>
      </w:pPr>
    </w:p>
    <w:p w:rsidR="00B2692C" w:rsidRPr="00206E7C" w:rsidRDefault="00B2692C" w:rsidP="00B2692C">
      <w:pPr>
        <w:rPr>
          <w:sz w:val="22"/>
          <w:szCs w:val="22"/>
        </w:rPr>
      </w:pPr>
      <w:r w:rsidRPr="00206E7C">
        <w:rPr>
          <w:sz w:val="22"/>
          <w:szCs w:val="22"/>
        </w:rPr>
        <w:t xml:space="preserve">Registruotojas eksportuojančioje valstybėje yra TEVA UK </w:t>
      </w:r>
      <w:proofErr w:type="spellStart"/>
      <w:r w:rsidRPr="00206E7C">
        <w:rPr>
          <w:sz w:val="22"/>
          <w:szCs w:val="22"/>
        </w:rPr>
        <w:t>Limited</w:t>
      </w:r>
      <w:proofErr w:type="spellEnd"/>
      <w:r>
        <w:rPr>
          <w:sz w:val="22"/>
          <w:szCs w:val="22"/>
        </w:rPr>
        <w:t>,</w:t>
      </w:r>
      <w:r w:rsidRPr="00206E7C">
        <w:rPr>
          <w:sz w:val="22"/>
          <w:szCs w:val="22"/>
        </w:rPr>
        <w:t xml:space="preserve"> </w:t>
      </w:r>
      <w:proofErr w:type="spellStart"/>
      <w:r w:rsidRPr="00206E7C">
        <w:rPr>
          <w:rStyle w:val="st"/>
          <w:rFonts w:eastAsia="Calibri"/>
          <w:sz w:val="22"/>
          <w:szCs w:val="22"/>
        </w:rPr>
        <w:t>Brampton</w:t>
      </w:r>
      <w:proofErr w:type="spellEnd"/>
      <w:r w:rsidRPr="00206E7C">
        <w:rPr>
          <w:rStyle w:val="st"/>
          <w:rFonts w:eastAsia="Calibri"/>
          <w:sz w:val="22"/>
          <w:szCs w:val="22"/>
        </w:rPr>
        <w:t xml:space="preserve"> </w:t>
      </w:r>
      <w:proofErr w:type="spellStart"/>
      <w:r w:rsidRPr="00206E7C">
        <w:rPr>
          <w:rStyle w:val="st"/>
          <w:rFonts w:eastAsia="Calibri"/>
          <w:sz w:val="22"/>
          <w:szCs w:val="22"/>
        </w:rPr>
        <w:t>Road</w:t>
      </w:r>
      <w:proofErr w:type="spellEnd"/>
      <w:r>
        <w:rPr>
          <w:rStyle w:val="st"/>
          <w:rFonts w:eastAsia="Calibri"/>
          <w:sz w:val="22"/>
          <w:szCs w:val="22"/>
        </w:rPr>
        <w:t>,,</w:t>
      </w:r>
      <w:r w:rsidRPr="00206E7C">
        <w:rPr>
          <w:rStyle w:val="st"/>
          <w:rFonts w:eastAsia="Calibri"/>
          <w:sz w:val="22"/>
          <w:szCs w:val="22"/>
        </w:rPr>
        <w:t xml:space="preserve"> </w:t>
      </w:r>
      <w:proofErr w:type="spellStart"/>
      <w:r w:rsidRPr="00206E7C">
        <w:rPr>
          <w:rStyle w:val="st"/>
          <w:rFonts w:eastAsia="Calibri"/>
          <w:sz w:val="22"/>
          <w:szCs w:val="22"/>
        </w:rPr>
        <w:t>Hampden</w:t>
      </w:r>
      <w:proofErr w:type="spellEnd"/>
      <w:r w:rsidRPr="00206E7C">
        <w:rPr>
          <w:rStyle w:val="st"/>
          <w:rFonts w:eastAsia="Calibri"/>
          <w:sz w:val="22"/>
          <w:szCs w:val="22"/>
        </w:rPr>
        <w:t xml:space="preserve"> </w:t>
      </w:r>
      <w:proofErr w:type="spellStart"/>
      <w:r w:rsidRPr="00206E7C">
        <w:rPr>
          <w:rStyle w:val="st"/>
          <w:rFonts w:eastAsia="Calibri"/>
          <w:sz w:val="22"/>
          <w:szCs w:val="22"/>
        </w:rPr>
        <w:t>Park</w:t>
      </w:r>
      <w:proofErr w:type="spellEnd"/>
      <w:r>
        <w:rPr>
          <w:sz w:val="22"/>
          <w:szCs w:val="22"/>
        </w:rPr>
        <w:t xml:space="preserve">, </w:t>
      </w:r>
      <w:proofErr w:type="spellStart"/>
      <w:r w:rsidRPr="00206E7C">
        <w:rPr>
          <w:sz w:val="22"/>
          <w:szCs w:val="22"/>
        </w:rPr>
        <w:t>Eastbourne</w:t>
      </w:r>
      <w:proofErr w:type="spellEnd"/>
      <w:r w:rsidRPr="00206E7C">
        <w:rPr>
          <w:sz w:val="22"/>
          <w:szCs w:val="22"/>
        </w:rPr>
        <w:t xml:space="preserve"> BN22 9 AG</w:t>
      </w:r>
      <w:r>
        <w:rPr>
          <w:sz w:val="22"/>
          <w:szCs w:val="22"/>
        </w:rPr>
        <w:t>,</w:t>
      </w:r>
      <w:r w:rsidRPr="00206E7C">
        <w:rPr>
          <w:sz w:val="22"/>
          <w:szCs w:val="22"/>
        </w:rPr>
        <w:t xml:space="preserve"> Jungtinė Karalystė.</w:t>
      </w:r>
    </w:p>
    <w:p w:rsidR="00904096" w:rsidRPr="00FD07CA" w:rsidRDefault="00904096" w:rsidP="00904096">
      <w:pPr>
        <w:rPr>
          <w:b/>
          <w:sz w:val="22"/>
          <w:szCs w:val="22"/>
        </w:rPr>
      </w:pPr>
    </w:p>
    <w:p w:rsidR="00904096" w:rsidRPr="00FD07CA" w:rsidRDefault="00904096" w:rsidP="00904096">
      <w:pPr>
        <w:rPr>
          <w:b/>
          <w:sz w:val="22"/>
          <w:szCs w:val="22"/>
        </w:rPr>
      </w:pPr>
    </w:p>
    <w:p w:rsidR="00904096" w:rsidRPr="00FD07CA" w:rsidRDefault="00904096" w:rsidP="00904096">
      <w:pPr>
        <w:rPr>
          <w:b/>
        </w:rPr>
      </w:pPr>
      <w:r w:rsidRPr="00FD07CA">
        <w:rPr>
          <w:b/>
          <w:sz w:val="22"/>
          <w:szCs w:val="22"/>
        </w:rPr>
        <w:t>Šis pakuotės lapelis paskutinį kartą peržiūrėtas 201</w:t>
      </w:r>
      <w:r w:rsidR="00C50F34">
        <w:rPr>
          <w:b/>
          <w:sz w:val="22"/>
          <w:szCs w:val="22"/>
        </w:rPr>
        <w:t>8</w:t>
      </w:r>
      <w:r w:rsidRPr="00FD07CA">
        <w:rPr>
          <w:b/>
          <w:sz w:val="22"/>
          <w:szCs w:val="22"/>
        </w:rPr>
        <w:t>-</w:t>
      </w:r>
      <w:r w:rsidR="00C50F34">
        <w:rPr>
          <w:b/>
          <w:sz w:val="22"/>
          <w:szCs w:val="22"/>
        </w:rPr>
        <w:t>02</w:t>
      </w:r>
      <w:r w:rsidRPr="00FD07CA">
        <w:rPr>
          <w:b/>
          <w:sz w:val="22"/>
          <w:szCs w:val="22"/>
        </w:rPr>
        <w:t>-</w:t>
      </w:r>
      <w:r w:rsidR="00502819">
        <w:rPr>
          <w:b/>
          <w:sz w:val="22"/>
          <w:szCs w:val="22"/>
        </w:rPr>
        <w:t>02</w:t>
      </w:r>
      <w:bookmarkStart w:id="3" w:name="_GoBack"/>
      <w:bookmarkEnd w:id="3"/>
    </w:p>
    <w:p w:rsidR="00904096" w:rsidRPr="00FD07CA" w:rsidRDefault="00904096" w:rsidP="00904096">
      <w:pPr>
        <w:pStyle w:val="BTEMEASMCA"/>
      </w:pPr>
    </w:p>
    <w:p w:rsidR="00904096" w:rsidRPr="00FD07CA" w:rsidRDefault="00904096" w:rsidP="00904096">
      <w:pPr>
        <w:pStyle w:val="BTEMEASMCA"/>
      </w:pPr>
      <w:r w:rsidRPr="00FD07CA">
        <w:t>Išsami informacija apie šį vaistą pateikiama Valstybinės vaistų kontrolės tarnybos prie Lietuvos Respublikos sveikatos apsaugos ministerijos tinklalapyje</w:t>
      </w:r>
      <w:r w:rsidRPr="00FD07CA">
        <w:rPr>
          <w:i/>
        </w:rPr>
        <w:t xml:space="preserve"> </w:t>
      </w:r>
      <w:hyperlink r:id="rId8" w:history="1">
        <w:r w:rsidRPr="00FD07CA">
          <w:rPr>
            <w:rStyle w:val="Hipersaitas"/>
          </w:rPr>
          <w:t>http://www.vvkt.lt/</w:t>
        </w:r>
      </w:hyperlink>
      <w:r w:rsidRPr="00FD07CA">
        <w:t>.</w:t>
      </w:r>
    </w:p>
    <w:p w:rsidR="00904096" w:rsidRPr="00FD07CA" w:rsidRDefault="00904096" w:rsidP="00904096"/>
    <w:p w:rsidR="00904096" w:rsidRPr="0092347A" w:rsidRDefault="00904096" w:rsidP="00904096">
      <w:pPr>
        <w:rPr>
          <w:i/>
        </w:rPr>
      </w:pPr>
    </w:p>
    <w:p w:rsidR="00101A5B" w:rsidRPr="00101A5B" w:rsidRDefault="00101A5B" w:rsidP="00101A5B">
      <w:pPr>
        <w:pStyle w:val="Pagrindinistekstas"/>
        <w:spacing w:line="240" w:lineRule="auto"/>
        <w:rPr>
          <w:b w:val="0"/>
          <w:szCs w:val="22"/>
        </w:rPr>
      </w:pPr>
      <w:r w:rsidRPr="00101A5B">
        <w:rPr>
          <w:b w:val="0"/>
          <w:szCs w:val="22"/>
        </w:rPr>
        <w:t xml:space="preserve">Lygiagrečiai importuojamas vaistinis preparatas skiriasi nuo referencinio vaistinio preparato pagalbinėmis medžiagomis, tabletės išvaizda, laikymo sąlygomis ir tinkamumo laiku: referencinio vaistinio preparato sudėtyje yra bevandenio koloidinio silicio dioksido, laktozės monohidrato, hidroksipropilceliuliozės, hipromeliozės ir kopovidono, </w:t>
      </w:r>
      <w:r w:rsidRPr="00101A5B">
        <w:rPr>
          <w:b w:val="0"/>
        </w:rPr>
        <w:t xml:space="preserve">tabletės yra baltos arba balkšvos, kapsulės formos, dengtos plėvele, 5,2 mm pločio ir 13,1 mm ilgio. Vienoje jų pusėje yra įspausta vagelė, kitoje </w:t>
      </w:r>
      <w:r w:rsidRPr="00101A5B">
        <w:rPr>
          <w:b w:val="0"/>
        </w:rPr>
        <w:sym w:font="Symbol" w:char="F02D"/>
      </w:r>
      <w:r w:rsidRPr="00101A5B">
        <w:rPr>
          <w:b w:val="0"/>
        </w:rPr>
        <w:t xml:space="preserve"> „100“, vaistą laikyti ne aukštesnėje kaip 25 </w:t>
      </w:r>
      <w:r w:rsidRPr="00101A5B">
        <w:rPr>
          <w:b w:val="0"/>
        </w:rPr>
        <w:sym w:font="Symbol" w:char="F0B0"/>
      </w:r>
      <w:r w:rsidRPr="00101A5B">
        <w:rPr>
          <w:b w:val="0"/>
        </w:rPr>
        <w:t>C temperatūroje, tinkamumo laikas 3 metai</w:t>
      </w:r>
      <w:r w:rsidRPr="00101A5B">
        <w:rPr>
          <w:b w:val="0"/>
          <w:szCs w:val="22"/>
        </w:rPr>
        <w:t>; lygiagrečiai importuojamo vaistinio preparato sudėtyje yra kalcio vandenilio fosfato dihidrato, polisorbato 80,  geltonojo geležies oksido (E172), juodojo geležies oksido (E172), povidono, talko, hidrolizuoto polivinilo alkoholio,</w:t>
      </w:r>
      <w:r w:rsidRPr="00101A5B">
        <w:rPr>
          <w:b w:val="0"/>
        </w:rPr>
        <w:t xml:space="preserve"> tabletės yra gelsvos, </w:t>
      </w:r>
      <w:r w:rsidRPr="00101A5B">
        <w:rPr>
          <w:b w:val="0"/>
          <w:szCs w:val="22"/>
        </w:rPr>
        <w:t xml:space="preserve">elipsės formos. Jų vienoje pusėje yra vagelė (šalia jos iš vieno šono įspaustas skaitmuo 9, iš kito – 3), kitoje įspaustas skaičius 7177. Tabletę galima padalyti į dvi lygias dozes, vaistui nereikia specialių laikymo sąlygų, tinkamumo laikas 2 metai. </w:t>
      </w:r>
    </w:p>
    <w:p w:rsidR="00CC3A31" w:rsidRPr="00FD07CA" w:rsidRDefault="00CC3A31"/>
    <w:sectPr w:rsidR="00CC3A31" w:rsidRPr="00FD07CA">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24341"/>
    <w:multiLevelType w:val="hybridMultilevel"/>
    <w:tmpl w:val="9CA4B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B4255E"/>
    <w:multiLevelType w:val="hybridMultilevel"/>
    <w:tmpl w:val="A6B4E27C"/>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8F0FBD"/>
    <w:multiLevelType w:val="hybridMultilevel"/>
    <w:tmpl w:val="11B48AB6"/>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425AAD"/>
    <w:multiLevelType w:val="hybridMultilevel"/>
    <w:tmpl w:val="CCC07464"/>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986B59"/>
    <w:multiLevelType w:val="hybridMultilevel"/>
    <w:tmpl w:val="E43EAF8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26010E"/>
    <w:multiLevelType w:val="hybridMultilevel"/>
    <w:tmpl w:val="74C05422"/>
    <w:lvl w:ilvl="0" w:tplc="05A8456C">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C9D4959"/>
    <w:multiLevelType w:val="hybridMultilevel"/>
    <w:tmpl w:val="268ADBA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BE3312"/>
    <w:multiLevelType w:val="hybridMultilevel"/>
    <w:tmpl w:val="EC4009D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B05CF"/>
    <w:multiLevelType w:val="hybridMultilevel"/>
    <w:tmpl w:val="EB90ADC4"/>
    <w:lvl w:ilvl="0" w:tplc="E4449A82">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51061A6E"/>
    <w:multiLevelType w:val="hybridMultilevel"/>
    <w:tmpl w:val="4BBA88AA"/>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5596C60"/>
    <w:multiLevelType w:val="hybridMultilevel"/>
    <w:tmpl w:val="DC043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77029C8"/>
    <w:multiLevelType w:val="hybridMultilevel"/>
    <w:tmpl w:val="C2329A1C"/>
    <w:lvl w:ilvl="0" w:tplc="92A2DBC6">
      <w:start w:val="28"/>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5CD05E67"/>
    <w:multiLevelType w:val="hybridMultilevel"/>
    <w:tmpl w:val="DA1AA24A"/>
    <w:lvl w:ilvl="0" w:tplc="300A5EE6">
      <w:start w:val="1"/>
      <w:numFmt w:val="bullet"/>
      <w:lvlText w:val=" "/>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3721EE"/>
    <w:multiLevelType w:val="hybridMultilevel"/>
    <w:tmpl w:val="A45286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E7F757A"/>
    <w:multiLevelType w:val="hybridMultilevel"/>
    <w:tmpl w:val="3F4E1EA6"/>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BBA71BB"/>
    <w:multiLevelType w:val="hybridMultilevel"/>
    <w:tmpl w:val="C39A96B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0"/>
  </w:num>
  <w:num w:numId="3">
    <w:abstractNumId w:val="2"/>
  </w:num>
  <w:num w:numId="4">
    <w:abstractNumId w:val="3"/>
  </w:num>
  <w:num w:numId="5">
    <w:abstractNumId w:val="10"/>
  </w:num>
  <w:num w:numId="6">
    <w:abstractNumId w:val="7"/>
  </w:num>
  <w:num w:numId="7">
    <w:abstractNumId w:val="15"/>
  </w:num>
  <w:num w:numId="8">
    <w:abstractNumId w:val="14"/>
  </w:num>
  <w:num w:numId="9">
    <w:abstractNumId w:val="1"/>
  </w:num>
  <w:num w:numId="10">
    <w:abstractNumId w:val="12"/>
  </w:num>
  <w:num w:numId="11">
    <w:abstractNumId w:val="9"/>
  </w:num>
  <w:num w:numId="12">
    <w:abstractNumId w:val="4"/>
  </w:num>
  <w:num w:numId="1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096"/>
    <w:rsid w:val="00101A5B"/>
    <w:rsid w:val="001F1E2D"/>
    <w:rsid w:val="00224246"/>
    <w:rsid w:val="002456FE"/>
    <w:rsid w:val="00293587"/>
    <w:rsid w:val="003133F5"/>
    <w:rsid w:val="003D23BE"/>
    <w:rsid w:val="00403A35"/>
    <w:rsid w:val="00502819"/>
    <w:rsid w:val="00630E1E"/>
    <w:rsid w:val="00786DE5"/>
    <w:rsid w:val="00792733"/>
    <w:rsid w:val="007B6FC5"/>
    <w:rsid w:val="007C0AA8"/>
    <w:rsid w:val="008353EC"/>
    <w:rsid w:val="00873D68"/>
    <w:rsid w:val="00904096"/>
    <w:rsid w:val="0092347A"/>
    <w:rsid w:val="009E6A5C"/>
    <w:rsid w:val="00A76565"/>
    <w:rsid w:val="00B2692C"/>
    <w:rsid w:val="00B71C1E"/>
    <w:rsid w:val="00B75CB3"/>
    <w:rsid w:val="00C50F34"/>
    <w:rsid w:val="00CC3A31"/>
    <w:rsid w:val="00D7390B"/>
    <w:rsid w:val="00DD6A59"/>
    <w:rsid w:val="00EA06AF"/>
    <w:rsid w:val="00F5036F"/>
    <w:rsid w:val="00FB65A6"/>
    <w:rsid w:val="00FD07C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032025C8"/>
  <w15:chartTrackingRefBased/>
  <w15:docId w15:val="{77F765CF-A195-4317-9F7D-52C88CC32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904096"/>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rsid w:val="00904096"/>
    <w:rPr>
      <w:noProof/>
      <w:sz w:val="22"/>
      <w:szCs w:val="22"/>
    </w:rPr>
  </w:style>
  <w:style w:type="character" w:customStyle="1" w:styleId="BTEMEASMCAChar">
    <w:name w:val="BT EMEA_SMCA Char"/>
    <w:basedOn w:val="Numatytasispastraiposriftas"/>
    <w:link w:val="BTEMEASMCA"/>
    <w:rsid w:val="00904096"/>
    <w:rPr>
      <w:rFonts w:ascii="Times New Roman" w:eastAsia="Times New Roman" w:hAnsi="Times New Roman" w:cs="Times New Roman"/>
      <w:noProof/>
    </w:rPr>
  </w:style>
  <w:style w:type="paragraph" w:styleId="Pavadinimas">
    <w:name w:val="Title"/>
    <w:basedOn w:val="prastasis"/>
    <w:link w:val="PavadinimasDiagrama"/>
    <w:autoRedefine/>
    <w:qFormat/>
    <w:rsid w:val="00904096"/>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904096"/>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rsid w:val="00904096"/>
    <w:pPr>
      <w:tabs>
        <w:tab w:val="left" w:pos="567"/>
      </w:tabs>
      <w:spacing w:line="260" w:lineRule="exact"/>
    </w:pPr>
    <w:rPr>
      <w:b/>
      <w:i/>
      <w:sz w:val="22"/>
      <w:szCs w:val="20"/>
      <w:lang w:val="cs-CZ"/>
    </w:rPr>
  </w:style>
  <w:style w:type="character" w:customStyle="1" w:styleId="PagrindinistekstasDiagrama">
    <w:name w:val="Pagrindinis tekstas Diagrama"/>
    <w:basedOn w:val="Numatytasispastraiposriftas"/>
    <w:link w:val="Pagrindinistekstas"/>
    <w:rsid w:val="00904096"/>
    <w:rPr>
      <w:rFonts w:ascii="Times New Roman" w:eastAsia="Times New Roman" w:hAnsi="Times New Roman" w:cs="Times New Roman"/>
      <w:b/>
      <w:i/>
      <w:szCs w:val="20"/>
      <w:lang w:val="cs-CZ"/>
    </w:rPr>
  </w:style>
  <w:style w:type="paragraph" w:styleId="Pagrindiniotekstotrauka">
    <w:name w:val="Body Text Indent"/>
    <w:basedOn w:val="prastasis"/>
    <w:link w:val="PagrindiniotekstotraukaDiagrama"/>
    <w:rsid w:val="00904096"/>
    <w:pPr>
      <w:spacing w:after="120"/>
      <w:ind w:left="283"/>
    </w:pPr>
  </w:style>
  <w:style w:type="character" w:customStyle="1" w:styleId="PagrindiniotekstotraukaDiagrama">
    <w:name w:val="Pagrindinio teksto įtrauka Diagrama"/>
    <w:basedOn w:val="Numatytasispastraiposriftas"/>
    <w:link w:val="Pagrindiniotekstotrauka"/>
    <w:rsid w:val="00904096"/>
    <w:rPr>
      <w:rFonts w:ascii="Times New Roman" w:eastAsia="Times New Roman" w:hAnsi="Times New Roman" w:cs="Times New Roman"/>
      <w:sz w:val="24"/>
      <w:szCs w:val="24"/>
    </w:rPr>
  </w:style>
  <w:style w:type="paragraph" w:customStyle="1" w:styleId="BT-EMEASMCA">
    <w:name w:val="BT- EMEA_SMCA"/>
    <w:basedOn w:val="prastasis"/>
    <w:autoRedefine/>
    <w:rsid w:val="00904096"/>
    <w:pPr>
      <w:tabs>
        <w:tab w:val="num" w:pos="567"/>
      </w:tabs>
    </w:pPr>
    <w:rPr>
      <w:noProof/>
      <w:sz w:val="22"/>
      <w:szCs w:val="22"/>
    </w:rPr>
  </w:style>
  <w:style w:type="character" w:styleId="Hipersaitas">
    <w:name w:val="Hyperlink"/>
    <w:basedOn w:val="Numatytasispastraiposriftas"/>
    <w:uiPriority w:val="99"/>
    <w:rsid w:val="00904096"/>
    <w:rPr>
      <w:color w:val="0000FF"/>
      <w:u w:val="single"/>
    </w:rPr>
  </w:style>
  <w:style w:type="paragraph" w:customStyle="1" w:styleId="PI-1labEMEASMCA">
    <w:name w:val="PI-1_lab EMEA_SMCA"/>
    <w:basedOn w:val="prastasis"/>
    <w:link w:val="PI-1labEMEASMCAChar"/>
    <w:autoRedefine/>
    <w:rsid w:val="00904096"/>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basedOn w:val="Numatytasispastraiposriftas"/>
    <w:link w:val="PI-1labEMEASMCA"/>
    <w:rsid w:val="00904096"/>
    <w:rPr>
      <w:rFonts w:ascii="Times New Roman" w:eastAsia="Times New Roman" w:hAnsi="Times New Roman" w:cs="Times New Roman"/>
      <w:b/>
      <w:noProof/>
    </w:rPr>
  </w:style>
  <w:style w:type="paragraph" w:styleId="Sraopastraipa">
    <w:name w:val="List Paragraph"/>
    <w:basedOn w:val="prastasis"/>
    <w:uiPriority w:val="34"/>
    <w:qFormat/>
    <w:rsid w:val="00FD07CA"/>
    <w:pPr>
      <w:ind w:left="720"/>
      <w:contextualSpacing/>
    </w:pPr>
  </w:style>
  <w:style w:type="character" w:customStyle="1" w:styleId="st">
    <w:name w:val="st"/>
    <w:basedOn w:val="Numatytasispastraiposriftas"/>
    <w:rsid w:val="00B269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14</Pages>
  <Words>19887</Words>
  <Characters>11336</Characters>
  <Application>Microsoft Office Word</Application>
  <DocSecurity>0</DocSecurity>
  <Lines>94</Lines>
  <Paragraphs>62</Paragraphs>
  <ScaleCrop>false</ScaleCrop>
  <HeadingPairs>
    <vt:vector size="4" baseType="variant">
      <vt:variant>
        <vt:lpstr>Pavadinimas</vt:lpstr>
      </vt:variant>
      <vt:variant>
        <vt:i4>1</vt:i4>
      </vt:variant>
      <vt:variant>
        <vt:lpstr>Antraštės</vt:lpstr>
      </vt:variant>
      <vt:variant>
        <vt:i4>63</vt:i4>
      </vt:variant>
    </vt:vector>
  </HeadingPairs>
  <TitlesOfParts>
    <vt:vector size="64" baseType="lpstr">
      <vt:lpstr/>
      <vt:lpstr/>
      <vt:lpstr/>
      <vt:lpstr/>
      <vt:lpstr/>
      <vt:lpstr/>
      <vt:lpstr/>
      <vt:lpstr/>
      <vt:lpstr/>
      <vt:lpstr/>
      <vt:lpstr/>
      <vt:lpstr/>
      <vt:lpstr/>
      <vt:lpstr/>
      <vt:lpstr/>
      <vt:lpstr/>
      <vt:lpstr/>
      <vt:lpstr/>
      <vt:lpstr/>
      <vt:lpstr/>
      <vt:lpstr/>
      <vt:lpstr/>
      <vt:lpstr/>
      <vt:lpstr/>
      <vt:lpstr>A. ŽENKLINIMAS</vt:lpstr>
      <vt:lpstr>Informacija ant IŠORINĖS pakuotės </vt:lpstr>
      <vt:lpstr/>
      <vt:lpstr>vaistinio preparato pavadinimas</vt:lpstr>
      <vt:lpstr>pagalbinių medžiagų sąrašas</vt:lpstr>
      <vt:lpstr>FARMACINĖ forma ir KIEKIS PAKUOTĖJE</vt:lpstr>
      <vt:lpstr>SPECIALUS Įspėjimas, KAD VAISTINĮ PREPARATĄ BŪTINA LAIKYTI vaikams nepastebimoje</vt:lpstr>
      <vt:lpstr>Laikyti vaikams nepastebimoje ir nepasiekiamoje vietoje.</vt:lpstr>
      <vt:lpstr>tinkamumo laikas</vt:lpstr>
      <vt:lpstr>Tinka iki: mm/MMMM</vt:lpstr>
      <vt:lpstr>SPECIALIOS laikymo sąlygos</vt:lpstr>
      <vt:lpstr>specialios atsargumo priemonės DĖL NESUVARTOTO VAISTINIO PREPARATO AR JO ATLIEKŲ</vt:lpstr>
      <vt:lpstr>        LYGIAGRETUS IMPORTUOTOJAS </vt:lpstr>
      <vt:lpstr>        LYGIAGRETAUS IMPORTO LEIDIMO NUMERIS</vt:lpstr>
      <vt:lpstr>serijos numeris</vt:lpstr>
      <vt:lpstr>PARDAVIMO (iŠDAVIMO) tvarka</vt:lpstr>
      <vt:lpstr>vartojimo instrukcijA</vt:lpstr>
      <vt:lpstr>sertraline teva 100 mg</vt:lpstr>
      <vt:lpstr/>
      <vt:lpstr>UNIKALUS IDENTIFIKATORIUS – 2D BRŪKŠNINIS KODAS</vt:lpstr>
      <vt:lpstr>UNIKALUS IDENTIFIKATORIUS – ŽMONĖMS SUPRANTAMI DUOMENYS</vt:lpstr>
      <vt:lpstr>    --------------------------------------------------------------------------------</vt:lpstr>
      <vt:lpstr>1.	Kas yra Sertraline Teva ir kam jis vartojamas</vt:lpstr>
      <vt:lpstr>Jei nežinote, kodėl Jums skyrė vartoti Sertraline Teva, paklauskite gydytojo.</vt:lpstr>
      <vt:lpstr/>
      <vt:lpstr/>
      <vt:lpstr>2.	Kas žinotina prieš varojant Sertraline Teva</vt:lpstr>
      <vt:lpstr/>
      <vt:lpstr>Sertraline Teva tabletes galima gerti ir valgant, ir nevalgius.</vt:lpstr>
      <vt:lpstr/>
      <vt:lpstr>Vartojant Sertraline Teva, nerekomenduojama gerti greipfrutų sulčių, nes jos gal</vt:lpstr>
      <vt:lpstr/>
      <vt:lpstr/>
      <vt:lpstr>Sąveika su šlapimo patikros tyrimais</vt:lpstr>
      <vt:lpstr>Dėl sertralino gali būti klaidingai teigiamas benzodiazepinų nustatymo tyrimas.</vt:lpstr>
      <vt:lpstr/>
      <vt:lpstr>3.	Kaip vartoti Sertraline Teva</vt:lpstr>
      <vt:lpstr>4.	Galimas šalutinis poveikis</vt:lpstr>
      <vt:lpstr>5.	Kaip laikyti Sertraline Teva</vt:lpstr>
      <vt:lpstr>6.	Pakuotės turinys ir kita informacija</vt:lpstr>
    </vt:vector>
  </TitlesOfParts>
  <Company/>
  <LinksUpToDate>false</LinksUpToDate>
  <CharactersWithSpaces>31161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Gediminas Ruša</cp:lastModifiedBy>
  <cp:revision>8</cp:revision>
  <dcterms:created xsi:type="dcterms:W3CDTF">2018-01-26T09:08:00Z</dcterms:created>
  <dcterms:modified xsi:type="dcterms:W3CDTF">2018-02-07T07:02:00Z</dcterms:modified>
</cp:coreProperties>
</file>