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BA22D" w14:textId="77777777" w:rsidR="007B7349" w:rsidRPr="009F343B" w:rsidRDefault="007B7349" w:rsidP="007B7349">
      <w:pPr>
        <w:spacing w:line="240" w:lineRule="auto"/>
      </w:pPr>
    </w:p>
    <w:p w14:paraId="6EC95556" w14:textId="77777777" w:rsidR="007B7349" w:rsidRPr="009F343B" w:rsidRDefault="007B7349" w:rsidP="007B7349">
      <w:pPr>
        <w:spacing w:line="240" w:lineRule="auto"/>
      </w:pPr>
    </w:p>
    <w:p w14:paraId="3CDBBEE6" w14:textId="77777777" w:rsidR="007B7349" w:rsidRPr="009F343B" w:rsidRDefault="007B7349" w:rsidP="007B7349">
      <w:pPr>
        <w:spacing w:line="240" w:lineRule="auto"/>
      </w:pPr>
    </w:p>
    <w:p w14:paraId="553764BB" w14:textId="77777777" w:rsidR="007B7349" w:rsidRPr="009F343B" w:rsidRDefault="007B7349" w:rsidP="007B7349">
      <w:pPr>
        <w:spacing w:line="240" w:lineRule="auto"/>
      </w:pPr>
    </w:p>
    <w:p w14:paraId="49203858" w14:textId="77777777" w:rsidR="007B7349" w:rsidRPr="009F343B" w:rsidRDefault="007B7349" w:rsidP="007B7349">
      <w:pPr>
        <w:spacing w:line="240" w:lineRule="auto"/>
      </w:pPr>
    </w:p>
    <w:p w14:paraId="741E5CB6" w14:textId="77777777" w:rsidR="007B7349" w:rsidRPr="009F343B" w:rsidRDefault="007B7349" w:rsidP="007B7349">
      <w:pPr>
        <w:spacing w:line="240" w:lineRule="auto"/>
      </w:pPr>
    </w:p>
    <w:p w14:paraId="4BD79CAA" w14:textId="77777777" w:rsidR="007B7349" w:rsidRPr="009F343B" w:rsidRDefault="007B7349" w:rsidP="007B7349">
      <w:pPr>
        <w:spacing w:line="240" w:lineRule="auto"/>
      </w:pPr>
    </w:p>
    <w:p w14:paraId="29A20AFD" w14:textId="77777777" w:rsidR="007B7349" w:rsidRPr="009F343B" w:rsidRDefault="007B7349" w:rsidP="007B7349">
      <w:pPr>
        <w:spacing w:line="240" w:lineRule="auto"/>
      </w:pPr>
    </w:p>
    <w:p w14:paraId="488C4E99" w14:textId="77777777" w:rsidR="007B7349" w:rsidRPr="009F343B" w:rsidRDefault="007B7349" w:rsidP="007B7349">
      <w:pPr>
        <w:spacing w:line="240" w:lineRule="auto"/>
      </w:pPr>
    </w:p>
    <w:p w14:paraId="49B01062" w14:textId="77777777" w:rsidR="007B7349" w:rsidRPr="009F343B" w:rsidRDefault="007B7349" w:rsidP="007B7349">
      <w:pPr>
        <w:spacing w:line="240" w:lineRule="auto"/>
      </w:pPr>
    </w:p>
    <w:p w14:paraId="0271606A" w14:textId="77777777" w:rsidR="007B7349" w:rsidRPr="009F343B" w:rsidRDefault="007B7349" w:rsidP="007B7349">
      <w:pPr>
        <w:spacing w:line="240" w:lineRule="auto"/>
      </w:pPr>
    </w:p>
    <w:p w14:paraId="528C69B2" w14:textId="77777777" w:rsidR="007B7349" w:rsidRPr="009F343B" w:rsidRDefault="007B7349" w:rsidP="007B7349">
      <w:pPr>
        <w:spacing w:line="240" w:lineRule="auto"/>
      </w:pPr>
    </w:p>
    <w:p w14:paraId="6FBFAB6E" w14:textId="77777777" w:rsidR="007B7349" w:rsidRPr="009F343B" w:rsidRDefault="007B7349" w:rsidP="007B7349">
      <w:pPr>
        <w:spacing w:line="240" w:lineRule="auto"/>
      </w:pPr>
    </w:p>
    <w:p w14:paraId="27207CAB" w14:textId="77777777" w:rsidR="007B7349" w:rsidRPr="009F343B" w:rsidRDefault="007B7349" w:rsidP="007B7349">
      <w:pPr>
        <w:spacing w:line="240" w:lineRule="auto"/>
      </w:pPr>
    </w:p>
    <w:p w14:paraId="245B8091" w14:textId="77777777" w:rsidR="007B7349" w:rsidRPr="009F343B" w:rsidRDefault="007B7349" w:rsidP="007B7349">
      <w:pPr>
        <w:spacing w:line="240" w:lineRule="auto"/>
      </w:pPr>
    </w:p>
    <w:p w14:paraId="65600959" w14:textId="77777777" w:rsidR="007B7349" w:rsidRPr="009F343B" w:rsidRDefault="007B7349" w:rsidP="007B7349">
      <w:pPr>
        <w:spacing w:line="240" w:lineRule="auto"/>
      </w:pPr>
    </w:p>
    <w:p w14:paraId="305390E5" w14:textId="77777777" w:rsidR="007B7349" w:rsidRPr="009F343B" w:rsidRDefault="007B7349" w:rsidP="007B7349">
      <w:pPr>
        <w:spacing w:line="240" w:lineRule="auto"/>
      </w:pPr>
    </w:p>
    <w:p w14:paraId="10EA7ACF" w14:textId="77777777" w:rsidR="007B7349" w:rsidRPr="009F343B" w:rsidRDefault="007B7349" w:rsidP="007B7349">
      <w:pPr>
        <w:spacing w:line="240" w:lineRule="auto"/>
      </w:pPr>
    </w:p>
    <w:p w14:paraId="0E7613F8" w14:textId="77777777" w:rsidR="007B7349" w:rsidRPr="009F343B" w:rsidRDefault="007B7349" w:rsidP="007B7349">
      <w:pPr>
        <w:spacing w:line="240" w:lineRule="auto"/>
      </w:pPr>
    </w:p>
    <w:p w14:paraId="62E8D07B" w14:textId="77777777" w:rsidR="007B7349" w:rsidRPr="009F343B" w:rsidRDefault="007B7349" w:rsidP="007B7349">
      <w:pPr>
        <w:spacing w:line="240" w:lineRule="auto"/>
      </w:pPr>
    </w:p>
    <w:p w14:paraId="1892F227" w14:textId="77777777" w:rsidR="007B7349" w:rsidRPr="009F343B" w:rsidRDefault="007B7349" w:rsidP="007B7349">
      <w:pPr>
        <w:spacing w:line="240" w:lineRule="auto"/>
      </w:pPr>
    </w:p>
    <w:p w14:paraId="5860721F" w14:textId="77777777" w:rsidR="007B7349" w:rsidRPr="009F343B" w:rsidRDefault="007B7349" w:rsidP="007B7349">
      <w:pPr>
        <w:spacing w:line="240" w:lineRule="auto"/>
      </w:pPr>
    </w:p>
    <w:p w14:paraId="0706F2B2" w14:textId="77777777" w:rsidR="007B7349" w:rsidRPr="009F343B" w:rsidRDefault="007B7349" w:rsidP="007B7349">
      <w:pPr>
        <w:spacing w:line="240" w:lineRule="auto"/>
      </w:pPr>
    </w:p>
    <w:p w14:paraId="30994B91" w14:textId="77777777" w:rsidR="007B7349" w:rsidRPr="009F343B" w:rsidRDefault="007B7349" w:rsidP="007B7349">
      <w:pPr>
        <w:spacing w:line="240" w:lineRule="auto"/>
        <w:ind w:left="567" w:hanging="567"/>
        <w:jc w:val="center"/>
        <w:outlineLvl w:val="0"/>
        <w:rPr>
          <w:b/>
          <w:caps/>
        </w:rPr>
      </w:pPr>
      <w:bookmarkStart w:id="0" w:name="_Toc129243096"/>
      <w:bookmarkStart w:id="1" w:name="_Toc129243221"/>
      <w:r w:rsidRPr="009F343B">
        <w:rPr>
          <w:b/>
          <w:caps/>
        </w:rPr>
        <w:t>I</w:t>
      </w:r>
      <w:r>
        <w:rPr>
          <w:b/>
          <w:caps/>
        </w:rPr>
        <w:t> </w:t>
      </w:r>
      <w:r w:rsidRPr="009F343B">
        <w:rPr>
          <w:b/>
          <w:caps/>
        </w:rPr>
        <w:t>PRIEDAS</w:t>
      </w:r>
      <w:bookmarkEnd w:id="0"/>
      <w:bookmarkEnd w:id="1"/>
    </w:p>
    <w:p w14:paraId="03F4B64C" w14:textId="77777777" w:rsidR="007B7349" w:rsidRPr="009F343B" w:rsidRDefault="007B7349" w:rsidP="007B7349">
      <w:pPr>
        <w:spacing w:line="240" w:lineRule="auto"/>
      </w:pPr>
    </w:p>
    <w:p w14:paraId="5E02330F" w14:textId="77777777" w:rsidR="007B7349" w:rsidRPr="009F343B" w:rsidRDefault="007B7349" w:rsidP="007B7349">
      <w:pPr>
        <w:spacing w:line="240" w:lineRule="auto"/>
        <w:ind w:left="567" w:hanging="567"/>
        <w:jc w:val="center"/>
        <w:outlineLvl w:val="0"/>
        <w:rPr>
          <w:b/>
          <w:caps/>
        </w:rPr>
      </w:pPr>
      <w:bookmarkStart w:id="2" w:name="_Toc129243097"/>
      <w:bookmarkStart w:id="3" w:name="_Toc129243222"/>
      <w:r w:rsidRPr="009F343B">
        <w:rPr>
          <w:b/>
          <w:caps/>
        </w:rPr>
        <w:t>PREPARATO CHARAKTERISTIKŲ SANTRAUKA</w:t>
      </w:r>
      <w:bookmarkEnd w:id="2"/>
      <w:bookmarkEnd w:id="3"/>
    </w:p>
    <w:p w14:paraId="4B2F0D35" w14:textId="77777777" w:rsidR="00474D06" w:rsidRDefault="007B7349" w:rsidP="00474D06">
      <w:pPr>
        <w:tabs>
          <w:tab w:val="clear" w:pos="567"/>
          <w:tab w:val="left" w:pos="-1440"/>
          <w:tab w:val="left" w:pos="-720"/>
        </w:tabs>
        <w:spacing w:line="240" w:lineRule="auto"/>
        <w:ind w:left="567" w:hanging="567"/>
        <w:rPr>
          <w:noProof/>
          <w:szCs w:val="22"/>
        </w:rPr>
      </w:pPr>
      <w:r w:rsidRPr="009F343B">
        <w:br w:type="page"/>
      </w:r>
      <w:r w:rsidR="00474D06">
        <w:rPr>
          <w:b/>
          <w:szCs w:val="22"/>
        </w:rPr>
        <w:lastRenderedPageBreak/>
        <w:t>1.</w:t>
      </w:r>
      <w:r w:rsidR="00474D06">
        <w:rPr>
          <w:b/>
          <w:szCs w:val="22"/>
        </w:rPr>
        <w:tab/>
        <w:t>VAISTINIO PREPARATO PAVADINIMAS</w:t>
      </w:r>
    </w:p>
    <w:p w14:paraId="671A989F" w14:textId="77777777" w:rsidR="00474D06" w:rsidRDefault="00474D06" w:rsidP="00474D06">
      <w:pPr>
        <w:tabs>
          <w:tab w:val="clear" w:pos="567"/>
        </w:tabs>
        <w:spacing w:line="240" w:lineRule="auto"/>
        <w:jc w:val="both"/>
        <w:rPr>
          <w:noProof/>
          <w:szCs w:val="22"/>
        </w:rPr>
      </w:pPr>
    </w:p>
    <w:p w14:paraId="025DFAF6" w14:textId="77777777" w:rsidR="00474D06" w:rsidRDefault="00474D06" w:rsidP="00474D06">
      <w:pPr>
        <w:widowControl w:val="0"/>
        <w:tabs>
          <w:tab w:val="clear" w:pos="567"/>
        </w:tabs>
        <w:spacing w:line="240" w:lineRule="auto"/>
        <w:jc w:val="both"/>
        <w:rPr>
          <w:noProof/>
          <w:szCs w:val="22"/>
        </w:rPr>
      </w:pPr>
      <w:proofErr w:type="spellStart"/>
      <w:r w:rsidRPr="001F590D">
        <w:t>Norepinephrine</w:t>
      </w:r>
      <w:proofErr w:type="spellEnd"/>
      <w:r w:rsidRPr="001F590D">
        <w:t xml:space="preserve"> </w:t>
      </w:r>
      <w:proofErr w:type="spellStart"/>
      <w:r w:rsidRPr="001F590D">
        <w:t>Sintetica</w:t>
      </w:r>
      <w:proofErr w:type="spellEnd"/>
      <w:r>
        <w:t xml:space="preserve"> 0,1 mg/ml infuzinis tirpalas</w:t>
      </w:r>
    </w:p>
    <w:p w14:paraId="6A7151C2" w14:textId="77777777" w:rsidR="00474D06" w:rsidRDefault="00474D06" w:rsidP="00474D06">
      <w:pPr>
        <w:widowControl w:val="0"/>
        <w:tabs>
          <w:tab w:val="clear" w:pos="567"/>
        </w:tabs>
        <w:spacing w:line="240" w:lineRule="auto"/>
        <w:jc w:val="both"/>
        <w:rPr>
          <w:noProof/>
          <w:szCs w:val="22"/>
        </w:rPr>
      </w:pPr>
      <w:proofErr w:type="spellStart"/>
      <w:r w:rsidRPr="001F590D">
        <w:t>Norepinephrine</w:t>
      </w:r>
      <w:proofErr w:type="spellEnd"/>
      <w:r w:rsidRPr="001F590D">
        <w:t xml:space="preserve"> </w:t>
      </w:r>
      <w:proofErr w:type="spellStart"/>
      <w:r w:rsidRPr="001F590D">
        <w:t>Sintetica</w:t>
      </w:r>
      <w:proofErr w:type="spellEnd"/>
      <w:r>
        <w:t xml:space="preserve"> 0,2 mg/ml infuzinis tirpalas</w:t>
      </w:r>
    </w:p>
    <w:p w14:paraId="185A67A2" w14:textId="77777777" w:rsidR="00474D06" w:rsidRDefault="00474D06" w:rsidP="00474D06">
      <w:pPr>
        <w:widowControl w:val="0"/>
        <w:tabs>
          <w:tab w:val="clear" w:pos="567"/>
        </w:tabs>
        <w:spacing w:line="240" w:lineRule="auto"/>
        <w:jc w:val="both"/>
        <w:rPr>
          <w:bCs/>
          <w:noProof/>
          <w:szCs w:val="22"/>
        </w:rPr>
      </w:pPr>
    </w:p>
    <w:p w14:paraId="5F466866" w14:textId="77777777" w:rsidR="00474D06" w:rsidRDefault="00474D06" w:rsidP="00474D06">
      <w:pPr>
        <w:widowControl w:val="0"/>
        <w:tabs>
          <w:tab w:val="clear" w:pos="567"/>
        </w:tabs>
        <w:spacing w:line="240" w:lineRule="auto"/>
        <w:jc w:val="both"/>
        <w:rPr>
          <w:bCs/>
          <w:noProof/>
          <w:szCs w:val="22"/>
        </w:rPr>
      </w:pPr>
    </w:p>
    <w:p w14:paraId="2B1FF3E3" w14:textId="77777777" w:rsidR="00474D06" w:rsidRPr="005227D9" w:rsidRDefault="00474D06" w:rsidP="00474D06">
      <w:pPr>
        <w:widowControl w:val="0"/>
        <w:tabs>
          <w:tab w:val="clear" w:pos="567"/>
        </w:tabs>
        <w:spacing w:line="240" w:lineRule="auto"/>
        <w:ind w:left="567" w:hanging="567"/>
        <w:jc w:val="both"/>
        <w:rPr>
          <w:noProof/>
          <w:szCs w:val="22"/>
        </w:rPr>
      </w:pPr>
      <w:r>
        <w:rPr>
          <w:b/>
          <w:szCs w:val="22"/>
        </w:rPr>
        <w:t>2.</w:t>
      </w:r>
      <w:r>
        <w:rPr>
          <w:b/>
          <w:szCs w:val="22"/>
        </w:rPr>
        <w:tab/>
        <w:t>KOKYBINĖ IR KIEKYBINĖ SUDĖTIS</w:t>
      </w:r>
    </w:p>
    <w:p w14:paraId="03DC1559" w14:textId="77777777" w:rsidR="00474D06" w:rsidRDefault="00474D06" w:rsidP="00474D06">
      <w:pPr>
        <w:widowControl w:val="0"/>
        <w:tabs>
          <w:tab w:val="clear" w:pos="567"/>
        </w:tabs>
        <w:spacing w:line="240" w:lineRule="auto"/>
        <w:jc w:val="both"/>
        <w:rPr>
          <w:bCs/>
          <w:noProof/>
          <w:szCs w:val="22"/>
        </w:rPr>
      </w:pPr>
    </w:p>
    <w:p w14:paraId="2D2BAE8E" w14:textId="77777777" w:rsidR="00474D06" w:rsidRPr="00300A52" w:rsidRDefault="00474D06" w:rsidP="00474D06">
      <w:pPr>
        <w:widowControl w:val="0"/>
        <w:tabs>
          <w:tab w:val="clear" w:pos="567"/>
        </w:tabs>
        <w:spacing w:line="240" w:lineRule="auto"/>
        <w:jc w:val="both"/>
        <w:rPr>
          <w:bCs/>
          <w:i/>
          <w:noProof/>
          <w:szCs w:val="22"/>
        </w:rPr>
      </w:pPr>
      <w:proofErr w:type="spellStart"/>
      <w:r w:rsidRPr="00B4658A">
        <w:rPr>
          <w:i/>
        </w:rPr>
        <w:t>Norepinephrine</w:t>
      </w:r>
      <w:proofErr w:type="spellEnd"/>
      <w:r w:rsidRPr="00B4658A">
        <w:rPr>
          <w:i/>
        </w:rPr>
        <w:t xml:space="preserve"> </w:t>
      </w:r>
      <w:proofErr w:type="spellStart"/>
      <w:r w:rsidRPr="00B4658A">
        <w:rPr>
          <w:i/>
        </w:rPr>
        <w:t>Sintetica</w:t>
      </w:r>
      <w:proofErr w:type="spellEnd"/>
      <w:r>
        <w:rPr>
          <w:i/>
          <w:szCs w:val="22"/>
        </w:rPr>
        <w:t xml:space="preserve"> 0,1 mg/ml</w:t>
      </w:r>
    </w:p>
    <w:p w14:paraId="7FD45267" w14:textId="77777777" w:rsidR="00474D06" w:rsidRPr="005227D9" w:rsidRDefault="00474D06" w:rsidP="00474D06">
      <w:pPr>
        <w:tabs>
          <w:tab w:val="clear" w:pos="567"/>
        </w:tabs>
        <w:spacing w:line="240" w:lineRule="auto"/>
        <w:outlineLvl w:val="0"/>
        <w:rPr>
          <w:bCs/>
          <w:noProof/>
          <w:szCs w:val="22"/>
        </w:rPr>
      </w:pPr>
      <w:r>
        <w:t xml:space="preserve">Kiekviename infuzinio tirpalo mililitre yra 0,2 mg </w:t>
      </w:r>
      <w:proofErr w:type="spellStart"/>
      <w:r>
        <w:t>norepinefrino</w:t>
      </w:r>
      <w:proofErr w:type="spellEnd"/>
      <w:r>
        <w:t xml:space="preserve"> </w:t>
      </w:r>
      <w:proofErr w:type="spellStart"/>
      <w:r>
        <w:t>tartrato</w:t>
      </w:r>
      <w:proofErr w:type="spellEnd"/>
      <w:r>
        <w:t xml:space="preserve">, atitinkančio 0,1 mg </w:t>
      </w:r>
      <w:proofErr w:type="spellStart"/>
      <w:r>
        <w:t>norepinefrino</w:t>
      </w:r>
      <w:proofErr w:type="spellEnd"/>
      <w:r>
        <w:t xml:space="preserve"> bazės. Kiekviename 50 ml flakone yra 10 mg </w:t>
      </w:r>
      <w:proofErr w:type="spellStart"/>
      <w:r>
        <w:t>norepinefrino</w:t>
      </w:r>
      <w:proofErr w:type="spellEnd"/>
      <w:r>
        <w:t xml:space="preserve"> </w:t>
      </w:r>
      <w:proofErr w:type="spellStart"/>
      <w:r>
        <w:t>tartrato</w:t>
      </w:r>
      <w:proofErr w:type="spellEnd"/>
      <w:r>
        <w:t xml:space="preserve">, atitinkančio 5 mg </w:t>
      </w:r>
      <w:proofErr w:type="spellStart"/>
      <w:r>
        <w:t>norepinefrino</w:t>
      </w:r>
      <w:proofErr w:type="spellEnd"/>
      <w:r>
        <w:t xml:space="preserve"> bazės.</w:t>
      </w:r>
    </w:p>
    <w:p w14:paraId="0F6A2AF0" w14:textId="77777777" w:rsidR="00474D06" w:rsidRPr="00B4658A" w:rsidRDefault="00474D06" w:rsidP="00474D06">
      <w:pPr>
        <w:widowControl w:val="0"/>
        <w:tabs>
          <w:tab w:val="clear" w:pos="567"/>
        </w:tabs>
        <w:spacing w:line="240" w:lineRule="auto"/>
        <w:rPr>
          <w:bCs/>
          <w:noProof/>
          <w:szCs w:val="22"/>
        </w:rPr>
      </w:pPr>
    </w:p>
    <w:p w14:paraId="76FDF3DA" w14:textId="77777777" w:rsidR="00474D06" w:rsidRPr="00300A52" w:rsidRDefault="00474D06" w:rsidP="00474D06">
      <w:pPr>
        <w:widowControl w:val="0"/>
        <w:tabs>
          <w:tab w:val="clear" w:pos="567"/>
        </w:tabs>
        <w:spacing w:line="240" w:lineRule="auto"/>
        <w:rPr>
          <w:bCs/>
          <w:i/>
          <w:noProof/>
          <w:szCs w:val="22"/>
        </w:rPr>
      </w:pPr>
      <w:proofErr w:type="spellStart"/>
      <w:r w:rsidRPr="00B4658A">
        <w:rPr>
          <w:i/>
        </w:rPr>
        <w:t>Norepinephrine</w:t>
      </w:r>
      <w:proofErr w:type="spellEnd"/>
      <w:r w:rsidRPr="00B4658A">
        <w:rPr>
          <w:i/>
        </w:rPr>
        <w:t xml:space="preserve"> </w:t>
      </w:r>
      <w:proofErr w:type="spellStart"/>
      <w:r w:rsidRPr="00B4658A">
        <w:rPr>
          <w:i/>
        </w:rPr>
        <w:t>Sintetica</w:t>
      </w:r>
      <w:proofErr w:type="spellEnd"/>
      <w:r w:rsidRPr="00AD0475">
        <w:rPr>
          <w:i/>
          <w:szCs w:val="22"/>
        </w:rPr>
        <w:t xml:space="preserve"> </w:t>
      </w:r>
      <w:r>
        <w:rPr>
          <w:i/>
          <w:szCs w:val="22"/>
        </w:rPr>
        <w:t>0,2 mg/ml</w:t>
      </w:r>
    </w:p>
    <w:p w14:paraId="0780FB05" w14:textId="77777777" w:rsidR="00474D06" w:rsidRPr="005227D9" w:rsidRDefault="00474D06" w:rsidP="00474D06">
      <w:pPr>
        <w:widowControl w:val="0"/>
        <w:tabs>
          <w:tab w:val="clear" w:pos="567"/>
        </w:tabs>
        <w:spacing w:line="240" w:lineRule="auto"/>
        <w:rPr>
          <w:bCs/>
          <w:noProof/>
          <w:szCs w:val="22"/>
        </w:rPr>
      </w:pPr>
      <w:r>
        <w:t xml:space="preserve">Kiekviename infuzinio tirpalo ml yra 0,4 mg </w:t>
      </w:r>
      <w:proofErr w:type="spellStart"/>
      <w:r>
        <w:t>norepinefrino</w:t>
      </w:r>
      <w:proofErr w:type="spellEnd"/>
      <w:r>
        <w:t xml:space="preserve"> </w:t>
      </w:r>
      <w:proofErr w:type="spellStart"/>
      <w:r>
        <w:t>tartrato</w:t>
      </w:r>
      <w:proofErr w:type="spellEnd"/>
      <w:r>
        <w:t xml:space="preserve">, atitinkančio 0,2 mg </w:t>
      </w:r>
      <w:proofErr w:type="spellStart"/>
      <w:r>
        <w:t>norepinefrino</w:t>
      </w:r>
      <w:proofErr w:type="spellEnd"/>
      <w:r>
        <w:t xml:space="preserve"> bazės. Kiekviename 50 ml flakone yra 20 mg </w:t>
      </w:r>
      <w:proofErr w:type="spellStart"/>
      <w:r>
        <w:t>norepinefrino</w:t>
      </w:r>
      <w:proofErr w:type="spellEnd"/>
      <w:r>
        <w:t xml:space="preserve"> </w:t>
      </w:r>
      <w:proofErr w:type="spellStart"/>
      <w:r>
        <w:t>tartrato</w:t>
      </w:r>
      <w:proofErr w:type="spellEnd"/>
      <w:r>
        <w:t xml:space="preserve">, atitinkančio 10 mg </w:t>
      </w:r>
      <w:proofErr w:type="spellStart"/>
      <w:r>
        <w:t>norepinefrino</w:t>
      </w:r>
      <w:proofErr w:type="spellEnd"/>
      <w:r>
        <w:t xml:space="preserve"> bazės.</w:t>
      </w:r>
    </w:p>
    <w:p w14:paraId="7A2A9600" w14:textId="77777777" w:rsidR="00474D06" w:rsidRPr="005227D9" w:rsidRDefault="00474D06" w:rsidP="00474D06">
      <w:pPr>
        <w:tabs>
          <w:tab w:val="clear" w:pos="567"/>
        </w:tabs>
        <w:spacing w:line="240" w:lineRule="auto"/>
        <w:outlineLvl w:val="0"/>
        <w:rPr>
          <w:bCs/>
          <w:noProof/>
          <w:szCs w:val="22"/>
        </w:rPr>
      </w:pPr>
    </w:p>
    <w:p w14:paraId="4EC97E20" w14:textId="77777777" w:rsidR="00474D06" w:rsidRPr="00016722" w:rsidRDefault="00474D06" w:rsidP="00474D06">
      <w:pPr>
        <w:tabs>
          <w:tab w:val="clear" w:pos="567"/>
        </w:tabs>
        <w:spacing w:line="240" w:lineRule="auto"/>
        <w:jc w:val="both"/>
        <w:outlineLvl w:val="0"/>
        <w:rPr>
          <w:bCs/>
          <w:noProof/>
          <w:szCs w:val="22"/>
          <w:u w:val="single"/>
        </w:rPr>
      </w:pPr>
      <w:r>
        <w:rPr>
          <w:bCs/>
          <w:szCs w:val="22"/>
          <w:u w:val="single"/>
        </w:rPr>
        <w:t>Pagalbinė medžiaga, kurios poveikis žinomas</w:t>
      </w:r>
    </w:p>
    <w:p w14:paraId="22F882D8" w14:textId="77777777" w:rsidR="00474D06" w:rsidRPr="005227D9" w:rsidRDefault="00474D06" w:rsidP="00474D06">
      <w:pPr>
        <w:tabs>
          <w:tab w:val="clear" w:pos="567"/>
        </w:tabs>
        <w:spacing w:line="240" w:lineRule="auto"/>
        <w:jc w:val="both"/>
        <w:outlineLvl w:val="0"/>
        <w:rPr>
          <w:bCs/>
          <w:noProof/>
          <w:szCs w:val="22"/>
        </w:rPr>
      </w:pPr>
      <w:r>
        <w:t>Kiekviename infuzinio tirpalo mililitre yra 0,14 </w:t>
      </w:r>
      <w:proofErr w:type="spellStart"/>
      <w:r>
        <w:t>mmol</w:t>
      </w:r>
      <w:proofErr w:type="spellEnd"/>
      <w:r>
        <w:t xml:space="preserve"> (arba 3,3 mg) natrio.</w:t>
      </w:r>
    </w:p>
    <w:p w14:paraId="32C05D8E" w14:textId="77777777" w:rsidR="00474D06" w:rsidRPr="005227D9" w:rsidRDefault="00474D06" w:rsidP="00474D06">
      <w:pPr>
        <w:tabs>
          <w:tab w:val="clear" w:pos="567"/>
        </w:tabs>
        <w:spacing w:line="240" w:lineRule="auto"/>
        <w:jc w:val="both"/>
        <w:outlineLvl w:val="0"/>
        <w:rPr>
          <w:bCs/>
          <w:noProof/>
          <w:szCs w:val="22"/>
        </w:rPr>
      </w:pPr>
      <w:r>
        <w:t>Kiekviename 50 ml flakone yra 7,19 </w:t>
      </w:r>
      <w:proofErr w:type="spellStart"/>
      <w:r>
        <w:t>mmol</w:t>
      </w:r>
      <w:proofErr w:type="spellEnd"/>
      <w:r>
        <w:t xml:space="preserve"> (arba 165,3 mg) natrio.</w:t>
      </w:r>
    </w:p>
    <w:p w14:paraId="18D1D632" w14:textId="77777777" w:rsidR="00474D06" w:rsidRPr="00B4658A" w:rsidRDefault="00474D06" w:rsidP="00474D06">
      <w:pPr>
        <w:tabs>
          <w:tab w:val="clear" w:pos="567"/>
        </w:tabs>
        <w:spacing w:line="240" w:lineRule="auto"/>
        <w:jc w:val="both"/>
        <w:outlineLvl w:val="0"/>
        <w:rPr>
          <w:noProof/>
          <w:szCs w:val="22"/>
        </w:rPr>
      </w:pPr>
    </w:p>
    <w:p w14:paraId="45130C30" w14:textId="77777777" w:rsidR="00474D06" w:rsidRPr="005227D9" w:rsidRDefault="00474D06" w:rsidP="00474D06">
      <w:pPr>
        <w:tabs>
          <w:tab w:val="clear" w:pos="567"/>
        </w:tabs>
        <w:spacing w:line="240" w:lineRule="auto"/>
        <w:jc w:val="both"/>
        <w:outlineLvl w:val="0"/>
        <w:rPr>
          <w:noProof/>
          <w:szCs w:val="22"/>
        </w:rPr>
      </w:pPr>
      <w:r>
        <w:t>Visos pagalbinės medžiagos išvardytos 6.1 skyriuje.</w:t>
      </w:r>
    </w:p>
    <w:p w14:paraId="06C766FB" w14:textId="77777777" w:rsidR="00474D06" w:rsidRDefault="00474D06" w:rsidP="00474D06">
      <w:pPr>
        <w:tabs>
          <w:tab w:val="clear" w:pos="567"/>
        </w:tabs>
        <w:spacing w:line="240" w:lineRule="auto"/>
        <w:jc w:val="both"/>
        <w:rPr>
          <w:noProof/>
          <w:szCs w:val="22"/>
        </w:rPr>
      </w:pPr>
    </w:p>
    <w:p w14:paraId="2AC660FC" w14:textId="77777777" w:rsidR="00474D06" w:rsidRPr="005227D9" w:rsidRDefault="00474D06" w:rsidP="00474D06">
      <w:pPr>
        <w:tabs>
          <w:tab w:val="clear" w:pos="567"/>
        </w:tabs>
        <w:spacing w:line="240" w:lineRule="auto"/>
        <w:jc w:val="both"/>
        <w:rPr>
          <w:noProof/>
          <w:szCs w:val="22"/>
        </w:rPr>
      </w:pPr>
    </w:p>
    <w:p w14:paraId="1783670F" w14:textId="77777777" w:rsidR="00474D06" w:rsidRPr="005227D9" w:rsidRDefault="00474D06" w:rsidP="00474D06">
      <w:pPr>
        <w:tabs>
          <w:tab w:val="clear" w:pos="567"/>
        </w:tabs>
        <w:spacing w:line="240" w:lineRule="auto"/>
        <w:ind w:left="567" w:hanging="567"/>
        <w:jc w:val="both"/>
        <w:rPr>
          <w:caps/>
          <w:noProof/>
          <w:szCs w:val="22"/>
        </w:rPr>
      </w:pPr>
      <w:r>
        <w:rPr>
          <w:b/>
          <w:szCs w:val="22"/>
        </w:rPr>
        <w:t>3.</w:t>
      </w:r>
      <w:r>
        <w:rPr>
          <w:b/>
          <w:szCs w:val="22"/>
        </w:rPr>
        <w:tab/>
        <w:t xml:space="preserve">FARMACINĖ </w:t>
      </w:r>
      <w:r>
        <w:rPr>
          <w:b/>
          <w:caps/>
          <w:szCs w:val="22"/>
        </w:rPr>
        <w:t>FORMA</w:t>
      </w:r>
    </w:p>
    <w:p w14:paraId="2715772D" w14:textId="77777777" w:rsidR="00474D06" w:rsidRPr="005227D9" w:rsidRDefault="00474D06" w:rsidP="00474D06">
      <w:pPr>
        <w:tabs>
          <w:tab w:val="clear" w:pos="567"/>
        </w:tabs>
        <w:spacing w:line="240" w:lineRule="auto"/>
        <w:ind w:left="567" w:hanging="567"/>
        <w:jc w:val="both"/>
        <w:rPr>
          <w:noProof/>
          <w:szCs w:val="22"/>
        </w:rPr>
      </w:pPr>
    </w:p>
    <w:p w14:paraId="7D89D32F" w14:textId="77777777" w:rsidR="00474D06" w:rsidRPr="005227D9" w:rsidRDefault="00474D06" w:rsidP="00474D06">
      <w:pPr>
        <w:autoSpaceDE w:val="0"/>
        <w:autoSpaceDN w:val="0"/>
        <w:adjustRightInd w:val="0"/>
        <w:spacing w:line="240" w:lineRule="auto"/>
        <w:jc w:val="both"/>
        <w:rPr>
          <w:noProof/>
          <w:szCs w:val="22"/>
        </w:rPr>
      </w:pPr>
      <w:r>
        <w:t>Infuzinis tirpalas.</w:t>
      </w:r>
    </w:p>
    <w:p w14:paraId="2B77AA1C" w14:textId="77777777" w:rsidR="00474D06" w:rsidRPr="005227D9" w:rsidRDefault="00474D06" w:rsidP="00474D06">
      <w:pPr>
        <w:autoSpaceDE w:val="0"/>
        <w:autoSpaceDN w:val="0"/>
        <w:adjustRightInd w:val="0"/>
        <w:spacing w:line="240" w:lineRule="auto"/>
        <w:jc w:val="both"/>
        <w:rPr>
          <w:noProof/>
          <w:szCs w:val="22"/>
        </w:rPr>
      </w:pPr>
      <w:r>
        <w:t>Skaidrus bespalvis tirpalas.</w:t>
      </w:r>
    </w:p>
    <w:p w14:paraId="28C5CDB7" w14:textId="77777777" w:rsidR="00474D06" w:rsidRDefault="00474D06" w:rsidP="00474D06">
      <w:pPr>
        <w:tabs>
          <w:tab w:val="clear" w:pos="567"/>
        </w:tabs>
        <w:spacing w:line="240" w:lineRule="auto"/>
        <w:jc w:val="both"/>
        <w:rPr>
          <w:noProof/>
          <w:szCs w:val="22"/>
        </w:rPr>
      </w:pPr>
      <w:r>
        <w:t>pH 3,0–3,6.</w:t>
      </w:r>
    </w:p>
    <w:p w14:paraId="47719B47" w14:textId="77777777" w:rsidR="00474D06" w:rsidRDefault="00474D06" w:rsidP="00474D06">
      <w:pPr>
        <w:tabs>
          <w:tab w:val="clear" w:pos="567"/>
        </w:tabs>
        <w:spacing w:line="240" w:lineRule="auto"/>
        <w:rPr>
          <w:noProof/>
          <w:szCs w:val="22"/>
        </w:rPr>
      </w:pPr>
      <w:proofErr w:type="spellStart"/>
      <w:r>
        <w:t>Osmoliariškumas</w:t>
      </w:r>
      <w:proofErr w:type="spellEnd"/>
      <w:r>
        <w:t>: 250–350 </w:t>
      </w:r>
      <w:proofErr w:type="spellStart"/>
      <w:r>
        <w:t>mOsm</w:t>
      </w:r>
      <w:proofErr w:type="spellEnd"/>
      <w:r>
        <w:t>/kg.</w:t>
      </w:r>
    </w:p>
    <w:p w14:paraId="6C5EDCAA" w14:textId="77777777" w:rsidR="00474D06" w:rsidRPr="005227D9" w:rsidRDefault="00474D06" w:rsidP="00474D06">
      <w:pPr>
        <w:tabs>
          <w:tab w:val="clear" w:pos="567"/>
        </w:tabs>
        <w:spacing w:line="240" w:lineRule="auto"/>
        <w:jc w:val="both"/>
        <w:rPr>
          <w:noProof/>
          <w:szCs w:val="22"/>
        </w:rPr>
      </w:pPr>
    </w:p>
    <w:p w14:paraId="0E4458DA" w14:textId="77777777" w:rsidR="00474D06" w:rsidRPr="005227D9" w:rsidRDefault="00474D06" w:rsidP="00474D06">
      <w:pPr>
        <w:tabs>
          <w:tab w:val="clear" w:pos="567"/>
        </w:tabs>
        <w:spacing w:line="240" w:lineRule="auto"/>
        <w:jc w:val="both"/>
        <w:rPr>
          <w:noProof/>
          <w:szCs w:val="22"/>
        </w:rPr>
      </w:pPr>
    </w:p>
    <w:p w14:paraId="6F1156AB" w14:textId="77777777" w:rsidR="00474D06" w:rsidRPr="005227D9" w:rsidRDefault="00474D06" w:rsidP="00474D06">
      <w:pPr>
        <w:tabs>
          <w:tab w:val="clear" w:pos="567"/>
        </w:tabs>
        <w:spacing w:line="240" w:lineRule="auto"/>
        <w:ind w:left="567" w:hanging="567"/>
        <w:jc w:val="both"/>
        <w:rPr>
          <w:caps/>
          <w:noProof/>
          <w:szCs w:val="22"/>
        </w:rPr>
      </w:pPr>
      <w:r>
        <w:rPr>
          <w:b/>
          <w:caps/>
          <w:szCs w:val="22"/>
        </w:rPr>
        <w:t>4.</w:t>
      </w:r>
      <w:r>
        <w:rPr>
          <w:b/>
          <w:caps/>
          <w:szCs w:val="22"/>
        </w:rPr>
        <w:tab/>
        <w:t>Klinikinė informacija</w:t>
      </w:r>
    </w:p>
    <w:p w14:paraId="0736D629" w14:textId="77777777" w:rsidR="00474D06" w:rsidRPr="005227D9" w:rsidRDefault="00474D06" w:rsidP="00474D06">
      <w:pPr>
        <w:tabs>
          <w:tab w:val="clear" w:pos="567"/>
        </w:tabs>
        <w:spacing w:line="240" w:lineRule="auto"/>
        <w:ind w:left="567" w:hanging="567"/>
        <w:jc w:val="both"/>
        <w:rPr>
          <w:noProof/>
          <w:szCs w:val="22"/>
        </w:rPr>
      </w:pPr>
    </w:p>
    <w:p w14:paraId="5DC29612" w14:textId="77777777" w:rsidR="00474D06" w:rsidRDefault="00474D06" w:rsidP="00474D06">
      <w:pPr>
        <w:tabs>
          <w:tab w:val="clear" w:pos="567"/>
        </w:tabs>
        <w:spacing w:line="240" w:lineRule="auto"/>
        <w:ind w:left="567" w:hanging="567"/>
        <w:jc w:val="both"/>
        <w:outlineLvl w:val="0"/>
        <w:rPr>
          <w:b/>
          <w:szCs w:val="22"/>
        </w:rPr>
      </w:pPr>
      <w:r>
        <w:rPr>
          <w:b/>
          <w:szCs w:val="22"/>
        </w:rPr>
        <w:t>4.1</w:t>
      </w:r>
      <w:r>
        <w:rPr>
          <w:b/>
          <w:szCs w:val="22"/>
        </w:rPr>
        <w:tab/>
        <w:t>Terapinės indikacijos</w:t>
      </w:r>
    </w:p>
    <w:p w14:paraId="0D040CB4" w14:textId="77777777" w:rsidR="00474D06" w:rsidRPr="005227D9" w:rsidRDefault="00474D06" w:rsidP="00474D06">
      <w:pPr>
        <w:tabs>
          <w:tab w:val="clear" w:pos="567"/>
        </w:tabs>
        <w:spacing w:line="240" w:lineRule="auto"/>
        <w:ind w:left="567" w:hanging="567"/>
        <w:jc w:val="both"/>
        <w:outlineLvl w:val="0"/>
        <w:rPr>
          <w:noProof/>
          <w:szCs w:val="22"/>
        </w:rPr>
      </w:pPr>
    </w:p>
    <w:p w14:paraId="6F6818E6" w14:textId="77777777" w:rsidR="00474D06" w:rsidRDefault="00474D06" w:rsidP="00474D06">
      <w:pPr>
        <w:tabs>
          <w:tab w:val="clear" w:pos="567"/>
        </w:tabs>
        <w:spacing w:line="240" w:lineRule="auto"/>
        <w:rPr>
          <w:color w:val="000000"/>
          <w:szCs w:val="22"/>
        </w:rPr>
      </w:pPr>
      <w:r>
        <w:rPr>
          <w:color w:val="000000"/>
          <w:szCs w:val="22"/>
        </w:rPr>
        <w:t xml:space="preserve">Skirtas vartoti suaugusiesiems kaip skubios pagalbos priemonė, kai reikia normalizuoti kraujospūdį ūminės </w:t>
      </w:r>
      <w:proofErr w:type="spellStart"/>
      <w:r>
        <w:rPr>
          <w:color w:val="000000"/>
          <w:szCs w:val="22"/>
        </w:rPr>
        <w:t>hipotenzijos</w:t>
      </w:r>
      <w:proofErr w:type="spellEnd"/>
      <w:r>
        <w:rPr>
          <w:color w:val="000000"/>
          <w:szCs w:val="22"/>
        </w:rPr>
        <w:t xml:space="preserve"> atvejais.</w:t>
      </w:r>
    </w:p>
    <w:p w14:paraId="079022A6" w14:textId="77777777" w:rsidR="00474D06" w:rsidRPr="005227D9" w:rsidRDefault="00474D06" w:rsidP="00474D06">
      <w:pPr>
        <w:tabs>
          <w:tab w:val="clear" w:pos="567"/>
        </w:tabs>
        <w:spacing w:line="240" w:lineRule="auto"/>
        <w:jc w:val="both"/>
        <w:rPr>
          <w:noProof/>
          <w:szCs w:val="22"/>
        </w:rPr>
      </w:pPr>
    </w:p>
    <w:p w14:paraId="3F8DEDC8" w14:textId="77777777" w:rsidR="00474D06" w:rsidRDefault="00474D06" w:rsidP="00474D06">
      <w:pPr>
        <w:numPr>
          <w:ilvl w:val="1"/>
          <w:numId w:val="3"/>
        </w:numPr>
        <w:spacing w:line="240" w:lineRule="auto"/>
        <w:ind w:left="573" w:hanging="573"/>
        <w:jc w:val="both"/>
        <w:outlineLvl w:val="0"/>
        <w:rPr>
          <w:b/>
          <w:noProof/>
          <w:szCs w:val="22"/>
        </w:rPr>
      </w:pPr>
      <w:r>
        <w:rPr>
          <w:b/>
          <w:szCs w:val="22"/>
        </w:rPr>
        <w:t>Dozavimas ir vartojimo metodas</w:t>
      </w:r>
    </w:p>
    <w:p w14:paraId="42E7E354" w14:textId="77777777" w:rsidR="00474D06" w:rsidRPr="001A3990" w:rsidRDefault="00474D06" w:rsidP="00474D06">
      <w:pPr>
        <w:tabs>
          <w:tab w:val="clear" w:pos="567"/>
        </w:tabs>
        <w:spacing w:line="240" w:lineRule="auto"/>
        <w:jc w:val="both"/>
        <w:outlineLvl w:val="0"/>
        <w:rPr>
          <w:b/>
          <w:noProof/>
          <w:szCs w:val="22"/>
        </w:rPr>
      </w:pPr>
    </w:p>
    <w:p w14:paraId="5508E6E7" w14:textId="77777777" w:rsidR="00474D06" w:rsidRPr="00B4658A" w:rsidRDefault="00474D06" w:rsidP="00474D06">
      <w:pPr>
        <w:tabs>
          <w:tab w:val="clear" w:pos="567"/>
        </w:tabs>
        <w:spacing w:line="240" w:lineRule="auto"/>
        <w:jc w:val="both"/>
        <w:rPr>
          <w:color w:val="000000"/>
          <w:szCs w:val="22"/>
          <w:u w:val="single"/>
        </w:rPr>
      </w:pPr>
      <w:r w:rsidRPr="00B4658A">
        <w:rPr>
          <w:i/>
          <w:iCs/>
          <w:color w:val="000000"/>
          <w:szCs w:val="22"/>
          <w:u w:val="single"/>
        </w:rPr>
        <w:t>Vartojimo būdas</w:t>
      </w:r>
    </w:p>
    <w:p w14:paraId="518F2081" w14:textId="77777777" w:rsidR="00474D06" w:rsidRPr="005227D9" w:rsidRDefault="00474D06" w:rsidP="00474D06">
      <w:pPr>
        <w:tabs>
          <w:tab w:val="clear" w:pos="567"/>
        </w:tabs>
        <w:spacing w:line="240" w:lineRule="auto"/>
        <w:jc w:val="both"/>
        <w:rPr>
          <w:color w:val="000000"/>
          <w:szCs w:val="22"/>
        </w:rPr>
      </w:pPr>
      <w:r>
        <w:rPr>
          <w:color w:val="000000"/>
          <w:szCs w:val="22"/>
        </w:rPr>
        <w:t>Leisti į veną.</w:t>
      </w:r>
    </w:p>
    <w:p w14:paraId="7ADEE6FA" w14:textId="77777777" w:rsidR="00474D06" w:rsidRPr="005227D9" w:rsidRDefault="00474D06" w:rsidP="00474D06">
      <w:pPr>
        <w:tabs>
          <w:tab w:val="clear" w:pos="567"/>
        </w:tabs>
        <w:spacing w:line="240" w:lineRule="auto"/>
        <w:jc w:val="both"/>
        <w:rPr>
          <w:color w:val="000000"/>
          <w:szCs w:val="22"/>
          <w:lang w:val="en-US" w:eastAsia="sv-SE"/>
        </w:rPr>
      </w:pPr>
    </w:p>
    <w:p w14:paraId="544FF729" w14:textId="77777777" w:rsidR="00474D06" w:rsidRPr="003D13D3" w:rsidRDefault="00474D06" w:rsidP="00474D06">
      <w:pPr>
        <w:tabs>
          <w:tab w:val="clear" w:pos="567"/>
        </w:tabs>
        <w:spacing w:line="240" w:lineRule="auto"/>
        <w:jc w:val="both"/>
        <w:rPr>
          <w:iCs/>
          <w:color w:val="000000"/>
          <w:szCs w:val="22"/>
          <w:u w:val="single"/>
        </w:rPr>
      </w:pPr>
      <w:r w:rsidRPr="003D13D3">
        <w:rPr>
          <w:iCs/>
          <w:color w:val="000000"/>
          <w:szCs w:val="22"/>
          <w:u w:val="single"/>
        </w:rPr>
        <w:t>Dozavimas</w:t>
      </w:r>
    </w:p>
    <w:p w14:paraId="1AC9C0EE" w14:textId="77777777" w:rsidR="00474D06" w:rsidRPr="003D13D3" w:rsidRDefault="00474D06" w:rsidP="00474D06">
      <w:pPr>
        <w:tabs>
          <w:tab w:val="clear" w:pos="567"/>
        </w:tabs>
        <w:spacing w:line="240" w:lineRule="auto"/>
        <w:jc w:val="both"/>
        <w:rPr>
          <w:i/>
          <w:color w:val="000000"/>
          <w:szCs w:val="22"/>
        </w:rPr>
      </w:pPr>
      <w:r w:rsidRPr="003D13D3">
        <w:rPr>
          <w:i/>
          <w:color w:val="000000"/>
          <w:szCs w:val="22"/>
        </w:rPr>
        <w:t>Suaugusiesiems</w:t>
      </w:r>
    </w:p>
    <w:p w14:paraId="48FB268E" w14:textId="77777777" w:rsidR="00474D06" w:rsidRPr="009361AB" w:rsidRDefault="00474D06" w:rsidP="00474D06">
      <w:pPr>
        <w:tabs>
          <w:tab w:val="clear" w:pos="567"/>
        </w:tabs>
        <w:spacing w:line="240" w:lineRule="auto"/>
        <w:jc w:val="both"/>
        <w:rPr>
          <w:color w:val="000000"/>
          <w:szCs w:val="22"/>
        </w:rPr>
      </w:pPr>
      <w:r w:rsidRPr="00B4658A">
        <w:rPr>
          <w:i/>
          <w:iCs/>
          <w:color w:val="000000"/>
          <w:szCs w:val="22"/>
          <w:u w:val="single"/>
        </w:rPr>
        <w:t>Pradinė dozė</w:t>
      </w:r>
    </w:p>
    <w:p w14:paraId="6602E2FC" w14:textId="77777777" w:rsidR="00474D06" w:rsidRPr="006536CA" w:rsidRDefault="00474D06" w:rsidP="00474D06">
      <w:pPr>
        <w:tabs>
          <w:tab w:val="clear" w:pos="567"/>
        </w:tabs>
        <w:spacing w:line="240" w:lineRule="auto"/>
        <w:rPr>
          <w:color w:val="000000"/>
          <w:szCs w:val="22"/>
        </w:rPr>
      </w:pPr>
      <w:r>
        <w:rPr>
          <w:color w:val="000000"/>
          <w:szCs w:val="22"/>
        </w:rPr>
        <w:t xml:space="preserve">Pradinė dozė 70 kg sveriančiam pacientui turi būti nuo 0,4 mg/val. iki 0,8 mg/val. </w:t>
      </w:r>
      <w:proofErr w:type="spellStart"/>
      <w:r>
        <w:rPr>
          <w:color w:val="000000"/>
          <w:szCs w:val="22"/>
        </w:rPr>
        <w:t>norepinefrino</w:t>
      </w:r>
      <w:proofErr w:type="spellEnd"/>
      <w:r>
        <w:rPr>
          <w:color w:val="000000"/>
          <w:szCs w:val="22"/>
        </w:rPr>
        <w:t xml:space="preserve"> bazės (0,8–1,6 mg/val. </w:t>
      </w:r>
      <w:proofErr w:type="spellStart"/>
      <w:r>
        <w:rPr>
          <w:color w:val="000000"/>
          <w:szCs w:val="22"/>
        </w:rPr>
        <w:t>norepinefrino</w:t>
      </w:r>
      <w:proofErr w:type="spellEnd"/>
      <w:r>
        <w:rPr>
          <w:color w:val="000000"/>
          <w:szCs w:val="22"/>
        </w:rPr>
        <w:t xml:space="preserve"> </w:t>
      </w:r>
      <w:proofErr w:type="spellStart"/>
      <w:r>
        <w:rPr>
          <w:color w:val="000000"/>
          <w:szCs w:val="22"/>
        </w:rPr>
        <w:t>tartrato</w:t>
      </w:r>
      <w:proofErr w:type="spellEnd"/>
      <w:r>
        <w:rPr>
          <w:color w:val="000000"/>
          <w:szCs w:val="22"/>
        </w:rPr>
        <w:t xml:space="preserve">). Kai kurie klinikiniai specialistai gali pageidauti pradėti nuo mažesnės dozės – 0,2 mg/val. </w:t>
      </w:r>
      <w:proofErr w:type="spellStart"/>
      <w:r>
        <w:rPr>
          <w:color w:val="000000"/>
          <w:szCs w:val="22"/>
        </w:rPr>
        <w:t>norepinefrino</w:t>
      </w:r>
      <w:proofErr w:type="spellEnd"/>
      <w:r>
        <w:rPr>
          <w:color w:val="000000"/>
          <w:szCs w:val="22"/>
        </w:rPr>
        <w:t xml:space="preserve"> bazės (0,4 mg/val. </w:t>
      </w:r>
      <w:proofErr w:type="spellStart"/>
      <w:r>
        <w:rPr>
          <w:color w:val="000000"/>
          <w:szCs w:val="22"/>
        </w:rPr>
        <w:t>norepinefrino</w:t>
      </w:r>
      <w:proofErr w:type="spellEnd"/>
      <w:r>
        <w:rPr>
          <w:color w:val="000000"/>
          <w:szCs w:val="22"/>
        </w:rPr>
        <w:t xml:space="preserve"> </w:t>
      </w:r>
      <w:proofErr w:type="spellStart"/>
      <w:r>
        <w:rPr>
          <w:color w:val="000000"/>
          <w:szCs w:val="22"/>
        </w:rPr>
        <w:t>tartrato</w:t>
      </w:r>
      <w:proofErr w:type="spellEnd"/>
      <w:r>
        <w:rPr>
          <w:color w:val="000000"/>
          <w:szCs w:val="22"/>
        </w:rPr>
        <w:t>).</w:t>
      </w:r>
    </w:p>
    <w:p w14:paraId="17CACFBE" w14:textId="77777777" w:rsidR="00474D06" w:rsidRPr="002D474E" w:rsidRDefault="00474D06" w:rsidP="00474D06">
      <w:pPr>
        <w:tabs>
          <w:tab w:val="clear" w:pos="567"/>
        </w:tabs>
        <w:spacing w:line="240" w:lineRule="auto"/>
        <w:jc w:val="both"/>
        <w:rPr>
          <w:color w:val="000000"/>
          <w:szCs w:val="22"/>
          <w:highlight w:val="yellow"/>
        </w:rPr>
      </w:pPr>
    </w:p>
    <w:p w14:paraId="5A90589B" w14:textId="77777777" w:rsidR="00474D06" w:rsidRPr="002D474E" w:rsidRDefault="00474D06" w:rsidP="00474D06">
      <w:pPr>
        <w:tabs>
          <w:tab w:val="clear" w:pos="567"/>
        </w:tabs>
        <w:spacing w:line="240" w:lineRule="auto"/>
        <w:jc w:val="both"/>
        <w:rPr>
          <w:color w:val="000000"/>
          <w:szCs w:val="22"/>
        </w:rPr>
      </w:pPr>
      <w:r w:rsidRPr="00B4658A">
        <w:rPr>
          <w:i/>
          <w:iCs/>
          <w:color w:val="000000"/>
          <w:szCs w:val="22"/>
          <w:u w:val="single"/>
        </w:rPr>
        <w:t>Dozės titravimas</w:t>
      </w:r>
    </w:p>
    <w:p w14:paraId="6EA40F11" w14:textId="77777777" w:rsidR="00474D06" w:rsidRPr="005227D9" w:rsidRDefault="00474D06" w:rsidP="00474D06">
      <w:pPr>
        <w:tabs>
          <w:tab w:val="clear" w:pos="567"/>
        </w:tabs>
        <w:spacing w:line="240" w:lineRule="auto"/>
        <w:rPr>
          <w:color w:val="000000"/>
          <w:szCs w:val="22"/>
        </w:rPr>
      </w:pPr>
      <w:r>
        <w:rPr>
          <w:color w:val="000000"/>
          <w:szCs w:val="22"/>
        </w:rPr>
        <w:t xml:space="preserve">Pradėjus </w:t>
      </w:r>
      <w:proofErr w:type="spellStart"/>
      <w:r>
        <w:rPr>
          <w:color w:val="000000"/>
          <w:szCs w:val="22"/>
        </w:rPr>
        <w:t>norepinefrino</w:t>
      </w:r>
      <w:proofErr w:type="spellEnd"/>
      <w:r>
        <w:rPr>
          <w:color w:val="000000"/>
          <w:szCs w:val="22"/>
        </w:rPr>
        <w:t xml:space="preserve"> infuziją, dozę reikia titruoti žingsniais po 0,05–0,1 µg/kg/min. </w:t>
      </w:r>
      <w:proofErr w:type="spellStart"/>
      <w:r>
        <w:rPr>
          <w:color w:val="000000"/>
          <w:szCs w:val="22"/>
        </w:rPr>
        <w:t>norepinefrino</w:t>
      </w:r>
      <w:proofErr w:type="spellEnd"/>
      <w:r>
        <w:rPr>
          <w:color w:val="000000"/>
          <w:szCs w:val="22"/>
        </w:rPr>
        <w:t xml:space="preserve"> bazės remiantis stebimu poveikiu kraujospūdžiui. Norint pasiekti ir palaikyti normalų kraujospūdį, reikia labai kintančios individualios dozės. Tikslas turėtų būti pasiekti žemą normalų </w:t>
      </w:r>
      <w:proofErr w:type="spellStart"/>
      <w:r>
        <w:rPr>
          <w:color w:val="000000"/>
          <w:szCs w:val="22"/>
        </w:rPr>
        <w:t>sistolinį</w:t>
      </w:r>
      <w:proofErr w:type="spellEnd"/>
      <w:r>
        <w:rPr>
          <w:color w:val="000000"/>
          <w:szCs w:val="22"/>
        </w:rPr>
        <w:t xml:space="preserve"> </w:t>
      </w:r>
      <w:r>
        <w:rPr>
          <w:color w:val="000000"/>
          <w:szCs w:val="22"/>
        </w:rPr>
        <w:lastRenderedPageBreak/>
        <w:t>kraujospūdį (100–120 </w:t>
      </w:r>
      <w:proofErr w:type="spellStart"/>
      <w:r>
        <w:rPr>
          <w:color w:val="000000"/>
          <w:szCs w:val="22"/>
        </w:rPr>
        <w:t>mmHg</w:t>
      </w:r>
      <w:proofErr w:type="spellEnd"/>
      <w:r>
        <w:rPr>
          <w:color w:val="000000"/>
          <w:szCs w:val="22"/>
        </w:rPr>
        <w:t>) arba pasiekti tinkamą vidutinį arterinį kraujospūdį (didesnį kaip 65–80 </w:t>
      </w:r>
      <w:proofErr w:type="spellStart"/>
      <w:r>
        <w:rPr>
          <w:color w:val="000000"/>
          <w:szCs w:val="22"/>
        </w:rPr>
        <w:t>mmHg</w:t>
      </w:r>
      <w:proofErr w:type="spellEnd"/>
      <w:r>
        <w:rPr>
          <w:color w:val="000000"/>
          <w:szCs w:val="22"/>
        </w:rPr>
        <w:t>, atsižvelgiant į paciento būklę).</w:t>
      </w:r>
    </w:p>
    <w:p w14:paraId="26E2FA6F" w14:textId="77777777" w:rsidR="00474D06" w:rsidRPr="00F3478E" w:rsidRDefault="00474D06" w:rsidP="00474D06">
      <w:pPr>
        <w:tabs>
          <w:tab w:val="clear" w:pos="567"/>
        </w:tabs>
        <w:spacing w:line="240" w:lineRule="auto"/>
        <w:jc w:val="both"/>
        <w:rPr>
          <w:color w:val="000000"/>
          <w:szCs w:val="22"/>
          <w:lang w:eastAsia="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2274"/>
        <w:gridCol w:w="2274"/>
        <w:gridCol w:w="2257"/>
      </w:tblGrid>
      <w:tr w:rsidR="00474D06" w14:paraId="0DACBD02" w14:textId="77777777" w:rsidTr="00E3194D">
        <w:trPr>
          <w:tblHeader/>
        </w:trPr>
        <w:tc>
          <w:tcPr>
            <w:tcW w:w="9211" w:type="dxa"/>
            <w:gridSpan w:val="4"/>
          </w:tcPr>
          <w:p w14:paraId="6CAE4685" w14:textId="77777777" w:rsidR="00474D06" w:rsidRPr="00AE3FB1" w:rsidRDefault="00474D06" w:rsidP="00E3194D">
            <w:pPr>
              <w:tabs>
                <w:tab w:val="clear" w:pos="567"/>
              </w:tabs>
              <w:spacing w:line="240" w:lineRule="auto"/>
              <w:ind w:left="567"/>
              <w:jc w:val="both"/>
              <w:rPr>
                <w:b/>
                <w:color w:val="000000"/>
                <w:szCs w:val="22"/>
              </w:rPr>
            </w:pPr>
            <w:proofErr w:type="spellStart"/>
            <w:r>
              <w:rPr>
                <w:b/>
                <w:color w:val="000000"/>
                <w:szCs w:val="22"/>
              </w:rPr>
              <w:t>Norepinefrino</w:t>
            </w:r>
            <w:proofErr w:type="spellEnd"/>
            <w:r>
              <w:rPr>
                <w:b/>
                <w:color w:val="000000"/>
                <w:szCs w:val="22"/>
              </w:rPr>
              <w:t xml:space="preserve"> 0,1 mg/ml </w:t>
            </w:r>
            <w:r w:rsidRPr="00F3478E">
              <w:rPr>
                <w:b/>
                <w:color w:val="000000"/>
                <w:szCs w:val="22"/>
              </w:rPr>
              <w:t>infuzinis tirpalas</w:t>
            </w:r>
          </w:p>
          <w:p w14:paraId="74D4401E" w14:textId="77777777" w:rsidR="00474D06" w:rsidRPr="00AE3FB1" w:rsidRDefault="00474D06" w:rsidP="00E3194D">
            <w:pPr>
              <w:tabs>
                <w:tab w:val="clear" w:pos="567"/>
              </w:tabs>
              <w:spacing w:line="240" w:lineRule="auto"/>
              <w:ind w:left="567"/>
              <w:jc w:val="both"/>
              <w:rPr>
                <w:b/>
                <w:color w:val="000000"/>
                <w:szCs w:val="22"/>
              </w:rPr>
            </w:pPr>
            <w:r>
              <w:rPr>
                <w:b/>
                <w:color w:val="000000"/>
                <w:szCs w:val="22"/>
              </w:rPr>
              <w:t xml:space="preserve">50 ml flakonas, kuriame yra 5 mg </w:t>
            </w:r>
            <w:proofErr w:type="spellStart"/>
            <w:r>
              <w:rPr>
                <w:b/>
                <w:color w:val="000000"/>
                <w:szCs w:val="22"/>
              </w:rPr>
              <w:t>norepinefrino</w:t>
            </w:r>
            <w:proofErr w:type="spellEnd"/>
            <w:r>
              <w:rPr>
                <w:b/>
                <w:color w:val="000000"/>
                <w:szCs w:val="22"/>
              </w:rPr>
              <w:t xml:space="preserve"> bazės</w:t>
            </w:r>
          </w:p>
        </w:tc>
      </w:tr>
      <w:tr w:rsidR="00474D06" w14:paraId="7BBD7E0F" w14:textId="77777777" w:rsidTr="00E3194D">
        <w:trPr>
          <w:tblHeader/>
        </w:trPr>
        <w:tc>
          <w:tcPr>
            <w:tcW w:w="2302" w:type="dxa"/>
          </w:tcPr>
          <w:p w14:paraId="36DB9DD0" w14:textId="77777777" w:rsidR="00474D06" w:rsidRPr="005227D9" w:rsidRDefault="00474D06" w:rsidP="00E3194D">
            <w:pPr>
              <w:tabs>
                <w:tab w:val="clear" w:pos="567"/>
              </w:tabs>
              <w:spacing w:line="240" w:lineRule="auto"/>
              <w:jc w:val="both"/>
              <w:rPr>
                <w:b/>
                <w:color w:val="000000"/>
                <w:szCs w:val="22"/>
              </w:rPr>
            </w:pPr>
            <w:r>
              <w:rPr>
                <w:b/>
                <w:color w:val="000000"/>
                <w:szCs w:val="22"/>
              </w:rPr>
              <w:t>Paciento svoris</w:t>
            </w:r>
          </w:p>
        </w:tc>
        <w:tc>
          <w:tcPr>
            <w:tcW w:w="2303" w:type="dxa"/>
          </w:tcPr>
          <w:p w14:paraId="22421539" w14:textId="77777777" w:rsidR="00474D06" w:rsidRPr="005227D9" w:rsidRDefault="00474D06" w:rsidP="00E3194D">
            <w:pPr>
              <w:tabs>
                <w:tab w:val="clear" w:pos="567"/>
              </w:tabs>
              <w:spacing w:line="240" w:lineRule="auto"/>
              <w:rPr>
                <w:b/>
                <w:color w:val="000000"/>
                <w:szCs w:val="22"/>
              </w:rPr>
            </w:pPr>
            <w:r>
              <w:rPr>
                <w:b/>
                <w:color w:val="000000"/>
                <w:szCs w:val="22"/>
              </w:rPr>
              <w:t xml:space="preserve">Dozavimas (µg/kg/min) </w:t>
            </w:r>
            <w:proofErr w:type="spellStart"/>
            <w:r>
              <w:rPr>
                <w:b/>
                <w:color w:val="000000"/>
                <w:szCs w:val="22"/>
              </w:rPr>
              <w:t>norepinefrino</w:t>
            </w:r>
            <w:proofErr w:type="spellEnd"/>
            <w:r>
              <w:rPr>
                <w:b/>
                <w:color w:val="000000"/>
                <w:szCs w:val="22"/>
              </w:rPr>
              <w:t xml:space="preserve"> bazės</w:t>
            </w:r>
          </w:p>
        </w:tc>
        <w:tc>
          <w:tcPr>
            <w:tcW w:w="2303" w:type="dxa"/>
          </w:tcPr>
          <w:p w14:paraId="5C34EB52" w14:textId="77777777" w:rsidR="00474D06" w:rsidRPr="005227D9" w:rsidRDefault="00474D06" w:rsidP="00E3194D">
            <w:pPr>
              <w:tabs>
                <w:tab w:val="clear" w:pos="567"/>
              </w:tabs>
              <w:spacing w:line="240" w:lineRule="auto"/>
              <w:rPr>
                <w:b/>
                <w:color w:val="000000"/>
                <w:szCs w:val="22"/>
              </w:rPr>
            </w:pPr>
            <w:r>
              <w:rPr>
                <w:b/>
                <w:color w:val="000000"/>
                <w:szCs w:val="22"/>
              </w:rPr>
              <w:t xml:space="preserve">Dozavimas (mg/val.) </w:t>
            </w:r>
            <w:proofErr w:type="spellStart"/>
            <w:r>
              <w:rPr>
                <w:b/>
                <w:color w:val="000000"/>
                <w:szCs w:val="22"/>
              </w:rPr>
              <w:t>norepinefrino</w:t>
            </w:r>
            <w:proofErr w:type="spellEnd"/>
            <w:r>
              <w:rPr>
                <w:b/>
                <w:color w:val="000000"/>
                <w:szCs w:val="22"/>
              </w:rPr>
              <w:t xml:space="preserve"> bazės</w:t>
            </w:r>
          </w:p>
        </w:tc>
        <w:tc>
          <w:tcPr>
            <w:tcW w:w="2303" w:type="dxa"/>
          </w:tcPr>
          <w:p w14:paraId="75348ACB" w14:textId="77777777" w:rsidR="00474D06" w:rsidRPr="005227D9" w:rsidRDefault="00474D06" w:rsidP="00E3194D">
            <w:pPr>
              <w:tabs>
                <w:tab w:val="clear" w:pos="567"/>
              </w:tabs>
              <w:spacing w:line="240" w:lineRule="auto"/>
              <w:rPr>
                <w:b/>
                <w:color w:val="000000"/>
                <w:szCs w:val="22"/>
              </w:rPr>
            </w:pPr>
            <w:r>
              <w:rPr>
                <w:b/>
                <w:color w:val="000000"/>
                <w:szCs w:val="22"/>
              </w:rPr>
              <w:t>Infuzijos greitis (ml/val.)</w:t>
            </w:r>
          </w:p>
        </w:tc>
      </w:tr>
      <w:tr w:rsidR="00474D06" w14:paraId="637E9273" w14:textId="77777777" w:rsidTr="00E3194D">
        <w:trPr>
          <w:trHeight w:val="242"/>
        </w:trPr>
        <w:tc>
          <w:tcPr>
            <w:tcW w:w="2302" w:type="dxa"/>
            <w:vMerge w:val="restart"/>
          </w:tcPr>
          <w:p w14:paraId="2F9A1071" w14:textId="77777777" w:rsidR="00474D06" w:rsidRPr="005227D9" w:rsidRDefault="00474D06" w:rsidP="00E3194D">
            <w:pPr>
              <w:tabs>
                <w:tab w:val="clear" w:pos="567"/>
              </w:tabs>
              <w:spacing w:line="240" w:lineRule="auto"/>
              <w:jc w:val="both"/>
              <w:rPr>
                <w:color w:val="000000"/>
                <w:szCs w:val="22"/>
              </w:rPr>
            </w:pPr>
            <w:r>
              <w:rPr>
                <w:color w:val="000000"/>
                <w:szCs w:val="22"/>
              </w:rPr>
              <w:t>50 kg</w:t>
            </w:r>
          </w:p>
        </w:tc>
        <w:tc>
          <w:tcPr>
            <w:tcW w:w="2303" w:type="dxa"/>
          </w:tcPr>
          <w:p w14:paraId="447596CB"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0,05</w:t>
            </w:r>
          </w:p>
        </w:tc>
        <w:tc>
          <w:tcPr>
            <w:tcW w:w="2303" w:type="dxa"/>
          </w:tcPr>
          <w:p w14:paraId="6E26B81E"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0,15</w:t>
            </w:r>
          </w:p>
        </w:tc>
        <w:tc>
          <w:tcPr>
            <w:tcW w:w="2303" w:type="dxa"/>
            <w:vAlign w:val="center"/>
          </w:tcPr>
          <w:p w14:paraId="5E7256F3" w14:textId="77777777" w:rsidR="00474D06" w:rsidRPr="002D474E"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1,5</w:t>
            </w:r>
          </w:p>
        </w:tc>
      </w:tr>
      <w:tr w:rsidR="00474D06" w14:paraId="16872C20" w14:textId="77777777" w:rsidTr="00E3194D">
        <w:tc>
          <w:tcPr>
            <w:tcW w:w="2302" w:type="dxa"/>
            <w:vMerge/>
          </w:tcPr>
          <w:p w14:paraId="09C52E62" w14:textId="77777777" w:rsidR="00474D06" w:rsidRPr="005227D9" w:rsidRDefault="00474D06" w:rsidP="00E3194D">
            <w:pPr>
              <w:tabs>
                <w:tab w:val="clear" w:pos="567"/>
              </w:tabs>
              <w:spacing w:line="240" w:lineRule="auto"/>
              <w:jc w:val="both"/>
              <w:rPr>
                <w:color w:val="000000"/>
                <w:szCs w:val="22"/>
                <w:lang w:val="it-IT" w:eastAsia="sv-SE"/>
              </w:rPr>
            </w:pPr>
          </w:p>
        </w:tc>
        <w:tc>
          <w:tcPr>
            <w:tcW w:w="2303" w:type="dxa"/>
          </w:tcPr>
          <w:p w14:paraId="6C910897"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0,1</w:t>
            </w:r>
          </w:p>
        </w:tc>
        <w:tc>
          <w:tcPr>
            <w:tcW w:w="2303" w:type="dxa"/>
          </w:tcPr>
          <w:p w14:paraId="13038264"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0,3</w:t>
            </w:r>
          </w:p>
        </w:tc>
        <w:tc>
          <w:tcPr>
            <w:tcW w:w="2303" w:type="dxa"/>
            <w:vAlign w:val="center"/>
          </w:tcPr>
          <w:p w14:paraId="08AE01C9" w14:textId="77777777" w:rsidR="00474D06" w:rsidRPr="002D474E"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3</w:t>
            </w:r>
          </w:p>
        </w:tc>
      </w:tr>
      <w:tr w:rsidR="00474D06" w14:paraId="4CBC6ECA" w14:textId="77777777" w:rsidTr="00E3194D">
        <w:tc>
          <w:tcPr>
            <w:tcW w:w="2302" w:type="dxa"/>
            <w:vMerge/>
          </w:tcPr>
          <w:p w14:paraId="5AB492A0" w14:textId="77777777" w:rsidR="00474D06" w:rsidRPr="005227D9" w:rsidRDefault="00474D06" w:rsidP="00E3194D">
            <w:pPr>
              <w:tabs>
                <w:tab w:val="clear" w:pos="567"/>
              </w:tabs>
              <w:spacing w:line="240" w:lineRule="auto"/>
              <w:jc w:val="both"/>
              <w:rPr>
                <w:color w:val="000000"/>
                <w:szCs w:val="22"/>
                <w:lang w:val="it-IT" w:eastAsia="sv-SE"/>
              </w:rPr>
            </w:pPr>
          </w:p>
        </w:tc>
        <w:tc>
          <w:tcPr>
            <w:tcW w:w="2303" w:type="dxa"/>
          </w:tcPr>
          <w:p w14:paraId="5C69FD82"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0,25</w:t>
            </w:r>
          </w:p>
        </w:tc>
        <w:tc>
          <w:tcPr>
            <w:tcW w:w="2303" w:type="dxa"/>
          </w:tcPr>
          <w:p w14:paraId="692F47F4"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0,75</w:t>
            </w:r>
          </w:p>
        </w:tc>
        <w:tc>
          <w:tcPr>
            <w:tcW w:w="2303" w:type="dxa"/>
            <w:vAlign w:val="center"/>
          </w:tcPr>
          <w:p w14:paraId="55E852C7" w14:textId="77777777" w:rsidR="00474D06" w:rsidRPr="002D474E"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7,5</w:t>
            </w:r>
          </w:p>
        </w:tc>
      </w:tr>
      <w:tr w:rsidR="00474D06" w14:paraId="72D3178A" w14:textId="77777777" w:rsidTr="00E3194D">
        <w:trPr>
          <w:trHeight w:val="225"/>
        </w:trPr>
        <w:tc>
          <w:tcPr>
            <w:tcW w:w="2302" w:type="dxa"/>
            <w:vMerge/>
          </w:tcPr>
          <w:p w14:paraId="73F314B2" w14:textId="77777777" w:rsidR="00474D06" w:rsidRPr="005227D9" w:rsidRDefault="00474D06" w:rsidP="00E3194D">
            <w:pPr>
              <w:tabs>
                <w:tab w:val="clear" w:pos="567"/>
              </w:tabs>
              <w:spacing w:line="240" w:lineRule="auto"/>
              <w:jc w:val="both"/>
              <w:rPr>
                <w:color w:val="000000"/>
                <w:szCs w:val="22"/>
                <w:lang w:val="it-IT" w:eastAsia="sv-SE"/>
              </w:rPr>
            </w:pPr>
          </w:p>
        </w:tc>
        <w:tc>
          <w:tcPr>
            <w:tcW w:w="2303" w:type="dxa"/>
          </w:tcPr>
          <w:p w14:paraId="4F6DDE49"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0,5</w:t>
            </w:r>
          </w:p>
        </w:tc>
        <w:tc>
          <w:tcPr>
            <w:tcW w:w="2303" w:type="dxa"/>
          </w:tcPr>
          <w:p w14:paraId="44F56678"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1,5</w:t>
            </w:r>
          </w:p>
        </w:tc>
        <w:tc>
          <w:tcPr>
            <w:tcW w:w="2303" w:type="dxa"/>
            <w:vAlign w:val="center"/>
          </w:tcPr>
          <w:p w14:paraId="1568DC2B" w14:textId="77777777" w:rsidR="00474D06" w:rsidRPr="002D474E"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15</w:t>
            </w:r>
          </w:p>
        </w:tc>
      </w:tr>
      <w:tr w:rsidR="00474D06" w14:paraId="75A99F1A" w14:textId="77777777" w:rsidTr="00E3194D">
        <w:tc>
          <w:tcPr>
            <w:tcW w:w="2302" w:type="dxa"/>
            <w:vMerge/>
          </w:tcPr>
          <w:p w14:paraId="273AF2A2" w14:textId="77777777" w:rsidR="00474D06" w:rsidRPr="005227D9" w:rsidRDefault="00474D06" w:rsidP="00E3194D">
            <w:pPr>
              <w:tabs>
                <w:tab w:val="clear" w:pos="567"/>
              </w:tabs>
              <w:spacing w:line="240" w:lineRule="auto"/>
              <w:jc w:val="both"/>
              <w:rPr>
                <w:color w:val="000000"/>
                <w:szCs w:val="22"/>
                <w:lang w:val="it-IT" w:eastAsia="sv-SE"/>
              </w:rPr>
            </w:pPr>
          </w:p>
        </w:tc>
        <w:tc>
          <w:tcPr>
            <w:tcW w:w="2303" w:type="dxa"/>
          </w:tcPr>
          <w:p w14:paraId="1B7B011A"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1</w:t>
            </w:r>
          </w:p>
        </w:tc>
        <w:tc>
          <w:tcPr>
            <w:tcW w:w="2303" w:type="dxa"/>
          </w:tcPr>
          <w:p w14:paraId="58E60A86"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3</w:t>
            </w:r>
          </w:p>
        </w:tc>
        <w:tc>
          <w:tcPr>
            <w:tcW w:w="2303" w:type="dxa"/>
            <w:vAlign w:val="center"/>
          </w:tcPr>
          <w:p w14:paraId="0C2EACD8" w14:textId="77777777" w:rsidR="00474D06" w:rsidRPr="002D474E"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30</w:t>
            </w:r>
          </w:p>
        </w:tc>
      </w:tr>
      <w:tr w:rsidR="00474D06" w14:paraId="02D43FD3" w14:textId="77777777" w:rsidTr="00E3194D">
        <w:tc>
          <w:tcPr>
            <w:tcW w:w="2302" w:type="dxa"/>
            <w:vMerge w:val="restart"/>
          </w:tcPr>
          <w:p w14:paraId="074990F9" w14:textId="77777777" w:rsidR="00474D06" w:rsidRPr="005227D9" w:rsidRDefault="00474D06" w:rsidP="00E3194D">
            <w:pPr>
              <w:tabs>
                <w:tab w:val="clear" w:pos="567"/>
              </w:tabs>
              <w:spacing w:line="240" w:lineRule="auto"/>
              <w:jc w:val="both"/>
              <w:rPr>
                <w:color w:val="000000"/>
                <w:szCs w:val="22"/>
              </w:rPr>
            </w:pPr>
            <w:r>
              <w:rPr>
                <w:color w:val="000000"/>
                <w:szCs w:val="22"/>
              </w:rPr>
              <w:t>60 kg</w:t>
            </w:r>
          </w:p>
        </w:tc>
        <w:tc>
          <w:tcPr>
            <w:tcW w:w="2303" w:type="dxa"/>
          </w:tcPr>
          <w:p w14:paraId="2C4B62EC"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0,05</w:t>
            </w:r>
          </w:p>
        </w:tc>
        <w:tc>
          <w:tcPr>
            <w:tcW w:w="2303" w:type="dxa"/>
          </w:tcPr>
          <w:p w14:paraId="631EAFA1"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0,18</w:t>
            </w:r>
          </w:p>
        </w:tc>
        <w:tc>
          <w:tcPr>
            <w:tcW w:w="2303" w:type="dxa"/>
            <w:vAlign w:val="center"/>
          </w:tcPr>
          <w:p w14:paraId="2B44A0A9" w14:textId="77777777" w:rsidR="00474D06" w:rsidRPr="002D474E"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1,8</w:t>
            </w:r>
          </w:p>
        </w:tc>
      </w:tr>
      <w:tr w:rsidR="00474D06" w14:paraId="3E57B9BC" w14:textId="77777777" w:rsidTr="00E3194D">
        <w:tc>
          <w:tcPr>
            <w:tcW w:w="2302" w:type="dxa"/>
            <w:vMerge/>
          </w:tcPr>
          <w:p w14:paraId="23A13F9F" w14:textId="77777777" w:rsidR="00474D06" w:rsidRPr="005227D9" w:rsidRDefault="00474D06" w:rsidP="00E3194D">
            <w:pPr>
              <w:tabs>
                <w:tab w:val="clear" w:pos="567"/>
              </w:tabs>
              <w:spacing w:line="240" w:lineRule="auto"/>
              <w:jc w:val="both"/>
              <w:rPr>
                <w:color w:val="000000"/>
                <w:szCs w:val="22"/>
                <w:lang w:val="it-IT" w:eastAsia="sv-SE"/>
              </w:rPr>
            </w:pPr>
          </w:p>
        </w:tc>
        <w:tc>
          <w:tcPr>
            <w:tcW w:w="2303" w:type="dxa"/>
          </w:tcPr>
          <w:p w14:paraId="7C12728E"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0,1</w:t>
            </w:r>
          </w:p>
        </w:tc>
        <w:tc>
          <w:tcPr>
            <w:tcW w:w="2303" w:type="dxa"/>
          </w:tcPr>
          <w:p w14:paraId="6AC1A07A"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0,36</w:t>
            </w:r>
          </w:p>
        </w:tc>
        <w:tc>
          <w:tcPr>
            <w:tcW w:w="2303" w:type="dxa"/>
            <w:vAlign w:val="center"/>
          </w:tcPr>
          <w:p w14:paraId="213661EE" w14:textId="77777777" w:rsidR="00474D06" w:rsidRPr="002D474E"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3,6</w:t>
            </w:r>
          </w:p>
        </w:tc>
      </w:tr>
      <w:tr w:rsidR="00474D06" w14:paraId="658C0FBD" w14:textId="77777777" w:rsidTr="00E3194D">
        <w:tc>
          <w:tcPr>
            <w:tcW w:w="2302" w:type="dxa"/>
            <w:vMerge/>
          </w:tcPr>
          <w:p w14:paraId="467D25B5" w14:textId="77777777" w:rsidR="00474D06" w:rsidRPr="005227D9" w:rsidRDefault="00474D06" w:rsidP="00E3194D">
            <w:pPr>
              <w:tabs>
                <w:tab w:val="clear" w:pos="567"/>
              </w:tabs>
              <w:spacing w:line="240" w:lineRule="auto"/>
              <w:jc w:val="both"/>
              <w:rPr>
                <w:color w:val="000000"/>
                <w:szCs w:val="22"/>
                <w:lang w:val="it-IT" w:eastAsia="sv-SE"/>
              </w:rPr>
            </w:pPr>
          </w:p>
        </w:tc>
        <w:tc>
          <w:tcPr>
            <w:tcW w:w="2303" w:type="dxa"/>
          </w:tcPr>
          <w:p w14:paraId="4A1C6460"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0,25</w:t>
            </w:r>
          </w:p>
        </w:tc>
        <w:tc>
          <w:tcPr>
            <w:tcW w:w="2303" w:type="dxa"/>
          </w:tcPr>
          <w:p w14:paraId="3E4385A0"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0,9</w:t>
            </w:r>
          </w:p>
        </w:tc>
        <w:tc>
          <w:tcPr>
            <w:tcW w:w="2303" w:type="dxa"/>
            <w:vAlign w:val="center"/>
          </w:tcPr>
          <w:p w14:paraId="3F6A214B" w14:textId="77777777" w:rsidR="00474D06" w:rsidRPr="002D474E"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9</w:t>
            </w:r>
          </w:p>
        </w:tc>
      </w:tr>
      <w:tr w:rsidR="00474D06" w14:paraId="14938CCD" w14:textId="77777777" w:rsidTr="00E3194D">
        <w:tc>
          <w:tcPr>
            <w:tcW w:w="2302" w:type="dxa"/>
            <w:vMerge/>
          </w:tcPr>
          <w:p w14:paraId="4944A92A" w14:textId="77777777" w:rsidR="00474D06" w:rsidRPr="005227D9" w:rsidRDefault="00474D06" w:rsidP="00E3194D">
            <w:pPr>
              <w:tabs>
                <w:tab w:val="clear" w:pos="567"/>
              </w:tabs>
              <w:spacing w:line="240" w:lineRule="auto"/>
              <w:jc w:val="both"/>
              <w:rPr>
                <w:color w:val="000000"/>
                <w:szCs w:val="22"/>
                <w:lang w:val="it-IT" w:eastAsia="sv-SE"/>
              </w:rPr>
            </w:pPr>
          </w:p>
        </w:tc>
        <w:tc>
          <w:tcPr>
            <w:tcW w:w="2303" w:type="dxa"/>
          </w:tcPr>
          <w:p w14:paraId="6A1A927D"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0,5</w:t>
            </w:r>
          </w:p>
        </w:tc>
        <w:tc>
          <w:tcPr>
            <w:tcW w:w="2303" w:type="dxa"/>
          </w:tcPr>
          <w:p w14:paraId="1872A446"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1,8</w:t>
            </w:r>
          </w:p>
        </w:tc>
        <w:tc>
          <w:tcPr>
            <w:tcW w:w="2303" w:type="dxa"/>
            <w:vAlign w:val="center"/>
          </w:tcPr>
          <w:p w14:paraId="0114C343" w14:textId="77777777" w:rsidR="00474D06" w:rsidRPr="002D474E"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18</w:t>
            </w:r>
          </w:p>
        </w:tc>
      </w:tr>
      <w:tr w:rsidR="00474D06" w14:paraId="30FE6B72" w14:textId="77777777" w:rsidTr="00E3194D">
        <w:tc>
          <w:tcPr>
            <w:tcW w:w="2302" w:type="dxa"/>
            <w:vMerge/>
          </w:tcPr>
          <w:p w14:paraId="7B8D556F" w14:textId="77777777" w:rsidR="00474D06" w:rsidRPr="005227D9" w:rsidRDefault="00474D06" w:rsidP="00E3194D">
            <w:pPr>
              <w:tabs>
                <w:tab w:val="clear" w:pos="567"/>
              </w:tabs>
              <w:spacing w:line="240" w:lineRule="auto"/>
              <w:jc w:val="both"/>
              <w:rPr>
                <w:color w:val="000000"/>
                <w:szCs w:val="22"/>
                <w:lang w:val="it-IT" w:eastAsia="sv-SE"/>
              </w:rPr>
            </w:pPr>
          </w:p>
        </w:tc>
        <w:tc>
          <w:tcPr>
            <w:tcW w:w="2303" w:type="dxa"/>
          </w:tcPr>
          <w:p w14:paraId="78137B2B"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1</w:t>
            </w:r>
          </w:p>
        </w:tc>
        <w:tc>
          <w:tcPr>
            <w:tcW w:w="2303" w:type="dxa"/>
          </w:tcPr>
          <w:p w14:paraId="1E69222D"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3,6</w:t>
            </w:r>
          </w:p>
        </w:tc>
        <w:tc>
          <w:tcPr>
            <w:tcW w:w="2303" w:type="dxa"/>
            <w:vAlign w:val="center"/>
          </w:tcPr>
          <w:p w14:paraId="4250CE12" w14:textId="77777777" w:rsidR="00474D06" w:rsidRPr="002D474E"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36</w:t>
            </w:r>
          </w:p>
        </w:tc>
      </w:tr>
      <w:tr w:rsidR="00474D06" w14:paraId="405FE47C" w14:textId="77777777" w:rsidTr="00E3194D">
        <w:tc>
          <w:tcPr>
            <w:tcW w:w="2302" w:type="dxa"/>
            <w:vMerge w:val="restart"/>
          </w:tcPr>
          <w:p w14:paraId="2B6CC543" w14:textId="77777777" w:rsidR="00474D06" w:rsidRPr="005227D9" w:rsidRDefault="00474D06" w:rsidP="00E3194D">
            <w:pPr>
              <w:tabs>
                <w:tab w:val="clear" w:pos="567"/>
              </w:tabs>
              <w:spacing w:line="240" w:lineRule="auto"/>
              <w:jc w:val="both"/>
              <w:rPr>
                <w:color w:val="000000"/>
                <w:szCs w:val="22"/>
              </w:rPr>
            </w:pPr>
            <w:r>
              <w:rPr>
                <w:color w:val="000000"/>
                <w:szCs w:val="22"/>
              </w:rPr>
              <w:t>70 kg</w:t>
            </w:r>
          </w:p>
        </w:tc>
        <w:tc>
          <w:tcPr>
            <w:tcW w:w="2303" w:type="dxa"/>
          </w:tcPr>
          <w:p w14:paraId="06D874CF"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0,05</w:t>
            </w:r>
          </w:p>
        </w:tc>
        <w:tc>
          <w:tcPr>
            <w:tcW w:w="2303" w:type="dxa"/>
          </w:tcPr>
          <w:p w14:paraId="3905D808"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0,21</w:t>
            </w:r>
          </w:p>
        </w:tc>
        <w:tc>
          <w:tcPr>
            <w:tcW w:w="2303" w:type="dxa"/>
            <w:vAlign w:val="center"/>
          </w:tcPr>
          <w:p w14:paraId="303D728A" w14:textId="77777777" w:rsidR="00474D06" w:rsidRPr="002D474E"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2,1</w:t>
            </w:r>
          </w:p>
        </w:tc>
      </w:tr>
      <w:tr w:rsidR="00474D06" w14:paraId="3438C95E" w14:textId="77777777" w:rsidTr="00E3194D">
        <w:tc>
          <w:tcPr>
            <w:tcW w:w="2302" w:type="dxa"/>
            <w:vMerge/>
          </w:tcPr>
          <w:p w14:paraId="39CD4669" w14:textId="77777777" w:rsidR="00474D06" w:rsidRPr="005227D9" w:rsidRDefault="00474D06" w:rsidP="00E3194D">
            <w:pPr>
              <w:tabs>
                <w:tab w:val="clear" w:pos="567"/>
              </w:tabs>
              <w:spacing w:line="240" w:lineRule="auto"/>
              <w:jc w:val="both"/>
              <w:rPr>
                <w:color w:val="000000"/>
                <w:szCs w:val="22"/>
                <w:lang w:val="it-IT" w:eastAsia="sv-SE"/>
              </w:rPr>
            </w:pPr>
          </w:p>
        </w:tc>
        <w:tc>
          <w:tcPr>
            <w:tcW w:w="2303" w:type="dxa"/>
          </w:tcPr>
          <w:p w14:paraId="1312EA10"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0,1</w:t>
            </w:r>
          </w:p>
        </w:tc>
        <w:tc>
          <w:tcPr>
            <w:tcW w:w="2303" w:type="dxa"/>
          </w:tcPr>
          <w:p w14:paraId="57AA18F7"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0,42</w:t>
            </w:r>
          </w:p>
        </w:tc>
        <w:tc>
          <w:tcPr>
            <w:tcW w:w="2303" w:type="dxa"/>
            <w:vAlign w:val="center"/>
          </w:tcPr>
          <w:p w14:paraId="338C9B91" w14:textId="77777777" w:rsidR="00474D06" w:rsidRPr="002D474E"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4,2</w:t>
            </w:r>
          </w:p>
        </w:tc>
      </w:tr>
      <w:tr w:rsidR="00474D06" w14:paraId="73221C12" w14:textId="77777777" w:rsidTr="00E3194D">
        <w:tc>
          <w:tcPr>
            <w:tcW w:w="2302" w:type="dxa"/>
            <w:vMerge/>
          </w:tcPr>
          <w:p w14:paraId="0191DDC4" w14:textId="77777777" w:rsidR="00474D06" w:rsidRPr="005227D9" w:rsidRDefault="00474D06" w:rsidP="00E3194D">
            <w:pPr>
              <w:tabs>
                <w:tab w:val="clear" w:pos="567"/>
              </w:tabs>
              <w:spacing w:line="240" w:lineRule="auto"/>
              <w:jc w:val="both"/>
              <w:rPr>
                <w:color w:val="000000"/>
                <w:szCs w:val="22"/>
                <w:lang w:val="it-IT" w:eastAsia="sv-SE"/>
              </w:rPr>
            </w:pPr>
          </w:p>
        </w:tc>
        <w:tc>
          <w:tcPr>
            <w:tcW w:w="2303" w:type="dxa"/>
          </w:tcPr>
          <w:p w14:paraId="53F547AC"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0,25</w:t>
            </w:r>
          </w:p>
        </w:tc>
        <w:tc>
          <w:tcPr>
            <w:tcW w:w="2303" w:type="dxa"/>
          </w:tcPr>
          <w:p w14:paraId="03CB766B"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1,05</w:t>
            </w:r>
          </w:p>
        </w:tc>
        <w:tc>
          <w:tcPr>
            <w:tcW w:w="2303" w:type="dxa"/>
            <w:vAlign w:val="center"/>
          </w:tcPr>
          <w:p w14:paraId="2F8A9926" w14:textId="77777777" w:rsidR="00474D06" w:rsidRPr="002D474E"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10,5</w:t>
            </w:r>
          </w:p>
        </w:tc>
      </w:tr>
      <w:tr w:rsidR="00474D06" w14:paraId="4A48228F" w14:textId="77777777" w:rsidTr="00E3194D">
        <w:tc>
          <w:tcPr>
            <w:tcW w:w="2302" w:type="dxa"/>
            <w:vMerge/>
          </w:tcPr>
          <w:p w14:paraId="7E9BD380" w14:textId="77777777" w:rsidR="00474D06" w:rsidRPr="005227D9" w:rsidRDefault="00474D06" w:rsidP="00E3194D">
            <w:pPr>
              <w:tabs>
                <w:tab w:val="clear" w:pos="567"/>
              </w:tabs>
              <w:spacing w:line="240" w:lineRule="auto"/>
              <w:jc w:val="both"/>
              <w:rPr>
                <w:color w:val="000000"/>
                <w:szCs w:val="22"/>
                <w:lang w:val="it-IT" w:eastAsia="sv-SE"/>
              </w:rPr>
            </w:pPr>
          </w:p>
        </w:tc>
        <w:tc>
          <w:tcPr>
            <w:tcW w:w="2303" w:type="dxa"/>
          </w:tcPr>
          <w:p w14:paraId="3B0DC42B"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0,5</w:t>
            </w:r>
          </w:p>
        </w:tc>
        <w:tc>
          <w:tcPr>
            <w:tcW w:w="2303" w:type="dxa"/>
          </w:tcPr>
          <w:p w14:paraId="1A2B8A67"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2,1</w:t>
            </w:r>
          </w:p>
        </w:tc>
        <w:tc>
          <w:tcPr>
            <w:tcW w:w="2303" w:type="dxa"/>
            <w:vAlign w:val="center"/>
          </w:tcPr>
          <w:p w14:paraId="136950A9" w14:textId="77777777" w:rsidR="00474D06" w:rsidRPr="002D474E"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21</w:t>
            </w:r>
          </w:p>
        </w:tc>
      </w:tr>
      <w:tr w:rsidR="00474D06" w14:paraId="5BC7AAEF" w14:textId="77777777" w:rsidTr="00E3194D">
        <w:tc>
          <w:tcPr>
            <w:tcW w:w="2302" w:type="dxa"/>
            <w:vMerge/>
          </w:tcPr>
          <w:p w14:paraId="4C62A682" w14:textId="77777777" w:rsidR="00474D06" w:rsidRPr="005227D9" w:rsidRDefault="00474D06" w:rsidP="00E3194D">
            <w:pPr>
              <w:tabs>
                <w:tab w:val="clear" w:pos="567"/>
              </w:tabs>
              <w:spacing w:line="240" w:lineRule="auto"/>
              <w:jc w:val="both"/>
              <w:rPr>
                <w:color w:val="000000"/>
                <w:szCs w:val="22"/>
                <w:lang w:val="it-IT" w:eastAsia="sv-SE"/>
              </w:rPr>
            </w:pPr>
          </w:p>
        </w:tc>
        <w:tc>
          <w:tcPr>
            <w:tcW w:w="2303" w:type="dxa"/>
          </w:tcPr>
          <w:p w14:paraId="7F9AABE7"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1</w:t>
            </w:r>
          </w:p>
        </w:tc>
        <w:tc>
          <w:tcPr>
            <w:tcW w:w="2303" w:type="dxa"/>
          </w:tcPr>
          <w:p w14:paraId="6BC1C596"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4,2</w:t>
            </w:r>
          </w:p>
        </w:tc>
        <w:tc>
          <w:tcPr>
            <w:tcW w:w="2303" w:type="dxa"/>
            <w:vAlign w:val="center"/>
          </w:tcPr>
          <w:p w14:paraId="03C5F153" w14:textId="77777777" w:rsidR="00474D06" w:rsidRPr="002D474E"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42</w:t>
            </w:r>
          </w:p>
        </w:tc>
      </w:tr>
      <w:tr w:rsidR="00474D06" w14:paraId="6B02F02B" w14:textId="77777777" w:rsidTr="00E3194D">
        <w:tc>
          <w:tcPr>
            <w:tcW w:w="2302" w:type="dxa"/>
            <w:vMerge w:val="restart"/>
          </w:tcPr>
          <w:p w14:paraId="15F56BFE" w14:textId="77777777" w:rsidR="00474D06" w:rsidRPr="005227D9" w:rsidRDefault="00474D06" w:rsidP="00E3194D">
            <w:pPr>
              <w:tabs>
                <w:tab w:val="clear" w:pos="567"/>
              </w:tabs>
              <w:spacing w:line="240" w:lineRule="auto"/>
              <w:jc w:val="both"/>
              <w:rPr>
                <w:color w:val="000000"/>
                <w:szCs w:val="22"/>
              </w:rPr>
            </w:pPr>
            <w:r>
              <w:rPr>
                <w:color w:val="000000"/>
                <w:szCs w:val="22"/>
              </w:rPr>
              <w:t>80 kg</w:t>
            </w:r>
          </w:p>
        </w:tc>
        <w:tc>
          <w:tcPr>
            <w:tcW w:w="2303" w:type="dxa"/>
          </w:tcPr>
          <w:p w14:paraId="033CA899"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0,05</w:t>
            </w:r>
          </w:p>
        </w:tc>
        <w:tc>
          <w:tcPr>
            <w:tcW w:w="2303" w:type="dxa"/>
          </w:tcPr>
          <w:p w14:paraId="491CA756"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0,24</w:t>
            </w:r>
          </w:p>
        </w:tc>
        <w:tc>
          <w:tcPr>
            <w:tcW w:w="2303" w:type="dxa"/>
            <w:vAlign w:val="center"/>
          </w:tcPr>
          <w:p w14:paraId="6B4C5918" w14:textId="77777777" w:rsidR="00474D06" w:rsidRPr="002D474E"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2,4</w:t>
            </w:r>
          </w:p>
        </w:tc>
      </w:tr>
      <w:tr w:rsidR="00474D06" w14:paraId="2C62F125" w14:textId="77777777" w:rsidTr="00E3194D">
        <w:tc>
          <w:tcPr>
            <w:tcW w:w="2302" w:type="dxa"/>
            <w:vMerge/>
          </w:tcPr>
          <w:p w14:paraId="6AC48499" w14:textId="77777777" w:rsidR="00474D06" w:rsidRPr="005227D9" w:rsidRDefault="00474D06" w:rsidP="00E3194D">
            <w:pPr>
              <w:tabs>
                <w:tab w:val="clear" w:pos="567"/>
              </w:tabs>
              <w:spacing w:line="240" w:lineRule="auto"/>
              <w:jc w:val="both"/>
              <w:rPr>
                <w:color w:val="000000"/>
                <w:szCs w:val="22"/>
                <w:lang w:val="it-IT" w:eastAsia="sv-SE"/>
              </w:rPr>
            </w:pPr>
          </w:p>
        </w:tc>
        <w:tc>
          <w:tcPr>
            <w:tcW w:w="2303" w:type="dxa"/>
          </w:tcPr>
          <w:p w14:paraId="101FDFD7"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0,1</w:t>
            </w:r>
          </w:p>
        </w:tc>
        <w:tc>
          <w:tcPr>
            <w:tcW w:w="2303" w:type="dxa"/>
          </w:tcPr>
          <w:p w14:paraId="31DAF121"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0,48</w:t>
            </w:r>
          </w:p>
        </w:tc>
        <w:tc>
          <w:tcPr>
            <w:tcW w:w="2303" w:type="dxa"/>
            <w:vAlign w:val="center"/>
          </w:tcPr>
          <w:p w14:paraId="37615768" w14:textId="77777777" w:rsidR="00474D06" w:rsidRPr="002D474E"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4,8</w:t>
            </w:r>
          </w:p>
        </w:tc>
      </w:tr>
      <w:tr w:rsidR="00474D06" w14:paraId="0E611BE8" w14:textId="77777777" w:rsidTr="00E3194D">
        <w:trPr>
          <w:trHeight w:val="164"/>
        </w:trPr>
        <w:tc>
          <w:tcPr>
            <w:tcW w:w="2302" w:type="dxa"/>
            <w:vMerge/>
          </w:tcPr>
          <w:p w14:paraId="6AC9F367" w14:textId="77777777" w:rsidR="00474D06" w:rsidRPr="005227D9" w:rsidRDefault="00474D06" w:rsidP="00E3194D">
            <w:pPr>
              <w:tabs>
                <w:tab w:val="clear" w:pos="567"/>
              </w:tabs>
              <w:spacing w:line="240" w:lineRule="auto"/>
              <w:jc w:val="both"/>
              <w:rPr>
                <w:color w:val="000000"/>
                <w:szCs w:val="22"/>
                <w:lang w:val="it-IT" w:eastAsia="sv-SE"/>
              </w:rPr>
            </w:pPr>
          </w:p>
        </w:tc>
        <w:tc>
          <w:tcPr>
            <w:tcW w:w="2303" w:type="dxa"/>
          </w:tcPr>
          <w:p w14:paraId="608BA3E3"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0,25</w:t>
            </w:r>
          </w:p>
        </w:tc>
        <w:tc>
          <w:tcPr>
            <w:tcW w:w="2303" w:type="dxa"/>
          </w:tcPr>
          <w:p w14:paraId="681B23D6"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1,2</w:t>
            </w:r>
          </w:p>
        </w:tc>
        <w:tc>
          <w:tcPr>
            <w:tcW w:w="2303" w:type="dxa"/>
            <w:vAlign w:val="center"/>
          </w:tcPr>
          <w:p w14:paraId="743AC9EA" w14:textId="77777777" w:rsidR="00474D06" w:rsidRPr="002D474E"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12</w:t>
            </w:r>
          </w:p>
        </w:tc>
      </w:tr>
      <w:tr w:rsidR="00474D06" w14:paraId="4D3DE141" w14:textId="77777777" w:rsidTr="00E3194D">
        <w:tc>
          <w:tcPr>
            <w:tcW w:w="2302" w:type="dxa"/>
            <w:vMerge/>
          </w:tcPr>
          <w:p w14:paraId="3E785D89" w14:textId="77777777" w:rsidR="00474D06" w:rsidRPr="005227D9" w:rsidRDefault="00474D06" w:rsidP="00E3194D">
            <w:pPr>
              <w:tabs>
                <w:tab w:val="clear" w:pos="567"/>
              </w:tabs>
              <w:spacing w:line="240" w:lineRule="auto"/>
              <w:jc w:val="both"/>
              <w:rPr>
                <w:color w:val="000000"/>
                <w:szCs w:val="22"/>
                <w:lang w:val="it-IT" w:eastAsia="sv-SE"/>
              </w:rPr>
            </w:pPr>
          </w:p>
        </w:tc>
        <w:tc>
          <w:tcPr>
            <w:tcW w:w="2303" w:type="dxa"/>
          </w:tcPr>
          <w:p w14:paraId="2AA92AD6"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0,5</w:t>
            </w:r>
          </w:p>
        </w:tc>
        <w:tc>
          <w:tcPr>
            <w:tcW w:w="2303" w:type="dxa"/>
          </w:tcPr>
          <w:p w14:paraId="36DD13F5"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2,4</w:t>
            </w:r>
          </w:p>
        </w:tc>
        <w:tc>
          <w:tcPr>
            <w:tcW w:w="2303" w:type="dxa"/>
            <w:vAlign w:val="center"/>
          </w:tcPr>
          <w:p w14:paraId="5A536B07" w14:textId="77777777" w:rsidR="00474D06" w:rsidRPr="002D474E"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24</w:t>
            </w:r>
          </w:p>
        </w:tc>
      </w:tr>
      <w:tr w:rsidR="00474D06" w14:paraId="7BB4F8ED" w14:textId="77777777" w:rsidTr="00E3194D">
        <w:tc>
          <w:tcPr>
            <w:tcW w:w="2302" w:type="dxa"/>
            <w:vMerge/>
          </w:tcPr>
          <w:p w14:paraId="59F7622A" w14:textId="77777777" w:rsidR="00474D06" w:rsidRPr="005227D9" w:rsidRDefault="00474D06" w:rsidP="00E3194D">
            <w:pPr>
              <w:tabs>
                <w:tab w:val="clear" w:pos="567"/>
              </w:tabs>
              <w:spacing w:line="240" w:lineRule="auto"/>
              <w:jc w:val="both"/>
              <w:rPr>
                <w:color w:val="000000"/>
                <w:szCs w:val="22"/>
                <w:lang w:val="it-IT" w:eastAsia="sv-SE"/>
              </w:rPr>
            </w:pPr>
          </w:p>
        </w:tc>
        <w:tc>
          <w:tcPr>
            <w:tcW w:w="2303" w:type="dxa"/>
          </w:tcPr>
          <w:p w14:paraId="027DC026"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1</w:t>
            </w:r>
          </w:p>
        </w:tc>
        <w:tc>
          <w:tcPr>
            <w:tcW w:w="2303" w:type="dxa"/>
          </w:tcPr>
          <w:p w14:paraId="2D4131F2"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4,8</w:t>
            </w:r>
          </w:p>
        </w:tc>
        <w:tc>
          <w:tcPr>
            <w:tcW w:w="2303" w:type="dxa"/>
            <w:vAlign w:val="center"/>
          </w:tcPr>
          <w:p w14:paraId="3925D6FA" w14:textId="77777777" w:rsidR="00474D06" w:rsidRPr="002D474E"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48</w:t>
            </w:r>
          </w:p>
        </w:tc>
      </w:tr>
      <w:tr w:rsidR="00474D06" w14:paraId="36CA9869" w14:textId="77777777" w:rsidTr="00E3194D">
        <w:tc>
          <w:tcPr>
            <w:tcW w:w="2302" w:type="dxa"/>
            <w:vMerge w:val="restart"/>
          </w:tcPr>
          <w:p w14:paraId="68BEA092" w14:textId="77777777" w:rsidR="00474D06" w:rsidRPr="005227D9" w:rsidRDefault="00474D06" w:rsidP="00E3194D">
            <w:pPr>
              <w:tabs>
                <w:tab w:val="clear" w:pos="567"/>
              </w:tabs>
              <w:spacing w:line="240" w:lineRule="auto"/>
              <w:jc w:val="both"/>
              <w:rPr>
                <w:color w:val="000000"/>
                <w:szCs w:val="22"/>
              </w:rPr>
            </w:pPr>
            <w:r>
              <w:rPr>
                <w:color w:val="000000"/>
                <w:szCs w:val="22"/>
              </w:rPr>
              <w:t>90 kg</w:t>
            </w:r>
          </w:p>
        </w:tc>
        <w:tc>
          <w:tcPr>
            <w:tcW w:w="2303" w:type="dxa"/>
          </w:tcPr>
          <w:p w14:paraId="7422E045"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0,05</w:t>
            </w:r>
          </w:p>
        </w:tc>
        <w:tc>
          <w:tcPr>
            <w:tcW w:w="2303" w:type="dxa"/>
          </w:tcPr>
          <w:p w14:paraId="7902B218"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0,27</w:t>
            </w:r>
          </w:p>
        </w:tc>
        <w:tc>
          <w:tcPr>
            <w:tcW w:w="2303" w:type="dxa"/>
            <w:vAlign w:val="center"/>
          </w:tcPr>
          <w:p w14:paraId="77774CCF" w14:textId="77777777" w:rsidR="00474D06" w:rsidRPr="002D474E"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2,7</w:t>
            </w:r>
          </w:p>
        </w:tc>
      </w:tr>
      <w:tr w:rsidR="00474D06" w14:paraId="572E7FF5" w14:textId="77777777" w:rsidTr="00E3194D">
        <w:tc>
          <w:tcPr>
            <w:tcW w:w="2302" w:type="dxa"/>
            <w:vMerge/>
          </w:tcPr>
          <w:p w14:paraId="1545CDB0" w14:textId="77777777" w:rsidR="00474D06" w:rsidRPr="005227D9" w:rsidRDefault="00474D06" w:rsidP="00E3194D">
            <w:pPr>
              <w:tabs>
                <w:tab w:val="clear" w:pos="567"/>
              </w:tabs>
              <w:spacing w:line="240" w:lineRule="auto"/>
              <w:jc w:val="both"/>
              <w:rPr>
                <w:color w:val="000000"/>
                <w:szCs w:val="22"/>
                <w:lang w:val="it-IT" w:eastAsia="sv-SE"/>
              </w:rPr>
            </w:pPr>
          </w:p>
        </w:tc>
        <w:tc>
          <w:tcPr>
            <w:tcW w:w="2303" w:type="dxa"/>
          </w:tcPr>
          <w:p w14:paraId="31F08EBD"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0,1</w:t>
            </w:r>
          </w:p>
        </w:tc>
        <w:tc>
          <w:tcPr>
            <w:tcW w:w="2303" w:type="dxa"/>
          </w:tcPr>
          <w:p w14:paraId="74A0AC2B"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0,54</w:t>
            </w:r>
          </w:p>
        </w:tc>
        <w:tc>
          <w:tcPr>
            <w:tcW w:w="2303" w:type="dxa"/>
            <w:vAlign w:val="center"/>
          </w:tcPr>
          <w:p w14:paraId="52F9E0B6" w14:textId="77777777" w:rsidR="00474D06" w:rsidRPr="002D474E"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5,4</w:t>
            </w:r>
          </w:p>
        </w:tc>
      </w:tr>
      <w:tr w:rsidR="00474D06" w14:paraId="66E656D2" w14:textId="77777777" w:rsidTr="00E3194D">
        <w:tc>
          <w:tcPr>
            <w:tcW w:w="2302" w:type="dxa"/>
            <w:vMerge/>
          </w:tcPr>
          <w:p w14:paraId="2DEFABAD" w14:textId="77777777" w:rsidR="00474D06" w:rsidRPr="005227D9" w:rsidRDefault="00474D06" w:rsidP="00E3194D">
            <w:pPr>
              <w:tabs>
                <w:tab w:val="clear" w:pos="567"/>
              </w:tabs>
              <w:spacing w:line="240" w:lineRule="auto"/>
              <w:jc w:val="both"/>
              <w:rPr>
                <w:color w:val="000000"/>
                <w:szCs w:val="22"/>
                <w:lang w:val="it-IT" w:eastAsia="sv-SE"/>
              </w:rPr>
            </w:pPr>
          </w:p>
        </w:tc>
        <w:tc>
          <w:tcPr>
            <w:tcW w:w="2303" w:type="dxa"/>
          </w:tcPr>
          <w:p w14:paraId="5E99E53C"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0,25</w:t>
            </w:r>
          </w:p>
        </w:tc>
        <w:tc>
          <w:tcPr>
            <w:tcW w:w="2303" w:type="dxa"/>
          </w:tcPr>
          <w:p w14:paraId="50FC2362"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1,35</w:t>
            </w:r>
          </w:p>
        </w:tc>
        <w:tc>
          <w:tcPr>
            <w:tcW w:w="2303" w:type="dxa"/>
            <w:vAlign w:val="center"/>
          </w:tcPr>
          <w:p w14:paraId="73E658B7" w14:textId="77777777" w:rsidR="00474D06" w:rsidRPr="002D474E"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13,5</w:t>
            </w:r>
          </w:p>
        </w:tc>
      </w:tr>
      <w:tr w:rsidR="00474D06" w14:paraId="6BE50410" w14:textId="77777777" w:rsidTr="00E3194D">
        <w:tc>
          <w:tcPr>
            <w:tcW w:w="2302" w:type="dxa"/>
            <w:vMerge/>
          </w:tcPr>
          <w:p w14:paraId="2D9D9753" w14:textId="77777777" w:rsidR="00474D06" w:rsidRPr="005227D9" w:rsidRDefault="00474D06" w:rsidP="00E3194D">
            <w:pPr>
              <w:tabs>
                <w:tab w:val="clear" w:pos="567"/>
              </w:tabs>
              <w:spacing w:line="240" w:lineRule="auto"/>
              <w:jc w:val="both"/>
              <w:rPr>
                <w:color w:val="000000"/>
                <w:szCs w:val="22"/>
                <w:lang w:val="it-IT" w:eastAsia="sv-SE"/>
              </w:rPr>
            </w:pPr>
          </w:p>
        </w:tc>
        <w:tc>
          <w:tcPr>
            <w:tcW w:w="2303" w:type="dxa"/>
          </w:tcPr>
          <w:p w14:paraId="11C3073F"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0,5</w:t>
            </w:r>
          </w:p>
        </w:tc>
        <w:tc>
          <w:tcPr>
            <w:tcW w:w="2303" w:type="dxa"/>
          </w:tcPr>
          <w:p w14:paraId="01F9C94B"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2,7</w:t>
            </w:r>
          </w:p>
        </w:tc>
        <w:tc>
          <w:tcPr>
            <w:tcW w:w="2303" w:type="dxa"/>
            <w:vAlign w:val="center"/>
          </w:tcPr>
          <w:p w14:paraId="66ABE7B5" w14:textId="77777777" w:rsidR="00474D06" w:rsidRPr="002D474E"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27</w:t>
            </w:r>
          </w:p>
        </w:tc>
      </w:tr>
      <w:tr w:rsidR="00474D06" w14:paraId="0D6790FE" w14:textId="77777777" w:rsidTr="00E3194D">
        <w:tc>
          <w:tcPr>
            <w:tcW w:w="2302" w:type="dxa"/>
            <w:vMerge/>
          </w:tcPr>
          <w:p w14:paraId="4BD9CD94" w14:textId="77777777" w:rsidR="00474D06" w:rsidRPr="005227D9" w:rsidRDefault="00474D06" w:rsidP="00E3194D">
            <w:pPr>
              <w:tabs>
                <w:tab w:val="clear" w:pos="567"/>
              </w:tabs>
              <w:spacing w:line="240" w:lineRule="auto"/>
              <w:jc w:val="both"/>
              <w:rPr>
                <w:color w:val="000000"/>
                <w:szCs w:val="22"/>
                <w:lang w:val="it-IT" w:eastAsia="sv-SE"/>
              </w:rPr>
            </w:pPr>
          </w:p>
        </w:tc>
        <w:tc>
          <w:tcPr>
            <w:tcW w:w="2303" w:type="dxa"/>
          </w:tcPr>
          <w:p w14:paraId="7DB072AA"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1</w:t>
            </w:r>
          </w:p>
        </w:tc>
        <w:tc>
          <w:tcPr>
            <w:tcW w:w="2303" w:type="dxa"/>
          </w:tcPr>
          <w:p w14:paraId="752BE408"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5,4</w:t>
            </w:r>
          </w:p>
        </w:tc>
        <w:tc>
          <w:tcPr>
            <w:tcW w:w="2303" w:type="dxa"/>
            <w:vAlign w:val="center"/>
          </w:tcPr>
          <w:p w14:paraId="2FD805E9" w14:textId="77777777" w:rsidR="00474D06" w:rsidRPr="002D474E"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54</w:t>
            </w:r>
          </w:p>
        </w:tc>
      </w:tr>
    </w:tbl>
    <w:p w14:paraId="59320F7A" w14:textId="77777777" w:rsidR="00474D06" w:rsidRPr="005227D9" w:rsidRDefault="00474D06" w:rsidP="00474D06">
      <w:pPr>
        <w:tabs>
          <w:tab w:val="clear" w:pos="567"/>
        </w:tabs>
        <w:spacing w:line="240" w:lineRule="auto"/>
        <w:jc w:val="both"/>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2274"/>
        <w:gridCol w:w="2274"/>
        <w:gridCol w:w="2257"/>
      </w:tblGrid>
      <w:tr w:rsidR="00474D06" w14:paraId="3ED7C2CB" w14:textId="77777777" w:rsidTr="00E3194D">
        <w:trPr>
          <w:tblHeader/>
        </w:trPr>
        <w:tc>
          <w:tcPr>
            <w:tcW w:w="9211" w:type="dxa"/>
            <w:gridSpan w:val="4"/>
          </w:tcPr>
          <w:p w14:paraId="7088A5CA" w14:textId="77777777" w:rsidR="00474D06" w:rsidRPr="002D474E" w:rsidRDefault="00474D06" w:rsidP="00E3194D">
            <w:pPr>
              <w:tabs>
                <w:tab w:val="clear" w:pos="567"/>
              </w:tabs>
              <w:spacing w:line="240" w:lineRule="auto"/>
              <w:ind w:left="567"/>
              <w:jc w:val="both"/>
              <w:rPr>
                <w:b/>
                <w:color w:val="000000"/>
                <w:szCs w:val="22"/>
              </w:rPr>
            </w:pPr>
            <w:bookmarkStart w:id="4" w:name="OLE_LINK2"/>
            <w:proofErr w:type="spellStart"/>
            <w:r>
              <w:rPr>
                <w:b/>
                <w:color w:val="000000"/>
                <w:szCs w:val="22"/>
              </w:rPr>
              <w:t>Norepinefrino</w:t>
            </w:r>
            <w:proofErr w:type="spellEnd"/>
            <w:r>
              <w:rPr>
                <w:b/>
                <w:color w:val="000000"/>
                <w:szCs w:val="22"/>
              </w:rPr>
              <w:t xml:space="preserve"> 0,2 mg/ml </w:t>
            </w:r>
            <w:r w:rsidRPr="00F3478E">
              <w:rPr>
                <w:b/>
                <w:color w:val="000000"/>
                <w:szCs w:val="22"/>
              </w:rPr>
              <w:t>infuzinis tirpalas</w:t>
            </w:r>
          </w:p>
          <w:p w14:paraId="454D3ADB" w14:textId="77777777" w:rsidR="00474D06" w:rsidRPr="005227D9" w:rsidRDefault="00474D06" w:rsidP="00E3194D">
            <w:pPr>
              <w:tabs>
                <w:tab w:val="clear" w:pos="567"/>
              </w:tabs>
              <w:spacing w:line="240" w:lineRule="auto"/>
              <w:ind w:left="567"/>
              <w:jc w:val="both"/>
              <w:rPr>
                <w:b/>
                <w:color w:val="000000"/>
                <w:szCs w:val="22"/>
              </w:rPr>
            </w:pPr>
            <w:r>
              <w:rPr>
                <w:b/>
                <w:color w:val="000000"/>
                <w:szCs w:val="22"/>
              </w:rPr>
              <w:t xml:space="preserve">50 ml </w:t>
            </w:r>
            <w:r w:rsidRPr="00926974">
              <w:rPr>
                <w:b/>
                <w:color w:val="000000"/>
                <w:szCs w:val="22"/>
              </w:rPr>
              <w:t>flakonas</w:t>
            </w:r>
            <w:r>
              <w:rPr>
                <w:b/>
                <w:color w:val="000000"/>
                <w:szCs w:val="22"/>
              </w:rPr>
              <w:t xml:space="preserve">, kuriame yra 10 mg </w:t>
            </w:r>
            <w:proofErr w:type="spellStart"/>
            <w:r>
              <w:rPr>
                <w:b/>
                <w:color w:val="000000"/>
                <w:szCs w:val="22"/>
              </w:rPr>
              <w:t>norepinefrino</w:t>
            </w:r>
            <w:proofErr w:type="spellEnd"/>
            <w:r>
              <w:rPr>
                <w:b/>
                <w:color w:val="000000"/>
                <w:szCs w:val="22"/>
              </w:rPr>
              <w:t xml:space="preserve"> bazės</w:t>
            </w:r>
          </w:p>
        </w:tc>
      </w:tr>
      <w:tr w:rsidR="00474D06" w14:paraId="668A6F96" w14:textId="77777777" w:rsidTr="00E3194D">
        <w:trPr>
          <w:tblHeader/>
        </w:trPr>
        <w:tc>
          <w:tcPr>
            <w:tcW w:w="2302" w:type="dxa"/>
          </w:tcPr>
          <w:p w14:paraId="7658BA69" w14:textId="77777777" w:rsidR="00474D06" w:rsidRPr="005227D9" w:rsidRDefault="00474D06" w:rsidP="00E3194D">
            <w:pPr>
              <w:tabs>
                <w:tab w:val="clear" w:pos="567"/>
              </w:tabs>
              <w:spacing w:line="240" w:lineRule="auto"/>
              <w:jc w:val="both"/>
              <w:rPr>
                <w:b/>
                <w:color w:val="000000"/>
                <w:szCs w:val="22"/>
              </w:rPr>
            </w:pPr>
            <w:r>
              <w:rPr>
                <w:b/>
                <w:color w:val="000000"/>
                <w:szCs w:val="22"/>
              </w:rPr>
              <w:t>Paciento svoris</w:t>
            </w:r>
          </w:p>
        </w:tc>
        <w:tc>
          <w:tcPr>
            <w:tcW w:w="2303" w:type="dxa"/>
          </w:tcPr>
          <w:p w14:paraId="44F45816" w14:textId="77777777" w:rsidR="00474D06" w:rsidRPr="005227D9" w:rsidRDefault="00474D06" w:rsidP="00E3194D">
            <w:pPr>
              <w:tabs>
                <w:tab w:val="clear" w:pos="567"/>
              </w:tabs>
              <w:spacing w:line="240" w:lineRule="auto"/>
              <w:rPr>
                <w:b/>
                <w:color w:val="000000"/>
                <w:szCs w:val="22"/>
              </w:rPr>
            </w:pPr>
            <w:r>
              <w:rPr>
                <w:b/>
                <w:color w:val="000000"/>
                <w:szCs w:val="22"/>
              </w:rPr>
              <w:t xml:space="preserve">Dozavimas (µg/kg/min) </w:t>
            </w:r>
            <w:proofErr w:type="spellStart"/>
            <w:r>
              <w:rPr>
                <w:b/>
                <w:color w:val="000000"/>
                <w:szCs w:val="22"/>
              </w:rPr>
              <w:t>norepinefrino</w:t>
            </w:r>
            <w:proofErr w:type="spellEnd"/>
            <w:r>
              <w:rPr>
                <w:b/>
                <w:color w:val="000000"/>
                <w:szCs w:val="22"/>
              </w:rPr>
              <w:t xml:space="preserve"> bazės</w:t>
            </w:r>
          </w:p>
        </w:tc>
        <w:tc>
          <w:tcPr>
            <w:tcW w:w="2303" w:type="dxa"/>
          </w:tcPr>
          <w:p w14:paraId="6CE42D44" w14:textId="77777777" w:rsidR="00474D06" w:rsidRPr="005227D9" w:rsidRDefault="00474D06" w:rsidP="00E3194D">
            <w:pPr>
              <w:tabs>
                <w:tab w:val="clear" w:pos="567"/>
              </w:tabs>
              <w:spacing w:line="240" w:lineRule="auto"/>
              <w:rPr>
                <w:b/>
                <w:color w:val="000000"/>
                <w:szCs w:val="22"/>
              </w:rPr>
            </w:pPr>
            <w:r>
              <w:rPr>
                <w:b/>
                <w:color w:val="000000"/>
                <w:szCs w:val="22"/>
              </w:rPr>
              <w:t xml:space="preserve">Dozavimas (mg/val.) </w:t>
            </w:r>
            <w:proofErr w:type="spellStart"/>
            <w:r>
              <w:rPr>
                <w:b/>
                <w:color w:val="000000"/>
                <w:szCs w:val="22"/>
              </w:rPr>
              <w:t>norepinefrino</w:t>
            </w:r>
            <w:proofErr w:type="spellEnd"/>
            <w:r>
              <w:rPr>
                <w:b/>
                <w:color w:val="000000"/>
                <w:szCs w:val="22"/>
              </w:rPr>
              <w:t xml:space="preserve"> bazės</w:t>
            </w:r>
          </w:p>
        </w:tc>
        <w:tc>
          <w:tcPr>
            <w:tcW w:w="2303" w:type="dxa"/>
          </w:tcPr>
          <w:p w14:paraId="08A96B6A" w14:textId="77777777" w:rsidR="00474D06" w:rsidRPr="005227D9" w:rsidRDefault="00474D06" w:rsidP="00E3194D">
            <w:pPr>
              <w:tabs>
                <w:tab w:val="clear" w:pos="567"/>
              </w:tabs>
              <w:spacing w:line="240" w:lineRule="auto"/>
              <w:rPr>
                <w:b/>
                <w:color w:val="000000"/>
                <w:szCs w:val="22"/>
              </w:rPr>
            </w:pPr>
            <w:r>
              <w:rPr>
                <w:b/>
                <w:color w:val="000000"/>
                <w:szCs w:val="22"/>
              </w:rPr>
              <w:t>Infuzijos greitis (ml/val.)</w:t>
            </w:r>
          </w:p>
        </w:tc>
      </w:tr>
      <w:tr w:rsidR="00474D06" w14:paraId="1BF8810A" w14:textId="77777777" w:rsidTr="00E3194D">
        <w:trPr>
          <w:trHeight w:val="156"/>
        </w:trPr>
        <w:tc>
          <w:tcPr>
            <w:tcW w:w="2302" w:type="dxa"/>
            <w:vMerge w:val="restart"/>
          </w:tcPr>
          <w:p w14:paraId="67E7C287" w14:textId="77777777" w:rsidR="00474D06" w:rsidRPr="005227D9" w:rsidRDefault="00474D06" w:rsidP="00E3194D">
            <w:pPr>
              <w:tabs>
                <w:tab w:val="clear" w:pos="567"/>
              </w:tabs>
              <w:spacing w:line="240" w:lineRule="auto"/>
              <w:jc w:val="both"/>
              <w:rPr>
                <w:color w:val="000000"/>
                <w:szCs w:val="22"/>
              </w:rPr>
            </w:pPr>
            <w:r>
              <w:rPr>
                <w:color w:val="000000"/>
                <w:szCs w:val="22"/>
              </w:rPr>
              <w:t>50 kg</w:t>
            </w:r>
          </w:p>
        </w:tc>
        <w:tc>
          <w:tcPr>
            <w:tcW w:w="2303" w:type="dxa"/>
          </w:tcPr>
          <w:p w14:paraId="411EAA9B"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0,05</w:t>
            </w:r>
          </w:p>
        </w:tc>
        <w:tc>
          <w:tcPr>
            <w:tcW w:w="2303" w:type="dxa"/>
          </w:tcPr>
          <w:p w14:paraId="5083D5EC"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0,15</w:t>
            </w:r>
          </w:p>
        </w:tc>
        <w:tc>
          <w:tcPr>
            <w:tcW w:w="2303" w:type="dxa"/>
            <w:vAlign w:val="center"/>
          </w:tcPr>
          <w:p w14:paraId="6CB2A1DD"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0,75</w:t>
            </w:r>
          </w:p>
        </w:tc>
      </w:tr>
      <w:tr w:rsidR="00474D06" w14:paraId="78E9207D" w14:textId="77777777" w:rsidTr="00E3194D">
        <w:tc>
          <w:tcPr>
            <w:tcW w:w="2302" w:type="dxa"/>
            <w:vMerge/>
          </w:tcPr>
          <w:p w14:paraId="277B29E3" w14:textId="77777777" w:rsidR="00474D06" w:rsidRPr="005227D9" w:rsidRDefault="00474D06" w:rsidP="00E3194D">
            <w:pPr>
              <w:tabs>
                <w:tab w:val="clear" w:pos="567"/>
              </w:tabs>
              <w:spacing w:line="240" w:lineRule="auto"/>
              <w:jc w:val="both"/>
              <w:rPr>
                <w:color w:val="000000"/>
                <w:szCs w:val="22"/>
                <w:lang w:val="it-IT" w:eastAsia="sv-SE"/>
              </w:rPr>
            </w:pPr>
          </w:p>
        </w:tc>
        <w:tc>
          <w:tcPr>
            <w:tcW w:w="2303" w:type="dxa"/>
          </w:tcPr>
          <w:p w14:paraId="3B02A75B"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0,1</w:t>
            </w:r>
          </w:p>
        </w:tc>
        <w:tc>
          <w:tcPr>
            <w:tcW w:w="2303" w:type="dxa"/>
          </w:tcPr>
          <w:p w14:paraId="6FDB293E"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0,3</w:t>
            </w:r>
          </w:p>
        </w:tc>
        <w:tc>
          <w:tcPr>
            <w:tcW w:w="2303" w:type="dxa"/>
            <w:vAlign w:val="center"/>
          </w:tcPr>
          <w:p w14:paraId="45CA31E6"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1,5</w:t>
            </w:r>
          </w:p>
        </w:tc>
      </w:tr>
      <w:tr w:rsidR="00474D06" w14:paraId="3EED365F" w14:textId="77777777" w:rsidTr="00E3194D">
        <w:trPr>
          <w:trHeight w:val="136"/>
        </w:trPr>
        <w:tc>
          <w:tcPr>
            <w:tcW w:w="2302" w:type="dxa"/>
            <w:vMerge/>
          </w:tcPr>
          <w:p w14:paraId="229056BF" w14:textId="77777777" w:rsidR="00474D06" w:rsidRPr="005227D9" w:rsidRDefault="00474D06" w:rsidP="00E3194D">
            <w:pPr>
              <w:tabs>
                <w:tab w:val="clear" w:pos="567"/>
              </w:tabs>
              <w:spacing w:line="240" w:lineRule="auto"/>
              <w:jc w:val="both"/>
              <w:rPr>
                <w:color w:val="000000"/>
                <w:szCs w:val="22"/>
                <w:lang w:val="it-IT" w:eastAsia="sv-SE"/>
              </w:rPr>
            </w:pPr>
          </w:p>
        </w:tc>
        <w:tc>
          <w:tcPr>
            <w:tcW w:w="2303" w:type="dxa"/>
          </w:tcPr>
          <w:p w14:paraId="165C9044" w14:textId="77777777" w:rsidR="00474D06" w:rsidRPr="005227D9" w:rsidRDefault="00474D06" w:rsidP="00E3194D">
            <w:pPr>
              <w:pStyle w:val="prastasiniatinklio"/>
              <w:jc w:val="both"/>
              <w:rPr>
                <w:rFonts w:ascii="Times New Roman" w:hAnsi="Times New Roman"/>
                <w:color w:val="000000"/>
                <w:sz w:val="22"/>
                <w:szCs w:val="22"/>
              </w:rPr>
            </w:pPr>
            <w:r>
              <w:rPr>
                <w:rFonts w:ascii="Times New Roman" w:hAnsi="Times New Roman"/>
                <w:color w:val="000000"/>
                <w:sz w:val="22"/>
                <w:szCs w:val="22"/>
              </w:rPr>
              <w:t>0,25</w:t>
            </w:r>
          </w:p>
        </w:tc>
        <w:tc>
          <w:tcPr>
            <w:tcW w:w="2303" w:type="dxa"/>
          </w:tcPr>
          <w:p w14:paraId="781740FD" w14:textId="77777777" w:rsidR="00474D06" w:rsidRPr="005227D9" w:rsidRDefault="00474D06" w:rsidP="00E3194D">
            <w:pPr>
              <w:pStyle w:val="prastasiniatinklio"/>
              <w:jc w:val="both"/>
              <w:rPr>
                <w:rFonts w:ascii="Times New Roman" w:hAnsi="Times New Roman"/>
                <w:color w:val="000000"/>
                <w:sz w:val="22"/>
                <w:szCs w:val="22"/>
              </w:rPr>
            </w:pPr>
            <w:r>
              <w:rPr>
                <w:rFonts w:ascii="Times New Roman" w:hAnsi="Times New Roman"/>
                <w:color w:val="000000"/>
                <w:sz w:val="22"/>
                <w:szCs w:val="22"/>
              </w:rPr>
              <w:t>0,75</w:t>
            </w:r>
          </w:p>
        </w:tc>
        <w:tc>
          <w:tcPr>
            <w:tcW w:w="2303" w:type="dxa"/>
            <w:vAlign w:val="center"/>
          </w:tcPr>
          <w:p w14:paraId="2F252445" w14:textId="77777777" w:rsidR="00474D06" w:rsidRPr="005227D9" w:rsidRDefault="00474D06" w:rsidP="00E3194D">
            <w:pPr>
              <w:pStyle w:val="prastasiniatinklio"/>
              <w:jc w:val="both"/>
              <w:rPr>
                <w:rFonts w:ascii="Times New Roman" w:hAnsi="Times New Roman"/>
                <w:color w:val="000000"/>
                <w:sz w:val="22"/>
                <w:szCs w:val="22"/>
              </w:rPr>
            </w:pPr>
            <w:r>
              <w:rPr>
                <w:rFonts w:ascii="Times New Roman" w:hAnsi="Times New Roman"/>
                <w:color w:val="000000"/>
                <w:sz w:val="22"/>
                <w:szCs w:val="22"/>
              </w:rPr>
              <w:t>3,75</w:t>
            </w:r>
          </w:p>
        </w:tc>
      </w:tr>
      <w:tr w:rsidR="00474D06" w14:paraId="3DD06BF0" w14:textId="77777777" w:rsidTr="00E3194D">
        <w:trPr>
          <w:trHeight w:val="153"/>
        </w:trPr>
        <w:tc>
          <w:tcPr>
            <w:tcW w:w="2302" w:type="dxa"/>
            <w:vMerge/>
          </w:tcPr>
          <w:p w14:paraId="2D4BA30B" w14:textId="77777777" w:rsidR="00474D06" w:rsidRPr="005227D9" w:rsidRDefault="00474D06" w:rsidP="00E3194D">
            <w:pPr>
              <w:tabs>
                <w:tab w:val="clear" w:pos="567"/>
              </w:tabs>
              <w:spacing w:line="240" w:lineRule="auto"/>
              <w:jc w:val="both"/>
              <w:rPr>
                <w:color w:val="000000"/>
                <w:szCs w:val="22"/>
                <w:lang w:val="it-IT" w:eastAsia="sv-SE"/>
              </w:rPr>
            </w:pPr>
          </w:p>
        </w:tc>
        <w:tc>
          <w:tcPr>
            <w:tcW w:w="2303" w:type="dxa"/>
          </w:tcPr>
          <w:p w14:paraId="49BAB03E"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0,5</w:t>
            </w:r>
          </w:p>
        </w:tc>
        <w:tc>
          <w:tcPr>
            <w:tcW w:w="2303" w:type="dxa"/>
          </w:tcPr>
          <w:p w14:paraId="1A080CCC"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1,5</w:t>
            </w:r>
          </w:p>
        </w:tc>
        <w:tc>
          <w:tcPr>
            <w:tcW w:w="2303" w:type="dxa"/>
            <w:vAlign w:val="center"/>
          </w:tcPr>
          <w:p w14:paraId="41DFB285"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7,5</w:t>
            </w:r>
          </w:p>
        </w:tc>
      </w:tr>
      <w:tr w:rsidR="00474D06" w14:paraId="4DC30674" w14:textId="77777777" w:rsidTr="00E3194D">
        <w:tc>
          <w:tcPr>
            <w:tcW w:w="2302" w:type="dxa"/>
            <w:vMerge/>
          </w:tcPr>
          <w:p w14:paraId="7FC9A4EF" w14:textId="77777777" w:rsidR="00474D06" w:rsidRPr="005227D9" w:rsidRDefault="00474D06" w:rsidP="00E3194D">
            <w:pPr>
              <w:tabs>
                <w:tab w:val="clear" w:pos="567"/>
              </w:tabs>
              <w:spacing w:line="240" w:lineRule="auto"/>
              <w:jc w:val="both"/>
              <w:rPr>
                <w:color w:val="000000"/>
                <w:szCs w:val="22"/>
                <w:lang w:val="it-IT" w:eastAsia="sv-SE"/>
              </w:rPr>
            </w:pPr>
          </w:p>
        </w:tc>
        <w:tc>
          <w:tcPr>
            <w:tcW w:w="2303" w:type="dxa"/>
          </w:tcPr>
          <w:p w14:paraId="75C9615A"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1</w:t>
            </w:r>
          </w:p>
        </w:tc>
        <w:tc>
          <w:tcPr>
            <w:tcW w:w="2303" w:type="dxa"/>
          </w:tcPr>
          <w:p w14:paraId="49A8B5B4"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3</w:t>
            </w:r>
          </w:p>
        </w:tc>
        <w:tc>
          <w:tcPr>
            <w:tcW w:w="2303" w:type="dxa"/>
            <w:vAlign w:val="center"/>
          </w:tcPr>
          <w:p w14:paraId="684F858B"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15</w:t>
            </w:r>
          </w:p>
        </w:tc>
      </w:tr>
      <w:tr w:rsidR="00474D06" w14:paraId="4ECF339B" w14:textId="77777777" w:rsidTr="00E3194D">
        <w:tc>
          <w:tcPr>
            <w:tcW w:w="2302" w:type="dxa"/>
            <w:vMerge w:val="restart"/>
          </w:tcPr>
          <w:p w14:paraId="4DDB6BA1" w14:textId="77777777" w:rsidR="00474D06" w:rsidRPr="005227D9" w:rsidRDefault="00474D06" w:rsidP="00E3194D">
            <w:pPr>
              <w:tabs>
                <w:tab w:val="clear" w:pos="567"/>
              </w:tabs>
              <w:spacing w:line="240" w:lineRule="auto"/>
              <w:jc w:val="both"/>
              <w:rPr>
                <w:color w:val="000000"/>
                <w:szCs w:val="22"/>
              </w:rPr>
            </w:pPr>
            <w:r>
              <w:rPr>
                <w:color w:val="000000"/>
                <w:szCs w:val="22"/>
              </w:rPr>
              <w:t>60 kg</w:t>
            </w:r>
          </w:p>
        </w:tc>
        <w:tc>
          <w:tcPr>
            <w:tcW w:w="2303" w:type="dxa"/>
          </w:tcPr>
          <w:p w14:paraId="75BCD102"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0,05</w:t>
            </w:r>
          </w:p>
        </w:tc>
        <w:tc>
          <w:tcPr>
            <w:tcW w:w="2303" w:type="dxa"/>
          </w:tcPr>
          <w:p w14:paraId="67AB2B8A"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0,18</w:t>
            </w:r>
          </w:p>
        </w:tc>
        <w:tc>
          <w:tcPr>
            <w:tcW w:w="2303" w:type="dxa"/>
            <w:vAlign w:val="center"/>
          </w:tcPr>
          <w:p w14:paraId="2CB24A0A"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0,9</w:t>
            </w:r>
          </w:p>
        </w:tc>
      </w:tr>
      <w:tr w:rsidR="00474D06" w14:paraId="762F6ED8" w14:textId="77777777" w:rsidTr="00E3194D">
        <w:tc>
          <w:tcPr>
            <w:tcW w:w="2302" w:type="dxa"/>
            <w:vMerge/>
          </w:tcPr>
          <w:p w14:paraId="7DFB9034" w14:textId="77777777" w:rsidR="00474D06" w:rsidRPr="005227D9" w:rsidRDefault="00474D06" w:rsidP="00E3194D">
            <w:pPr>
              <w:tabs>
                <w:tab w:val="clear" w:pos="567"/>
              </w:tabs>
              <w:spacing w:line="240" w:lineRule="auto"/>
              <w:jc w:val="both"/>
              <w:rPr>
                <w:color w:val="000000"/>
                <w:szCs w:val="22"/>
                <w:lang w:val="it-IT" w:eastAsia="sv-SE"/>
              </w:rPr>
            </w:pPr>
          </w:p>
        </w:tc>
        <w:tc>
          <w:tcPr>
            <w:tcW w:w="2303" w:type="dxa"/>
          </w:tcPr>
          <w:p w14:paraId="36D8255C"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0,1</w:t>
            </w:r>
          </w:p>
        </w:tc>
        <w:tc>
          <w:tcPr>
            <w:tcW w:w="2303" w:type="dxa"/>
          </w:tcPr>
          <w:p w14:paraId="1D1E07AD"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0,36</w:t>
            </w:r>
          </w:p>
        </w:tc>
        <w:tc>
          <w:tcPr>
            <w:tcW w:w="2303" w:type="dxa"/>
            <w:vAlign w:val="center"/>
          </w:tcPr>
          <w:p w14:paraId="241935BE"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1,8</w:t>
            </w:r>
          </w:p>
        </w:tc>
      </w:tr>
      <w:tr w:rsidR="00474D06" w14:paraId="1FDF08D3" w14:textId="77777777" w:rsidTr="00E3194D">
        <w:tc>
          <w:tcPr>
            <w:tcW w:w="2302" w:type="dxa"/>
            <w:vMerge/>
          </w:tcPr>
          <w:p w14:paraId="14BC56D9" w14:textId="77777777" w:rsidR="00474D06" w:rsidRPr="005227D9" w:rsidRDefault="00474D06" w:rsidP="00E3194D">
            <w:pPr>
              <w:tabs>
                <w:tab w:val="clear" w:pos="567"/>
              </w:tabs>
              <w:spacing w:line="240" w:lineRule="auto"/>
              <w:jc w:val="both"/>
              <w:rPr>
                <w:color w:val="000000"/>
                <w:szCs w:val="22"/>
                <w:lang w:val="it-IT" w:eastAsia="sv-SE"/>
              </w:rPr>
            </w:pPr>
          </w:p>
        </w:tc>
        <w:tc>
          <w:tcPr>
            <w:tcW w:w="2303" w:type="dxa"/>
          </w:tcPr>
          <w:p w14:paraId="185C7869"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0,25</w:t>
            </w:r>
          </w:p>
        </w:tc>
        <w:tc>
          <w:tcPr>
            <w:tcW w:w="2303" w:type="dxa"/>
          </w:tcPr>
          <w:p w14:paraId="2E8402C0"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0,9</w:t>
            </w:r>
          </w:p>
        </w:tc>
        <w:tc>
          <w:tcPr>
            <w:tcW w:w="2303" w:type="dxa"/>
            <w:vAlign w:val="center"/>
          </w:tcPr>
          <w:p w14:paraId="196A58D8"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4,5</w:t>
            </w:r>
          </w:p>
        </w:tc>
      </w:tr>
      <w:tr w:rsidR="00474D06" w14:paraId="20A3F673" w14:textId="77777777" w:rsidTr="00E3194D">
        <w:tc>
          <w:tcPr>
            <w:tcW w:w="2302" w:type="dxa"/>
            <w:vMerge/>
          </w:tcPr>
          <w:p w14:paraId="4A623C87" w14:textId="77777777" w:rsidR="00474D06" w:rsidRPr="005227D9" w:rsidRDefault="00474D06" w:rsidP="00E3194D">
            <w:pPr>
              <w:tabs>
                <w:tab w:val="clear" w:pos="567"/>
              </w:tabs>
              <w:spacing w:line="240" w:lineRule="auto"/>
              <w:jc w:val="both"/>
              <w:rPr>
                <w:color w:val="000000"/>
                <w:szCs w:val="22"/>
                <w:lang w:val="it-IT" w:eastAsia="sv-SE"/>
              </w:rPr>
            </w:pPr>
          </w:p>
        </w:tc>
        <w:tc>
          <w:tcPr>
            <w:tcW w:w="2303" w:type="dxa"/>
          </w:tcPr>
          <w:p w14:paraId="35B8D186"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0,5</w:t>
            </w:r>
          </w:p>
        </w:tc>
        <w:tc>
          <w:tcPr>
            <w:tcW w:w="2303" w:type="dxa"/>
          </w:tcPr>
          <w:p w14:paraId="0E4ACA4A"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1,8</w:t>
            </w:r>
          </w:p>
        </w:tc>
        <w:tc>
          <w:tcPr>
            <w:tcW w:w="2303" w:type="dxa"/>
            <w:vAlign w:val="center"/>
          </w:tcPr>
          <w:p w14:paraId="663F2CBB"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9</w:t>
            </w:r>
          </w:p>
        </w:tc>
      </w:tr>
      <w:tr w:rsidR="00474D06" w14:paraId="3F3CDE14" w14:textId="77777777" w:rsidTr="00E3194D">
        <w:tc>
          <w:tcPr>
            <w:tcW w:w="2302" w:type="dxa"/>
            <w:vMerge/>
          </w:tcPr>
          <w:p w14:paraId="4D325E90" w14:textId="77777777" w:rsidR="00474D06" w:rsidRPr="005227D9" w:rsidRDefault="00474D06" w:rsidP="00E3194D">
            <w:pPr>
              <w:tabs>
                <w:tab w:val="clear" w:pos="567"/>
              </w:tabs>
              <w:spacing w:line="240" w:lineRule="auto"/>
              <w:jc w:val="both"/>
              <w:rPr>
                <w:color w:val="000000"/>
                <w:szCs w:val="22"/>
                <w:lang w:val="it-IT" w:eastAsia="sv-SE"/>
              </w:rPr>
            </w:pPr>
          </w:p>
        </w:tc>
        <w:tc>
          <w:tcPr>
            <w:tcW w:w="2303" w:type="dxa"/>
          </w:tcPr>
          <w:p w14:paraId="20628A6A"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1</w:t>
            </w:r>
          </w:p>
        </w:tc>
        <w:tc>
          <w:tcPr>
            <w:tcW w:w="2303" w:type="dxa"/>
          </w:tcPr>
          <w:p w14:paraId="7F64BEA6"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3,6</w:t>
            </w:r>
          </w:p>
        </w:tc>
        <w:tc>
          <w:tcPr>
            <w:tcW w:w="2303" w:type="dxa"/>
            <w:vAlign w:val="center"/>
          </w:tcPr>
          <w:p w14:paraId="56F2E4B5"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18</w:t>
            </w:r>
          </w:p>
        </w:tc>
      </w:tr>
      <w:tr w:rsidR="00474D06" w14:paraId="1CD375C2" w14:textId="77777777" w:rsidTr="00E3194D">
        <w:tc>
          <w:tcPr>
            <w:tcW w:w="2302" w:type="dxa"/>
            <w:vMerge w:val="restart"/>
          </w:tcPr>
          <w:p w14:paraId="1D207571" w14:textId="77777777" w:rsidR="00474D06" w:rsidRPr="005227D9" w:rsidRDefault="00474D06" w:rsidP="00E3194D">
            <w:pPr>
              <w:tabs>
                <w:tab w:val="clear" w:pos="567"/>
              </w:tabs>
              <w:spacing w:line="240" w:lineRule="auto"/>
              <w:jc w:val="both"/>
              <w:rPr>
                <w:color w:val="000000"/>
                <w:szCs w:val="22"/>
              </w:rPr>
            </w:pPr>
            <w:r>
              <w:rPr>
                <w:color w:val="000000"/>
                <w:szCs w:val="22"/>
              </w:rPr>
              <w:t>70 kg</w:t>
            </w:r>
          </w:p>
        </w:tc>
        <w:tc>
          <w:tcPr>
            <w:tcW w:w="2303" w:type="dxa"/>
          </w:tcPr>
          <w:p w14:paraId="0146312B"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0,05</w:t>
            </w:r>
          </w:p>
        </w:tc>
        <w:tc>
          <w:tcPr>
            <w:tcW w:w="2303" w:type="dxa"/>
          </w:tcPr>
          <w:p w14:paraId="7CD8EC2D"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0,21</w:t>
            </w:r>
          </w:p>
        </w:tc>
        <w:tc>
          <w:tcPr>
            <w:tcW w:w="2303" w:type="dxa"/>
            <w:vAlign w:val="center"/>
          </w:tcPr>
          <w:p w14:paraId="28E964F9"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1,05</w:t>
            </w:r>
          </w:p>
        </w:tc>
      </w:tr>
      <w:tr w:rsidR="00474D06" w14:paraId="324C4FEC" w14:textId="77777777" w:rsidTr="00E3194D">
        <w:tc>
          <w:tcPr>
            <w:tcW w:w="2302" w:type="dxa"/>
            <w:vMerge/>
          </w:tcPr>
          <w:p w14:paraId="77594A05" w14:textId="77777777" w:rsidR="00474D06" w:rsidRPr="005227D9" w:rsidRDefault="00474D06" w:rsidP="00E3194D">
            <w:pPr>
              <w:tabs>
                <w:tab w:val="clear" w:pos="567"/>
              </w:tabs>
              <w:spacing w:line="240" w:lineRule="auto"/>
              <w:jc w:val="both"/>
              <w:rPr>
                <w:color w:val="000000"/>
                <w:szCs w:val="22"/>
                <w:lang w:val="it-IT" w:eastAsia="sv-SE"/>
              </w:rPr>
            </w:pPr>
          </w:p>
        </w:tc>
        <w:tc>
          <w:tcPr>
            <w:tcW w:w="2303" w:type="dxa"/>
          </w:tcPr>
          <w:p w14:paraId="3779AB03"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0,1</w:t>
            </w:r>
          </w:p>
        </w:tc>
        <w:tc>
          <w:tcPr>
            <w:tcW w:w="2303" w:type="dxa"/>
          </w:tcPr>
          <w:p w14:paraId="51A25C0B"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0,42</w:t>
            </w:r>
          </w:p>
        </w:tc>
        <w:tc>
          <w:tcPr>
            <w:tcW w:w="2303" w:type="dxa"/>
            <w:vAlign w:val="center"/>
          </w:tcPr>
          <w:p w14:paraId="5CB1F68C"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2,1</w:t>
            </w:r>
          </w:p>
        </w:tc>
      </w:tr>
      <w:tr w:rsidR="00474D06" w14:paraId="1796463C" w14:textId="77777777" w:rsidTr="00E3194D">
        <w:tc>
          <w:tcPr>
            <w:tcW w:w="2302" w:type="dxa"/>
            <w:vMerge/>
          </w:tcPr>
          <w:p w14:paraId="34A2DC43" w14:textId="77777777" w:rsidR="00474D06" w:rsidRPr="005227D9" w:rsidRDefault="00474D06" w:rsidP="00E3194D">
            <w:pPr>
              <w:tabs>
                <w:tab w:val="clear" w:pos="567"/>
              </w:tabs>
              <w:spacing w:line="240" w:lineRule="auto"/>
              <w:jc w:val="both"/>
              <w:rPr>
                <w:color w:val="000000"/>
                <w:szCs w:val="22"/>
                <w:lang w:val="it-IT" w:eastAsia="sv-SE"/>
              </w:rPr>
            </w:pPr>
          </w:p>
        </w:tc>
        <w:tc>
          <w:tcPr>
            <w:tcW w:w="2303" w:type="dxa"/>
          </w:tcPr>
          <w:p w14:paraId="66E8D3C6"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0,25</w:t>
            </w:r>
          </w:p>
        </w:tc>
        <w:tc>
          <w:tcPr>
            <w:tcW w:w="2303" w:type="dxa"/>
          </w:tcPr>
          <w:p w14:paraId="0D11402E"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1,05</w:t>
            </w:r>
          </w:p>
        </w:tc>
        <w:tc>
          <w:tcPr>
            <w:tcW w:w="2303" w:type="dxa"/>
            <w:vAlign w:val="center"/>
          </w:tcPr>
          <w:p w14:paraId="69D7D1BE"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5,25</w:t>
            </w:r>
          </w:p>
        </w:tc>
      </w:tr>
      <w:tr w:rsidR="00474D06" w14:paraId="76126B6E" w14:textId="77777777" w:rsidTr="00E3194D">
        <w:tc>
          <w:tcPr>
            <w:tcW w:w="2302" w:type="dxa"/>
            <w:vMerge/>
          </w:tcPr>
          <w:p w14:paraId="7B1127F6" w14:textId="77777777" w:rsidR="00474D06" w:rsidRPr="005227D9" w:rsidRDefault="00474D06" w:rsidP="00E3194D">
            <w:pPr>
              <w:tabs>
                <w:tab w:val="clear" w:pos="567"/>
              </w:tabs>
              <w:spacing w:line="240" w:lineRule="auto"/>
              <w:jc w:val="both"/>
              <w:rPr>
                <w:color w:val="000000"/>
                <w:szCs w:val="22"/>
                <w:lang w:val="it-IT" w:eastAsia="sv-SE"/>
              </w:rPr>
            </w:pPr>
          </w:p>
        </w:tc>
        <w:tc>
          <w:tcPr>
            <w:tcW w:w="2303" w:type="dxa"/>
          </w:tcPr>
          <w:p w14:paraId="5C370319"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0,5</w:t>
            </w:r>
          </w:p>
        </w:tc>
        <w:tc>
          <w:tcPr>
            <w:tcW w:w="2303" w:type="dxa"/>
          </w:tcPr>
          <w:p w14:paraId="457EC44D"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2,1</w:t>
            </w:r>
          </w:p>
        </w:tc>
        <w:tc>
          <w:tcPr>
            <w:tcW w:w="2303" w:type="dxa"/>
            <w:vAlign w:val="center"/>
          </w:tcPr>
          <w:p w14:paraId="2B3D9F3B"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10,5</w:t>
            </w:r>
          </w:p>
        </w:tc>
      </w:tr>
      <w:tr w:rsidR="00474D06" w14:paraId="284BEA98" w14:textId="77777777" w:rsidTr="00E3194D">
        <w:tc>
          <w:tcPr>
            <w:tcW w:w="2302" w:type="dxa"/>
            <w:vMerge/>
          </w:tcPr>
          <w:p w14:paraId="3BB0425D" w14:textId="77777777" w:rsidR="00474D06" w:rsidRPr="005227D9" w:rsidRDefault="00474D06" w:rsidP="00E3194D">
            <w:pPr>
              <w:tabs>
                <w:tab w:val="clear" w:pos="567"/>
              </w:tabs>
              <w:spacing w:line="240" w:lineRule="auto"/>
              <w:jc w:val="both"/>
              <w:rPr>
                <w:color w:val="000000"/>
                <w:szCs w:val="22"/>
                <w:lang w:val="it-IT" w:eastAsia="sv-SE"/>
              </w:rPr>
            </w:pPr>
          </w:p>
        </w:tc>
        <w:tc>
          <w:tcPr>
            <w:tcW w:w="2303" w:type="dxa"/>
          </w:tcPr>
          <w:p w14:paraId="73EEB6BC"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1</w:t>
            </w:r>
          </w:p>
        </w:tc>
        <w:tc>
          <w:tcPr>
            <w:tcW w:w="2303" w:type="dxa"/>
          </w:tcPr>
          <w:p w14:paraId="27E5390B"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4,2</w:t>
            </w:r>
          </w:p>
        </w:tc>
        <w:tc>
          <w:tcPr>
            <w:tcW w:w="2303" w:type="dxa"/>
            <w:vAlign w:val="center"/>
          </w:tcPr>
          <w:p w14:paraId="1FCA2075"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21</w:t>
            </w:r>
          </w:p>
        </w:tc>
      </w:tr>
      <w:tr w:rsidR="00474D06" w14:paraId="46A1FE36" w14:textId="77777777" w:rsidTr="00E3194D">
        <w:tc>
          <w:tcPr>
            <w:tcW w:w="2302" w:type="dxa"/>
            <w:vMerge w:val="restart"/>
          </w:tcPr>
          <w:p w14:paraId="037384A4" w14:textId="77777777" w:rsidR="00474D06" w:rsidRPr="005227D9" w:rsidRDefault="00474D06" w:rsidP="00E3194D">
            <w:pPr>
              <w:tabs>
                <w:tab w:val="clear" w:pos="567"/>
              </w:tabs>
              <w:spacing w:line="240" w:lineRule="auto"/>
              <w:jc w:val="both"/>
              <w:rPr>
                <w:color w:val="000000"/>
                <w:szCs w:val="22"/>
              </w:rPr>
            </w:pPr>
            <w:r>
              <w:rPr>
                <w:color w:val="000000"/>
                <w:szCs w:val="22"/>
              </w:rPr>
              <w:t>80 kg</w:t>
            </w:r>
          </w:p>
        </w:tc>
        <w:tc>
          <w:tcPr>
            <w:tcW w:w="2303" w:type="dxa"/>
          </w:tcPr>
          <w:p w14:paraId="01B43CA2"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0,05</w:t>
            </w:r>
          </w:p>
        </w:tc>
        <w:tc>
          <w:tcPr>
            <w:tcW w:w="2303" w:type="dxa"/>
          </w:tcPr>
          <w:p w14:paraId="7A86B70A"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0,24</w:t>
            </w:r>
          </w:p>
        </w:tc>
        <w:tc>
          <w:tcPr>
            <w:tcW w:w="2303" w:type="dxa"/>
            <w:vAlign w:val="center"/>
          </w:tcPr>
          <w:p w14:paraId="1D28F093"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1,2</w:t>
            </w:r>
          </w:p>
        </w:tc>
      </w:tr>
      <w:tr w:rsidR="00474D06" w14:paraId="66BD112A" w14:textId="77777777" w:rsidTr="00E3194D">
        <w:tc>
          <w:tcPr>
            <w:tcW w:w="2302" w:type="dxa"/>
            <w:vMerge/>
          </w:tcPr>
          <w:p w14:paraId="4FA22A0B" w14:textId="77777777" w:rsidR="00474D06" w:rsidRPr="005227D9" w:rsidRDefault="00474D06" w:rsidP="00E3194D">
            <w:pPr>
              <w:tabs>
                <w:tab w:val="clear" w:pos="567"/>
              </w:tabs>
              <w:spacing w:line="240" w:lineRule="auto"/>
              <w:jc w:val="both"/>
              <w:rPr>
                <w:color w:val="000000"/>
                <w:szCs w:val="22"/>
                <w:lang w:val="it-IT" w:eastAsia="sv-SE"/>
              </w:rPr>
            </w:pPr>
          </w:p>
        </w:tc>
        <w:tc>
          <w:tcPr>
            <w:tcW w:w="2303" w:type="dxa"/>
          </w:tcPr>
          <w:p w14:paraId="1B33CC54"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0,1</w:t>
            </w:r>
          </w:p>
        </w:tc>
        <w:tc>
          <w:tcPr>
            <w:tcW w:w="2303" w:type="dxa"/>
          </w:tcPr>
          <w:p w14:paraId="2D326E4F"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0,48</w:t>
            </w:r>
          </w:p>
        </w:tc>
        <w:tc>
          <w:tcPr>
            <w:tcW w:w="2303" w:type="dxa"/>
            <w:vAlign w:val="center"/>
          </w:tcPr>
          <w:p w14:paraId="02BEA498"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2,4</w:t>
            </w:r>
          </w:p>
        </w:tc>
      </w:tr>
      <w:tr w:rsidR="00474D06" w14:paraId="38227FD9" w14:textId="77777777" w:rsidTr="00E3194D">
        <w:tc>
          <w:tcPr>
            <w:tcW w:w="2302" w:type="dxa"/>
            <w:vMerge/>
          </w:tcPr>
          <w:p w14:paraId="7E487011" w14:textId="77777777" w:rsidR="00474D06" w:rsidRPr="005227D9" w:rsidRDefault="00474D06" w:rsidP="00E3194D">
            <w:pPr>
              <w:tabs>
                <w:tab w:val="clear" w:pos="567"/>
              </w:tabs>
              <w:spacing w:line="240" w:lineRule="auto"/>
              <w:jc w:val="both"/>
              <w:rPr>
                <w:color w:val="000000"/>
                <w:szCs w:val="22"/>
                <w:lang w:val="it-IT" w:eastAsia="sv-SE"/>
              </w:rPr>
            </w:pPr>
          </w:p>
        </w:tc>
        <w:tc>
          <w:tcPr>
            <w:tcW w:w="2303" w:type="dxa"/>
          </w:tcPr>
          <w:p w14:paraId="3C003E07"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0,25</w:t>
            </w:r>
          </w:p>
        </w:tc>
        <w:tc>
          <w:tcPr>
            <w:tcW w:w="2303" w:type="dxa"/>
          </w:tcPr>
          <w:p w14:paraId="70586423"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1,2</w:t>
            </w:r>
          </w:p>
        </w:tc>
        <w:tc>
          <w:tcPr>
            <w:tcW w:w="2303" w:type="dxa"/>
            <w:vAlign w:val="center"/>
          </w:tcPr>
          <w:p w14:paraId="0A068B81"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6</w:t>
            </w:r>
          </w:p>
        </w:tc>
      </w:tr>
      <w:tr w:rsidR="00474D06" w14:paraId="7CE71049" w14:textId="77777777" w:rsidTr="00E3194D">
        <w:tc>
          <w:tcPr>
            <w:tcW w:w="2302" w:type="dxa"/>
            <w:vMerge/>
          </w:tcPr>
          <w:p w14:paraId="1E8F7336" w14:textId="77777777" w:rsidR="00474D06" w:rsidRPr="005227D9" w:rsidRDefault="00474D06" w:rsidP="00E3194D">
            <w:pPr>
              <w:tabs>
                <w:tab w:val="clear" w:pos="567"/>
              </w:tabs>
              <w:spacing w:line="240" w:lineRule="auto"/>
              <w:jc w:val="both"/>
              <w:rPr>
                <w:color w:val="000000"/>
                <w:szCs w:val="22"/>
                <w:lang w:val="it-IT" w:eastAsia="sv-SE"/>
              </w:rPr>
            </w:pPr>
          </w:p>
        </w:tc>
        <w:tc>
          <w:tcPr>
            <w:tcW w:w="2303" w:type="dxa"/>
          </w:tcPr>
          <w:p w14:paraId="0043AE1F"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0,5</w:t>
            </w:r>
          </w:p>
        </w:tc>
        <w:tc>
          <w:tcPr>
            <w:tcW w:w="2303" w:type="dxa"/>
          </w:tcPr>
          <w:p w14:paraId="3F7B8406"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2,4</w:t>
            </w:r>
          </w:p>
        </w:tc>
        <w:tc>
          <w:tcPr>
            <w:tcW w:w="2303" w:type="dxa"/>
            <w:vAlign w:val="center"/>
          </w:tcPr>
          <w:p w14:paraId="0084ACD5"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12</w:t>
            </w:r>
          </w:p>
        </w:tc>
      </w:tr>
      <w:tr w:rsidR="00474D06" w14:paraId="31C45B73" w14:textId="77777777" w:rsidTr="00E3194D">
        <w:tc>
          <w:tcPr>
            <w:tcW w:w="2302" w:type="dxa"/>
            <w:vMerge/>
          </w:tcPr>
          <w:p w14:paraId="4768C777" w14:textId="77777777" w:rsidR="00474D06" w:rsidRPr="005227D9" w:rsidRDefault="00474D06" w:rsidP="00E3194D">
            <w:pPr>
              <w:tabs>
                <w:tab w:val="clear" w:pos="567"/>
              </w:tabs>
              <w:spacing w:line="240" w:lineRule="auto"/>
              <w:jc w:val="both"/>
              <w:rPr>
                <w:color w:val="000000"/>
                <w:szCs w:val="22"/>
                <w:lang w:val="it-IT" w:eastAsia="sv-SE"/>
              </w:rPr>
            </w:pPr>
          </w:p>
        </w:tc>
        <w:tc>
          <w:tcPr>
            <w:tcW w:w="2303" w:type="dxa"/>
          </w:tcPr>
          <w:p w14:paraId="19B90ADB"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1</w:t>
            </w:r>
          </w:p>
        </w:tc>
        <w:tc>
          <w:tcPr>
            <w:tcW w:w="2303" w:type="dxa"/>
          </w:tcPr>
          <w:p w14:paraId="6AE2393D"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4,8</w:t>
            </w:r>
          </w:p>
        </w:tc>
        <w:tc>
          <w:tcPr>
            <w:tcW w:w="2303" w:type="dxa"/>
            <w:vAlign w:val="center"/>
          </w:tcPr>
          <w:p w14:paraId="03BAD685"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24</w:t>
            </w:r>
          </w:p>
        </w:tc>
      </w:tr>
      <w:tr w:rsidR="00474D06" w14:paraId="66508F70" w14:textId="77777777" w:rsidTr="00E3194D">
        <w:tc>
          <w:tcPr>
            <w:tcW w:w="2302" w:type="dxa"/>
            <w:vMerge w:val="restart"/>
          </w:tcPr>
          <w:p w14:paraId="54F507EB" w14:textId="77777777" w:rsidR="00474D06" w:rsidRPr="005227D9" w:rsidRDefault="00474D06" w:rsidP="00E3194D">
            <w:pPr>
              <w:tabs>
                <w:tab w:val="clear" w:pos="567"/>
              </w:tabs>
              <w:spacing w:line="240" w:lineRule="auto"/>
              <w:jc w:val="both"/>
              <w:rPr>
                <w:color w:val="000000"/>
                <w:szCs w:val="22"/>
              </w:rPr>
            </w:pPr>
            <w:r>
              <w:rPr>
                <w:color w:val="000000"/>
                <w:szCs w:val="22"/>
              </w:rPr>
              <w:t>90 kg</w:t>
            </w:r>
          </w:p>
        </w:tc>
        <w:tc>
          <w:tcPr>
            <w:tcW w:w="2303" w:type="dxa"/>
          </w:tcPr>
          <w:p w14:paraId="573DA49A"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0,05</w:t>
            </w:r>
          </w:p>
        </w:tc>
        <w:tc>
          <w:tcPr>
            <w:tcW w:w="2303" w:type="dxa"/>
          </w:tcPr>
          <w:p w14:paraId="72E086CD"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0,27</w:t>
            </w:r>
          </w:p>
        </w:tc>
        <w:tc>
          <w:tcPr>
            <w:tcW w:w="2303" w:type="dxa"/>
            <w:vAlign w:val="center"/>
          </w:tcPr>
          <w:p w14:paraId="2AA06507"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1,35</w:t>
            </w:r>
          </w:p>
        </w:tc>
      </w:tr>
      <w:tr w:rsidR="00474D06" w14:paraId="11685EA7" w14:textId="77777777" w:rsidTr="00E3194D">
        <w:tc>
          <w:tcPr>
            <w:tcW w:w="2302" w:type="dxa"/>
            <w:vMerge/>
          </w:tcPr>
          <w:p w14:paraId="3B9BA9FC" w14:textId="77777777" w:rsidR="00474D06" w:rsidRPr="005227D9" w:rsidRDefault="00474D06" w:rsidP="00E3194D">
            <w:pPr>
              <w:tabs>
                <w:tab w:val="clear" w:pos="567"/>
              </w:tabs>
              <w:spacing w:line="240" w:lineRule="auto"/>
              <w:jc w:val="both"/>
              <w:rPr>
                <w:color w:val="000000"/>
                <w:szCs w:val="22"/>
                <w:lang w:val="it-IT" w:eastAsia="sv-SE"/>
              </w:rPr>
            </w:pPr>
          </w:p>
        </w:tc>
        <w:tc>
          <w:tcPr>
            <w:tcW w:w="2303" w:type="dxa"/>
          </w:tcPr>
          <w:p w14:paraId="5DD4EA68"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0,1</w:t>
            </w:r>
          </w:p>
        </w:tc>
        <w:tc>
          <w:tcPr>
            <w:tcW w:w="2303" w:type="dxa"/>
          </w:tcPr>
          <w:p w14:paraId="4C318B05"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0,54</w:t>
            </w:r>
          </w:p>
        </w:tc>
        <w:tc>
          <w:tcPr>
            <w:tcW w:w="2303" w:type="dxa"/>
            <w:vAlign w:val="center"/>
          </w:tcPr>
          <w:p w14:paraId="23AF2698"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2,7</w:t>
            </w:r>
          </w:p>
        </w:tc>
      </w:tr>
      <w:tr w:rsidR="00474D06" w14:paraId="64E04108" w14:textId="77777777" w:rsidTr="00E3194D">
        <w:tc>
          <w:tcPr>
            <w:tcW w:w="2302" w:type="dxa"/>
            <w:vMerge/>
          </w:tcPr>
          <w:p w14:paraId="6C03E071" w14:textId="77777777" w:rsidR="00474D06" w:rsidRPr="005227D9" w:rsidRDefault="00474D06" w:rsidP="00E3194D">
            <w:pPr>
              <w:tabs>
                <w:tab w:val="clear" w:pos="567"/>
              </w:tabs>
              <w:spacing w:line="240" w:lineRule="auto"/>
              <w:jc w:val="both"/>
              <w:rPr>
                <w:color w:val="000000"/>
                <w:szCs w:val="22"/>
                <w:lang w:val="it-IT" w:eastAsia="sv-SE"/>
              </w:rPr>
            </w:pPr>
          </w:p>
        </w:tc>
        <w:tc>
          <w:tcPr>
            <w:tcW w:w="2303" w:type="dxa"/>
          </w:tcPr>
          <w:p w14:paraId="6BC63C98"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0,25</w:t>
            </w:r>
          </w:p>
        </w:tc>
        <w:tc>
          <w:tcPr>
            <w:tcW w:w="2303" w:type="dxa"/>
          </w:tcPr>
          <w:p w14:paraId="2F0F82A3"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1,35</w:t>
            </w:r>
          </w:p>
        </w:tc>
        <w:tc>
          <w:tcPr>
            <w:tcW w:w="2303" w:type="dxa"/>
            <w:vAlign w:val="center"/>
          </w:tcPr>
          <w:p w14:paraId="011384F4"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6,75</w:t>
            </w:r>
          </w:p>
        </w:tc>
      </w:tr>
      <w:tr w:rsidR="00474D06" w14:paraId="4CAEF9AB" w14:textId="77777777" w:rsidTr="00E3194D">
        <w:tc>
          <w:tcPr>
            <w:tcW w:w="2302" w:type="dxa"/>
            <w:vMerge/>
          </w:tcPr>
          <w:p w14:paraId="0A2BB92F" w14:textId="77777777" w:rsidR="00474D06" w:rsidRPr="005227D9" w:rsidRDefault="00474D06" w:rsidP="00E3194D">
            <w:pPr>
              <w:tabs>
                <w:tab w:val="clear" w:pos="567"/>
              </w:tabs>
              <w:spacing w:line="240" w:lineRule="auto"/>
              <w:jc w:val="both"/>
              <w:rPr>
                <w:color w:val="000000"/>
                <w:szCs w:val="22"/>
                <w:lang w:val="it-IT" w:eastAsia="sv-SE"/>
              </w:rPr>
            </w:pPr>
          </w:p>
        </w:tc>
        <w:tc>
          <w:tcPr>
            <w:tcW w:w="2303" w:type="dxa"/>
          </w:tcPr>
          <w:p w14:paraId="4A6C06E2"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0,5</w:t>
            </w:r>
          </w:p>
        </w:tc>
        <w:tc>
          <w:tcPr>
            <w:tcW w:w="2303" w:type="dxa"/>
          </w:tcPr>
          <w:p w14:paraId="2D50D888"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2,7</w:t>
            </w:r>
          </w:p>
        </w:tc>
        <w:tc>
          <w:tcPr>
            <w:tcW w:w="2303" w:type="dxa"/>
            <w:vAlign w:val="center"/>
          </w:tcPr>
          <w:p w14:paraId="118F9760"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13,5</w:t>
            </w:r>
          </w:p>
        </w:tc>
      </w:tr>
      <w:tr w:rsidR="00474D06" w14:paraId="1E127FF1" w14:textId="77777777" w:rsidTr="00E3194D">
        <w:tc>
          <w:tcPr>
            <w:tcW w:w="2302" w:type="dxa"/>
            <w:vMerge/>
          </w:tcPr>
          <w:p w14:paraId="6FACED02" w14:textId="77777777" w:rsidR="00474D06" w:rsidRPr="005227D9" w:rsidRDefault="00474D06" w:rsidP="00E3194D">
            <w:pPr>
              <w:tabs>
                <w:tab w:val="clear" w:pos="567"/>
              </w:tabs>
              <w:spacing w:line="240" w:lineRule="auto"/>
              <w:jc w:val="both"/>
              <w:rPr>
                <w:color w:val="000000"/>
                <w:szCs w:val="22"/>
                <w:lang w:val="it-IT" w:eastAsia="sv-SE"/>
              </w:rPr>
            </w:pPr>
          </w:p>
        </w:tc>
        <w:tc>
          <w:tcPr>
            <w:tcW w:w="2303" w:type="dxa"/>
          </w:tcPr>
          <w:p w14:paraId="580D6866"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1</w:t>
            </w:r>
          </w:p>
        </w:tc>
        <w:tc>
          <w:tcPr>
            <w:tcW w:w="2303" w:type="dxa"/>
          </w:tcPr>
          <w:p w14:paraId="156B08DE"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5,4</w:t>
            </w:r>
          </w:p>
        </w:tc>
        <w:tc>
          <w:tcPr>
            <w:tcW w:w="2303" w:type="dxa"/>
            <w:vAlign w:val="center"/>
          </w:tcPr>
          <w:p w14:paraId="463FF122" w14:textId="77777777" w:rsidR="00474D06" w:rsidRPr="005227D9" w:rsidRDefault="00474D06" w:rsidP="00E3194D">
            <w:pPr>
              <w:pStyle w:val="prastasiniatinklio"/>
              <w:spacing w:before="0" w:beforeAutospacing="0" w:after="0" w:afterAutospacing="0"/>
              <w:jc w:val="both"/>
              <w:rPr>
                <w:rFonts w:ascii="Times New Roman" w:hAnsi="Times New Roman"/>
                <w:color w:val="000000"/>
                <w:sz w:val="22"/>
                <w:szCs w:val="22"/>
              </w:rPr>
            </w:pPr>
            <w:r>
              <w:rPr>
                <w:rFonts w:ascii="Times New Roman" w:hAnsi="Times New Roman"/>
                <w:color w:val="000000"/>
                <w:sz w:val="22"/>
                <w:szCs w:val="22"/>
              </w:rPr>
              <w:t>27</w:t>
            </w:r>
          </w:p>
        </w:tc>
      </w:tr>
      <w:bookmarkEnd w:id="4"/>
    </w:tbl>
    <w:p w14:paraId="46C30B2E" w14:textId="77777777" w:rsidR="00474D06" w:rsidRPr="005227D9" w:rsidRDefault="00474D06" w:rsidP="00474D06">
      <w:pPr>
        <w:tabs>
          <w:tab w:val="clear" w:pos="567"/>
        </w:tabs>
        <w:spacing w:line="240" w:lineRule="auto"/>
        <w:jc w:val="both"/>
        <w:rPr>
          <w:color w:val="000000"/>
          <w:szCs w:val="22"/>
        </w:rPr>
      </w:pPr>
    </w:p>
    <w:p w14:paraId="4390BA41" w14:textId="77777777" w:rsidR="00474D06" w:rsidRPr="00061FF7" w:rsidRDefault="00474D06" w:rsidP="00474D06">
      <w:pPr>
        <w:tabs>
          <w:tab w:val="clear" w:pos="567"/>
        </w:tabs>
        <w:spacing w:line="240" w:lineRule="auto"/>
        <w:jc w:val="both"/>
        <w:rPr>
          <w:i/>
          <w:color w:val="000000"/>
          <w:szCs w:val="22"/>
        </w:rPr>
      </w:pPr>
      <w:r w:rsidRPr="00061FF7">
        <w:rPr>
          <w:i/>
          <w:color w:val="000000"/>
          <w:szCs w:val="22"/>
        </w:rPr>
        <w:t>Pacientams, kurių inkstų ar kepenų funkcija sutrikusi</w:t>
      </w:r>
    </w:p>
    <w:p w14:paraId="22462196" w14:textId="77777777" w:rsidR="00474D06" w:rsidRPr="005227D9" w:rsidRDefault="00474D06" w:rsidP="00474D06">
      <w:pPr>
        <w:tabs>
          <w:tab w:val="clear" w:pos="567"/>
        </w:tabs>
        <w:spacing w:line="240" w:lineRule="auto"/>
        <w:jc w:val="both"/>
        <w:rPr>
          <w:color w:val="000000"/>
          <w:szCs w:val="22"/>
        </w:rPr>
      </w:pPr>
      <w:r>
        <w:rPr>
          <w:color w:val="000000"/>
          <w:szCs w:val="22"/>
        </w:rPr>
        <w:t>Patirties gydant pacientus, kurių inkstų ar kepenų funkcija sutrikusi, nepakanka.</w:t>
      </w:r>
    </w:p>
    <w:p w14:paraId="77834663" w14:textId="77777777" w:rsidR="00474D06" w:rsidRPr="00F3478E" w:rsidRDefault="00474D06" w:rsidP="00474D06">
      <w:pPr>
        <w:tabs>
          <w:tab w:val="clear" w:pos="567"/>
        </w:tabs>
        <w:spacing w:line="240" w:lineRule="auto"/>
        <w:jc w:val="both"/>
        <w:rPr>
          <w:color w:val="000000"/>
          <w:szCs w:val="22"/>
          <w:lang w:eastAsia="sv-SE"/>
        </w:rPr>
      </w:pPr>
    </w:p>
    <w:p w14:paraId="02304E70" w14:textId="77777777" w:rsidR="00474D06" w:rsidRPr="002C64E7" w:rsidRDefault="00474D06" w:rsidP="00474D06">
      <w:pPr>
        <w:tabs>
          <w:tab w:val="clear" w:pos="567"/>
        </w:tabs>
        <w:spacing w:line="240" w:lineRule="auto"/>
        <w:rPr>
          <w:i/>
          <w:color w:val="000000"/>
          <w:szCs w:val="22"/>
        </w:rPr>
      </w:pPr>
      <w:r w:rsidRPr="002C64E7">
        <w:rPr>
          <w:i/>
          <w:color w:val="000000"/>
          <w:szCs w:val="22"/>
        </w:rPr>
        <w:t>Senyviems pacientams</w:t>
      </w:r>
    </w:p>
    <w:p w14:paraId="123DC594" w14:textId="77777777" w:rsidR="00474D06" w:rsidRPr="005227D9" w:rsidRDefault="00474D06" w:rsidP="00474D06">
      <w:pPr>
        <w:tabs>
          <w:tab w:val="clear" w:pos="567"/>
        </w:tabs>
        <w:spacing w:line="240" w:lineRule="auto"/>
        <w:jc w:val="both"/>
        <w:rPr>
          <w:color w:val="000000"/>
          <w:szCs w:val="22"/>
        </w:rPr>
      </w:pPr>
      <w:r>
        <w:rPr>
          <w:color w:val="000000"/>
          <w:szCs w:val="22"/>
        </w:rPr>
        <w:t>Kaip suaugusiesiems, bet žr. 4.4 skyrių.</w:t>
      </w:r>
    </w:p>
    <w:p w14:paraId="66D17CA8" w14:textId="77777777" w:rsidR="00474D06" w:rsidRPr="00F3478E" w:rsidRDefault="00474D06" w:rsidP="00474D06">
      <w:pPr>
        <w:tabs>
          <w:tab w:val="clear" w:pos="567"/>
        </w:tabs>
        <w:spacing w:line="240" w:lineRule="auto"/>
        <w:jc w:val="both"/>
        <w:rPr>
          <w:color w:val="000000"/>
          <w:szCs w:val="22"/>
          <w:lang w:eastAsia="sv-SE"/>
        </w:rPr>
      </w:pPr>
    </w:p>
    <w:p w14:paraId="0DA82B3A" w14:textId="77777777" w:rsidR="00474D06" w:rsidRPr="00061FF7" w:rsidRDefault="00474D06" w:rsidP="00474D06">
      <w:pPr>
        <w:tabs>
          <w:tab w:val="clear" w:pos="567"/>
        </w:tabs>
        <w:spacing w:line="240" w:lineRule="auto"/>
        <w:jc w:val="both"/>
        <w:rPr>
          <w:i/>
          <w:color w:val="000000"/>
          <w:szCs w:val="22"/>
        </w:rPr>
      </w:pPr>
      <w:r w:rsidRPr="00061FF7">
        <w:rPr>
          <w:i/>
          <w:color w:val="000000"/>
          <w:szCs w:val="22"/>
        </w:rPr>
        <w:t>Vaikų populiacija</w:t>
      </w:r>
    </w:p>
    <w:p w14:paraId="078EFCA8" w14:textId="77777777" w:rsidR="00474D06" w:rsidRDefault="00474D06" w:rsidP="00474D06">
      <w:pPr>
        <w:tabs>
          <w:tab w:val="clear" w:pos="567"/>
        </w:tabs>
        <w:spacing w:line="240" w:lineRule="auto"/>
        <w:jc w:val="both"/>
      </w:pPr>
      <w:proofErr w:type="spellStart"/>
      <w:r w:rsidRPr="001F590D">
        <w:t>Norepinephrine</w:t>
      </w:r>
      <w:proofErr w:type="spellEnd"/>
      <w:r w:rsidRPr="001F590D">
        <w:t xml:space="preserve"> </w:t>
      </w:r>
      <w:proofErr w:type="spellStart"/>
      <w:r w:rsidRPr="001F590D">
        <w:t>Sintetica</w:t>
      </w:r>
      <w:proofErr w:type="spellEnd"/>
      <w:r>
        <w:t xml:space="preserve"> skirtas tik suaugusiesiems.</w:t>
      </w:r>
    </w:p>
    <w:p w14:paraId="137F6F6F" w14:textId="77777777" w:rsidR="00474D06" w:rsidRDefault="00474D06" w:rsidP="00474D06">
      <w:pPr>
        <w:tabs>
          <w:tab w:val="clear" w:pos="567"/>
        </w:tabs>
        <w:spacing w:line="240" w:lineRule="auto"/>
        <w:jc w:val="both"/>
        <w:rPr>
          <w:color w:val="000000"/>
          <w:szCs w:val="22"/>
        </w:rPr>
      </w:pPr>
      <w:proofErr w:type="spellStart"/>
      <w:r w:rsidRPr="001F590D">
        <w:t>Norepinephrine</w:t>
      </w:r>
      <w:proofErr w:type="spellEnd"/>
      <w:r w:rsidRPr="001F590D">
        <w:t xml:space="preserve"> </w:t>
      </w:r>
      <w:proofErr w:type="spellStart"/>
      <w:r w:rsidRPr="001F590D">
        <w:t>Sintetica</w:t>
      </w:r>
      <w:proofErr w:type="spellEnd"/>
      <w:r>
        <w:rPr>
          <w:color w:val="000000"/>
          <w:szCs w:val="22"/>
        </w:rPr>
        <w:t xml:space="preserve"> saugumas ir veiksmingumas vaikams ir paaugliams neištirti.</w:t>
      </w:r>
    </w:p>
    <w:p w14:paraId="1AE2A3DB" w14:textId="77777777" w:rsidR="00474D06" w:rsidRPr="005227D9" w:rsidRDefault="00474D06" w:rsidP="00474D06">
      <w:pPr>
        <w:tabs>
          <w:tab w:val="clear" w:pos="567"/>
        </w:tabs>
        <w:spacing w:line="240" w:lineRule="auto"/>
        <w:jc w:val="both"/>
        <w:rPr>
          <w:color w:val="000000"/>
          <w:szCs w:val="22"/>
        </w:rPr>
      </w:pPr>
    </w:p>
    <w:p w14:paraId="03B4DAAF" w14:textId="77777777" w:rsidR="00474D06" w:rsidRPr="00B4658A" w:rsidRDefault="00474D06" w:rsidP="00474D06">
      <w:pPr>
        <w:tabs>
          <w:tab w:val="clear" w:pos="567"/>
        </w:tabs>
        <w:spacing w:line="240" w:lineRule="auto"/>
        <w:jc w:val="both"/>
        <w:rPr>
          <w:color w:val="000000"/>
          <w:szCs w:val="22"/>
          <w:u w:val="single"/>
        </w:rPr>
      </w:pPr>
      <w:r w:rsidRPr="00B4658A">
        <w:rPr>
          <w:i/>
          <w:iCs/>
          <w:color w:val="000000"/>
          <w:szCs w:val="22"/>
          <w:u w:val="single"/>
        </w:rPr>
        <w:t>Gydymo trukmė ir stebėsena</w:t>
      </w:r>
    </w:p>
    <w:p w14:paraId="4C36220C" w14:textId="77777777" w:rsidR="00474D06" w:rsidRPr="005227D9" w:rsidRDefault="00474D06" w:rsidP="00474D06">
      <w:pPr>
        <w:tabs>
          <w:tab w:val="clear" w:pos="567"/>
        </w:tabs>
        <w:spacing w:line="240" w:lineRule="auto"/>
        <w:rPr>
          <w:color w:val="000000"/>
          <w:szCs w:val="22"/>
        </w:rPr>
      </w:pPr>
      <w:proofErr w:type="spellStart"/>
      <w:r w:rsidRPr="001F590D">
        <w:t>Norepinephrine</w:t>
      </w:r>
      <w:proofErr w:type="spellEnd"/>
      <w:r w:rsidRPr="001F590D">
        <w:t xml:space="preserve"> </w:t>
      </w:r>
      <w:proofErr w:type="spellStart"/>
      <w:r w:rsidRPr="001F590D">
        <w:t>Sintetica</w:t>
      </w:r>
      <w:proofErr w:type="spellEnd"/>
      <w:r>
        <w:rPr>
          <w:color w:val="000000"/>
          <w:szCs w:val="22"/>
        </w:rPr>
        <w:t xml:space="preserve"> reikia skirti tol, kol yra indikacijų skirti kraujagyslių aktyvumą palaikančių vaistinių preparatų. Visą gydymo laikotarpį pacientą reikia atidžiai stebėti. Visą gydymo laikotarpį reikia atidžiai stebėti kraujospūdį.</w:t>
      </w:r>
    </w:p>
    <w:p w14:paraId="53C50238" w14:textId="77777777" w:rsidR="00474D06" w:rsidRPr="00F3478E" w:rsidRDefault="00474D06" w:rsidP="00474D06">
      <w:pPr>
        <w:tabs>
          <w:tab w:val="clear" w:pos="567"/>
        </w:tabs>
        <w:spacing w:line="240" w:lineRule="auto"/>
        <w:jc w:val="both"/>
        <w:rPr>
          <w:color w:val="000000"/>
          <w:szCs w:val="22"/>
          <w:lang w:eastAsia="sv-SE"/>
        </w:rPr>
      </w:pPr>
    </w:p>
    <w:p w14:paraId="47F312B5" w14:textId="77777777" w:rsidR="00474D06" w:rsidRPr="00B4658A" w:rsidRDefault="00474D06" w:rsidP="00474D06">
      <w:pPr>
        <w:tabs>
          <w:tab w:val="clear" w:pos="567"/>
        </w:tabs>
        <w:spacing w:line="240" w:lineRule="auto"/>
        <w:jc w:val="both"/>
        <w:rPr>
          <w:color w:val="000000"/>
          <w:szCs w:val="22"/>
          <w:u w:val="single"/>
        </w:rPr>
      </w:pPr>
      <w:r w:rsidRPr="00B4658A">
        <w:rPr>
          <w:i/>
          <w:iCs/>
          <w:color w:val="000000"/>
          <w:szCs w:val="22"/>
          <w:u w:val="single"/>
        </w:rPr>
        <w:t>Gydymo nutraukimas</w:t>
      </w:r>
    </w:p>
    <w:p w14:paraId="532186F7" w14:textId="77777777" w:rsidR="00474D06" w:rsidRPr="005227D9" w:rsidRDefault="00474D06" w:rsidP="00474D06">
      <w:pPr>
        <w:tabs>
          <w:tab w:val="clear" w:pos="567"/>
        </w:tabs>
        <w:spacing w:line="240" w:lineRule="auto"/>
        <w:rPr>
          <w:color w:val="000000"/>
          <w:szCs w:val="22"/>
        </w:rPr>
      </w:pPr>
      <w:proofErr w:type="spellStart"/>
      <w:r w:rsidRPr="001F590D">
        <w:t>Norepinephrine</w:t>
      </w:r>
      <w:proofErr w:type="spellEnd"/>
      <w:r w:rsidRPr="001F590D">
        <w:t xml:space="preserve"> </w:t>
      </w:r>
      <w:proofErr w:type="spellStart"/>
      <w:r w:rsidRPr="001F590D">
        <w:t>Sintetica</w:t>
      </w:r>
      <w:proofErr w:type="spellEnd"/>
      <w:r>
        <w:rPr>
          <w:color w:val="000000"/>
          <w:szCs w:val="22"/>
        </w:rPr>
        <w:t xml:space="preserve"> infuziją reikia lėtinti po truputį, nes ją staiga nutraukus, gali pasireikšti ūminė </w:t>
      </w:r>
      <w:proofErr w:type="spellStart"/>
      <w:r>
        <w:rPr>
          <w:color w:val="000000"/>
          <w:szCs w:val="22"/>
        </w:rPr>
        <w:t>hipotenzija</w:t>
      </w:r>
      <w:proofErr w:type="spellEnd"/>
      <w:r>
        <w:rPr>
          <w:color w:val="000000"/>
          <w:szCs w:val="22"/>
        </w:rPr>
        <w:t>.</w:t>
      </w:r>
    </w:p>
    <w:p w14:paraId="48438A12" w14:textId="77777777" w:rsidR="00474D06" w:rsidRPr="00F3478E" w:rsidRDefault="00474D06" w:rsidP="00474D06">
      <w:pPr>
        <w:tabs>
          <w:tab w:val="clear" w:pos="567"/>
        </w:tabs>
        <w:spacing w:line="240" w:lineRule="auto"/>
        <w:jc w:val="both"/>
        <w:rPr>
          <w:color w:val="000000"/>
          <w:szCs w:val="22"/>
          <w:lang w:eastAsia="sv-SE"/>
        </w:rPr>
      </w:pPr>
    </w:p>
    <w:p w14:paraId="6214B44C" w14:textId="77777777" w:rsidR="00474D06" w:rsidRPr="00061FF7" w:rsidRDefault="00474D06" w:rsidP="00474D06">
      <w:pPr>
        <w:tabs>
          <w:tab w:val="clear" w:pos="567"/>
        </w:tabs>
        <w:spacing w:line="240" w:lineRule="auto"/>
        <w:jc w:val="both"/>
        <w:rPr>
          <w:color w:val="000000"/>
          <w:szCs w:val="22"/>
        </w:rPr>
      </w:pPr>
      <w:r w:rsidRPr="00061FF7">
        <w:rPr>
          <w:iCs/>
          <w:color w:val="000000"/>
          <w:szCs w:val="22"/>
          <w:u w:val="single"/>
        </w:rPr>
        <w:t>Vartojimo metodas</w:t>
      </w:r>
    </w:p>
    <w:p w14:paraId="4F55A6B1" w14:textId="77777777" w:rsidR="00474D06" w:rsidRDefault="00474D06" w:rsidP="00474D06">
      <w:pPr>
        <w:tabs>
          <w:tab w:val="clear" w:pos="567"/>
        </w:tabs>
        <w:spacing w:line="240" w:lineRule="auto"/>
        <w:rPr>
          <w:color w:val="000000"/>
          <w:szCs w:val="22"/>
        </w:rPr>
      </w:pPr>
      <w:proofErr w:type="spellStart"/>
      <w:r>
        <w:rPr>
          <w:snapToGrid w:val="0"/>
        </w:rPr>
        <w:t>Norepinefrino</w:t>
      </w:r>
      <w:proofErr w:type="spellEnd"/>
      <w:r>
        <w:t xml:space="preserve"> infuzinis tirpalas yra lašinamas infuzija į veną. Kad būtų išvengta išeminės nekrozės (odos, galūnių), į pakankamai didelę veną arba į centrinę veną reikia įkišti kaniulę ir paruošti prieigą infuzijai.</w:t>
      </w:r>
    </w:p>
    <w:p w14:paraId="23E8C166" w14:textId="77777777" w:rsidR="00474D06" w:rsidRPr="00F3478E" w:rsidRDefault="00474D06" w:rsidP="00474D06">
      <w:pPr>
        <w:tabs>
          <w:tab w:val="clear" w:pos="567"/>
        </w:tabs>
        <w:spacing w:line="240" w:lineRule="auto"/>
        <w:jc w:val="both"/>
        <w:rPr>
          <w:color w:val="000000"/>
          <w:szCs w:val="22"/>
          <w:lang w:eastAsia="sv-SE"/>
        </w:rPr>
      </w:pPr>
    </w:p>
    <w:p w14:paraId="33502B84" w14:textId="77777777" w:rsidR="00474D06" w:rsidRPr="005227D9" w:rsidRDefault="00474D06" w:rsidP="00474D06">
      <w:pPr>
        <w:tabs>
          <w:tab w:val="clear" w:pos="567"/>
        </w:tabs>
        <w:spacing w:line="240" w:lineRule="auto"/>
        <w:rPr>
          <w:color w:val="000000"/>
          <w:szCs w:val="22"/>
        </w:rPr>
      </w:pPr>
      <w:r>
        <w:rPr>
          <w:color w:val="000000"/>
          <w:szCs w:val="22"/>
        </w:rPr>
        <w:t>Infuziją reikia lašinti kontroliuojamu greičiu naudojant švirkšto pompą arba infuzijos pompą, arba lašinės skaitiklį.</w:t>
      </w:r>
    </w:p>
    <w:p w14:paraId="25A2290B" w14:textId="77777777" w:rsidR="00474D06" w:rsidRPr="005227D9" w:rsidRDefault="00474D06" w:rsidP="00474D06">
      <w:pPr>
        <w:tabs>
          <w:tab w:val="clear" w:pos="567"/>
        </w:tabs>
        <w:spacing w:line="240" w:lineRule="auto"/>
        <w:jc w:val="both"/>
        <w:rPr>
          <w:color w:val="000000"/>
          <w:szCs w:val="22"/>
        </w:rPr>
      </w:pPr>
      <w:r w:rsidRPr="009E7F61">
        <w:rPr>
          <w:b/>
          <w:color w:val="000000"/>
        </w:rPr>
        <w:t>Prieš vartojant infuzinio tirpalo skiesti nereikia</w:t>
      </w:r>
      <w:r>
        <w:rPr>
          <w:color w:val="000000"/>
          <w:szCs w:val="22"/>
        </w:rPr>
        <w:t>: jis tiekiamas paruoštas vartoti.</w:t>
      </w:r>
    </w:p>
    <w:p w14:paraId="590D466A" w14:textId="77777777" w:rsidR="00474D06" w:rsidRPr="00F3478E" w:rsidRDefault="00474D06" w:rsidP="00474D06">
      <w:pPr>
        <w:tabs>
          <w:tab w:val="clear" w:pos="567"/>
        </w:tabs>
        <w:spacing w:line="240" w:lineRule="auto"/>
        <w:jc w:val="both"/>
        <w:rPr>
          <w:color w:val="000000"/>
          <w:szCs w:val="22"/>
          <w:lang w:eastAsia="sv-SE"/>
        </w:rPr>
      </w:pPr>
    </w:p>
    <w:p w14:paraId="6D532BEB" w14:textId="77777777" w:rsidR="00474D06" w:rsidRDefault="00474D06" w:rsidP="00474D06">
      <w:pPr>
        <w:tabs>
          <w:tab w:val="clear" w:pos="567"/>
        </w:tabs>
        <w:spacing w:line="240" w:lineRule="auto"/>
        <w:ind w:left="567" w:hanging="567"/>
        <w:jc w:val="both"/>
        <w:rPr>
          <w:b/>
          <w:szCs w:val="22"/>
        </w:rPr>
      </w:pPr>
      <w:r>
        <w:rPr>
          <w:b/>
          <w:szCs w:val="22"/>
        </w:rPr>
        <w:t>4.3</w:t>
      </w:r>
      <w:r>
        <w:rPr>
          <w:b/>
          <w:szCs w:val="22"/>
        </w:rPr>
        <w:tab/>
        <w:t>Kontraindikacijos</w:t>
      </w:r>
    </w:p>
    <w:p w14:paraId="2AC8C74A" w14:textId="77777777" w:rsidR="00474D06" w:rsidRPr="005227D9" w:rsidRDefault="00474D06" w:rsidP="00474D06">
      <w:pPr>
        <w:tabs>
          <w:tab w:val="clear" w:pos="567"/>
        </w:tabs>
        <w:spacing w:line="240" w:lineRule="auto"/>
        <w:ind w:left="567" w:hanging="567"/>
        <w:jc w:val="both"/>
        <w:rPr>
          <w:noProof/>
          <w:szCs w:val="22"/>
        </w:rPr>
      </w:pPr>
    </w:p>
    <w:p w14:paraId="73923187" w14:textId="77777777" w:rsidR="00474D06" w:rsidRPr="005227D9" w:rsidRDefault="00474D06" w:rsidP="00474D06">
      <w:pPr>
        <w:numPr>
          <w:ilvl w:val="0"/>
          <w:numId w:val="4"/>
        </w:numPr>
        <w:tabs>
          <w:tab w:val="clear" w:pos="567"/>
        </w:tabs>
        <w:spacing w:line="240" w:lineRule="auto"/>
        <w:ind w:left="567" w:hanging="567"/>
        <w:jc w:val="both"/>
        <w:rPr>
          <w:szCs w:val="22"/>
        </w:rPr>
      </w:pPr>
      <w:r>
        <w:t>Padidėjęs jautrumas veikliajai arba bet kuriai 6.1 skyriuje nurodytai pagalbinei medžiagai.</w:t>
      </w:r>
    </w:p>
    <w:p w14:paraId="4A830B78" w14:textId="77777777" w:rsidR="00474D06" w:rsidRPr="005227D9" w:rsidRDefault="00474D06" w:rsidP="00474D06">
      <w:pPr>
        <w:numPr>
          <w:ilvl w:val="0"/>
          <w:numId w:val="4"/>
        </w:numPr>
        <w:tabs>
          <w:tab w:val="clear" w:pos="567"/>
        </w:tabs>
        <w:spacing w:line="240" w:lineRule="auto"/>
        <w:ind w:left="567" w:hanging="567"/>
        <w:jc w:val="both"/>
        <w:rPr>
          <w:szCs w:val="22"/>
        </w:rPr>
      </w:pPr>
      <w:proofErr w:type="spellStart"/>
      <w:r>
        <w:t>Hipotenzija</w:t>
      </w:r>
      <w:proofErr w:type="spellEnd"/>
      <w:r>
        <w:t xml:space="preserve"> dėl nepakankamo kraujo tūrio (</w:t>
      </w:r>
      <w:proofErr w:type="spellStart"/>
      <w:r>
        <w:t>hipovolemija</w:t>
      </w:r>
      <w:proofErr w:type="spellEnd"/>
      <w:r>
        <w:t>).</w:t>
      </w:r>
    </w:p>
    <w:p w14:paraId="205BC526" w14:textId="77777777" w:rsidR="00474D06" w:rsidRDefault="00474D06" w:rsidP="00474D06">
      <w:pPr>
        <w:numPr>
          <w:ilvl w:val="0"/>
          <w:numId w:val="4"/>
        </w:numPr>
        <w:tabs>
          <w:tab w:val="clear" w:pos="567"/>
        </w:tabs>
        <w:spacing w:line="240" w:lineRule="auto"/>
        <w:ind w:left="567" w:hanging="567"/>
        <w:rPr>
          <w:noProof/>
          <w:szCs w:val="22"/>
        </w:rPr>
      </w:pPr>
      <w:r>
        <w:t xml:space="preserve">Anestezijai naudojant </w:t>
      </w:r>
      <w:proofErr w:type="spellStart"/>
      <w:r>
        <w:t>ciklopropaną</w:t>
      </w:r>
      <w:proofErr w:type="spellEnd"/>
      <w:r>
        <w:t xml:space="preserve"> arba </w:t>
      </w:r>
      <w:proofErr w:type="spellStart"/>
      <w:r>
        <w:t>halotaną</w:t>
      </w:r>
      <w:proofErr w:type="spellEnd"/>
      <w:r>
        <w:t xml:space="preserve"> kraujospūdį didinančių aminų vartoti negalima, nes jie gali sukelti sunkias širdies aritmijas, įskaitant skilvelių virpėjimą.</w:t>
      </w:r>
    </w:p>
    <w:p w14:paraId="7BA71260" w14:textId="77777777" w:rsidR="00474D06" w:rsidRPr="005227D9" w:rsidRDefault="00474D06" w:rsidP="00474D06">
      <w:pPr>
        <w:tabs>
          <w:tab w:val="clear" w:pos="567"/>
        </w:tabs>
        <w:spacing w:line="240" w:lineRule="auto"/>
        <w:jc w:val="both"/>
        <w:rPr>
          <w:noProof/>
          <w:szCs w:val="22"/>
        </w:rPr>
      </w:pPr>
    </w:p>
    <w:p w14:paraId="5378E954" w14:textId="77777777" w:rsidR="00474D06" w:rsidRPr="005227D9" w:rsidRDefault="00474D06" w:rsidP="00474D06">
      <w:pPr>
        <w:tabs>
          <w:tab w:val="clear" w:pos="567"/>
        </w:tabs>
        <w:spacing w:line="240" w:lineRule="auto"/>
        <w:ind w:left="567" w:hanging="567"/>
        <w:jc w:val="both"/>
        <w:rPr>
          <w:noProof/>
          <w:szCs w:val="22"/>
        </w:rPr>
      </w:pPr>
      <w:r>
        <w:rPr>
          <w:b/>
          <w:szCs w:val="22"/>
        </w:rPr>
        <w:t>4.4</w:t>
      </w:r>
      <w:r>
        <w:rPr>
          <w:b/>
          <w:szCs w:val="22"/>
        </w:rPr>
        <w:tab/>
        <w:t>Specialūs įspėjimai ir atsargumo priemonės</w:t>
      </w:r>
    </w:p>
    <w:p w14:paraId="609C307A" w14:textId="77777777" w:rsidR="00474D06" w:rsidRDefault="00474D06" w:rsidP="00474D06">
      <w:pPr>
        <w:spacing w:line="240" w:lineRule="auto"/>
        <w:jc w:val="both"/>
        <w:outlineLvl w:val="0"/>
      </w:pPr>
    </w:p>
    <w:p w14:paraId="62FCA6EA" w14:textId="77777777" w:rsidR="00474D06" w:rsidRPr="005227D9" w:rsidRDefault="00474D06" w:rsidP="00474D06">
      <w:pPr>
        <w:spacing w:line="240" w:lineRule="auto"/>
        <w:outlineLvl w:val="0"/>
        <w:rPr>
          <w:noProof/>
          <w:szCs w:val="22"/>
        </w:rPr>
      </w:pPr>
      <w:proofErr w:type="spellStart"/>
      <w:r w:rsidRPr="001F590D">
        <w:t>Norepinephrine</w:t>
      </w:r>
      <w:proofErr w:type="spellEnd"/>
      <w:r w:rsidRPr="001F590D">
        <w:t xml:space="preserve"> </w:t>
      </w:r>
      <w:proofErr w:type="spellStart"/>
      <w:r w:rsidRPr="001F590D">
        <w:t>Sintetica</w:t>
      </w:r>
      <w:proofErr w:type="spellEnd"/>
      <w:r>
        <w:t xml:space="preserve"> gali skirti tik sveikatos priežiūros specialistai, turintys šio vaistinio preparato skyrimo patirties.</w:t>
      </w:r>
    </w:p>
    <w:p w14:paraId="119C3CBF" w14:textId="77777777" w:rsidR="00474D06" w:rsidRPr="00F3478E" w:rsidRDefault="00474D06" w:rsidP="00474D06">
      <w:pPr>
        <w:spacing w:line="240" w:lineRule="auto"/>
        <w:jc w:val="both"/>
        <w:outlineLvl w:val="0"/>
        <w:rPr>
          <w:noProof/>
          <w:szCs w:val="22"/>
        </w:rPr>
      </w:pPr>
    </w:p>
    <w:p w14:paraId="31D327C8" w14:textId="77777777" w:rsidR="00474D06" w:rsidRDefault="00474D06" w:rsidP="00474D06">
      <w:pPr>
        <w:keepNext/>
        <w:spacing w:line="240" w:lineRule="auto"/>
        <w:jc w:val="both"/>
        <w:rPr>
          <w:szCs w:val="22"/>
          <w:u w:val="single"/>
        </w:rPr>
      </w:pPr>
      <w:r>
        <w:rPr>
          <w:szCs w:val="22"/>
          <w:u w:val="single"/>
        </w:rPr>
        <w:lastRenderedPageBreak/>
        <w:t>Įspėjimai</w:t>
      </w:r>
    </w:p>
    <w:p w14:paraId="0CA9E692" w14:textId="77777777" w:rsidR="00474D06" w:rsidRPr="0006515E" w:rsidRDefault="00474D06" w:rsidP="00474D06">
      <w:pPr>
        <w:keepNext/>
        <w:numPr>
          <w:ilvl w:val="0"/>
          <w:numId w:val="4"/>
        </w:numPr>
        <w:tabs>
          <w:tab w:val="clear" w:pos="567"/>
        </w:tabs>
        <w:spacing w:line="240" w:lineRule="auto"/>
        <w:ind w:left="709" w:hanging="709"/>
        <w:rPr>
          <w:szCs w:val="22"/>
        </w:rPr>
      </w:pPr>
      <w:proofErr w:type="spellStart"/>
      <w:r>
        <w:t>Norepinefrino</w:t>
      </w:r>
      <w:proofErr w:type="spellEnd"/>
      <w:r>
        <w:t xml:space="preserve"> negalima skirti pacientams, kuriems </w:t>
      </w:r>
      <w:proofErr w:type="spellStart"/>
      <w:r>
        <w:t>hipotenzija</w:t>
      </w:r>
      <w:proofErr w:type="spellEnd"/>
      <w:r>
        <w:t xml:space="preserve"> pasireiškė dėl </w:t>
      </w:r>
      <w:proofErr w:type="spellStart"/>
      <w:r>
        <w:t>hipovolemijos</w:t>
      </w:r>
      <w:proofErr w:type="spellEnd"/>
      <w:r>
        <w:t>, tačiau jis gali būti skiriamas kaip trumpalaikė priemonė skubios pagalbos reikalaujančiu atveju, kai reikia palaikyti kraujotaką vainikinėse ar smegenų arterijose, kol galima pradėti lašinti bendrą kraujo ar tirpalų infuziją.</w:t>
      </w:r>
    </w:p>
    <w:p w14:paraId="6CFF2A61" w14:textId="77777777" w:rsidR="00474D06" w:rsidRPr="005227D9" w:rsidRDefault="00474D06" w:rsidP="00474D06">
      <w:pPr>
        <w:numPr>
          <w:ilvl w:val="0"/>
          <w:numId w:val="4"/>
        </w:numPr>
        <w:tabs>
          <w:tab w:val="clear" w:pos="567"/>
        </w:tabs>
        <w:spacing w:line="240" w:lineRule="auto"/>
        <w:ind w:left="709" w:hanging="709"/>
        <w:jc w:val="both"/>
        <w:rPr>
          <w:szCs w:val="22"/>
        </w:rPr>
      </w:pPr>
      <w:proofErr w:type="spellStart"/>
      <w:r>
        <w:t>Norepinefriną</w:t>
      </w:r>
      <w:proofErr w:type="spellEnd"/>
      <w:r>
        <w:t xml:space="preserve"> reikia vartoti tik kartu su tinkamu kraujo tūrį atkuriančiu pakaitalu.</w:t>
      </w:r>
    </w:p>
    <w:p w14:paraId="1409C60C" w14:textId="77777777" w:rsidR="00474D06" w:rsidRPr="005227D9" w:rsidRDefault="00474D06" w:rsidP="00474D06">
      <w:pPr>
        <w:numPr>
          <w:ilvl w:val="0"/>
          <w:numId w:val="4"/>
        </w:numPr>
        <w:tabs>
          <w:tab w:val="clear" w:pos="567"/>
        </w:tabs>
        <w:spacing w:line="240" w:lineRule="auto"/>
        <w:ind w:left="709" w:hanging="709"/>
        <w:rPr>
          <w:szCs w:val="22"/>
        </w:rPr>
      </w:pPr>
      <w:r>
        <w:t xml:space="preserve">Kad būtų išvengta hipertenzijos, lašinant </w:t>
      </w:r>
      <w:proofErr w:type="spellStart"/>
      <w:r>
        <w:t>norepinefrino</w:t>
      </w:r>
      <w:proofErr w:type="spellEnd"/>
      <w:r>
        <w:t xml:space="preserve"> infuziją, reikia dažnai stebėti kraujospūdį ir lašinės srauto greitį.</w:t>
      </w:r>
    </w:p>
    <w:p w14:paraId="55FF891C" w14:textId="77777777" w:rsidR="00474D06" w:rsidRPr="005227D9" w:rsidRDefault="00474D06" w:rsidP="00474D06">
      <w:pPr>
        <w:numPr>
          <w:ilvl w:val="0"/>
          <w:numId w:val="4"/>
        </w:numPr>
        <w:tabs>
          <w:tab w:val="clear" w:pos="567"/>
        </w:tabs>
        <w:spacing w:line="240" w:lineRule="auto"/>
        <w:ind w:left="709" w:hanging="709"/>
        <w:rPr>
          <w:szCs w:val="22"/>
        </w:rPr>
      </w:pPr>
      <w:r>
        <w:t>Injekcijos būdu skiriamus vaistinius preparatus būtina visada apžiūrėti, jų negalima vartoti, jei juose yra dalelių arba pakitusi jų spalva.</w:t>
      </w:r>
    </w:p>
    <w:p w14:paraId="473BCD57" w14:textId="77777777" w:rsidR="00474D06" w:rsidRPr="005227D9" w:rsidRDefault="00474D06" w:rsidP="00474D06">
      <w:pPr>
        <w:spacing w:line="240" w:lineRule="auto"/>
        <w:jc w:val="both"/>
        <w:rPr>
          <w:szCs w:val="22"/>
        </w:rPr>
      </w:pPr>
    </w:p>
    <w:p w14:paraId="5C415819" w14:textId="77777777" w:rsidR="00474D06" w:rsidRPr="005227D9" w:rsidRDefault="00474D06" w:rsidP="00474D06">
      <w:pPr>
        <w:numPr>
          <w:ilvl w:val="0"/>
          <w:numId w:val="4"/>
        </w:numPr>
        <w:tabs>
          <w:tab w:val="clear" w:pos="567"/>
        </w:tabs>
        <w:spacing w:line="240" w:lineRule="auto"/>
        <w:ind w:hanging="720"/>
        <w:jc w:val="both"/>
        <w:rPr>
          <w:szCs w:val="22"/>
        </w:rPr>
      </w:pPr>
      <w:r>
        <w:t>Ištekėjimo iš kraujagyslės rizika.</w:t>
      </w:r>
    </w:p>
    <w:p w14:paraId="51DD9A96" w14:textId="77777777" w:rsidR="00474D06" w:rsidRPr="005227D9" w:rsidRDefault="00474D06" w:rsidP="00474D06">
      <w:pPr>
        <w:spacing w:line="240" w:lineRule="auto"/>
        <w:ind w:left="720"/>
        <w:rPr>
          <w:szCs w:val="22"/>
        </w:rPr>
      </w:pPr>
      <w:r>
        <w:t xml:space="preserve">Infuzijos sritį reikia dažnai apžiūrėti ir įsitikinti, kad srautas teka laisvai. Reikia imtis atsargumo priemonių pratekėjimui iš kraujagyslės išvengti, nes tai gali sukelti aplink infuzijai naudojamą veną esančių audinių nekrozę. Dėl venos sienelės susitraukimo ir padidėjusio pralaidumo šiek tiek </w:t>
      </w:r>
      <w:proofErr w:type="spellStart"/>
      <w:r>
        <w:t>norepinefrino</w:t>
      </w:r>
      <w:proofErr w:type="spellEnd"/>
      <w:r>
        <w:t xml:space="preserve"> gali patekti į audinius aplink infuzijai naudojamą veną, dėl to audiniai gali išblykšti, nors to priežastis nėra akivaizdus vaistinio preparato pratekėjimas iš kraujagyslės. Todėl pasireiškus audinių blyškumui reikia apsvarstyti galimybę pakeisti infuzijos vietą ir sudaryti sąlygas praeiti vietiniam kraujagyslių susitraukimo poveikiui.</w:t>
      </w:r>
    </w:p>
    <w:p w14:paraId="3D804EB9" w14:textId="77777777" w:rsidR="00474D06" w:rsidRPr="005227D9" w:rsidRDefault="00474D06" w:rsidP="00474D06">
      <w:pPr>
        <w:spacing w:line="240" w:lineRule="auto"/>
        <w:ind w:left="720"/>
        <w:jc w:val="both"/>
        <w:rPr>
          <w:szCs w:val="22"/>
        </w:rPr>
      </w:pPr>
    </w:p>
    <w:p w14:paraId="7E58EE10" w14:textId="77777777" w:rsidR="00474D06" w:rsidRPr="00B4658A" w:rsidRDefault="00474D06" w:rsidP="00474D06">
      <w:pPr>
        <w:spacing w:line="240" w:lineRule="auto"/>
        <w:ind w:firstLine="709"/>
        <w:jc w:val="both"/>
        <w:rPr>
          <w:i/>
          <w:szCs w:val="22"/>
        </w:rPr>
      </w:pPr>
      <w:r w:rsidRPr="00B4658A">
        <w:rPr>
          <w:i/>
        </w:rPr>
        <w:t>Dėl vaistinio preparato prasiskverbimo iš kraujagyslės pasireiškusios išemijos gydymas.</w:t>
      </w:r>
    </w:p>
    <w:p w14:paraId="34B1DA5E" w14:textId="77777777" w:rsidR="00474D06" w:rsidRPr="005227D9" w:rsidRDefault="00474D06" w:rsidP="00474D06">
      <w:pPr>
        <w:spacing w:line="240" w:lineRule="auto"/>
        <w:ind w:left="720"/>
        <w:rPr>
          <w:szCs w:val="22"/>
        </w:rPr>
      </w:pPr>
      <w:r>
        <w:t xml:space="preserve">Įvykus </w:t>
      </w:r>
      <w:proofErr w:type="spellStart"/>
      <w:r>
        <w:t>ekstravazacijai</w:t>
      </w:r>
      <w:proofErr w:type="spellEnd"/>
      <w:r>
        <w:t xml:space="preserve"> arba atliekant injekciją vaistiniam preparatui patekus šalia venos, dėl vaistinio preparato kraujagysles sutraukiančio poveikio gali pasireikšti audinių irimas. Tokiu atveju injekcijos sritį reikia kuo greičiau plauti 10–15 ml 0,9 % natrio chlorido tirpalo, kuriame yra 5–10 mg </w:t>
      </w:r>
      <w:proofErr w:type="spellStart"/>
      <w:r>
        <w:t>fentolamino</w:t>
      </w:r>
      <w:proofErr w:type="spellEnd"/>
      <w:r>
        <w:t xml:space="preserve"> </w:t>
      </w:r>
      <w:proofErr w:type="spellStart"/>
      <w:r>
        <w:t>mezilato</w:t>
      </w:r>
      <w:proofErr w:type="spellEnd"/>
      <w:r>
        <w:t>. Šiam tikslui reikia naudoti švirkštą su plona adata ir vaistinio preparato leisti į pažeistą sritį.</w:t>
      </w:r>
    </w:p>
    <w:p w14:paraId="26131A0C" w14:textId="77777777" w:rsidR="00474D06" w:rsidRPr="005227D9" w:rsidRDefault="00474D06" w:rsidP="00474D06">
      <w:pPr>
        <w:spacing w:line="240" w:lineRule="auto"/>
        <w:jc w:val="both"/>
        <w:rPr>
          <w:szCs w:val="22"/>
        </w:rPr>
      </w:pPr>
    </w:p>
    <w:p w14:paraId="45DB064A" w14:textId="77777777" w:rsidR="00474D06" w:rsidRPr="005227D9" w:rsidRDefault="00474D06" w:rsidP="00474D06">
      <w:pPr>
        <w:spacing w:line="240" w:lineRule="auto"/>
        <w:jc w:val="both"/>
        <w:rPr>
          <w:szCs w:val="22"/>
        </w:rPr>
      </w:pPr>
      <w:r>
        <w:rPr>
          <w:szCs w:val="22"/>
          <w:u w:val="single"/>
        </w:rPr>
        <w:t>Įspėjimai vartojant</w:t>
      </w:r>
    </w:p>
    <w:p w14:paraId="7E8D2D1B" w14:textId="77777777" w:rsidR="00474D06" w:rsidRPr="005227D9" w:rsidRDefault="00474D06" w:rsidP="00474D06">
      <w:pPr>
        <w:spacing w:line="240" w:lineRule="auto"/>
        <w:jc w:val="both"/>
        <w:rPr>
          <w:szCs w:val="22"/>
        </w:rPr>
      </w:pPr>
      <w:r>
        <w:t>Toliau išvardytais atvejais reikia taikyti atsargumo priemones ir griežtai laikytis indikacijų.</w:t>
      </w:r>
    </w:p>
    <w:p w14:paraId="0908580D" w14:textId="77777777" w:rsidR="00474D06" w:rsidRPr="00F734FE" w:rsidRDefault="00474D06" w:rsidP="00474D06">
      <w:pPr>
        <w:numPr>
          <w:ilvl w:val="0"/>
          <w:numId w:val="4"/>
        </w:numPr>
        <w:tabs>
          <w:tab w:val="clear" w:pos="567"/>
        </w:tabs>
        <w:spacing w:line="240" w:lineRule="auto"/>
        <w:ind w:hanging="720"/>
        <w:rPr>
          <w:szCs w:val="22"/>
        </w:rPr>
      </w:pPr>
      <w:r>
        <w:t xml:space="preserve">Su </w:t>
      </w:r>
      <w:proofErr w:type="spellStart"/>
      <w:r>
        <w:t>hipotenzija</w:t>
      </w:r>
      <w:proofErr w:type="spellEnd"/>
      <w:r>
        <w:t xml:space="preserve"> susijęs sunkus kairiojo skilvelio funkcijos sutrikimas. Palaikomąjį gydymą reikia pradėti kartu su diagnostiniu įvertinimu. </w:t>
      </w:r>
      <w:proofErr w:type="spellStart"/>
      <w:r>
        <w:t>Norepinefriną</w:t>
      </w:r>
      <w:proofErr w:type="spellEnd"/>
      <w:r>
        <w:t xml:space="preserve"> reikia palikti atsargoje pacientams, kuriems pasireiškė </w:t>
      </w:r>
      <w:proofErr w:type="spellStart"/>
      <w:r>
        <w:t>kardiogeninis</w:t>
      </w:r>
      <w:proofErr w:type="spellEnd"/>
      <w:r>
        <w:t xml:space="preserve"> šokas ir </w:t>
      </w:r>
      <w:proofErr w:type="spellStart"/>
      <w:r>
        <w:t>refrakterinė</w:t>
      </w:r>
      <w:proofErr w:type="spellEnd"/>
      <w:r>
        <w:t xml:space="preserve"> </w:t>
      </w:r>
      <w:proofErr w:type="spellStart"/>
      <w:r>
        <w:t>hipotenzija</w:t>
      </w:r>
      <w:proofErr w:type="spellEnd"/>
      <w:r>
        <w:t xml:space="preserve">, ypač tiems, kuriems nepadidėjęs sisteminis kraujagyslių pasipriešinimas. Ypatingo atsargumo reikia pacientams, kuriems išsivystė vainikinių, </w:t>
      </w:r>
      <w:proofErr w:type="spellStart"/>
      <w:r>
        <w:t>mezenterinių</w:t>
      </w:r>
      <w:proofErr w:type="spellEnd"/>
      <w:r>
        <w:t xml:space="preserve"> ar periferinių kraujagyslių trombozė, nes adrenalinas infarkto srityje gali sustiprinti išemiją. Panašių atsargumo priemonių reikia pacientams, kuriems </w:t>
      </w:r>
      <w:proofErr w:type="spellStart"/>
      <w:r>
        <w:t>hipotenzija</w:t>
      </w:r>
      <w:proofErr w:type="spellEnd"/>
      <w:r>
        <w:t xml:space="preserve"> pasireiškė po miokardo infarkto bei </w:t>
      </w:r>
      <w:proofErr w:type="spellStart"/>
      <w:r>
        <w:t>Princmetalo</w:t>
      </w:r>
      <w:proofErr w:type="spellEnd"/>
      <w:r>
        <w:t xml:space="preserve"> tipo krūtinės anginos epizodo.</w:t>
      </w:r>
    </w:p>
    <w:p w14:paraId="2026AC4A" w14:textId="77777777" w:rsidR="00474D06" w:rsidRPr="00BE1E77" w:rsidRDefault="00474D06" w:rsidP="00474D06">
      <w:pPr>
        <w:numPr>
          <w:ilvl w:val="0"/>
          <w:numId w:val="4"/>
        </w:numPr>
        <w:tabs>
          <w:tab w:val="clear" w:pos="567"/>
        </w:tabs>
        <w:spacing w:line="240" w:lineRule="auto"/>
        <w:ind w:left="714" w:hanging="720"/>
        <w:rPr>
          <w:szCs w:val="22"/>
        </w:rPr>
      </w:pPr>
      <w:r>
        <w:t>Jeigu gydymo laikotarpiu pasireiškia širdies ritmo sutrikimų, vaistinio preparato dozę reikia sumažinti.</w:t>
      </w:r>
    </w:p>
    <w:p w14:paraId="06AC43E4" w14:textId="77777777" w:rsidR="00474D06" w:rsidRPr="00BE1E77" w:rsidRDefault="00474D06" w:rsidP="00474D06">
      <w:pPr>
        <w:numPr>
          <w:ilvl w:val="0"/>
          <w:numId w:val="4"/>
        </w:numPr>
        <w:tabs>
          <w:tab w:val="clear" w:pos="567"/>
        </w:tabs>
        <w:spacing w:line="240" w:lineRule="auto"/>
        <w:ind w:left="714" w:hanging="720"/>
        <w:rPr>
          <w:szCs w:val="22"/>
        </w:rPr>
      </w:pPr>
      <w:r>
        <w:t xml:space="preserve">Atsargumo priemonių reikia gydant </w:t>
      </w:r>
      <w:proofErr w:type="spellStart"/>
      <w:r>
        <w:t>hipertireoze</w:t>
      </w:r>
      <w:proofErr w:type="spellEnd"/>
      <w:r>
        <w:t xml:space="preserve"> ar cukriniu diabetu sergančius pacientus.</w:t>
      </w:r>
    </w:p>
    <w:p w14:paraId="19B52D5D" w14:textId="77777777" w:rsidR="00474D06" w:rsidRPr="005227D9" w:rsidRDefault="00474D06" w:rsidP="00474D06">
      <w:pPr>
        <w:numPr>
          <w:ilvl w:val="0"/>
          <w:numId w:val="4"/>
        </w:numPr>
        <w:tabs>
          <w:tab w:val="clear" w:pos="567"/>
        </w:tabs>
        <w:spacing w:line="240" w:lineRule="auto"/>
        <w:ind w:hanging="720"/>
        <w:rPr>
          <w:szCs w:val="22"/>
        </w:rPr>
      </w:pPr>
      <w:r>
        <w:t xml:space="preserve">Vyresnio amžiaus pacientai gali būti ypač jautrūs </w:t>
      </w:r>
      <w:proofErr w:type="spellStart"/>
      <w:r>
        <w:t>norepinefrino</w:t>
      </w:r>
      <w:proofErr w:type="spellEnd"/>
      <w:r>
        <w:t xml:space="preserve"> poveikiui.</w:t>
      </w:r>
    </w:p>
    <w:p w14:paraId="569A10B7" w14:textId="77777777" w:rsidR="00474D06" w:rsidRPr="005227D9" w:rsidRDefault="00474D06" w:rsidP="00474D06">
      <w:pPr>
        <w:spacing w:line="240" w:lineRule="auto"/>
        <w:jc w:val="both"/>
        <w:rPr>
          <w:szCs w:val="22"/>
        </w:rPr>
      </w:pPr>
    </w:p>
    <w:p w14:paraId="6F8024B4" w14:textId="77777777" w:rsidR="00474D06" w:rsidRPr="005227D9" w:rsidRDefault="00474D06" w:rsidP="00474D06">
      <w:pPr>
        <w:spacing w:line="240" w:lineRule="auto"/>
        <w:rPr>
          <w:szCs w:val="22"/>
        </w:rPr>
      </w:pPr>
      <w:proofErr w:type="spellStart"/>
      <w:r>
        <w:t>Norepinefrino</w:t>
      </w:r>
      <w:proofErr w:type="spellEnd"/>
      <w:r>
        <w:t xml:space="preserve"> </w:t>
      </w:r>
      <w:proofErr w:type="spellStart"/>
      <w:r>
        <w:t>perfuziją</w:t>
      </w:r>
      <w:proofErr w:type="spellEnd"/>
      <w:r>
        <w:t xml:space="preserve"> reikia atlikti nuolat stebint kraujospūdį ir širdies susitraukimų dažnį.</w:t>
      </w:r>
    </w:p>
    <w:p w14:paraId="220D00A2" w14:textId="77777777" w:rsidR="00474D06" w:rsidRPr="005227D9" w:rsidRDefault="00474D06" w:rsidP="00474D06">
      <w:pPr>
        <w:spacing w:line="240" w:lineRule="auto"/>
        <w:rPr>
          <w:szCs w:val="22"/>
        </w:rPr>
      </w:pPr>
      <w:r>
        <w:t xml:space="preserve">Dėl ilgalaikio stiprių kraujagysles sutraukiančių vaistinių preparatų vartojimo gali sumažėti plazmos tūris, kurį reikia nuolat koreguoti skiriant tinkamą skysčių ir elektrolitų kiekį atkuriantį gydymą. Jeigu plazmos tūris nekoreguojamas, nutraukus infuziją </w:t>
      </w:r>
      <w:proofErr w:type="spellStart"/>
      <w:r>
        <w:t>hipotenzija</w:t>
      </w:r>
      <w:proofErr w:type="spellEnd"/>
      <w:r>
        <w:t xml:space="preserve"> gali pasireikšti pakartotinai arba kraujospūdis gali būti palaikomas gresiant sunkaus periferinių ir vidaus organų kraujagyslių susitraukimo (pvz., pablogėjusios inkstų </w:t>
      </w:r>
      <w:proofErr w:type="spellStart"/>
      <w:r>
        <w:t>perfuzijos</w:t>
      </w:r>
      <w:proofErr w:type="spellEnd"/>
      <w:r>
        <w:t xml:space="preserve">) rizikai su sumažėjusiu kraujo srautu ir audinių </w:t>
      </w:r>
      <w:proofErr w:type="spellStart"/>
      <w:r>
        <w:t>perfuzija</w:t>
      </w:r>
      <w:proofErr w:type="spellEnd"/>
      <w:r>
        <w:t xml:space="preserve"> bei tolesne audinių hipoksija, pieno rūgšties </w:t>
      </w:r>
      <w:proofErr w:type="spellStart"/>
      <w:r>
        <w:t>acidoze</w:t>
      </w:r>
      <w:proofErr w:type="spellEnd"/>
      <w:r>
        <w:t xml:space="preserve"> bei galimu išeminiu pažeidimu.</w:t>
      </w:r>
    </w:p>
    <w:p w14:paraId="67DE0869" w14:textId="77777777" w:rsidR="00474D06" w:rsidRPr="005227D9" w:rsidRDefault="00474D06" w:rsidP="00474D06">
      <w:pPr>
        <w:spacing w:line="240" w:lineRule="auto"/>
        <w:rPr>
          <w:szCs w:val="22"/>
        </w:rPr>
      </w:pPr>
      <w:r>
        <w:t xml:space="preserve">Kraujagysles sutraukiantis poveikis (pasireiškiantis dėl </w:t>
      </w:r>
      <w:proofErr w:type="spellStart"/>
      <w:r>
        <w:t>adrenerginio</w:t>
      </w:r>
      <w:proofErr w:type="spellEnd"/>
      <w:r>
        <w:t xml:space="preserve"> poveikio kraujagyslėms) gali būti sumažintas nenutrūkstamai skiriant alfa</w:t>
      </w:r>
      <w:r>
        <w:noBreakHyphen/>
      </w:r>
      <w:proofErr w:type="spellStart"/>
      <w:r>
        <w:t>adrenoblokatorių</w:t>
      </w:r>
      <w:proofErr w:type="spellEnd"/>
      <w:r>
        <w:t xml:space="preserve"> vaistinius preparatus, nes beta</w:t>
      </w:r>
      <w:r>
        <w:noBreakHyphen/>
      </w:r>
      <w:proofErr w:type="spellStart"/>
      <w:r>
        <w:t>adrenoblokatoriai</w:t>
      </w:r>
      <w:proofErr w:type="spellEnd"/>
      <w:r>
        <w:t xml:space="preserve"> gali </w:t>
      </w:r>
      <w:proofErr w:type="spellStart"/>
      <w:r>
        <w:t>susilpninti</w:t>
      </w:r>
      <w:proofErr w:type="spellEnd"/>
      <w:r>
        <w:t xml:space="preserve"> vaistinio preparato stimuliuojantį poveikį širdžiai ir sustiprinti </w:t>
      </w:r>
      <w:proofErr w:type="spellStart"/>
      <w:r>
        <w:t>hipertenzinį</w:t>
      </w:r>
      <w:proofErr w:type="spellEnd"/>
      <w:r>
        <w:t xml:space="preserve"> poveikį (slopindami </w:t>
      </w:r>
      <w:proofErr w:type="spellStart"/>
      <w:r>
        <w:t>arteriolių</w:t>
      </w:r>
      <w:proofErr w:type="spellEnd"/>
      <w:r>
        <w:t xml:space="preserve"> išsiplėtimą), kurį sukelia beta</w:t>
      </w:r>
      <w:r>
        <w:noBreakHyphen/>
        <w:t>1</w:t>
      </w:r>
      <w:r>
        <w:noBreakHyphen/>
        <w:t>adrenerginė stimuliacija.</w:t>
      </w:r>
    </w:p>
    <w:p w14:paraId="4BF5A1E0" w14:textId="77777777" w:rsidR="00474D06" w:rsidRPr="005227D9" w:rsidRDefault="00474D06" w:rsidP="00474D06">
      <w:pPr>
        <w:spacing w:line="240" w:lineRule="auto"/>
        <w:rPr>
          <w:szCs w:val="22"/>
        </w:rPr>
      </w:pPr>
      <w:r>
        <w:t xml:space="preserve">Tais atvejais, kai vienu metu reikia skirti </w:t>
      </w:r>
      <w:proofErr w:type="spellStart"/>
      <w:r>
        <w:t>norepinefrino</w:t>
      </w:r>
      <w:proofErr w:type="spellEnd"/>
      <w:r>
        <w:t xml:space="preserve"> ir viso kraujo ar plazmos transfuziją, kraujo pakaitalams reikia naudoti atskirą lašinę.</w:t>
      </w:r>
    </w:p>
    <w:p w14:paraId="294FE046" w14:textId="77777777" w:rsidR="00474D06" w:rsidRPr="00F3478E" w:rsidRDefault="00474D06" w:rsidP="00474D06">
      <w:pPr>
        <w:tabs>
          <w:tab w:val="clear" w:pos="567"/>
        </w:tabs>
        <w:spacing w:line="240" w:lineRule="auto"/>
        <w:jc w:val="both"/>
        <w:outlineLvl w:val="0"/>
        <w:rPr>
          <w:bCs/>
          <w:noProof/>
          <w:szCs w:val="22"/>
        </w:rPr>
      </w:pPr>
    </w:p>
    <w:p w14:paraId="785BA55C" w14:textId="77777777" w:rsidR="00474D06" w:rsidRPr="005227D9" w:rsidRDefault="00474D06" w:rsidP="00474D06">
      <w:pPr>
        <w:tabs>
          <w:tab w:val="clear" w:pos="567"/>
        </w:tabs>
        <w:spacing w:line="240" w:lineRule="auto"/>
        <w:outlineLvl w:val="0"/>
        <w:rPr>
          <w:bCs/>
          <w:noProof/>
          <w:szCs w:val="22"/>
        </w:rPr>
      </w:pPr>
      <w:r>
        <w:lastRenderedPageBreak/>
        <w:t>Šio vaistinio preparato 50 ml flakone yra 165,3 mg natrio, tai atitinka 8,3 % didžiausios PSO rekomenduojamos paros normos suaugusiesiems, kuri yra 2 g natrio.</w:t>
      </w:r>
    </w:p>
    <w:p w14:paraId="6EE3A2A5" w14:textId="77777777" w:rsidR="00474D06" w:rsidRPr="005227D9" w:rsidRDefault="00474D06" w:rsidP="00474D06">
      <w:pPr>
        <w:spacing w:line="240" w:lineRule="auto"/>
        <w:jc w:val="both"/>
        <w:outlineLvl w:val="0"/>
        <w:rPr>
          <w:noProof/>
          <w:szCs w:val="22"/>
        </w:rPr>
      </w:pPr>
    </w:p>
    <w:p w14:paraId="2DE38742" w14:textId="77777777" w:rsidR="00474D06" w:rsidRPr="005227D9" w:rsidRDefault="00474D06" w:rsidP="00474D06">
      <w:pPr>
        <w:tabs>
          <w:tab w:val="clear" w:pos="567"/>
        </w:tabs>
        <w:spacing w:line="240" w:lineRule="auto"/>
        <w:ind w:left="567" w:hanging="567"/>
        <w:jc w:val="both"/>
        <w:outlineLvl w:val="0"/>
        <w:rPr>
          <w:color w:val="000000"/>
          <w:szCs w:val="22"/>
        </w:rPr>
      </w:pPr>
      <w:r>
        <w:rPr>
          <w:b/>
          <w:szCs w:val="22"/>
        </w:rPr>
        <w:t>4.5</w:t>
      </w:r>
      <w:r>
        <w:rPr>
          <w:b/>
          <w:szCs w:val="22"/>
        </w:rPr>
        <w:tab/>
        <w:t>Sąveika su kitais vaistiniais preparatais ir kitokia sąveika</w:t>
      </w:r>
    </w:p>
    <w:p w14:paraId="0CC8B770" w14:textId="77777777" w:rsidR="00474D06" w:rsidRDefault="00474D06" w:rsidP="00474D06">
      <w:pPr>
        <w:spacing w:line="240" w:lineRule="auto"/>
        <w:jc w:val="both"/>
        <w:rPr>
          <w:szCs w:val="22"/>
          <w:u w:val="single"/>
        </w:rPr>
      </w:pPr>
    </w:p>
    <w:p w14:paraId="0B31E99B" w14:textId="77777777" w:rsidR="00474D06" w:rsidRPr="005227D9" w:rsidRDefault="00474D06" w:rsidP="00474D06">
      <w:pPr>
        <w:spacing w:line="240" w:lineRule="auto"/>
        <w:jc w:val="both"/>
        <w:rPr>
          <w:szCs w:val="22"/>
        </w:rPr>
      </w:pPr>
      <w:r>
        <w:rPr>
          <w:szCs w:val="22"/>
          <w:u w:val="single"/>
        </w:rPr>
        <w:t>Nerekomenduojami deriniai</w:t>
      </w:r>
    </w:p>
    <w:p w14:paraId="14DB8F57" w14:textId="77777777" w:rsidR="00474D06" w:rsidRPr="005227D9" w:rsidRDefault="00474D06" w:rsidP="00474D06">
      <w:pPr>
        <w:numPr>
          <w:ilvl w:val="0"/>
          <w:numId w:val="4"/>
        </w:numPr>
        <w:tabs>
          <w:tab w:val="clear" w:pos="567"/>
        </w:tabs>
        <w:spacing w:line="240" w:lineRule="auto"/>
        <w:ind w:hanging="720"/>
        <w:rPr>
          <w:szCs w:val="22"/>
        </w:rPr>
      </w:pPr>
      <w:r>
        <w:t xml:space="preserve">Lakieji halogeninti anestetikai: sunkios </w:t>
      </w:r>
      <w:proofErr w:type="spellStart"/>
      <w:r>
        <w:t>skilvelinės</w:t>
      </w:r>
      <w:proofErr w:type="spellEnd"/>
      <w:r>
        <w:t xml:space="preserve"> aritmijos (padidėjęs širdies jaudrumas).</w:t>
      </w:r>
    </w:p>
    <w:p w14:paraId="4616C0A4" w14:textId="77777777" w:rsidR="00474D06" w:rsidRPr="005227D9" w:rsidRDefault="00474D06" w:rsidP="00474D06">
      <w:pPr>
        <w:numPr>
          <w:ilvl w:val="0"/>
          <w:numId w:val="4"/>
        </w:numPr>
        <w:tabs>
          <w:tab w:val="clear" w:pos="567"/>
        </w:tabs>
        <w:spacing w:line="240" w:lineRule="auto"/>
        <w:ind w:hanging="720"/>
        <w:rPr>
          <w:szCs w:val="22"/>
        </w:rPr>
      </w:pPr>
      <w:proofErr w:type="spellStart"/>
      <w:r>
        <w:t>Imipraminų</w:t>
      </w:r>
      <w:proofErr w:type="spellEnd"/>
      <w:r>
        <w:t xml:space="preserve"> grupės antidepresantai: </w:t>
      </w:r>
      <w:proofErr w:type="spellStart"/>
      <w:r>
        <w:t>paroksizminė</w:t>
      </w:r>
      <w:proofErr w:type="spellEnd"/>
      <w:r>
        <w:t xml:space="preserve"> hipertenzija ir galimos aritmijos (</w:t>
      </w:r>
      <w:proofErr w:type="spellStart"/>
      <w:r>
        <w:t>simptomimetikų</w:t>
      </w:r>
      <w:proofErr w:type="spellEnd"/>
      <w:r>
        <w:t xml:space="preserve"> patekimo į simpatines skaidulas </w:t>
      </w:r>
      <w:proofErr w:type="spellStart"/>
      <w:r>
        <w:t>inhibicija</w:t>
      </w:r>
      <w:proofErr w:type="spellEnd"/>
      <w:r>
        <w:t>).</w:t>
      </w:r>
    </w:p>
    <w:p w14:paraId="71E92AB8" w14:textId="77777777" w:rsidR="00474D06" w:rsidRPr="005227D9" w:rsidRDefault="00474D06" w:rsidP="00474D06">
      <w:pPr>
        <w:numPr>
          <w:ilvl w:val="0"/>
          <w:numId w:val="4"/>
        </w:numPr>
        <w:tabs>
          <w:tab w:val="clear" w:pos="567"/>
        </w:tabs>
        <w:spacing w:line="240" w:lineRule="auto"/>
        <w:ind w:hanging="720"/>
        <w:rPr>
          <w:szCs w:val="22"/>
        </w:rPr>
      </w:pPr>
      <w:proofErr w:type="spellStart"/>
      <w:r>
        <w:t>Serotoninerginiai</w:t>
      </w:r>
      <w:r>
        <w:noBreakHyphen/>
        <w:t>adrenerginiai</w:t>
      </w:r>
      <w:proofErr w:type="spellEnd"/>
      <w:r>
        <w:t xml:space="preserve"> antidepresantai: </w:t>
      </w:r>
      <w:proofErr w:type="spellStart"/>
      <w:r>
        <w:t>paroksizminė</w:t>
      </w:r>
      <w:proofErr w:type="spellEnd"/>
      <w:r>
        <w:t xml:space="preserve"> hipertenzija ir galimos aritmijos (</w:t>
      </w:r>
      <w:proofErr w:type="spellStart"/>
      <w:r>
        <w:t>simptomimetikų</w:t>
      </w:r>
      <w:proofErr w:type="spellEnd"/>
      <w:r>
        <w:t xml:space="preserve"> patekimo į simpatines skaidulas </w:t>
      </w:r>
      <w:proofErr w:type="spellStart"/>
      <w:r>
        <w:t>inhibicija</w:t>
      </w:r>
      <w:proofErr w:type="spellEnd"/>
      <w:r>
        <w:t>).</w:t>
      </w:r>
    </w:p>
    <w:p w14:paraId="1918B834" w14:textId="77777777" w:rsidR="00474D06" w:rsidRPr="005227D9" w:rsidRDefault="00474D06" w:rsidP="00474D06">
      <w:pPr>
        <w:spacing w:line="240" w:lineRule="auto"/>
        <w:jc w:val="both"/>
        <w:rPr>
          <w:szCs w:val="22"/>
        </w:rPr>
      </w:pPr>
    </w:p>
    <w:p w14:paraId="645F50F8" w14:textId="77777777" w:rsidR="00474D06" w:rsidRPr="005227D9" w:rsidRDefault="00474D06" w:rsidP="00474D06">
      <w:pPr>
        <w:spacing w:line="240" w:lineRule="auto"/>
        <w:jc w:val="both"/>
        <w:rPr>
          <w:szCs w:val="22"/>
        </w:rPr>
      </w:pPr>
      <w:r>
        <w:rPr>
          <w:szCs w:val="22"/>
          <w:u w:val="single"/>
        </w:rPr>
        <w:t>Deriniai, kuriuos reikia vartoti atsargiai</w:t>
      </w:r>
    </w:p>
    <w:p w14:paraId="37B22F22" w14:textId="77777777" w:rsidR="00474D06" w:rsidRPr="005227D9" w:rsidRDefault="00474D06" w:rsidP="00474D06">
      <w:pPr>
        <w:numPr>
          <w:ilvl w:val="0"/>
          <w:numId w:val="4"/>
        </w:numPr>
        <w:tabs>
          <w:tab w:val="clear" w:pos="567"/>
        </w:tabs>
        <w:spacing w:line="240" w:lineRule="auto"/>
        <w:ind w:hanging="720"/>
        <w:rPr>
          <w:szCs w:val="22"/>
        </w:rPr>
      </w:pPr>
      <w:r>
        <w:t xml:space="preserve">Neselektyvūs MAO inhibitoriai: padidėjęs </w:t>
      </w:r>
      <w:proofErr w:type="spellStart"/>
      <w:r>
        <w:t>simpatomimetikų</w:t>
      </w:r>
      <w:proofErr w:type="spellEnd"/>
      <w:r>
        <w:t xml:space="preserve"> kraujospūdį didinantis poveikis, kuris įprastai yra vidutinis. Vartoti galima tik atidžiai prižiūrint medicinos specialistui.</w:t>
      </w:r>
    </w:p>
    <w:p w14:paraId="49C6FA8D" w14:textId="77777777" w:rsidR="00474D06" w:rsidRPr="005227D9" w:rsidRDefault="00474D06" w:rsidP="00474D06">
      <w:pPr>
        <w:numPr>
          <w:ilvl w:val="0"/>
          <w:numId w:val="4"/>
        </w:numPr>
        <w:tabs>
          <w:tab w:val="clear" w:pos="567"/>
        </w:tabs>
        <w:spacing w:line="240" w:lineRule="auto"/>
        <w:ind w:hanging="720"/>
        <w:rPr>
          <w:szCs w:val="22"/>
        </w:rPr>
      </w:pPr>
      <w:r>
        <w:t>Selektyvūs MAO</w:t>
      </w:r>
      <w:r>
        <w:noBreakHyphen/>
        <w:t xml:space="preserve">A inhibitoriai: </w:t>
      </w:r>
      <w:proofErr w:type="spellStart"/>
      <w:r>
        <w:t>ekstrapoliuojant</w:t>
      </w:r>
      <w:proofErr w:type="spellEnd"/>
      <w:r>
        <w:t xml:space="preserve"> remiantis neselektyviais MAO inhibitoriais, sustiprėjusio kraujospūdį didinančio poveikio rizika. Vartoti galima tik atidžiai prižiūrint medicinos specialistui.</w:t>
      </w:r>
    </w:p>
    <w:p w14:paraId="7186CCD6" w14:textId="77777777" w:rsidR="00474D06" w:rsidRPr="005227D9" w:rsidRDefault="00474D06" w:rsidP="00474D06">
      <w:pPr>
        <w:numPr>
          <w:ilvl w:val="0"/>
          <w:numId w:val="4"/>
        </w:numPr>
        <w:tabs>
          <w:tab w:val="clear" w:pos="567"/>
        </w:tabs>
        <w:spacing w:line="240" w:lineRule="auto"/>
        <w:ind w:hanging="720"/>
        <w:rPr>
          <w:szCs w:val="22"/>
        </w:rPr>
      </w:pPr>
      <w:proofErr w:type="spellStart"/>
      <w:r>
        <w:t>Linezolidas</w:t>
      </w:r>
      <w:proofErr w:type="spellEnd"/>
      <w:r>
        <w:t xml:space="preserve">: </w:t>
      </w:r>
      <w:proofErr w:type="spellStart"/>
      <w:r>
        <w:t>ekstrapoliuojant</w:t>
      </w:r>
      <w:proofErr w:type="spellEnd"/>
      <w:r>
        <w:t xml:space="preserve"> remiantis neselektyviais MAO inhibitoriais, sustiprėjusio kraujospūdį didinančio poveikio rizika. Vartoti galima tik atidžiai prižiūrint medicinos specialistui.</w:t>
      </w:r>
    </w:p>
    <w:p w14:paraId="5B6D10DF" w14:textId="77777777" w:rsidR="00474D06" w:rsidRPr="005227D9" w:rsidRDefault="00474D06" w:rsidP="00474D06">
      <w:pPr>
        <w:spacing w:line="240" w:lineRule="auto"/>
        <w:ind w:left="360"/>
        <w:jc w:val="both"/>
        <w:rPr>
          <w:szCs w:val="22"/>
        </w:rPr>
      </w:pPr>
    </w:p>
    <w:p w14:paraId="022D20D8" w14:textId="77777777" w:rsidR="00474D06" w:rsidRPr="005227D9" w:rsidRDefault="00474D06" w:rsidP="00474D06">
      <w:pPr>
        <w:spacing w:line="240" w:lineRule="auto"/>
        <w:rPr>
          <w:szCs w:val="22"/>
        </w:rPr>
      </w:pPr>
      <w:proofErr w:type="spellStart"/>
      <w:r>
        <w:t>Norepinefrino</w:t>
      </w:r>
      <w:proofErr w:type="spellEnd"/>
      <w:r>
        <w:t xml:space="preserve"> vartojant kartu su beta</w:t>
      </w:r>
      <w:r>
        <w:noBreakHyphen/>
      </w:r>
      <w:proofErr w:type="spellStart"/>
      <w:r>
        <w:t>adrenoblokatoriais</w:t>
      </w:r>
      <w:proofErr w:type="spellEnd"/>
      <w:r>
        <w:t xml:space="preserve"> reikia taikyti atsargumo priemones, nes gali pasireikšti sunki hipertenzija.</w:t>
      </w:r>
    </w:p>
    <w:p w14:paraId="1851AC2E" w14:textId="77777777" w:rsidR="00474D06" w:rsidRPr="005227D9" w:rsidRDefault="00474D06" w:rsidP="00474D06">
      <w:pPr>
        <w:spacing w:line="240" w:lineRule="auto"/>
        <w:rPr>
          <w:szCs w:val="22"/>
        </w:rPr>
      </w:pPr>
      <w:r>
        <w:t xml:space="preserve">Atsargumo priemonių reikia, kai </w:t>
      </w:r>
      <w:proofErr w:type="spellStart"/>
      <w:r>
        <w:t>norepinefrino</w:t>
      </w:r>
      <w:proofErr w:type="spellEnd"/>
      <w:r>
        <w:t xml:space="preserve"> vartojama kartu su toliau išvardytais vaistiniais preparatais, nes gali pasireikšti poveikis širdžiai: skydliaukės hormonai, širdį veikiantys glikozidai, </w:t>
      </w:r>
      <w:proofErr w:type="spellStart"/>
      <w:r>
        <w:t>antiaritminiai</w:t>
      </w:r>
      <w:proofErr w:type="spellEnd"/>
      <w:r>
        <w:t xml:space="preserve"> vaistiniai preparatai.</w:t>
      </w:r>
    </w:p>
    <w:p w14:paraId="10470C8D" w14:textId="77777777" w:rsidR="00474D06" w:rsidRPr="005227D9" w:rsidRDefault="00474D06" w:rsidP="00474D06">
      <w:pPr>
        <w:tabs>
          <w:tab w:val="clear" w:pos="567"/>
        </w:tabs>
        <w:spacing w:line="240" w:lineRule="auto"/>
        <w:rPr>
          <w:szCs w:val="22"/>
        </w:rPr>
      </w:pPr>
      <w:r>
        <w:t xml:space="preserve">Skalsių </w:t>
      </w:r>
      <w:proofErr w:type="spellStart"/>
      <w:r>
        <w:t>alkaloidai</w:t>
      </w:r>
      <w:proofErr w:type="spellEnd"/>
      <w:r>
        <w:t xml:space="preserve"> ar </w:t>
      </w:r>
      <w:proofErr w:type="spellStart"/>
      <w:r>
        <w:t>oksitocinas</w:t>
      </w:r>
      <w:proofErr w:type="spellEnd"/>
      <w:r>
        <w:t xml:space="preserve"> gali sustiprinti kraujospūdį didinantį ir kraujagysles siaurinantį poveikį.</w:t>
      </w:r>
    </w:p>
    <w:p w14:paraId="10B92B4F" w14:textId="77777777" w:rsidR="00474D06" w:rsidRPr="00F3478E" w:rsidRDefault="00474D06" w:rsidP="00474D06">
      <w:pPr>
        <w:tabs>
          <w:tab w:val="clear" w:pos="567"/>
        </w:tabs>
        <w:spacing w:line="240" w:lineRule="auto"/>
        <w:jc w:val="both"/>
        <w:rPr>
          <w:noProof/>
          <w:szCs w:val="22"/>
        </w:rPr>
      </w:pPr>
    </w:p>
    <w:p w14:paraId="2ABF1E03" w14:textId="77777777" w:rsidR="00474D06" w:rsidRPr="005227D9" w:rsidRDefault="00474D06" w:rsidP="00474D06">
      <w:pPr>
        <w:tabs>
          <w:tab w:val="clear" w:pos="567"/>
        </w:tabs>
        <w:spacing w:line="240" w:lineRule="auto"/>
        <w:ind w:left="567" w:hanging="567"/>
        <w:jc w:val="both"/>
        <w:outlineLvl w:val="0"/>
        <w:rPr>
          <w:noProof/>
          <w:szCs w:val="22"/>
        </w:rPr>
      </w:pPr>
      <w:r>
        <w:rPr>
          <w:b/>
          <w:szCs w:val="22"/>
        </w:rPr>
        <w:t>4.6</w:t>
      </w:r>
      <w:r>
        <w:rPr>
          <w:b/>
          <w:szCs w:val="22"/>
        </w:rPr>
        <w:tab/>
        <w:t>Vaisingumas, nėštumo ir žindymo laikotarpis</w:t>
      </w:r>
    </w:p>
    <w:p w14:paraId="00EF284B" w14:textId="77777777" w:rsidR="00474D06" w:rsidRDefault="00474D06" w:rsidP="00474D06">
      <w:pPr>
        <w:tabs>
          <w:tab w:val="clear" w:pos="567"/>
        </w:tabs>
        <w:spacing w:line="240" w:lineRule="auto"/>
        <w:jc w:val="both"/>
        <w:rPr>
          <w:b/>
          <w:bCs/>
          <w:szCs w:val="22"/>
        </w:rPr>
      </w:pPr>
    </w:p>
    <w:p w14:paraId="71E9787F" w14:textId="77777777" w:rsidR="00474D06" w:rsidRDefault="00474D06" w:rsidP="00474D06">
      <w:pPr>
        <w:tabs>
          <w:tab w:val="clear" w:pos="567"/>
        </w:tabs>
        <w:spacing w:line="240" w:lineRule="auto"/>
        <w:jc w:val="both"/>
        <w:rPr>
          <w:bCs/>
          <w:szCs w:val="22"/>
          <w:u w:val="single"/>
        </w:rPr>
      </w:pPr>
      <w:r w:rsidRPr="00A23B07">
        <w:rPr>
          <w:bCs/>
          <w:szCs w:val="22"/>
          <w:u w:val="single"/>
        </w:rPr>
        <w:t>Nėštumas</w:t>
      </w:r>
    </w:p>
    <w:p w14:paraId="24C08345" w14:textId="77777777" w:rsidR="00474D06" w:rsidRPr="00A23B07" w:rsidRDefault="00474D06" w:rsidP="00474D06">
      <w:pPr>
        <w:tabs>
          <w:tab w:val="clear" w:pos="567"/>
        </w:tabs>
        <w:spacing w:line="240" w:lineRule="auto"/>
        <w:jc w:val="both"/>
        <w:rPr>
          <w:noProof/>
          <w:szCs w:val="22"/>
          <w:u w:val="single"/>
        </w:rPr>
      </w:pPr>
    </w:p>
    <w:p w14:paraId="0878B913" w14:textId="77777777" w:rsidR="00474D06" w:rsidRDefault="00474D06" w:rsidP="00474D06">
      <w:pPr>
        <w:tabs>
          <w:tab w:val="clear" w:pos="567"/>
        </w:tabs>
        <w:spacing w:line="240" w:lineRule="auto"/>
      </w:pPr>
      <w:r w:rsidRPr="00C55312">
        <w:t xml:space="preserve">Duomenų apie </w:t>
      </w:r>
      <w:proofErr w:type="spellStart"/>
      <w:r>
        <w:t>norepinefrino</w:t>
      </w:r>
      <w:proofErr w:type="spellEnd"/>
      <w:r w:rsidRPr="00C55312">
        <w:t xml:space="preserve"> vartojimą nėš</w:t>
      </w:r>
      <w:r>
        <w:t>tumo metu</w:t>
      </w:r>
      <w:r w:rsidRPr="00C55312">
        <w:t xml:space="preserve"> nėra arba jų </w:t>
      </w:r>
      <w:r>
        <w:t>nepakanka</w:t>
      </w:r>
      <w:r w:rsidRPr="00C55312">
        <w:t xml:space="preserve">. </w:t>
      </w:r>
      <w:r>
        <w:t>N</w:t>
      </w:r>
      <w:r w:rsidRPr="00C55312">
        <w:t xml:space="preserve">epakanka </w:t>
      </w:r>
      <w:r>
        <w:t>t</w:t>
      </w:r>
      <w:r w:rsidRPr="00C55312">
        <w:t>yrimų su gyvūnais, kad būtų galima nustatyti toksinį poveikį reprodukcijai.</w:t>
      </w:r>
    </w:p>
    <w:p w14:paraId="1A60BA90" w14:textId="77777777" w:rsidR="00474D06" w:rsidRDefault="00474D06" w:rsidP="00474D06">
      <w:pPr>
        <w:tabs>
          <w:tab w:val="clear" w:pos="567"/>
        </w:tabs>
        <w:spacing w:line="240" w:lineRule="auto"/>
      </w:pPr>
    </w:p>
    <w:p w14:paraId="0BE1E3AF" w14:textId="77777777" w:rsidR="00474D06" w:rsidRDefault="00474D06" w:rsidP="00474D06">
      <w:pPr>
        <w:tabs>
          <w:tab w:val="clear" w:pos="567"/>
        </w:tabs>
        <w:spacing w:line="240" w:lineRule="auto"/>
      </w:pPr>
      <w:proofErr w:type="spellStart"/>
      <w:r w:rsidRPr="001F590D">
        <w:t>Norepinephrine</w:t>
      </w:r>
      <w:proofErr w:type="spellEnd"/>
      <w:r w:rsidRPr="001F590D">
        <w:t xml:space="preserve"> </w:t>
      </w:r>
      <w:proofErr w:type="spellStart"/>
      <w:r w:rsidRPr="001F590D">
        <w:t>Sintetica</w:t>
      </w:r>
      <w:proofErr w:type="spellEnd"/>
      <w:r>
        <w:t xml:space="preserve"> gali pabloginti placentos </w:t>
      </w:r>
      <w:proofErr w:type="spellStart"/>
      <w:r>
        <w:t>perfuziją</w:t>
      </w:r>
      <w:proofErr w:type="spellEnd"/>
      <w:r>
        <w:t xml:space="preserve"> ir sukelti </w:t>
      </w:r>
      <w:proofErr w:type="spellStart"/>
      <w:r>
        <w:t>bradikardiją</w:t>
      </w:r>
      <w:proofErr w:type="spellEnd"/>
      <w:r>
        <w:t xml:space="preserve"> vaisiui. Jis taip pat gali sukelti nėščiosios gimdos </w:t>
      </w:r>
      <w:proofErr w:type="spellStart"/>
      <w:r>
        <w:t>susitraukimus</w:t>
      </w:r>
      <w:proofErr w:type="spellEnd"/>
      <w:r>
        <w:t xml:space="preserve"> ir vėlyvo nėštumo laikotarpiu lemti vaisiaus asfiksiją.</w:t>
      </w:r>
    </w:p>
    <w:p w14:paraId="73E85AFB" w14:textId="77777777" w:rsidR="00474D06" w:rsidRPr="005227D9" w:rsidRDefault="00474D06" w:rsidP="00474D06">
      <w:pPr>
        <w:tabs>
          <w:tab w:val="clear" w:pos="567"/>
        </w:tabs>
        <w:spacing w:line="240" w:lineRule="auto"/>
        <w:rPr>
          <w:noProof/>
          <w:szCs w:val="22"/>
        </w:rPr>
      </w:pPr>
      <w:r>
        <w:t>Todėl reikia įvertinti šią galimą riziką vaisiui ir palyginti su galima nauda motinai.</w:t>
      </w:r>
    </w:p>
    <w:p w14:paraId="33F7480B" w14:textId="77777777" w:rsidR="00474D06" w:rsidRPr="00B4658A" w:rsidRDefault="00474D06" w:rsidP="00474D06">
      <w:pPr>
        <w:tabs>
          <w:tab w:val="clear" w:pos="567"/>
        </w:tabs>
        <w:spacing w:line="240" w:lineRule="auto"/>
        <w:jc w:val="both"/>
        <w:rPr>
          <w:noProof/>
          <w:szCs w:val="22"/>
        </w:rPr>
      </w:pPr>
    </w:p>
    <w:p w14:paraId="3093A763" w14:textId="77777777" w:rsidR="00474D06" w:rsidRDefault="00474D06" w:rsidP="00474D06">
      <w:pPr>
        <w:tabs>
          <w:tab w:val="clear" w:pos="567"/>
        </w:tabs>
        <w:spacing w:line="240" w:lineRule="auto"/>
        <w:jc w:val="both"/>
        <w:rPr>
          <w:bCs/>
          <w:szCs w:val="22"/>
          <w:u w:val="single"/>
        </w:rPr>
      </w:pPr>
      <w:r w:rsidRPr="00A23B07">
        <w:rPr>
          <w:bCs/>
          <w:szCs w:val="22"/>
          <w:u w:val="single"/>
        </w:rPr>
        <w:t>Žindymas</w:t>
      </w:r>
    </w:p>
    <w:p w14:paraId="2B894F31" w14:textId="77777777" w:rsidR="00474D06" w:rsidRDefault="00474D06" w:rsidP="00474D06">
      <w:pPr>
        <w:tabs>
          <w:tab w:val="clear" w:pos="567"/>
        </w:tabs>
        <w:spacing w:line="240" w:lineRule="auto"/>
        <w:jc w:val="both"/>
        <w:rPr>
          <w:noProof/>
          <w:szCs w:val="22"/>
          <w:u w:val="single"/>
        </w:rPr>
      </w:pPr>
    </w:p>
    <w:p w14:paraId="4DAFD68E" w14:textId="77777777" w:rsidR="00474D06" w:rsidRPr="003322DF" w:rsidRDefault="00474D06" w:rsidP="00474D06">
      <w:pPr>
        <w:tabs>
          <w:tab w:val="clear" w:pos="567"/>
        </w:tabs>
        <w:spacing w:line="240" w:lineRule="auto"/>
        <w:jc w:val="both"/>
        <w:rPr>
          <w:noProof/>
          <w:szCs w:val="22"/>
        </w:rPr>
      </w:pPr>
      <w:r>
        <w:t xml:space="preserve">Nėra pakankamai informacijos apie tai, ar </w:t>
      </w:r>
      <w:proofErr w:type="spellStart"/>
      <w:r>
        <w:t>norepinefrino</w:t>
      </w:r>
      <w:proofErr w:type="spellEnd"/>
      <w:r>
        <w:t xml:space="preserve"> ar metabolitų išsiskiria į </w:t>
      </w:r>
      <w:r>
        <w:rPr>
          <w:rFonts w:eastAsia="SimSun"/>
          <w:color w:val="000000"/>
          <w:szCs w:val="22"/>
          <w:lang w:eastAsia="zh-CN"/>
        </w:rPr>
        <w:t>gydomų moterų</w:t>
      </w:r>
      <w:r w:rsidDel="00905590">
        <w:t xml:space="preserve"> </w:t>
      </w:r>
      <w:r>
        <w:t>pieną.</w:t>
      </w:r>
      <w:r w:rsidRPr="00450962">
        <w:rPr>
          <w:noProof/>
          <w:szCs w:val="22"/>
          <w:u w:val="single"/>
        </w:rPr>
        <w:t xml:space="preserve"> </w:t>
      </w:r>
      <w:r w:rsidRPr="003322DF">
        <w:rPr>
          <w:noProof/>
          <w:szCs w:val="22"/>
        </w:rPr>
        <w:t>Pavojaus žindomiems naujagimiams ar kūdikiams negalima atmesti.</w:t>
      </w:r>
    </w:p>
    <w:p w14:paraId="6DC6D190" w14:textId="77777777" w:rsidR="00474D06" w:rsidRPr="003322DF" w:rsidRDefault="00474D06" w:rsidP="00474D06">
      <w:pPr>
        <w:tabs>
          <w:tab w:val="clear" w:pos="567"/>
        </w:tabs>
        <w:spacing w:line="240" w:lineRule="auto"/>
        <w:jc w:val="both"/>
        <w:rPr>
          <w:noProof/>
          <w:szCs w:val="22"/>
        </w:rPr>
      </w:pPr>
      <w:r w:rsidRPr="003322DF">
        <w:rPr>
          <w:noProof/>
          <w:szCs w:val="22"/>
        </w:rPr>
        <w:t>Atsižvelgiant į žindymo naudą kūdikiui ir gydymo naudą motinai, reikia nuspręsti, ar nutraukti žindymą ar nutraukti ar</w:t>
      </w:r>
      <w:r>
        <w:rPr>
          <w:noProof/>
          <w:szCs w:val="22"/>
        </w:rPr>
        <w:t>ba</w:t>
      </w:r>
      <w:r w:rsidRPr="003322DF">
        <w:rPr>
          <w:noProof/>
          <w:szCs w:val="22"/>
        </w:rPr>
        <w:t xml:space="preserve"> susilaikyti nuo gydymo </w:t>
      </w:r>
      <w:proofErr w:type="spellStart"/>
      <w:r w:rsidRPr="0006668A">
        <w:t>Norepinephrine</w:t>
      </w:r>
      <w:proofErr w:type="spellEnd"/>
      <w:r w:rsidRPr="0006668A">
        <w:t xml:space="preserve"> </w:t>
      </w:r>
      <w:proofErr w:type="spellStart"/>
      <w:r w:rsidRPr="0006668A">
        <w:t>Sintetica</w:t>
      </w:r>
      <w:proofErr w:type="spellEnd"/>
      <w:r w:rsidRPr="003322DF">
        <w:rPr>
          <w:noProof/>
          <w:szCs w:val="22"/>
        </w:rPr>
        <w:t>.</w:t>
      </w:r>
    </w:p>
    <w:p w14:paraId="7F626231" w14:textId="77777777" w:rsidR="00474D06" w:rsidRPr="00B4658A" w:rsidRDefault="00474D06" w:rsidP="00474D06">
      <w:pPr>
        <w:tabs>
          <w:tab w:val="clear" w:pos="567"/>
        </w:tabs>
        <w:spacing w:line="240" w:lineRule="auto"/>
        <w:jc w:val="both"/>
        <w:rPr>
          <w:noProof/>
          <w:szCs w:val="22"/>
        </w:rPr>
      </w:pPr>
    </w:p>
    <w:p w14:paraId="7C5DECC1" w14:textId="77777777" w:rsidR="00474D06" w:rsidRPr="005227D9" w:rsidRDefault="00474D06" w:rsidP="00474D06">
      <w:pPr>
        <w:tabs>
          <w:tab w:val="clear" w:pos="567"/>
        </w:tabs>
        <w:spacing w:line="240" w:lineRule="auto"/>
        <w:ind w:left="567" w:hanging="567"/>
        <w:jc w:val="both"/>
        <w:outlineLvl w:val="0"/>
        <w:rPr>
          <w:noProof/>
          <w:szCs w:val="22"/>
        </w:rPr>
      </w:pPr>
      <w:r>
        <w:rPr>
          <w:b/>
          <w:szCs w:val="22"/>
        </w:rPr>
        <w:t>4.7</w:t>
      </w:r>
      <w:r>
        <w:rPr>
          <w:b/>
          <w:szCs w:val="22"/>
        </w:rPr>
        <w:tab/>
        <w:t>Poveikis gebėjimui vairuoti ir valdyti mechanizmus</w:t>
      </w:r>
    </w:p>
    <w:p w14:paraId="3A50AB2A" w14:textId="77777777" w:rsidR="00474D06" w:rsidRDefault="00474D06" w:rsidP="00474D06">
      <w:pPr>
        <w:tabs>
          <w:tab w:val="clear" w:pos="567"/>
        </w:tabs>
        <w:spacing w:line="240" w:lineRule="auto"/>
        <w:jc w:val="both"/>
      </w:pPr>
    </w:p>
    <w:p w14:paraId="43C33842" w14:textId="77777777" w:rsidR="00474D06" w:rsidRDefault="00474D06" w:rsidP="00474D06">
      <w:pPr>
        <w:tabs>
          <w:tab w:val="clear" w:pos="567"/>
        </w:tabs>
        <w:spacing w:line="240" w:lineRule="auto"/>
        <w:jc w:val="both"/>
        <w:rPr>
          <w:noProof/>
          <w:szCs w:val="22"/>
        </w:rPr>
      </w:pPr>
      <w:r>
        <w:t>Duomenys neaktualūs.</w:t>
      </w:r>
    </w:p>
    <w:p w14:paraId="33521930" w14:textId="77777777" w:rsidR="00474D06" w:rsidRPr="005227D9" w:rsidRDefault="00474D06" w:rsidP="00474D06">
      <w:pPr>
        <w:tabs>
          <w:tab w:val="clear" w:pos="567"/>
        </w:tabs>
        <w:spacing w:line="240" w:lineRule="auto"/>
        <w:jc w:val="both"/>
        <w:rPr>
          <w:noProof/>
          <w:szCs w:val="22"/>
        </w:rPr>
      </w:pPr>
    </w:p>
    <w:p w14:paraId="6F9D1EC6" w14:textId="77777777" w:rsidR="00474D06" w:rsidRPr="005227D9" w:rsidRDefault="00474D06" w:rsidP="00474D06">
      <w:pPr>
        <w:numPr>
          <w:ilvl w:val="1"/>
          <w:numId w:val="1"/>
        </w:numPr>
        <w:spacing w:line="240" w:lineRule="auto"/>
        <w:ind w:left="573" w:hanging="573"/>
        <w:jc w:val="both"/>
        <w:outlineLvl w:val="0"/>
        <w:rPr>
          <w:b/>
          <w:noProof/>
          <w:szCs w:val="22"/>
        </w:rPr>
      </w:pPr>
      <w:r>
        <w:rPr>
          <w:b/>
          <w:szCs w:val="22"/>
        </w:rPr>
        <w:t>Nepageidaujamas poveikis</w:t>
      </w:r>
    </w:p>
    <w:p w14:paraId="79B2980C" w14:textId="77777777" w:rsidR="00474D06" w:rsidRDefault="00474D06" w:rsidP="00474D06">
      <w:pPr>
        <w:tabs>
          <w:tab w:val="clear" w:pos="567"/>
        </w:tabs>
        <w:spacing w:line="240" w:lineRule="auto"/>
        <w:jc w:val="both"/>
      </w:pPr>
    </w:p>
    <w:p w14:paraId="538009F5" w14:textId="77777777" w:rsidR="00474D06" w:rsidRDefault="00474D06" w:rsidP="00474D06">
      <w:pPr>
        <w:tabs>
          <w:tab w:val="clear" w:pos="567"/>
        </w:tabs>
        <w:spacing w:line="240" w:lineRule="auto"/>
        <w:jc w:val="both"/>
      </w:pPr>
      <w:r>
        <w:t>Nepageidaujamų reakcijų dažnis negali būti apskaičiuotas pagal turimus duomenis.</w:t>
      </w:r>
    </w:p>
    <w:p w14:paraId="720AD0BF" w14:textId="77777777" w:rsidR="00474D06" w:rsidRPr="005227D9" w:rsidRDefault="00474D06" w:rsidP="00474D06">
      <w:pPr>
        <w:tabs>
          <w:tab w:val="clear" w:pos="567"/>
        </w:tabs>
        <w:spacing w:line="240" w:lineRule="auto"/>
        <w:jc w:val="both"/>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6434"/>
      </w:tblGrid>
      <w:tr w:rsidR="00474D06" w14:paraId="083C9AC7" w14:textId="77777777" w:rsidTr="00E3194D">
        <w:tc>
          <w:tcPr>
            <w:tcW w:w="2660" w:type="dxa"/>
          </w:tcPr>
          <w:p w14:paraId="23F719F0" w14:textId="77777777" w:rsidR="00474D06" w:rsidRPr="005227D9" w:rsidRDefault="00474D06" w:rsidP="00E3194D">
            <w:pPr>
              <w:keepNext/>
              <w:tabs>
                <w:tab w:val="clear" w:pos="567"/>
              </w:tabs>
              <w:spacing w:line="240" w:lineRule="auto"/>
              <w:jc w:val="both"/>
              <w:rPr>
                <w:b/>
                <w:noProof/>
                <w:szCs w:val="22"/>
              </w:rPr>
            </w:pPr>
            <w:r>
              <w:rPr>
                <w:b/>
                <w:szCs w:val="22"/>
              </w:rPr>
              <w:lastRenderedPageBreak/>
              <w:t>Organų sistemų klasė</w:t>
            </w:r>
          </w:p>
        </w:tc>
        <w:tc>
          <w:tcPr>
            <w:tcW w:w="6551" w:type="dxa"/>
          </w:tcPr>
          <w:p w14:paraId="59AACB0D" w14:textId="77777777" w:rsidR="00474D06" w:rsidRPr="005227D9" w:rsidRDefault="00474D06" w:rsidP="00E3194D">
            <w:pPr>
              <w:keepNext/>
              <w:tabs>
                <w:tab w:val="clear" w:pos="567"/>
              </w:tabs>
              <w:spacing w:line="240" w:lineRule="auto"/>
              <w:jc w:val="both"/>
              <w:rPr>
                <w:b/>
                <w:noProof/>
                <w:szCs w:val="22"/>
              </w:rPr>
            </w:pPr>
            <w:r>
              <w:rPr>
                <w:b/>
                <w:szCs w:val="22"/>
              </w:rPr>
              <w:t>Nepageidaujamas poveikis</w:t>
            </w:r>
          </w:p>
        </w:tc>
      </w:tr>
      <w:tr w:rsidR="00474D06" w14:paraId="31980E93" w14:textId="77777777" w:rsidTr="00E3194D">
        <w:tc>
          <w:tcPr>
            <w:tcW w:w="2660" w:type="dxa"/>
          </w:tcPr>
          <w:p w14:paraId="180A6ABC" w14:textId="77777777" w:rsidR="00474D06" w:rsidRPr="005227D9" w:rsidRDefault="00474D06" w:rsidP="00E3194D">
            <w:pPr>
              <w:pStyle w:val="prastasiniatinklio"/>
              <w:keepNext/>
              <w:spacing w:before="0" w:beforeAutospacing="0" w:after="0" w:afterAutospacing="0"/>
              <w:rPr>
                <w:rFonts w:ascii="Times New Roman" w:hAnsi="Times New Roman"/>
                <w:noProof/>
                <w:sz w:val="22"/>
                <w:szCs w:val="22"/>
              </w:rPr>
            </w:pPr>
            <w:r>
              <w:rPr>
                <w:rFonts w:ascii="Times New Roman" w:hAnsi="Times New Roman"/>
                <w:sz w:val="22"/>
                <w:szCs w:val="22"/>
              </w:rPr>
              <w:t>Psichikos sutrikimai</w:t>
            </w:r>
          </w:p>
        </w:tc>
        <w:tc>
          <w:tcPr>
            <w:tcW w:w="6551" w:type="dxa"/>
          </w:tcPr>
          <w:p w14:paraId="62AD68BD" w14:textId="77777777" w:rsidR="00474D06" w:rsidRPr="005227D9" w:rsidRDefault="00474D06" w:rsidP="00E3194D">
            <w:pPr>
              <w:pStyle w:val="prastasiniatinklio"/>
              <w:keepNext/>
              <w:spacing w:before="0" w:beforeAutospacing="0" w:after="0" w:afterAutospacing="0"/>
              <w:rPr>
                <w:rFonts w:ascii="Times New Roman" w:hAnsi="Times New Roman"/>
                <w:noProof/>
                <w:sz w:val="22"/>
                <w:szCs w:val="22"/>
              </w:rPr>
            </w:pPr>
            <w:r>
              <w:rPr>
                <w:rFonts w:ascii="Times New Roman" w:hAnsi="Times New Roman"/>
                <w:sz w:val="22"/>
                <w:szCs w:val="22"/>
              </w:rPr>
              <w:t>Nerimas, nemiga, sumišimas, silpnumas, psichozės būsena.</w:t>
            </w:r>
          </w:p>
        </w:tc>
      </w:tr>
      <w:tr w:rsidR="00474D06" w14:paraId="066608AB" w14:textId="77777777" w:rsidTr="00E3194D">
        <w:tc>
          <w:tcPr>
            <w:tcW w:w="2660" w:type="dxa"/>
          </w:tcPr>
          <w:p w14:paraId="3173F72B" w14:textId="77777777" w:rsidR="00474D06" w:rsidRPr="005227D9" w:rsidRDefault="00474D06" w:rsidP="00E3194D">
            <w:pPr>
              <w:pStyle w:val="prastasiniatinklio"/>
              <w:spacing w:before="0" w:beforeAutospacing="0" w:after="0" w:afterAutospacing="0"/>
              <w:rPr>
                <w:rFonts w:ascii="Times New Roman" w:hAnsi="Times New Roman"/>
                <w:noProof/>
                <w:sz w:val="22"/>
                <w:szCs w:val="22"/>
              </w:rPr>
            </w:pPr>
            <w:r>
              <w:rPr>
                <w:rFonts w:ascii="Times New Roman" w:hAnsi="Times New Roman"/>
                <w:sz w:val="22"/>
                <w:szCs w:val="22"/>
              </w:rPr>
              <w:t>Nervų sistemos sutrikimai</w:t>
            </w:r>
          </w:p>
        </w:tc>
        <w:tc>
          <w:tcPr>
            <w:tcW w:w="6551" w:type="dxa"/>
          </w:tcPr>
          <w:p w14:paraId="48DDF753" w14:textId="77777777" w:rsidR="00474D06" w:rsidRPr="005227D9" w:rsidRDefault="00474D06" w:rsidP="00E3194D">
            <w:pPr>
              <w:pStyle w:val="prastasiniatinklio"/>
              <w:spacing w:before="0" w:beforeAutospacing="0" w:after="0" w:afterAutospacing="0"/>
              <w:rPr>
                <w:rFonts w:ascii="Times New Roman" w:hAnsi="Times New Roman"/>
                <w:noProof/>
                <w:sz w:val="22"/>
                <w:szCs w:val="22"/>
              </w:rPr>
            </w:pPr>
            <w:r>
              <w:rPr>
                <w:rFonts w:ascii="Times New Roman" w:hAnsi="Times New Roman"/>
                <w:sz w:val="22"/>
                <w:szCs w:val="22"/>
              </w:rPr>
              <w:t>Galvos skausmas, drebėjimas.</w:t>
            </w:r>
          </w:p>
        </w:tc>
      </w:tr>
      <w:tr w:rsidR="00474D06" w14:paraId="51071E7F" w14:textId="77777777" w:rsidTr="00E3194D">
        <w:tc>
          <w:tcPr>
            <w:tcW w:w="2660" w:type="dxa"/>
          </w:tcPr>
          <w:p w14:paraId="13672F9D" w14:textId="77777777" w:rsidR="00474D06" w:rsidRPr="005227D9" w:rsidRDefault="00474D06" w:rsidP="00E3194D">
            <w:pPr>
              <w:spacing w:line="240" w:lineRule="auto"/>
              <w:rPr>
                <w:noProof/>
              </w:rPr>
            </w:pPr>
            <w:r>
              <w:t>Akių sutrikimai</w:t>
            </w:r>
          </w:p>
        </w:tc>
        <w:tc>
          <w:tcPr>
            <w:tcW w:w="6551" w:type="dxa"/>
          </w:tcPr>
          <w:p w14:paraId="789A42F1" w14:textId="77777777" w:rsidR="00474D06" w:rsidRPr="005227D9" w:rsidRDefault="00474D06" w:rsidP="00E3194D">
            <w:pPr>
              <w:pStyle w:val="prastasiniatinklio"/>
              <w:spacing w:before="0" w:beforeAutospacing="0" w:after="0" w:afterAutospacing="0"/>
              <w:rPr>
                <w:rFonts w:ascii="Times New Roman" w:hAnsi="Times New Roman"/>
                <w:noProof/>
                <w:sz w:val="22"/>
                <w:szCs w:val="22"/>
              </w:rPr>
            </w:pPr>
            <w:r>
              <w:rPr>
                <w:rFonts w:ascii="Times New Roman" w:hAnsi="Times New Roman"/>
                <w:sz w:val="22"/>
                <w:szCs w:val="22"/>
              </w:rPr>
              <w:t>Ūminė glaukoma (labai dažna pacientams, kuriems anatominiu požiūriu būdingas polinkis į rainelės ir ragenos kampo užsidarymą).</w:t>
            </w:r>
          </w:p>
        </w:tc>
      </w:tr>
      <w:tr w:rsidR="00474D06" w14:paraId="2D0D1683" w14:textId="77777777" w:rsidTr="00E3194D">
        <w:tc>
          <w:tcPr>
            <w:tcW w:w="2660" w:type="dxa"/>
          </w:tcPr>
          <w:p w14:paraId="1929CD39" w14:textId="77777777" w:rsidR="00474D06" w:rsidRPr="005227D9" w:rsidRDefault="00474D06" w:rsidP="00E3194D">
            <w:pPr>
              <w:pStyle w:val="prastasiniatinklio"/>
              <w:spacing w:before="0" w:beforeAutospacing="0" w:after="0" w:afterAutospacing="0"/>
              <w:rPr>
                <w:rFonts w:ascii="Times New Roman" w:hAnsi="Times New Roman"/>
                <w:noProof/>
                <w:sz w:val="22"/>
                <w:szCs w:val="22"/>
              </w:rPr>
            </w:pPr>
            <w:r>
              <w:rPr>
                <w:rFonts w:ascii="Times New Roman" w:hAnsi="Times New Roman"/>
                <w:sz w:val="22"/>
                <w:szCs w:val="22"/>
              </w:rPr>
              <w:t>Širdies sutrikimai</w:t>
            </w:r>
          </w:p>
        </w:tc>
        <w:tc>
          <w:tcPr>
            <w:tcW w:w="6551" w:type="dxa"/>
          </w:tcPr>
          <w:p w14:paraId="73B2CA70" w14:textId="77777777" w:rsidR="00474D06" w:rsidRPr="005227D9" w:rsidRDefault="00474D06" w:rsidP="00E3194D">
            <w:pPr>
              <w:pStyle w:val="prastasiniatinklio"/>
              <w:spacing w:before="0" w:beforeAutospacing="0" w:after="0" w:afterAutospacing="0"/>
              <w:rPr>
                <w:rFonts w:ascii="Times New Roman" w:hAnsi="Times New Roman"/>
                <w:noProof/>
                <w:sz w:val="22"/>
                <w:szCs w:val="22"/>
              </w:rPr>
            </w:pPr>
            <w:proofErr w:type="spellStart"/>
            <w:r>
              <w:rPr>
                <w:rFonts w:ascii="Times New Roman" w:hAnsi="Times New Roman"/>
                <w:sz w:val="22"/>
                <w:szCs w:val="22"/>
              </w:rPr>
              <w:t>Tachikardija</w:t>
            </w:r>
            <w:proofErr w:type="spellEnd"/>
            <w:r>
              <w:rPr>
                <w:rFonts w:ascii="Times New Roman" w:hAnsi="Times New Roman"/>
                <w:sz w:val="22"/>
                <w:szCs w:val="22"/>
              </w:rPr>
              <w:t xml:space="preserve">, </w:t>
            </w:r>
            <w:proofErr w:type="spellStart"/>
            <w:r>
              <w:rPr>
                <w:rFonts w:ascii="Times New Roman" w:hAnsi="Times New Roman"/>
                <w:sz w:val="22"/>
                <w:szCs w:val="22"/>
              </w:rPr>
              <w:t>bradikardija</w:t>
            </w:r>
            <w:proofErr w:type="spellEnd"/>
            <w:r>
              <w:rPr>
                <w:rFonts w:ascii="Times New Roman" w:hAnsi="Times New Roman"/>
                <w:sz w:val="22"/>
                <w:szCs w:val="22"/>
              </w:rPr>
              <w:t xml:space="preserve"> (tikriausiai dėl reflekso padidėjus kraujospūdžiui), aritmijos, perplakimai, padidėjęs širdies raumens </w:t>
            </w:r>
            <w:proofErr w:type="spellStart"/>
            <w:r>
              <w:rPr>
                <w:rFonts w:ascii="Times New Roman" w:hAnsi="Times New Roman"/>
                <w:sz w:val="22"/>
                <w:szCs w:val="22"/>
              </w:rPr>
              <w:t>kontraktiliškumas</w:t>
            </w:r>
            <w:proofErr w:type="spellEnd"/>
            <w:r>
              <w:rPr>
                <w:rFonts w:ascii="Times New Roman" w:hAnsi="Times New Roman"/>
                <w:sz w:val="22"/>
                <w:szCs w:val="22"/>
              </w:rPr>
              <w:t xml:space="preserve"> dėl beta</w:t>
            </w:r>
            <w:r>
              <w:rPr>
                <w:rFonts w:ascii="Times New Roman" w:hAnsi="Times New Roman"/>
                <w:sz w:val="22"/>
                <w:szCs w:val="22"/>
              </w:rPr>
              <w:noBreakHyphen/>
            </w:r>
            <w:proofErr w:type="spellStart"/>
            <w:r>
              <w:rPr>
                <w:rFonts w:ascii="Times New Roman" w:hAnsi="Times New Roman"/>
                <w:sz w:val="22"/>
                <w:szCs w:val="22"/>
              </w:rPr>
              <w:t>adrenerginio</w:t>
            </w:r>
            <w:proofErr w:type="spellEnd"/>
            <w:r>
              <w:rPr>
                <w:rFonts w:ascii="Times New Roman" w:hAnsi="Times New Roman"/>
                <w:sz w:val="22"/>
                <w:szCs w:val="22"/>
              </w:rPr>
              <w:t xml:space="preserve"> poveikio širdies raumeniui (</w:t>
            </w:r>
            <w:proofErr w:type="spellStart"/>
            <w:r>
              <w:rPr>
                <w:rFonts w:ascii="Times New Roman" w:hAnsi="Times New Roman"/>
                <w:sz w:val="22"/>
                <w:szCs w:val="22"/>
              </w:rPr>
              <w:t>inotropinio</w:t>
            </w:r>
            <w:proofErr w:type="spellEnd"/>
            <w:r>
              <w:rPr>
                <w:rFonts w:ascii="Times New Roman" w:hAnsi="Times New Roman"/>
                <w:sz w:val="22"/>
                <w:szCs w:val="22"/>
              </w:rPr>
              <w:t xml:space="preserve"> ir </w:t>
            </w:r>
            <w:proofErr w:type="spellStart"/>
            <w:r>
              <w:rPr>
                <w:rFonts w:ascii="Times New Roman" w:hAnsi="Times New Roman"/>
                <w:sz w:val="22"/>
                <w:szCs w:val="22"/>
              </w:rPr>
              <w:t>chronotropinio</w:t>
            </w:r>
            <w:proofErr w:type="spellEnd"/>
            <w:r>
              <w:rPr>
                <w:rFonts w:ascii="Times New Roman" w:hAnsi="Times New Roman"/>
                <w:sz w:val="22"/>
                <w:szCs w:val="22"/>
              </w:rPr>
              <w:t>), ūminis širdies nepakankamumas, stresinė kardiomiopatija.</w:t>
            </w:r>
          </w:p>
        </w:tc>
      </w:tr>
      <w:tr w:rsidR="00474D06" w14:paraId="780E64CA" w14:textId="77777777" w:rsidTr="00E3194D">
        <w:tc>
          <w:tcPr>
            <w:tcW w:w="2660" w:type="dxa"/>
          </w:tcPr>
          <w:p w14:paraId="6A2561C0" w14:textId="77777777" w:rsidR="00474D06" w:rsidRPr="005227D9" w:rsidRDefault="00474D06" w:rsidP="00E3194D">
            <w:pPr>
              <w:pStyle w:val="prastasiniatinklio"/>
              <w:spacing w:before="0" w:beforeAutospacing="0" w:after="0" w:afterAutospacing="0"/>
              <w:rPr>
                <w:rFonts w:ascii="Times New Roman" w:hAnsi="Times New Roman"/>
                <w:noProof/>
                <w:sz w:val="22"/>
                <w:szCs w:val="22"/>
              </w:rPr>
            </w:pPr>
            <w:r>
              <w:rPr>
                <w:rFonts w:ascii="Times New Roman" w:hAnsi="Times New Roman"/>
                <w:sz w:val="22"/>
                <w:szCs w:val="22"/>
              </w:rPr>
              <w:t>Kraujagyslių sutrikimai</w:t>
            </w:r>
          </w:p>
        </w:tc>
        <w:tc>
          <w:tcPr>
            <w:tcW w:w="6551" w:type="dxa"/>
          </w:tcPr>
          <w:p w14:paraId="3723EB80" w14:textId="77777777" w:rsidR="00474D06" w:rsidRPr="005227D9" w:rsidRDefault="00474D06" w:rsidP="00E3194D">
            <w:pPr>
              <w:pStyle w:val="prastasiniatinklio"/>
              <w:spacing w:before="0" w:beforeAutospacing="0" w:after="0" w:afterAutospacing="0"/>
              <w:rPr>
                <w:rFonts w:ascii="Times New Roman" w:hAnsi="Times New Roman"/>
                <w:noProof/>
                <w:sz w:val="22"/>
                <w:szCs w:val="22"/>
              </w:rPr>
            </w:pPr>
            <w:r>
              <w:rPr>
                <w:rFonts w:ascii="Times New Roman" w:hAnsi="Times New Roman"/>
                <w:sz w:val="22"/>
                <w:szCs w:val="22"/>
              </w:rPr>
              <w:t>Arterinė hipertenzija ir audinių hipoksija, išeminis pažeidimas (įskaitant galūnių gangreną) dėl stipraus kraujagysles sutraukiančio poveikio, galintis pasireikšti galūnių ir veido atšalimu bei blyškumu.</w:t>
            </w:r>
          </w:p>
        </w:tc>
      </w:tr>
      <w:tr w:rsidR="00474D06" w14:paraId="3FC39168" w14:textId="77777777" w:rsidTr="00E3194D">
        <w:tc>
          <w:tcPr>
            <w:tcW w:w="2660" w:type="dxa"/>
          </w:tcPr>
          <w:p w14:paraId="5B3D8AAC" w14:textId="77777777" w:rsidR="00474D06" w:rsidRPr="005227D9" w:rsidRDefault="00474D06" w:rsidP="00E3194D">
            <w:pPr>
              <w:pStyle w:val="prastasiniatinklio"/>
              <w:spacing w:before="0" w:beforeAutospacing="0" w:after="0" w:afterAutospacing="0"/>
              <w:rPr>
                <w:rFonts w:ascii="Times New Roman" w:hAnsi="Times New Roman"/>
                <w:noProof/>
                <w:sz w:val="22"/>
                <w:szCs w:val="22"/>
              </w:rPr>
            </w:pPr>
            <w:r>
              <w:rPr>
                <w:rFonts w:ascii="Times New Roman" w:hAnsi="Times New Roman"/>
                <w:sz w:val="22"/>
                <w:szCs w:val="22"/>
              </w:rPr>
              <w:t>Kvėpavimo sistemos, krūtinės ląstos ir tarpuplaučio sutrikimai</w:t>
            </w:r>
          </w:p>
        </w:tc>
        <w:tc>
          <w:tcPr>
            <w:tcW w:w="6551" w:type="dxa"/>
          </w:tcPr>
          <w:p w14:paraId="62FDDAE6" w14:textId="77777777" w:rsidR="00474D06" w:rsidRPr="005227D9" w:rsidRDefault="00474D06" w:rsidP="00E3194D">
            <w:pPr>
              <w:pStyle w:val="prastasiniatinklio"/>
              <w:spacing w:before="0" w:beforeAutospacing="0" w:after="0" w:afterAutospacing="0"/>
              <w:rPr>
                <w:rFonts w:ascii="Times New Roman" w:hAnsi="Times New Roman"/>
                <w:noProof/>
                <w:sz w:val="22"/>
                <w:szCs w:val="22"/>
              </w:rPr>
            </w:pPr>
            <w:r>
              <w:rPr>
                <w:rFonts w:ascii="Times New Roman" w:hAnsi="Times New Roman"/>
                <w:sz w:val="22"/>
                <w:szCs w:val="22"/>
              </w:rPr>
              <w:t>Kvėpavimo nepakankamumas ar pasunkėjęs kvėpavimas, dusulys.</w:t>
            </w:r>
          </w:p>
        </w:tc>
      </w:tr>
      <w:tr w:rsidR="00474D06" w14:paraId="44A34A7D" w14:textId="77777777" w:rsidTr="00E3194D">
        <w:tc>
          <w:tcPr>
            <w:tcW w:w="2660" w:type="dxa"/>
          </w:tcPr>
          <w:p w14:paraId="4CAE132E" w14:textId="77777777" w:rsidR="00474D06" w:rsidRPr="005227D9" w:rsidRDefault="00474D06" w:rsidP="00E3194D">
            <w:pPr>
              <w:pStyle w:val="prastasiniatinklio"/>
              <w:spacing w:before="0" w:beforeAutospacing="0" w:after="0" w:afterAutospacing="0"/>
              <w:rPr>
                <w:rFonts w:ascii="Times New Roman" w:hAnsi="Times New Roman"/>
                <w:noProof/>
                <w:sz w:val="22"/>
                <w:szCs w:val="22"/>
              </w:rPr>
            </w:pPr>
            <w:r>
              <w:rPr>
                <w:rFonts w:ascii="Times New Roman" w:hAnsi="Times New Roman"/>
                <w:sz w:val="22"/>
                <w:szCs w:val="22"/>
              </w:rPr>
              <w:t>Virškinimo trakto sutrikimai</w:t>
            </w:r>
          </w:p>
        </w:tc>
        <w:tc>
          <w:tcPr>
            <w:tcW w:w="6551" w:type="dxa"/>
          </w:tcPr>
          <w:p w14:paraId="4D22A1BA" w14:textId="77777777" w:rsidR="00474D06" w:rsidRPr="00DF605A" w:rsidRDefault="00474D06" w:rsidP="00E3194D">
            <w:pPr>
              <w:pStyle w:val="prastasiniatinklio"/>
              <w:spacing w:before="0" w:beforeAutospacing="0" w:after="0" w:afterAutospacing="0"/>
              <w:jc w:val="both"/>
              <w:rPr>
                <w:rFonts w:ascii="Times New Roman" w:hAnsi="Times New Roman"/>
                <w:noProof/>
                <w:sz w:val="22"/>
                <w:szCs w:val="22"/>
              </w:rPr>
            </w:pPr>
            <w:r>
              <w:rPr>
                <w:rFonts w:ascii="Times New Roman" w:hAnsi="Times New Roman"/>
                <w:sz w:val="22"/>
                <w:szCs w:val="22"/>
              </w:rPr>
              <w:t>Pykinimas, vėmimas.</w:t>
            </w:r>
          </w:p>
        </w:tc>
      </w:tr>
      <w:tr w:rsidR="00474D06" w14:paraId="684E49FD" w14:textId="77777777" w:rsidTr="00E3194D">
        <w:tc>
          <w:tcPr>
            <w:tcW w:w="2660" w:type="dxa"/>
          </w:tcPr>
          <w:p w14:paraId="476D8928" w14:textId="77777777" w:rsidR="00474D06" w:rsidRPr="005227D9" w:rsidRDefault="00474D06" w:rsidP="00E3194D">
            <w:pPr>
              <w:pStyle w:val="prastasiniatinklio"/>
              <w:spacing w:before="0" w:beforeAutospacing="0" w:after="0" w:afterAutospacing="0"/>
              <w:rPr>
                <w:rFonts w:ascii="Times New Roman" w:hAnsi="Times New Roman"/>
                <w:noProof/>
                <w:sz w:val="22"/>
                <w:szCs w:val="22"/>
              </w:rPr>
            </w:pPr>
            <w:r>
              <w:rPr>
                <w:rFonts w:ascii="Times New Roman" w:hAnsi="Times New Roman"/>
                <w:sz w:val="22"/>
                <w:szCs w:val="22"/>
              </w:rPr>
              <w:t>Inkstų ir šlapimo takų sutrikimai</w:t>
            </w:r>
          </w:p>
        </w:tc>
        <w:tc>
          <w:tcPr>
            <w:tcW w:w="6551" w:type="dxa"/>
          </w:tcPr>
          <w:p w14:paraId="5033A503" w14:textId="77777777" w:rsidR="00474D06" w:rsidRPr="005227D9" w:rsidRDefault="00474D06" w:rsidP="00E3194D">
            <w:pPr>
              <w:pStyle w:val="prastasiniatinklio"/>
              <w:spacing w:before="0" w:beforeAutospacing="0" w:after="0" w:afterAutospacing="0"/>
              <w:jc w:val="both"/>
              <w:rPr>
                <w:rFonts w:ascii="Times New Roman" w:hAnsi="Times New Roman"/>
                <w:noProof/>
                <w:sz w:val="22"/>
                <w:szCs w:val="22"/>
              </w:rPr>
            </w:pPr>
            <w:r>
              <w:rPr>
                <w:rFonts w:ascii="Times New Roman" w:hAnsi="Times New Roman"/>
                <w:sz w:val="22"/>
                <w:szCs w:val="22"/>
              </w:rPr>
              <w:t>Šlapimo susilaikymas.</w:t>
            </w:r>
          </w:p>
        </w:tc>
      </w:tr>
      <w:tr w:rsidR="00474D06" w14:paraId="463ED1E5" w14:textId="77777777" w:rsidTr="00E3194D">
        <w:trPr>
          <w:trHeight w:val="603"/>
        </w:trPr>
        <w:tc>
          <w:tcPr>
            <w:tcW w:w="2660" w:type="dxa"/>
          </w:tcPr>
          <w:p w14:paraId="1E797050" w14:textId="77777777" w:rsidR="00474D06" w:rsidRPr="005227D9" w:rsidRDefault="00474D06" w:rsidP="00E3194D">
            <w:pPr>
              <w:pStyle w:val="prastasiniatinklio"/>
              <w:spacing w:before="0" w:beforeAutospacing="0" w:after="0" w:afterAutospacing="0"/>
              <w:rPr>
                <w:rFonts w:ascii="Times New Roman" w:hAnsi="Times New Roman"/>
                <w:noProof/>
                <w:sz w:val="22"/>
                <w:szCs w:val="22"/>
              </w:rPr>
            </w:pPr>
            <w:r>
              <w:rPr>
                <w:rFonts w:ascii="Times New Roman" w:hAnsi="Times New Roman"/>
                <w:sz w:val="22"/>
                <w:szCs w:val="22"/>
              </w:rPr>
              <w:t>Bendrieji sutrikimai ir vartojimo vietos pažeidimai</w:t>
            </w:r>
          </w:p>
        </w:tc>
        <w:tc>
          <w:tcPr>
            <w:tcW w:w="6551" w:type="dxa"/>
          </w:tcPr>
          <w:p w14:paraId="33D67B24" w14:textId="77777777" w:rsidR="00474D06" w:rsidRPr="003322DF" w:rsidRDefault="00474D06" w:rsidP="00E3194D">
            <w:pPr>
              <w:pStyle w:val="prastasiniatinklio"/>
              <w:spacing w:before="0" w:beforeAutospacing="0" w:after="0" w:afterAutospacing="0"/>
              <w:jc w:val="both"/>
              <w:rPr>
                <w:rFonts w:ascii="Times New Roman" w:hAnsi="Times New Roman"/>
                <w:noProof/>
                <w:sz w:val="22"/>
                <w:szCs w:val="22"/>
                <w:lang w:val="es-ES"/>
              </w:rPr>
            </w:pPr>
            <w:r>
              <w:rPr>
                <w:rFonts w:ascii="Times New Roman" w:hAnsi="Times New Roman"/>
                <w:sz w:val="22"/>
                <w:szCs w:val="22"/>
              </w:rPr>
              <w:t>Galimas injekcijos vietos sudirgimas ir nekrozė.</w:t>
            </w:r>
          </w:p>
        </w:tc>
      </w:tr>
    </w:tbl>
    <w:p w14:paraId="73071268" w14:textId="77777777" w:rsidR="00474D06" w:rsidRPr="005227D9" w:rsidRDefault="00474D06" w:rsidP="00474D06">
      <w:pPr>
        <w:tabs>
          <w:tab w:val="clear" w:pos="567"/>
        </w:tabs>
        <w:spacing w:line="240" w:lineRule="auto"/>
        <w:jc w:val="both"/>
        <w:rPr>
          <w:noProof/>
          <w:szCs w:val="22"/>
        </w:rPr>
      </w:pPr>
    </w:p>
    <w:p w14:paraId="715A2646" w14:textId="77777777" w:rsidR="00474D06" w:rsidRPr="005227D9" w:rsidRDefault="00474D06" w:rsidP="00474D06">
      <w:pPr>
        <w:spacing w:line="240" w:lineRule="auto"/>
        <w:rPr>
          <w:szCs w:val="22"/>
        </w:rPr>
      </w:pPr>
      <w:r>
        <w:t>Nenutrūkstamas kraujagyslių susitraukimą sukeliančių vaistinių preparatų skyrimas siekiant palaikyti kraujospūdį, neskiriant kraujo tūrį atkuriančių papildų gali sukelti toliau išvardytus simptomus:</w:t>
      </w:r>
    </w:p>
    <w:p w14:paraId="2A7B4D6F" w14:textId="77777777" w:rsidR="00474D06" w:rsidRPr="005227D9" w:rsidRDefault="00474D06" w:rsidP="00474D06">
      <w:pPr>
        <w:numPr>
          <w:ilvl w:val="0"/>
          <w:numId w:val="4"/>
        </w:numPr>
        <w:tabs>
          <w:tab w:val="clear" w:pos="567"/>
        </w:tabs>
        <w:spacing w:line="240" w:lineRule="auto"/>
        <w:ind w:hanging="720"/>
        <w:rPr>
          <w:szCs w:val="22"/>
        </w:rPr>
      </w:pPr>
      <w:r>
        <w:t>sunkų periferinių ir vidaus organų kraujagyslių susitraukimą;</w:t>
      </w:r>
    </w:p>
    <w:p w14:paraId="5756547E" w14:textId="77777777" w:rsidR="00474D06" w:rsidRPr="005227D9" w:rsidRDefault="00474D06" w:rsidP="00474D06">
      <w:pPr>
        <w:numPr>
          <w:ilvl w:val="0"/>
          <w:numId w:val="4"/>
        </w:numPr>
        <w:tabs>
          <w:tab w:val="clear" w:pos="567"/>
        </w:tabs>
        <w:spacing w:line="240" w:lineRule="auto"/>
        <w:ind w:hanging="720"/>
        <w:rPr>
          <w:szCs w:val="22"/>
        </w:rPr>
      </w:pPr>
      <w:r>
        <w:t>kraujotakos inkstuose susilpnėjimą;</w:t>
      </w:r>
    </w:p>
    <w:p w14:paraId="25F45651" w14:textId="77777777" w:rsidR="00474D06" w:rsidRPr="005227D9" w:rsidRDefault="00474D06" w:rsidP="00474D06">
      <w:pPr>
        <w:numPr>
          <w:ilvl w:val="0"/>
          <w:numId w:val="4"/>
        </w:numPr>
        <w:tabs>
          <w:tab w:val="clear" w:pos="567"/>
        </w:tabs>
        <w:spacing w:line="240" w:lineRule="auto"/>
        <w:ind w:hanging="720"/>
        <w:rPr>
          <w:szCs w:val="22"/>
        </w:rPr>
      </w:pPr>
      <w:r>
        <w:t>šlapimo susidarymo sumažėjimą;</w:t>
      </w:r>
    </w:p>
    <w:p w14:paraId="29A03486" w14:textId="77777777" w:rsidR="00474D06" w:rsidRPr="005227D9" w:rsidRDefault="00474D06" w:rsidP="00474D06">
      <w:pPr>
        <w:numPr>
          <w:ilvl w:val="0"/>
          <w:numId w:val="4"/>
        </w:numPr>
        <w:tabs>
          <w:tab w:val="clear" w:pos="567"/>
        </w:tabs>
        <w:spacing w:line="240" w:lineRule="auto"/>
        <w:ind w:hanging="720"/>
        <w:rPr>
          <w:szCs w:val="22"/>
        </w:rPr>
      </w:pPr>
      <w:r>
        <w:t>hipoksiją;</w:t>
      </w:r>
    </w:p>
    <w:p w14:paraId="020BBD05" w14:textId="77777777" w:rsidR="00474D06" w:rsidRPr="00BE1E77" w:rsidRDefault="00474D06" w:rsidP="00474D06">
      <w:pPr>
        <w:numPr>
          <w:ilvl w:val="0"/>
          <w:numId w:val="9"/>
        </w:numPr>
        <w:tabs>
          <w:tab w:val="clear" w:pos="567"/>
        </w:tabs>
        <w:spacing w:line="240" w:lineRule="auto"/>
        <w:ind w:hanging="714"/>
        <w:rPr>
          <w:szCs w:val="22"/>
        </w:rPr>
      </w:pPr>
      <w:r>
        <w:t>laktato koncentracijos serume padidėjimą.</w:t>
      </w:r>
    </w:p>
    <w:p w14:paraId="175F0F1C" w14:textId="77777777" w:rsidR="00474D06" w:rsidRPr="005227D9" w:rsidRDefault="00474D06" w:rsidP="00474D06">
      <w:pPr>
        <w:tabs>
          <w:tab w:val="clear" w:pos="567"/>
        </w:tabs>
        <w:spacing w:line="240" w:lineRule="auto"/>
        <w:rPr>
          <w:szCs w:val="22"/>
        </w:rPr>
      </w:pPr>
      <w:r>
        <w:t xml:space="preserve">Padidėjusio jautrumo arba perdozavimo atveju dažniau gali pasireikšti toliau išvardytas poveikis: hipertenzija, </w:t>
      </w:r>
      <w:proofErr w:type="spellStart"/>
      <w:r>
        <w:t>fotofobija</w:t>
      </w:r>
      <w:proofErr w:type="spellEnd"/>
      <w:r>
        <w:t xml:space="preserve">, skausmas už </w:t>
      </w:r>
      <w:proofErr w:type="spellStart"/>
      <w:r>
        <w:t>krūtinkaulio</w:t>
      </w:r>
      <w:proofErr w:type="spellEnd"/>
      <w:r>
        <w:t>, ryklės skausmas, blyškumas, intensyvus prakaitavimas ir vėmimas.</w:t>
      </w:r>
    </w:p>
    <w:p w14:paraId="34D351AF" w14:textId="77777777" w:rsidR="00474D06" w:rsidRPr="00F3478E" w:rsidRDefault="00474D06" w:rsidP="00474D06">
      <w:pPr>
        <w:tabs>
          <w:tab w:val="clear" w:pos="567"/>
        </w:tabs>
        <w:spacing w:line="240" w:lineRule="auto"/>
        <w:jc w:val="both"/>
        <w:rPr>
          <w:noProof/>
          <w:szCs w:val="22"/>
        </w:rPr>
      </w:pPr>
    </w:p>
    <w:p w14:paraId="29F16D02" w14:textId="77777777" w:rsidR="00474D06" w:rsidRPr="005227D9" w:rsidRDefault="00474D06" w:rsidP="00474D06">
      <w:pPr>
        <w:tabs>
          <w:tab w:val="clear" w:pos="567"/>
        </w:tabs>
        <w:spacing w:line="240" w:lineRule="auto"/>
        <w:jc w:val="both"/>
        <w:rPr>
          <w:color w:val="000000"/>
          <w:szCs w:val="22"/>
          <w:u w:val="single"/>
        </w:rPr>
      </w:pPr>
      <w:r>
        <w:rPr>
          <w:color w:val="000000"/>
          <w:szCs w:val="22"/>
          <w:u w:val="single"/>
        </w:rPr>
        <w:t>Pranešimas apie įtariamas nepageidaujamas reakcijas</w:t>
      </w:r>
    </w:p>
    <w:p w14:paraId="2DEFB5AD" w14:textId="77777777" w:rsidR="00474D06" w:rsidRPr="005D554B" w:rsidRDefault="00474D06" w:rsidP="00474D06">
      <w:pPr>
        <w:autoSpaceDE w:val="0"/>
        <w:autoSpaceDN w:val="0"/>
        <w:adjustRightInd w:val="0"/>
        <w:rPr>
          <w:noProof/>
          <w:snapToGrid w:val="0"/>
          <w:szCs w:val="24"/>
        </w:rPr>
      </w:pPr>
      <w:r w:rsidRPr="00516018">
        <w:rPr>
          <w:noProof/>
          <w:snapToGrid w:val="0"/>
          <w:szCs w:val="24"/>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Pr="00913F9B">
          <w:rPr>
            <w:rStyle w:val="Hipersaitas"/>
            <w:noProof/>
            <w:snapToGrid w:val="0"/>
            <w:szCs w:val="24"/>
          </w:rPr>
          <w:t>https://vvkt.lrv.lt/lt/</w:t>
        </w:r>
      </w:hyperlink>
      <w:r w:rsidRPr="00516018">
        <w:rPr>
          <w:noProof/>
          <w:snapToGrid w:val="0"/>
          <w:szCs w:val="24"/>
        </w:rPr>
        <w:t> nurodytais būdais.</w:t>
      </w:r>
    </w:p>
    <w:p w14:paraId="6019806B" w14:textId="77777777" w:rsidR="00474D06" w:rsidRPr="005227D9" w:rsidRDefault="00474D06" w:rsidP="00474D06">
      <w:pPr>
        <w:tabs>
          <w:tab w:val="clear" w:pos="567"/>
        </w:tabs>
        <w:spacing w:line="240" w:lineRule="auto"/>
        <w:jc w:val="both"/>
        <w:rPr>
          <w:noProof/>
          <w:szCs w:val="22"/>
        </w:rPr>
      </w:pPr>
    </w:p>
    <w:p w14:paraId="4D606927" w14:textId="77777777" w:rsidR="00474D06" w:rsidRPr="005227D9" w:rsidRDefault="00474D06" w:rsidP="00474D06">
      <w:pPr>
        <w:spacing w:line="240" w:lineRule="auto"/>
        <w:jc w:val="both"/>
        <w:outlineLvl w:val="0"/>
        <w:rPr>
          <w:noProof/>
          <w:szCs w:val="22"/>
        </w:rPr>
      </w:pPr>
      <w:r>
        <w:rPr>
          <w:b/>
          <w:szCs w:val="22"/>
        </w:rPr>
        <w:t>4.9</w:t>
      </w:r>
      <w:r>
        <w:rPr>
          <w:b/>
          <w:szCs w:val="22"/>
        </w:rPr>
        <w:tab/>
        <w:t>Perdozavimas</w:t>
      </w:r>
    </w:p>
    <w:p w14:paraId="06AEE6AC" w14:textId="77777777" w:rsidR="00474D06" w:rsidRDefault="00474D06" w:rsidP="00474D06">
      <w:pPr>
        <w:tabs>
          <w:tab w:val="clear" w:pos="567"/>
        </w:tabs>
        <w:spacing w:line="240" w:lineRule="auto"/>
        <w:jc w:val="both"/>
      </w:pPr>
    </w:p>
    <w:p w14:paraId="7ED3FE5E" w14:textId="77777777" w:rsidR="00474D06" w:rsidRPr="005227D9" w:rsidRDefault="00474D06" w:rsidP="00474D06">
      <w:pPr>
        <w:tabs>
          <w:tab w:val="clear" w:pos="567"/>
        </w:tabs>
        <w:spacing w:line="240" w:lineRule="auto"/>
        <w:rPr>
          <w:noProof/>
          <w:szCs w:val="22"/>
        </w:rPr>
      </w:pPr>
      <w:r>
        <w:t xml:space="preserve">Perdozavus gali pasireikšti sunki hipertenzija, refleksinė </w:t>
      </w:r>
      <w:proofErr w:type="spellStart"/>
      <w:r>
        <w:t>bradikardija</w:t>
      </w:r>
      <w:proofErr w:type="spellEnd"/>
      <w:r>
        <w:t xml:space="preserve">, pastebimai padidėjęs periferinis pasipriešinimas ir sumažėjęs minutinis širdies tūris. Šiuos reiškinius gali lydėti stiprus galvos skausmas, </w:t>
      </w:r>
      <w:proofErr w:type="spellStart"/>
      <w:r>
        <w:t>fotofobija</w:t>
      </w:r>
      <w:proofErr w:type="spellEnd"/>
      <w:r>
        <w:t xml:space="preserve"> (šviesos baimė), skausmas už </w:t>
      </w:r>
      <w:proofErr w:type="spellStart"/>
      <w:r>
        <w:t>krūtinkaulio</w:t>
      </w:r>
      <w:proofErr w:type="spellEnd"/>
      <w:r>
        <w:t>, blyškumas, intensyvus prakaitavimas ir vėmimas. Perdozavus gydymą reikia nutraukti ir pradėti skirti tinkamą korekcinį gydymą.</w:t>
      </w:r>
    </w:p>
    <w:p w14:paraId="25D24A98" w14:textId="77777777" w:rsidR="00474D06" w:rsidRPr="005227D9" w:rsidRDefault="00474D06" w:rsidP="00474D06">
      <w:pPr>
        <w:tabs>
          <w:tab w:val="clear" w:pos="567"/>
        </w:tabs>
        <w:spacing w:line="240" w:lineRule="auto"/>
        <w:jc w:val="both"/>
        <w:rPr>
          <w:noProof/>
          <w:szCs w:val="22"/>
        </w:rPr>
      </w:pPr>
    </w:p>
    <w:p w14:paraId="0F84792C" w14:textId="77777777" w:rsidR="00474D06" w:rsidRPr="005227D9" w:rsidRDefault="00474D06" w:rsidP="00474D06">
      <w:pPr>
        <w:tabs>
          <w:tab w:val="clear" w:pos="567"/>
        </w:tabs>
        <w:spacing w:line="240" w:lineRule="auto"/>
        <w:jc w:val="both"/>
        <w:rPr>
          <w:noProof/>
          <w:szCs w:val="22"/>
        </w:rPr>
      </w:pPr>
    </w:p>
    <w:p w14:paraId="68293931" w14:textId="77777777" w:rsidR="00474D06" w:rsidRPr="005227D9" w:rsidRDefault="00474D06" w:rsidP="00474D06">
      <w:pPr>
        <w:keepNext/>
        <w:tabs>
          <w:tab w:val="clear" w:pos="567"/>
        </w:tabs>
        <w:spacing w:line="240" w:lineRule="auto"/>
        <w:ind w:left="567" w:hanging="567"/>
        <w:jc w:val="both"/>
        <w:rPr>
          <w:noProof/>
          <w:szCs w:val="22"/>
        </w:rPr>
      </w:pPr>
      <w:r>
        <w:rPr>
          <w:b/>
          <w:szCs w:val="22"/>
        </w:rPr>
        <w:lastRenderedPageBreak/>
        <w:t>5.</w:t>
      </w:r>
      <w:r>
        <w:rPr>
          <w:b/>
          <w:szCs w:val="22"/>
        </w:rPr>
        <w:tab/>
        <w:t>FARMAKOLOGINĖS SAVYBĖS</w:t>
      </w:r>
    </w:p>
    <w:p w14:paraId="1083ED16" w14:textId="77777777" w:rsidR="00474D06" w:rsidRDefault="00474D06" w:rsidP="00474D06">
      <w:pPr>
        <w:keepNext/>
        <w:tabs>
          <w:tab w:val="clear" w:pos="567"/>
        </w:tabs>
        <w:spacing w:line="240" w:lineRule="auto"/>
        <w:ind w:left="567" w:hanging="567"/>
        <w:jc w:val="both"/>
        <w:outlineLvl w:val="0"/>
        <w:rPr>
          <w:b/>
          <w:szCs w:val="22"/>
        </w:rPr>
      </w:pPr>
    </w:p>
    <w:p w14:paraId="302B2821" w14:textId="77777777" w:rsidR="00474D06" w:rsidRPr="005227D9" w:rsidRDefault="00474D06" w:rsidP="00474D06">
      <w:pPr>
        <w:keepNext/>
        <w:tabs>
          <w:tab w:val="clear" w:pos="567"/>
        </w:tabs>
        <w:spacing w:line="240" w:lineRule="auto"/>
        <w:ind w:left="567" w:hanging="567"/>
        <w:jc w:val="both"/>
        <w:outlineLvl w:val="0"/>
        <w:rPr>
          <w:noProof/>
          <w:szCs w:val="22"/>
        </w:rPr>
      </w:pPr>
      <w:r>
        <w:rPr>
          <w:b/>
          <w:szCs w:val="22"/>
        </w:rPr>
        <w:t>5.1</w:t>
      </w:r>
      <w:r>
        <w:rPr>
          <w:b/>
          <w:szCs w:val="22"/>
        </w:rPr>
        <w:tab/>
      </w:r>
      <w:proofErr w:type="spellStart"/>
      <w:r>
        <w:rPr>
          <w:b/>
          <w:szCs w:val="22"/>
        </w:rPr>
        <w:t>Farmakodinaminės</w:t>
      </w:r>
      <w:proofErr w:type="spellEnd"/>
      <w:r>
        <w:rPr>
          <w:b/>
          <w:szCs w:val="22"/>
        </w:rPr>
        <w:t xml:space="preserve"> savybės</w:t>
      </w:r>
    </w:p>
    <w:p w14:paraId="02AF4A3E" w14:textId="77777777" w:rsidR="00474D06" w:rsidRDefault="00474D06" w:rsidP="00474D06">
      <w:pPr>
        <w:keepNext/>
        <w:tabs>
          <w:tab w:val="clear" w:pos="567"/>
        </w:tabs>
        <w:spacing w:line="240" w:lineRule="auto"/>
        <w:jc w:val="both"/>
      </w:pPr>
    </w:p>
    <w:p w14:paraId="19BFCE3E" w14:textId="77777777" w:rsidR="00474D06" w:rsidRDefault="00474D06" w:rsidP="00474D06">
      <w:pPr>
        <w:keepNext/>
        <w:tabs>
          <w:tab w:val="clear" w:pos="567"/>
        </w:tabs>
        <w:spacing w:line="240" w:lineRule="auto"/>
        <w:rPr>
          <w:noProof/>
          <w:szCs w:val="22"/>
        </w:rPr>
      </w:pPr>
      <w:proofErr w:type="spellStart"/>
      <w:r>
        <w:t>Farmakoterapinė</w:t>
      </w:r>
      <w:proofErr w:type="spellEnd"/>
      <w:r>
        <w:t xml:space="preserve"> grupė – </w:t>
      </w:r>
      <w:r w:rsidRPr="00D311CA">
        <w:rPr>
          <w:szCs w:val="22"/>
        </w:rPr>
        <w:t>š</w:t>
      </w:r>
      <w:r w:rsidRPr="00D311CA">
        <w:rPr>
          <w:rFonts w:eastAsiaTheme="minorHAnsi"/>
          <w:bCs/>
          <w:szCs w:val="22"/>
        </w:rPr>
        <w:t>irdį veikiantys vaist</w:t>
      </w:r>
      <w:r>
        <w:rPr>
          <w:rFonts w:eastAsiaTheme="minorHAnsi"/>
          <w:bCs/>
          <w:szCs w:val="22"/>
        </w:rPr>
        <w:t>iniai preparata</w:t>
      </w:r>
      <w:r w:rsidRPr="00D311CA">
        <w:rPr>
          <w:rFonts w:eastAsiaTheme="minorHAnsi"/>
          <w:bCs/>
          <w:szCs w:val="22"/>
        </w:rPr>
        <w:t>i</w:t>
      </w:r>
      <w:r>
        <w:rPr>
          <w:rFonts w:eastAsiaTheme="minorHAnsi"/>
          <w:bCs/>
          <w:szCs w:val="22"/>
        </w:rPr>
        <w:t xml:space="preserve">, </w:t>
      </w:r>
      <w:proofErr w:type="spellStart"/>
      <w:r>
        <w:t>adrenerginiai</w:t>
      </w:r>
      <w:proofErr w:type="spellEnd"/>
      <w:r>
        <w:t xml:space="preserve"> ir </w:t>
      </w:r>
      <w:proofErr w:type="spellStart"/>
      <w:r>
        <w:t>dopaminerginiai</w:t>
      </w:r>
      <w:proofErr w:type="spellEnd"/>
      <w:r>
        <w:t xml:space="preserve"> vaistiniai preparatai, ATC kodas – C01CA03.</w:t>
      </w:r>
    </w:p>
    <w:p w14:paraId="6E57F052" w14:textId="77777777" w:rsidR="00474D06" w:rsidRPr="005227D9" w:rsidRDefault="00474D06" w:rsidP="00474D06">
      <w:pPr>
        <w:tabs>
          <w:tab w:val="clear" w:pos="567"/>
        </w:tabs>
        <w:spacing w:line="240" w:lineRule="auto"/>
        <w:jc w:val="both"/>
        <w:rPr>
          <w:noProof/>
          <w:szCs w:val="22"/>
        </w:rPr>
      </w:pPr>
    </w:p>
    <w:p w14:paraId="3EAB7BCA" w14:textId="77777777" w:rsidR="00474D06" w:rsidRPr="005227D9" w:rsidRDefault="00474D06" w:rsidP="00474D06">
      <w:pPr>
        <w:tabs>
          <w:tab w:val="clear" w:pos="567"/>
        </w:tabs>
        <w:spacing w:line="240" w:lineRule="auto"/>
        <w:jc w:val="both"/>
        <w:rPr>
          <w:noProof/>
          <w:szCs w:val="22"/>
          <w:u w:val="single"/>
        </w:rPr>
      </w:pPr>
      <w:r>
        <w:rPr>
          <w:szCs w:val="22"/>
          <w:u w:val="single"/>
        </w:rPr>
        <w:t>Veikimo mechanizmas</w:t>
      </w:r>
    </w:p>
    <w:p w14:paraId="53B8D3EA" w14:textId="77777777" w:rsidR="00474D06" w:rsidRPr="005227D9" w:rsidRDefault="00474D06" w:rsidP="00474D06">
      <w:pPr>
        <w:tabs>
          <w:tab w:val="clear" w:pos="567"/>
        </w:tabs>
        <w:spacing w:line="240" w:lineRule="auto"/>
        <w:rPr>
          <w:color w:val="000000"/>
          <w:szCs w:val="22"/>
        </w:rPr>
      </w:pPr>
      <w:r>
        <w:t xml:space="preserve">Įprastai klinikinėje praktikoje vartojamomis dozėmis sukeliamas poveikis kraujagyslėms dėl vienu metu stimuliuojamų širdies ir kraujagyslių sistemos alfa ir beta </w:t>
      </w:r>
      <w:proofErr w:type="spellStart"/>
      <w:r>
        <w:t>adrenerginių</w:t>
      </w:r>
      <w:proofErr w:type="spellEnd"/>
      <w:r>
        <w:t xml:space="preserve"> receptorių.</w:t>
      </w:r>
      <w:r>
        <w:rPr>
          <w:color w:val="000000"/>
          <w:szCs w:val="22"/>
        </w:rPr>
        <w:t xml:space="preserve"> Išskyrus širdyje esančius receptorius, veikiami daugiausiai alfa </w:t>
      </w:r>
      <w:proofErr w:type="spellStart"/>
      <w:r>
        <w:rPr>
          <w:color w:val="000000"/>
          <w:szCs w:val="22"/>
        </w:rPr>
        <w:t>adrenoreceptoriai</w:t>
      </w:r>
      <w:proofErr w:type="spellEnd"/>
      <w:r>
        <w:rPr>
          <w:color w:val="000000"/>
          <w:szCs w:val="22"/>
        </w:rPr>
        <w:t>.</w:t>
      </w:r>
    </w:p>
    <w:p w14:paraId="74A6A88C" w14:textId="77777777" w:rsidR="00474D06" w:rsidRPr="00F3478E" w:rsidRDefault="00474D06" w:rsidP="00474D06">
      <w:pPr>
        <w:tabs>
          <w:tab w:val="clear" w:pos="567"/>
        </w:tabs>
        <w:spacing w:line="240" w:lineRule="auto"/>
        <w:jc w:val="both"/>
        <w:rPr>
          <w:color w:val="000000"/>
          <w:szCs w:val="22"/>
          <w:lang w:eastAsia="sv-SE"/>
        </w:rPr>
      </w:pPr>
    </w:p>
    <w:p w14:paraId="389CFC52" w14:textId="77777777" w:rsidR="00474D06" w:rsidRPr="005227D9" w:rsidRDefault="00474D06" w:rsidP="00474D06">
      <w:pPr>
        <w:tabs>
          <w:tab w:val="clear" w:pos="567"/>
        </w:tabs>
        <w:spacing w:line="240" w:lineRule="auto"/>
        <w:jc w:val="both"/>
        <w:rPr>
          <w:color w:val="000000"/>
          <w:szCs w:val="22"/>
          <w:u w:val="single"/>
        </w:rPr>
      </w:pPr>
      <w:proofErr w:type="spellStart"/>
      <w:r>
        <w:rPr>
          <w:color w:val="000000"/>
          <w:szCs w:val="22"/>
          <w:u w:val="single"/>
        </w:rPr>
        <w:t>Farmakodinaminis</w:t>
      </w:r>
      <w:proofErr w:type="spellEnd"/>
      <w:r>
        <w:rPr>
          <w:color w:val="000000"/>
          <w:szCs w:val="22"/>
          <w:u w:val="single"/>
        </w:rPr>
        <w:t xml:space="preserve"> poveikis</w:t>
      </w:r>
    </w:p>
    <w:p w14:paraId="79889A32" w14:textId="77777777" w:rsidR="00474D06" w:rsidRPr="005227D9" w:rsidRDefault="00474D06" w:rsidP="00474D06">
      <w:pPr>
        <w:tabs>
          <w:tab w:val="clear" w:pos="567"/>
        </w:tabs>
        <w:spacing w:line="240" w:lineRule="auto"/>
        <w:rPr>
          <w:color w:val="000000"/>
          <w:szCs w:val="22"/>
        </w:rPr>
      </w:pPr>
      <w:r>
        <w:rPr>
          <w:color w:val="000000"/>
          <w:szCs w:val="22"/>
        </w:rPr>
        <w:t xml:space="preserve">Padidėja širdies raumens susitraukimų jėga (o nepasireiškus klajoklio nervo slopinimui, ir širdies susitraukimų dažnis). Padidėja periferinis pasipriešinimas, padidėja </w:t>
      </w:r>
      <w:proofErr w:type="spellStart"/>
      <w:r>
        <w:rPr>
          <w:color w:val="000000"/>
          <w:szCs w:val="22"/>
        </w:rPr>
        <w:t>diastolinis</w:t>
      </w:r>
      <w:proofErr w:type="spellEnd"/>
      <w:r>
        <w:rPr>
          <w:color w:val="000000"/>
          <w:szCs w:val="22"/>
        </w:rPr>
        <w:t xml:space="preserve"> ir </w:t>
      </w:r>
      <w:proofErr w:type="spellStart"/>
      <w:r>
        <w:rPr>
          <w:color w:val="000000"/>
          <w:szCs w:val="22"/>
        </w:rPr>
        <w:t>sistolinis</w:t>
      </w:r>
      <w:proofErr w:type="spellEnd"/>
      <w:r>
        <w:rPr>
          <w:color w:val="000000"/>
          <w:szCs w:val="22"/>
        </w:rPr>
        <w:t xml:space="preserve"> kraujospūdis.</w:t>
      </w:r>
    </w:p>
    <w:p w14:paraId="08906A27" w14:textId="77777777" w:rsidR="00474D06" w:rsidRPr="00F3478E" w:rsidRDefault="00474D06" w:rsidP="00474D06">
      <w:pPr>
        <w:tabs>
          <w:tab w:val="clear" w:pos="567"/>
        </w:tabs>
        <w:spacing w:line="240" w:lineRule="auto"/>
        <w:jc w:val="both"/>
        <w:textAlignment w:val="top"/>
        <w:rPr>
          <w:color w:val="000000"/>
          <w:szCs w:val="22"/>
          <w:lang w:eastAsia="sv-SE"/>
        </w:rPr>
      </w:pPr>
    </w:p>
    <w:p w14:paraId="2745028E" w14:textId="77777777" w:rsidR="00474D06" w:rsidRPr="005227D9" w:rsidRDefault="00474D06" w:rsidP="00474D06">
      <w:pPr>
        <w:tabs>
          <w:tab w:val="clear" w:pos="567"/>
        </w:tabs>
        <w:spacing w:line="240" w:lineRule="auto"/>
        <w:jc w:val="both"/>
        <w:textAlignment w:val="top"/>
        <w:rPr>
          <w:color w:val="000000"/>
          <w:szCs w:val="22"/>
          <w:u w:val="single"/>
        </w:rPr>
      </w:pPr>
      <w:r>
        <w:rPr>
          <w:color w:val="000000"/>
          <w:szCs w:val="22"/>
          <w:u w:val="single"/>
        </w:rPr>
        <w:t>Klinikinis veiksmingumas ir saugumas</w:t>
      </w:r>
    </w:p>
    <w:p w14:paraId="1D7FD7C2" w14:textId="77777777" w:rsidR="00474D06" w:rsidRPr="005227D9" w:rsidRDefault="00474D06" w:rsidP="00474D06">
      <w:pPr>
        <w:tabs>
          <w:tab w:val="clear" w:pos="567"/>
        </w:tabs>
        <w:spacing w:line="240" w:lineRule="auto"/>
        <w:textAlignment w:val="top"/>
        <w:rPr>
          <w:color w:val="000000"/>
          <w:szCs w:val="22"/>
        </w:rPr>
      </w:pPr>
      <w:r>
        <w:rPr>
          <w:color w:val="000000"/>
          <w:szCs w:val="22"/>
        </w:rPr>
        <w:t>Padidėjęs kraujospūdis gali sukelti refleksinį širdies susitraukimų dažnio padidėjimą. Dėl susitraukusių kraujagyslių gali sumažėti kraujo srautas inkstuose, kepenyse, odoje ir lygiuosiuose raumenyse. Vietinis kraujagyslių susitraukimas gali sukelti hemostazę ir (arba) nekrozę.</w:t>
      </w:r>
    </w:p>
    <w:p w14:paraId="4C84DC9B" w14:textId="77777777" w:rsidR="00474D06" w:rsidRPr="005227D9" w:rsidRDefault="00474D06" w:rsidP="00474D06">
      <w:pPr>
        <w:tabs>
          <w:tab w:val="clear" w:pos="567"/>
        </w:tabs>
        <w:spacing w:line="240" w:lineRule="auto"/>
        <w:textAlignment w:val="top"/>
        <w:rPr>
          <w:color w:val="000000"/>
          <w:szCs w:val="22"/>
        </w:rPr>
      </w:pPr>
      <w:r>
        <w:rPr>
          <w:color w:val="000000"/>
          <w:szCs w:val="22"/>
        </w:rPr>
        <w:t>Poveikis kraujospūdžiui išnyksta praėjus 1–2 minutėms po infuzijos sustabdymo.</w:t>
      </w:r>
    </w:p>
    <w:p w14:paraId="201009D1" w14:textId="77777777" w:rsidR="00474D06" w:rsidRPr="005227D9" w:rsidRDefault="00474D06" w:rsidP="00474D06">
      <w:pPr>
        <w:numPr>
          <w:ilvl w:val="12"/>
          <w:numId w:val="0"/>
        </w:numPr>
        <w:spacing w:line="240" w:lineRule="auto"/>
        <w:ind w:right="-2"/>
        <w:jc w:val="both"/>
        <w:rPr>
          <w:iCs/>
          <w:noProof/>
          <w:szCs w:val="22"/>
        </w:rPr>
      </w:pPr>
    </w:p>
    <w:p w14:paraId="225552CC" w14:textId="77777777" w:rsidR="00474D06" w:rsidRPr="005227D9" w:rsidRDefault="00474D06" w:rsidP="00474D06">
      <w:pPr>
        <w:tabs>
          <w:tab w:val="clear" w:pos="567"/>
        </w:tabs>
        <w:spacing w:line="240" w:lineRule="auto"/>
        <w:ind w:left="567" w:hanging="567"/>
        <w:jc w:val="both"/>
        <w:outlineLvl w:val="0"/>
        <w:rPr>
          <w:color w:val="000000"/>
          <w:szCs w:val="22"/>
        </w:rPr>
      </w:pPr>
      <w:r>
        <w:rPr>
          <w:b/>
          <w:szCs w:val="22"/>
        </w:rPr>
        <w:t>5.2.</w:t>
      </w:r>
      <w:r>
        <w:rPr>
          <w:b/>
          <w:szCs w:val="22"/>
        </w:rPr>
        <w:tab/>
      </w:r>
      <w:proofErr w:type="spellStart"/>
      <w:r>
        <w:rPr>
          <w:b/>
          <w:szCs w:val="22"/>
        </w:rPr>
        <w:t>Farmakokinetinės</w:t>
      </w:r>
      <w:proofErr w:type="spellEnd"/>
      <w:r>
        <w:rPr>
          <w:b/>
          <w:szCs w:val="22"/>
        </w:rPr>
        <w:t xml:space="preserve"> savybės</w:t>
      </w:r>
    </w:p>
    <w:p w14:paraId="3E56149B" w14:textId="77777777" w:rsidR="00474D06" w:rsidRDefault="00474D06" w:rsidP="00474D06">
      <w:pPr>
        <w:spacing w:line="240" w:lineRule="auto"/>
        <w:jc w:val="both"/>
      </w:pPr>
    </w:p>
    <w:p w14:paraId="07615681" w14:textId="77777777" w:rsidR="00474D06" w:rsidRPr="005227D9" w:rsidRDefault="00474D06" w:rsidP="00474D06">
      <w:pPr>
        <w:spacing w:line="240" w:lineRule="auto"/>
        <w:rPr>
          <w:szCs w:val="22"/>
        </w:rPr>
      </w:pPr>
      <w:r>
        <w:t xml:space="preserve">Yra du </w:t>
      </w:r>
      <w:proofErr w:type="spellStart"/>
      <w:r>
        <w:t>norepinefrino</w:t>
      </w:r>
      <w:proofErr w:type="spellEnd"/>
      <w:r>
        <w:t xml:space="preserve"> </w:t>
      </w:r>
      <w:proofErr w:type="spellStart"/>
      <w:r>
        <w:t>stereoizomerai</w:t>
      </w:r>
      <w:proofErr w:type="spellEnd"/>
      <w:r>
        <w:t>, iš jų biologiškai aktyvus yra L</w:t>
      </w:r>
      <w:r>
        <w:noBreakHyphen/>
        <w:t xml:space="preserve">izomeras, kuris yra </w:t>
      </w:r>
      <w:proofErr w:type="spellStart"/>
      <w:r>
        <w:t>Noradrenaline</w:t>
      </w:r>
      <w:proofErr w:type="spellEnd"/>
      <w:r>
        <w:t xml:space="preserve"> </w:t>
      </w:r>
      <w:proofErr w:type="spellStart"/>
      <w:r>
        <w:t>sintetica</w:t>
      </w:r>
      <w:proofErr w:type="spellEnd"/>
      <w:r>
        <w:t xml:space="preserve"> infuzinio tirpalo sudėtyje.</w:t>
      </w:r>
    </w:p>
    <w:p w14:paraId="3C403E52" w14:textId="77777777" w:rsidR="00474D06" w:rsidRDefault="00474D06" w:rsidP="00474D06">
      <w:pPr>
        <w:spacing w:line="240" w:lineRule="auto"/>
        <w:jc w:val="both"/>
        <w:rPr>
          <w:szCs w:val="22"/>
          <w:u w:val="single"/>
        </w:rPr>
      </w:pPr>
    </w:p>
    <w:p w14:paraId="07A3B71E" w14:textId="77777777" w:rsidR="00474D06" w:rsidRPr="00E50792" w:rsidRDefault="00474D06" w:rsidP="00474D06">
      <w:pPr>
        <w:spacing w:line="240" w:lineRule="auto"/>
        <w:jc w:val="both"/>
        <w:rPr>
          <w:szCs w:val="22"/>
          <w:u w:val="single"/>
        </w:rPr>
      </w:pPr>
      <w:r>
        <w:rPr>
          <w:szCs w:val="22"/>
          <w:u w:val="single"/>
        </w:rPr>
        <w:t>Absorbcija</w:t>
      </w:r>
    </w:p>
    <w:p w14:paraId="2EB4BFE2" w14:textId="77777777" w:rsidR="00474D06" w:rsidRPr="005227D9" w:rsidRDefault="00474D06" w:rsidP="00474D06">
      <w:pPr>
        <w:numPr>
          <w:ilvl w:val="0"/>
          <w:numId w:val="4"/>
        </w:numPr>
        <w:tabs>
          <w:tab w:val="clear" w:pos="567"/>
        </w:tabs>
        <w:spacing w:line="240" w:lineRule="auto"/>
        <w:ind w:left="567" w:hanging="567"/>
        <w:rPr>
          <w:szCs w:val="22"/>
        </w:rPr>
      </w:pPr>
      <w:r>
        <w:t>Per odą: prasta.</w:t>
      </w:r>
    </w:p>
    <w:p w14:paraId="67320D9A" w14:textId="77777777" w:rsidR="00474D06" w:rsidRPr="005227D9" w:rsidRDefault="00474D06" w:rsidP="00474D06">
      <w:pPr>
        <w:numPr>
          <w:ilvl w:val="0"/>
          <w:numId w:val="4"/>
        </w:numPr>
        <w:tabs>
          <w:tab w:val="clear" w:pos="567"/>
        </w:tabs>
        <w:spacing w:line="240" w:lineRule="auto"/>
        <w:ind w:left="567" w:hanging="567"/>
        <w:rPr>
          <w:szCs w:val="22"/>
        </w:rPr>
      </w:pPr>
      <w:r>
        <w:t xml:space="preserve">Per burną: nurytas </w:t>
      </w:r>
      <w:proofErr w:type="spellStart"/>
      <w:r>
        <w:t>norepinefrinas</w:t>
      </w:r>
      <w:proofErr w:type="spellEnd"/>
      <w:r>
        <w:t xml:space="preserve"> yra greitai </w:t>
      </w:r>
      <w:proofErr w:type="spellStart"/>
      <w:r>
        <w:t>inaktyvuojamas</w:t>
      </w:r>
      <w:proofErr w:type="spellEnd"/>
      <w:r>
        <w:t xml:space="preserve"> skrandyje ir žarnyne.</w:t>
      </w:r>
    </w:p>
    <w:p w14:paraId="0640B83F" w14:textId="77777777" w:rsidR="00474D06" w:rsidRPr="005227D9" w:rsidRDefault="00474D06" w:rsidP="00474D06">
      <w:pPr>
        <w:numPr>
          <w:ilvl w:val="0"/>
          <w:numId w:val="4"/>
        </w:numPr>
        <w:tabs>
          <w:tab w:val="clear" w:pos="567"/>
        </w:tabs>
        <w:spacing w:line="240" w:lineRule="auto"/>
        <w:ind w:left="567" w:hanging="567"/>
        <w:rPr>
          <w:szCs w:val="22"/>
        </w:rPr>
      </w:pPr>
      <w:r>
        <w:t xml:space="preserve">Suleisto į veną: </w:t>
      </w:r>
      <w:proofErr w:type="spellStart"/>
      <w:r>
        <w:t>norepinefrino</w:t>
      </w:r>
      <w:proofErr w:type="spellEnd"/>
      <w:r>
        <w:t xml:space="preserve"> pusinės eliminacijos laikas plazmoje yra apytiksliai 1–2 minutės.</w:t>
      </w:r>
    </w:p>
    <w:p w14:paraId="7BE9008E" w14:textId="77777777" w:rsidR="00474D06" w:rsidRDefault="00474D06" w:rsidP="00474D06">
      <w:pPr>
        <w:spacing w:line="240" w:lineRule="auto"/>
        <w:jc w:val="both"/>
        <w:rPr>
          <w:u w:val="single"/>
        </w:rPr>
      </w:pPr>
    </w:p>
    <w:p w14:paraId="34C74637" w14:textId="77777777" w:rsidR="00474D06" w:rsidRPr="005227D9" w:rsidRDefault="00474D06" w:rsidP="00474D06">
      <w:pPr>
        <w:spacing w:line="240" w:lineRule="auto"/>
        <w:jc w:val="both"/>
        <w:rPr>
          <w:szCs w:val="22"/>
        </w:rPr>
      </w:pPr>
      <w:r>
        <w:rPr>
          <w:u w:val="single"/>
        </w:rPr>
        <w:t>Pasiskirstymas</w:t>
      </w:r>
    </w:p>
    <w:p w14:paraId="5BDD84EB" w14:textId="77777777" w:rsidR="00474D06" w:rsidRPr="00B80E0C" w:rsidRDefault="00474D06" w:rsidP="00474D06">
      <w:pPr>
        <w:numPr>
          <w:ilvl w:val="0"/>
          <w:numId w:val="4"/>
        </w:numPr>
        <w:tabs>
          <w:tab w:val="clear" w:pos="567"/>
        </w:tabs>
        <w:spacing w:line="240" w:lineRule="auto"/>
        <w:ind w:left="567" w:hanging="567"/>
        <w:rPr>
          <w:szCs w:val="22"/>
        </w:rPr>
      </w:pPr>
      <w:proofErr w:type="spellStart"/>
      <w:r>
        <w:t>Norepinefrinas</w:t>
      </w:r>
      <w:proofErr w:type="spellEnd"/>
      <w:r>
        <w:t xml:space="preserve"> greitai pašalinamas iš plazmos vykstant absorbcijai ir metabolizmui ląstelėse. Jis neprasiskverbia per kraujo</w:t>
      </w:r>
      <w:r>
        <w:noBreakHyphen/>
        <w:t>smegenų barjerą.</w:t>
      </w:r>
    </w:p>
    <w:p w14:paraId="5C411C83" w14:textId="77777777" w:rsidR="00474D06" w:rsidRPr="005227D9" w:rsidRDefault="00474D06" w:rsidP="00474D06">
      <w:pPr>
        <w:tabs>
          <w:tab w:val="clear" w:pos="567"/>
        </w:tabs>
        <w:spacing w:line="240" w:lineRule="auto"/>
        <w:ind w:left="714"/>
        <w:jc w:val="both"/>
        <w:rPr>
          <w:szCs w:val="22"/>
        </w:rPr>
      </w:pPr>
    </w:p>
    <w:p w14:paraId="48EFB212" w14:textId="77777777" w:rsidR="00474D06" w:rsidRPr="005227D9" w:rsidRDefault="00474D06" w:rsidP="00474D06">
      <w:pPr>
        <w:spacing w:line="240" w:lineRule="auto"/>
        <w:jc w:val="both"/>
        <w:rPr>
          <w:szCs w:val="22"/>
        </w:rPr>
      </w:pPr>
      <w:proofErr w:type="spellStart"/>
      <w:r>
        <w:rPr>
          <w:u w:val="single"/>
        </w:rPr>
        <w:t>Biotransformacija</w:t>
      </w:r>
      <w:proofErr w:type="spellEnd"/>
    </w:p>
    <w:p w14:paraId="2E8F2645" w14:textId="77777777" w:rsidR="00474D06" w:rsidRPr="005227D9" w:rsidRDefault="00474D06" w:rsidP="00474D06">
      <w:pPr>
        <w:numPr>
          <w:ilvl w:val="0"/>
          <w:numId w:val="4"/>
        </w:numPr>
        <w:tabs>
          <w:tab w:val="clear" w:pos="567"/>
        </w:tabs>
        <w:spacing w:line="240" w:lineRule="auto"/>
        <w:ind w:left="567" w:hanging="567"/>
        <w:rPr>
          <w:szCs w:val="22"/>
        </w:rPr>
      </w:pPr>
      <w:proofErr w:type="spellStart"/>
      <w:r>
        <w:t>Metilinimas</w:t>
      </w:r>
      <w:proofErr w:type="spellEnd"/>
      <w:r>
        <w:t xml:space="preserve"> dalyvaujant </w:t>
      </w:r>
      <w:proofErr w:type="spellStart"/>
      <w:r>
        <w:t>katechol</w:t>
      </w:r>
      <w:proofErr w:type="spellEnd"/>
      <w:r>
        <w:noBreakHyphen/>
        <w:t>o</w:t>
      </w:r>
      <w:r>
        <w:noBreakHyphen/>
      </w:r>
      <w:proofErr w:type="spellStart"/>
      <w:r>
        <w:t>metiltransferazei</w:t>
      </w:r>
      <w:proofErr w:type="spellEnd"/>
      <w:r>
        <w:t>.</w:t>
      </w:r>
    </w:p>
    <w:p w14:paraId="44BBF4B7" w14:textId="77777777" w:rsidR="00474D06" w:rsidRPr="005227D9" w:rsidRDefault="00474D06" w:rsidP="00474D06">
      <w:pPr>
        <w:numPr>
          <w:ilvl w:val="0"/>
          <w:numId w:val="4"/>
        </w:numPr>
        <w:tabs>
          <w:tab w:val="clear" w:pos="567"/>
        </w:tabs>
        <w:spacing w:line="240" w:lineRule="auto"/>
        <w:ind w:left="567" w:hanging="567"/>
        <w:jc w:val="both"/>
        <w:rPr>
          <w:szCs w:val="22"/>
        </w:rPr>
      </w:pPr>
      <w:proofErr w:type="spellStart"/>
      <w:r>
        <w:t>Deaminimas</w:t>
      </w:r>
      <w:proofErr w:type="spellEnd"/>
      <w:r>
        <w:t xml:space="preserve"> dalyvaujant </w:t>
      </w:r>
      <w:proofErr w:type="spellStart"/>
      <w:r>
        <w:t>monoamino</w:t>
      </w:r>
      <w:proofErr w:type="spellEnd"/>
      <w:r>
        <w:t xml:space="preserve"> </w:t>
      </w:r>
      <w:proofErr w:type="spellStart"/>
      <w:r>
        <w:t>oksidazei</w:t>
      </w:r>
      <w:proofErr w:type="spellEnd"/>
      <w:r>
        <w:t xml:space="preserve"> (MAO).</w:t>
      </w:r>
    </w:p>
    <w:p w14:paraId="79A7ED8A" w14:textId="77777777" w:rsidR="00474D06" w:rsidRPr="005227D9" w:rsidRDefault="00474D06" w:rsidP="00474D06">
      <w:pPr>
        <w:numPr>
          <w:ilvl w:val="0"/>
          <w:numId w:val="4"/>
        </w:numPr>
        <w:tabs>
          <w:tab w:val="clear" w:pos="567"/>
        </w:tabs>
        <w:spacing w:line="240" w:lineRule="auto"/>
        <w:ind w:left="567" w:hanging="567"/>
        <w:jc w:val="both"/>
        <w:rPr>
          <w:szCs w:val="22"/>
        </w:rPr>
      </w:pPr>
      <w:r>
        <w:t>Abiem atvejais galutiniai metabolitai yra 4</w:t>
      </w:r>
      <w:r>
        <w:noBreakHyphen/>
        <w:t>hidroksi</w:t>
      </w:r>
      <w:r>
        <w:noBreakHyphen/>
        <w:t>3</w:t>
      </w:r>
      <w:r>
        <w:noBreakHyphen/>
        <w:t>metoksi migdolų rūgštis.</w:t>
      </w:r>
    </w:p>
    <w:p w14:paraId="3A50B7E7" w14:textId="77777777" w:rsidR="00474D06" w:rsidRPr="005227D9" w:rsidRDefault="00474D06" w:rsidP="00474D06">
      <w:pPr>
        <w:numPr>
          <w:ilvl w:val="0"/>
          <w:numId w:val="4"/>
        </w:numPr>
        <w:tabs>
          <w:tab w:val="clear" w:pos="567"/>
        </w:tabs>
        <w:spacing w:line="240" w:lineRule="auto"/>
        <w:ind w:left="567" w:hanging="567"/>
        <w:jc w:val="both"/>
        <w:rPr>
          <w:szCs w:val="22"/>
        </w:rPr>
      </w:pPr>
      <w:r>
        <w:t xml:space="preserve">Tarpiniai metabolitai yra </w:t>
      </w:r>
      <w:proofErr w:type="spellStart"/>
      <w:r>
        <w:t>normetanefrinas</w:t>
      </w:r>
      <w:proofErr w:type="spellEnd"/>
      <w:r>
        <w:t xml:space="preserve"> ir 3,4</w:t>
      </w:r>
      <w:r>
        <w:noBreakHyphen/>
        <w:t>dihidroksi migdolų rūgštis.</w:t>
      </w:r>
    </w:p>
    <w:p w14:paraId="45ABDAA1" w14:textId="77777777" w:rsidR="00474D06" w:rsidRDefault="00474D06" w:rsidP="00474D06">
      <w:pPr>
        <w:spacing w:line="240" w:lineRule="auto"/>
        <w:jc w:val="both"/>
        <w:rPr>
          <w:szCs w:val="22"/>
          <w:u w:val="single"/>
        </w:rPr>
      </w:pPr>
    </w:p>
    <w:p w14:paraId="6CEF37CA" w14:textId="77777777" w:rsidR="00474D06" w:rsidRPr="00E50792" w:rsidRDefault="00474D06" w:rsidP="00474D06">
      <w:pPr>
        <w:spacing w:line="240" w:lineRule="auto"/>
        <w:jc w:val="both"/>
        <w:rPr>
          <w:szCs w:val="22"/>
          <w:u w:val="single"/>
        </w:rPr>
      </w:pPr>
      <w:r>
        <w:rPr>
          <w:szCs w:val="22"/>
          <w:u w:val="single"/>
        </w:rPr>
        <w:t>Eliminacija</w:t>
      </w:r>
    </w:p>
    <w:p w14:paraId="303C3067" w14:textId="77777777" w:rsidR="00474D06" w:rsidRPr="005227D9" w:rsidRDefault="00474D06" w:rsidP="00474D06">
      <w:pPr>
        <w:tabs>
          <w:tab w:val="clear" w:pos="567"/>
        </w:tabs>
        <w:spacing w:line="240" w:lineRule="auto"/>
        <w:outlineLvl w:val="0"/>
        <w:rPr>
          <w:b/>
          <w:noProof/>
          <w:szCs w:val="22"/>
        </w:rPr>
      </w:pPr>
      <w:proofErr w:type="spellStart"/>
      <w:r>
        <w:t>Norepinefrinas</w:t>
      </w:r>
      <w:proofErr w:type="spellEnd"/>
      <w:r>
        <w:t xml:space="preserve"> daugiausiai yra šalinamas su šlapimu </w:t>
      </w:r>
      <w:proofErr w:type="spellStart"/>
      <w:r>
        <w:t>konjuguotų</w:t>
      </w:r>
      <w:proofErr w:type="spellEnd"/>
      <w:r>
        <w:t xml:space="preserve"> su </w:t>
      </w:r>
      <w:proofErr w:type="spellStart"/>
      <w:r>
        <w:t>gliukuronidais</w:t>
      </w:r>
      <w:proofErr w:type="spellEnd"/>
      <w:r>
        <w:t xml:space="preserve"> ar sulfatais metabolitų forma.</w:t>
      </w:r>
    </w:p>
    <w:p w14:paraId="1019A82D" w14:textId="77777777" w:rsidR="00474D06" w:rsidRPr="005227D9" w:rsidRDefault="00474D06" w:rsidP="00474D06">
      <w:pPr>
        <w:numPr>
          <w:ilvl w:val="12"/>
          <w:numId w:val="0"/>
        </w:numPr>
        <w:spacing w:line="240" w:lineRule="auto"/>
        <w:ind w:right="-2"/>
        <w:jc w:val="both"/>
        <w:rPr>
          <w:iCs/>
          <w:noProof/>
          <w:szCs w:val="22"/>
        </w:rPr>
      </w:pPr>
    </w:p>
    <w:p w14:paraId="43558823" w14:textId="77777777" w:rsidR="00474D06" w:rsidRPr="005227D9" w:rsidRDefault="00474D06" w:rsidP="00474D06">
      <w:pPr>
        <w:spacing w:line="240" w:lineRule="auto"/>
        <w:jc w:val="both"/>
        <w:rPr>
          <w:noProof/>
          <w:szCs w:val="22"/>
        </w:rPr>
      </w:pPr>
      <w:r>
        <w:rPr>
          <w:b/>
          <w:szCs w:val="22"/>
        </w:rPr>
        <w:t>5.3</w:t>
      </w:r>
      <w:r>
        <w:rPr>
          <w:b/>
          <w:szCs w:val="22"/>
        </w:rPr>
        <w:tab/>
      </w:r>
      <w:proofErr w:type="spellStart"/>
      <w:r>
        <w:rPr>
          <w:b/>
          <w:szCs w:val="22"/>
        </w:rPr>
        <w:t>Ikiklinikinių</w:t>
      </w:r>
      <w:proofErr w:type="spellEnd"/>
      <w:r>
        <w:rPr>
          <w:b/>
          <w:szCs w:val="22"/>
        </w:rPr>
        <w:t xml:space="preserve"> saugumo tyrimų duomenys</w:t>
      </w:r>
    </w:p>
    <w:p w14:paraId="43546CA0" w14:textId="77777777" w:rsidR="00474D06" w:rsidRDefault="00474D06" w:rsidP="00474D06">
      <w:pPr>
        <w:tabs>
          <w:tab w:val="clear" w:pos="567"/>
        </w:tabs>
        <w:spacing w:line="240" w:lineRule="auto"/>
        <w:jc w:val="both"/>
        <w:rPr>
          <w:color w:val="000000"/>
          <w:szCs w:val="22"/>
        </w:rPr>
      </w:pPr>
    </w:p>
    <w:p w14:paraId="18D7FBA9" w14:textId="77777777" w:rsidR="00474D06" w:rsidRPr="005227D9" w:rsidRDefault="00474D06" w:rsidP="00474D06">
      <w:pPr>
        <w:tabs>
          <w:tab w:val="clear" w:pos="567"/>
        </w:tabs>
        <w:spacing w:line="240" w:lineRule="auto"/>
        <w:rPr>
          <w:color w:val="000000"/>
          <w:szCs w:val="22"/>
        </w:rPr>
      </w:pPr>
      <w:r>
        <w:rPr>
          <w:color w:val="000000"/>
          <w:szCs w:val="22"/>
        </w:rPr>
        <w:t xml:space="preserve">Didžioji dalis </w:t>
      </w:r>
      <w:proofErr w:type="spellStart"/>
      <w:r>
        <w:rPr>
          <w:color w:val="000000"/>
          <w:szCs w:val="22"/>
        </w:rPr>
        <w:t>simpatomimetikams</w:t>
      </w:r>
      <w:proofErr w:type="spellEnd"/>
      <w:r>
        <w:rPr>
          <w:color w:val="000000"/>
          <w:szCs w:val="22"/>
        </w:rPr>
        <w:t xml:space="preserve"> priskiriamo nepageidaujamo poveikio pasireiškia dėl perteklinio simpatinės nervų sistemos dirginimo veikiant skirtingus </w:t>
      </w:r>
      <w:proofErr w:type="spellStart"/>
      <w:r>
        <w:rPr>
          <w:color w:val="000000"/>
          <w:szCs w:val="22"/>
        </w:rPr>
        <w:t>adrenerginius</w:t>
      </w:r>
      <w:proofErr w:type="spellEnd"/>
      <w:r>
        <w:rPr>
          <w:color w:val="000000"/>
          <w:szCs w:val="22"/>
        </w:rPr>
        <w:t xml:space="preserve"> receptorius.</w:t>
      </w:r>
    </w:p>
    <w:p w14:paraId="30DE4B73" w14:textId="77777777" w:rsidR="00474D06" w:rsidRPr="00F3478E" w:rsidRDefault="00474D06" w:rsidP="00474D06">
      <w:pPr>
        <w:tabs>
          <w:tab w:val="clear" w:pos="567"/>
        </w:tabs>
        <w:spacing w:line="240" w:lineRule="auto"/>
        <w:jc w:val="both"/>
        <w:rPr>
          <w:color w:val="000000"/>
          <w:szCs w:val="22"/>
          <w:lang w:eastAsia="sv-SE"/>
        </w:rPr>
      </w:pPr>
    </w:p>
    <w:p w14:paraId="5B015870" w14:textId="77777777" w:rsidR="00474D06" w:rsidRPr="005227D9" w:rsidRDefault="00474D06" w:rsidP="00474D06">
      <w:pPr>
        <w:tabs>
          <w:tab w:val="clear" w:pos="567"/>
        </w:tabs>
        <w:spacing w:line="240" w:lineRule="auto"/>
        <w:rPr>
          <w:color w:val="000000"/>
          <w:szCs w:val="22"/>
        </w:rPr>
      </w:pPr>
      <w:proofErr w:type="spellStart"/>
      <w:r>
        <w:rPr>
          <w:color w:val="000000"/>
          <w:szCs w:val="22"/>
        </w:rPr>
        <w:t>Norepinefrinas</w:t>
      </w:r>
      <w:proofErr w:type="spellEnd"/>
      <w:r>
        <w:rPr>
          <w:color w:val="000000"/>
          <w:szCs w:val="22"/>
        </w:rPr>
        <w:t xml:space="preserve"> gali pabloginti placentos </w:t>
      </w:r>
      <w:proofErr w:type="spellStart"/>
      <w:r>
        <w:rPr>
          <w:color w:val="000000"/>
          <w:szCs w:val="22"/>
        </w:rPr>
        <w:t>perfuziją</w:t>
      </w:r>
      <w:proofErr w:type="spellEnd"/>
      <w:r>
        <w:rPr>
          <w:color w:val="000000"/>
          <w:szCs w:val="22"/>
        </w:rPr>
        <w:t xml:space="preserve"> ir sukelti </w:t>
      </w:r>
      <w:proofErr w:type="spellStart"/>
      <w:r>
        <w:rPr>
          <w:color w:val="000000"/>
          <w:szCs w:val="22"/>
        </w:rPr>
        <w:t>bradikardiją</w:t>
      </w:r>
      <w:proofErr w:type="spellEnd"/>
      <w:r>
        <w:rPr>
          <w:color w:val="000000"/>
          <w:szCs w:val="22"/>
        </w:rPr>
        <w:t xml:space="preserve"> vaisiui. Jis taip pat gali sukelti gimdos </w:t>
      </w:r>
      <w:proofErr w:type="spellStart"/>
      <w:r>
        <w:rPr>
          <w:color w:val="000000"/>
          <w:szCs w:val="22"/>
        </w:rPr>
        <w:t>susitraukimus</w:t>
      </w:r>
      <w:proofErr w:type="spellEnd"/>
      <w:r>
        <w:rPr>
          <w:color w:val="000000"/>
          <w:szCs w:val="22"/>
        </w:rPr>
        <w:t xml:space="preserve"> ir vėlyvo nėštumo laikotarpiu lemti vaisiaus asfiksiją.</w:t>
      </w:r>
    </w:p>
    <w:p w14:paraId="5DAA9C79" w14:textId="77777777" w:rsidR="00474D06" w:rsidRDefault="00474D06" w:rsidP="00474D06">
      <w:pPr>
        <w:tabs>
          <w:tab w:val="clear" w:pos="567"/>
        </w:tabs>
        <w:spacing w:line="240" w:lineRule="auto"/>
        <w:jc w:val="both"/>
        <w:rPr>
          <w:noProof/>
          <w:szCs w:val="22"/>
        </w:rPr>
      </w:pPr>
    </w:p>
    <w:p w14:paraId="7541BB59" w14:textId="77777777" w:rsidR="00474D06" w:rsidRPr="005227D9" w:rsidRDefault="00474D06" w:rsidP="00474D06">
      <w:pPr>
        <w:tabs>
          <w:tab w:val="clear" w:pos="567"/>
        </w:tabs>
        <w:spacing w:line="240" w:lineRule="auto"/>
        <w:jc w:val="both"/>
        <w:rPr>
          <w:noProof/>
          <w:szCs w:val="22"/>
        </w:rPr>
      </w:pPr>
    </w:p>
    <w:p w14:paraId="75BD4D06" w14:textId="77777777" w:rsidR="00474D06" w:rsidRPr="005227D9" w:rsidRDefault="00474D06" w:rsidP="00474D06">
      <w:pPr>
        <w:keepNext/>
        <w:spacing w:line="240" w:lineRule="auto"/>
        <w:jc w:val="both"/>
        <w:rPr>
          <w:noProof/>
          <w:szCs w:val="22"/>
        </w:rPr>
      </w:pPr>
      <w:r>
        <w:rPr>
          <w:b/>
          <w:szCs w:val="22"/>
        </w:rPr>
        <w:lastRenderedPageBreak/>
        <w:t>6.</w:t>
      </w:r>
      <w:r>
        <w:rPr>
          <w:b/>
          <w:szCs w:val="22"/>
        </w:rPr>
        <w:tab/>
        <w:t>FARMACINĖ INFORMACIJA</w:t>
      </w:r>
    </w:p>
    <w:p w14:paraId="7A40DD95" w14:textId="77777777" w:rsidR="00474D06" w:rsidRDefault="00474D06" w:rsidP="00474D06">
      <w:pPr>
        <w:keepNext/>
        <w:tabs>
          <w:tab w:val="clear" w:pos="567"/>
        </w:tabs>
        <w:spacing w:line="240" w:lineRule="auto"/>
        <w:ind w:left="567" w:hanging="567"/>
        <w:jc w:val="both"/>
        <w:outlineLvl w:val="0"/>
        <w:rPr>
          <w:b/>
          <w:szCs w:val="22"/>
        </w:rPr>
      </w:pPr>
    </w:p>
    <w:p w14:paraId="25818774" w14:textId="77777777" w:rsidR="00474D06" w:rsidRPr="005227D9" w:rsidRDefault="00474D06" w:rsidP="00474D06">
      <w:pPr>
        <w:keepNext/>
        <w:tabs>
          <w:tab w:val="clear" w:pos="567"/>
        </w:tabs>
        <w:spacing w:line="240" w:lineRule="auto"/>
        <w:ind w:left="567" w:hanging="567"/>
        <w:jc w:val="both"/>
        <w:outlineLvl w:val="0"/>
        <w:rPr>
          <w:noProof/>
          <w:szCs w:val="22"/>
        </w:rPr>
      </w:pPr>
      <w:r>
        <w:rPr>
          <w:b/>
          <w:szCs w:val="22"/>
        </w:rPr>
        <w:t>6.1</w:t>
      </w:r>
      <w:r>
        <w:rPr>
          <w:b/>
          <w:szCs w:val="22"/>
        </w:rPr>
        <w:tab/>
        <w:t>Pagalbinių medžiagų sąrašas</w:t>
      </w:r>
    </w:p>
    <w:p w14:paraId="75363D63" w14:textId="77777777" w:rsidR="00474D06" w:rsidRDefault="00474D06" w:rsidP="00474D06">
      <w:pPr>
        <w:tabs>
          <w:tab w:val="clear" w:pos="567"/>
        </w:tabs>
        <w:spacing w:line="240" w:lineRule="auto"/>
        <w:jc w:val="both"/>
      </w:pPr>
    </w:p>
    <w:p w14:paraId="3CDDED69" w14:textId="77777777" w:rsidR="00474D06" w:rsidRPr="007338D2" w:rsidRDefault="00474D06" w:rsidP="00474D06">
      <w:pPr>
        <w:tabs>
          <w:tab w:val="clear" w:pos="567"/>
        </w:tabs>
        <w:spacing w:line="240" w:lineRule="auto"/>
        <w:jc w:val="both"/>
        <w:rPr>
          <w:szCs w:val="22"/>
        </w:rPr>
      </w:pPr>
      <w:r>
        <w:t>Natrio chloridas</w:t>
      </w:r>
    </w:p>
    <w:p w14:paraId="28E9A518" w14:textId="77777777" w:rsidR="00474D06" w:rsidRPr="007338D2" w:rsidRDefault="00474D06" w:rsidP="00474D06">
      <w:pPr>
        <w:tabs>
          <w:tab w:val="clear" w:pos="567"/>
        </w:tabs>
        <w:spacing w:line="240" w:lineRule="auto"/>
        <w:jc w:val="both"/>
        <w:rPr>
          <w:szCs w:val="22"/>
        </w:rPr>
      </w:pPr>
      <w:r>
        <w:t>Vandenilio chlorido rūgštis 1 N (pH koreguoti)</w:t>
      </w:r>
    </w:p>
    <w:p w14:paraId="266F5C4B" w14:textId="77777777" w:rsidR="00474D06" w:rsidRDefault="00474D06" w:rsidP="00474D06">
      <w:pPr>
        <w:tabs>
          <w:tab w:val="clear" w:pos="567"/>
        </w:tabs>
        <w:spacing w:line="240" w:lineRule="auto"/>
        <w:jc w:val="both"/>
        <w:rPr>
          <w:szCs w:val="22"/>
        </w:rPr>
      </w:pPr>
      <w:r>
        <w:t>Injekcinis vanduo</w:t>
      </w:r>
    </w:p>
    <w:p w14:paraId="1934632B" w14:textId="77777777" w:rsidR="00474D06" w:rsidRPr="00F3478E" w:rsidRDefault="00474D06" w:rsidP="00474D06">
      <w:pPr>
        <w:tabs>
          <w:tab w:val="clear" w:pos="567"/>
        </w:tabs>
        <w:spacing w:line="240" w:lineRule="auto"/>
        <w:jc w:val="both"/>
        <w:rPr>
          <w:noProof/>
          <w:szCs w:val="22"/>
        </w:rPr>
      </w:pPr>
    </w:p>
    <w:p w14:paraId="09CD2BC3" w14:textId="77777777" w:rsidR="00474D06" w:rsidRPr="005227D9" w:rsidRDefault="00474D06" w:rsidP="00474D06">
      <w:pPr>
        <w:tabs>
          <w:tab w:val="clear" w:pos="567"/>
        </w:tabs>
        <w:spacing w:line="240" w:lineRule="auto"/>
        <w:ind w:left="567" w:hanging="567"/>
        <w:jc w:val="both"/>
        <w:outlineLvl w:val="0"/>
        <w:rPr>
          <w:noProof/>
          <w:szCs w:val="22"/>
        </w:rPr>
      </w:pPr>
      <w:r>
        <w:rPr>
          <w:b/>
          <w:szCs w:val="22"/>
        </w:rPr>
        <w:t>6.2</w:t>
      </w:r>
      <w:r>
        <w:rPr>
          <w:b/>
          <w:szCs w:val="22"/>
        </w:rPr>
        <w:tab/>
        <w:t>Nesuderinamumas</w:t>
      </w:r>
    </w:p>
    <w:p w14:paraId="1F1481BA" w14:textId="77777777" w:rsidR="00474D06" w:rsidRDefault="00474D06" w:rsidP="00474D06">
      <w:pPr>
        <w:tabs>
          <w:tab w:val="clear" w:pos="567"/>
        </w:tabs>
        <w:spacing w:line="240" w:lineRule="auto"/>
        <w:jc w:val="both"/>
      </w:pPr>
    </w:p>
    <w:p w14:paraId="70C184A6" w14:textId="77777777" w:rsidR="00474D06" w:rsidRDefault="00474D06" w:rsidP="00474D06">
      <w:pPr>
        <w:tabs>
          <w:tab w:val="clear" w:pos="567"/>
        </w:tabs>
        <w:spacing w:line="240" w:lineRule="auto"/>
        <w:rPr>
          <w:noProof/>
          <w:szCs w:val="22"/>
        </w:rPr>
      </w:pPr>
      <w:r>
        <w:t xml:space="preserve">Infuziniai tirpalai, kurių sudėtyje yra </w:t>
      </w:r>
      <w:proofErr w:type="spellStart"/>
      <w:r>
        <w:t>norepinefrino</w:t>
      </w:r>
      <w:proofErr w:type="spellEnd"/>
      <w:r>
        <w:t xml:space="preserve"> </w:t>
      </w:r>
      <w:proofErr w:type="spellStart"/>
      <w:r>
        <w:t>tartrato</w:t>
      </w:r>
      <w:proofErr w:type="spellEnd"/>
      <w:r>
        <w:t xml:space="preserve">, yra nesuderinami su toliau išvardytomis medžiagomis: šarmais ir oksiduojančiomis medžiagomis, barbitūratais, </w:t>
      </w:r>
      <w:proofErr w:type="spellStart"/>
      <w:r>
        <w:t>chlorfeniraminu</w:t>
      </w:r>
      <w:proofErr w:type="spellEnd"/>
      <w:r>
        <w:t xml:space="preserve">, </w:t>
      </w:r>
      <w:proofErr w:type="spellStart"/>
      <w:r>
        <w:t>chlorotiazidu</w:t>
      </w:r>
      <w:proofErr w:type="spellEnd"/>
      <w:r>
        <w:t xml:space="preserve">, </w:t>
      </w:r>
      <w:proofErr w:type="spellStart"/>
      <w:r>
        <w:t>nitrofurantoinu</w:t>
      </w:r>
      <w:proofErr w:type="spellEnd"/>
      <w:r>
        <w:t xml:space="preserve">, </w:t>
      </w:r>
      <w:proofErr w:type="spellStart"/>
      <w:r>
        <w:t>novobiocinu</w:t>
      </w:r>
      <w:proofErr w:type="spellEnd"/>
      <w:r>
        <w:t xml:space="preserve">, </w:t>
      </w:r>
      <w:proofErr w:type="spellStart"/>
      <w:r>
        <w:t>fenitoinu</w:t>
      </w:r>
      <w:proofErr w:type="spellEnd"/>
      <w:r>
        <w:t>, natrio</w:t>
      </w:r>
      <w:r>
        <w:noBreakHyphen/>
        <w:t>vandenilio karbonatu, natrio jodidu, streptomicinu.</w:t>
      </w:r>
    </w:p>
    <w:p w14:paraId="4B0ACA77" w14:textId="77777777" w:rsidR="00474D06" w:rsidRPr="00F3478E" w:rsidRDefault="00474D06" w:rsidP="00474D06">
      <w:pPr>
        <w:tabs>
          <w:tab w:val="clear" w:pos="567"/>
        </w:tabs>
        <w:spacing w:line="240" w:lineRule="auto"/>
        <w:jc w:val="both"/>
        <w:rPr>
          <w:noProof/>
          <w:szCs w:val="22"/>
        </w:rPr>
      </w:pPr>
    </w:p>
    <w:p w14:paraId="7806224D" w14:textId="77777777" w:rsidR="00474D06" w:rsidRPr="005227D9" w:rsidRDefault="00474D06" w:rsidP="00474D06">
      <w:pPr>
        <w:tabs>
          <w:tab w:val="clear" w:pos="567"/>
        </w:tabs>
        <w:spacing w:line="240" w:lineRule="auto"/>
        <w:ind w:left="567" w:hanging="567"/>
        <w:jc w:val="both"/>
        <w:outlineLvl w:val="0"/>
        <w:rPr>
          <w:noProof/>
          <w:szCs w:val="22"/>
        </w:rPr>
      </w:pPr>
      <w:r>
        <w:rPr>
          <w:b/>
          <w:szCs w:val="22"/>
        </w:rPr>
        <w:t>6.3</w:t>
      </w:r>
      <w:r>
        <w:rPr>
          <w:b/>
          <w:szCs w:val="22"/>
        </w:rPr>
        <w:tab/>
        <w:t>Tinkamumo laikas</w:t>
      </w:r>
    </w:p>
    <w:p w14:paraId="1E5ED378" w14:textId="77777777" w:rsidR="00474D06" w:rsidRDefault="00474D06" w:rsidP="00474D06">
      <w:pPr>
        <w:tabs>
          <w:tab w:val="clear" w:pos="567"/>
        </w:tabs>
        <w:spacing w:line="240" w:lineRule="auto"/>
        <w:jc w:val="both"/>
      </w:pPr>
    </w:p>
    <w:p w14:paraId="36E360DC" w14:textId="77777777" w:rsidR="00474D06" w:rsidRPr="005227D9" w:rsidRDefault="00474D06" w:rsidP="00474D06">
      <w:pPr>
        <w:tabs>
          <w:tab w:val="clear" w:pos="567"/>
        </w:tabs>
        <w:spacing w:line="240" w:lineRule="auto"/>
        <w:jc w:val="both"/>
        <w:rPr>
          <w:noProof/>
          <w:szCs w:val="22"/>
        </w:rPr>
      </w:pPr>
      <w:r>
        <w:t>18 mėnesių.</w:t>
      </w:r>
    </w:p>
    <w:p w14:paraId="4C07AF96" w14:textId="77777777" w:rsidR="00474D06" w:rsidRPr="00F3478E" w:rsidRDefault="00474D06" w:rsidP="00474D06">
      <w:pPr>
        <w:tabs>
          <w:tab w:val="clear" w:pos="567"/>
        </w:tabs>
        <w:autoSpaceDE w:val="0"/>
        <w:autoSpaceDN w:val="0"/>
        <w:adjustRightInd w:val="0"/>
        <w:spacing w:line="240" w:lineRule="auto"/>
        <w:jc w:val="both"/>
        <w:rPr>
          <w:szCs w:val="22"/>
          <w:lang w:eastAsia="sv-SE"/>
        </w:rPr>
      </w:pPr>
    </w:p>
    <w:p w14:paraId="5DE7FB43" w14:textId="77777777" w:rsidR="00474D06" w:rsidRPr="005227D9" w:rsidRDefault="00474D06" w:rsidP="00474D06">
      <w:pPr>
        <w:tabs>
          <w:tab w:val="clear" w:pos="567"/>
        </w:tabs>
        <w:spacing w:line="240" w:lineRule="auto"/>
        <w:ind w:left="567" w:hanging="567"/>
        <w:jc w:val="both"/>
        <w:outlineLvl w:val="0"/>
        <w:rPr>
          <w:noProof/>
          <w:szCs w:val="22"/>
        </w:rPr>
      </w:pPr>
      <w:r>
        <w:rPr>
          <w:b/>
          <w:szCs w:val="22"/>
        </w:rPr>
        <w:t>6.4</w:t>
      </w:r>
      <w:r>
        <w:rPr>
          <w:b/>
          <w:szCs w:val="22"/>
        </w:rPr>
        <w:tab/>
        <w:t>Specialios laikymo sąlygos</w:t>
      </w:r>
    </w:p>
    <w:p w14:paraId="279F1727" w14:textId="77777777" w:rsidR="00474D06" w:rsidRDefault="00474D06" w:rsidP="00474D06">
      <w:pPr>
        <w:autoSpaceDE w:val="0"/>
        <w:autoSpaceDN w:val="0"/>
        <w:adjustRightInd w:val="0"/>
        <w:spacing w:line="240" w:lineRule="auto"/>
        <w:jc w:val="both"/>
        <w:rPr>
          <w:color w:val="000000"/>
          <w:szCs w:val="22"/>
        </w:rPr>
      </w:pPr>
    </w:p>
    <w:p w14:paraId="1D47F688" w14:textId="77777777" w:rsidR="00474D06" w:rsidRDefault="00474D06" w:rsidP="00474D06">
      <w:pPr>
        <w:autoSpaceDE w:val="0"/>
        <w:autoSpaceDN w:val="0"/>
        <w:adjustRightInd w:val="0"/>
        <w:spacing w:line="240" w:lineRule="auto"/>
        <w:jc w:val="both"/>
        <w:rPr>
          <w:color w:val="000000"/>
          <w:szCs w:val="22"/>
        </w:rPr>
      </w:pPr>
      <w:r>
        <w:rPr>
          <w:color w:val="000000"/>
          <w:szCs w:val="22"/>
        </w:rPr>
        <w:t>Laikyti ne aukštesnėje kaip 25 °C temperatūroje.</w:t>
      </w:r>
    </w:p>
    <w:p w14:paraId="6CC97E32" w14:textId="77777777" w:rsidR="00474D06" w:rsidRPr="00E12648" w:rsidRDefault="00474D06" w:rsidP="00474D06">
      <w:pPr>
        <w:autoSpaceDE w:val="0"/>
        <w:autoSpaceDN w:val="0"/>
        <w:adjustRightInd w:val="0"/>
        <w:spacing w:line="240" w:lineRule="auto"/>
        <w:jc w:val="both"/>
        <w:rPr>
          <w:szCs w:val="22"/>
        </w:rPr>
      </w:pPr>
      <w:r>
        <w:rPr>
          <w:color w:val="000000"/>
          <w:szCs w:val="22"/>
        </w:rPr>
        <w:t>Negalima užšaldyti.</w:t>
      </w:r>
    </w:p>
    <w:p w14:paraId="08FB2640" w14:textId="77777777" w:rsidR="00474D06" w:rsidRPr="00127028" w:rsidRDefault="00474D06" w:rsidP="00474D06">
      <w:pPr>
        <w:autoSpaceDE w:val="0"/>
        <w:autoSpaceDN w:val="0"/>
        <w:adjustRightInd w:val="0"/>
        <w:spacing w:line="240" w:lineRule="auto"/>
        <w:jc w:val="both"/>
        <w:rPr>
          <w:szCs w:val="22"/>
        </w:rPr>
      </w:pPr>
      <w:r>
        <w:t>Flakoną</w:t>
      </w:r>
      <w:r w:rsidRPr="00BE44E2">
        <w:t xml:space="preserve"> laikyti išorinėje dėžutėje, kad </w:t>
      </w:r>
      <w:r>
        <w:t>vaistinis preparata</w:t>
      </w:r>
      <w:r w:rsidRPr="00BE44E2">
        <w:t>s būtų apsaugotas nuo šviesos.</w:t>
      </w:r>
    </w:p>
    <w:p w14:paraId="25F70FE3" w14:textId="77777777" w:rsidR="00474D06" w:rsidRPr="005227D9" w:rsidRDefault="00474D06" w:rsidP="00474D06">
      <w:pPr>
        <w:tabs>
          <w:tab w:val="clear" w:pos="567"/>
        </w:tabs>
        <w:spacing w:line="240" w:lineRule="auto"/>
        <w:jc w:val="both"/>
        <w:rPr>
          <w:noProof/>
          <w:szCs w:val="22"/>
        </w:rPr>
      </w:pPr>
    </w:p>
    <w:p w14:paraId="12293881" w14:textId="77777777" w:rsidR="00474D06" w:rsidRPr="00E50792" w:rsidRDefault="00474D06" w:rsidP="00474D06">
      <w:pPr>
        <w:numPr>
          <w:ilvl w:val="1"/>
          <w:numId w:val="2"/>
        </w:numPr>
        <w:tabs>
          <w:tab w:val="clear" w:pos="570"/>
        </w:tabs>
        <w:spacing w:line="240" w:lineRule="auto"/>
        <w:ind w:left="573" w:hanging="573"/>
        <w:jc w:val="both"/>
        <w:outlineLvl w:val="0"/>
        <w:rPr>
          <w:noProof/>
          <w:szCs w:val="22"/>
        </w:rPr>
      </w:pPr>
      <w:proofErr w:type="spellStart"/>
      <w:r>
        <w:rPr>
          <w:b/>
          <w:szCs w:val="22"/>
        </w:rPr>
        <w:t>Talpyklės</w:t>
      </w:r>
      <w:proofErr w:type="spellEnd"/>
      <w:r>
        <w:rPr>
          <w:b/>
          <w:szCs w:val="22"/>
        </w:rPr>
        <w:t xml:space="preserve"> pobūdis ir jos turinys</w:t>
      </w:r>
    </w:p>
    <w:p w14:paraId="526979D0" w14:textId="77777777" w:rsidR="00474D06" w:rsidRDefault="00474D06" w:rsidP="00474D06">
      <w:pPr>
        <w:spacing w:line="240" w:lineRule="auto"/>
        <w:jc w:val="both"/>
        <w:rPr>
          <w:i/>
          <w:color w:val="000000"/>
          <w:szCs w:val="22"/>
        </w:rPr>
      </w:pPr>
    </w:p>
    <w:p w14:paraId="33730F4F" w14:textId="77777777" w:rsidR="00474D06" w:rsidRPr="00114078" w:rsidRDefault="00474D06" w:rsidP="00474D06">
      <w:pPr>
        <w:spacing w:line="240" w:lineRule="auto"/>
        <w:jc w:val="both"/>
        <w:rPr>
          <w:color w:val="000000"/>
          <w:szCs w:val="22"/>
        </w:rPr>
      </w:pPr>
      <w:proofErr w:type="spellStart"/>
      <w:r w:rsidRPr="00B4658A">
        <w:rPr>
          <w:i/>
        </w:rPr>
        <w:t>Norepinephrine</w:t>
      </w:r>
      <w:proofErr w:type="spellEnd"/>
      <w:r w:rsidRPr="00B4658A">
        <w:rPr>
          <w:i/>
        </w:rPr>
        <w:t xml:space="preserve"> </w:t>
      </w:r>
      <w:proofErr w:type="spellStart"/>
      <w:r w:rsidRPr="00B4658A">
        <w:rPr>
          <w:i/>
        </w:rPr>
        <w:t>Sintetica</w:t>
      </w:r>
      <w:proofErr w:type="spellEnd"/>
      <w:r>
        <w:rPr>
          <w:i/>
          <w:color w:val="000000"/>
          <w:szCs w:val="22"/>
        </w:rPr>
        <w:t xml:space="preserve"> 0,1 mg/ml</w:t>
      </w:r>
    </w:p>
    <w:p w14:paraId="601F0F02" w14:textId="77777777" w:rsidR="00474D06" w:rsidRDefault="00474D06" w:rsidP="00474D06">
      <w:pPr>
        <w:spacing w:line="240" w:lineRule="auto"/>
        <w:rPr>
          <w:color w:val="000000"/>
          <w:szCs w:val="22"/>
        </w:rPr>
      </w:pPr>
      <w:r>
        <w:t xml:space="preserve">I tipo skaidraus bespalvio stiklo flakonas, užkimštas </w:t>
      </w:r>
      <w:proofErr w:type="spellStart"/>
      <w:r>
        <w:t>brombutilo</w:t>
      </w:r>
      <w:proofErr w:type="spellEnd"/>
      <w:r>
        <w:t xml:space="preserve"> kamščiu ir aliuminio nuplėšiamu dangteliu, kuriame yra 50 ml infuzinio tirpalo. Pakuotėje yra vienas flakonas, paženklintas lipnia etikete.</w:t>
      </w:r>
    </w:p>
    <w:p w14:paraId="228F9A3E" w14:textId="77777777" w:rsidR="00474D06" w:rsidRDefault="00474D06" w:rsidP="00474D06">
      <w:pPr>
        <w:spacing w:line="240" w:lineRule="auto"/>
        <w:rPr>
          <w:color w:val="000000"/>
          <w:szCs w:val="22"/>
        </w:rPr>
      </w:pPr>
    </w:p>
    <w:p w14:paraId="7A1D002E" w14:textId="77777777" w:rsidR="00474D06" w:rsidRPr="00114078" w:rsidRDefault="00474D06" w:rsidP="00474D06">
      <w:pPr>
        <w:spacing w:line="240" w:lineRule="auto"/>
        <w:rPr>
          <w:color w:val="000000"/>
          <w:szCs w:val="22"/>
        </w:rPr>
      </w:pPr>
      <w:proofErr w:type="spellStart"/>
      <w:r w:rsidRPr="00B4658A">
        <w:rPr>
          <w:i/>
        </w:rPr>
        <w:t>Norepinephrine</w:t>
      </w:r>
      <w:proofErr w:type="spellEnd"/>
      <w:r w:rsidRPr="00B4658A">
        <w:rPr>
          <w:i/>
        </w:rPr>
        <w:t xml:space="preserve"> </w:t>
      </w:r>
      <w:proofErr w:type="spellStart"/>
      <w:r w:rsidRPr="00B4658A">
        <w:rPr>
          <w:i/>
        </w:rPr>
        <w:t>Sintetica</w:t>
      </w:r>
      <w:proofErr w:type="spellEnd"/>
      <w:r w:rsidRPr="00AD0475">
        <w:rPr>
          <w:i/>
          <w:color w:val="000000"/>
          <w:szCs w:val="22"/>
        </w:rPr>
        <w:t xml:space="preserve"> </w:t>
      </w:r>
      <w:r>
        <w:rPr>
          <w:i/>
          <w:color w:val="000000"/>
          <w:szCs w:val="22"/>
        </w:rPr>
        <w:t>0,2 mg/ml</w:t>
      </w:r>
    </w:p>
    <w:p w14:paraId="459CE5BD" w14:textId="77777777" w:rsidR="00474D06" w:rsidRPr="008E4E03" w:rsidRDefault="00474D06" w:rsidP="00474D06">
      <w:pPr>
        <w:spacing w:line="240" w:lineRule="auto"/>
        <w:rPr>
          <w:color w:val="000000"/>
          <w:szCs w:val="22"/>
        </w:rPr>
      </w:pPr>
      <w:r>
        <w:t xml:space="preserve">I tipo skaidraus bespalvio stiklo flakonas, užkimštas </w:t>
      </w:r>
      <w:proofErr w:type="spellStart"/>
      <w:r>
        <w:t>brombutilo</w:t>
      </w:r>
      <w:proofErr w:type="spellEnd"/>
      <w:r>
        <w:t xml:space="preserve"> kamščiu ir aliuminio nuplėšiamu dangteliu, kuriame yra 50 ml infuzinio tirpalo. </w:t>
      </w:r>
      <w:r w:rsidRPr="00DF5B8C">
        <w:t>Pakuotėje yra vienas flakonas</w:t>
      </w:r>
      <w:r>
        <w:t>,</w:t>
      </w:r>
      <w:r w:rsidRPr="00DF5B8C">
        <w:t xml:space="preserve"> paženklintas</w:t>
      </w:r>
      <w:r>
        <w:t xml:space="preserve"> lipnia etikete.</w:t>
      </w:r>
    </w:p>
    <w:p w14:paraId="2F265569" w14:textId="77777777" w:rsidR="00474D06" w:rsidRPr="005227D9" w:rsidRDefault="00474D06" w:rsidP="00474D06">
      <w:pPr>
        <w:tabs>
          <w:tab w:val="clear" w:pos="567"/>
        </w:tabs>
        <w:spacing w:line="240" w:lineRule="auto"/>
        <w:jc w:val="both"/>
        <w:rPr>
          <w:noProof/>
          <w:szCs w:val="22"/>
        </w:rPr>
      </w:pPr>
    </w:p>
    <w:p w14:paraId="6CA75723" w14:textId="77777777" w:rsidR="00474D06" w:rsidRDefault="00474D06" w:rsidP="00474D06">
      <w:pPr>
        <w:tabs>
          <w:tab w:val="clear" w:pos="567"/>
        </w:tabs>
        <w:spacing w:line="240" w:lineRule="auto"/>
        <w:ind w:left="567" w:hanging="567"/>
        <w:jc w:val="both"/>
        <w:outlineLvl w:val="0"/>
        <w:rPr>
          <w:noProof/>
          <w:szCs w:val="22"/>
        </w:rPr>
      </w:pPr>
      <w:bookmarkStart w:id="5" w:name="OLE_LINK1"/>
      <w:r>
        <w:rPr>
          <w:b/>
          <w:szCs w:val="22"/>
        </w:rPr>
        <w:t>6.6</w:t>
      </w:r>
      <w:r>
        <w:rPr>
          <w:b/>
          <w:szCs w:val="22"/>
        </w:rPr>
        <w:tab/>
        <w:t>Specialūs reikalavimai atliekoms tvarkyti ir vaistiniam preparatui ruošti</w:t>
      </w:r>
    </w:p>
    <w:p w14:paraId="6AC6CA2E" w14:textId="77777777" w:rsidR="00474D06" w:rsidRDefault="00474D06" w:rsidP="00474D06">
      <w:pPr>
        <w:tabs>
          <w:tab w:val="clear" w:pos="567"/>
        </w:tabs>
        <w:spacing w:line="240" w:lineRule="auto"/>
        <w:jc w:val="both"/>
      </w:pPr>
    </w:p>
    <w:p w14:paraId="67473946" w14:textId="77777777" w:rsidR="00474D06" w:rsidRDefault="00474D06" w:rsidP="00474D06">
      <w:pPr>
        <w:tabs>
          <w:tab w:val="clear" w:pos="567"/>
        </w:tabs>
        <w:spacing w:line="240" w:lineRule="auto"/>
        <w:rPr>
          <w:noProof/>
          <w:szCs w:val="22"/>
        </w:rPr>
      </w:pPr>
      <w:proofErr w:type="spellStart"/>
      <w:r w:rsidRPr="001F590D">
        <w:t>Norepinephrine</w:t>
      </w:r>
      <w:proofErr w:type="spellEnd"/>
      <w:r w:rsidRPr="001F590D">
        <w:t xml:space="preserve"> </w:t>
      </w:r>
      <w:proofErr w:type="spellStart"/>
      <w:r w:rsidRPr="001F590D">
        <w:t>Sintetica</w:t>
      </w:r>
      <w:proofErr w:type="spellEnd"/>
      <w:r>
        <w:t xml:space="preserve"> infuzinis tirpalas yra jau praskiestas ir paruoštas vartoti. Jį reikia vartoti neskiedžiant. Vaistinis preparatas vartojamas per tinkamą švirkštą ir švirkšto ar infuzijos pompą arba lašinės skaitiklį, tiksliai ir nenutrūkstamai sulašinant mažiausią nurodytą tūrį griežtai kontroliuojamu infuzijos greičiu, laikantis 4.2 skyriuje pateiktų dozės titravimo nurodymų.</w:t>
      </w:r>
    </w:p>
    <w:p w14:paraId="326D284B" w14:textId="77777777" w:rsidR="00474D06" w:rsidRPr="005227D9" w:rsidRDefault="00474D06" w:rsidP="00474D06">
      <w:pPr>
        <w:tabs>
          <w:tab w:val="clear" w:pos="567"/>
        </w:tabs>
        <w:spacing w:line="240" w:lineRule="auto"/>
        <w:rPr>
          <w:noProof/>
          <w:szCs w:val="22"/>
        </w:rPr>
      </w:pPr>
      <w:r>
        <w:t>Vaistinio preparato negalima vartoti, jeigu tirpalas yra tamsesnis nei šviesiai geltonas ar rausvas arba jeigu jame yra nuosėdų.</w:t>
      </w:r>
    </w:p>
    <w:p w14:paraId="20AF945F" w14:textId="77777777" w:rsidR="00474D06" w:rsidRPr="00F3478E" w:rsidRDefault="00474D06" w:rsidP="00474D06">
      <w:pPr>
        <w:tabs>
          <w:tab w:val="clear" w:pos="567"/>
        </w:tabs>
        <w:spacing w:line="240" w:lineRule="auto"/>
        <w:jc w:val="both"/>
        <w:rPr>
          <w:noProof/>
          <w:szCs w:val="22"/>
        </w:rPr>
      </w:pPr>
    </w:p>
    <w:p w14:paraId="0ADBD329" w14:textId="77777777" w:rsidR="00474D06" w:rsidRPr="00E12648" w:rsidRDefault="00474D06" w:rsidP="00474D06">
      <w:pPr>
        <w:tabs>
          <w:tab w:val="clear" w:pos="567"/>
        </w:tabs>
        <w:spacing w:line="240" w:lineRule="auto"/>
        <w:rPr>
          <w:noProof/>
          <w:szCs w:val="22"/>
        </w:rPr>
      </w:pPr>
      <w:r>
        <w:t>Nesuvartotą vaistinį preparatą ar atliekas reikia tvarkyti laikantis vietinių reikalavimų.</w:t>
      </w:r>
    </w:p>
    <w:p w14:paraId="2E408CC9" w14:textId="77777777" w:rsidR="00474D06" w:rsidRDefault="00474D06" w:rsidP="00474D06">
      <w:pPr>
        <w:tabs>
          <w:tab w:val="clear" w:pos="567"/>
        </w:tabs>
        <w:spacing w:line="240" w:lineRule="auto"/>
        <w:jc w:val="both"/>
        <w:rPr>
          <w:noProof/>
          <w:szCs w:val="22"/>
          <w:highlight w:val="yellow"/>
        </w:rPr>
      </w:pPr>
    </w:p>
    <w:p w14:paraId="7D65BA08" w14:textId="77777777" w:rsidR="00474D06" w:rsidRPr="005227D9" w:rsidRDefault="00474D06" w:rsidP="00474D06">
      <w:pPr>
        <w:tabs>
          <w:tab w:val="clear" w:pos="567"/>
        </w:tabs>
        <w:spacing w:line="240" w:lineRule="auto"/>
        <w:jc w:val="both"/>
        <w:rPr>
          <w:noProof/>
          <w:szCs w:val="22"/>
          <w:highlight w:val="yellow"/>
        </w:rPr>
      </w:pPr>
    </w:p>
    <w:bookmarkEnd w:id="5"/>
    <w:p w14:paraId="429EBBE4" w14:textId="77777777" w:rsidR="00474D06" w:rsidRPr="005227D9" w:rsidRDefault="00474D06" w:rsidP="00474D06">
      <w:pPr>
        <w:tabs>
          <w:tab w:val="clear" w:pos="567"/>
        </w:tabs>
        <w:spacing w:line="240" w:lineRule="auto"/>
        <w:ind w:left="567" w:hanging="567"/>
        <w:jc w:val="both"/>
        <w:rPr>
          <w:noProof/>
          <w:szCs w:val="22"/>
        </w:rPr>
      </w:pPr>
      <w:r>
        <w:rPr>
          <w:b/>
          <w:szCs w:val="22"/>
        </w:rPr>
        <w:t>7.</w:t>
      </w:r>
      <w:r>
        <w:rPr>
          <w:b/>
          <w:szCs w:val="22"/>
        </w:rPr>
        <w:tab/>
        <w:t>REGISTRUOTOJAS</w:t>
      </w:r>
    </w:p>
    <w:p w14:paraId="5E9B04C0" w14:textId="77777777" w:rsidR="00474D06" w:rsidRPr="005227D9" w:rsidRDefault="00474D06" w:rsidP="00474D06">
      <w:pPr>
        <w:tabs>
          <w:tab w:val="clear" w:pos="567"/>
        </w:tabs>
        <w:spacing w:line="240" w:lineRule="auto"/>
        <w:jc w:val="both"/>
        <w:rPr>
          <w:noProof/>
          <w:szCs w:val="22"/>
        </w:rPr>
      </w:pPr>
    </w:p>
    <w:p w14:paraId="7C121B4E" w14:textId="77777777" w:rsidR="00474D06" w:rsidRPr="00F3478E" w:rsidRDefault="00474D06" w:rsidP="00474D06">
      <w:pPr>
        <w:tabs>
          <w:tab w:val="clear" w:pos="567"/>
        </w:tabs>
        <w:spacing w:line="240" w:lineRule="auto"/>
        <w:rPr>
          <w:color w:val="000000"/>
          <w:szCs w:val="22"/>
        </w:rPr>
      </w:pPr>
      <w:proofErr w:type="spellStart"/>
      <w:r w:rsidRPr="00F3478E">
        <w:rPr>
          <w:color w:val="000000"/>
          <w:szCs w:val="22"/>
        </w:rPr>
        <w:t>Sintetica</w:t>
      </w:r>
      <w:proofErr w:type="spellEnd"/>
      <w:r>
        <w:rPr>
          <w:color w:val="000000"/>
          <w:szCs w:val="22"/>
        </w:rPr>
        <w:t> </w:t>
      </w:r>
      <w:proofErr w:type="spellStart"/>
      <w:r w:rsidRPr="00F3478E">
        <w:rPr>
          <w:color w:val="000000"/>
          <w:szCs w:val="22"/>
        </w:rPr>
        <w:t>GmbH</w:t>
      </w:r>
      <w:proofErr w:type="spellEnd"/>
    </w:p>
    <w:p w14:paraId="5DAE6C35" w14:textId="77777777" w:rsidR="00474D06" w:rsidRPr="00F3478E" w:rsidRDefault="00474D06" w:rsidP="00474D06">
      <w:pPr>
        <w:tabs>
          <w:tab w:val="clear" w:pos="567"/>
        </w:tabs>
        <w:spacing w:line="240" w:lineRule="auto"/>
        <w:rPr>
          <w:color w:val="000000"/>
          <w:szCs w:val="22"/>
        </w:rPr>
      </w:pPr>
      <w:proofErr w:type="spellStart"/>
      <w:r w:rsidRPr="00F3478E">
        <w:rPr>
          <w:color w:val="000000"/>
          <w:szCs w:val="22"/>
        </w:rPr>
        <w:t>Albersloher</w:t>
      </w:r>
      <w:proofErr w:type="spellEnd"/>
      <w:r>
        <w:rPr>
          <w:color w:val="000000"/>
          <w:szCs w:val="22"/>
        </w:rPr>
        <w:t> </w:t>
      </w:r>
      <w:proofErr w:type="spellStart"/>
      <w:r w:rsidRPr="00F3478E">
        <w:rPr>
          <w:color w:val="000000"/>
          <w:szCs w:val="22"/>
        </w:rPr>
        <w:t>Weg</w:t>
      </w:r>
      <w:proofErr w:type="spellEnd"/>
      <w:r>
        <w:rPr>
          <w:color w:val="000000"/>
          <w:szCs w:val="22"/>
        </w:rPr>
        <w:t> </w:t>
      </w:r>
      <w:r w:rsidRPr="00F3478E">
        <w:rPr>
          <w:color w:val="000000"/>
          <w:szCs w:val="22"/>
        </w:rPr>
        <w:t>11</w:t>
      </w:r>
    </w:p>
    <w:p w14:paraId="077A0440" w14:textId="77777777" w:rsidR="00474D06" w:rsidRPr="00F3478E" w:rsidRDefault="00474D06" w:rsidP="00474D06">
      <w:pPr>
        <w:tabs>
          <w:tab w:val="clear" w:pos="567"/>
        </w:tabs>
        <w:spacing w:line="240" w:lineRule="auto"/>
        <w:rPr>
          <w:color w:val="000000"/>
          <w:szCs w:val="22"/>
        </w:rPr>
      </w:pPr>
      <w:r w:rsidRPr="00F3478E">
        <w:rPr>
          <w:color w:val="000000"/>
          <w:szCs w:val="22"/>
        </w:rPr>
        <w:t>D</w:t>
      </w:r>
      <w:r>
        <w:rPr>
          <w:color w:val="000000"/>
          <w:szCs w:val="22"/>
        </w:rPr>
        <w:noBreakHyphen/>
      </w:r>
      <w:r w:rsidRPr="00F3478E">
        <w:rPr>
          <w:color w:val="000000"/>
          <w:szCs w:val="22"/>
        </w:rPr>
        <w:t xml:space="preserve">48155, </w:t>
      </w:r>
      <w:proofErr w:type="spellStart"/>
      <w:r w:rsidRPr="00F3478E">
        <w:rPr>
          <w:color w:val="000000"/>
          <w:szCs w:val="22"/>
        </w:rPr>
        <w:t>Münster</w:t>
      </w:r>
      <w:proofErr w:type="spellEnd"/>
    </w:p>
    <w:p w14:paraId="6F01BA4D" w14:textId="77777777" w:rsidR="00474D06" w:rsidRDefault="00474D06" w:rsidP="00474D06">
      <w:pPr>
        <w:tabs>
          <w:tab w:val="clear" w:pos="567"/>
        </w:tabs>
        <w:spacing w:line="240" w:lineRule="auto"/>
        <w:rPr>
          <w:color w:val="000000"/>
          <w:szCs w:val="22"/>
        </w:rPr>
      </w:pPr>
      <w:r w:rsidRPr="00F3478E">
        <w:rPr>
          <w:color w:val="000000"/>
          <w:szCs w:val="22"/>
        </w:rPr>
        <w:t>Vokietija</w:t>
      </w:r>
    </w:p>
    <w:p w14:paraId="30551EE0" w14:textId="77777777" w:rsidR="00474D06" w:rsidRDefault="00474D06" w:rsidP="00474D06">
      <w:pPr>
        <w:tabs>
          <w:tab w:val="clear" w:pos="567"/>
        </w:tabs>
        <w:spacing w:line="240" w:lineRule="auto"/>
        <w:jc w:val="both"/>
        <w:rPr>
          <w:noProof/>
          <w:szCs w:val="22"/>
        </w:rPr>
      </w:pPr>
    </w:p>
    <w:p w14:paraId="4C8E3770" w14:textId="77777777" w:rsidR="00474D06" w:rsidRPr="005227D9" w:rsidRDefault="00474D06" w:rsidP="00474D06">
      <w:pPr>
        <w:tabs>
          <w:tab w:val="clear" w:pos="567"/>
        </w:tabs>
        <w:spacing w:line="240" w:lineRule="auto"/>
        <w:jc w:val="both"/>
        <w:rPr>
          <w:noProof/>
          <w:szCs w:val="22"/>
        </w:rPr>
      </w:pPr>
    </w:p>
    <w:p w14:paraId="06F1A925" w14:textId="77777777" w:rsidR="00474D06" w:rsidRPr="005227D9" w:rsidRDefault="00474D06" w:rsidP="00474D06">
      <w:pPr>
        <w:keepNext/>
        <w:tabs>
          <w:tab w:val="clear" w:pos="567"/>
        </w:tabs>
        <w:spacing w:line="240" w:lineRule="auto"/>
        <w:ind w:left="567" w:hanging="567"/>
        <w:jc w:val="both"/>
        <w:rPr>
          <w:b/>
          <w:noProof/>
          <w:szCs w:val="22"/>
        </w:rPr>
      </w:pPr>
      <w:r>
        <w:rPr>
          <w:b/>
          <w:szCs w:val="22"/>
        </w:rPr>
        <w:lastRenderedPageBreak/>
        <w:t>8.</w:t>
      </w:r>
      <w:r>
        <w:rPr>
          <w:b/>
          <w:szCs w:val="22"/>
        </w:rPr>
        <w:tab/>
        <w:t>REGISTRACIJOS PAŽYMĖJIMO NUMERIS (</w:t>
      </w:r>
      <w:r>
        <w:rPr>
          <w:b/>
          <w:szCs w:val="22"/>
        </w:rPr>
        <w:noBreakHyphen/>
        <w:t>IAI)</w:t>
      </w:r>
    </w:p>
    <w:p w14:paraId="7FF2A1AA" w14:textId="77777777" w:rsidR="00474D06" w:rsidRPr="004A5FD1" w:rsidRDefault="00474D06" w:rsidP="00474D06">
      <w:pPr>
        <w:keepNext/>
        <w:spacing w:line="240" w:lineRule="auto"/>
        <w:jc w:val="both"/>
        <w:rPr>
          <w:noProof/>
          <w:color w:val="000000"/>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474D06" w:rsidRPr="004A5FD1" w14:paraId="1A1C725F" w14:textId="77777777" w:rsidTr="00E3194D">
        <w:tc>
          <w:tcPr>
            <w:tcW w:w="4530" w:type="dxa"/>
          </w:tcPr>
          <w:p w14:paraId="1A3103ED" w14:textId="77777777" w:rsidR="00474D06" w:rsidRPr="004A5FD1" w:rsidRDefault="00474D06" w:rsidP="00E3194D">
            <w:pPr>
              <w:tabs>
                <w:tab w:val="clear" w:pos="567"/>
              </w:tabs>
              <w:spacing w:line="240" w:lineRule="auto"/>
              <w:ind w:hanging="105"/>
              <w:rPr>
                <w:color w:val="000000"/>
                <w:sz w:val="22"/>
                <w:szCs w:val="22"/>
              </w:rPr>
            </w:pPr>
            <w:r w:rsidRPr="004A5FD1">
              <w:rPr>
                <w:color w:val="000000"/>
                <w:sz w:val="22"/>
                <w:szCs w:val="22"/>
              </w:rPr>
              <w:t>0,1 mg/ml</w:t>
            </w:r>
          </w:p>
          <w:p w14:paraId="657056AA" w14:textId="77777777" w:rsidR="00474D06" w:rsidRPr="004A5FD1" w:rsidRDefault="00474D06" w:rsidP="00E3194D">
            <w:pPr>
              <w:tabs>
                <w:tab w:val="clear" w:pos="567"/>
              </w:tabs>
              <w:spacing w:line="240" w:lineRule="auto"/>
              <w:ind w:hanging="105"/>
              <w:rPr>
                <w:color w:val="000000"/>
                <w:sz w:val="22"/>
                <w:szCs w:val="22"/>
              </w:rPr>
            </w:pPr>
            <w:r w:rsidRPr="004A5FD1">
              <w:rPr>
                <w:color w:val="000000"/>
                <w:sz w:val="22"/>
                <w:szCs w:val="22"/>
              </w:rPr>
              <w:t>LT/1/19/4390/001</w:t>
            </w:r>
          </w:p>
        </w:tc>
        <w:tc>
          <w:tcPr>
            <w:tcW w:w="4531" w:type="dxa"/>
          </w:tcPr>
          <w:p w14:paraId="21B9A11C" w14:textId="77777777" w:rsidR="00474D06" w:rsidRPr="004A5FD1" w:rsidRDefault="00474D06" w:rsidP="00E3194D">
            <w:pPr>
              <w:tabs>
                <w:tab w:val="clear" w:pos="567"/>
              </w:tabs>
              <w:spacing w:line="240" w:lineRule="auto"/>
              <w:rPr>
                <w:color w:val="000000"/>
                <w:sz w:val="22"/>
                <w:szCs w:val="22"/>
              </w:rPr>
            </w:pPr>
            <w:r w:rsidRPr="004A5FD1">
              <w:rPr>
                <w:color w:val="000000"/>
                <w:sz w:val="22"/>
                <w:szCs w:val="22"/>
              </w:rPr>
              <w:t>0,2 mg/ml</w:t>
            </w:r>
          </w:p>
          <w:p w14:paraId="6966717B" w14:textId="77777777" w:rsidR="00474D06" w:rsidRPr="004A5FD1" w:rsidRDefault="00474D06" w:rsidP="00E3194D">
            <w:pPr>
              <w:tabs>
                <w:tab w:val="clear" w:pos="567"/>
              </w:tabs>
              <w:spacing w:line="240" w:lineRule="auto"/>
              <w:rPr>
                <w:color w:val="000000"/>
                <w:sz w:val="22"/>
                <w:szCs w:val="22"/>
              </w:rPr>
            </w:pPr>
            <w:r w:rsidRPr="004A5FD1">
              <w:rPr>
                <w:color w:val="000000"/>
                <w:sz w:val="22"/>
                <w:szCs w:val="22"/>
              </w:rPr>
              <w:t>LT/1/19/4391/001</w:t>
            </w:r>
          </w:p>
        </w:tc>
      </w:tr>
    </w:tbl>
    <w:p w14:paraId="505C758F" w14:textId="77777777" w:rsidR="00474D06" w:rsidRPr="005227D9" w:rsidRDefault="00474D06" w:rsidP="00474D06">
      <w:pPr>
        <w:tabs>
          <w:tab w:val="clear" w:pos="567"/>
        </w:tabs>
        <w:spacing w:line="240" w:lineRule="auto"/>
        <w:rPr>
          <w:color w:val="000000"/>
          <w:szCs w:val="22"/>
        </w:rPr>
      </w:pPr>
    </w:p>
    <w:p w14:paraId="0616E0FE" w14:textId="77777777" w:rsidR="00474D06" w:rsidRPr="005227D9" w:rsidRDefault="00474D06" w:rsidP="00474D06">
      <w:pPr>
        <w:tabs>
          <w:tab w:val="clear" w:pos="567"/>
        </w:tabs>
        <w:spacing w:line="240" w:lineRule="auto"/>
        <w:jc w:val="both"/>
        <w:rPr>
          <w:noProof/>
          <w:szCs w:val="22"/>
        </w:rPr>
      </w:pPr>
    </w:p>
    <w:p w14:paraId="36C23549" w14:textId="77777777" w:rsidR="00474D06" w:rsidRPr="005227D9" w:rsidRDefault="00474D06" w:rsidP="00474D06">
      <w:pPr>
        <w:tabs>
          <w:tab w:val="clear" w:pos="567"/>
        </w:tabs>
        <w:spacing w:line="240" w:lineRule="auto"/>
        <w:ind w:left="567" w:hanging="567"/>
        <w:jc w:val="both"/>
        <w:rPr>
          <w:noProof/>
          <w:szCs w:val="22"/>
        </w:rPr>
      </w:pPr>
      <w:r>
        <w:rPr>
          <w:b/>
          <w:szCs w:val="22"/>
        </w:rPr>
        <w:t>9.</w:t>
      </w:r>
      <w:r>
        <w:rPr>
          <w:b/>
          <w:szCs w:val="22"/>
        </w:rPr>
        <w:tab/>
        <w:t>REGISTRAVIMO / PERREGISTRAVIMO DATA</w:t>
      </w:r>
    </w:p>
    <w:p w14:paraId="5382F029" w14:textId="77777777" w:rsidR="00474D06" w:rsidRPr="005227D9" w:rsidRDefault="00474D06" w:rsidP="00474D06">
      <w:pPr>
        <w:tabs>
          <w:tab w:val="clear" w:pos="567"/>
        </w:tabs>
        <w:spacing w:line="240" w:lineRule="auto"/>
        <w:jc w:val="both"/>
        <w:rPr>
          <w:noProof/>
          <w:szCs w:val="22"/>
        </w:rPr>
      </w:pPr>
    </w:p>
    <w:p w14:paraId="6144290A" w14:textId="77777777" w:rsidR="00474D06" w:rsidRDefault="00474D06" w:rsidP="00474D06">
      <w:pPr>
        <w:tabs>
          <w:tab w:val="clear" w:pos="567"/>
        </w:tabs>
        <w:spacing w:line="240" w:lineRule="auto"/>
        <w:rPr>
          <w:noProof/>
          <w:szCs w:val="24"/>
        </w:rPr>
      </w:pPr>
      <w:r w:rsidRPr="000A79DC">
        <w:rPr>
          <w:noProof/>
          <w:szCs w:val="24"/>
        </w:rPr>
        <w:t xml:space="preserve">Registravimo data </w:t>
      </w:r>
      <w:r>
        <w:rPr>
          <w:noProof/>
          <w:szCs w:val="24"/>
        </w:rPr>
        <w:t>2019 m. gegužės 17 d.</w:t>
      </w:r>
    </w:p>
    <w:p w14:paraId="0EE73DCD" w14:textId="77777777" w:rsidR="00474D06" w:rsidRDefault="00474D06" w:rsidP="00474D06">
      <w:pPr>
        <w:tabs>
          <w:tab w:val="clear" w:pos="567"/>
        </w:tabs>
        <w:spacing w:line="240" w:lineRule="auto"/>
        <w:jc w:val="both"/>
        <w:rPr>
          <w:noProof/>
          <w:snapToGrid w:val="0"/>
        </w:rPr>
      </w:pPr>
      <w:r w:rsidRPr="00550536">
        <w:rPr>
          <w:noProof/>
          <w:snapToGrid w:val="0"/>
          <w:szCs w:val="22"/>
        </w:rPr>
        <w:t xml:space="preserve">Paskutinio </w:t>
      </w:r>
      <w:r w:rsidRPr="00550536">
        <w:rPr>
          <w:noProof/>
          <w:snapToGrid w:val="0"/>
        </w:rPr>
        <w:t>perregistravimo data</w:t>
      </w:r>
      <w:r>
        <w:rPr>
          <w:noProof/>
          <w:snapToGrid w:val="0"/>
        </w:rPr>
        <w:t xml:space="preserve"> 2021 m. gruodžio 15 d.</w:t>
      </w:r>
    </w:p>
    <w:p w14:paraId="583A9ACB" w14:textId="77777777" w:rsidR="00474D06" w:rsidRPr="005227D9" w:rsidRDefault="00474D06" w:rsidP="00474D06">
      <w:pPr>
        <w:tabs>
          <w:tab w:val="clear" w:pos="567"/>
        </w:tabs>
        <w:spacing w:line="240" w:lineRule="auto"/>
        <w:jc w:val="both"/>
        <w:rPr>
          <w:noProof/>
          <w:szCs w:val="22"/>
        </w:rPr>
      </w:pPr>
    </w:p>
    <w:p w14:paraId="5B5135DC" w14:textId="77777777" w:rsidR="00474D06" w:rsidRPr="005227D9" w:rsidRDefault="00474D06" w:rsidP="00474D06">
      <w:pPr>
        <w:tabs>
          <w:tab w:val="clear" w:pos="567"/>
        </w:tabs>
        <w:spacing w:line="240" w:lineRule="auto"/>
        <w:jc w:val="both"/>
        <w:rPr>
          <w:noProof/>
          <w:szCs w:val="22"/>
        </w:rPr>
      </w:pPr>
    </w:p>
    <w:p w14:paraId="558C2A23" w14:textId="77777777" w:rsidR="00474D06" w:rsidRPr="005227D9" w:rsidRDefault="00474D06" w:rsidP="00474D06">
      <w:pPr>
        <w:tabs>
          <w:tab w:val="clear" w:pos="567"/>
        </w:tabs>
        <w:spacing w:line="240" w:lineRule="auto"/>
        <w:ind w:left="567" w:hanging="567"/>
        <w:rPr>
          <w:b/>
          <w:noProof/>
          <w:szCs w:val="22"/>
        </w:rPr>
      </w:pPr>
      <w:r>
        <w:rPr>
          <w:b/>
          <w:szCs w:val="22"/>
        </w:rPr>
        <w:t>10.</w:t>
      </w:r>
      <w:r>
        <w:rPr>
          <w:b/>
          <w:szCs w:val="22"/>
        </w:rPr>
        <w:tab/>
        <w:t>TEKSTO PERŽIŪROS DATA</w:t>
      </w:r>
    </w:p>
    <w:p w14:paraId="7D396C29" w14:textId="77777777" w:rsidR="00474D06" w:rsidRDefault="00474D06" w:rsidP="00474D06">
      <w:pPr>
        <w:tabs>
          <w:tab w:val="clear" w:pos="567"/>
        </w:tabs>
        <w:spacing w:line="240" w:lineRule="auto"/>
        <w:rPr>
          <w:noProof/>
          <w:szCs w:val="22"/>
        </w:rPr>
      </w:pPr>
    </w:p>
    <w:p w14:paraId="1EF74CDE" w14:textId="77777777" w:rsidR="00474D06" w:rsidRPr="003322DF" w:rsidRDefault="00474D06" w:rsidP="00474D06">
      <w:pPr>
        <w:tabs>
          <w:tab w:val="clear" w:pos="567"/>
          <w:tab w:val="left" w:pos="5954"/>
          <w:tab w:val="left" w:pos="6237"/>
          <w:tab w:val="left" w:pos="6663"/>
          <w:tab w:val="left" w:pos="6946"/>
        </w:tabs>
        <w:spacing w:line="240" w:lineRule="auto"/>
      </w:pPr>
      <w:r>
        <w:rPr>
          <w:noProof/>
          <w:szCs w:val="24"/>
        </w:rPr>
        <w:t>2024 m. gruodžio 13 </w:t>
      </w:r>
      <w:r>
        <w:t>d.</w:t>
      </w:r>
    </w:p>
    <w:p w14:paraId="104CB0C0" w14:textId="77777777" w:rsidR="00474D06" w:rsidRDefault="00474D06" w:rsidP="00474D06">
      <w:pPr>
        <w:tabs>
          <w:tab w:val="clear" w:pos="567"/>
          <w:tab w:val="left" w:pos="5954"/>
          <w:tab w:val="left" w:pos="6237"/>
          <w:tab w:val="left" w:pos="6663"/>
          <w:tab w:val="left" w:pos="6946"/>
        </w:tabs>
        <w:spacing w:line="240" w:lineRule="auto"/>
        <w:rPr>
          <w:rFonts w:eastAsia="SimSun"/>
          <w:noProof/>
          <w:szCs w:val="22"/>
        </w:rPr>
      </w:pPr>
    </w:p>
    <w:p w14:paraId="69256FE4" w14:textId="77777777" w:rsidR="00474D06" w:rsidRDefault="00474D06" w:rsidP="00474D06">
      <w:pPr>
        <w:tabs>
          <w:tab w:val="clear" w:pos="567"/>
          <w:tab w:val="left" w:pos="5954"/>
          <w:tab w:val="left" w:pos="6237"/>
          <w:tab w:val="left" w:pos="6663"/>
          <w:tab w:val="left" w:pos="6946"/>
        </w:tabs>
        <w:spacing w:line="240" w:lineRule="auto"/>
        <w:rPr>
          <w:color w:val="000000"/>
        </w:rPr>
      </w:pPr>
      <w:r w:rsidRPr="00AE0D3E">
        <w:rPr>
          <w:rFonts w:eastAsia="SimSun"/>
          <w:noProof/>
          <w:szCs w:val="22"/>
        </w:rPr>
        <w:t>Išsami informacija apie šį vaistinį preparatą pateikiama Valstybinės vaistų kontrolės tarnybos prie Lietuvos Respublikos sveikatos apsaugos ministerijos tinklalapyje</w:t>
      </w:r>
      <w:r w:rsidRPr="00AE0D3E">
        <w:rPr>
          <w:rFonts w:eastAsia="SimSun"/>
          <w:i/>
          <w:noProof/>
          <w:szCs w:val="22"/>
        </w:rPr>
        <w:t xml:space="preserve"> </w:t>
      </w:r>
      <w:r>
        <w:rPr>
          <w:color w:val="0000EE"/>
          <w:szCs w:val="22"/>
          <w:u w:val="single"/>
          <w:lang w:eastAsia="lt-LT"/>
        </w:rPr>
        <w:t>https://vvkt.lrv.lt/lt/</w:t>
      </w:r>
      <w:r>
        <w:t>.</w:t>
      </w:r>
    </w:p>
    <w:p w14:paraId="52A6A565" w14:textId="5270C47F" w:rsidR="007B7349" w:rsidRPr="009F343B" w:rsidRDefault="007B7349" w:rsidP="00474D06">
      <w:pPr>
        <w:tabs>
          <w:tab w:val="clear" w:pos="567"/>
          <w:tab w:val="left" w:pos="-1440"/>
          <w:tab w:val="left" w:pos="-720"/>
        </w:tabs>
        <w:spacing w:line="240" w:lineRule="auto"/>
        <w:ind w:left="567" w:hanging="567"/>
      </w:pPr>
      <w:r>
        <w:br w:type="page"/>
      </w:r>
    </w:p>
    <w:p w14:paraId="5E23F805" w14:textId="77777777" w:rsidR="007B7349" w:rsidRPr="009F343B" w:rsidRDefault="007B7349" w:rsidP="007B7349">
      <w:pPr>
        <w:spacing w:line="240" w:lineRule="auto"/>
      </w:pPr>
    </w:p>
    <w:p w14:paraId="24EEB9F9" w14:textId="77777777" w:rsidR="007B7349" w:rsidRPr="009F343B" w:rsidRDefault="007B7349" w:rsidP="007B7349">
      <w:pPr>
        <w:spacing w:line="240" w:lineRule="auto"/>
      </w:pPr>
    </w:p>
    <w:p w14:paraId="75615D58" w14:textId="77777777" w:rsidR="007B7349" w:rsidRPr="009F343B" w:rsidRDefault="007B7349" w:rsidP="007B7349">
      <w:pPr>
        <w:spacing w:line="240" w:lineRule="auto"/>
      </w:pPr>
    </w:p>
    <w:p w14:paraId="3346FBA5" w14:textId="77777777" w:rsidR="007B7349" w:rsidRPr="009F343B" w:rsidRDefault="007B7349" w:rsidP="007B7349">
      <w:pPr>
        <w:spacing w:line="240" w:lineRule="auto"/>
      </w:pPr>
    </w:p>
    <w:p w14:paraId="4530BA63" w14:textId="77777777" w:rsidR="007B7349" w:rsidRPr="009F343B" w:rsidRDefault="007B7349" w:rsidP="007B7349">
      <w:pPr>
        <w:spacing w:line="240" w:lineRule="auto"/>
      </w:pPr>
    </w:p>
    <w:p w14:paraId="796B52CF" w14:textId="77777777" w:rsidR="007B7349" w:rsidRPr="009F343B" w:rsidRDefault="007B7349" w:rsidP="007B7349">
      <w:pPr>
        <w:spacing w:line="240" w:lineRule="auto"/>
      </w:pPr>
    </w:p>
    <w:p w14:paraId="2554D027" w14:textId="77777777" w:rsidR="007B7349" w:rsidRPr="009F343B" w:rsidRDefault="007B7349" w:rsidP="007B7349">
      <w:pPr>
        <w:spacing w:line="240" w:lineRule="auto"/>
      </w:pPr>
    </w:p>
    <w:p w14:paraId="41C232DF" w14:textId="77777777" w:rsidR="007B7349" w:rsidRPr="009F343B" w:rsidRDefault="007B7349" w:rsidP="007B7349">
      <w:pPr>
        <w:spacing w:line="240" w:lineRule="auto"/>
      </w:pPr>
    </w:p>
    <w:p w14:paraId="52267285" w14:textId="77777777" w:rsidR="007B7349" w:rsidRPr="009F343B" w:rsidRDefault="007B7349" w:rsidP="007B7349">
      <w:pPr>
        <w:spacing w:line="240" w:lineRule="auto"/>
      </w:pPr>
    </w:p>
    <w:p w14:paraId="28044C88" w14:textId="77777777" w:rsidR="007B7349" w:rsidRPr="009F343B" w:rsidRDefault="007B7349" w:rsidP="007B7349">
      <w:pPr>
        <w:spacing w:line="240" w:lineRule="auto"/>
      </w:pPr>
    </w:p>
    <w:p w14:paraId="47F8CCAE" w14:textId="77777777" w:rsidR="007B7349" w:rsidRPr="009F343B" w:rsidRDefault="007B7349" w:rsidP="007B7349">
      <w:pPr>
        <w:spacing w:line="240" w:lineRule="auto"/>
      </w:pPr>
    </w:p>
    <w:p w14:paraId="2ED10FCB" w14:textId="77777777" w:rsidR="007B7349" w:rsidRPr="009F343B" w:rsidRDefault="007B7349" w:rsidP="007B7349">
      <w:pPr>
        <w:spacing w:line="240" w:lineRule="auto"/>
      </w:pPr>
    </w:p>
    <w:p w14:paraId="2557BDC2" w14:textId="77777777" w:rsidR="007B7349" w:rsidRPr="009F343B" w:rsidRDefault="007B7349" w:rsidP="007B7349">
      <w:pPr>
        <w:spacing w:line="240" w:lineRule="auto"/>
      </w:pPr>
    </w:p>
    <w:p w14:paraId="32177B3E" w14:textId="77777777" w:rsidR="007B7349" w:rsidRPr="009F343B" w:rsidRDefault="007B7349" w:rsidP="007B7349">
      <w:pPr>
        <w:spacing w:line="240" w:lineRule="auto"/>
      </w:pPr>
    </w:p>
    <w:p w14:paraId="49DFC31A" w14:textId="77777777" w:rsidR="007B7349" w:rsidRPr="009F343B" w:rsidRDefault="007B7349" w:rsidP="007B7349">
      <w:pPr>
        <w:spacing w:line="240" w:lineRule="auto"/>
      </w:pPr>
    </w:p>
    <w:p w14:paraId="284CA486" w14:textId="77777777" w:rsidR="007B7349" w:rsidRPr="009F343B" w:rsidRDefault="007B7349" w:rsidP="007B7349">
      <w:pPr>
        <w:spacing w:line="240" w:lineRule="auto"/>
      </w:pPr>
    </w:p>
    <w:p w14:paraId="1F50679F" w14:textId="77777777" w:rsidR="007B7349" w:rsidRPr="009F343B" w:rsidRDefault="007B7349" w:rsidP="007B7349">
      <w:pPr>
        <w:spacing w:line="240" w:lineRule="auto"/>
      </w:pPr>
    </w:p>
    <w:p w14:paraId="6AA4086A" w14:textId="77777777" w:rsidR="007B7349" w:rsidRPr="009F343B" w:rsidRDefault="007B7349" w:rsidP="007B7349">
      <w:pPr>
        <w:spacing w:line="240" w:lineRule="auto"/>
      </w:pPr>
    </w:p>
    <w:p w14:paraId="31E3B98D" w14:textId="77777777" w:rsidR="007B7349" w:rsidRPr="009F343B" w:rsidRDefault="007B7349" w:rsidP="007B7349">
      <w:pPr>
        <w:spacing w:line="240" w:lineRule="auto"/>
      </w:pPr>
    </w:p>
    <w:p w14:paraId="08523769" w14:textId="77777777" w:rsidR="007B7349" w:rsidRPr="009F343B" w:rsidRDefault="007B7349" w:rsidP="007B7349">
      <w:pPr>
        <w:spacing w:line="240" w:lineRule="auto"/>
      </w:pPr>
    </w:p>
    <w:p w14:paraId="55245ACF" w14:textId="77777777" w:rsidR="007B7349" w:rsidRPr="009F343B" w:rsidRDefault="007B7349" w:rsidP="007B7349">
      <w:pPr>
        <w:spacing w:line="240" w:lineRule="auto"/>
      </w:pPr>
    </w:p>
    <w:p w14:paraId="6EBCA2B8" w14:textId="77777777" w:rsidR="007B7349" w:rsidRPr="009F343B" w:rsidRDefault="007B7349" w:rsidP="007B7349">
      <w:pPr>
        <w:spacing w:line="240" w:lineRule="auto"/>
      </w:pPr>
    </w:p>
    <w:p w14:paraId="55BB5FC8" w14:textId="77777777" w:rsidR="007B7349" w:rsidRPr="009F343B" w:rsidRDefault="007B7349" w:rsidP="007B7349">
      <w:pPr>
        <w:spacing w:line="240" w:lineRule="auto"/>
        <w:ind w:left="567" w:hanging="567"/>
        <w:jc w:val="center"/>
        <w:outlineLvl w:val="0"/>
        <w:rPr>
          <w:b/>
          <w:caps/>
        </w:rPr>
      </w:pPr>
      <w:bookmarkStart w:id="6" w:name="_Toc129243128"/>
      <w:bookmarkStart w:id="7" w:name="_Toc129243253"/>
      <w:r w:rsidRPr="009F343B">
        <w:rPr>
          <w:b/>
          <w:caps/>
        </w:rPr>
        <w:t>II</w:t>
      </w:r>
      <w:r>
        <w:rPr>
          <w:b/>
          <w:caps/>
        </w:rPr>
        <w:t> </w:t>
      </w:r>
      <w:r w:rsidRPr="009F343B">
        <w:rPr>
          <w:b/>
          <w:caps/>
        </w:rPr>
        <w:t>PRIEDAS</w:t>
      </w:r>
      <w:bookmarkEnd w:id="6"/>
      <w:bookmarkEnd w:id="7"/>
    </w:p>
    <w:p w14:paraId="10566E13" w14:textId="77777777" w:rsidR="007B7349" w:rsidRPr="009F343B" w:rsidRDefault="007B7349" w:rsidP="007B7349">
      <w:pPr>
        <w:spacing w:line="240" w:lineRule="auto"/>
        <w:ind w:left="567" w:hanging="567"/>
        <w:jc w:val="center"/>
        <w:outlineLvl w:val="0"/>
        <w:rPr>
          <w:b/>
          <w:caps/>
        </w:rPr>
      </w:pPr>
    </w:p>
    <w:p w14:paraId="5EC99063" w14:textId="77777777" w:rsidR="007B7349" w:rsidRPr="009F343B" w:rsidRDefault="007B7349" w:rsidP="007B7349">
      <w:pPr>
        <w:spacing w:line="240" w:lineRule="auto"/>
        <w:ind w:left="567" w:hanging="567"/>
        <w:jc w:val="center"/>
        <w:outlineLvl w:val="0"/>
        <w:rPr>
          <w:b/>
          <w:caps/>
        </w:rPr>
      </w:pPr>
      <w:r w:rsidRPr="009F343B">
        <w:rPr>
          <w:b/>
          <w:caps/>
        </w:rPr>
        <w:t>REGISTRACIJOS SĄLYGOS</w:t>
      </w:r>
    </w:p>
    <w:p w14:paraId="75B51CB9" w14:textId="77777777" w:rsidR="007B7349" w:rsidRPr="009F343B" w:rsidRDefault="007B7349" w:rsidP="007B7349">
      <w:pPr>
        <w:spacing w:line="240" w:lineRule="auto"/>
      </w:pPr>
    </w:p>
    <w:p w14:paraId="401BE197" w14:textId="77777777" w:rsidR="007B7349" w:rsidRPr="00544C29" w:rsidRDefault="007B7349" w:rsidP="007B7349">
      <w:pPr>
        <w:tabs>
          <w:tab w:val="left" w:pos="1701"/>
        </w:tabs>
        <w:spacing w:line="240" w:lineRule="auto"/>
        <w:ind w:left="1701" w:hanging="567"/>
        <w:rPr>
          <w:b/>
          <w:highlight w:val="yellow"/>
        </w:rPr>
      </w:pPr>
      <w:r w:rsidRPr="009F343B">
        <w:rPr>
          <w:b/>
        </w:rPr>
        <w:t>A.</w:t>
      </w:r>
      <w:r w:rsidRPr="009F343B">
        <w:rPr>
          <w:b/>
        </w:rPr>
        <w:tab/>
        <w:t>GAMINTOJAS</w:t>
      </w:r>
      <w:r>
        <w:rPr>
          <w:b/>
        </w:rPr>
        <w:t> </w:t>
      </w:r>
      <w:r w:rsidRPr="009F343B">
        <w:rPr>
          <w:b/>
        </w:rPr>
        <w:t>(</w:t>
      </w:r>
      <w:r>
        <w:rPr>
          <w:b/>
        </w:rPr>
        <w:noBreakHyphen/>
      </w:r>
      <w:r w:rsidRPr="009F343B">
        <w:rPr>
          <w:b/>
        </w:rPr>
        <w:t>AI), ATSAKINGAS</w:t>
      </w:r>
      <w:r>
        <w:rPr>
          <w:b/>
        </w:rPr>
        <w:t> </w:t>
      </w:r>
      <w:r w:rsidRPr="009F343B">
        <w:rPr>
          <w:b/>
        </w:rPr>
        <w:t>(</w:t>
      </w:r>
      <w:r>
        <w:rPr>
          <w:b/>
        </w:rPr>
        <w:noBreakHyphen/>
      </w:r>
      <w:r w:rsidRPr="009F343B">
        <w:rPr>
          <w:b/>
        </w:rPr>
        <w:t>I) UŽ SERIJŲ IŠLEIDIMĄ</w:t>
      </w:r>
    </w:p>
    <w:p w14:paraId="08AA256A" w14:textId="77777777" w:rsidR="007B7349" w:rsidRPr="00544C29" w:rsidRDefault="007B7349" w:rsidP="007B7349">
      <w:pPr>
        <w:spacing w:line="240" w:lineRule="auto"/>
        <w:rPr>
          <w:highlight w:val="yellow"/>
        </w:rPr>
      </w:pPr>
    </w:p>
    <w:p w14:paraId="026A18E5" w14:textId="77777777" w:rsidR="007B7349" w:rsidRPr="00544C29" w:rsidRDefault="007B7349" w:rsidP="007B7349">
      <w:pPr>
        <w:tabs>
          <w:tab w:val="left" w:pos="1701"/>
        </w:tabs>
        <w:spacing w:line="240" w:lineRule="auto"/>
        <w:ind w:left="1701" w:hanging="567"/>
        <w:rPr>
          <w:highlight w:val="yellow"/>
        </w:rPr>
      </w:pPr>
      <w:r w:rsidRPr="009F343B">
        <w:rPr>
          <w:b/>
        </w:rPr>
        <w:t>B.</w:t>
      </w:r>
      <w:r w:rsidRPr="009F343B">
        <w:rPr>
          <w:b/>
        </w:rPr>
        <w:tab/>
        <w:t>TIEKIMO IR VARTOJIMO SĄLYGOS AR APRIBOJIMAI</w:t>
      </w:r>
    </w:p>
    <w:p w14:paraId="3B49C44F" w14:textId="77777777" w:rsidR="007B7349" w:rsidRPr="009F343B" w:rsidRDefault="007B7349" w:rsidP="007B7349">
      <w:pPr>
        <w:keepNext/>
        <w:spacing w:line="240" w:lineRule="auto"/>
        <w:ind w:left="567" w:hanging="567"/>
        <w:outlineLvl w:val="1"/>
        <w:rPr>
          <w:b/>
        </w:rPr>
      </w:pPr>
      <w:r w:rsidRPr="009F343B">
        <w:rPr>
          <w:b/>
        </w:rPr>
        <w:br w:type="page"/>
      </w:r>
      <w:r w:rsidRPr="009F343B">
        <w:rPr>
          <w:b/>
        </w:rPr>
        <w:lastRenderedPageBreak/>
        <w:t>A.</w:t>
      </w:r>
      <w:r w:rsidRPr="009F343B">
        <w:rPr>
          <w:b/>
        </w:rPr>
        <w:tab/>
        <w:t>GAMINTOJAS</w:t>
      </w:r>
      <w:r>
        <w:rPr>
          <w:b/>
        </w:rPr>
        <w:t> </w:t>
      </w:r>
      <w:r w:rsidRPr="009F343B">
        <w:rPr>
          <w:b/>
        </w:rPr>
        <w:t>(</w:t>
      </w:r>
      <w:r>
        <w:rPr>
          <w:b/>
        </w:rPr>
        <w:noBreakHyphen/>
      </w:r>
      <w:r w:rsidRPr="009F343B">
        <w:rPr>
          <w:b/>
        </w:rPr>
        <w:t>AI), ATSAKINGAS</w:t>
      </w:r>
      <w:r>
        <w:rPr>
          <w:b/>
        </w:rPr>
        <w:t> </w:t>
      </w:r>
      <w:r w:rsidRPr="009F343B">
        <w:rPr>
          <w:b/>
        </w:rPr>
        <w:t>(</w:t>
      </w:r>
      <w:r>
        <w:rPr>
          <w:b/>
        </w:rPr>
        <w:noBreakHyphen/>
      </w:r>
      <w:r w:rsidRPr="009F343B">
        <w:rPr>
          <w:b/>
        </w:rPr>
        <w:t>I) UŽ SERIJŲ IŠLEIDIMĄ</w:t>
      </w:r>
    </w:p>
    <w:p w14:paraId="17FCF09B" w14:textId="77777777" w:rsidR="007B7349" w:rsidRPr="00544C29" w:rsidRDefault="007B7349" w:rsidP="007B7349">
      <w:pPr>
        <w:keepNext/>
        <w:spacing w:line="240" w:lineRule="auto"/>
        <w:ind w:left="567" w:hanging="567"/>
        <w:outlineLvl w:val="1"/>
        <w:rPr>
          <w:highlight w:val="yellow"/>
        </w:rPr>
      </w:pPr>
    </w:p>
    <w:p w14:paraId="5DA735FC" w14:textId="77777777" w:rsidR="007B7349" w:rsidRPr="009F343B" w:rsidRDefault="007B7349" w:rsidP="007B7349">
      <w:pPr>
        <w:spacing w:line="240" w:lineRule="auto"/>
        <w:jc w:val="both"/>
        <w:rPr>
          <w:snapToGrid w:val="0"/>
          <w:szCs w:val="24"/>
        </w:rPr>
      </w:pPr>
      <w:r w:rsidRPr="009F343B">
        <w:rPr>
          <w:noProof/>
          <w:snapToGrid w:val="0"/>
          <w:szCs w:val="24"/>
          <w:u w:val="single"/>
        </w:rPr>
        <w:t>Gamintojo</w:t>
      </w:r>
      <w:r>
        <w:rPr>
          <w:noProof/>
          <w:snapToGrid w:val="0"/>
          <w:szCs w:val="24"/>
          <w:u w:val="single"/>
        </w:rPr>
        <w:t> </w:t>
      </w:r>
      <w:r w:rsidRPr="009F343B">
        <w:rPr>
          <w:noProof/>
          <w:snapToGrid w:val="0"/>
          <w:szCs w:val="24"/>
          <w:u w:val="single"/>
        </w:rPr>
        <w:t>(</w:t>
      </w:r>
      <w:r>
        <w:rPr>
          <w:noProof/>
          <w:snapToGrid w:val="0"/>
          <w:szCs w:val="24"/>
          <w:u w:val="single"/>
        </w:rPr>
        <w:noBreakHyphen/>
      </w:r>
      <w:r w:rsidRPr="009F343B">
        <w:rPr>
          <w:noProof/>
          <w:snapToGrid w:val="0"/>
          <w:szCs w:val="24"/>
          <w:u w:val="single"/>
        </w:rPr>
        <w:t>ų), atsakingo</w:t>
      </w:r>
      <w:r>
        <w:rPr>
          <w:noProof/>
          <w:snapToGrid w:val="0"/>
          <w:szCs w:val="24"/>
          <w:u w:val="single"/>
        </w:rPr>
        <w:t> </w:t>
      </w:r>
      <w:r w:rsidRPr="009F343B">
        <w:rPr>
          <w:noProof/>
          <w:snapToGrid w:val="0"/>
          <w:szCs w:val="24"/>
          <w:u w:val="single"/>
        </w:rPr>
        <w:t>(</w:t>
      </w:r>
      <w:r>
        <w:rPr>
          <w:noProof/>
          <w:snapToGrid w:val="0"/>
          <w:szCs w:val="24"/>
          <w:u w:val="single"/>
        </w:rPr>
        <w:noBreakHyphen/>
      </w:r>
      <w:r w:rsidRPr="009F343B">
        <w:rPr>
          <w:noProof/>
          <w:snapToGrid w:val="0"/>
          <w:szCs w:val="24"/>
          <w:u w:val="single"/>
        </w:rPr>
        <w:t>ų) už serijų išleidimą, pavadinimas</w:t>
      </w:r>
      <w:r>
        <w:rPr>
          <w:noProof/>
          <w:snapToGrid w:val="0"/>
          <w:szCs w:val="24"/>
          <w:u w:val="single"/>
        </w:rPr>
        <w:t> </w:t>
      </w:r>
      <w:r w:rsidRPr="009F343B">
        <w:rPr>
          <w:noProof/>
          <w:snapToGrid w:val="0"/>
          <w:szCs w:val="24"/>
          <w:u w:val="single"/>
        </w:rPr>
        <w:t>(</w:t>
      </w:r>
      <w:r>
        <w:rPr>
          <w:noProof/>
          <w:snapToGrid w:val="0"/>
          <w:szCs w:val="24"/>
          <w:u w:val="single"/>
        </w:rPr>
        <w:noBreakHyphen/>
      </w:r>
      <w:r w:rsidRPr="009F343B">
        <w:rPr>
          <w:noProof/>
          <w:snapToGrid w:val="0"/>
          <w:szCs w:val="24"/>
          <w:u w:val="single"/>
        </w:rPr>
        <w:t>ai) ir adresas</w:t>
      </w:r>
      <w:r>
        <w:rPr>
          <w:noProof/>
          <w:snapToGrid w:val="0"/>
          <w:szCs w:val="24"/>
          <w:u w:val="single"/>
        </w:rPr>
        <w:t> </w:t>
      </w:r>
      <w:r w:rsidRPr="009F343B">
        <w:rPr>
          <w:noProof/>
          <w:snapToGrid w:val="0"/>
          <w:szCs w:val="24"/>
          <w:u w:val="single"/>
        </w:rPr>
        <w:t>(</w:t>
      </w:r>
      <w:r>
        <w:rPr>
          <w:noProof/>
          <w:snapToGrid w:val="0"/>
          <w:szCs w:val="24"/>
          <w:u w:val="single"/>
        </w:rPr>
        <w:noBreakHyphen/>
      </w:r>
      <w:r w:rsidRPr="009F343B">
        <w:rPr>
          <w:noProof/>
          <w:snapToGrid w:val="0"/>
          <w:szCs w:val="24"/>
          <w:u w:val="single"/>
        </w:rPr>
        <w:t>ai)</w:t>
      </w:r>
    </w:p>
    <w:p w14:paraId="72CEEFEB" w14:textId="77777777" w:rsidR="007B7349" w:rsidRPr="009F343B" w:rsidRDefault="007B7349" w:rsidP="007B7349">
      <w:pPr>
        <w:spacing w:line="240" w:lineRule="auto"/>
      </w:pPr>
    </w:p>
    <w:p w14:paraId="07D6EF61" w14:textId="77777777" w:rsidR="007B7349" w:rsidRPr="00534542" w:rsidRDefault="007B7349" w:rsidP="007B7349">
      <w:pPr>
        <w:spacing w:line="240" w:lineRule="auto"/>
        <w:rPr>
          <w:szCs w:val="22"/>
        </w:rPr>
      </w:pPr>
      <w:proofErr w:type="spellStart"/>
      <w:r>
        <w:t>Sirton</w:t>
      </w:r>
      <w:proofErr w:type="spellEnd"/>
      <w:r>
        <w:t xml:space="preserve"> </w:t>
      </w:r>
      <w:proofErr w:type="spellStart"/>
      <w:r>
        <w:t>Pharmaceuticals</w:t>
      </w:r>
      <w:proofErr w:type="spellEnd"/>
      <w:r>
        <w:t xml:space="preserve"> </w:t>
      </w:r>
      <w:proofErr w:type="spellStart"/>
      <w:r>
        <w:t>Spa</w:t>
      </w:r>
      <w:proofErr w:type="spellEnd"/>
    </w:p>
    <w:p w14:paraId="5BAA0A05" w14:textId="77777777" w:rsidR="007B7349" w:rsidRPr="001D4A5E" w:rsidRDefault="007B7349" w:rsidP="007B7349">
      <w:pPr>
        <w:spacing w:line="240" w:lineRule="auto"/>
        <w:rPr>
          <w:szCs w:val="22"/>
        </w:rPr>
      </w:pPr>
      <w:proofErr w:type="spellStart"/>
      <w:r>
        <w:t>Piazza</w:t>
      </w:r>
      <w:proofErr w:type="spellEnd"/>
      <w:r>
        <w:t xml:space="preserve"> XX </w:t>
      </w:r>
      <w:proofErr w:type="spellStart"/>
      <w:r>
        <w:t>Settembre</w:t>
      </w:r>
      <w:proofErr w:type="spellEnd"/>
      <w:r>
        <w:t>, 2</w:t>
      </w:r>
    </w:p>
    <w:p w14:paraId="254F3AFC" w14:textId="77777777" w:rsidR="007B7349" w:rsidRPr="00534542" w:rsidRDefault="007B7349" w:rsidP="007B7349">
      <w:pPr>
        <w:spacing w:line="240" w:lineRule="auto"/>
        <w:rPr>
          <w:szCs w:val="22"/>
        </w:rPr>
      </w:pPr>
      <w:r>
        <w:t xml:space="preserve">22079 </w:t>
      </w:r>
      <w:proofErr w:type="spellStart"/>
      <w:r>
        <w:t>Villa</w:t>
      </w:r>
      <w:proofErr w:type="spellEnd"/>
      <w:r>
        <w:t xml:space="preserve"> </w:t>
      </w:r>
      <w:proofErr w:type="spellStart"/>
      <w:r>
        <w:t>Guardia</w:t>
      </w:r>
      <w:proofErr w:type="spellEnd"/>
      <w:r>
        <w:t xml:space="preserve"> (CO)</w:t>
      </w:r>
    </w:p>
    <w:p w14:paraId="6B968EDD" w14:textId="77777777" w:rsidR="007B7349" w:rsidRDefault="007B7349" w:rsidP="007B7349">
      <w:pPr>
        <w:spacing w:line="240" w:lineRule="auto"/>
        <w:rPr>
          <w:szCs w:val="22"/>
        </w:rPr>
      </w:pPr>
      <w:r>
        <w:t>Italija</w:t>
      </w:r>
    </w:p>
    <w:p w14:paraId="09F3B2C5" w14:textId="77777777" w:rsidR="007B7349" w:rsidRDefault="007B7349" w:rsidP="007B7349">
      <w:pPr>
        <w:spacing w:line="240" w:lineRule="auto"/>
        <w:rPr>
          <w:szCs w:val="22"/>
        </w:rPr>
      </w:pPr>
    </w:p>
    <w:p w14:paraId="651DD40E" w14:textId="77777777" w:rsidR="007B7349" w:rsidRDefault="007B7349" w:rsidP="007B7349">
      <w:pPr>
        <w:spacing w:line="240" w:lineRule="auto"/>
        <w:rPr>
          <w:szCs w:val="22"/>
        </w:rPr>
      </w:pPr>
      <w:r>
        <w:t>arba</w:t>
      </w:r>
    </w:p>
    <w:p w14:paraId="445D0888" w14:textId="77777777" w:rsidR="007B7349" w:rsidRPr="00F55E2E" w:rsidRDefault="007B7349" w:rsidP="007B7349">
      <w:pPr>
        <w:spacing w:line="240" w:lineRule="auto"/>
        <w:rPr>
          <w:szCs w:val="22"/>
          <w:lang w:val="it-CH"/>
        </w:rPr>
      </w:pPr>
    </w:p>
    <w:p w14:paraId="401D3561" w14:textId="77777777" w:rsidR="007B7349" w:rsidRPr="008966B5" w:rsidRDefault="007B7349" w:rsidP="007B7349">
      <w:pPr>
        <w:spacing w:line="240" w:lineRule="auto"/>
        <w:rPr>
          <w:szCs w:val="22"/>
        </w:rPr>
      </w:pPr>
      <w:proofErr w:type="spellStart"/>
      <w:r>
        <w:t>Sintetica</w:t>
      </w:r>
      <w:proofErr w:type="spellEnd"/>
      <w:r>
        <w:t> </w:t>
      </w:r>
      <w:proofErr w:type="spellStart"/>
      <w:r>
        <w:t>GmbH</w:t>
      </w:r>
      <w:proofErr w:type="spellEnd"/>
    </w:p>
    <w:p w14:paraId="1C2E417E" w14:textId="6E13AC81" w:rsidR="00647776" w:rsidRPr="00141A7B" w:rsidRDefault="00647776" w:rsidP="00141A7B">
      <w:pPr>
        <w:tabs>
          <w:tab w:val="clear" w:pos="567"/>
        </w:tabs>
        <w:spacing w:line="240" w:lineRule="auto"/>
        <w:rPr>
          <w:color w:val="000000"/>
        </w:rPr>
      </w:pPr>
      <w:proofErr w:type="spellStart"/>
      <w:r w:rsidRPr="00F3478E">
        <w:rPr>
          <w:color w:val="000000"/>
          <w:szCs w:val="22"/>
        </w:rPr>
        <w:t>Albersloher</w:t>
      </w:r>
      <w:proofErr w:type="spellEnd"/>
      <w:r w:rsidRPr="00141A7B">
        <w:rPr>
          <w:color w:val="000000"/>
        </w:rPr>
        <w:t> </w:t>
      </w:r>
      <w:proofErr w:type="spellStart"/>
      <w:r w:rsidRPr="00141A7B">
        <w:rPr>
          <w:color w:val="000000"/>
        </w:rPr>
        <w:t>Weg</w:t>
      </w:r>
      <w:proofErr w:type="spellEnd"/>
      <w:r w:rsidRPr="00141A7B">
        <w:rPr>
          <w:color w:val="000000"/>
        </w:rPr>
        <w:t> 11</w:t>
      </w:r>
    </w:p>
    <w:p w14:paraId="35933CD1" w14:textId="03CDD471" w:rsidR="00647776" w:rsidRPr="00141A7B" w:rsidRDefault="00647776" w:rsidP="00141A7B">
      <w:pPr>
        <w:tabs>
          <w:tab w:val="clear" w:pos="567"/>
        </w:tabs>
        <w:spacing w:line="240" w:lineRule="auto"/>
        <w:rPr>
          <w:color w:val="000000"/>
        </w:rPr>
      </w:pPr>
      <w:r w:rsidRPr="00F3478E">
        <w:rPr>
          <w:color w:val="000000"/>
          <w:szCs w:val="22"/>
        </w:rPr>
        <w:t>D</w:t>
      </w:r>
      <w:r>
        <w:rPr>
          <w:color w:val="000000"/>
          <w:szCs w:val="22"/>
        </w:rPr>
        <w:noBreakHyphen/>
      </w:r>
      <w:r w:rsidRPr="00141A7B">
        <w:rPr>
          <w:color w:val="000000"/>
        </w:rPr>
        <w:t>48155</w:t>
      </w:r>
      <w:r w:rsidRPr="00F3478E">
        <w:rPr>
          <w:color w:val="000000"/>
          <w:szCs w:val="22"/>
        </w:rPr>
        <w:t xml:space="preserve">, </w:t>
      </w:r>
      <w:proofErr w:type="spellStart"/>
      <w:r w:rsidRPr="00141A7B">
        <w:rPr>
          <w:color w:val="000000"/>
        </w:rPr>
        <w:t>Münster</w:t>
      </w:r>
      <w:proofErr w:type="spellEnd"/>
    </w:p>
    <w:p w14:paraId="7958F4E6" w14:textId="619A7AD8" w:rsidR="007B7349" w:rsidRDefault="00647776" w:rsidP="00141A7B">
      <w:pPr>
        <w:tabs>
          <w:tab w:val="clear" w:pos="567"/>
        </w:tabs>
        <w:spacing w:line="240" w:lineRule="auto"/>
        <w:rPr>
          <w:szCs w:val="22"/>
        </w:rPr>
      </w:pPr>
      <w:r w:rsidRPr="00141A7B">
        <w:rPr>
          <w:color w:val="000000"/>
        </w:rPr>
        <w:t>Vokietija</w:t>
      </w:r>
    </w:p>
    <w:p w14:paraId="64B80594" w14:textId="77777777" w:rsidR="007B7349" w:rsidRPr="00B4658A" w:rsidRDefault="007B7349" w:rsidP="007B7349">
      <w:pPr>
        <w:widowControl w:val="0"/>
        <w:adjustRightInd w:val="0"/>
        <w:spacing w:line="240" w:lineRule="auto"/>
        <w:textAlignment w:val="baseline"/>
        <w:rPr>
          <w:rFonts w:eastAsia="MS Mincho"/>
          <w:noProof/>
          <w:snapToGrid w:val="0"/>
          <w:lang w:val="de-DE" w:eastAsia="ja-JP"/>
        </w:rPr>
      </w:pPr>
    </w:p>
    <w:p w14:paraId="02BAD982" w14:textId="77777777" w:rsidR="007B7349" w:rsidRDefault="007B7349" w:rsidP="007B7349">
      <w:pPr>
        <w:spacing w:line="240" w:lineRule="auto"/>
      </w:pPr>
      <w:r w:rsidRPr="001E76D4">
        <w:t>Su pakuote pateikiamame lapelyje nurodomas gamintojo, atsakingo už konkrečios serijos išl</w:t>
      </w:r>
      <w:r>
        <w:t>eidimą, pavadinimas ir adresas.</w:t>
      </w:r>
    </w:p>
    <w:p w14:paraId="5537026D" w14:textId="77777777" w:rsidR="007B7349" w:rsidRDefault="007B7349" w:rsidP="007B7349">
      <w:pPr>
        <w:spacing w:line="240" w:lineRule="auto"/>
      </w:pPr>
    </w:p>
    <w:p w14:paraId="3A650444" w14:textId="77777777" w:rsidR="007B7349" w:rsidRPr="00544C29" w:rsidRDefault="007B7349" w:rsidP="007B7349">
      <w:pPr>
        <w:spacing w:line="240" w:lineRule="auto"/>
        <w:rPr>
          <w:highlight w:val="yellow"/>
        </w:rPr>
      </w:pPr>
    </w:p>
    <w:p w14:paraId="50616810" w14:textId="77777777" w:rsidR="007B7349" w:rsidRPr="009F343B" w:rsidRDefault="007B7349" w:rsidP="007B7349">
      <w:pPr>
        <w:keepNext/>
        <w:spacing w:line="240" w:lineRule="auto"/>
        <w:ind w:left="567" w:hanging="567"/>
        <w:outlineLvl w:val="1"/>
        <w:rPr>
          <w:b/>
        </w:rPr>
      </w:pPr>
      <w:bookmarkStart w:id="8" w:name="_Toc129243129"/>
      <w:bookmarkStart w:id="9" w:name="_Toc129243254"/>
      <w:r w:rsidRPr="009F343B">
        <w:rPr>
          <w:b/>
        </w:rPr>
        <w:t>B.</w:t>
      </w:r>
      <w:r w:rsidRPr="009F343B">
        <w:rPr>
          <w:b/>
        </w:rPr>
        <w:tab/>
        <w:t>TIEKIMO IR VARTOJIMO SĄLYGOS AR APRIBOJIMAI</w:t>
      </w:r>
      <w:bookmarkEnd w:id="8"/>
      <w:bookmarkEnd w:id="9"/>
    </w:p>
    <w:p w14:paraId="43E212F7" w14:textId="77777777" w:rsidR="007B7349" w:rsidRPr="009F343B" w:rsidRDefault="007B7349" w:rsidP="007B7349">
      <w:pPr>
        <w:spacing w:line="240" w:lineRule="auto"/>
      </w:pPr>
    </w:p>
    <w:p w14:paraId="52FE6FD0" w14:textId="77777777" w:rsidR="007B7349" w:rsidRPr="00544C29" w:rsidRDefault="007B7349" w:rsidP="007B7349">
      <w:pPr>
        <w:spacing w:line="240" w:lineRule="auto"/>
        <w:rPr>
          <w:highlight w:val="yellow"/>
        </w:rPr>
      </w:pPr>
      <w:r>
        <w:t>Receptinis vaistinis preparatas.</w:t>
      </w:r>
    </w:p>
    <w:p w14:paraId="06144F7D" w14:textId="77777777" w:rsidR="007B7349" w:rsidRPr="009F343B" w:rsidRDefault="007B7349" w:rsidP="007B7349">
      <w:pPr>
        <w:spacing w:line="240" w:lineRule="auto"/>
      </w:pPr>
      <w:r w:rsidRPr="009F343B">
        <w:br w:type="page"/>
      </w:r>
    </w:p>
    <w:p w14:paraId="543A287B" w14:textId="77777777" w:rsidR="007B7349" w:rsidRPr="009F343B" w:rsidRDefault="007B7349" w:rsidP="007B7349">
      <w:pPr>
        <w:spacing w:line="240" w:lineRule="auto"/>
      </w:pPr>
    </w:p>
    <w:p w14:paraId="562FC7C1" w14:textId="77777777" w:rsidR="007B7349" w:rsidRPr="009F343B" w:rsidRDefault="007B7349" w:rsidP="007B7349">
      <w:pPr>
        <w:spacing w:line="240" w:lineRule="auto"/>
      </w:pPr>
    </w:p>
    <w:p w14:paraId="020F257D" w14:textId="77777777" w:rsidR="007B7349" w:rsidRPr="009F343B" w:rsidRDefault="007B7349" w:rsidP="007B7349">
      <w:pPr>
        <w:spacing w:line="240" w:lineRule="auto"/>
      </w:pPr>
    </w:p>
    <w:p w14:paraId="1A1DCEE1" w14:textId="77777777" w:rsidR="007B7349" w:rsidRPr="009F343B" w:rsidRDefault="007B7349" w:rsidP="007B7349">
      <w:pPr>
        <w:spacing w:line="240" w:lineRule="auto"/>
      </w:pPr>
    </w:p>
    <w:p w14:paraId="04965680" w14:textId="77777777" w:rsidR="007B7349" w:rsidRPr="009F343B" w:rsidRDefault="007B7349" w:rsidP="007B7349">
      <w:pPr>
        <w:spacing w:line="240" w:lineRule="auto"/>
      </w:pPr>
    </w:p>
    <w:p w14:paraId="16811EEE" w14:textId="77777777" w:rsidR="007B7349" w:rsidRPr="009F343B" w:rsidRDefault="007B7349" w:rsidP="007B7349">
      <w:pPr>
        <w:spacing w:line="240" w:lineRule="auto"/>
      </w:pPr>
    </w:p>
    <w:p w14:paraId="728C4D4D" w14:textId="77777777" w:rsidR="007B7349" w:rsidRPr="009F343B" w:rsidRDefault="007B7349" w:rsidP="007B7349">
      <w:pPr>
        <w:spacing w:line="240" w:lineRule="auto"/>
      </w:pPr>
    </w:p>
    <w:p w14:paraId="0B7E6FB2" w14:textId="77777777" w:rsidR="007B7349" w:rsidRPr="009F343B" w:rsidRDefault="007B7349" w:rsidP="007B7349">
      <w:pPr>
        <w:spacing w:line="240" w:lineRule="auto"/>
      </w:pPr>
    </w:p>
    <w:p w14:paraId="0C8FC8B9" w14:textId="77777777" w:rsidR="007B7349" w:rsidRPr="009F343B" w:rsidRDefault="007B7349" w:rsidP="007B7349">
      <w:pPr>
        <w:spacing w:line="240" w:lineRule="auto"/>
      </w:pPr>
    </w:p>
    <w:p w14:paraId="03141882" w14:textId="77777777" w:rsidR="007B7349" w:rsidRPr="009F343B" w:rsidRDefault="007B7349" w:rsidP="007B7349">
      <w:pPr>
        <w:spacing w:line="240" w:lineRule="auto"/>
      </w:pPr>
    </w:p>
    <w:p w14:paraId="34FCE8A7" w14:textId="77777777" w:rsidR="007B7349" w:rsidRPr="009F343B" w:rsidRDefault="007B7349" w:rsidP="007B7349">
      <w:pPr>
        <w:spacing w:line="240" w:lineRule="auto"/>
      </w:pPr>
    </w:p>
    <w:p w14:paraId="657615B3" w14:textId="77777777" w:rsidR="007B7349" w:rsidRPr="009F343B" w:rsidRDefault="007B7349" w:rsidP="007B7349">
      <w:pPr>
        <w:spacing w:line="240" w:lineRule="auto"/>
      </w:pPr>
    </w:p>
    <w:p w14:paraId="7E2B6C5C" w14:textId="77777777" w:rsidR="007B7349" w:rsidRPr="009F343B" w:rsidRDefault="007B7349" w:rsidP="007B7349">
      <w:pPr>
        <w:spacing w:line="240" w:lineRule="auto"/>
      </w:pPr>
    </w:p>
    <w:p w14:paraId="62E8FAAF" w14:textId="77777777" w:rsidR="007B7349" w:rsidRPr="009F343B" w:rsidRDefault="007B7349" w:rsidP="007B7349">
      <w:pPr>
        <w:spacing w:line="240" w:lineRule="auto"/>
      </w:pPr>
    </w:p>
    <w:p w14:paraId="1EE5EFC1" w14:textId="77777777" w:rsidR="007B7349" w:rsidRPr="009F343B" w:rsidRDefault="007B7349" w:rsidP="007B7349">
      <w:pPr>
        <w:spacing w:line="240" w:lineRule="auto"/>
      </w:pPr>
    </w:p>
    <w:p w14:paraId="762B9354" w14:textId="77777777" w:rsidR="007B7349" w:rsidRPr="009F343B" w:rsidRDefault="007B7349" w:rsidP="007B7349">
      <w:pPr>
        <w:spacing w:line="240" w:lineRule="auto"/>
      </w:pPr>
    </w:p>
    <w:p w14:paraId="00C00404" w14:textId="77777777" w:rsidR="007B7349" w:rsidRPr="009F343B" w:rsidRDefault="007B7349" w:rsidP="007B7349">
      <w:pPr>
        <w:spacing w:line="240" w:lineRule="auto"/>
      </w:pPr>
    </w:p>
    <w:p w14:paraId="6166C2BA" w14:textId="77777777" w:rsidR="007B7349" w:rsidRPr="009F343B" w:rsidRDefault="007B7349" w:rsidP="007B7349">
      <w:pPr>
        <w:spacing w:line="240" w:lineRule="auto"/>
      </w:pPr>
    </w:p>
    <w:p w14:paraId="3E493908" w14:textId="77777777" w:rsidR="007B7349" w:rsidRPr="009F343B" w:rsidRDefault="007B7349" w:rsidP="007B7349">
      <w:pPr>
        <w:spacing w:line="240" w:lineRule="auto"/>
      </w:pPr>
    </w:p>
    <w:p w14:paraId="1A1DB695" w14:textId="77777777" w:rsidR="007B7349" w:rsidRPr="009F343B" w:rsidRDefault="007B7349" w:rsidP="007B7349">
      <w:pPr>
        <w:spacing w:line="240" w:lineRule="auto"/>
      </w:pPr>
    </w:p>
    <w:p w14:paraId="00F24155" w14:textId="77777777" w:rsidR="007B7349" w:rsidRPr="009F343B" w:rsidRDefault="007B7349" w:rsidP="007B7349">
      <w:pPr>
        <w:spacing w:line="240" w:lineRule="auto"/>
      </w:pPr>
    </w:p>
    <w:p w14:paraId="68C10D21" w14:textId="77777777" w:rsidR="007B7349" w:rsidRPr="009F343B" w:rsidRDefault="007B7349" w:rsidP="007B7349">
      <w:pPr>
        <w:spacing w:line="240" w:lineRule="auto"/>
      </w:pPr>
    </w:p>
    <w:p w14:paraId="51218E1E" w14:textId="77777777" w:rsidR="007B7349" w:rsidRPr="009F343B" w:rsidRDefault="007B7349" w:rsidP="007B7349">
      <w:pPr>
        <w:spacing w:line="240" w:lineRule="auto"/>
        <w:ind w:left="567" w:hanging="567"/>
        <w:jc w:val="center"/>
        <w:outlineLvl w:val="0"/>
        <w:rPr>
          <w:b/>
          <w:caps/>
        </w:rPr>
      </w:pPr>
      <w:bookmarkStart w:id="10" w:name="_Toc129243134"/>
      <w:bookmarkStart w:id="11" w:name="_Toc129243259"/>
      <w:r w:rsidRPr="009F343B">
        <w:rPr>
          <w:b/>
          <w:caps/>
        </w:rPr>
        <w:t>III</w:t>
      </w:r>
      <w:r>
        <w:rPr>
          <w:b/>
          <w:caps/>
        </w:rPr>
        <w:t> </w:t>
      </w:r>
      <w:r w:rsidRPr="009F343B">
        <w:rPr>
          <w:b/>
          <w:caps/>
        </w:rPr>
        <w:t>PRIEDAS</w:t>
      </w:r>
      <w:bookmarkEnd w:id="10"/>
      <w:bookmarkEnd w:id="11"/>
    </w:p>
    <w:p w14:paraId="0F56061E" w14:textId="77777777" w:rsidR="007B7349" w:rsidRPr="009F343B" w:rsidRDefault="007B7349" w:rsidP="007B7349">
      <w:pPr>
        <w:spacing w:line="240" w:lineRule="auto"/>
      </w:pPr>
    </w:p>
    <w:p w14:paraId="723571FB" w14:textId="77777777" w:rsidR="007B7349" w:rsidRPr="009F343B" w:rsidRDefault="007B7349" w:rsidP="007B7349">
      <w:pPr>
        <w:spacing w:line="240" w:lineRule="auto"/>
        <w:ind w:left="567" w:hanging="567"/>
        <w:jc w:val="center"/>
        <w:outlineLvl w:val="0"/>
        <w:rPr>
          <w:b/>
          <w:caps/>
        </w:rPr>
      </w:pPr>
      <w:bookmarkStart w:id="12" w:name="_Toc129243135"/>
      <w:bookmarkStart w:id="13" w:name="_Toc129243260"/>
      <w:r w:rsidRPr="009F343B">
        <w:rPr>
          <w:b/>
          <w:caps/>
        </w:rPr>
        <w:t>ŽENKLINIMAS IR PAKUOTĖS LAPELIS</w:t>
      </w:r>
      <w:bookmarkEnd w:id="12"/>
      <w:bookmarkEnd w:id="13"/>
    </w:p>
    <w:p w14:paraId="07629629" w14:textId="77777777" w:rsidR="007B7349" w:rsidRPr="009F343B" w:rsidRDefault="007B7349" w:rsidP="007B7349">
      <w:pPr>
        <w:spacing w:line="240" w:lineRule="auto"/>
      </w:pPr>
      <w:r w:rsidRPr="009F343B">
        <w:br w:type="page"/>
      </w:r>
    </w:p>
    <w:p w14:paraId="6C274CA1" w14:textId="77777777" w:rsidR="007B7349" w:rsidRPr="009F343B" w:rsidRDefault="007B7349" w:rsidP="007B7349">
      <w:pPr>
        <w:spacing w:line="240" w:lineRule="auto"/>
      </w:pPr>
    </w:p>
    <w:p w14:paraId="3AB39CFF" w14:textId="77777777" w:rsidR="007B7349" w:rsidRPr="009F343B" w:rsidRDefault="007B7349" w:rsidP="007B7349">
      <w:pPr>
        <w:spacing w:line="240" w:lineRule="auto"/>
      </w:pPr>
    </w:p>
    <w:p w14:paraId="179ABAAE" w14:textId="77777777" w:rsidR="007B7349" w:rsidRPr="009F343B" w:rsidRDefault="007B7349" w:rsidP="007B7349">
      <w:pPr>
        <w:spacing w:line="240" w:lineRule="auto"/>
      </w:pPr>
    </w:p>
    <w:p w14:paraId="25F86919" w14:textId="77777777" w:rsidR="007B7349" w:rsidRPr="009F343B" w:rsidRDefault="007B7349" w:rsidP="007B7349">
      <w:pPr>
        <w:spacing w:line="240" w:lineRule="auto"/>
      </w:pPr>
    </w:p>
    <w:p w14:paraId="45E4AD49" w14:textId="77777777" w:rsidR="007B7349" w:rsidRPr="009F343B" w:rsidRDefault="007B7349" w:rsidP="007B7349">
      <w:pPr>
        <w:spacing w:line="240" w:lineRule="auto"/>
      </w:pPr>
    </w:p>
    <w:p w14:paraId="70D8B51D" w14:textId="77777777" w:rsidR="007B7349" w:rsidRPr="009F343B" w:rsidRDefault="007B7349" w:rsidP="007B7349">
      <w:pPr>
        <w:spacing w:line="240" w:lineRule="auto"/>
      </w:pPr>
    </w:p>
    <w:p w14:paraId="44A91372" w14:textId="77777777" w:rsidR="007B7349" w:rsidRPr="009F343B" w:rsidRDefault="007B7349" w:rsidP="007B7349">
      <w:pPr>
        <w:spacing w:line="240" w:lineRule="auto"/>
      </w:pPr>
    </w:p>
    <w:p w14:paraId="255BC446" w14:textId="77777777" w:rsidR="007B7349" w:rsidRPr="009F343B" w:rsidRDefault="007B7349" w:rsidP="007B7349">
      <w:pPr>
        <w:spacing w:line="240" w:lineRule="auto"/>
      </w:pPr>
    </w:p>
    <w:p w14:paraId="4C856C53" w14:textId="77777777" w:rsidR="007B7349" w:rsidRPr="009F343B" w:rsidRDefault="007B7349" w:rsidP="007B7349">
      <w:pPr>
        <w:spacing w:line="240" w:lineRule="auto"/>
      </w:pPr>
    </w:p>
    <w:p w14:paraId="35997D27" w14:textId="77777777" w:rsidR="007B7349" w:rsidRPr="009F343B" w:rsidRDefault="007B7349" w:rsidP="007B7349">
      <w:pPr>
        <w:spacing w:line="240" w:lineRule="auto"/>
      </w:pPr>
    </w:p>
    <w:p w14:paraId="5C630234" w14:textId="77777777" w:rsidR="007B7349" w:rsidRPr="009F343B" w:rsidRDefault="007B7349" w:rsidP="007B7349">
      <w:pPr>
        <w:spacing w:line="240" w:lineRule="auto"/>
      </w:pPr>
    </w:p>
    <w:p w14:paraId="5D587834" w14:textId="77777777" w:rsidR="007B7349" w:rsidRPr="009F343B" w:rsidRDefault="007B7349" w:rsidP="007B7349">
      <w:pPr>
        <w:spacing w:line="240" w:lineRule="auto"/>
      </w:pPr>
    </w:p>
    <w:p w14:paraId="260851A3" w14:textId="77777777" w:rsidR="007B7349" w:rsidRPr="009F343B" w:rsidRDefault="007B7349" w:rsidP="007B7349">
      <w:pPr>
        <w:spacing w:line="240" w:lineRule="auto"/>
      </w:pPr>
    </w:p>
    <w:p w14:paraId="28309F86" w14:textId="77777777" w:rsidR="007B7349" w:rsidRPr="009F343B" w:rsidRDefault="007B7349" w:rsidP="007B7349">
      <w:pPr>
        <w:spacing w:line="240" w:lineRule="auto"/>
      </w:pPr>
    </w:p>
    <w:p w14:paraId="6C64B231" w14:textId="77777777" w:rsidR="007B7349" w:rsidRPr="009F343B" w:rsidRDefault="007B7349" w:rsidP="007B7349">
      <w:pPr>
        <w:spacing w:line="240" w:lineRule="auto"/>
      </w:pPr>
    </w:p>
    <w:p w14:paraId="6E14EBD2" w14:textId="77777777" w:rsidR="007B7349" w:rsidRPr="009F343B" w:rsidRDefault="007B7349" w:rsidP="007B7349">
      <w:pPr>
        <w:spacing w:line="240" w:lineRule="auto"/>
      </w:pPr>
    </w:p>
    <w:p w14:paraId="33A7D864" w14:textId="77777777" w:rsidR="007B7349" w:rsidRPr="009F343B" w:rsidRDefault="007B7349" w:rsidP="007B7349">
      <w:pPr>
        <w:spacing w:line="240" w:lineRule="auto"/>
      </w:pPr>
    </w:p>
    <w:p w14:paraId="49254CF8" w14:textId="77777777" w:rsidR="007B7349" w:rsidRPr="009F343B" w:rsidRDefault="007B7349" w:rsidP="007B7349">
      <w:pPr>
        <w:spacing w:line="240" w:lineRule="auto"/>
      </w:pPr>
    </w:p>
    <w:p w14:paraId="37069B5D" w14:textId="77777777" w:rsidR="007B7349" w:rsidRPr="009F343B" w:rsidRDefault="007B7349" w:rsidP="007B7349">
      <w:pPr>
        <w:spacing w:line="240" w:lineRule="auto"/>
      </w:pPr>
    </w:p>
    <w:p w14:paraId="13830D63" w14:textId="77777777" w:rsidR="007B7349" w:rsidRPr="009F343B" w:rsidRDefault="007B7349" w:rsidP="007B7349">
      <w:pPr>
        <w:spacing w:line="240" w:lineRule="auto"/>
      </w:pPr>
    </w:p>
    <w:p w14:paraId="25A55733" w14:textId="77777777" w:rsidR="007B7349" w:rsidRPr="009F343B" w:rsidRDefault="007B7349" w:rsidP="007B7349">
      <w:pPr>
        <w:spacing w:line="240" w:lineRule="auto"/>
      </w:pPr>
    </w:p>
    <w:p w14:paraId="530EF6E6" w14:textId="77777777" w:rsidR="007B7349" w:rsidRPr="009F343B" w:rsidRDefault="007B7349" w:rsidP="007B7349">
      <w:pPr>
        <w:spacing w:line="240" w:lineRule="auto"/>
      </w:pPr>
    </w:p>
    <w:p w14:paraId="0022B850" w14:textId="77777777" w:rsidR="007B7349" w:rsidRPr="009F343B" w:rsidRDefault="007B7349" w:rsidP="007B7349">
      <w:pPr>
        <w:spacing w:line="240" w:lineRule="auto"/>
        <w:ind w:left="567" w:hanging="567"/>
        <w:jc w:val="center"/>
        <w:outlineLvl w:val="0"/>
        <w:rPr>
          <w:b/>
          <w:caps/>
        </w:rPr>
      </w:pPr>
      <w:bookmarkStart w:id="14" w:name="_Toc129243136"/>
      <w:bookmarkStart w:id="15" w:name="_Toc129243261"/>
      <w:r w:rsidRPr="009F343B">
        <w:rPr>
          <w:b/>
          <w:caps/>
        </w:rPr>
        <w:t>A. ŽENKLINIMAS</w:t>
      </w:r>
      <w:bookmarkEnd w:id="14"/>
      <w:bookmarkEnd w:id="15"/>
    </w:p>
    <w:p w14:paraId="4F0597F9" w14:textId="77777777" w:rsidR="007B7349" w:rsidRDefault="007B7349" w:rsidP="007B7349">
      <w:pPr>
        <w:pBdr>
          <w:top w:val="single" w:sz="4" w:space="1" w:color="auto"/>
          <w:left w:val="single" w:sz="4" w:space="1" w:color="auto"/>
          <w:bottom w:val="single" w:sz="4" w:space="1" w:color="auto"/>
          <w:right w:val="single" w:sz="4" w:space="1" w:color="auto"/>
        </w:pBdr>
        <w:spacing w:line="240" w:lineRule="auto"/>
        <w:rPr>
          <w:b/>
          <w:noProof/>
        </w:rPr>
      </w:pPr>
      <w:r w:rsidRPr="009F343B">
        <w:rPr>
          <w:noProof/>
        </w:rPr>
        <w:br w:type="page"/>
      </w:r>
      <w:r>
        <w:rPr>
          <w:b/>
        </w:rPr>
        <w:lastRenderedPageBreak/>
        <w:t>INFORMACIJA ANT IŠORINĖS PAKUOTĖS</w:t>
      </w:r>
    </w:p>
    <w:p w14:paraId="24A40D2B" w14:textId="77777777" w:rsidR="007B7349" w:rsidRDefault="007B7349" w:rsidP="007B7349">
      <w:pPr>
        <w:pBdr>
          <w:top w:val="single" w:sz="4" w:space="1" w:color="auto"/>
          <w:left w:val="single" w:sz="4" w:space="1" w:color="auto"/>
          <w:bottom w:val="single" w:sz="4" w:space="1" w:color="auto"/>
          <w:right w:val="single" w:sz="4" w:space="1" w:color="auto"/>
        </w:pBdr>
        <w:tabs>
          <w:tab w:val="clear" w:pos="567"/>
          <w:tab w:val="left" w:pos="708"/>
        </w:tabs>
        <w:spacing w:line="240" w:lineRule="auto"/>
        <w:ind w:left="567" w:hanging="567"/>
        <w:rPr>
          <w:bCs/>
          <w:noProof/>
        </w:rPr>
      </w:pPr>
    </w:p>
    <w:p w14:paraId="4499E717" w14:textId="77777777" w:rsidR="007B7349" w:rsidRDefault="007B7349" w:rsidP="007B7349">
      <w:pPr>
        <w:pBdr>
          <w:top w:val="single" w:sz="4" w:space="1" w:color="auto"/>
          <w:left w:val="single" w:sz="4" w:space="1" w:color="auto"/>
          <w:bottom w:val="single" w:sz="4" w:space="1" w:color="auto"/>
          <w:right w:val="single" w:sz="4" w:space="1" w:color="auto"/>
        </w:pBdr>
        <w:tabs>
          <w:tab w:val="clear" w:pos="567"/>
          <w:tab w:val="left" w:pos="708"/>
        </w:tabs>
        <w:spacing w:line="240" w:lineRule="auto"/>
        <w:rPr>
          <w:bCs/>
          <w:noProof/>
        </w:rPr>
      </w:pPr>
      <w:r>
        <w:rPr>
          <w:b/>
        </w:rPr>
        <w:t>DĖŽUTĖ, kurioje yra 1 x 50 ml flakonas</w:t>
      </w:r>
    </w:p>
    <w:p w14:paraId="5F43273C" w14:textId="77777777" w:rsidR="007B7349" w:rsidRDefault="007B7349" w:rsidP="007B7349">
      <w:pPr>
        <w:tabs>
          <w:tab w:val="clear" w:pos="567"/>
          <w:tab w:val="left" w:pos="708"/>
        </w:tabs>
        <w:spacing w:line="240" w:lineRule="auto"/>
        <w:rPr>
          <w:noProof/>
        </w:rPr>
      </w:pPr>
    </w:p>
    <w:p w14:paraId="2E450662" w14:textId="77777777" w:rsidR="007B7349" w:rsidRDefault="007B7349" w:rsidP="007B7349">
      <w:pPr>
        <w:tabs>
          <w:tab w:val="clear" w:pos="567"/>
          <w:tab w:val="left" w:pos="708"/>
        </w:tabs>
        <w:spacing w:line="240" w:lineRule="auto"/>
        <w:rPr>
          <w:noProof/>
        </w:rPr>
      </w:pPr>
    </w:p>
    <w:p w14:paraId="2912B26C" w14:textId="77777777" w:rsidR="007B7349" w:rsidRDefault="007B7349" w:rsidP="007B7349">
      <w:pPr>
        <w:pBdr>
          <w:top w:val="single" w:sz="4" w:space="1" w:color="auto"/>
          <w:left w:val="single" w:sz="4" w:space="4" w:color="auto"/>
          <w:bottom w:val="single" w:sz="4" w:space="1" w:color="auto"/>
          <w:right w:val="single" w:sz="4" w:space="4" w:color="auto"/>
        </w:pBdr>
        <w:tabs>
          <w:tab w:val="clear" w:pos="567"/>
          <w:tab w:val="left" w:pos="708"/>
        </w:tabs>
        <w:spacing w:line="240" w:lineRule="auto"/>
        <w:ind w:left="567" w:hanging="567"/>
        <w:outlineLvl w:val="0"/>
        <w:rPr>
          <w:noProof/>
        </w:rPr>
      </w:pPr>
      <w:r>
        <w:rPr>
          <w:b/>
        </w:rPr>
        <w:t>1.</w:t>
      </w:r>
      <w:r>
        <w:rPr>
          <w:b/>
        </w:rPr>
        <w:tab/>
        <w:t>VAISTINIO PREPARATO PAVADINIMAS</w:t>
      </w:r>
    </w:p>
    <w:p w14:paraId="4D53A463" w14:textId="77777777" w:rsidR="007B7349" w:rsidRDefault="007B7349" w:rsidP="007B7349">
      <w:pPr>
        <w:tabs>
          <w:tab w:val="clear" w:pos="567"/>
          <w:tab w:val="left" w:pos="708"/>
        </w:tabs>
        <w:spacing w:line="240" w:lineRule="auto"/>
        <w:rPr>
          <w:noProof/>
        </w:rPr>
      </w:pPr>
    </w:p>
    <w:p w14:paraId="1CD64AED" w14:textId="77777777" w:rsidR="007B7349" w:rsidRDefault="007B7349" w:rsidP="007B7349">
      <w:pPr>
        <w:autoSpaceDE w:val="0"/>
        <w:autoSpaceDN w:val="0"/>
        <w:adjustRightInd w:val="0"/>
      </w:pPr>
      <w:proofErr w:type="spellStart"/>
      <w:r w:rsidRPr="001F590D">
        <w:t>Norepinephrine</w:t>
      </w:r>
      <w:proofErr w:type="spellEnd"/>
      <w:r w:rsidRPr="001F590D">
        <w:t xml:space="preserve"> </w:t>
      </w:r>
      <w:proofErr w:type="spellStart"/>
      <w:r w:rsidRPr="001F590D">
        <w:t>Sintetica</w:t>
      </w:r>
      <w:proofErr w:type="spellEnd"/>
      <w:r>
        <w:t xml:space="preserve"> 0,1 mg/ml infuzinis tirpalas</w:t>
      </w:r>
    </w:p>
    <w:p w14:paraId="64051B38" w14:textId="77777777" w:rsidR="007B7349" w:rsidRDefault="007B7349" w:rsidP="007B7349">
      <w:pPr>
        <w:autoSpaceDE w:val="0"/>
        <w:autoSpaceDN w:val="0"/>
        <w:adjustRightInd w:val="0"/>
      </w:pPr>
      <w:proofErr w:type="spellStart"/>
      <w:r w:rsidRPr="00B4658A">
        <w:rPr>
          <w:highlight w:val="lightGray"/>
        </w:rPr>
        <w:t>Norepinephrine</w:t>
      </w:r>
      <w:proofErr w:type="spellEnd"/>
      <w:r w:rsidRPr="00B4658A">
        <w:rPr>
          <w:highlight w:val="lightGray"/>
        </w:rPr>
        <w:t xml:space="preserve"> </w:t>
      </w:r>
      <w:proofErr w:type="spellStart"/>
      <w:r w:rsidRPr="00B4658A">
        <w:rPr>
          <w:highlight w:val="lightGray"/>
        </w:rPr>
        <w:t>Sintetica</w:t>
      </w:r>
      <w:proofErr w:type="spellEnd"/>
      <w:r w:rsidRPr="003D13D3">
        <w:rPr>
          <w:highlight w:val="lightGray"/>
        </w:rPr>
        <w:t xml:space="preserve"> 0,2</w:t>
      </w:r>
      <w:r>
        <w:rPr>
          <w:highlight w:val="lightGray"/>
        </w:rPr>
        <w:t> </w:t>
      </w:r>
      <w:r w:rsidRPr="003D13D3">
        <w:rPr>
          <w:highlight w:val="lightGray"/>
        </w:rPr>
        <w:t>mg/ml infuzinis tirpalas</w:t>
      </w:r>
    </w:p>
    <w:p w14:paraId="32F22B3B" w14:textId="77777777" w:rsidR="007B7349" w:rsidRDefault="007B7349" w:rsidP="007B7349">
      <w:pPr>
        <w:autoSpaceDE w:val="0"/>
        <w:autoSpaceDN w:val="0"/>
        <w:adjustRightInd w:val="0"/>
      </w:pPr>
    </w:p>
    <w:p w14:paraId="0F7141E4" w14:textId="77777777" w:rsidR="007B7349" w:rsidRDefault="007B7349" w:rsidP="007B7349">
      <w:pPr>
        <w:autoSpaceDE w:val="0"/>
        <w:autoSpaceDN w:val="0"/>
        <w:adjustRightInd w:val="0"/>
      </w:pPr>
      <w:proofErr w:type="spellStart"/>
      <w:r>
        <w:t>norepinefrinas</w:t>
      </w:r>
      <w:proofErr w:type="spellEnd"/>
    </w:p>
    <w:p w14:paraId="06F977F0" w14:textId="77777777" w:rsidR="007B7349" w:rsidRDefault="007B7349" w:rsidP="007B7349">
      <w:pPr>
        <w:tabs>
          <w:tab w:val="clear" w:pos="567"/>
        </w:tabs>
        <w:spacing w:line="240" w:lineRule="auto"/>
        <w:rPr>
          <w:noProof/>
        </w:rPr>
      </w:pPr>
    </w:p>
    <w:p w14:paraId="2B7AD6D4" w14:textId="77777777" w:rsidR="007B7349" w:rsidRDefault="007B7349" w:rsidP="007B7349">
      <w:pPr>
        <w:tabs>
          <w:tab w:val="clear" w:pos="567"/>
          <w:tab w:val="left" w:pos="708"/>
        </w:tabs>
        <w:spacing w:line="240" w:lineRule="auto"/>
        <w:rPr>
          <w:noProof/>
        </w:rPr>
      </w:pPr>
    </w:p>
    <w:p w14:paraId="2290560A" w14:textId="77777777" w:rsidR="007B7349" w:rsidRDefault="007B7349" w:rsidP="007B7349">
      <w:pPr>
        <w:pBdr>
          <w:top w:val="single" w:sz="4" w:space="1" w:color="auto"/>
          <w:left w:val="single" w:sz="4" w:space="4" w:color="auto"/>
          <w:bottom w:val="single" w:sz="4" w:space="1" w:color="auto"/>
          <w:right w:val="single" w:sz="4" w:space="4" w:color="auto"/>
        </w:pBdr>
        <w:tabs>
          <w:tab w:val="clear" w:pos="567"/>
          <w:tab w:val="left" w:pos="708"/>
        </w:tabs>
        <w:spacing w:line="240" w:lineRule="auto"/>
        <w:ind w:left="567" w:hanging="567"/>
        <w:outlineLvl w:val="0"/>
        <w:rPr>
          <w:b/>
          <w:noProof/>
        </w:rPr>
      </w:pPr>
      <w:r>
        <w:rPr>
          <w:b/>
        </w:rPr>
        <w:t>2.</w:t>
      </w:r>
      <w:r>
        <w:rPr>
          <w:b/>
        </w:rPr>
        <w:tab/>
        <w:t>VEIKLIOJI (</w:t>
      </w:r>
      <w:r>
        <w:rPr>
          <w:b/>
        </w:rPr>
        <w:noBreakHyphen/>
        <w:t>IOS) MEDŽIAGA (</w:t>
      </w:r>
      <w:r>
        <w:rPr>
          <w:b/>
        </w:rPr>
        <w:noBreakHyphen/>
        <w:t>OS) IR JOS (</w:t>
      </w:r>
      <w:r>
        <w:rPr>
          <w:b/>
        </w:rPr>
        <w:noBreakHyphen/>
        <w:t>Ų) KIEKIS (</w:t>
      </w:r>
      <w:r>
        <w:rPr>
          <w:b/>
        </w:rPr>
        <w:noBreakHyphen/>
        <w:t>IAI)</w:t>
      </w:r>
    </w:p>
    <w:p w14:paraId="16417B01" w14:textId="77777777" w:rsidR="007B7349" w:rsidRDefault="007B7349" w:rsidP="007B7349">
      <w:pPr>
        <w:tabs>
          <w:tab w:val="clear" w:pos="567"/>
          <w:tab w:val="left" w:pos="708"/>
        </w:tabs>
        <w:spacing w:line="240" w:lineRule="auto"/>
        <w:rPr>
          <w:noProof/>
        </w:rPr>
      </w:pPr>
    </w:p>
    <w:p w14:paraId="69187FC5" w14:textId="77777777" w:rsidR="007B7349" w:rsidRPr="003A782D" w:rsidRDefault="007B7349" w:rsidP="007B7349">
      <w:pPr>
        <w:autoSpaceDE w:val="0"/>
        <w:autoSpaceDN w:val="0"/>
        <w:adjustRightInd w:val="0"/>
      </w:pPr>
      <w:r>
        <w:t xml:space="preserve">Kiekviename ml yra 0,2 mg </w:t>
      </w:r>
      <w:proofErr w:type="spellStart"/>
      <w:r>
        <w:t>norepinefrino</w:t>
      </w:r>
      <w:proofErr w:type="spellEnd"/>
      <w:r>
        <w:t xml:space="preserve"> </w:t>
      </w:r>
      <w:proofErr w:type="spellStart"/>
      <w:r>
        <w:t>tartrato</w:t>
      </w:r>
      <w:proofErr w:type="spellEnd"/>
      <w:r>
        <w:t xml:space="preserve">, atitinkančio 0,1 mg </w:t>
      </w:r>
      <w:proofErr w:type="spellStart"/>
      <w:r>
        <w:t>norepinefrino</w:t>
      </w:r>
      <w:proofErr w:type="spellEnd"/>
      <w:r>
        <w:t>.</w:t>
      </w:r>
    </w:p>
    <w:p w14:paraId="6BEAA16C" w14:textId="77777777" w:rsidR="007B7349" w:rsidRDefault="007B7349" w:rsidP="007B7349">
      <w:pPr>
        <w:tabs>
          <w:tab w:val="clear" w:pos="567"/>
          <w:tab w:val="left" w:pos="708"/>
        </w:tabs>
        <w:spacing w:line="240" w:lineRule="auto"/>
      </w:pPr>
      <w:r w:rsidRPr="00B4658A">
        <w:rPr>
          <w:highlight w:val="lightGray"/>
        </w:rPr>
        <w:t>Kiekviename</w:t>
      </w:r>
      <w:r>
        <w:rPr>
          <w:highlight w:val="lightGray"/>
        </w:rPr>
        <w:t> </w:t>
      </w:r>
      <w:r w:rsidRPr="00B4658A">
        <w:rPr>
          <w:highlight w:val="lightGray"/>
        </w:rPr>
        <w:t xml:space="preserve">ml yra 0,4 mg </w:t>
      </w:r>
      <w:proofErr w:type="spellStart"/>
      <w:r w:rsidRPr="00B4658A">
        <w:rPr>
          <w:highlight w:val="lightGray"/>
        </w:rPr>
        <w:t>norepinefrino</w:t>
      </w:r>
      <w:proofErr w:type="spellEnd"/>
      <w:r w:rsidRPr="00B4658A">
        <w:rPr>
          <w:highlight w:val="lightGray"/>
        </w:rPr>
        <w:t xml:space="preserve"> </w:t>
      </w:r>
      <w:proofErr w:type="spellStart"/>
      <w:r w:rsidRPr="00B4658A">
        <w:rPr>
          <w:highlight w:val="lightGray"/>
        </w:rPr>
        <w:t>tartrato</w:t>
      </w:r>
      <w:proofErr w:type="spellEnd"/>
      <w:r w:rsidRPr="00B4658A">
        <w:rPr>
          <w:highlight w:val="lightGray"/>
        </w:rPr>
        <w:t xml:space="preserve">, atitinkančio 0,2 mg </w:t>
      </w:r>
      <w:proofErr w:type="spellStart"/>
      <w:r w:rsidRPr="00B4658A">
        <w:rPr>
          <w:highlight w:val="lightGray"/>
        </w:rPr>
        <w:t>norepinefrino</w:t>
      </w:r>
      <w:proofErr w:type="spellEnd"/>
      <w:r w:rsidRPr="00B4658A">
        <w:rPr>
          <w:highlight w:val="lightGray"/>
        </w:rPr>
        <w:t>.</w:t>
      </w:r>
    </w:p>
    <w:p w14:paraId="233FABEA" w14:textId="77777777" w:rsidR="007B7349" w:rsidRDefault="007B7349" w:rsidP="007B7349">
      <w:pPr>
        <w:tabs>
          <w:tab w:val="clear" w:pos="567"/>
          <w:tab w:val="left" w:pos="708"/>
        </w:tabs>
        <w:spacing w:line="240" w:lineRule="auto"/>
        <w:rPr>
          <w:noProof/>
        </w:rPr>
      </w:pPr>
    </w:p>
    <w:p w14:paraId="5CB2F743" w14:textId="77777777" w:rsidR="007B7349" w:rsidRDefault="007B7349" w:rsidP="007B7349">
      <w:pPr>
        <w:tabs>
          <w:tab w:val="clear" w:pos="567"/>
          <w:tab w:val="left" w:pos="708"/>
        </w:tabs>
        <w:spacing w:line="240" w:lineRule="auto"/>
        <w:rPr>
          <w:noProof/>
        </w:rPr>
      </w:pPr>
    </w:p>
    <w:p w14:paraId="58C4BB93" w14:textId="77777777" w:rsidR="007B7349" w:rsidRDefault="007B7349" w:rsidP="007B7349">
      <w:pPr>
        <w:pBdr>
          <w:top w:val="single" w:sz="4" w:space="1" w:color="auto"/>
          <w:left w:val="single" w:sz="4" w:space="4" w:color="auto"/>
          <w:bottom w:val="single" w:sz="4" w:space="1" w:color="auto"/>
          <w:right w:val="single" w:sz="4" w:space="4" w:color="auto"/>
        </w:pBdr>
        <w:tabs>
          <w:tab w:val="clear" w:pos="567"/>
          <w:tab w:val="left" w:pos="708"/>
        </w:tabs>
        <w:spacing w:line="240" w:lineRule="auto"/>
        <w:ind w:left="567" w:hanging="567"/>
        <w:outlineLvl w:val="0"/>
        <w:rPr>
          <w:noProof/>
          <w:highlight w:val="lightGray"/>
        </w:rPr>
      </w:pPr>
      <w:r>
        <w:rPr>
          <w:b/>
        </w:rPr>
        <w:t>3.</w:t>
      </w:r>
      <w:r>
        <w:rPr>
          <w:b/>
        </w:rPr>
        <w:tab/>
        <w:t>PAGALBINIŲ MEDŽIAGŲ SĄRAŠAS</w:t>
      </w:r>
    </w:p>
    <w:p w14:paraId="0E5CE85F" w14:textId="77777777" w:rsidR="007B7349" w:rsidRDefault="007B7349" w:rsidP="007B7349">
      <w:pPr>
        <w:tabs>
          <w:tab w:val="clear" w:pos="567"/>
          <w:tab w:val="left" w:pos="708"/>
        </w:tabs>
        <w:spacing w:line="240" w:lineRule="auto"/>
        <w:rPr>
          <w:noProof/>
        </w:rPr>
      </w:pPr>
    </w:p>
    <w:p w14:paraId="1D4B428E" w14:textId="77777777" w:rsidR="007B7349" w:rsidRPr="00FC5C56" w:rsidRDefault="007B7349" w:rsidP="007B7349">
      <w:pPr>
        <w:tabs>
          <w:tab w:val="clear" w:pos="567"/>
          <w:tab w:val="left" w:pos="708"/>
        </w:tabs>
        <w:spacing w:line="240" w:lineRule="auto"/>
      </w:pPr>
      <w:r>
        <w:t>Natrio chloridas</w:t>
      </w:r>
    </w:p>
    <w:p w14:paraId="6B450458" w14:textId="77777777" w:rsidR="007B7349" w:rsidRPr="00FC5C56" w:rsidRDefault="007B7349" w:rsidP="007B7349">
      <w:pPr>
        <w:tabs>
          <w:tab w:val="clear" w:pos="567"/>
          <w:tab w:val="left" w:pos="708"/>
        </w:tabs>
        <w:spacing w:line="240" w:lineRule="auto"/>
      </w:pPr>
      <w:r>
        <w:t>Vandenilio chlorido rūgštis</w:t>
      </w:r>
    </w:p>
    <w:p w14:paraId="51C49E1A" w14:textId="77777777" w:rsidR="007B7349" w:rsidRPr="00FC5C56" w:rsidRDefault="007B7349" w:rsidP="007B7349">
      <w:pPr>
        <w:tabs>
          <w:tab w:val="clear" w:pos="567"/>
          <w:tab w:val="left" w:pos="708"/>
        </w:tabs>
        <w:spacing w:line="240" w:lineRule="auto"/>
      </w:pPr>
      <w:r>
        <w:t>Injekcinis vanduo</w:t>
      </w:r>
    </w:p>
    <w:p w14:paraId="7EF22847" w14:textId="77777777" w:rsidR="007B7349" w:rsidRDefault="007B7349" w:rsidP="007B7349">
      <w:pPr>
        <w:tabs>
          <w:tab w:val="clear" w:pos="567"/>
          <w:tab w:val="left" w:pos="708"/>
        </w:tabs>
        <w:spacing w:line="240" w:lineRule="auto"/>
        <w:rPr>
          <w:noProof/>
        </w:rPr>
      </w:pPr>
    </w:p>
    <w:p w14:paraId="2B002E05" w14:textId="77777777" w:rsidR="007B7349" w:rsidRDefault="007B7349" w:rsidP="007B7349">
      <w:pPr>
        <w:tabs>
          <w:tab w:val="clear" w:pos="567"/>
          <w:tab w:val="left" w:pos="708"/>
        </w:tabs>
        <w:spacing w:line="240" w:lineRule="auto"/>
        <w:rPr>
          <w:noProof/>
        </w:rPr>
      </w:pPr>
    </w:p>
    <w:p w14:paraId="40F243F8" w14:textId="77777777" w:rsidR="007B7349" w:rsidRDefault="007B7349" w:rsidP="007B7349">
      <w:pPr>
        <w:pBdr>
          <w:top w:val="single" w:sz="4" w:space="1" w:color="auto"/>
          <w:left w:val="single" w:sz="4" w:space="4" w:color="auto"/>
          <w:bottom w:val="single" w:sz="4" w:space="1" w:color="auto"/>
          <w:right w:val="single" w:sz="4" w:space="4" w:color="auto"/>
        </w:pBdr>
        <w:tabs>
          <w:tab w:val="clear" w:pos="567"/>
          <w:tab w:val="left" w:pos="708"/>
        </w:tabs>
        <w:spacing w:line="240" w:lineRule="auto"/>
        <w:ind w:left="567" w:hanging="567"/>
        <w:outlineLvl w:val="0"/>
        <w:rPr>
          <w:noProof/>
        </w:rPr>
      </w:pPr>
      <w:r>
        <w:rPr>
          <w:b/>
        </w:rPr>
        <w:t>4.</w:t>
      </w:r>
      <w:r>
        <w:rPr>
          <w:b/>
        </w:rPr>
        <w:tab/>
        <w:t>FARMACINĖ FORMA IR KIEKIS PAKUOTĖJE</w:t>
      </w:r>
    </w:p>
    <w:p w14:paraId="292645E1" w14:textId="77777777" w:rsidR="007B7349" w:rsidRDefault="007B7349" w:rsidP="007B7349">
      <w:pPr>
        <w:tabs>
          <w:tab w:val="clear" w:pos="567"/>
          <w:tab w:val="left" w:pos="708"/>
        </w:tabs>
        <w:spacing w:line="240" w:lineRule="auto"/>
        <w:rPr>
          <w:noProof/>
        </w:rPr>
      </w:pPr>
    </w:p>
    <w:p w14:paraId="3C5398D6" w14:textId="77777777" w:rsidR="007B7349" w:rsidRPr="007D56A6" w:rsidRDefault="007B7349" w:rsidP="007B7349">
      <w:pPr>
        <w:tabs>
          <w:tab w:val="clear" w:pos="567"/>
          <w:tab w:val="left" w:pos="708"/>
        </w:tabs>
        <w:spacing w:line="240" w:lineRule="auto"/>
      </w:pPr>
      <w:r>
        <w:rPr>
          <w:highlight w:val="lightGray"/>
        </w:rPr>
        <w:t>Infuzinis tirpalas</w:t>
      </w:r>
    </w:p>
    <w:p w14:paraId="6E1B2A3F" w14:textId="77777777" w:rsidR="007B7349" w:rsidRDefault="007B7349" w:rsidP="007B7349">
      <w:pPr>
        <w:tabs>
          <w:tab w:val="clear" w:pos="567"/>
          <w:tab w:val="left" w:pos="708"/>
        </w:tabs>
        <w:spacing w:line="240" w:lineRule="auto"/>
      </w:pPr>
      <w:r>
        <w:t>1 flakonas x 50 ml</w:t>
      </w:r>
    </w:p>
    <w:p w14:paraId="2330B14B" w14:textId="77777777" w:rsidR="007B7349" w:rsidRDefault="007B7349" w:rsidP="007B7349">
      <w:pPr>
        <w:tabs>
          <w:tab w:val="clear" w:pos="567"/>
          <w:tab w:val="left" w:pos="708"/>
        </w:tabs>
        <w:spacing w:line="240" w:lineRule="auto"/>
        <w:rPr>
          <w:noProof/>
        </w:rPr>
      </w:pPr>
      <w:r>
        <w:t>5 mg/50 ml</w:t>
      </w:r>
    </w:p>
    <w:p w14:paraId="1E0E4E35" w14:textId="77777777" w:rsidR="007B7349" w:rsidRDefault="007B7349" w:rsidP="007B7349">
      <w:pPr>
        <w:tabs>
          <w:tab w:val="clear" w:pos="567"/>
          <w:tab w:val="left" w:pos="708"/>
        </w:tabs>
        <w:spacing w:line="240" w:lineRule="auto"/>
        <w:rPr>
          <w:noProof/>
        </w:rPr>
      </w:pPr>
      <w:r w:rsidRPr="003D13D3">
        <w:rPr>
          <w:highlight w:val="lightGray"/>
        </w:rPr>
        <w:t>10</w:t>
      </w:r>
      <w:r>
        <w:rPr>
          <w:highlight w:val="lightGray"/>
        </w:rPr>
        <w:t> </w:t>
      </w:r>
      <w:r w:rsidRPr="003D13D3">
        <w:rPr>
          <w:highlight w:val="lightGray"/>
        </w:rPr>
        <w:t>mg/50</w:t>
      </w:r>
      <w:r>
        <w:rPr>
          <w:highlight w:val="lightGray"/>
        </w:rPr>
        <w:t> </w:t>
      </w:r>
      <w:r w:rsidRPr="003D13D3">
        <w:rPr>
          <w:highlight w:val="lightGray"/>
        </w:rPr>
        <w:t>ml</w:t>
      </w:r>
    </w:p>
    <w:p w14:paraId="25DB176E" w14:textId="77777777" w:rsidR="007B7349" w:rsidRDefault="007B7349" w:rsidP="007B7349">
      <w:pPr>
        <w:tabs>
          <w:tab w:val="clear" w:pos="567"/>
          <w:tab w:val="left" w:pos="708"/>
        </w:tabs>
        <w:spacing w:line="240" w:lineRule="auto"/>
        <w:rPr>
          <w:noProof/>
        </w:rPr>
      </w:pPr>
    </w:p>
    <w:p w14:paraId="611E9812" w14:textId="77777777" w:rsidR="007B7349" w:rsidRDefault="007B7349" w:rsidP="007B7349">
      <w:pPr>
        <w:tabs>
          <w:tab w:val="clear" w:pos="567"/>
          <w:tab w:val="left" w:pos="708"/>
        </w:tabs>
        <w:spacing w:line="240" w:lineRule="auto"/>
        <w:rPr>
          <w:noProof/>
        </w:rPr>
      </w:pPr>
    </w:p>
    <w:p w14:paraId="6DBCE4D2" w14:textId="77777777" w:rsidR="007B7349" w:rsidRDefault="007B7349" w:rsidP="007B7349">
      <w:pPr>
        <w:pBdr>
          <w:top w:val="single" w:sz="4" w:space="1" w:color="auto"/>
          <w:left w:val="single" w:sz="4" w:space="4" w:color="auto"/>
          <w:bottom w:val="single" w:sz="4" w:space="1" w:color="auto"/>
          <w:right w:val="single" w:sz="4" w:space="4" w:color="auto"/>
        </w:pBdr>
        <w:tabs>
          <w:tab w:val="clear" w:pos="567"/>
          <w:tab w:val="left" w:pos="708"/>
        </w:tabs>
        <w:spacing w:line="240" w:lineRule="auto"/>
        <w:ind w:left="567" w:hanging="567"/>
        <w:outlineLvl w:val="0"/>
        <w:rPr>
          <w:noProof/>
          <w:highlight w:val="lightGray"/>
        </w:rPr>
      </w:pPr>
      <w:r>
        <w:rPr>
          <w:b/>
        </w:rPr>
        <w:t>5.</w:t>
      </w:r>
      <w:r>
        <w:rPr>
          <w:b/>
        </w:rPr>
        <w:tab/>
        <w:t>VARTOJIMO METODAS IR BŪDAS (</w:t>
      </w:r>
      <w:r>
        <w:rPr>
          <w:b/>
        </w:rPr>
        <w:noBreakHyphen/>
        <w:t>AI)</w:t>
      </w:r>
    </w:p>
    <w:p w14:paraId="02A336EB" w14:textId="77777777" w:rsidR="007B7349" w:rsidRDefault="007B7349" w:rsidP="007B7349">
      <w:pPr>
        <w:tabs>
          <w:tab w:val="clear" w:pos="567"/>
          <w:tab w:val="left" w:pos="708"/>
        </w:tabs>
        <w:spacing w:line="240" w:lineRule="auto"/>
        <w:rPr>
          <w:i/>
          <w:noProof/>
        </w:rPr>
      </w:pPr>
    </w:p>
    <w:p w14:paraId="4A7E74C4" w14:textId="77777777" w:rsidR="007B7349" w:rsidRDefault="007B7349" w:rsidP="007B7349">
      <w:pPr>
        <w:tabs>
          <w:tab w:val="clear" w:pos="567"/>
          <w:tab w:val="left" w:pos="708"/>
        </w:tabs>
        <w:spacing w:line="240" w:lineRule="auto"/>
        <w:rPr>
          <w:noProof/>
        </w:rPr>
      </w:pPr>
      <w:r>
        <w:t>Leisti į veną.</w:t>
      </w:r>
    </w:p>
    <w:p w14:paraId="7052612A" w14:textId="77777777" w:rsidR="007B7349" w:rsidRDefault="007B7349" w:rsidP="007B7349">
      <w:pPr>
        <w:tabs>
          <w:tab w:val="clear" w:pos="567"/>
          <w:tab w:val="left" w:pos="708"/>
        </w:tabs>
        <w:spacing w:line="240" w:lineRule="auto"/>
      </w:pPr>
      <w:r>
        <w:t>Paruoštas vartojimui.</w:t>
      </w:r>
    </w:p>
    <w:p w14:paraId="2366708F" w14:textId="77777777" w:rsidR="007B7349" w:rsidRDefault="007B7349" w:rsidP="007B7349">
      <w:pPr>
        <w:tabs>
          <w:tab w:val="clear" w:pos="567"/>
          <w:tab w:val="left" w:pos="708"/>
        </w:tabs>
        <w:spacing w:line="240" w:lineRule="auto"/>
        <w:rPr>
          <w:noProof/>
        </w:rPr>
      </w:pPr>
      <w:r>
        <w:t>Tik vienkartiniam vartojimui.</w:t>
      </w:r>
    </w:p>
    <w:p w14:paraId="2BF8F1CC" w14:textId="77777777" w:rsidR="007B7349" w:rsidRDefault="007B7349" w:rsidP="007B7349">
      <w:pPr>
        <w:tabs>
          <w:tab w:val="clear" w:pos="567"/>
          <w:tab w:val="left" w:pos="708"/>
        </w:tabs>
        <w:spacing w:line="240" w:lineRule="auto"/>
        <w:rPr>
          <w:noProof/>
        </w:rPr>
      </w:pPr>
      <w:r>
        <w:t>Prieš vartojimą perskaitykite pakuotės lapelį.</w:t>
      </w:r>
    </w:p>
    <w:p w14:paraId="0860DC68" w14:textId="77777777" w:rsidR="007B7349" w:rsidRDefault="007B7349" w:rsidP="007B7349">
      <w:pPr>
        <w:tabs>
          <w:tab w:val="clear" w:pos="567"/>
          <w:tab w:val="left" w:pos="708"/>
        </w:tabs>
        <w:spacing w:line="240" w:lineRule="auto"/>
        <w:rPr>
          <w:noProof/>
        </w:rPr>
      </w:pPr>
    </w:p>
    <w:p w14:paraId="06F4253A" w14:textId="77777777" w:rsidR="007B7349" w:rsidRDefault="007B7349" w:rsidP="007B7349">
      <w:pPr>
        <w:tabs>
          <w:tab w:val="clear" w:pos="567"/>
          <w:tab w:val="left" w:pos="708"/>
        </w:tabs>
        <w:spacing w:line="240" w:lineRule="auto"/>
        <w:rPr>
          <w:noProof/>
        </w:rPr>
      </w:pPr>
    </w:p>
    <w:p w14:paraId="5F44D253" w14:textId="77777777" w:rsidR="007B7349" w:rsidRDefault="007B7349" w:rsidP="007B7349">
      <w:pPr>
        <w:pBdr>
          <w:top w:val="single" w:sz="4" w:space="1" w:color="auto"/>
          <w:left w:val="single" w:sz="4" w:space="4" w:color="auto"/>
          <w:bottom w:val="single" w:sz="4" w:space="1" w:color="auto"/>
          <w:right w:val="single" w:sz="4" w:space="4" w:color="auto"/>
        </w:pBdr>
        <w:tabs>
          <w:tab w:val="clear" w:pos="567"/>
          <w:tab w:val="left" w:pos="708"/>
        </w:tabs>
        <w:spacing w:line="240" w:lineRule="auto"/>
        <w:ind w:left="567" w:hanging="567"/>
        <w:outlineLvl w:val="0"/>
        <w:rPr>
          <w:noProof/>
        </w:rPr>
      </w:pPr>
      <w:r>
        <w:rPr>
          <w:b/>
        </w:rPr>
        <w:t>6.</w:t>
      </w:r>
      <w:r>
        <w:rPr>
          <w:b/>
        </w:rPr>
        <w:tab/>
        <w:t>SPECIALUS ĮSPĖJIMAS, KAD VAISTINĮ PREPARATĄ BŪTINA LAIKYTI VAIKAMS NEPASTEBIMOJE IR NEPASIEKIAMOJE VIETOJE</w:t>
      </w:r>
    </w:p>
    <w:p w14:paraId="6E459317" w14:textId="77777777" w:rsidR="007B7349" w:rsidRDefault="007B7349" w:rsidP="007B7349">
      <w:pPr>
        <w:tabs>
          <w:tab w:val="clear" w:pos="567"/>
          <w:tab w:val="left" w:pos="708"/>
        </w:tabs>
        <w:spacing w:line="240" w:lineRule="auto"/>
        <w:rPr>
          <w:noProof/>
        </w:rPr>
      </w:pPr>
    </w:p>
    <w:p w14:paraId="7E28CA7E" w14:textId="77777777" w:rsidR="007B7349" w:rsidRDefault="007B7349" w:rsidP="007B7349">
      <w:pPr>
        <w:tabs>
          <w:tab w:val="clear" w:pos="567"/>
          <w:tab w:val="left" w:pos="708"/>
        </w:tabs>
        <w:spacing w:line="240" w:lineRule="auto"/>
        <w:outlineLvl w:val="0"/>
        <w:rPr>
          <w:noProof/>
        </w:rPr>
      </w:pPr>
      <w:r>
        <w:t>Laikyti vaikams nepastebimoje ir nepasiekiamoje vietoje.</w:t>
      </w:r>
    </w:p>
    <w:p w14:paraId="7DED4EC3" w14:textId="77777777" w:rsidR="007B7349" w:rsidRDefault="007B7349" w:rsidP="007B7349">
      <w:pPr>
        <w:tabs>
          <w:tab w:val="clear" w:pos="567"/>
          <w:tab w:val="left" w:pos="708"/>
        </w:tabs>
        <w:spacing w:line="240" w:lineRule="auto"/>
        <w:rPr>
          <w:noProof/>
        </w:rPr>
      </w:pPr>
    </w:p>
    <w:p w14:paraId="13F38CF2" w14:textId="77777777" w:rsidR="007B7349" w:rsidRDefault="007B7349" w:rsidP="007B7349">
      <w:pPr>
        <w:tabs>
          <w:tab w:val="clear" w:pos="567"/>
          <w:tab w:val="left" w:pos="708"/>
        </w:tabs>
        <w:spacing w:line="240" w:lineRule="auto"/>
        <w:rPr>
          <w:noProof/>
        </w:rPr>
      </w:pPr>
    </w:p>
    <w:p w14:paraId="0172EE5E" w14:textId="77777777" w:rsidR="007B7349" w:rsidRDefault="007B7349" w:rsidP="007B7349">
      <w:pPr>
        <w:pBdr>
          <w:top w:val="single" w:sz="4" w:space="1" w:color="auto"/>
          <w:left w:val="single" w:sz="4" w:space="4" w:color="auto"/>
          <w:bottom w:val="single" w:sz="4" w:space="1" w:color="auto"/>
          <w:right w:val="single" w:sz="4" w:space="4" w:color="auto"/>
        </w:pBdr>
        <w:tabs>
          <w:tab w:val="clear" w:pos="567"/>
          <w:tab w:val="left" w:pos="708"/>
        </w:tabs>
        <w:spacing w:line="240" w:lineRule="auto"/>
        <w:ind w:left="567" w:hanging="567"/>
        <w:outlineLvl w:val="0"/>
        <w:rPr>
          <w:noProof/>
          <w:highlight w:val="lightGray"/>
        </w:rPr>
      </w:pPr>
      <w:r>
        <w:rPr>
          <w:b/>
        </w:rPr>
        <w:t>7.</w:t>
      </w:r>
      <w:r>
        <w:rPr>
          <w:b/>
        </w:rPr>
        <w:tab/>
        <w:t>KITAS (</w:t>
      </w:r>
      <w:r>
        <w:rPr>
          <w:b/>
          <w:i/>
        </w:rPr>
        <w:noBreakHyphen/>
      </w:r>
      <w:r>
        <w:rPr>
          <w:b/>
        </w:rPr>
        <w:t>I) SPECIALUS (</w:t>
      </w:r>
      <w:r>
        <w:rPr>
          <w:b/>
        </w:rPr>
        <w:noBreakHyphen/>
        <w:t>ŪS) ĮSPĖJIMAS (</w:t>
      </w:r>
      <w:r>
        <w:rPr>
          <w:b/>
        </w:rPr>
        <w:noBreakHyphen/>
        <w:t>AI) (JEI REIKIA)</w:t>
      </w:r>
    </w:p>
    <w:p w14:paraId="312F4672" w14:textId="77777777" w:rsidR="007B7349" w:rsidRDefault="007B7349" w:rsidP="007B7349">
      <w:pPr>
        <w:tabs>
          <w:tab w:val="clear" w:pos="567"/>
          <w:tab w:val="left" w:pos="708"/>
        </w:tabs>
        <w:spacing w:line="240" w:lineRule="auto"/>
        <w:rPr>
          <w:noProof/>
        </w:rPr>
      </w:pPr>
    </w:p>
    <w:p w14:paraId="7DAE4307" w14:textId="77777777" w:rsidR="007B7349" w:rsidRDefault="007B7349" w:rsidP="007B7349">
      <w:pPr>
        <w:tabs>
          <w:tab w:val="clear" w:pos="567"/>
          <w:tab w:val="left" w:pos="708"/>
        </w:tabs>
        <w:spacing w:line="240" w:lineRule="auto"/>
        <w:rPr>
          <w:noProof/>
        </w:rPr>
      </w:pPr>
    </w:p>
    <w:p w14:paraId="214E510E" w14:textId="77777777" w:rsidR="007B7349" w:rsidRDefault="007B7349" w:rsidP="007B7349">
      <w:pPr>
        <w:pBdr>
          <w:top w:val="single" w:sz="4" w:space="1" w:color="auto"/>
          <w:left w:val="single" w:sz="4" w:space="4" w:color="auto"/>
          <w:bottom w:val="single" w:sz="4" w:space="1" w:color="auto"/>
          <w:right w:val="single" w:sz="4" w:space="4" w:color="auto"/>
        </w:pBdr>
        <w:tabs>
          <w:tab w:val="clear" w:pos="567"/>
          <w:tab w:val="left" w:pos="708"/>
        </w:tabs>
        <w:spacing w:line="240" w:lineRule="auto"/>
        <w:ind w:left="567" w:hanging="567"/>
        <w:outlineLvl w:val="0"/>
        <w:rPr>
          <w:noProof/>
          <w:highlight w:val="lightGray"/>
        </w:rPr>
      </w:pPr>
      <w:r>
        <w:rPr>
          <w:b/>
        </w:rPr>
        <w:t>8.</w:t>
      </w:r>
      <w:r>
        <w:rPr>
          <w:b/>
        </w:rPr>
        <w:tab/>
        <w:t>TINKAMUMO LAIKAS</w:t>
      </w:r>
    </w:p>
    <w:p w14:paraId="5488385D" w14:textId="77777777" w:rsidR="007B7349" w:rsidRDefault="007B7349" w:rsidP="007B7349">
      <w:pPr>
        <w:tabs>
          <w:tab w:val="clear" w:pos="567"/>
          <w:tab w:val="left" w:pos="708"/>
        </w:tabs>
        <w:spacing w:line="240" w:lineRule="auto"/>
        <w:rPr>
          <w:noProof/>
        </w:rPr>
      </w:pPr>
    </w:p>
    <w:p w14:paraId="08E71D0F" w14:textId="77777777" w:rsidR="007B7349" w:rsidRDefault="007B7349" w:rsidP="007B7349">
      <w:pPr>
        <w:tabs>
          <w:tab w:val="clear" w:pos="567"/>
          <w:tab w:val="left" w:pos="708"/>
        </w:tabs>
        <w:spacing w:line="240" w:lineRule="auto"/>
        <w:rPr>
          <w:noProof/>
        </w:rPr>
      </w:pPr>
      <w:r>
        <w:t xml:space="preserve">EXP: </w:t>
      </w:r>
      <w:r w:rsidRPr="00B4658A">
        <w:t>{mm/MMMM}</w:t>
      </w:r>
    </w:p>
    <w:p w14:paraId="255270B0" w14:textId="77777777" w:rsidR="007B7349" w:rsidRDefault="007B7349" w:rsidP="007B7349">
      <w:pPr>
        <w:tabs>
          <w:tab w:val="clear" w:pos="567"/>
          <w:tab w:val="left" w:pos="708"/>
        </w:tabs>
        <w:spacing w:line="240" w:lineRule="auto"/>
        <w:rPr>
          <w:noProof/>
        </w:rPr>
      </w:pPr>
    </w:p>
    <w:p w14:paraId="66B9D82B" w14:textId="77777777" w:rsidR="007B7349" w:rsidRDefault="007B7349" w:rsidP="007B7349">
      <w:pPr>
        <w:tabs>
          <w:tab w:val="clear" w:pos="567"/>
          <w:tab w:val="left" w:pos="708"/>
        </w:tabs>
        <w:spacing w:line="240" w:lineRule="auto"/>
        <w:rPr>
          <w:noProof/>
        </w:rPr>
      </w:pPr>
    </w:p>
    <w:p w14:paraId="02A6C75C" w14:textId="77777777" w:rsidR="007B7349" w:rsidRDefault="007B7349" w:rsidP="007B7349">
      <w:pPr>
        <w:pBdr>
          <w:top w:val="single" w:sz="4" w:space="1" w:color="auto"/>
          <w:left w:val="single" w:sz="4" w:space="4" w:color="auto"/>
          <w:bottom w:val="single" w:sz="4" w:space="1" w:color="auto"/>
          <w:right w:val="single" w:sz="4" w:space="4" w:color="auto"/>
        </w:pBdr>
        <w:tabs>
          <w:tab w:val="clear" w:pos="567"/>
          <w:tab w:val="left" w:pos="708"/>
        </w:tabs>
        <w:spacing w:line="240" w:lineRule="auto"/>
        <w:ind w:left="567" w:hanging="567"/>
        <w:outlineLvl w:val="0"/>
        <w:rPr>
          <w:noProof/>
        </w:rPr>
      </w:pPr>
      <w:r>
        <w:rPr>
          <w:b/>
        </w:rPr>
        <w:t>9.</w:t>
      </w:r>
      <w:r>
        <w:rPr>
          <w:b/>
        </w:rPr>
        <w:tab/>
        <w:t>SPECIALIOS LAIKYMO SĄLYGOS</w:t>
      </w:r>
    </w:p>
    <w:p w14:paraId="533AD0D0" w14:textId="77777777" w:rsidR="007B7349" w:rsidRDefault="007B7349" w:rsidP="007B7349">
      <w:pPr>
        <w:tabs>
          <w:tab w:val="clear" w:pos="567"/>
          <w:tab w:val="left" w:pos="708"/>
        </w:tabs>
        <w:spacing w:line="240" w:lineRule="auto"/>
        <w:rPr>
          <w:noProof/>
        </w:rPr>
      </w:pPr>
    </w:p>
    <w:p w14:paraId="1269A4D8" w14:textId="77777777" w:rsidR="007B7349" w:rsidRDefault="007B7349" w:rsidP="007B7349">
      <w:pPr>
        <w:tabs>
          <w:tab w:val="clear" w:pos="567"/>
          <w:tab w:val="left" w:pos="708"/>
        </w:tabs>
        <w:spacing w:line="240" w:lineRule="auto"/>
        <w:ind w:left="567" w:hanging="567"/>
        <w:rPr>
          <w:noProof/>
        </w:rPr>
      </w:pPr>
      <w:r>
        <w:t>Laikyti ne aukštesnėje kaip 25 °C temperatūroje.</w:t>
      </w:r>
    </w:p>
    <w:p w14:paraId="79E59E73" w14:textId="0C2B6508" w:rsidR="007B7349" w:rsidRDefault="007B7349" w:rsidP="007B7349">
      <w:pPr>
        <w:tabs>
          <w:tab w:val="clear" w:pos="567"/>
          <w:tab w:val="left" w:pos="708"/>
        </w:tabs>
        <w:spacing w:line="240" w:lineRule="auto"/>
        <w:ind w:left="567" w:hanging="567"/>
        <w:rPr>
          <w:noProof/>
        </w:rPr>
      </w:pPr>
      <w:r>
        <w:t>Negalima užšaldyti.</w:t>
      </w:r>
    </w:p>
    <w:p w14:paraId="78FC9384" w14:textId="77777777" w:rsidR="007B7349" w:rsidRDefault="007B7349" w:rsidP="007B7349">
      <w:pPr>
        <w:pStyle w:val="Dokumentoinaostekstas"/>
        <w:tabs>
          <w:tab w:val="clear" w:pos="567"/>
          <w:tab w:val="left" w:pos="13608"/>
        </w:tabs>
      </w:pPr>
      <w:r>
        <w:t>Laikyti gamintojo pakuotėje, kad vaistas būtų apsaugotas nuo šviesos.</w:t>
      </w:r>
    </w:p>
    <w:p w14:paraId="0CB424F8" w14:textId="77777777" w:rsidR="007B7349" w:rsidRDefault="007B7349" w:rsidP="007B7349">
      <w:pPr>
        <w:tabs>
          <w:tab w:val="clear" w:pos="567"/>
          <w:tab w:val="left" w:pos="708"/>
        </w:tabs>
        <w:spacing w:line="240" w:lineRule="auto"/>
        <w:ind w:left="567" w:hanging="567"/>
        <w:rPr>
          <w:noProof/>
        </w:rPr>
      </w:pPr>
    </w:p>
    <w:p w14:paraId="75FAF4DD" w14:textId="77777777" w:rsidR="007B7349" w:rsidRDefault="007B7349" w:rsidP="007B7349">
      <w:pPr>
        <w:tabs>
          <w:tab w:val="clear" w:pos="567"/>
          <w:tab w:val="left" w:pos="708"/>
        </w:tabs>
        <w:spacing w:line="240" w:lineRule="auto"/>
        <w:ind w:left="567" w:hanging="567"/>
        <w:rPr>
          <w:noProof/>
        </w:rPr>
      </w:pPr>
    </w:p>
    <w:p w14:paraId="3790BA05" w14:textId="77777777" w:rsidR="007B7349" w:rsidRDefault="007B7349" w:rsidP="007B7349">
      <w:pPr>
        <w:pBdr>
          <w:top w:val="single" w:sz="4" w:space="1" w:color="auto"/>
          <w:left w:val="single" w:sz="4" w:space="4" w:color="auto"/>
          <w:bottom w:val="single" w:sz="4" w:space="1" w:color="auto"/>
          <w:right w:val="single" w:sz="4" w:space="4" w:color="auto"/>
        </w:pBdr>
        <w:tabs>
          <w:tab w:val="clear" w:pos="567"/>
          <w:tab w:val="left" w:pos="708"/>
        </w:tabs>
        <w:spacing w:line="240" w:lineRule="auto"/>
        <w:ind w:left="567" w:hanging="567"/>
        <w:outlineLvl w:val="0"/>
        <w:rPr>
          <w:b/>
          <w:noProof/>
        </w:rPr>
      </w:pPr>
      <w:r>
        <w:rPr>
          <w:b/>
        </w:rPr>
        <w:t>10.</w:t>
      </w:r>
      <w:r>
        <w:rPr>
          <w:b/>
        </w:rPr>
        <w:tab/>
        <w:t>SPECIALIOS ATSARGUMO PRIEMONĖS DĖL NESUVARTOTO VAISTINIO PREPARATO AR JO ATLIEKŲ TVARKYMO (JEI REIKIA)</w:t>
      </w:r>
    </w:p>
    <w:p w14:paraId="463D35D8" w14:textId="77777777" w:rsidR="007B7349" w:rsidRDefault="007B7349" w:rsidP="007B7349">
      <w:pPr>
        <w:tabs>
          <w:tab w:val="clear" w:pos="567"/>
          <w:tab w:val="left" w:pos="708"/>
        </w:tabs>
        <w:spacing w:line="240" w:lineRule="auto"/>
        <w:rPr>
          <w:noProof/>
        </w:rPr>
      </w:pPr>
    </w:p>
    <w:p w14:paraId="35478C1E" w14:textId="77777777" w:rsidR="007B7349" w:rsidRDefault="007B7349" w:rsidP="007B7349">
      <w:pPr>
        <w:tabs>
          <w:tab w:val="clear" w:pos="567"/>
          <w:tab w:val="left" w:pos="708"/>
        </w:tabs>
        <w:spacing w:line="240" w:lineRule="auto"/>
        <w:rPr>
          <w:noProof/>
        </w:rPr>
      </w:pPr>
    </w:p>
    <w:p w14:paraId="14D71CEA" w14:textId="77777777" w:rsidR="007B7349" w:rsidRDefault="007B7349" w:rsidP="007B7349">
      <w:pPr>
        <w:pBdr>
          <w:top w:val="single" w:sz="4" w:space="1" w:color="auto"/>
          <w:left w:val="single" w:sz="4" w:space="4" w:color="auto"/>
          <w:bottom w:val="single" w:sz="4" w:space="1" w:color="auto"/>
          <w:right w:val="single" w:sz="4" w:space="4" w:color="auto"/>
        </w:pBdr>
        <w:tabs>
          <w:tab w:val="clear" w:pos="567"/>
          <w:tab w:val="left" w:pos="708"/>
        </w:tabs>
        <w:spacing w:line="240" w:lineRule="auto"/>
        <w:outlineLvl w:val="0"/>
        <w:rPr>
          <w:b/>
          <w:noProof/>
        </w:rPr>
      </w:pPr>
      <w:r>
        <w:rPr>
          <w:b/>
        </w:rPr>
        <w:t>11.</w:t>
      </w:r>
      <w:r>
        <w:rPr>
          <w:b/>
        </w:rPr>
        <w:tab/>
        <w:t>REGISTRUOTOJO PAVADINIMAS IR ADRESAS</w:t>
      </w:r>
    </w:p>
    <w:p w14:paraId="1B7CF176" w14:textId="77777777" w:rsidR="007B7349" w:rsidRDefault="007B7349" w:rsidP="007B7349">
      <w:pPr>
        <w:tabs>
          <w:tab w:val="clear" w:pos="567"/>
          <w:tab w:val="left" w:pos="708"/>
        </w:tabs>
        <w:spacing w:line="240" w:lineRule="auto"/>
        <w:rPr>
          <w:noProof/>
        </w:rPr>
      </w:pPr>
    </w:p>
    <w:p w14:paraId="2347F50A" w14:textId="77777777" w:rsidR="007B7349" w:rsidRDefault="007B7349" w:rsidP="007B7349">
      <w:pPr>
        <w:tabs>
          <w:tab w:val="clear" w:pos="567"/>
          <w:tab w:val="left" w:pos="708"/>
        </w:tabs>
        <w:spacing w:line="240" w:lineRule="auto"/>
      </w:pPr>
      <w:proofErr w:type="spellStart"/>
      <w:r>
        <w:t>Sintetica</w:t>
      </w:r>
      <w:proofErr w:type="spellEnd"/>
      <w:r>
        <w:t> </w:t>
      </w:r>
      <w:proofErr w:type="spellStart"/>
      <w:r>
        <w:t>GmbH</w:t>
      </w:r>
      <w:proofErr w:type="spellEnd"/>
    </w:p>
    <w:p w14:paraId="1A904AD0" w14:textId="77777777" w:rsidR="007B7349" w:rsidRDefault="007B7349" w:rsidP="007B7349">
      <w:pPr>
        <w:tabs>
          <w:tab w:val="clear" w:pos="567"/>
          <w:tab w:val="left" w:pos="708"/>
        </w:tabs>
        <w:spacing w:line="240" w:lineRule="auto"/>
      </w:pPr>
      <w:proofErr w:type="spellStart"/>
      <w:r>
        <w:t>Albersloher</w:t>
      </w:r>
      <w:proofErr w:type="spellEnd"/>
      <w:r>
        <w:t> </w:t>
      </w:r>
      <w:proofErr w:type="spellStart"/>
      <w:r>
        <w:t>Weg</w:t>
      </w:r>
      <w:proofErr w:type="spellEnd"/>
      <w:r>
        <w:t> 11</w:t>
      </w:r>
    </w:p>
    <w:p w14:paraId="2C92E0A9" w14:textId="77777777" w:rsidR="007B7349" w:rsidRDefault="007B7349" w:rsidP="007B7349">
      <w:pPr>
        <w:tabs>
          <w:tab w:val="clear" w:pos="567"/>
          <w:tab w:val="left" w:pos="708"/>
        </w:tabs>
        <w:spacing w:line="240" w:lineRule="auto"/>
      </w:pPr>
      <w:r>
        <w:t>D</w:t>
      </w:r>
      <w:r>
        <w:noBreakHyphen/>
        <w:t xml:space="preserve">48155, </w:t>
      </w:r>
      <w:proofErr w:type="spellStart"/>
      <w:r>
        <w:t>Münster</w:t>
      </w:r>
      <w:proofErr w:type="spellEnd"/>
    </w:p>
    <w:p w14:paraId="19C177BB" w14:textId="77777777" w:rsidR="007B7349" w:rsidRDefault="007B7349" w:rsidP="007B7349">
      <w:pPr>
        <w:tabs>
          <w:tab w:val="clear" w:pos="567"/>
          <w:tab w:val="left" w:pos="708"/>
        </w:tabs>
        <w:spacing w:line="240" w:lineRule="auto"/>
        <w:rPr>
          <w:noProof/>
        </w:rPr>
      </w:pPr>
      <w:r>
        <w:t>Vokietija</w:t>
      </w:r>
    </w:p>
    <w:p w14:paraId="2E1B0D96" w14:textId="77777777" w:rsidR="007B7349" w:rsidRDefault="007B7349" w:rsidP="007B7349">
      <w:pPr>
        <w:tabs>
          <w:tab w:val="clear" w:pos="567"/>
          <w:tab w:val="left" w:pos="708"/>
        </w:tabs>
        <w:spacing w:line="240" w:lineRule="auto"/>
        <w:rPr>
          <w:noProof/>
        </w:rPr>
      </w:pPr>
    </w:p>
    <w:p w14:paraId="5EE5065C" w14:textId="77777777" w:rsidR="007B7349" w:rsidRDefault="007B7349" w:rsidP="007B7349">
      <w:pPr>
        <w:tabs>
          <w:tab w:val="clear" w:pos="567"/>
          <w:tab w:val="left" w:pos="708"/>
        </w:tabs>
        <w:spacing w:line="240" w:lineRule="auto"/>
        <w:rPr>
          <w:noProof/>
        </w:rPr>
      </w:pPr>
    </w:p>
    <w:p w14:paraId="1331F395" w14:textId="77777777" w:rsidR="007B7349" w:rsidRDefault="007B7349" w:rsidP="007B7349">
      <w:pPr>
        <w:pBdr>
          <w:top w:val="single" w:sz="4" w:space="1" w:color="auto"/>
          <w:left w:val="single" w:sz="4" w:space="4" w:color="auto"/>
          <w:bottom w:val="single" w:sz="4" w:space="1" w:color="auto"/>
          <w:right w:val="single" w:sz="4" w:space="4" w:color="auto"/>
        </w:pBdr>
        <w:tabs>
          <w:tab w:val="clear" w:pos="567"/>
          <w:tab w:val="left" w:pos="708"/>
        </w:tabs>
        <w:spacing w:line="240" w:lineRule="auto"/>
        <w:outlineLvl w:val="0"/>
        <w:rPr>
          <w:noProof/>
        </w:rPr>
      </w:pPr>
      <w:r>
        <w:rPr>
          <w:b/>
        </w:rPr>
        <w:t>12.</w:t>
      </w:r>
      <w:r>
        <w:rPr>
          <w:b/>
        </w:rPr>
        <w:tab/>
        <w:t>REGISTRACIJOS PAŽYMĖJIMO NUMERIS (</w:t>
      </w:r>
      <w:r>
        <w:rPr>
          <w:b/>
        </w:rPr>
        <w:noBreakHyphen/>
        <w:t>IAI)</w:t>
      </w:r>
    </w:p>
    <w:p w14:paraId="7E5A4DC7" w14:textId="77777777" w:rsidR="007B7349" w:rsidRPr="00B4658A" w:rsidRDefault="007B7349" w:rsidP="007B7349">
      <w:pPr>
        <w:tabs>
          <w:tab w:val="clear" w:pos="567"/>
          <w:tab w:val="left" w:pos="708"/>
        </w:tabs>
        <w:spacing w:line="240" w:lineRule="auto"/>
        <w:rPr>
          <w:noProof/>
        </w:rPr>
      </w:pPr>
    </w:p>
    <w:p w14:paraId="6966C367" w14:textId="77777777" w:rsidR="007B7349" w:rsidRPr="000874F7" w:rsidRDefault="007B7349" w:rsidP="007B7349">
      <w:pPr>
        <w:tabs>
          <w:tab w:val="clear" w:pos="567"/>
        </w:tabs>
        <w:spacing w:line="240" w:lineRule="auto"/>
        <w:rPr>
          <w:color w:val="000000"/>
          <w:szCs w:val="22"/>
          <w:shd w:val="clear" w:color="auto" w:fill="D9D9D9" w:themeFill="background1" w:themeFillShade="D9"/>
        </w:rPr>
      </w:pPr>
      <w:r w:rsidRPr="00161BFB">
        <w:rPr>
          <w:color w:val="000000"/>
          <w:szCs w:val="22"/>
        </w:rPr>
        <w:t>LT/1/19/4390/001</w:t>
      </w:r>
      <w:r>
        <w:rPr>
          <w:color w:val="000000"/>
          <w:szCs w:val="22"/>
        </w:rPr>
        <w:t xml:space="preserve"> </w:t>
      </w:r>
      <w:r w:rsidRPr="000874F7">
        <w:rPr>
          <w:color w:val="000000"/>
          <w:szCs w:val="22"/>
          <w:shd w:val="clear" w:color="auto" w:fill="D9D9D9" w:themeFill="background1" w:themeFillShade="D9"/>
        </w:rPr>
        <w:t>– 0,1 mg/ml</w:t>
      </w:r>
    </w:p>
    <w:p w14:paraId="266326DA" w14:textId="77777777" w:rsidR="007B7349" w:rsidRDefault="007B7349" w:rsidP="007B7349">
      <w:pPr>
        <w:tabs>
          <w:tab w:val="clear" w:pos="567"/>
          <w:tab w:val="left" w:pos="708"/>
        </w:tabs>
        <w:spacing w:line="240" w:lineRule="auto"/>
        <w:rPr>
          <w:noProof/>
        </w:rPr>
      </w:pPr>
    </w:p>
    <w:p w14:paraId="44D64A45" w14:textId="77777777" w:rsidR="007B7349" w:rsidRPr="000874F7" w:rsidRDefault="007B7349" w:rsidP="007B7349">
      <w:pPr>
        <w:tabs>
          <w:tab w:val="clear" w:pos="567"/>
        </w:tabs>
        <w:spacing w:line="240" w:lineRule="auto"/>
        <w:rPr>
          <w:color w:val="000000"/>
          <w:szCs w:val="22"/>
          <w:shd w:val="clear" w:color="auto" w:fill="D9D9D9" w:themeFill="background1" w:themeFillShade="D9"/>
        </w:rPr>
      </w:pPr>
      <w:r w:rsidRPr="00161BFB">
        <w:rPr>
          <w:color w:val="000000"/>
          <w:szCs w:val="22"/>
        </w:rPr>
        <w:t>LT/1/19/4391/001</w:t>
      </w:r>
      <w:r>
        <w:rPr>
          <w:color w:val="000000"/>
          <w:szCs w:val="22"/>
        </w:rPr>
        <w:t xml:space="preserve"> </w:t>
      </w:r>
      <w:r w:rsidRPr="000874F7">
        <w:rPr>
          <w:color w:val="000000"/>
          <w:szCs w:val="22"/>
          <w:shd w:val="clear" w:color="auto" w:fill="D9D9D9" w:themeFill="background1" w:themeFillShade="D9"/>
        </w:rPr>
        <w:t>– 0,2 mg/ml</w:t>
      </w:r>
    </w:p>
    <w:p w14:paraId="6BEC0112" w14:textId="77777777" w:rsidR="007B7349" w:rsidRDefault="007B7349" w:rsidP="007B7349">
      <w:pPr>
        <w:tabs>
          <w:tab w:val="clear" w:pos="567"/>
          <w:tab w:val="left" w:pos="708"/>
        </w:tabs>
        <w:spacing w:line="240" w:lineRule="auto"/>
        <w:rPr>
          <w:noProof/>
        </w:rPr>
      </w:pPr>
    </w:p>
    <w:p w14:paraId="57F1FEBB" w14:textId="77777777" w:rsidR="007B7349" w:rsidRPr="00B4658A" w:rsidRDefault="007B7349" w:rsidP="007B7349">
      <w:pPr>
        <w:tabs>
          <w:tab w:val="clear" w:pos="567"/>
          <w:tab w:val="left" w:pos="708"/>
        </w:tabs>
        <w:spacing w:line="240" w:lineRule="auto"/>
        <w:rPr>
          <w:noProof/>
        </w:rPr>
      </w:pPr>
    </w:p>
    <w:p w14:paraId="79C63B0D" w14:textId="77777777" w:rsidR="007B7349" w:rsidRDefault="007B7349" w:rsidP="007B7349">
      <w:pPr>
        <w:pBdr>
          <w:top w:val="single" w:sz="4" w:space="1" w:color="auto"/>
          <w:left w:val="single" w:sz="4" w:space="4" w:color="auto"/>
          <w:bottom w:val="single" w:sz="4" w:space="1" w:color="auto"/>
          <w:right w:val="single" w:sz="4" w:space="4" w:color="auto"/>
        </w:pBdr>
        <w:tabs>
          <w:tab w:val="clear" w:pos="567"/>
          <w:tab w:val="left" w:pos="708"/>
        </w:tabs>
        <w:spacing w:line="240" w:lineRule="auto"/>
        <w:outlineLvl w:val="0"/>
        <w:rPr>
          <w:noProof/>
        </w:rPr>
      </w:pPr>
      <w:r>
        <w:rPr>
          <w:b/>
        </w:rPr>
        <w:t>13.</w:t>
      </w:r>
      <w:r>
        <w:rPr>
          <w:b/>
        </w:rPr>
        <w:tab/>
        <w:t>SERIJOS NUMERIS</w:t>
      </w:r>
    </w:p>
    <w:p w14:paraId="44D449DF" w14:textId="77777777" w:rsidR="007B7349" w:rsidRDefault="007B7349" w:rsidP="007B7349">
      <w:pPr>
        <w:tabs>
          <w:tab w:val="clear" w:pos="567"/>
          <w:tab w:val="left" w:pos="708"/>
        </w:tabs>
        <w:spacing w:line="240" w:lineRule="auto"/>
        <w:rPr>
          <w:noProof/>
        </w:rPr>
      </w:pPr>
    </w:p>
    <w:p w14:paraId="1F22DC6F" w14:textId="77777777" w:rsidR="007B7349" w:rsidRDefault="007B7349" w:rsidP="007B7349">
      <w:pPr>
        <w:tabs>
          <w:tab w:val="clear" w:pos="567"/>
          <w:tab w:val="left" w:pos="708"/>
        </w:tabs>
        <w:spacing w:line="240" w:lineRule="auto"/>
        <w:rPr>
          <w:noProof/>
        </w:rPr>
      </w:pPr>
      <w:proofErr w:type="spellStart"/>
      <w:r>
        <w:t>Lot</w:t>
      </w:r>
      <w:proofErr w:type="spellEnd"/>
      <w:r>
        <w:t>:</w:t>
      </w:r>
    </w:p>
    <w:p w14:paraId="176F61CC" w14:textId="77777777" w:rsidR="007B7349" w:rsidRDefault="007B7349" w:rsidP="007B7349">
      <w:pPr>
        <w:tabs>
          <w:tab w:val="clear" w:pos="567"/>
          <w:tab w:val="left" w:pos="708"/>
        </w:tabs>
        <w:spacing w:line="240" w:lineRule="auto"/>
        <w:rPr>
          <w:noProof/>
        </w:rPr>
      </w:pPr>
    </w:p>
    <w:p w14:paraId="27078FED" w14:textId="77777777" w:rsidR="007B7349" w:rsidRDefault="007B7349" w:rsidP="007B7349">
      <w:pPr>
        <w:tabs>
          <w:tab w:val="clear" w:pos="567"/>
          <w:tab w:val="left" w:pos="708"/>
        </w:tabs>
        <w:spacing w:line="240" w:lineRule="auto"/>
        <w:rPr>
          <w:noProof/>
        </w:rPr>
      </w:pPr>
    </w:p>
    <w:p w14:paraId="68292F24" w14:textId="77777777" w:rsidR="007B7349" w:rsidRDefault="007B7349" w:rsidP="007B7349">
      <w:pPr>
        <w:pBdr>
          <w:top w:val="single" w:sz="4" w:space="1" w:color="auto"/>
          <w:left w:val="single" w:sz="4" w:space="4" w:color="auto"/>
          <w:bottom w:val="single" w:sz="4" w:space="1" w:color="auto"/>
          <w:right w:val="single" w:sz="4" w:space="4" w:color="auto"/>
        </w:pBdr>
        <w:tabs>
          <w:tab w:val="clear" w:pos="567"/>
          <w:tab w:val="left" w:pos="708"/>
        </w:tabs>
        <w:spacing w:line="240" w:lineRule="auto"/>
        <w:outlineLvl w:val="0"/>
        <w:rPr>
          <w:noProof/>
        </w:rPr>
      </w:pPr>
      <w:r>
        <w:rPr>
          <w:b/>
        </w:rPr>
        <w:t>14.</w:t>
      </w:r>
      <w:r>
        <w:rPr>
          <w:b/>
        </w:rPr>
        <w:tab/>
        <w:t>PARDAVIMO (IŠDAVIMO) TVARKA</w:t>
      </w:r>
    </w:p>
    <w:p w14:paraId="0F027330" w14:textId="77777777" w:rsidR="007B7349" w:rsidRDefault="007B7349" w:rsidP="007B7349">
      <w:pPr>
        <w:tabs>
          <w:tab w:val="clear" w:pos="567"/>
          <w:tab w:val="left" w:pos="708"/>
        </w:tabs>
        <w:spacing w:line="240" w:lineRule="auto"/>
        <w:rPr>
          <w:noProof/>
        </w:rPr>
      </w:pPr>
    </w:p>
    <w:p w14:paraId="6C09BC9F" w14:textId="5A1ED7E2" w:rsidR="007B7349" w:rsidRDefault="007B7349" w:rsidP="007B7349">
      <w:pPr>
        <w:tabs>
          <w:tab w:val="clear" w:pos="567"/>
        </w:tabs>
        <w:spacing w:line="240" w:lineRule="auto"/>
        <w:rPr>
          <w:noProof/>
        </w:rPr>
      </w:pPr>
      <w:r>
        <w:rPr>
          <w:noProof/>
        </w:rPr>
        <w:t>Receptinis vaistas</w:t>
      </w:r>
      <w:r w:rsidR="00674E34">
        <w:rPr>
          <w:noProof/>
        </w:rPr>
        <w:t>.</w:t>
      </w:r>
    </w:p>
    <w:p w14:paraId="4C9604D7" w14:textId="77777777" w:rsidR="007B7349" w:rsidRDefault="007B7349" w:rsidP="007B7349">
      <w:pPr>
        <w:tabs>
          <w:tab w:val="clear" w:pos="567"/>
          <w:tab w:val="left" w:pos="708"/>
        </w:tabs>
        <w:spacing w:line="240" w:lineRule="auto"/>
        <w:rPr>
          <w:noProof/>
        </w:rPr>
      </w:pPr>
    </w:p>
    <w:p w14:paraId="3244874B" w14:textId="77777777" w:rsidR="007B7349" w:rsidRDefault="007B7349" w:rsidP="007B7349">
      <w:pPr>
        <w:tabs>
          <w:tab w:val="clear" w:pos="567"/>
          <w:tab w:val="left" w:pos="708"/>
        </w:tabs>
        <w:spacing w:line="240" w:lineRule="auto"/>
        <w:rPr>
          <w:noProof/>
        </w:rPr>
      </w:pPr>
    </w:p>
    <w:p w14:paraId="0A072443" w14:textId="77777777" w:rsidR="007B7349" w:rsidRDefault="007B7349" w:rsidP="007B7349">
      <w:pPr>
        <w:pBdr>
          <w:top w:val="single" w:sz="4" w:space="1" w:color="auto"/>
          <w:left w:val="single" w:sz="4" w:space="4" w:color="auto"/>
          <w:bottom w:val="single" w:sz="4" w:space="1" w:color="auto"/>
          <w:right w:val="single" w:sz="4" w:space="4" w:color="auto"/>
        </w:pBdr>
        <w:tabs>
          <w:tab w:val="clear" w:pos="567"/>
          <w:tab w:val="left" w:pos="708"/>
        </w:tabs>
        <w:spacing w:line="240" w:lineRule="auto"/>
        <w:outlineLvl w:val="0"/>
        <w:rPr>
          <w:noProof/>
        </w:rPr>
      </w:pPr>
      <w:r>
        <w:rPr>
          <w:b/>
        </w:rPr>
        <w:t>15.</w:t>
      </w:r>
      <w:r>
        <w:rPr>
          <w:b/>
        </w:rPr>
        <w:tab/>
        <w:t>VARTOJIMO INSTRUKCIJA</w:t>
      </w:r>
    </w:p>
    <w:p w14:paraId="4F06D3EA" w14:textId="77777777" w:rsidR="007B7349" w:rsidRDefault="007B7349" w:rsidP="007B7349">
      <w:pPr>
        <w:tabs>
          <w:tab w:val="clear" w:pos="567"/>
          <w:tab w:val="left" w:pos="708"/>
        </w:tabs>
        <w:spacing w:line="240" w:lineRule="auto"/>
        <w:rPr>
          <w:noProof/>
        </w:rPr>
      </w:pPr>
    </w:p>
    <w:p w14:paraId="53FC8CFA" w14:textId="77777777" w:rsidR="007B7349" w:rsidRDefault="007B7349" w:rsidP="007B7349">
      <w:pPr>
        <w:tabs>
          <w:tab w:val="clear" w:pos="567"/>
          <w:tab w:val="left" w:pos="708"/>
        </w:tabs>
        <w:spacing w:line="240" w:lineRule="auto"/>
        <w:ind w:left="567" w:hanging="567"/>
        <w:rPr>
          <w:noProof/>
        </w:rPr>
      </w:pPr>
      <w:r>
        <w:t>Pirmą kartą atidarius suvartoti nedelsiant.</w:t>
      </w:r>
    </w:p>
    <w:p w14:paraId="1AB92BEA" w14:textId="77777777" w:rsidR="007B7349" w:rsidRDefault="007B7349" w:rsidP="007B7349">
      <w:pPr>
        <w:tabs>
          <w:tab w:val="clear" w:pos="567"/>
          <w:tab w:val="left" w:pos="708"/>
        </w:tabs>
        <w:spacing w:line="240" w:lineRule="auto"/>
        <w:rPr>
          <w:noProof/>
        </w:rPr>
      </w:pPr>
      <w:r>
        <w:t>Neskiesti.</w:t>
      </w:r>
    </w:p>
    <w:p w14:paraId="4CD6625C" w14:textId="77777777" w:rsidR="007B7349" w:rsidRDefault="007B7349" w:rsidP="007B7349">
      <w:pPr>
        <w:tabs>
          <w:tab w:val="clear" w:pos="567"/>
          <w:tab w:val="left" w:pos="708"/>
        </w:tabs>
        <w:spacing w:line="240" w:lineRule="auto"/>
        <w:rPr>
          <w:noProof/>
        </w:rPr>
      </w:pPr>
    </w:p>
    <w:p w14:paraId="57883FA8" w14:textId="77777777" w:rsidR="007B7349" w:rsidRDefault="007B7349" w:rsidP="007B7349">
      <w:pPr>
        <w:tabs>
          <w:tab w:val="clear" w:pos="567"/>
          <w:tab w:val="left" w:pos="708"/>
        </w:tabs>
        <w:spacing w:line="240" w:lineRule="auto"/>
        <w:rPr>
          <w:noProof/>
        </w:rPr>
      </w:pPr>
    </w:p>
    <w:p w14:paraId="20FF00E0" w14:textId="77777777" w:rsidR="007B7349" w:rsidRDefault="007B7349" w:rsidP="007B7349">
      <w:pPr>
        <w:pBdr>
          <w:top w:val="single" w:sz="4" w:space="1" w:color="auto"/>
          <w:left w:val="single" w:sz="4" w:space="4" w:color="auto"/>
          <w:bottom w:val="single" w:sz="4" w:space="1" w:color="auto"/>
          <w:right w:val="single" w:sz="4" w:space="4" w:color="auto"/>
        </w:pBdr>
        <w:tabs>
          <w:tab w:val="clear" w:pos="567"/>
          <w:tab w:val="left" w:pos="708"/>
        </w:tabs>
        <w:spacing w:line="240" w:lineRule="auto"/>
        <w:outlineLvl w:val="0"/>
        <w:rPr>
          <w:noProof/>
        </w:rPr>
      </w:pPr>
      <w:r>
        <w:rPr>
          <w:b/>
        </w:rPr>
        <w:t>16.</w:t>
      </w:r>
      <w:r>
        <w:rPr>
          <w:b/>
        </w:rPr>
        <w:tab/>
        <w:t>INFORMACIJA BRAILIO RAŠTU</w:t>
      </w:r>
    </w:p>
    <w:p w14:paraId="71D159FA" w14:textId="77777777" w:rsidR="007B7349" w:rsidRDefault="007B7349" w:rsidP="007B7349">
      <w:pPr>
        <w:tabs>
          <w:tab w:val="clear" w:pos="567"/>
          <w:tab w:val="left" w:pos="708"/>
        </w:tabs>
        <w:spacing w:line="240" w:lineRule="auto"/>
      </w:pPr>
    </w:p>
    <w:p w14:paraId="0775CC67" w14:textId="77777777" w:rsidR="007B7349" w:rsidRDefault="007B7349" w:rsidP="007B7349">
      <w:pPr>
        <w:tabs>
          <w:tab w:val="clear" w:pos="567"/>
          <w:tab w:val="left" w:pos="708"/>
        </w:tabs>
        <w:spacing w:line="240" w:lineRule="auto"/>
      </w:pPr>
      <w:r>
        <w:rPr>
          <w:highlight w:val="lightGray"/>
        </w:rPr>
        <w:t>Priimtas pagrindimas informacijos Brailio raštu nepateikti.</w:t>
      </w:r>
    </w:p>
    <w:p w14:paraId="4D2F3334" w14:textId="77777777" w:rsidR="007B7349" w:rsidRDefault="007B7349" w:rsidP="007B7349">
      <w:pPr>
        <w:tabs>
          <w:tab w:val="clear" w:pos="567"/>
          <w:tab w:val="left" w:pos="708"/>
        </w:tabs>
        <w:spacing w:line="240" w:lineRule="auto"/>
      </w:pPr>
    </w:p>
    <w:p w14:paraId="26CC3D0A" w14:textId="77777777" w:rsidR="007B7349" w:rsidRPr="007D56A6" w:rsidRDefault="007B7349" w:rsidP="007B7349">
      <w:pPr>
        <w:tabs>
          <w:tab w:val="clear" w:pos="567"/>
          <w:tab w:val="left" w:pos="708"/>
        </w:tabs>
        <w:spacing w:line="240" w:lineRule="auto"/>
      </w:pPr>
    </w:p>
    <w:p w14:paraId="044E78BC" w14:textId="77777777" w:rsidR="007B7349" w:rsidRDefault="007B7349" w:rsidP="007B7349">
      <w:pPr>
        <w:pBdr>
          <w:top w:val="single" w:sz="4" w:space="1" w:color="auto"/>
          <w:left w:val="single" w:sz="4" w:space="4" w:color="auto"/>
          <w:bottom w:val="single" w:sz="4" w:space="0" w:color="auto"/>
          <w:right w:val="single" w:sz="4" w:space="4" w:color="auto"/>
        </w:pBdr>
        <w:tabs>
          <w:tab w:val="clear" w:pos="567"/>
          <w:tab w:val="left" w:pos="708"/>
        </w:tabs>
        <w:spacing w:line="240" w:lineRule="auto"/>
        <w:rPr>
          <w:i/>
          <w:noProof/>
        </w:rPr>
      </w:pPr>
      <w:r>
        <w:rPr>
          <w:b/>
        </w:rPr>
        <w:t>17.</w:t>
      </w:r>
      <w:r>
        <w:rPr>
          <w:b/>
        </w:rPr>
        <w:tab/>
        <w:t>UNIKALUS IDENTIFIKATORIUS – 2D BRŪKŠNINIS KODAS</w:t>
      </w:r>
    </w:p>
    <w:p w14:paraId="517A7E71" w14:textId="77777777" w:rsidR="007B7349" w:rsidRDefault="007B7349" w:rsidP="007B7349">
      <w:pPr>
        <w:tabs>
          <w:tab w:val="clear" w:pos="567"/>
          <w:tab w:val="left" w:pos="708"/>
        </w:tabs>
        <w:spacing w:line="240" w:lineRule="auto"/>
        <w:rPr>
          <w:noProof/>
        </w:rPr>
      </w:pPr>
    </w:p>
    <w:p w14:paraId="63518D17" w14:textId="77777777" w:rsidR="007B7349" w:rsidRDefault="007B7349" w:rsidP="007B7349">
      <w:pPr>
        <w:spacing w:line="240" w:lineRule="auto"/>
        <w:rPr>
          <w:noProof/>
          <w:szCs w:val="22"/>
          <w:shd w:val="clear" w:color="auto" w:fill="CCCCCC"/>
        </w:rPr>
      </w:pPr>
      <w:r>
        <w:rPr>
          <w:highlight w:val="lightGray"/>
        </w:rPr>
        <w:t>2D brūkšninis kodas su nurodytu unikaliu identifikatoriumi.</w:t>
      </w:r>
    </w:p>
    <w:p w14:paraId="4A9E959A" w14:textId="77777777" w:rsidR="007B7349" w:rsidRDefault="007B7349" w:rsidP="007B7349">
      <w:pPr>
        <w:tabs>
          <w:tab w:val="clear" w:pos="567"/>
          <w:tab w:val="left" w:pos="708"/>
        </w:tabs>
        <w:spacing w:line="240" w:lineRule="auto"/>
        <w:rPr>
          <w:noProof/>
          <w:vanish/>
          <w:szCs w:val="22"/>
        </w:rPr>
      </w:pPr>
    </w:p>
    <w:p w14:paraId="40DE2484" w14:textId="77777777" w:rsidR="007B7349" w:rsidRDefault="007B7349" w:rsidP="007B7349">
      <w:pPr>
        <w:tabs>
          <w:tab w:val="clear" w:pos="567"/>
          <w:tab w:val="left" w:pos="708"/>
        </w:tabs>
        <w:spacing w:line="240" w:lineRule="auto"/>
        <w:rPr>
          <w:noProof/>
        </w:rPr>
      </w:pPr>
    </w:p>
    <w:p w14:paraId="252BA130" w14:textId="77777777" w:rsidR="007B7349" w:rsidRDefault="007B7349" w:rsidP="007B7349">
      <w:pPr>
        <w:pBdr>
          <w:top w:val="single" w:sz="4" w:space="1" w:color="auto"/>
          <w:left w:val="single" w:sz="4" w:space="4" w:color="auto"/>
          <w:bottom w:val="single" w:sz="4" w:space="0" w:color="auto"/>
          <w:right w:val="single" w:sz="4" w:space="4" w:color="auto"/>
        </w:pBdr>
        <w:tabs>
          <w:tab w:val="clear" w:pos="567"/>
          <w:tab w:val="left" w:pos="708"/>
        </w:tabs>
        <w:spacing w:line="240" w:lineRule="auto"/>
        <w:rPr>
          <w:i/>
          <w:noProof/>
        </w:rPr>
      </w:pPr>
      <w:r>
        <w:rPr>
          <w:b/>
        </w:rPr>
        <w:t>18.</w:t>
      </w:r>
      <w:r>
        <w:rPr>
          <w:b/>
        </w:rPr>
        <w:tab/>
        <w:t>UNIKALUS IDENTIFIKATORIUS – ŽMONĖMS SUPRANTAMI DUOMENYS</w:t>
      </w:r>
    </w:p>
    <w:p w14:paraId="15D381FC" w14:textId="77777777" w:rsidR="007B7349" w:rsidRDefault="007B7349" w:rsidP="007B7349">
      <w:pPr>
        <w:tabs>
          <w:tab w:val="clear" w:pos="567"/>
          <w:tab w:val="left" w:pos="708"/>
        </w:tabs>
        <w:spacing w:line="240" w:lineRule="auto"/>
        <w:rPr>
          <w:noProof/>
        </w:rPr>
      </w:pPr>
    </w:p>
    <w:p w14:paraId="6E2E6853" w14:textId="77777777" w:rsidR="007B7349" w:rsidRDefault="007B7349" w:rsidP="007B7349">
      <w:r>
        <w:lastRenderedPageBreak/>
        <w:t>PC: {numeris}</w:t>
      </w:r>
    </w:p>
    <w:p w14:paraId="056538CF" w14:textId="77777777" w:rsidR="007B7349" w:rsidRDefault="007B7349" w:rsidP="007B7349">
      <w:r>
        <w:t>SN: {numeris}</w:t>
      </w:r>
    </w:p>
    <w:p w14:paraId="17410C08" w14:textId="77777777" w:rsidR="007B7349" w:rsidRDefault="007B7349" w:rsidP="007B7349">
      <w:pPr>
        <w:rPr>
          <w:noProof/>
          <w:vanish/>
          <w:szCs w:val="22"/>
        </w:rPr>
      </w:pPr>
      <w:r w:rsidRPr="003D13D3">
        <w:rPr>
          <w:highlight w:val="lightGray"/>
        </w:rPr>
        <w:t>NN:</w:t>
      </w:r>
      <w:r>
        <w:rPr>
          <w:highlight w:val="lightGray"/>
        </w:rPr>
        <w:t> </w:t>
      </w:r>
      <w:r w:rsidRPr="003D13D3">
        <w:rPr>
          <w:highlight w:val="lightGray"/>
        </w:rPr>
        <w:t>{numeris}</w:t>
      </w:r>
    </w:p>
    <w:p w14:paraId="3577568A" w14:textId="77777777" w:rsidR="007B7349" w:rsidRDefault="007B7349" w:rsidP="007B7349">
      <w:pPr>
        <w:pBdr>
          <w:top w:val="single" w:sz="4" w:space="1" w:color="auto"/>
          <w:left w:val="single" w:sz="4" w:space="1" w:color="auto"/>
          <w:bottom w:val="single" w:sz="4" w:space="1" w:color="auto"/>
          <w:right w:val="single" w:sz="4" w:space="1" w:color="auto"/>
        </w:pBdr>
        <w:shd w:val="clear" w:color="auto" w:fill="FFFFFF"/>
        <w:tabs>
          <w:tab w:val="clear" w:pos="567"/>
        </w:tabs>
        <w:spacing w:line="240" w:lineRule="auto"/>
        <w:rPr>
          <w:b/>
          <w:noProof/>
        </w:rPr>
      </w:pPr>
      <w:r>
        <w:rPr>
          <w:b/>
          <w:noProof/>
        </w:rPr>
        <w:br w:type="page"/>
      </w:r>
      <w:r>
        <w:rPr>
          <w:b/>
        </w:rPr>
        <w:lastRenderedPageBreak/>
        <w:t>INFORMACIJA ANT VIDINĖS PAKUOTĖS</w:t>
      </w:r>
    </w:p>
    <w:p w14:paraId="3E3FB87C" w14:textId="77777777" w:rsidR="007B7349" w:rsidRDefault="007B7349" w:rsidP="007B7349">
      <w:pPr>
        <w:pBdr>
          <w:top w:val="single" w:sz="4" w:space="1" w:color="auto"/>
          <w:left w:val="single" w:sz="4" w:space="1" w:color="auto"/>
          <w:bottom w:val="single" w:sz="4" w:space="1" w:color="auto"/>
          <w:right w:val="single" w:sz="4" w:space="1" w:color="auto"/>
        </w:pBdr>
        <w:tabs>
          <w:tab w:val="clear" w:pos="567"/>
          <w:tab w:val="left" w:pos="708"/>
        </w:tabs>
        <w:spacing w:line="240" w:lineRule="auto"/>
        <w:ind w:left="567" w:hanging="567"/>
        <w:rPr>
          <w:bCs/>
          <w:noProof/>
        </w:rPr>
      </w:pPr>
    </w:p>
    <w:p w14:paraId="2D954A69" w14:textId="77777777" w:rsidR="007B7349" w:rsidRDefault="007B7349" w:rsidP="007B7349">
      <w:pPr>
        <w:pBdr>
          <w:top w:val="single" w:sz="4" w:space="1" w:color="auto"/>
          <w:left w:val="single" w:sz="4" w:space="1" w:color="auto"/>
          <w:bottom w:val="single" w:sz="4" w:space="1" w:color="auto"/>
          <w:right w:val="single" w:sz="4" w:space="1" w:color="auto"/>
        </w:pBdr>
        <w:tabs>
          <w:tab w:val="clear" w:pos="567"/>
          <w:tab w:val="left" w:pos="708"/>
        </w:tabs>
        <w:spacing w:line="240" w:lineRule="auto"/>
        <w:rPr>
          <w:bCs/>
          <w:noProof/>
        </w:rPr>
      </w:pPr>
      <w:r>
        <w:rPr>
          <w:b/>
        </w:rPr>
        <w:t>50 ml flakonas</w:t>
      </w:r>
    </w:p>
    <w:p w14:paraId="53545E0F" w14:textId="77777777" w:rsidR="007B7349" w:rsidRDefault="007B7349" w:rsidP="007B7349">
      <w:pPr>
        <w:tabs>
          <w:tab w:val="clear" w:pos="567"/>
          <w:tab w:val="left" w:pos="708"/>
        </w:tabs>
        <w:spacing w:line="240" w:lineRule="auto"/>
        <w:rPr>
          <w:noProof/>
        </w:rPr>
      </w:pPr>
    </w:p>
    <w:p w14:paraId="66A93CF7" w14:textId="77777777" w:rsidR="007B7349" w:rsidRDefault="007B7349" w:rsidP="007B7349">
      <w:pPr>
        <w:tabs>
          <w:tab w:val="clear" w:pos="567"/>
          <w:tab w:val="left" w:pos="708"/>
        </w:tabs>
        <w:spacing w:line="240" w:lineRule="auto"/>
        <w:rPr>
          <w:noProof/>
        </w:rPr>
      </w:pPr>
    </w:p>
    <w:p w14:paraId="0594AF91" w14:textId="77777777" w:rsidR="007B7349" w:rsidRDefault="007B7349" w:rsidP="007B7349">
      <w:pPr>
        <w:pBdr>
          <w:top w:val="single" w:sz="4" w:space="1" w:color="auto"/>
          <w:left w:val="single" w:sz="4" w:space="4" w:color="auto"/>
          <w:bottom w:val="single" w:sz="4" w:space="1" w:color="auto"/>
          <w:right w:val="single" w:sz="4" w:space="4" w:color="auto"/>
        </w:pBdr>
        <w:tabs>
          <w:tab w:val="clear" w:pos="567"/>
          <w:tab w:val="left" w:pos="708"/>
        </w:tabs>
        <w:spacing w:line="240" w:lineRule="auto"/>
        <w:ind w:left="567" w:hanging="567"/>
        <w:outlineLvl w:val="0"/>
        <w:rPr>
          <w:noProof/>
        </w:rPr>
      </w:pPr>
      <w:r>
        <w:rPr>
          <w:b/>
        </w:rPr>
        <w:t>1.</w:t>
      </w:r>
      <w:r>
        <w:rPr>
          <w:b/>
        </w:rPr>
        <w:tab/>
        <w:t>VAISTINIO PREPARATO PAVADINIMAS</w:t>
      </w:r>
    </w:p>
    <w:p w14:paraId="34200D5E" w14:textId="77777777" w:rsidR="007B7349" w:rsidRDefault="007B7349" w:rsidP="007B7349">
      <w:pPr>
        <w:tabs>
          <w:tab w:val="clear" w:pos="567"/>
          <w:tab w:val="left" w:pos="708"/>
        </w:tabs>
        <w:spacing w:line="240" w:lineRule="auto"/>
        <w:rPr>
          <w:noProof/>
        </w:rPr>
      </w:pPr>
    </w:p>
    <w:p w14:paraId="4CAD91C2" w14:textId="77777777" w:rsidR="007B7349" w:rsidRDefault="007B7349" w:rsidP="007B7349">
      <w:pPr>
        <w:autoSpaceDE w:val="0"/>
        <w:autoSpaceDN w:val="0"/>
        <w:adjustRightInd w:val="0"/>
      </w:pPr>
      <w:proofErr w:type="spellStart"/>
      <w:r w:rsidRPr="001F590D">
        <w:t>Norepinephrine</w:t>
      </w:r>
      <w:proofErr w:type="spellEnd"/>
      <w:r w:rsidRPr="001F590D">
        <w:t xml:space="preserve"> </w:t>
      </w:r>
      <w:proofErr w:type="spellStart"/>
      <w:r w:rsidRPr="001F590D">
        <w:t>Sintetica</w:t>
      </w:r>
      <w:proofErr w:type="spellEnd"/>
      <w:r>
        <w:t xml:space="preserve"> 0,1 mg/ml infuzinis tirpalas</w:t>
      </w:r>
    </w:p>
    <w:p w14:paraId="39BDABAC" w14:textId="77777777" w:rsidR="007B7349" w:rsidRDefault="007B7349" w:rsidP="007B7349">
      <w:pPr>
        <w:autoSpaceDE w:val="0"/>
        <w:autoSpaceDN w:val="0"/>
        <w:adjustRightInd w:val="0"/>
      </w:pPr>
      <w:proofErr w:type="spellStart"/>
      <w:r w:rsidRPr="00B4658A">
        <w:rPr>
          <w:highlight w:val="lightGray"/>
        </w:rPr>
        <w:t>Norepinephrine</w:t>
      </w:r>
      <w:proofErr w:type="spellEnd"/>
      <w:r w:rsidRPr="00B4658A">
        <w:rPr>
          <w:highlight w:val="lightGray"/>
        </w:rPr>
        <w:t xml:space="preserve"> </w:t>
      </w:r>
      <w:proofErr w:type="spellStart"/>
      <w:r w:rsidRPr="00B4658A">
        <w:rPr>
          <w:highlight w:val="lightGray"/>
        </w:rPr>
        <w:t>Sintetica</w:t>
      </w:r>
      <w:proofErr w:type="spellEnd"/>
      <w:r w:rsidRPr="003D13D3">
        <w:rPr>
          <w:highlight w:val="lightGray"/>
        </w:rPr>
        <w:t xml:space="preserve"> 0,2</w:t>
      </w:r>
      <w:r>
        <w:rPr>
          <w:highlight w:val="lightGray"/>
        </w:rPr>
        <w:t> </w:t>
      </w:r>
      <w:r w:rsidRPr="003D13D3">
        <w:rPr>
          <w:highlight w:val="lightGray"/>
        </w:rPr>
        <w:t>mg/ml infuzinis tirpalas</w:t>
      </w:r>
    </w:p>
    <w:p w14:paraId="3C6FCA6A" w14:textId="77777777" w:rsidR="007B7349" w:rsidRDefault="007B7349" w:rsidP="007B7349">
      <w:pPr>
        <w:autoSpaceDE w:val="0"/>
        <w:autoSpaceDN w:val="0"/>
        <w:adjustRightInd w:val="0"/>
      </w:pPr>
    </w:p>
    <w:p w14:paraId="27B511B0" w14:textId="77777777" w:rsidR="007B7349" w:rsidRPr="003A782D" w:rsidRDefault="007B7349" w:rsidP="007B7349">
      <w:pPr>
        <w:autoSpaceDE w:val="0"/>
        <w:autoSpaceDN w:val="0"/>
        <w:adjustRightInd w:val="0"/>
      </w:pPr>
      <w:proofErr w:type="spellStart"/>
      <w:r>
        <w:t>norepinefrinas</w:t>
      </w:r>
      <w:proofErr w:type="spellEnd"/>
    </w:p>
    <w:p w14:paraId="687443DC" w14:textId="77777777" w:rsidR="007B7349" w:rsidRDefault="007B7349" w:rsidP="007B7349">
      <w:pPr>
        <w:tabs>
          <w:tab w:val="clear" w:pos="567"/>
        </w:tabs>
        <w:spacing w:line="240" w:lineRule="auto"/>
        <w:rPr>
          <w:noProof/>
        </w:rPr>
      </w:pPr>
    </w:p>
    <w:p w14:paraId="4F5C2E3B" w14:textId="77777777" w:rsidR="007B7349" w:rsidRDefault="007B7349" w:rsidP="007B7349">
      <w:pPr>
        <w:tabs>
          <w:tab w:val="clear" w:pos="567"/>
          <w:tab w:val="left" w:pos="708"/>
        </w:tabs>
        <w:spacing w:line="240" w:lineRule="auto"/>
        <w:rPr>
          <w:noProof/>
        </w:rPr>
      </w:pPr>
    </w:p>
    <w:p w14:paraId="1E666913" w14:textId="77777777" w:rsidR="007B7349" w:rsidRDefault="007B7349" w:rsidP="007B7349">
      <w:pPr>
        <w:pBdr>
          <w:top w:val="single" w:sz="4" w:space="1" w:color="auto"/>
          <w:left w:val="single" w:sz="4" w:space="4" w:color="auto"/>
          <w:bottom w:val="single" w:sz="4" w:space="1" w:color="auto"/>
          <w:right w:val="single" w:sz="4" w:space="4" w:color="auto"/>
        </w:pBdr>
        <w:tabs>
          <w:tab w:val="clear" w:pos="567"/>
          <w:tab w:val="left" w:pos="708"/>
        </w:tabs>
        <w:spacing w:line="240" w:lineRule="auto"/>
        <w:ind w:left="567" w:hanging="567"/>
        <w:outlineLvl w:val="0"/>
        <w:rPr>
          <w:b/>
          <w:noProof/>
        </w:rPr>
      </w:pPr>
      <w:r>
        <w:rPr>
          <w:b/>
        </w:rPr>
        <w:t>2.</w:t>
      </w:r>
      <w:r>
        <w:rPr>
          <w:b/>
        </w:rPr>
        <w:tab/>
        <w:t>VEIKLIOJI (</w:t>
      </w:r>
      <w:r>
        <w:rPr>
          <w:b/>
        </w:rPr>
        <w:noBreakHyphen/>
        <w:t>IOS) MEDŽIAGA (</w:t>
      </w:r>
      <w:r>
        <w:rPr>
          <w:b/>
        </w:rPr>
        <w:noBreakHyphen/>
        <w:t>OS) IR JOS (</w:t>
      </w:r>
      <w:r>
        <w:rPr>
          <w:b/>
        </w:rPr>
        <w:noBreakHyphen/>
        <w:t>Ų) KIEKIS (</w:t>
      </w:r>
      <w:r>
        <w:rPr>
          <w:b/>
        </w:rPr>
        <w:noBreakHyphen/>
        <w:t>IAI)</w:t>
      </w:r>
    </w:p>
    <w:p w14:paraId="59D9B6FF" w14:textId="77777777" w:rsidR="007B7349" w:rsidRDefault="007B7349" w:rsidP="007B7349">
      <w:pPr>
        <w:tabs>
          <w:tab w:val="clear" w:pos="567"/>
          <w:tab w:val="left" w:pos="708"/>
        </w:tabs>
        <w:spacing w:line="240" w:lineRule="auto"/>
        <w:rPr>
          <w:noProof/>
        </w:rPr>
      </w:pPr>
    </w:p>
    <w:p w14:paraId="104E3E37" w14:textId="77777777" w:rsidR="007B7349" w:rsidRPr="003A782D" w:rsidRDefault="007B7349" w:rsidP="007B7349">
      <w:pPr>
        <w:autoSpaceDE w:val="0"/>
        <w:autoSpaceDN w:val="0"/>
        <w:adjustRightInd w:val="0"/>
      </w:pPr>
      <w:r>
        <w:t xml:space="preserve">Kiekviename ml yra 0,2 mg </w:t>
      </w:r>
      <w:proofErr w:type="spellStart"/>
      <w:r>
        <w:t>norepinefrino</w:t>
      </w:r>
      <w:proofErr w:type="spellEnd"/>
      <w:r>
        <w:t xml:space="preserve"> </w:t>
      </w:r>
      <w:proofErr w:type="spellStart"/>
      <w:r>
        <w:t>tartrato</w:t>
      </w:r>
      <w:proofErr w:type="spellEnd"/>
      <w:r>
        <w:t xml:space="preserve">, atitinkančio 0,1 mg </w:t>
      </w:r>
      <w:proofErr w:type="spellStart"/>
      <w:r>
        <w:t>norepinefrino</w:t>
      </w:r>
      <w:proofErr w:type="spellEnd"/>
      <w:r>
        <w:t>.</w:t>
      </w:r>
    </w:p>
    <w:p w14:paraId="24B574D6" w14:textId="77777777" w:rsidR="007B7349" w:rsidRPr="003A782D" w:rsidRDefault="007B7349" w:rsidP="007B7349">
      <w:pPr>
        <w:autoSpaceDE w:val="0"/>
        <w:autoSpaceDN w:val="0"/>
        <w:adjustRightInd w:val="0"/>
      </w:pPr>
      <w:r>
        <w:rPr>
          <w:highlight w:val="lightGray"/>
        </w:rPr>
        <w:t>Kiek</w:t>
      </w:r>
      <w:r w:rsidRPr="003D13D3">
        <w:rPr>
          <w:highlight w:val="lightGray"/>
        </w:rPr>
        <w:t>viename</w:t>
      </w:r>
      <w:r>
        <w:rPr>
          <w:highlight w:val="lightGray"/>
        </w:rPr>
        <w:t> </w:t>
      </w:r>
      <w:r w:rsidRPr="003D13D3">
        <w:rPr>
          <w:highlight w:val="lightGray"/>
        </w:rPr>
        <w:t>ml yra 0,4</w:t>
      </w:r>
      <w:r>
        <w:rPr>
          <w:highlight w:val="lightGray"/>
        </w:rPr>
        <w:t> </w:t>
      </w:r>
      <w:r w:rsidRPr="003D13D3">
        <w:rPr>
          <w:highlight w:val="lightGray"/>
        </w:rPr>
        <w:t xml:space="preserve">mg </w:t>
      </w:r>
      <w:proofErr w:type="spellStart"/>
      <w:r>
        <w:rPr>
          <w:highlight w:val="lightGray"/>
        </w:rPr>
        <w:t>norepinefrin</w:t>
      </w:r>
      <w:r w:rsidRPr="003D13D3">
        <w:rPr>
          <w:highlight w:val="lightGray"/>
        </w:rPr>
        <w:t>o</w:t>
      </w:r>
      <w:proofErr w:type="spellEnd"/>
      <w:r w:rsidRPr="003D13D3">
        <w:rPr>
          <w:highlight w:val="lightGray"/>
        </w:rPr>
        <w:t xml:space="preserve"> </w:t>
      </w:r>
      <w:proofErr w:type="spellStart"/>
      <w:r w:rsidRPr="003D13D3">
        <w:rPr>
          <w:highlight w:val="lightGray"/>
        </w:rPr>
        <w:t>tartrato</w:t>
      </w:r>
      <w:proofErr w:type="spellEnd"/>
      <w:r w:rsidRPr="003D13D3">
        <w:rPr>
          <w:highlight w:val="lightGray"/>
        </w:rPr>
        <w:t>, atitinkančio 0,2</w:t>
      </w:r>
      <w:r>
        <w:rPr>
          <w:highlight w:val="lightGray"/>
        </w:rPr>
        <w:t> </w:t>
      </w:r>
      <w:r w:rsidRPr="003D13D3">
        <w:rPr>
          <w:highlight w:val="lightGray"/>
        </w:rPr>
        <w:t xml:space="preserve">mg </w:t>
      </w:r>
      <w:proofErr w:type="spellStart"/>
      <w:r>
        <w:rPr>
          <w:highlight w:val="lightGray"/>
        </w:rPr>
        <w:t>norepinefrin</w:t>
      </w:r>
      <w:r w:rsidRPr="003D13D3">
        <w:rPr>
          <w:highlight w:val="lightGray"/>
        </w:rPr>
        <w:t>o</w:t>
      </w:r>
      <w:proofErr w:type="spellEnd"/>
      <w:r w:rsidRPr="003D13D3">
        <w:rPr>
          <w:highlight w:val="lightGray"/>
        </w:rPr>
        <w:t>.</w:t>
      </w:r>
    </w:p>
    <w:p w14:paraId="604FF9B3" w14:textId="77777777" w:rsidR="007B7349" w:rsidRDefault="007B7349" w:rsidP="007B7349">
      <w:pPr>
        <w:tabs>
          <w:tab w:val="clear" w:pos="567"/>
          <w:tab w:val="left" w:pos="708"/>
        </w:tabs>
        <w:spacing w:line="240" w:lineRule="auto"/>
        <w:rPr>
          <w:noProof/>
        </w:rPr>
      </w:pPr>
    </w:p>
    <w:p w14:paraId="772B3E90" w14:textId="77777777" w:rsidR="007B7349" w:rsidRDefault="007B7349" w:rsidP="007B7349">
      <w:pPr>
        <w:tabs>
          <w:tab w:val="clear" w:pos="567"/>
          <w:tab w:val="left" w:pos="708"/>
        </w:tabs>
        <w:spacing w:line="240" w:lineRule="auto"/>
        <w:rPr>
          <w:noProof/>
        </w:rPr>
      </w:pPr>
    </w:p>
    <w:p w14:paraId="510C01CA" w14:textId="77777777" w:rsidR="007B7349" w:rsidRDefault="007B7349" w:rsidP="007B7349">
      <w:pPr>
        <w:pBdr>
          <w:top w:val="single" w:sz="4" w:space="1" w:color="auto"/>
          <w:left w:val="single" w:sz="4" w:space="4" w:color="auto"/>
          <w:bottom w:val="single" w:sz="4" w:space="1" w:color="auto"/>
          <w:right w:val="single" w:sz="4" w:space="4" w:color="auto"/>
        </w:pBdr>
        <w:tabs>
          <w:tab w:val="clear" w:pos="567"/>
          <w:tab w:val="left" w:pos="708"/>
        </w:tabs>
        <w:spacing w:line="240" w:lineRule="auto"/>
        <w:ind w:left="567" w:hanging="567"/>
        <w:outlineLvl w:val="0"/>
        <w:rPr>
          <w:noProof/>
          <w:highlight w:val="lightGray"/>
        </w:rPr>
      </w:pPr>
      <w:r>
        <w:rPr>
          <w:b/>
        </w:rPr>
        <w:t>3.</w:t>
      </w:r>
      <w:r>
        <w:rPr>
          <w:b/>
        </w:rPr>
        <w:tab/>
        <w:t>PAGALBINIŲ MEDŽIAGŲ SĄRAŠAS</w:t>
      </w:r>
    </w:p>
    <w:p w14:paraId="54AD7660" w14:textId="77777777" w:rsidR="007B7349" w:rsidRDefault="007B7349" w:rsidP="007B7349">
      <w:pPr>
        <w:tabs>
          <w:tab w:val="clear" w:pos="567"/>
          <w:tab w:val="left" w:pos="708"/>
        </w:tabs>
        <w:spacing w:line="240" w:lineRule="auto"/>
        <w:rPr>
          <w:noProof/>
        </w:rPr>
      </w:pPr>
    </w:p>
    <w:p w14:paraId="1DA33278" w14:textId="77777777" w:rsidR="007B7349" w:rsidRPr="009D2C58" w:rsidRDefault="007B7349" w:rsidP="007B7349">
      <w:pPr>
        <w:tabs>
          <w:tab w:val="clear" w:pos="567"/>
          <w:tab w:val="left" w:pos="708"/>
        </w:tabs>
        <w:spacing w:line="240" w:lineRule="auto"/>
      </w:pPr>
      <w:r>
        <w:t>Natrio chloridas</w:t>
      </w:r>
    </w:p>
    <w:p w14:paraId="18D3E729" w14:textId="77777777" w:rsidR="007B7349" w:rsidRDefault="007B7349" w:rsidP="007B7349">
      <w:pPr>
        <w:tabs>
          <w:tab w:val="clear" w:pos="567"/>
          <w:tab w:val="left" w:pos="708"/>
        </w:tabs>
        <w:spacing w:line="240" w:lineRule="auto"/>
      </w:pPr>
      <w:r>
        <w:t>Vandenilio chlorido rūgštis</w:t>
      </w:r>
    </w:p>
    <w:p w14:paraId="1457C0E7" w14:textId="77777777" w:rsidR="007B7349" w:rsidRPr="009D2C58" w:rsidRDefault="007B7349" w:rsidP="007B7349">
      <w:pPr>
        <w:tabs>
          <w:tab w:val="clear" w:pos="567"/>
          <w:tab w:val="left" w:pos="708"/>
        </w:tabs>
        <w:spacing w:line="240" w:lineRule="auto"/>
      </w:pPr>
      <w:r>
        <w:t>Injekcinis vanduo</w:t>
      </w:r>
    </w:p>
    <w:p w14:paraId="05900975" w14:textId="77777777" w:rsidR="007B7349" w:rsidRDefault="007B7349" w:rsidP="007B7349">
      <w:pPr>
        <w:tabs>
          <w:tab w:val="clear" w:pos="567"/>
          <w:tab w:val="left" w:pos="708"/>
        </w:tabs>
        <w:spacing w:line="240" w:lineRule="auto"/>
        <w:rPr>
          <w:noProof/>
        </w:rPr>
      </w:pPr>
    </w:p>
    <w:p w14:paraId="01C76F13" w14:textId="77777777" w:rsidR="007B7349" w:rsidRDefault="007B7349" w:rsidP="007B7349">
      <w:pPr>
        <w:tabs>
          <w:tab w:val="clear" w:pos="567"/>
          <w:tab w:val="left" w:pos="708"/>
        </w:tabs>
        <w:spacing w:line="240" w:lineRule="auto"/>
        <w:rPr>
          <w:noProof/>
        </w:rPr>
      </w:pPr>
    </w:p>
    <w:p w14:paraId="5AFCEDC3" w14:textId="77777777" w:rsidR="007B7349" w:rsidRDefault="007B7349" w:rsidP="007B7349">
      <w:pPr>
        <w:pBdr>
          <w:top w:val="single" w:sz="4" w:space="1" w:color="auto"/>
          <w:left w:val="single" w:sz="4" w:space="4" w:color="auto"/>
          <w:bottom w:val="single" w:sz="4" w:space="1" w:color="auto"/>
          <w:right w:val="single" w:sz="4" w:space="4" w:color="auto"/>
        </w:pBdr>
        <w:tabs>
          <w:tab w:val="clear" w:pos="567"/>
          <w:tab w:val="left" w:pos="708"/>
        </w:tabs>
        <w:spacing w:line="240" w:lineRule="auto"/>
        <w:ind w:left="567" w:hanging="567"/>
        <w:outlineLvl w:val="0"/>
        <w:rPr>
          <w:noProof/>
        </w:rPr>
      </w:pPr>
      <w:r>
        <w:rPr>
          <w:b/>
        </w:rPr>
        <w:t>4.</w:t>
      </w:r>
      <w:r>
        <w:rPr>
          <w:b/>
        </w:rPr>
        <w:tab/>
        <w:t>FARMACINĖ FORMA IR KIEKIS PAKUOTĖJE</w:t>
      </w:r>
    </w:p>
    <w:p w14:paraId="343A4515" w14:textId="77777777" w:rsidR="007B7349" w:rsidRDefault="007B7349" w:rsidP="007B7349">
      <w:pPr>
        <w:tabs>
          <w:tab w:val="clear" w:pos="567"/>
          <w:tab w:val="left" w:pos="708"/>
        </w:tabs>
        <w:spacing w:line="240" w:lineRule="auto"/>
        <w:rPr>
          <w:noProof/>
        </w:rPr>
      </w:pPr>
    </w:p>
    <w:p w14:paraId="3A790F0C" w14:textId="77777777" w:rsidR="007B7349" w:rsidRPr="007D56A6" w:rsidRDefault="007B7349" w:rsidP="007B7349">
      <w:pPr>
        <w:tabs>
          <w:tab w:val="clear" w:pos="567"/>
          <w:tab w:val="left" w:pos="708"/>
        </w:tabs>
        <w:spacing w:line="240" w:lineRule="auto"/>
      </w:pPr>
      <w:r>
        <w:rPr>
          <w:highlight w:val="lightGray"/>
        </w:rPr>
        <w:t>Infuzinis tirpalas</w:t>
      </w:r>
    </w:p>
    <w:p w14:paraId="5142FFB9" w14:textId="77777777" w:rsidR="007B7349" w:rsidRDefault="007B7349" w:rsidP="007B7349">
      <w:pPr>
        <w:tabs>
          <w:tab w:val="clear" w:pos="567"/>
          <w:tab w:val="left" w:pos="708"/>
        </w:tabs>
        <w:spacing w:line="240" w:lineRule="auto"/>
      </w:pPr>
    </w:p>
    <w:p w14:paraId="1259372C" w14:textId="77777777" w:rsidR="007B7349" w:rsidRDefault="007B7349" w:rsidP="007B7349">
      <w:pPr>
        <w:tabs>
          <w:tab w:val="clear" w:pos="567"/>
          <w:tab w:val="left" w:pos="708"/>
        </w:tabs>
        <w:spacing w:line="240" w:lineRule="auto"/>
        <w:rPr>
          <w:noProof/>
        </w:rPr>
      </w:pPr>
      <w:r>
        <w:t>5 mg/50 ml</w:t>
      </w:r>
    </w:p>
    <w:p w14:paraId="03A65A18" w14:textId="77777777" w:rsidR="007B7349" w:rsidRDefault="007B7349" w:rsidP="007B7349">
      <w:pPr>
        <w:tabs>
          <w:tab w:val="clear" w:pos="567"/>
          <w:tab w:val="left" w:pos="708"/>
        </w:tabs>
        <w:spacing w:line="240" w:lineRule="auto"/>
        <w:rPr>
          <w:noProof/>
        </w:rPr>
      </w:pPr>
      <w:r w:rsidRPr="003D13D3">
        <w:rPr>
          <w:highlight w:val="lightGray"/>
        </w:rPr>
        <w:t>10</w:t>
      </w:r>
      <w:r>
        <w:rPr>
          <w:highlight w:val="lightGray"/>
        </w:rPr>
        <w:t> </w:t>
      </w:r>
      <w:r w:rsidRPr="003D13D3">
        <w:rPr>
          <w:highlight w:val="lightGray"/>
        </w:rPr>
        <w:t>mg/50</w:t>
      </w:r>
      <w:r>
        <w:rPr>
          <w:highlight w:val="lightGray"/>
        </w:rPr>
        <w:t> </w:t>
      </w:r>
      <w:r w:rsidRPr="003D13D3">
        <w:rPr>
          <w:highlight w:val="lightGray"/>
        </w:rPr>
        <w:t>ml</w:t>
      </w:r>
    </w:p>
    <w:p w14:paraId="1FDB0CA8" w14:textId="77777777" w:rsidR="007B7349" w:rsidRDefault="007B7349" w:rsidP="007B7349">
      <w:pPr>
        <w:tabs>
          <w:tab w:val="clear" w:pos="567"/>
          <w:tab w:val="left" w:pos="708"/>
        </w:tabs>
        <w:spacing w:line="240" w:lineRule="auto"/>
        <w:rPr>
          <w:noProof/>
        </w:rPr>
      </w:pPr>
    </w:p>
    <w:p w14:paraId="31815CE1" w14:textId="77777777" w:rsidR="007B7349" w:rsidRDefault="007B7349" w:rsidP="007B7349">
      <w:pPr>
        <w:tabs>
          <w:tab w:val="clear" w:pos="567"/>
          <w:tab w:val="left" w:pos="708"/>
        </w:tabs>
        <w:spacing w:line="240" w:lineRule="auto"/>
        <w:rPr>
          <w:noProof/>
        </w:rPr>
      </w:pPr>
    </w:p>
    <w:p w14:paraId="4AD4E107" w14:textId="77777777" w:rsidR="007B7349" w:rsidRDefault="007B7349" w:rsidP="007B7349">
      <w:pPr>
        <w:pBdr>
          <w:top w:val="single" w:sz="4" w:space="1" w:color="auto"/>
          <w:left w:val="single" w:sz="4" w:space="4" w:color="auto"/>
          <w:bottom w:val="single" w:sz="4" w:space="1" w:color="auto"/>
          <w:right w:val="single" w:sz="4" w:space="4" w:color="auto"/>
        </w:pBdr>
        <w:tabs>
          <w:tab w:val="clear" w:pos="567"/>
          <w:tab w:val="left" w:pos="708"/>
        </w:tabs>
        <w:spacing w:line="240" w:lineRule="auto"/>
        <w:ind w:left="567" w:hanging="567"/>
        <w:outlineLvl w:val="0"/>
        <w:rPr>
          <w:noProof/>
          <w:highlight w:val="lightGray"/>
        </w:rPr>
      </w:pPr>
      <w:r>
        <w:rPr>
          <w:b/>
        </w:rPr>
        <w:t>5.</w:t>
      </w:r>
      <w:r>
        <w:rPr>
          <w:b/>
        </w:rPr>
        <w:tab/>
        <w:t>VARTOJIMO METODAS IR BŪDAS (</w:t>
      </w:r>
      <w:r>
        <w:rPr>
          <w:b/>
        </w:rPr>
        <w:noBreakHyphen/>
        <w:t>AI)</w:t>
      </w:r>
    </w:p>
    <w:p w14:paraId="63C9B9B5" w14:textId="77777777" w:rsidR="007B7349" w:rsidRDefault="007B7349" w:rsidP="007B7349">
      <w:pPr>
        <w:tabs>
          <w:tab w:val="clear" w:pos="567"/>
          <w:tab w:val="left" w:pos="708"/>
        </w:tabs>
        <w:spacing w:line="240" w:lineRule="auto"/>
        <w:rPr>
          <w:i/>
          <w:noProof/>
        </w:rPr>
      </w:pPr>
    </w:p>
    <w:p w14:paraId="4CE651BC" w14:textId="58B36D2E" w:rsidR="007B7349" w:rsidRDefault="007B7349" w:rsidP="007B7349">
      <w:pPr>
        <w:tabs>
          <w:tab w:val="clear" w:pos="567"/>
          <w:tab w:val="left" w:pos="708"/>
        </w:tabs>
        <w:spacing w:line="240" w:lineRule="auto"/>
        <w:rPr>
          <w:noProof/>
        </w:rPr>
      </w:pPr>
      <w:r>
        <w:t>Leisti į veną</w:t>
      </w:r>
      <w:r w:rsidR="00EE429E">
        <w:t>.</w:t>
      </w:r>
    </w:p>
    <w:p w14:paraId="3ADA723D" w14:textId="76705B85" w:rsidR="007B7349" w:rsidRDefault="007B7349" w:rsidP="007B7349">
      <w:pPr>
        <w:tabs>
          <w:tab w:val="clear" w:pos="567"/>
          <w:tab w:val="left" w:pos="708"/>
        </w:tabs>
        <w:spacing w:line="240" w:lineRule="auto"/>
      </w:pPr>
      <w:bookmarkStart w:id="16" w:name="_Hlk493255745"/>
      <w:r>
        <w:t>Paruoštas vartojimui</w:t>
      </w:r>
      <w:r w:rsidR="00EE429E">
        <w:t>.</w:t>
      </w:r>
    </w:p>
    <w:bookmarkEnd w:id="16"/>
    <w:p w14:paraId="695D58F0" w14:textId="77777777" w:rsidR="007B7349" w:rsidRDefault="007B7349" w:rsidP="007B7349">
      <w:pPr>
        <w:tabs>
          <w:tab w:val="clear" w:pos="567"/>
          <w:tab w:val="left" w:pos="708"/>
        </w:tabs>
        <w:spacing w:line="240" w:lineRule="auto"/>
        <w:rPr>
          <w:noProof/>
        </w:rPr>
      </w:pPr>
    </w:p>
    <w:p w14:paraId="3D29D3AB" w14:textId="77777777" w:rsidR="007B7349" w:rsidRDefault="007B7349" w:rsidP="007B7349">
      <w:pPr>
        <w:tabs>
          <w:tab w:val="clear" w:pos="567"/>
          <w:tab w:val="left" w:pos="708"/>
        </w:tabs>
        <w:spacing w:line="240" w:lineRule="auto"/>
        <w:rPr>
          <w:noProof/>
        </w:rPr>
      </w:pPr>
    </w:p>
    <w:p w14:paraId="08AA10DB" w14:textId="77777777" w:rsidR="007B7349" w:rsidRDefault="007B7349" w:rsidP="007B7349">
      <w:pPr>
        <w:pBdr>
          <w:top w:val="single" w:sz="4" w:space="1" w:color="auto"/>
          <w:left w:val="single" w:sz="4" w:space="4" w:color="auto"/>
          <w:bottom w:val="single" w:sz="4" w:space="1" w:color="auto"/>
          <w:right w:val="single" w:sz="4" w:space="4" w:color="auto"/>
        </w:pBdr>
        <w:tabs>
          <w:tab w:val="clear" w:pos="567"/>
          <w:tab w:val="left" w:pos="708"/>
        </w:tabs>
        <w:spacing w:line="240" w:lineRule="auto"/>
        <w:ind w:left="567" w:hanging="567"/>
        <w:outlineLvl w:val="0"/>
        <w:rPr>
          <w:noProof/>
        </w:rPr>
      </w:pPr>
      <w:r>
        <w:rPr>
          <w:b/>
        </w:rPr>
        <w:t>6.</w:t>
      </w:r>
      <w:r>
        <w:rPr>
          <w:b/>
        </w:rPr>
        <w:tab/>
        <w:t>SPECIALUS ĮSPĖJIMAS, KAD VAISTINĮ PREPARATĄ BŪTINA LAIKYTI VAIKAMS NEPASTEBIMOJE IR NEPASIEKIAMOJE VIETOJE</w:t>
      </w:r>
    </w:p>
    <w:p w14:paraId="7F554AD7" w14:textId="77777777" w:rsidR="007B7349" w:rsidRDefault="007B7349" w:rsidP="007B7349">
      <w:pPr>
        <w:tabs>
          <w:tab w:val="clear" w:pos="567"/>
          <w:tab w:val="left" w:pos="708"/>
        </w:tabs>
        <w:spacing w:line="240" w:lineRule="auto"/>
        <w:rPr>
          <w:noProof/>
        </w:rPr>
      </w:pPr>
    </w:p>
    <w:p w14:paraId="06251D89" w14:textId="77777777" w:rsidR="007B7349" w:rsidRDefault="007B7349" w:rsidP="007B7349">
      <w:pPr>
        <w:tabs>
          <w:tab w:val="clear" w:pos="567"/>
          <w:tab w:val="left" w:pos="708"/>
        </w:tabs>
        <w:spacing w:line="240" w:lineRule="auto"/>
        <w:rPr>
          <w:noProof/>
        </w:rPr>
      </w:pPr>
    </w:p>
    <w:p w14:paraId="58EAB4F5" w14:textId="77777777" w:rsidR="007B7349" w:rsidRDefault="007B7349" w:rsidP="007B7349">
      <w:pPr>
        <w:pBdr>
          <w:top w:val="single" w:sz="4" w:space="1" w:color="auto"/>
          <w:left w:val="single" w:sz="4" w:space="4" w:color="auto"/>
          <w:bottom w:val="single" w:sz="4" w:space="1" w:color="auto"/>
          <w:right w:val="single" w:sz="4" w:space="4" w:color="auto"/>
        </w:pBdr>
        <w:tabs>
          <w:tab w:val="clear" w:pos="567"/>
          <w:tab w:val="left" w:pos="708"/>
        </w:tabs>
        <w:spacing w:line="240" w:lineRule="auto"/>
        <w:ind w:left="567" w:hanging="567"/>
        <w:outlineLvl w:val="0"/>
        <w:rPr>
          <w:noProof/>
          <w:highlight w:val="lightGray"/>
        </w:rPr>
      </w:pPr>
      <w:r>
        <w:rPr>
          <w:b/>
        </w:rPr>
        <w:t>7.</w:t>
      </w:r>
      <w:r>
        <w:rPr>
          <w:b/>
        </w:rPr>
        <w:tab/>
        <w:t>KITAS (</w:t>
      </w:r>
      <w:r>
        <w:rPr>
          <w:b/>
        </w:rPr>
        <w:noBreakHyphen/>
        <w:t>I) SPECIALUS (</w:t>
      </w:r>
      <w:r>
        <w:rPr>
          <w:b/>
        </w:rPr>
        <w:noBreakHyphen/>
        <w:t>ŪS) ĮSPĖJIMAS (</w:t>
      </w:r>
      <w:r>
        <w:rPr>
          <w:b/>
        </w:rPr>
        <w:noBreakHyphen/>
        <w:t>AI) (JEI REIKIA)</w:t>
      </w:r>
    </w:p>
    <w:p w14:paraId="3F2D10F1" w14:textId="77777777" w:rsidR="007B7349" w:rsidRDefault="007B7349" w:rsidP="007B7349">
      <w:pPr>
        <w:tabs>
          <w:tab w:val="clear" w:pos="567"/>
          <w:tab w:val="left" w:pos="708"/>
        </w:tabs>
        <w:spacing w:line="240" w:lineRule="auto"/>
        <w:rPr>
          <w:noProof/>
        </w:rPr>
      </w:pPr>
    </w:p>
    <w:p w14:paraId="3EEFC3A5" w14:textId="77777777" w:rsidR="007B7349" w:rsidRDefault="007B7349" w:rsidP="007B7349">
      <w:pPr>
        <w:tabs>
          <w:tab w:val="clear" w:pos="567"/>
          <w:tab w:val="left" w:pos="708"/>
        </w:tabs>
        <w:spacing w:line="240" w:lineRule="auto"/>
        <w:rPr>
          <w:noProof/>
        </w:rPr>
      </w:pPr>
    </w:p>
    <w:p w14:paraId="0F315F78" w14:textId="77777777" w:rsidR="007B7349" w:rsidRDefault="007B7349" w:rsidP="007B7349">
      <w:pPr>
        <w:pBdr>
          <w:top w:val="single" w:sz="4" w:space="1" w:color="auto"/>
          <w:left w:val="single" w:sz="4" w:space="4" w:color="auto"/>
          <w:bottom w:val="single" w:sz="4" w:space="1" w:color="auto"/>
          <w:right w:val="single" w:sz="4" w:space="4" w:color="auto"/>
        </w:pBdr>
        <w:tabs>
          <w:tab w:val="clear" w:pos="567"/>
          <w:tab w:val="left" w:pos="708"/>
        </w:tabs>
        <w:spacing w:line="240" w:lineRule="auto"/>
        <w:ind w:left="567" w:hanging="567"/>
        <w:outlineLvl w:val="0"/>
        <w:rPr>
          <w:noProof/>
          <w:highlight w:val="lightGray"/>
        </w:rPr>
      </w:pPr>
      <w:r>
        <w:rPr>
          <w:b/>
        </w:rPr>
        <w:t>8.</w:t>
      </w:r>
      <w:r>
        <w:rPr>
          <w:b/>
        </w:rPr>
        <w:tab/>
        <w:t>TINKAMUMO LAIKAS</w:t>
      </w:r>
    </w:p>
    <w:p w14:paraId="74283FDA" w14:textId="77777777" w:rsidR="007B7349" w:rsidRDefault="007B7349" w:rsidP="007B7349">
      <w:pPr>
        <w:tabs>
          <w:tab w:val="clear" w:pos="567"/>
          <w:tab w:val="left" w:pos="708"/>
        </w:tabs>
        <w:spacing w:line="240" w:lineRule="auto"/>
        <w:rPr>
          <w:noProof/>
        </w:rPr>
      </w:pPr>
    </w:p>
    <w:p w14:paraId="4726966A" w14:textId="77777777" w:rsidR="007B7349" w:rsidRDefault="007B7349" w:rsidP="007B7349">
      <w:pPr>
        <w:tabs>
          <w:tab w:val="clear" w:pos="567"/>
          <w:tab w:val="left" w:pos="708"/>
        </w:tabs>
        <w:spacing w:line="240" w:lineRule="auto"/>
        <w:rPr>
          <w:noProof/>
        </w:rPr>
      </w:pPr>
      <w:r>
        <w:t xml:space="preserve">EXP: </w:t>
      </w:r>
      <w:r w:rsidRPr="00B4658A">
        <w:t>{mm/MMMM}</w:t>
      </w:r>
    </w:p>
    <w:p w14:paraId="2E65430A" w14:textId="77777777" w:rsidR="007B7349" w:rsidRDefault="007B7349" w:rsidP="007B7349">
      <w:pPr>
        <w:tabs>
          <w:tab w:val="clear" w:pos="567"/>
          <w:tab w:val="left" w:pos="708"/>
        </w:tabs>
        <w:spacing w:line="240" w:lineRule="auto"/>
        <w:rPr>
          <w:noProof/>
        </w:rPr>
      </w:pPr>
    </w:p>
    <w:p w14:paraId="7DC9AB00" w14:textId="77777777" w:rsidR="007B7349" w:rsidRDefault="007B7349" w:rsidP="007B7349">
      <w:pPr>
        <w:tabs>
          <w:tab w:val="clear" w:pos="567"/>
          <w:tab w:val="left" w:pos="708"/>
        </w:tabs>
        <w:spacing w:line="240" w:lineRule="auto"/>
        <w:rPr>
          <w:noProof/>
        </w:rPr>
      </w:pPr>
    </w:p>
    <w:p w14:paraId="3CB20D12" w14:textId="77777777" w:rsidR="007B7349" w:rsidRDefault="007B7349" w:rsidP="007B7349">
      <w:pPr>
        <w:pBdr>
          <w:top w:val="single" w:sz="4" w:space="1" w:color="auto"/>
          <w:left w:val="single" w:sz="4" w:space="4" w:color="auto"/>
          <w:bottom w:val="single" w:sz="4" w:space="1" w:color="auto"/>
          <w:right w:val="single" w:sz="4" w:space="4" w:color="auto"/>
        </w:pBdr>
        <w:tabs>
          <w:tab w:val="clear" w:pos="567"/>
          <w:tab w:val="left" w:pos="708"/>
        </w:tabs>
        <w:spacing w:line="240" w:lineRule="auto"/>
        <w:ind w:left="567" w:hanging="567"/>
        <w:outlineLvl w:val="0"/>
        <w:rPr>
          <w:noProof/>
        </w:rPr>
      </w:pPr>
      <w:r>
        <w:rPr>
          <w:b/>
        </w:rPr>
        <w:t>9.</w:t>
      </w:r>
      <w:r>
        <w:rPr>
          <w:b/>
        </w:rPr>
        <w:tab/>
        <w:t>SPECIALIOS LAIKYMO SĄLYGOS</w:t>
      </w:r>
    </w:p>
    <w:p w14:paraId="15AC3EF0" w14:textId="77777777" w:rsidR="007B7349" w:rsidRDefault="007B7349" w:rsidP="007B7349">
      <w:pPr>
        <w:tabs>
          <w:tab w:val="clear" w:pos="567"/>
          <w:tab w:val="left" w:pos="708"/>
        </w:tabs>
        <w:spacing w:line="240" w:lineRule="auto"/>
        <w:ind w:left="567" w:hanging="567"/>
        <w:rPr>
          <w:noProof/>
        </w:rPr>
      </w:pPr>
    </w:p>
    <w:p w14:paraId="0BF73709" w14:textId="77777777" w:rsidR="007B7349" w:rsidRDefault="007B7349" w:rsidP="007B7349">
      <w:pPr>
        <w:tabs>
          <w:tab w:val="clear" w:pos="567"/>
          <w:tab w:val="left" w:pos="708"/>
        </w:tabs>
        <w:spacing w:line="240" w:lineRule="auto"/>
        <w:ind w:left="567" w:hanging="567"/>
        <w:rPr>
          <w:noProof/>
        </w:rPr>
      </w:pPr>
    </w:p>
    <w:p w14:paraId="26071070" w14:textId="77777777" w:rsidR="007B7349" w:rsidRDefault="007B7349" w:rsidP="007B7349">
      <w:pPr>
        <w:pBdr>
          <w:top w:val="single" w:sz="4" w:space="1" w:color="auto"/>
          <w:left w:val="single" w:sz="4" w:space="4" w:color="auto"/>
          <w:bottom w:val="single" w:sz="4" w:space="1" w:color="auto"/>
          <w:right w:val="single" w:sz="4" w:space="4" w:color="auto"/>
        </w:pBdr>
        <w:tabs>
          <w:tab w:val="clear" w:pos="567"/>
          <w:tab w:val="left" w:pos="708"/>
        </w:tabs>
        <w:spacing w:line="240" w:lineRule="auto"/>
        <w:ind w:left="567" w:hanging="567"/>
        <w:outlineLvl w:val="0"/>
        <w:rPr>
          <w:b/>
          <w:noProof/>
        </w:rPr>
      </w:pPr>
      <w:r>
        <w:rPr>
          <w:b/>
        </w:rPr>
        <w:t>10.</w:t>
      </w:r>
      <w:r>
        <w:rPr>
          <w:b/>
        </w:rPr>
        <w:tab/>
        <w:t>SPECIALIOS ATSARGUMO PRIEMONĖS DĖL NESUVARTOTO VAISTINIO PREPARATO AR JO ATLIEKŲ TVARKYMO (JEI REIKIA)</w:t>
      </w:r>
    </w:p>
    <w:p w14:paraId="780E6D0E" w14:textId="77777777" w:rsidR="007B7349" w:rsidRDefault="007B7349" w:rsidP="007B7349">
      <w:pPr>
        <w:tabs>
          <w:tab w:val="clear" w:pos="567"/>
          <w:tab w:val="left" w:pos="708"/>
        </w:tabs>
        <w:spacing w:line="240" w:lineRule="auto"/>
        <w:rPr>
          <w:noProof/>
        </w:rPr>
      </w:pPr>
    </w:p>
    <w:p w14:paraId="5C7AA027" w14:textId="77777777" w:rsidR="007B7349" w:rsidRDefault="007B7349" w:rsidP="007B7349">
      <w:pPr>
        <w:tabs>
          <w:tab w:val="clear" w:pos="567"/>
          <w:tab w:val="left" w:pos="708"/>
        </w:tabs>
        <w:spacing w:line="240" w:lineRule="auto"/>
        <w:rPr>
          <w:noProof/>
        </w:rPr>
      </w:pPr>
    </w:p>
    <w:p w14:paraId="675EF1ED" w14:textId="77777777" w:rsidR="007B7349" w:rsidRDefault="007B7349" w:rsidP="007B7349">
      <w:pPr>
        <w:pBdr>
          <w:top w:val="single" w:sz="4" w:space="1" w:color="auto"/>
          <w:left w:val="single" w:sz="4" w:space="4" w:color="auto"/>
          <w:bottom w:val="single" w:sz="4" w:space="1" w:color="auto"/>
          <w:right w:val="single" w:sz="4" w:space="4" w:color="auto"/>
        </w:pBdr>
        <w:tabs>
          <w:tab w:val="clear" w:pos="567"/>
          <w:tab w:val="left" w:pos="708"/>
        </w:tabs>
        <w:spacing w:line="240" w:lineRule="auto"/>
        <w:outlineLvl w:val="0"/>
        <w:rPr>
          <w:b/>
          <w:noProof/>
        </w:rPr>
      </w:pPr>
      <w:r>
        <w:rPr>
          <w:b/>
        </w:rPr>
        <w:t>11.</w:t>
      </w:r>
      <w:r>
        <w:rPr>
          <w:b/>
        </w:rPr>
        <w:tab/>
        <w:t>REGISTRUOTOJO PAVADINIMAS IR ADRESAS</w:t>
      </w:r>
    </w:p>
    <w:p w14:paraId="4073F14E" w14:textId="77777777" w:rsidR="007B7349" w:rsidRDefault="007B7349" w:rsidP="007B7349">
      <w:pPr>
        <w:tabs>
          <w:tab w:val="clear" w:pos="567"/>
          <w:tab w:val="left" w:pos="708"/>
        </w:tabs>
        <w:spacing w:line="240" w:lineRule="auto"/>
        <w:rPr>
          <w:noProof/>
        </w:rPr>
      </w:pPr>
    </w:p>
    <w:p w14:paraId="3AFD1FDE" w14:textId="77777777" w:rsidR="007B7349" w:rsidRDefault="007B7349" w:rsidP="007B7349">
      <w:pPr>
        <w:tabs>
          <w:tab w:val="clear" w:pos="567"/>
          <w:tab w:val="left" w:pos="708"/>
        </w:tabs>
        <w:spacing w:line="240" w:lineRule="auto"/>
        <w:rPr>
          <w:noProof/>
        </w:rPr>
      </w:pPr>
      <w:r>
        <w:rPr>
          <w:noProof/>
        </w:rPr>
        <w:t>Sintetica GmbH</w:t>
      </w:r>
      <w:r w:rsidRPr="00B4658A">
        <w:rPr>
          <w:noProof/>
        </w:rPr>
        <w:t xml:space="preserve"> – </w:t>
      </w:r>
      <w:r w:rsidRPr="00FC7E4A">
        <w:rPr>
          <w:noProof/>
        </w:rPr>
        <w:t>Vokietija</w:t>
      </w:r>
    </w:p>
    <w:p w14:paraId="1BBC5C05" w14:textId="77777777" w:rsidR="007B7349" w:rsidRDefault="007B7349" w:rsidP="007B7349">
      <w:pPr>
        <w:tabs>
          <w:tab w:val="clear" w:pos="567"/>
          <w:tab w:val="left" w:pos="708"/>
        </w:tabs>
        <w:spacing w:line="240" w:lineRule="auto"/>
        <w:rPr>
          <w:noProof/>
        </w:rPr>
      </w:pPr>
    </w:p>
    <w:p w14:paraId="2422F386" w14:textId="77777777" w:rsidR="007B7349" w:rsidRDefault="007B7349" w:rsidP="007B7349">
      <w:pPr>
        <w:tabs>
          <w:tab w:val="clear" w:pos="567"/>
          <w:tab w:val="left" w:pos="708"/>
        </w:tabs>
        <w:spacing w:line="240" w:lineRule="auto"/>
        <w:rPr>
          <w:noProof/>
        </w:rPr>
      </w:pPr>
    </w:p>
    <w:p w14:paraId="6BE52EFF" w14:textId="77777777" w:rsidR="007B7349" w:rsidRDefault="007B7349" w:rsidP="007B7349">
      <w:pPr>
        <w:pBdr>
          <w:top w:val="single" w:sz="4" w:space="1" w:color="auto"/>
          <w:left w:val="single" w:sz="4" w:space="4" w:color="auto"/>
          <w:bottom w:val="single" w:sz="4" w:space="1" w:color="auto"/>
          <w:right w:val="single" w:sz="4" w:space="4" w:color="auto"/>
        </w:pBdr>
        <w:tabs>
          <w:tab w:val="clear" w:pos="567"/>
          <w:tab w:val="left" w:pos="708"/>
        </w:tabs>
        <w:spacing w:line="240" w:lineRule="auto"/>
        <w:outlineLvl w:val="0"/>
        <w:rPr>
          <w:noProof/>
        </w:rPr>
      </w:pPr>
      <w:r>
        <w:rPr>
          <w:b/>
        </w:rPr>
        <w:t>12.</w:t>
      </w:r>
      <w:r>
        <w:rPr>
          <w:b/>
        </w:rPr>
        <w:tab/>
        <w:t>REGISTRACIJOS PAŽYMĖJIMO NUMERIS (</w:t>
      </w:r>
      <w:r>
        <w:rPr>
          <w:b/>
        </w:rPr>
        <w:noBreakHyphen/>
        <w:t>IAI)</w:t>
      </w:r>
    </w:p>
    <w:p w14:paraId="5248EC3D" w14:textId="77777777" w:rsidR="007B7349" w:rsidRPr="00B4658A" w:rsidRDefault="007B7349" w:rsidP="007B7349">
      <w:pPr>
        <w:tabs>
          <w:tab w:val="clear" w:pos="567"/>
          <w:tab w:val="left" w:pos="708"/>
        </w:tabs>
        <w:spacing w:line="240" w:lineRule="auto"/>
        <w:rPr>
          <w:noProof/>
        </w:rPr>
      </w:pPr>
    </w:p>
    <w:p w14:paraId="0B54C9B1" w14:textId="77777777" w:rsidR="000874F7" w:rsidRPr="000874F7" w:rsidRDefault="000874F7" w:rsidP="000874F7">
      <w:pPr>
        <w:tabs>
          <w:tab w:val="clear" w:pos="567"/>
        </w:tabs>
        <w:spacing w:line="240" w:lineRule="auto"/>
        <w:rPr>
          <w:color w:val="000000"/>
          <w:szCs w:val="22"/>
          <w:shd w:val="clear" w:color="auto" w:fill="D9D9D9" w:themeFill="background1" w:themeFillShade="D9"/>
        </w:rPr>
      </w:pPr>
      <w:r w:rsidRPr="000874F7">
        <w:rPr>
          <w:color w:val="000000"/>
          <w:szCs w:val="22"/>
          <w:shd w:val="clear" w:color="auto" w:fill="D9D9D9" w:themeFill="background1" w:themeFillShade="D9"/>
        </w:rPr>
        <w:t>LT/1/19/4390/001 – 0,1 mg/ml</w:t>
      </w:r>
    </w:p>
    <w:p w14:paraId="3DCEE160" w14:textId="77777777" w:rsidR="000874F7" w:rsidRPr="000874F7" w:rsidRDefault="000874F7" w:rsidP="000874F7">
      <w:pPr>
        <w:tabs>
          <w:tab w:val="clear" w:pos="567"/>
        </w:tabs>
        <w:spacing w:line="240" w:lineRule="auto"/>
        <w:rPr>
          <w:color w:val="000000"/>
          <w:szCs w:val="22"/>
          <w:shd w:val="clear" w:color="auto" w:fill="D9D9D9" w:themeFill="background1" w:themeFillShade="D9"/>
        </w:rPr>
      </w:pPr>
      <w:r w:rsidRPr="000874F7">
        <w:rPr>
          <w:color w:val="000000"/>
          <w:szCs w:val="22"/>
          <w:shd w:val="clear" w:color="auto" w:fill="D9D9D9" w:themeFill="background1" w:themeFillShade="D9"/>
        </w:rPr>
        <w:t>LT/1/19/4391/001 – 0,2 mg/ml</w:t>
      </w:r>
    </w:p>
    <w:p w14:paraId="529BC6E3" w14:textId="3646F08C" w:rsidR="007B7349" w:rsidRDefault="007B7349" w:rsidP="007B7349">
      <w:pPr>
        <w:tabs>
          <w:tab w:val="clear" w:pos="567"/>
          <w:tab w:val="left" w:pos="708"/>
        </w:tabs>
        <w:spacing w:line="240" w:lineRule="auto"/>
        <w:rPr>
          <w:noProof/>
        </w:rPr>
      </w:pPr>
    </w:p>
    <w:p w14:paraId="5A8708BE" w14:textId="77777777" w:rsidR="000874F7" w:rsidRPr="00B4658A" w:rsidRDefault="000874F7" w:rsidP="007B7349">
      <w:pPr>
        <w:tabs>
          <w:tab w:val="clear" w:pos="567"/>
          <w:tab w:val="left" w:pos="708"/>
        </w:tabs>
        <w:spacing w:line="240" w:lineRule="auto"/>
        <w:rPr>
          <w:noProof/>
        </w:rPr>
      </w:pPr>
    </w:p>
    <w:p w14:paraId="3D29CD6E" w14:textId="77777777" w:rsidR="007B7349" w:rsidRDefault="007B7349" w:rsidP="007B7349">
      <w:pPr>
        <w:pBdr>
          <w:top w:val="single" w:sz="4" w:space="1" w:color="auto"/>
          <w:left w:val="single" w:sz="4" w:space="4" w:color="auto"/>
          <w:bottom w:val="single" w:sz="4" w:space="1" w:color="auto"/>
          <w:right w:val="single" w:sz="4" w:space="4" w:color="auto"/>
        </w:pBdr>
        <w:tabs>
          <w:tab w:val="clear" w:pos="567"/>
          <w:tab w:val="left" w:pos="708"/>
        </w:tabs>
        <w:spacing w:line="240" w:lineRule="auto"/>
        <w:outlineLvl w:val="0"/>
        <w:rPr>
          <w:noProof/>
        </w:rPr>
      </w:pPr>
      <w:r>
        <w:rPr>
          <w:b/>
        </w:rPr>
        <w:t>13.</w:t>
      </w:r>
      <w:r>
        <w:rPr>
          <w:b/>
        </w:rPr>
        <w:tab/>
        <w:t>SERIJOS NUMERIS</w:t>
      </w:r>
    </w:p>
    <w:p w14:paraId="07BABC12" w14:textId="77777777" w:rsidR="007B7349" w:rsidRDefault="007B7349" w:rsidP="007B7349">
      <w:pPr>
        <w:tabs>
          <w:tab w:val="clear" w:pos="567"/>
          <w:tab w:val="left" w:pos="708"/>
        </w:tabs>
        <w:spacing w:line="240" w:lineRule="auto"/>
        <w:rPr>
          <w:noProof/>
        </w:rPr>
      </w:pPr>
    </w:p>
    <w:p w14:paraId="21CDC07A" w14:textId="77777777" w:rsidR="007B7349" w:rsidRDefault="007B7349" w:rsidP="007B7349">
      <w:pPr>
        <w:tabs>
          <w:tab w:val="clear" w:pos="567"/>
          <w:tab w:val="left" w:pos="708"/>
        </w:tabs>
        <w:spacing w:line="240" w:lineRule="auto"/>
        <w:rPr>
          <w:noProof/>
        </w:rPr>
      </w:pPr>
      <w:proofErr w:type="spellStart"/>
      <w:r>
        <w:t>Lot</w:t>
      </w:r>
      <w:proofErr w:type="spellEnd"/>
      <w:r>
        <w:t>:</w:t>
      </w:r>
    </w:p>
    <w:p w14:paraId="6D5DDC2A" w14:textId="77777777" w:rsidR="007B7349" w:rsidRDefault="007B7349" w:rsidP="007B7349">
      <w:pPr>
        <w:tabs>
          <w:tab w:val="clear" w:pos="567"/>
          <w:tab w:val="left" w:pos="708"/>
        </w:tabs>
        <w:spacing w:line="240" w:lineRule="auto"/>
        <w:rPr>
          <w:noProof/>
        </w:rPr>
      </w:pPr>
    </w:p>
    <w:p w14:paraId="44D41AEA" w14:textId="77777777" w:rsidR="007B7349" w:rsidRDefault="007B7349" w:rsidP="007B7349">
      <w:pPr>
        <w:tabs>
          <w:tab w:val="clear" w:pos="567"/>
          <w:tab w:val="left" w:pos="708"/>
        </w:tabs>
        <w:spacing w:line="240" w:lineRule="auto"/>
        <w:rPr>
          <w:noProof/>
        </w:rPr>
      </w:pPr>
    </w:p>
    <w:p w14:paraId="18194CF7" w14:textId="77777777" w:rsidR="007B7349" w:rsidRDefault="007B7349" w:rsidP="007B7349">
      <w:pPr>
        <w:pBdr>
          <w:top w:val="single" w:sz="4" w:space="1" w:color="auto"/>
          <w:left w:val="single" w:sz="4" w:space="4" w:color="auto"/>
          <w:bottom w:val="single" w:sz="4" w:space="1" w:color="auto"/>
          <w:right w:val="single" w:sz="4" w:space="4" w:color="auto"/>
        </w:pBdr>
        <w:tabs>
          <w:tab w:val="clear" w:pos="567"/>
          <w:tab w:val="left" w:pos="708"/>
        </w:tabs>
        <w:spacing w:line="240" w:lineRule="auto"/>
        <w:outlineLvl w:val="0"/>
        <w:rPr>
          <w:noProof/>
        </w:rPr>
      </w:pPr>
      <w:bookmarkStart w:id="17" w:name="_Hlk491881767"/>
      <w:r>
        <w:rPr>
          <w:b/>
        </w:rPr>
        <w:t>14.</w:t>
      </w:r>
      <w:r>
        <w:rPr>
          <w:b/>
        </w:rPr>
        <w:tab/>
        <w:t>PARDAVIMO (IŠDAVIMO) TVARKA</w:t>
      </w:r>
    </w:p>
    <w:p w14:paraId="1DAA5DEC" w14:textId="77777777" w:rsidR="007B7349" w:rsidRDefault="007B7349" w:rsidP="007B7349">
      <w:pPr>
        <w:tabs>
          <w:tab w:val="clear" w:pos="567"/>
          <w:tab w:val="left" w:pos="708"/>
        </w:tabs>
        <w:spacing w:line="240" w:lineRule="auto"/>
        <w:rPr>
          <w:noProof/>
        </w:rPr>
      </w:pPr>
    </w:p>
    <w:bookmarkEnd w:id="17"/>
    <w:p w14:paraId="2BE1F76F" w14:textId="6C4CDA82" w:rsidR="007B7349" w:rsidRDefault="007B7349" w:rsidP="007B7349">
      <w:pPr>
        <w:tabs>
          <w:tab w:val="clear" w:pos="567"/>
        </w:tabs>
        <w:spacing w:line="240" w:lineRule="auto"/>
        <w:rPr>
          <w:noProof/>
        </w:rPr>
      </w:pPr>
      <w:r>
        <w:rPr>
          <w:noProof/>
        </w:rPr>
        <w:t>Receptinis vaistas</w:t>
      </w:r>
      <w:r w:rsidR="00674E34">
        <w:rPr>
          <w:noProof/>
        </w:rPr>
        <w:t>.</w:t>
      </w:r>
    </w:p>
    <w:p w14:paraId="16DE28DB" w14:textId="77777777" w:rsidR="007B7349" w:rsidRDefault="007B7349" w:rsidP="007B7349">
      <w:pPr>
        <w:tabs>
          <w:tab w:val="clear" w:pos="567"/>
          <w:tab w:val="left" w:pos="708"/>
        </w:tabs>
        <w:spacing w:line="240" w:lineRule="auto"/>
        <w:rPr>
          <w:noProof/>
        </w:rPr>
      </w:pPr>
    </w:p>
    <w:p w14:paraId="63D210A1" w14:textId="77777777" w:rsidR="007B7349" w:rsidRDefault="007B7349" w:rsidP="007B7349">
      <w:pPr>
        <w:tabs>
          <w:tab w:val="clear" w:pos="567"/>
          <w:tab w:val="left" w:pos="708"/>
        </w:tabs>
        <w:spacing w:line="240" w:lineRule="auto"/>
        <w:rPr>
          <w:noProof/>
        </w:rPr>
      </w:pPr>
    </w:p>
    <w:p w14:paraId="0CD4DDBD" w14:textId="77777777" w:rsidR="007B7349" w:rsidRDefault="007B7349" w:rsidP="007B7349">
      <w:pPr>
        <w:pBdr>
          <w:top w:val="single" w:sz="4" w:space="1" w:color="auto"/>
          <w:left w:val="single" w:sz="4" w:space="4" w:color="auto"/>
          <w:bottom w:val="single" w:sz="4" w:space="1" w:color="auto"/>
          <w:right w:val="single" w:sz="4" w:space="4" w:color="auto"/>
        </w:pBdr>
        <w:tabs>
          <w:tab w:val="clear" w:pos="567"/>
          <w:tab w:val="left" w:pos="708"/>
        </w:tabs>
        <w:spacing w:line="240" w:lineRule="auto"/>
        <w:outlineLvl w:val="0"/>
        <w:rPr>
          <w:noProof/>
        </w:rPr>
      </w:pPr>
      <w:r>
        <w:rPr>
          <w:b/>
        </w:rPr>
        <w:t>15.</w:t>
      </w:r>
      <w:r>
        <w:rPr>
          <w:b/>
        </w:rPr>
        <w:tab/>
        <w:t>VARTOJIMO INSTRUKCIJA</w:t>
      </w:r>
    </w:p>
    <w:p w14:paraId="5D4B48B1" w14:textId="77777777" w:rsidR="007B7349" w:rsidRDefault="007B7349" w:rsidP="007B7349">
      <w:pPr>
        <w:tabs>
          <w:tab w:val="clear" w:pos="567"/>
          <w:tab w:val="left" w:pos="708"/>
        </w:tabs>
        <w:spacing w:line="240" w:lineRule="auto"/>
        <w:rPr>
          <w:noProof/>
        </w:rPr>
      </w:pPr>
    </w:p>
    <w:p w14:paraId="2C308E83" w14:textId="77777777" w:rsidR="007B7349" w:rsidRDefault="007B7349" w:rsidP="007B7349">
      <w:pPr>
        <w:tabs>
          <w:tab w:val="clear" w:pos="567"/>
          <w:tab w:val="left" w:pos="708"/>
        </w:tabs>
        <w:spacing w:line="240" w:lineRule="auto"/>
        <w:ind w:left="567" w:hanging="567"/>
        <w:rPr>
          <w:noProof/>
        </w:rPr>
      </w:pPr>
      <w:bookmarkStart w:id="18" w:name="_Hlk493253593"/>
      <w:r>
        <w:t>Pirmą kartą atidarius suvartoti nedelsiant.</w:t>
      </w:r>
    </w:p>
    <w:p w14:paraId="5DD7F3C1" w14:textId="77777777" w:rsidR="007B7349" w:rsidRDefault="007B7349" w:rsidP="007B7349">
      <w:pPr>
        <w:tabs>
          <w:tab w:val="clear" w:pos="567"/>
          <w:tab w:val="left" w:pos="708"/>
        </w:tabs>
        <w:spacing w:line="240" w:lineRule="auto"/>
        <w:rPr>
          <w:noProof/>
        </w:rPr>
      </w:pPr>
      <w:r>
        <w:t>Neskiesti.</w:t>
      </w:r>
    </w:p>
    <w:bookmarkEnd w:id="18"/>
    <w:p w14:paraId="40AF2DD9" w14:textId="77777777" w:rsidR="007B7349" w:rsidRDefault="007B7349" w:rsidP="007B7349">
      <w:pPr>
        <w:tabs>
          <w:tab w:val="clear" w:pos="567"/>
          <w:tab w:val="left" w:pos="708"/>
        </w:tabs>
        <w:spacing w:line="240" w:lineRule="auto"/>
        <w:rPr>
          <w:noProof/>
        </w:rPr>
      </w:pPr>
    </w:p>
    <w:p w14:paraId="1B7EA58A" w14:textId="77777777" w:rsidR="007B7349" w:rsidRDefault="007B7349" w:rsidP="007B7349">
      <w:pPr>
        <w:tabs>
          <w:tab w:val="clear" w:pos="567"/>
          <w:tab w:val="left" w:pos="708"/>
        </w:tabs>
        <w:spacing w:line="240" w:lineRule="auto"/>
        <w:rPr>
          <w:noProof/>
        </w:rPr>
      </w:pPr>
    </w:p>
    <w:p w14:paraId="64A17273" w14:textId="77777777" w:rsidR="007B7349" w:rsidRDefault="007B7349" w:rsidP="007B7349">
      <w:pPr>
        <w:pBdr>
          <w:top w:val="single" w:sz="4" w:space="1" w:color="auto"/>
          <w:left w:val="single" w:sz="4" w:space="4" w:color="auto"/>
          <w:bottom w:val="single" w:sz="4" w:space="1" w:color="auto"/>
          <w:right w:val="single" w:sz="4" w:space="4" w:color="auto"/>
        </w:pBdr>
        <w:tabs>
          <w:tab w:val="clear" w:pos="567"/>
          <w:tab w:val="left" w:pos="708"/>
        </w:tabs>
        <w:spacing w:line="240" w:lineRule="auto"/>
        <w:outlineLvl w:val="0"/>
        <w:rPr>
          <w:noProof/>
        </w:rPr>
      </w:pPr>
      <w:r>
        <w:rPr>
          <w:b/>
        </w:rPr>
        <w:t>16.</w:t>
      </w:r>
      <w:r>
        <w:rPr>
          <w:b/>
        </w:rPr>
        <w:tab/>
        <w:t>INFORMACIJA BRAILIO RAŠTU</w:t>
      </w:r>
    </w:p>
    <w:p w14:paraId="20B0A562" w14:textId="77777777" w:rsidR="007B7349" w:rsidRDefault="007B7349" w:rsidP="007B7349">
      <w:pPr>
        <w:tabs>
          <w:tab w:val="clear" w:pos="567"/>
          <w:tab w:val="left" w:pos="708"/>
        </w:tabs>
        <w:spacing w:line="240" w:lineRule="auto"/>
      </w:pPr>
    </w:p>
    <w:p w14:paraId="33C560E4" w14:textId="77777777" w:rsidR="007B7349" w:rsidRDefault="007B7349" w:rsidP="007B7349">
      <w:pPr>
        <w:tabs>
          <w:tab w:val="clear" w:pos="567"/>
          <w:tab w:val="left" w:pos="708"/>
        </w:tabs>
        <w:spacing w:line="240" w:lineRule="auto"/>
      </w:pPr>
    </w:p>
    <w:p w14:paraId="3622DED3" w14:textId="77777777" w:rsidR="007B7349" w:rsidRDefault="007B7349" w:rsidP="007B7349">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14:paraId="72CB0FE1" w14:textId="77777777" w:rsidR="007B7349" w:rsidRDefault="007B7349" w:rsidP="007B7349">
      <w:pPr>
        <w:rPr>
          <w:noProof/>
        </w:rPr>
      </w:pPr>
    </w:p>
    <w:p w14:paraId="732D12A9" w14:textId="77777777" w:rsidR="007B7349" w:rsidRDefault="007B7349" w:rsidP="007B7349">
      <w:pPr>
        <w:rPr>
          <w:noProof/>
        </w:rPr>
      </w:pPr>
    </w:p>
    <w:p w14:paraId="2331DB34" w14:textId="77777777" w:rsidR="007B7349" w:rsidRDefault="007B7349" w:rsidP="007B7349">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4AB30C78" w14:textId="77777777" w:rsidR="007B7349" w:rsidRDefault="007B7349" w:rsidP="007B7349">
      <w:pPr>
        <w:rPr>
          <w:noProof/>
        </w:rPr>
      </w:pPr>
    </w:p>
    <w:p w14:paraId="51F2225F" w14:textId="77777777" w:rsidR="007B7349" w:rsidRPr="007D56A6" w:rsidRDefault="007B7349" w:rsidP="007B7349">
      <w:pPr>
        <w:tabs>
          <w:tab w:val="clear" w:pos="567"/>
          <w:tab w:val="left" w:pos="708"/>
        </w:tabs>
        <w:spacing w:line="240" w:lineRule="auto"/>
      </w:pPr>
    </w:p>
    <w:p w14:paraId="511D7AFD" w14:textId="77777777" w:rsidR="007B7349" w:rsidRPr="00B34FA1" w:rsidRDefault="007B7349" w:rsidP="007B7349">
      <w:pPr>
        <w:outlineLvl w:val="0"/>
      </w:pPr>
      <w:r>
        <w:rPr>
          <w:noProof/>
          <w:vanish/>
          <w:szCs w:val="22"/>
        </w:rPr>
        <w:br w:type="page"/>
      </w:r>
    </w:p>
    <w:p w14:paraId="73042C00" w14:textId="77777777" w:rsidR="007B7349" w:rsidRPr="00B34FA1" w:rsidRDefault="007B7349" w:rsidP="007B7349">
      <w:pPr>
        <w:outlineLvl w:val="0"/>
      </w:pPr>
    </w:p>
    <w:p w14:paraId="0218F204" w14:textId="77777777" w:rsidR="007B7349" w:rsidRPr="00B34FA1" w:rsidRDefault="007B7349" w:rsidP="007B7349">
      <w:pPr>
        <w:outlineLvl w:val="0"/>
      </w:pPr>
    </w:p>
    <w:p w14:paraId="12093A3B" w14:textId="77777777" w:rsidR="007B7349" w:rsidRPr="00B34FA1" w:rsidRDefault="007B7349" w:rsidP="007B7349">
      <w:pPr>
        <w:outlineLvl w:val="0"/>
      </w:pPr>
    </w:p>
    <w:p w14:paraId="070B9473" w14:textId="77777777" w:rsidR="007B7349" w:rsidRPr="00B34FA1" w:rsidRDefault="007B7349" w:rsidP="007B7349">
      <w:pPr>
        <w:outlineLvl w:val="0"/>
      </w:pPr>
    </w:p>
    <w:p w14:paraId="624AADEE" w14:textId="77777777" w:rsidR="007B7349" w:rsidRPr="00B34FA1" w:rsidRDefault="007B7349" w:rsidP="007B7349">
      <w:pPr>
        <w:outlineLvl w:val="0"/>
      </w:pPr>
    </w:p>
    <w:p w14:paraId="65FF7F77" w14:textId="77777777" w:rsidR="007B7349" w:rsidRPr="00B34FA1" w:rsidRDefault="007B7349" w:rsidP="007B7349">
      <w:pPr>
        <w:outlineLvl w:val="0"/>
      </w:pPr>
    </w:p>
    <w:p w14:paraId="15C9E9AD" w14:textId="77777777" w:rsidR="007B7349" w:rsidRPr="00B34FA1" w:rsidRDefault="007B7349" w:rsidP="007B7349">
      <w:pPr>
        <w:outlineLvl w:val="0"/>
      </w:pPr>
    </w:p>
    <w:p w14:paraId="7E164578" w14:textId="77777777" w:rsidR="007B7349" w:rsidRPr="00B34FA1" w:rsidRDefault="007B7349" w:rsidP="007B7349">
      <w:pPr>
        <w:outlineLvl w:val="0"/>
      </w:pPr>
    </w:p>
    <w:p w14:paraId="37741291" w14:textId="77777777" w:rsidR="007B7349" w:rsidRPr="00B34FA1" w:rsidRDefault="007B7349" w:rsidP="007B7349">
      <w:pPr>
        <w:outlineLvl w:val="0"/>
      </w:pPr>
    </w:p>
    <w:p w14:paraId="7AF915D2" w14:textId="77777777" w:rsidR="007B7349" w:rsidRPr="00B34FA1" w:rsidRDefault="007B7349" w:rsidP="007B7349">
      <w:pPr>
        <w:outlineLvl w:val="0"/>
      </w:pPr>
    </w:p>
    <w:p w14:paraId="40C70EA1" w14:textId="77777777" w:rsidR="007B7349" w:rsidRPr="00B34FA1" w:rsidRDefault="007B7349" w:rsidP="007B7349">
      <w:pPr>
        <w:outlineLvl w:val="0"/>
      </w:pPr>
    </w:p>
    <w:p w14:paraId="2F88FB59" w14:textId="77777777" w:rsidR="007B7349" w:rsidRPr="00B34FA1" w:rsidRDefault="007B7349" w:rsidP="007B7349">
      <w:pPr>
        <w:outlineLvl w:val="0"/>
      </w:pPr>
    </w:p>
    <w:p w14:paraId="351F5C66" w14:textId="77777777" w:rsidR="007B7349" w:rsidRPr="00B34FA1" w:rsidRDefault="007B7349" w:rsidP="007B7349">
      <w:pPr>
        <w:outlineLvl w:val="0"/>
      </w:pPr>
    </w:p>
    <w:p w14:paraId="0F289172" w14:textId="77777777" w:rsidR="007B7349" w:rsidRPr="00B34FA1" w:rsidRDefault="007B7349" w:rsidP="007B7349">
      <w:pPr>
        <w:outlineLvl w:val="0"/>
      </w:pPr>
    </w:p>
    <w:p w14:paraId="22607478" w14:textId="77777777" w:rsidR="007B7349" w:rsidRPr="00B34FA1" w:rsidRDefault="007B7349" w:rsidP="007B7349">
      <w:pPr>
        <w:outlineLvl w:val="0"/>
      </w:pPr>
    </w:p>
    <w:p w14:paraId="6960DFF4" w14:textId="77777777" w:rsidR="007B7349" w:rsidRPr="00B34FA1" w:rsidRDefault="007B7349" w:rsidP="007B7349">
      <w:pPr>
        <w:outlineLvl w:val="0"/>
      </w:pPr>
    </w:p>
    <w:p w14:paraId="447C94F8" w14:textId="77777777" w:rsidR="007B7349" w:rsidRPr="00B34FA1" w:rsidRDefault="007B7349" w:rsidP="007B7349">
      <w:pPr>
        <w:outlineLvl w:val="0"/>
      </w:pPr>
    </w:p>
    <w:p w14:paraId="7A6BB533" w14:textId="77777777" w:rsidR="007B7349" w:rsidRPr="00B34FA1" w:rsidRDefault="007B7349" w:rsidP="007B7349">
      <w:pPr>
        <w:outlineLvl w:val="0"/>
      </w:pPr>
    </w:p>
    <w:p w14:paraId="11134DD5" w14:textId="77777777" w:rsidR="007B7349" w:rsidRPr="00B34FA1" w:rsidRDefault="007B7349" w:rsidP="007B7349">
      <w:pPr>
        <w:outlineLvl w:val="0"/>
      </w:pPr>
    </w:p>
    <w:p w14:paraId="2C9D91DD" w14:textId="77777777" w:rsidR="007B7349" w:rsidRPr="00B34FA1" w:rsidRDefault="007B7349" w:rsidP="007B7349">
      <w:pPr>
        <w:outlineLvl w:val="0"/>
      </w:pPr>
    </w:p>
    <w:p w14:paraId="33F18894" w14:textId="77777777" w:rsidR="007B7349" w:rsidRPr="00B34FA1" w:rsidRDefault="007B7349" w:rsidP="007B7349">
      <w:pPr>
        <w:outlineLvl w:val="0"/>
      </w:pPr>
    </w:p>
    <w:p w14:paraId="54115F92" w14:textId="77777777" w:rsidR="007B7349" w:rsidRPr="00B34FA1" w:rsidRDefault="007B7349" w:rsidP="007B7349">
      <w:pPr>
        <w:outlineLvl w:val="0"/>
      </w:pPr>
    </w:p>
    <w:p w14:paraId="7DE67728" w14:textId="77777777" w:rsidR="00474D06" w:rsidRDefault="00474D06" w:rsidP="007B7349">
      <w:pPr>
        <w:jc w:val="center"/>
        <w:outlineLvl w:val="0"/>
        <w:rPr>
          <w:b/>
        </w:rPr>
      </w:pPr>
    </w:p>
    <w:p w14:paraId="3304521B" w14:textId="77777777" w:rsidR="00474D06" w:rsidRDefault="00474D06" w:rsidP="007B7349">
      <w:pPr>
        <w:jc w:val="center"/>
        <w:outlineLvl w:val="0"/>
        <w:rPr>
          <w:b/>
        </w:rPr>
      </w:pPr>
    </w:p>
    <w:p w14:paraId="6FF929F4" w14:textId="77777777" w:rsidR="00474D06" w:rsidRDefault="00474D06" w:rsidP="007B7349">
      <w:pPr>
        <w:jc w:val="center"/>
        <w:outlineLvl w:val="0"/>
        <w:rPr>
          <w:b/>
        </w:rPr>
      </w:pPr>
    </w:p>
    <w:p w14:paraId="4807FB30" w14:textId="77777777" w:rsidR="00474D06" w:rsidRDefault="00474D06" w:rsidP="007B7349">
      <w:pPr>
        <w:jc w:val="center"/>
        <w:outlineLvl w:val="0"/>
        <w:rPr>
          <w:b/>
        </w:rPr>
      </w:pPr>
    </w:p>
    <w:p w14:paraId="37773736" w14:textId="77777777" w:rsidR="00474D06" w:rsidRDefault="00474D06" w:rsidP="007B7349">
      <w:pPr>
        <w:jc w:val="center"/>
        <w:outlineLvl w:val="0"/>
        <w:rPr>
          <w:b/>
        </w:rPr>
      </w:pPr>
    </w:p>
    <w:p w14:paraId="5BEAD4C7" w14:textId="77777777" w:rsidR="00474D06" w:rsidRDefault="00474D06" w:rsidP="007B7349">
      <w:pPr>
        <w:jc w:val="center"/>
        <w:outlineLvl w:val="0"/>
        <w:rPr>
          <w:b/>
        </w:rPr>
      </w:pPr>
    </w:p>
    <w:p w14:paraId="03BF3364" w14:textId="77777777" w:rsidR="00474D06" w:rsidRDefault="00474D06" w:rsidP="007B7349">
      <w:pPr>
        <w:jc w:val="center"/>
        <w:outlineLvl w:val="0"/>
        <w:rPr>
          <w:b/>
        </w:rPr>
      </w:pPr>
    </w:p>
    <w:p w14:paraId="532DDB53" w14:textId="77777777" w:rsidR="00474D06" w:rsidRDefault="00474D06" w:rsidP="007B7349">
      <w:pPr>
        <w:jc w:val="center"/>
        <w:outlineLvl w:val="0"/>
        <w:rPr>
          <w:b/>
        </w:rPr>
      </w:pPr>
    </w:p>
    <w:p w14:paraId="7F9BB3BB" w14:textId="77777777" w:rsidR="00474D06" w:rsidRDefault="00474D06" w:rsidP="007B7349">
      <w:pPr>
        <w:jc w:val="center"/>
        <w:outlineLvl w:val="0"/>
        <w:rPr>
          <w:b/>
        </w:rPr>
      </w:pPr>
    </w:p>
    <w:p w14:paraId="313A7595" w14:textId="77777777" w:rsidR="00474D06" w:rsidRDefault="00474D06" w:rsidP="007B7349">
      <w:pPr>
        <w:jc w:val="center"/>
        <w:outlineLvl w:val="0"/>
        <w:rPr>
          <w:b/>
        </w:rPr>
      </w:pPr>
    </w:p>
    <w:p w14:paraId="2631CA43" w14:textId="77777777" w:rsidR="00474D06" w:rsidRDefault="00474D06" w:rsidP="007B7349">
      <w:pPr>
        <w:jc w:val="center"/>
        <w:outlineLvl w:val="0"/>
        <w:rPr>
          <w:b/>
        </w:rPr>
      </w:pPr>
    </w:p>
    <w:p w14:paraId="13E3EF61" w14:textId="77777777" w:rsidR="00474D06" w:rsidRDefault="00474D06" w:rsidP="007B7349">
      <w:pPr>
        <w:jc w:val="center"/>
        <w:outlineLvl w:val="0"/>
        <w:rPr>
          <w:b/>
        </w:rPr>
      </w:pPr>
    </w:p>
    <w:p w14:paraId="0CF2FE72" w14:textId="77777777" w:rsidR="00474D06" w:rsidRDefault="00474D06" w:rsidP="007B7349">
      <w:pPr>
        <w:jc w:val="center"/>
        <w:outlineLvl w:val="0"/>
        <w:rPr>
          <w:b/>
        </w:rPr>
      </w:pPr>
    </w:p>
    <w:p w14:paraId="398C3AA8" w14:textId="2368F7B1" w:rsidR="007B7349" w:rsidRPr="00593EC8" w:rsidRDefault="007B7349" w:rsidP="007B7349">
      <w:pPr>
        <w:jc w:val="center"/>
        <w:outlineLvl w:val="0"/>
        <w:rPr>
          <w:b/>
        </w:rPr>
      </w:pPr>
      <w:r w:rsidRPr="00593EC8">
        <w:rPr>
          <w:b/>
        </w:rPr>
        <w:t>B. PAKUOTĖS LAPELIS</w:t>
      </w:r>
    </w:p>
    <w:p w14:paraId="62436C83" w14:textId="77777777" w:rsidR="00474D06" w:rsidRPr="00DD18CA" w:rsidRDefault="007B7349" w:rsidP="00474D06">
      <w:pPr>
        <w:tabs>
          <w:tab w:val="clear" w:pos="567"/>
        </w:tabs>
        <w:spacing w:line="240" w:lineRule="auto"/>
        <w:jc w:val="center"/>
        <w:outlineLvl w:val="0"/>
        <w:rPr>
          <w:b/>
          <w:noProof/>
          <w:szCs w:val="22"/>
        </w:rPr>
      </w:pPr>
      <w:r w:rsidRPr="00593EC8">
        <w:rPr>
          <w:i/>
        </w:rPr>
        <w:br w:type="page"/>
      </w:r>
      <w:r w:rsidR="00474D06">
        <w:rPr>
          <w:b/>
          <w:szCs w:val="22"/>
        </w:rPr>
        <w:lastRenderedPageBreak/>
        <w:t>Pakuotės lapelis: informacija vartotojui</w:t>
      </w:r>
    </w:p>
    <w:p w14:paraId="4FA6D09B" w14:textId="77777777" w:rsidR="00474D06" w:rsidRPr="00B4658A" w:rsidRDefault="00474D06" w:rsidP="00474D06">
      <w:pPr>
        <w:tabs>
          <w:tab w:val="clear" w:pos="567"/>
        </w:tabs>
        <w:spacing w:line="240" w:lineRule="auto"/>
        <w:jc w:val="both"/>
        <w:rPr>
          <w:szCs w:val="22"/>
        </w:rPr>
      </w:pPr>
    </w:p>
    <w:p w14:paraId="4D9D9D2E" w14:textId="77777777" w:rsidR="00474D06" w:rsidRPr="00B4658A" w:rsidRDefault="00474D06" w:rsidP="00474D06">
      <w:pPr>
        <w:tabs>
          <w:tab w:val="clear" w:pos="567"/>
        </w:tabs>
        <w:spacing w:line="240" w:lineRule="auto"/>
        <w:jc w:val="center"/>
        <w:rPr>
          <w:b/>
        </w:rPr>
      </w:pPr>
      <w:proofErr w:type="spellStart"/>
      <w:r w:rsidRPr="00B4658A">
        <w:rPr>
          <w:b/>
        </w:rPr>
        <w:t>Norepinephrine</w:t>
      </w:r>
      <w:proofErr w:type="spellEnd"/>
      <w:r w:rsidRPr="00B4658A">
        <w:rPr>
          <w:b/>
        </w:rPr>
        <w:t xml:space="preserve"> </w:t>
      </w:r>
      <w:proofErr w:type="spellStart"/>
      <w:r w:rsidRPr="00B4658A">
        <w:rPr>
          <w:b/>
        </w:rPr>
        <w:t>Sintetica</w:t>
      </w:r>
      <w:proofErr w:type="spellEnd"/>
      <w:r w:rsidRPr="00AD0475">
        <w:rPr>
          <w:b/>
        </w:rPr>
        <w:t xml:space="preserve"> 0,1 </w:t>
      </w:r>
      <w:r w:rsidRPr="00B4658A">
        <w:rPr>
          <w:b/>
        </w:rPr>
        <w:t>mg/ml infuzinis tirpalas</w:t>
      </w:r>
    </w:p>
    <w:p w14:paraId="32A3C381" w14:textId="77777777" w:rsidR="00474D06" w:rsidRPr="00970DFD" w:rsidRDefault="00474D06" w:rsidP="00474D06">
      <w:pPr>
        <w:tabs>
          <w:tab w:val="clear" w:pos="567"/>
        </w:tabs>
        <w:spacing w:line="240" w:lineRule="auto"/>
        <w:jc w:val="center"/>
        <w:rPr>
          <w:b/>
          <w:szCs w:val="22"/>
        </w:rPr>
      </w:pPr>
      <w:proofErr w:type="spellStart"/>
      <w:r w:rsidRPr="00B4658A">
        <w:rPr>
          <w:b/>
        </w:rPr>
        <w:t>Norepinephrine</w:t>
      </w:r>
      <w:proofErr w:type="spellEnd"/>
      <w:r w:rsidRPr="00B4658A">
        <w:rPr>
          <w:b/>
        </w:rPr>
        <w:t xml:space="preserve"> </w:t>
      </w:r>
      <w:proofErr w:type="spellStart"/>
      <w:r w:rsidRPr="00B4658A">
        <w:rPr>
          <w:b/>
        </w:rPr>
        <w:t>Sintetica</w:t>
      </w:r>
      <w:proofErr w:type="spellEnd"/>
      <w:r w:rsidRPr="00AD0475">
        <w:rPr>
          <w:b/>
        </w:rPr>
        <w:t xml:space="preserve"> 0,</w:t>
      </w:r>
      <w:r w:rsidRPr="00970DFD">
        <w:rPr>
          <w:b/>
        </w:rPr>
        <w:t>2</w:t>
      </w:r>
      <w:r>
        <w:rPr>
          <w:b/>
        </w:rPr>
        <w:t> </w:t>
      </w:r>
      <w:r w:rsidRPr="00970DFD">
        <w:rPr>
          <w:b/>
        </w:rPr>
        <w:t>mg/ml infuzinis tirpalas</w:t>
      </w:r>
    </w:p>
    <w:p w14:paraId="4F9004E1" w14:textId="77777777" w:rsidR="00474D06" w:rsidRDefault="00474D06" w:rsidP="00474D06">
      <w:pPr>
        <w:tabs>
          <w:tab w:val="clear" w:pos="567"/>
        </w:tabs>
        <w:spacing w:line="240" w:lineRule="auto"/>
        <w:jc w:val="center"/>
        <w:rPr>
          <w:noProof/>
          <w:szCs w:val="22"/>
        </w:rPr>
      </w:pPr>
      <w:proofErr w:type="spellStart"/>
      <w:r>
        <w:t>norepinefrinas</w:t>
      </w:r>
      <w:proofErr w:type="spellEnd"/>
    </w:p>
    <w:p w14:paraId="6317FD7C" w14:textId="77777777" w:rsidR="00474D06" w:rsidRPr="00DD18CA" w:rsidRDefault="00474D06" w:rsidP="00474D06">
      <w:pPr>
        <w:tabs>
          <w:tab w:val="clear" w:pos="567"/>
        </w:tabs>
        <w:spacing w:line="240" w:lineRule="auto"/>
        <w:jc w:val="both"/>
        <w:rPr>
          <w:noProof/>
          <w:szCs w:val="22"/>
        </w:rPr>
      </w:pPr>
    </w:p>
    <w:p w14:paraId="2A645E68" w14:textId="77777777" w:rsidR="00474D06" w:rsidRPr="007B1C4E" w:rsidRDefault="00474D06" w:rsidP="00474D06">
      <w:pPr>
        <w:pStyle w:val="Default"/>
        <w:rPr>
          <w:color w:val="auto"/>
          <w:sz w:val="22"/>
          <w:szCs w:val="22"/>
        </w:rPr>
      </w:pPr>
      <w:r>
        <w:rPr>
          <w:b/>
          <w:iCs/>
          <w:sz w:val="22"/>
          <w:szCs w:val="22"/>
        </w:rPr>
        <w:t>Atidžiai perskaitykite visą šį lapelį, prieš pradėdami vartoti vaistą, nes jame pateikiama Jums svarbi informacija.</w:t>
      </w:r>
    </w:p>
    <w:p w14:paraId="678685E2" w14:textId="77777777" w:rsidR="00474D06" w:rsidRPr="00DD18CA" w:rsidRDefault="00474D06" w:rsidP="00474D06">
      <w:pPr>
        <w:pStyle w:val="Default"/>
        <w:numPr>
          <w:ilvl w:val="0"/>
          <w:numId w:val="6"/>
        </w:numPr>
        <w:ind w:hanging="720"/>
        <w:rPr>
          <w:color w:val="auto"/>
          <w:sz w:val="22"/>
          <w:szCs w:val="22"/>
        </w:rPr>
      </w:pPr>
      <w:r>
        <w:rPr>
          <w:color w:val="auto"/>
          <w:sz w:val="22"/>
          <w:szCs w:val="22"/>
        </w:rPr>
        <w:t>Neišmeskite šio lapelio, nes vėl gali prireikti jį perskaityti.</w:t>
      </w:r>
    </w:p>
    <w:p w14:paraId="2ECB2198" w14:textId="77777777" w:rsidR="00474D06" w:rsidRPr="00DD18CA" w:rsidRDefault="00474D06" w:rsidP="00474D06">
      <w:pPr>
        <w:pStyle w:val="Default"/>
        <w:numPr>
          <w:ilvl w:val="0"/>
          <w:numId w:val="6"/>
        </w:numPr>
        <w:ind w:hanging="720"/>
        <w:rPr>
          <w:color w:val="auto"/>
          <w:sz w:val="22"/>
          <w:szCs w:val="22"/>
        </w:rPr>
      </w:pPr>
      <w:r>
        <w:rPr>
          <w:color w:val="auto"/>
          <w:sz w:val="22"/>
          <w:szCs w:val="22"/>
        </w:rPr>
        <w:t>Jeigu kiltų daugiau klausimų, kreipkitės į gydytoją arba slaugytoją.</w:t>
      </w:r>
    </w:p>
    <w:p w14:paraId="41D48CAD" w14:textId="77777777" w:rsidR="00474D06" w:rsidRPr="00DD18CA" w:rsidRDefault="00474D06" w:rsidP="00474D06">
      <w:pPr>
        <w:pStyle w:val="Default"/>
        <w:numPr>
          <w:ilvl w:val="0"/>
          <w:numId w:val="6"/>
        </w:numPr>
        <w:ind w:hanging="720"/>
        <w:rPr>
          <w:color w:val="auto"/>
          <w:sz w:val="22"/>
          <w:szCs w:val="22"/>
        </w:rPr>
      </w:pPr>
      <w:r>
        <w:rPr>
          <w:color w:val="auto"/>
          <w:sz w:val="22"/>
          <w:szCs w:val="22"/>
        </w:rPr>
        <w:t>Jeigu pasireiškė šalutinis poveikis (net jeigu jis šiame lapelyje nenurodytas), kreipkitės į gydytoją arba slaugytoją. Žr. 4 skyrių.</w:t>
      </w:r>
    </w:p>
    <w:p w14:paraId="12259521" w14:textId="77777777" w:rsidR="00474D06" w:rsidRPr="00DD18CA" w:rsidRDefault="00474D06" w:rsidP="00474D06">
      <w:pPr>
        <w:tabs>
          <w:tab w:val="clear" w:pos="567"/>
        </w:tabs>
        <w:spacing w:line="240" w:lineRule="auto"/>
        <w:ind w:right="-2"/>
        <w:jc w:val="both"/>
        <w:rPr>
          <w:noProof/>
          <w:szCs w:val="22"/>
        </w:rPr>
      </w:pPr>
    </w:p>
    <w:p w14:paraId="46D6C304" w14:textId="77777777" w:rsidR="00474D06" w:rsidRDefault="00474D06" w:rsidP="00474D06">
      <w:pPr>
        <w:numPr>
          <w:ilvl w:val="12"/>
          <w:numId w:val="0"/>
        </w:numPr>
        <w:tabs>
          <w:tab w:val="clear" w:pos="567"/>
        </w:tabs>
        <w:spacing w:line="240" w:lineRule="auto"/>
        <w:ind w:right="-2"/>
        <w:jc w:val="both"/>
        <w:outlineLvl w:val="0"/>
        <w:rPr>
          <w:b/>
          <w:szCs w:val="22"/>
        </w:rPr>
      </w:pPr>
      <w:r>
        <w:rPr>
          <w:b/>
          <w:szCs w:val="22"/>
        </w:rPr>
        <w:t>Apie ką rašoma šiame lapelyje?</w:t>
      </w:r>
    </w:p>
    <w:p w14:paraId="38045ADA" w14:textId="77777777" w:rsidR="00474D06" w:rsidRPr="00DD18CA" w:rsidRDefault="00474D06" w:rsidP="00474D06">
      <w:pPr>
        <w:numPr>
          <w:ilvl w:val="12"/>
          <w:numId w:val="0"/>
        </w:numPr>
        <w:tabs>
          <w:tab w:val="clear" w:pos="567"/>
        </w:tabs>
        <w:spacing w:line="240" w:lineRule="auto"/>
        <w:ind w:right="-2"/>
        <w:jc w:val="both"/>
        <w:outlineLvl w:val="0"/>
        <w:rPr>
          <w:noProof/>
          <w:szCs w:val="22"/>
        </w:rPr>
      </w:pPr>
    </w:p>
    <w:p w14:paraId="1A1E3457" w14:textId="77777777" w:rsidR="00474D06" w:rsidRPr="00DD18CA" w:rsidRDefault="00474D06" w:rsidP="00474D06">
      <w:pPr>
        <w:numPr>
          <w:ilvl w:val="12"/>
          <w:numId w:val="0"/>
        </w:numPr>
        <w:tabs>
          <w:tab w:val="clear" w:pos="567"/>
          <w:tab w:val="left" w:pos="540"/>
        </w:tabs>
        <w:spacing w:line="240" w:lineRule="auto"/>
        <w:ind w:right="-29"/>
        <w:jc w:val="both"/>
        <w:rPr>
          <w:noProof/>
          <w:szCs w:val="22"/>
        </w:rPr>
      </w:pPr>
      <w:r>
        <w:t>1.</w:t>
      </w:r>
      <w:r>
        <w:tab/>
        <w:t xml:space="preserve">Kas yra </w:t>
      </w:r>
      <w:proofErr w:type="spellStart"/>
      <w:r w:rsidRPr="001F590D">
        <w:t>Norepinephrine</w:t>
      </w:r>
      <w:proofErr w:type="spellEnd"/>
      <w:r w:rsidRPr="001F590D">
        <w:t xml:space="preserve"> </w:t>
      </w:r>
      <w:proofErr w:type="spellStart"/>
      <w:r w:rsidRPr="001F590D">
        <w:t>Sintetica</w:t>
      </w:r>
      <w:proofErr w:type="spellEnd"/>
      <w:r>
        <w:t xml:space="preserve"> ir kam jis vartojamas</w:t>
      </w:r>
    </w:p>
    <w:p w14:paraId="13CAAA9A" w14:textId="77777777" w:rsidR="00474D06" w:rsidRPr="00DD18CA" w:rsidRDefault="00474D06" w:rsidP="00474D06">
      <w:pPr>
        <w:tabs>
          <w:tab w:val="left" w:pos="540"/>
        </w:tabs>
        <w:autoSpaceDE w:val="0"/>
        <w:autoSpaceDN w:val="0"/>
        <w:adjustRightInd w:val="0"/>
        <w:spacing w:line="240" w:lineRule="auto"/>
        <w:rPr>
          <w:szCs w:val="22"/>
        </w:rPr>
      </w:pPr>
      <w:r>
        <w:t>2.</w:t>
      </w:r>
      <w:r>
        <w:tab/>
        <w:t xml:space="preserve">Kas žinotina prieš </w:t>
      </w:r>
      <w:r w:rsidRPr="001A4573">
        <w:rPr>
          <w:color w:val="010101"/>
          <w:szCs w:val="22"/>
        </w:rPr>
        <w:t>Jums skiriant</w:t>
      </w:r>
      <w:r>
        <w:t xml:space="preserve"> </w:t>
      </w:r>
      <w:proofErr w:type="spellStart"/>
      <w:r w:rsidRPr="001F590D">
        <w:t>Norepinephrine</w:t>
      </w:r>
      <w:proofErr w:type="spellEnd"/>
      <w:r w:rsidRPr="001F590D">
        <w:t xml:space="preserve"> </w:t>
      </w:r>
      <w:proofErr w:type="spellStart"/>
      <w:r w:rsidRPr="001F590D">
        <w:t>Sintetica</w:t>
      </w:r>
      <w:proofErr w:type="spellEnd"/>
    </w:p>
    <w:p w14:paraId="60FF83E0" w14:textId="77777777" w:rsidR="00474D06" w:rsidRPr="00DD18CA" w:rsidRDefault="00474D06" w:rsidP="00474D06">
      <w:pPr>
        <w:tabs>
          <w:tab w:val="left" w:pos="540"/>
        </w:tabs>
        <w:autoSpaceDE w:val="0"/>
        <w:autoSpaceDN w:val="0"/>
        <w:adjustRightInd w:val="0"/>
        <w:spacing w:line="240" w:lineRule="auto"/>
        <w:rPr>
          <w:szCs w:val="22"/>
        </w:rPr>
      </w:pPr>
      <w:r>
        <w:t>3.</w:t>
      </w:r>
      <w:r>
        <w:tab/>
        <w:t xml:space="preserve">Kaip vartoti </w:t>
      </w:r>
      <w:proofErr w:type="spellStart"/>
      <w:r w:rsidRPr="001F590D">
        <w:t>Norepinephrine</w:t>
      </w:r>
      <w:proofErr w:type="spellEnd"/>
      <w:r w:rsidRPr="001F590D">
        <w:t xml:space="preserve"> </w:t>
      </w:r>
      <w:proofErr w:type="spellStart"/>
      <w:r w:rsidRPr="001F590D">
        <w:t>Sintetica</w:t>
      </w:r>
      <w:proofErr w:type="spellEnd"/>
    </w:p>
    <w:p w14:paraId="45730F7A" w14:textId="77777777" w:rsidR="00474D06" w:rsidRPr="00DD18CA" w:rsidRDefault="00474D06" w:rsidP="00474D06">
      <w:pPr>
        <w:numPr>
          <w:ilvl w:val="12"/>
          <w:numId w:val="0"/>
        </w:numPr>
        <w:tabs>
          <w:tab w:val="clear" w:pos="567"/>
          <w:tab w:val="left" w:pos="540"/>
        </w:tabs>
        <w:spacing w:line="240" w:lineRule="auto"/>
        <w:ind w:right="-29"/>
        <w:jc w:val="both"/>
        <w:rPr>
          <w:noProof/>
          <w:szCs w:val="22"/>
        </w:rPr>
      </w:pPr>
      <w:r>
        <w:t>4.</w:t>
      </w:r>
      <w:r>
        <w:tab/>
        <w:t>Galimas šalutinis poveikis</w:t>
      </w:r>
    </w:p>
    <w:p w14:paraId="6A2592C2" w14:textId="77777777" w:rsidR="00474D06" w:rsidRPr="00DD18CA" w:rsidRDefault="00474D06" w:rsidP="00474D06">
      <w:pPr>
        <w:numPr>
          <w:ilvl w:val="12"/>
          <w:numId w:val="0"/>
        </w:numPr>
        <w:tabs>
          <w:tab w:val="clear" w:pos="567"/>
          <w:tab w:val="left" w:pos="540"/>
        </w:tabs>
        <w:spacing w:line="240" w:lineRule="auto"/>
        <w:ind w:right="-29"/>
        <w:jc w:val="both"/>
        <w:rPr>
          <w:noProof/>
          <w:szCs w:val="22"/>
        </w:rPr>
      </w:pPr>
      <w:r>
        <w:t>5.</w:t>
      </w:r>
      <w:r>
        <w:tab/>
        <w:t xml:space="preserve">Kaip laikyti </w:t>
      </w:r>
      <w:proofErr w:type="spellStart"/>
      <w:r w:rsidRPr="001F590D">
        <w:t>Norepinephrine</w:t>
      </w:r>
      <w:proofErr w:type="spellEnd"/>
      <w:r w:rsidRPr="001F590D">
        <w:t xml:space="preserve"> </w:t>
      </w:r>
      <w:proofErr w:type="spellStart"/>
      <w:r w:rsidRPr="001F590D">
        <w:t>Sintetica</w:t>
      </w:r>
      <w:proofErr w:type="spellEnd"/>
    </w:p>
    <w:p w14:paraId="3E7C1BB5" w14:textId="77777777" w:rsidR="00474D06" w:rsidRPr="00DD18CA" w:rsidRDefault="00474D06" w:rsidP="00474D06">
      <w:pPr>
        <w:numPr>
          <w:ilvl w:val="12"/>
          <w:numId w:val="0"/>
        </w:numPr>
        <w:tabs>
          <w:tab w:val="clear" w:pos="567"/>
          <w:tab w:val="left" w:pos="540"/>
        </w:tabs>
        <w:spacing w:line="240" w:lineRule="auto"/>
        <w:ind w:right="-29"/>
        <w:jc w:val="both"/>
        <w:rPr>
          <w:noProof/>
          <w:szCs w:val="22"/>
        </w:rPr>
      </w:pPr>
      <w:r>
        <w:t>6.</w:t>
      </w:r>
      <w:r>
        <w:tab/>
        <w:t>Pakuotės turinys ir kita informacija</w:t>
      </w:r>
    </w:p>
    <w:p w14:paraId="3A3FB291" w14:textId="77777777" w:rsidR="00474D06" w:rsidRDefault="00474D06" w:rsidP="00474D06">
      <w:pPr>
        <w:numPr>
          <w:ilvl w:val="12"/>
          <w:numId w:val="0"/>
        </w:numPr>
        <w:tabs>
          <w:tab w:val="clear" w:pos="567"/>
        </w:tabs>
        <w:spacing w:line="240" w:lineRule="auto"/>
        <w:jc w:val="both"/>
        <w:rPr>
          <w:noProof/>
          <w:szCs w:val="22"/>
        </w:rPr>
      </w:pPr>
    </w:p>
    <w:p w14:paraId="38B226EA" w14:textId="77777777" w:rsidR="00474D06" w:rsidRPr="00DD18CA" w:rsidRDefault="00474D06" w:rsidP="00474D06">
      <w:pPr>
        <w:numPr>
          <w:ilvl w:val="12"/>
          <w:numId w:val="0"/>
        </w:numPr>
        <w:tabs>
          <w:tab w:val="clear" w:pos="567"/>
        </w:tabs>
        <w:spacing w:line="240" w:lineRule="auto"/>
        <w:jc w:val="both"/>
        <w:rPr>
          <w:noProof/>
          <w:szCs w:val="22"/>
        </w:rPr>
      </w:pPr>
    </w:p>
    <w:p w14:paraId="258BA85D" w14:textId="77777777" w:rsidR="00474D06" w:rsidRPr="00265445" w:rsidRDefault="00474D06" w:rsidP="00474D06">
      <w:pPr>
        <w:numPr>
          <w:ilvl w:val="0"/>
          <w:numId w:val="5"/>
        </w:numPr>
        <w:tabs>
          <w:tab w:val="clear" w:pos="360"/>
          <w:tab w:val="num" w:pos="567"/>
        </w:tabs>
        <w:spacing w:line="240" w:lineRule="auto"/>
        <w:ind w:left="567" w:right="-2" w:hanging="567"/>
        <w:jc w:val="both"/>
        <w:rPr>
          <w:b/>
          <w:noProof/>
          <w:szCs w:val="22"/>
        </w:rPr>
      </w:pPr>
      <w:r>
        <w:rPr>
          <w:b/>
          <w:szCs w:val="22"/>
        </w:rPr>
        <w:t xml:space="preserve">Kas yra </w:t>
      </w:r>
      <w:proofErr w:type="spellStart"/>
      <w:r w:rsidRPr="00B4658A">
        <w:rPr>
          <w:b/>
        </w:rPr>
        <w:t>Norepinephrine</w:t>
      </w:r>
      <w:proofErr w:type="spellEnd"/>
      <w:r w:rsidRPr="00B4658A">
        <w:rPr>
          <w:b/>
        </w:rPr>
        <w:t xml:space="preserve"> </w:t>
      </w:r>
      <w:proofErr w:type="spellStart"/>
      <w:r w:rsidRPr="00B4658A">
        <w:rPr>
          <w:b/>
        </w:rPr>
        <w:t>Sintetica</w:t>
      </w:r>
      <w:proofErr w:type="spellEnd"/>
      <w:r w:rsidRPr="00AD0475">
        <w:rPr>
          <w:b/>
          <w:szCs w:val="22"/>
        </w:rPr>
        <w:t xml:space="preserve"> </w:t>
      </w:r>
      <w:r>
        <w:rPr>
          <w:b/>
          <w:szCs w:val="22"/>
        </w:rPr>
        <w:t>ir kam jis vartojamas</w:t>
      </w:r>
    </w:p>
    <w:p w14:paraId="79C6CAF4" w14:textId="77777777" w:rsidR="00474D06" w:rsidRDefault="00474D06" w:rsidP="00474D06">
      <w:pPr>
        <w:numPr>
          <w:ilvl w:val="12"/>
          <w:numId w:val="0"/>
        </w:numPr>
        <w:tabs>
          <w:tab w:val="clear" w:pos="567"/>
        </w:tabs>
        <w:spacing w:line="240" w:lineRule="auto"/>
        <w:ind w:right="-2"/>
        <w:jc w:val="both"/>
        <w:rPr>
          <w:noProof/>
          <w:szCs w:val="22"/>
        </w:rPr>
      </w:pPr>
    </w:p>
    <w:p w14:paraId="5A64E44E" w14:textId="77777777" w:rsidR="00474D06" w:rsidRPr="00F52132" w:rsidRDefault="00474D06" w:rsidP="00474D06">
      <w:pPr>
        <w:spacing w:line="240" w:lineRule="auto"/>
        <w:rPr>
          <w:szCs w:val="22"/>
        </w:rPr>
      </w:pPr>
      <w:proofErr w:type="spellStart"/>
      <w:r w:rsidRPr="001F590D">
        <w:t>Norepinephrine</w:t>
      </w:r>
      <w:proofErr w:type="spellEnd"/>
      <w:r w:rsidRPr="001F590D">
        <w:t xml:space="preserve"> </w:t>
      </w:r>
      <w:proofErr w:type="spellStart"/>
      <w:r w:rsidRPr="001F590D">
        <w:t>Sintetica</w:t>
      </w:r>
      <w:proofErr w:type="spellEnd"/>
      <w:r>
        <w:t xml:space="preserve"> sudėtyje yra veikliosios medžiagos </w:t>
      </w:r>
      <w:proofErr w:type="spellStart"/>
      <w:r>
        <w:t>norepinefrino</w:t>
      </w:r>
      <w:proofErr w:type="spellEnd"/>
      <w:r>
        <w:t>, kuris veikia kaip kraujagysles sutraukianti medžiaga.</w:t>
      </w:r>
    </w:p>
    <w:p w14:paraId="6B97734D" w14:textId="77777777" w:rsidR="00474D06" w:rsidRPr="00F52132" w:rsidRDefault="00474D06" w:rsidP="00474D06">
      <w:pPr>
        <w:spacing w:line="240" w:lineRule="auto"/>
        <w:rPr>
          <w:szCs w:val="22"/>
        </w:rPr>
      </w:pPr>
      <w:proofErr w:type="spellStart"/>
      <w:r w:rsidRPr="001F590D">
        <w:t>Norepinephrine</w:t>
      </w:r>
      <w:proofErr w:type="spellEnd"/>
      <w:r w:rsidRPr="001F590D">
        <w:t xml:space="preserve"> </w:t>
      </w:r>
      <w:proofErr w:type="spellStart"/>
      <w:r w:rsidRPr="001F590D">
        <w:t>Sintetica</w:t>
      </w:r>
      <w:proofErr w:type="spellEnd"/>
      <w:r>
        <w:t xml:space="preserve"> yra vartojamas, kai reikia skubiai atkurti kraujospūdį staiga jam sumažėjus (pasireiškus ūminei </w:t>
      </w:r>
      <w:proofErr w:type="spellStart"/>
      <w:r>
        <w:t>hipotenzijai</w:t>
      </w:r>
      <w:proofErr w:type="spellEnd"/>
      <w:r>
        <w:t>).</w:t>
      </w:r>
    </w:p>
    <w:p w14:paraId="2C2F518D" w14:textId="77777777" w:rsidR="00474D06" w:rsidRDefault="00474D06" w:rsidP="00474D06">
      <w:pPr>
        <w:numPr>
          <w:ilvl w:val="12"/>
          <w:numId w:val="0"/>
        </w:numPr>
        <w:tabs>
          <w:tab w:val="clear" w:pos="567"/>
        </w:tabs>
        <w:spacing w:line="240" w:lineRule="auto"/>
        <w:jc w:val="both"/>
        <w:rPr>
          <w:noProof/>
          <w:szCs w:val="22"/>
        </w:rPr>
      </w:pPr>
    </w:p>
    <w:p w14:paraId="2E585C60" w14:textId="77777777" w:rsidR="00474D06" w:rsidRPr="00DD18CA" w:rsidRDefault="00474D06" w:rsidP="00474D06">
      <w:pPr>
        <w:numPr>
          <w:ilvl w:val="12"/>
          <w:numId w:val="0"/>
        </w:numPr>
        <w:tabs>
          <w:tab w:val="clear" w:pos="567"/>
        </w:tabs>
        <w:spacing w:line="240" w:lineRule="auto"/>
        <w:jc w:val="both"/>
        <w:rPr>
          <w:noProof/>
          <w:szCs w:val="22"/>
        </w:rPr>
      </w:pPr>
    </w:p>
    <w:p w14:paraId="0EDC93AA" w14:textId="77777777" w:rsidR="00474D06" w:rsidRPr="00177504" w:rsidRDefault="00474D06" w:rsidP="00474D06">
      <w:pPr>
        <w:numPr>
          <w:ilvl w:val="0"/>
          <w:numId w:val="5"/>
        </w:numPr>
        <w:tabs>
          <w:tab w:val="clear" w:pos="360"/>
          <w:tab w:val="num" w:pos="567"/>
        </w:tabs>
        <w:spacing w:line="240" w:lineRule="auto"/>
        <w:ind w:left="567" w:right="-2" w:hanging="567"/>
        <w:rPr>
          <w:b/>
          <w:noProof/>
          <w:szCs w:val="22"/>
        </w:rPr>
      </w:pPr>
      <w:r>
        <w:rPr>
          <w:b/>
          <w:szCs w:val="22"/>
        </w:rPr>
        <w:t xml:space="preserve">Kas žinotina prieš </w:t>
      </w:r>
      <w:r w:rsidRPr="0034335C">
        <w:rPr>
          <w:b/>
        </w:rPr>
        <w:t>Jums skiriant</w:t>
      </w:r>
      <w:r>
        <w:rPr>
          <w:b/>
          <w:szCs w:val="22"/>
        </w:rPr>
        <w:t xml:space="preserve"> </w:t>
      </w:r>
      <w:proofErr w:type="spellStart"/>
      <w:r w:rsidRPr="00B4658A">
        <w:rPr>
          <w:b/>
        </w:rPr>
        <w:t>Norepinephrine</w:t>
      </w:r>
      <w:proofErr w:type="spellEnd"/>
      <w:r w:rsidRPr="00B4658A">
        <w:rPr>
          <w:b/>
        </w:rPr>
        <w:t xml:space="preserve"> </w:t>
      </w:r>
      <w:proofErr w:type="spellStart"/>
      <w:r w:rsidRPr="00B4658A">
        <w:rPr>
          <w:b/>
        </w:rPr>
        <w:t>Sintetica</w:t>
      </w:r>
      <w:proofErr w:type="spellEnd"/>
    </w:p>
    <w:p w14:paraId="3F198A7E" w14:textId="77777777" w:rsidR="00474D06" w:rsidRPr="00B4658A" w:rsidRDefault="00474D06" w:rsidP="00474D06">
      <w:pPr>
        <w:pStyle w:val="Porat"/>
        <w:rPr>
          <w:lang w:val="sv-SE"/>
        </w:rPr>
      </w:pPr>
    </w:p>
    <w:p w14:paraId="51E2E448" w14:textId="77777777" w:rsidR="00474D06" w:rsidRPr="00DD18CA" w:rsidRDefault="00474D06" w:rsidP="00474D06">
      <w:pPr>
        <w:numPr>
          <w:ilvl w:val="12"/>
          <w:numId w:val="0"/>
        </w:numPr>
        <w:tabs>
          <w:tab w:val="clear" w:pos="567"/>
        </w:tabs>
        <w:spacing w:line="240" w:lineRule="auto"/>
        <w:outlineLvl w:val="0"/>
        <w:rPr>
          <w:noProof/>
          <w:szCs w:val="22"/>
        </w:rPr>
      </w:pPr>
      <w:proofErr w:type="spellStart"/>
      <w:r w:rsidRPr="00B4658A">
        <w:rPr>
          <w:b/>
        </w:rPr>
        <w:t>Norepinephrine</w:t>
      </w:r>
      <w:proofErr w:type="spellEnd"/>
      <w:r w:rsidRPr="00B4658A">
        <w:rPr>
          <w:b/>
        </w:rPr>
        <w:t xml:space="preserve"> </w:t>
      </w:r>
      <w:proofErr w:type="spellStart"/>
      <w:r w:rsidRPr="00B4658A">
        <w:rPr>
          <w:b/>
        </w:rPr>
        <w:t>Sintetica</w:t>
      </w:r>
      <w:proofErr w:type="spellEnd"/>
      <w:r w:rsidRPr="00AD0475">
        <w:rPr>
          <w:b/>
          <w:szCs w:val="22"/>
        </w:rPr>
        <w:t xml:space="preserve"> </w:t>
      </w:r>
      <w:r>
        <w:rPr>
          <w:b/>
          <w:szCs w:val="22"/>
        </w:rPr>
        <w:t>vartoti draudžiama:</w:t>
      </w:r>
    </w:p>
    <w:p w14:paraId="085C7633" w14:textId="77777777" w:rsidR="00474D06" w:rsidRPr="00E94CAC" w:rsidRDefault="00474D06" w:rsidP="00474D06">
      <w:pPr>
        <w:numPr>
          <w:ilvl w:val="0"/>
          <w:numId w:val="4"/>
        </w:numPr>
        <w:tabs>
          <w:tab w:val="clear" w:pos="567"/>
        </w:tabs>
        <w:spacing w:line="240" w:lineRule="auto"/>
        <w:ind w:hanging="720"/>
        <w:rPr>
          <w:i/>
          <w:szCs w:val="22"/>
        </w:rPr>
      </w:pPr>
      <w:r>
        <w:t xml:space="preserve">jeigu yra alergija </w:t>
      </w:r>
      <w:proofErr w:type="spellStart"/>
      <w:r>
        <w:t>norepinefrinui</w:t>
      </w:r>
      <w:proofErr w:type="spellEnd"/>
      <w:r>
        <w:t xml:space="preserve"> arba bet kuriai pagalbinei šio vaisto medžiagai (jos išvardytos 6 skyriuje);</w:t>
      </w:r>
    </w:p>
    <w:p w14:paraId="5E2F4669" w14:textId="77777777" w:rsidR="00474D06" w:rsidRDefault="00474D06" w:rsidP="00474D06">
      <w:pPr>
        <w:numPr>
          <w:ilvl w:val="0"/>
          <w:numId w:val="4"/>
        </w:numPr>
        <w:tabs>
          <w:tab w:val="clear" w:pos="567"/>
        </w:tabs>
        <w:spacing w:line="240" w:lineRule="auto"/>
        <w:ind w:hanging="720"/>
        <w:rPr>
          <w:szCs w:val="22"/>
        </w:rPr>
      </w:pPr>
      <w:r>
        <w:t xml:space="preserve">jeigu Jums diagnozuota </w:t>
      </w:r>
      <w:proofErr w:type="spellStart"/>
      <w:r>
        <w:t>hipotenzija</w:t>
      </w:r>
      <w:proofErr w:type="spellEnd"/>
      <w:r>
        <w:t xml:space="preserve"> (žemas kraujospūdis), kurį sukėlė </w:t>
      </w:r>
      <w:proofErr w:type="spellStart"/>
      <w:r>
        <w:t>hipovolemija</w:t>
      </w:r>
      <w:proofErr w:type="spellEnd"/>
      <w:r>
        <w:t xml:space="preserve"> (mažas kraujo tūris);</w:t>
      </w:r>
    </w:p>
    <w:p w14:paraId="56AD19B6" w14:textId="77777777" w:rsidR="00474D06" w:rsidRPr="00F52132" w:rsidRDefault="00474D06" w:rsidP="00474D06">
      <w:pPr>
        <w:numPr>
          <w:ilvl w:val="0"/>
          <w:numId w:val="4"/>
        </w:numPr>
        <w:tabs>
          <w:tab w:val="clear" w:pos="567"/>
        </w:tabs>
        <w:spacing w:line="240" w:lineRule="auto"/>
        <w:ind w:hanging="720"/>
        <w:rPr>
          <w:szCs w:val="22"/>
        </w:rPr>
      </w:pPr>
      <w:r>
        <w:t xml:space="preserve">jeigu Jums skiriami tam tikri anestetikai, pavyzdžiu, </w:t>
      </w:r>
      <w:proofErr w:type="spellStart"/>
      <w:r>
        <w:t>halotanas</w:t>
      </w:r>
      <w:proofErr w:type="spellEnd"/>
      <w:r>
        <w:t xml:space="preserve"> arba </w:t>
      </w:r>
      <w:proofErr w:type="spellStart"/>
      <w:r>
        <w:t>ciklopropanas</w:t>
      </w:r>
      <w:proofErr w:type="spellEnd"/>
      <w:r>
        <w:t xml:space="preserve"> (nes tai gali padidinti nereguliaraus širdies ritmo riziką).</w:t>
      </w:r>
    </w:p>
    <w:p w14:paraId="49C046B7" w14:textId="77777777" w:rsidR="00474D06" w:rsidRPr="008A5B0A" w:rsidRDefault="00474D06" w:rsidP="00474D06">
      <w:pPr>
        <w:tabs>
          <w:tab w:val="clear" w:pos="567"/>
        </w:tabs>
        <w:spacing w:line="240" w:lineRule="auto"/>
        <w:ind w:left="720"/>
        <w:rPr>
          <w:szCs w:val="22"/>
        </w:rPr>
      </w:pPr>
    </w:p>
    <w:p w14:paraId="7065AE06" w14:textId="77777777" w:rsidR="00474D06" w:rsidRDefault="00474D06" w:rsidP="00474D06">
      <w:pPr>
        <w:numPr>
          <w:ilvl w:val="12"/>
          <w:numId w:val="0"/>
        </w:numPr>
        <w:tabs>
          <w:tab w:val="clear" w:pos="567"/>
        </w:tabs>
        <w:spacing w:line="240" w:lineRule="auto"/>
        <w:outlineLvl w:val="0"/>
        <w:rPr>
          <w:b/>
          <w:noProof/>
          <w:szCs w:val="22"/>
        </w:rPr>
      </w:pPr>
      <w:r>
        <w:rPr>
          <w:b/>
          <w:szCs w:val="22"/>
        </w:rPr>
        <w:t>Įspėjimai ir atsargumo priemonės</w:t>
      </w:r>
    </w:p>
    <w:p w14:paraId="07D20A54" w14:textId="77777777" w:rsidR="00474D06" w:rsidRPr="00970DFD" w:rsidRDefault="00474D06" w:rsidP="00474D06">
      <w:pPr>
        <w:numPr>
          <w:ilvl w:val="12"/>
          <w:numId w:val="0"/>
        </w:numPr>
        <w:tabs>
          <w:tab w:val="clear" w:pos="567"/>
        </w:tabs>
        <w:spacing w:line="240" w:lineRule="auto"/>
        <w:outlineLvl w:val="0"/>
        <w:rPr>
          <w:noProof/>
          <w:szCs w:val="22"/>
        </w:rPr>
      </w:pPr>
      <w:r w:rsidRPr="00970DFD">
        <w:rPr>
          <w:szCs w:val="22"/>
        </w:rPr>
        <w:t xml:space="preserve">Pasitarkite su gydytoju arba </w:t>
      </w:r>
      <w:r>
        <w:rPr>
          <w:szCs w:val="22"/>
        </w:rPr>
        <w:t>slaugytoju,</w:t>
      </w:r>
      <w:r w:rsidRPr="00970DFD">
        <w:rPr>
          <w:szCs w:val="22"/>
        </w:rPr>
        <w:t xml:space="preserve"> prieš </w:t>
      </w:r>
      <w:r w:rsidRPr="00E843B5">
        <w:t>pradėdami vartoti</w:t>
      </w:r>
      <w:r w:rsidRPr="00970DFD">
        <w:rPr>
          <w:szCs w:val="22"/>
        </w:rPr>
        <w:t xml:space="preserve"> </w:t>
      </w:r>
      <w:proofErr w:type="spellStart"/>
      <w:r w:rsidRPr="001F590D">
        <w:t>Norepinephrine</w:t>
      </w:r>
      <w:proofErr w:type="spellEnd"/>
      <w:r w:rsidRPr="001F590D">
        <w:t xml:space="preserve"> </w:t>
      </w:r>
      <w:proofErr w:type="spellStart"/>
      <w:r w:rsidRPr="001F590D">
        <w:t>Sintetica</w:t>
      </w:r>
      <w:proofErr w:type="spellEnd"/>
      <w:r w:rsidRPr="00970DFD">
        <w:rPr>
          <w:szCs w:val="22"/>
        </w:rPr>
        <w:t>:</w:t>
      </w:r>
    </w:p>
    <w:p w14:paraId="1FE2EC98" w14:textId="77777777" w:rsidR="00474D06" w:rsidRPr="0062618C" w:rsidRDefault="00474D06" w:rsidP="00474D06">
      <w:pPr>
        <w:pStyle w:val="Sraopastraipa"/>
        <w:numPr>
          <w:ilvl w:val="0"/>
          <w:numId w:val="10"/>
        </w:numPr>
        <w:autoSpaceDE w:val="0"/>
        <w:autoSpaceDN w:val="0"/>
        <w:adjustRightInd w:val="0"/>
        <w:ind w:left="567" w:hanging="567"/>
        <w:rPr>
          <w:szCs w:val="22"/>
        </w:rPr>
      </w:pPr>
      <w:r w:rsidRPr="009E7F61">
        <w:rPr>
          <w:sz w:val="22"/>
        </w:rPr>
        <w:t>jeigu sergate cukriniu diabetu;</w:t>
      </w:r>
    </w:p>
    <w:p w14:paraId="5F9B3FE9" w14:textId="77777777" w:rsidR="00474D06" w:rsidRPr="0062618C" w:rsidRDefault="00474D06" w:rsidP="00474D06">
      <w:pPr>
        <w:pStyle w:val="Sraopastraipa"/>
        <w:numPr>
          <w:ilvl w:val="0"/>
          <w:numId w:val="10"/>
        </w:numPr>
        <w:autoSpaceDE w:val="0"/>
        <w:autoSpaceDN w:val="0"/>
        <w:adjustRightInd w:val="0"/>
        <w:ind w:left="567" w:hanging="567"/>
        <w:rPr>
          <w:szCs w:val="22"/>
        </w:rPr>
      </w:pPr>
      <w:r w:rsidRPr="009E7F61">
        <w:rPr>
          <w:sz w:val="22"/>
        </w:rPr>
        <w:t>jeigu Jums padidėjęs kraujospūdis;</w:t>
      </w:r>
    </w:p>
    <w:p w14:paraId="61EFAC6D" w14:textId="77777777" w:rsidR="00474D06" w:rsidRPr="0062618C" w:rsidRDefault="00474D06" w:rsidP="00474D06">
      <w:pPr>
        <w:pStyle w:val="Sraopastraipa"/>
        <w:numPr>
          <w:ilvl w:val="0"/>
          <w:numId w:val="10"/>
        </w:numPr>
        <w:autoSpaceDE w:val="0"/>
        <w:autoSpaceDN w:val="0"/>
        <w:adjustRightInd w:val="0"/>
        <w:ind w:left="567" w:hanging="567"/>
        <w:rPr>
          <w:szCs w:val="22"/>
        </w:rPr>
      </w:pPr>
      <w:r w:rsidRPr="009E7F61">
        <w:rPr>
          <w:sz w:val="22"/>
        </w:rPr>
        <w:t>jeigu pernelyg padidėjęs Jūsų skydliaukės aktyvumas;</w:t>
      </w:r>
    </w:p>
    <w:p w14:paraId="42B6C92F" w14:textId="77777777" w:rsidR="00474D06" w:rsidRPr="0062618C" w:rsidRDefault="00474D06" w:rsidP="00474D06">
      <w:pPr>
        <w:pStyle w:val="Sraopastraipa"/>
        <w:numPr>
          <w:ilvl w:val="0"/>
          <w:numId w:val="10"/>
        </w:numPr>
        <w:autoSpaceDE w:val="0"/>
        <w:autoSpaceDN w:val="0"/>
        <w:adjustRightInd w:val="0"/>
        <w:ind w:left="567" w:hanging="567"/>
        <w:rPr>
          <w:szCs w:val="22"/>
        </w:rPr>
      </w:pPr>
      <w:r w:rsidRPr="009E7F61">
        <w:rPr>
          <w:sz w:val="22"/>
        </w:rPr>
        <w:t>jeigu Jūsų kraujyje yra mažas deguonies kiekis;</w:t>
      </w:r>
    </w:p>
    <w:p w14:paraId="7950E604" w14:textId="77777777" w:rsidR="00474D06" w:rsidRPr="0062618C" w:rsidRDefault="00474D06" w:rsidP="00474D06">
      <w:pPr>
        <w:pStyle w:val="Sraopastraipa"/>
        <w:numPr>
          <w:ilvl w:val="0"/>
          <w:numId w:val="10"/>
        </w:numPr>
        <w:autoSpaceDE w:val="0"/>
        <w:autoSpaceDN w:val="0"/>
        <w:adjustRightInd w:val="0"/>
        <w:ind w:left="567" w:hanging="567"/>
        <w:rPr>
          <w:szCs w:val="22"/>
        </w:rPr>
      </w:pPr>
      <w:r w:rsidRPr="009E7F61">
        <w:rPr>
          <w:sz w:val="22"/>
        </w:rPr>
        <w:t>jeigu Jūsų kraujyje yra didelis anglies dioksido kiekis;</w:t>
      </w:r>
    </w:p>
    <w:p w14:paraId="2F950E68" w14:textId="77777777" w:rsidR="00474D06" w:rsidRPr="0062618C" w:rsidRDefault="00474D06" w:rsidP="00474D06">
      <w:pPr>
        <w:pStyle w:val="Sraopastraipa"/>
        <w:numPr>
          <w:ilvl w:val="0"/>
          <w:numId w:val="10"/>
        </w:numPr>
        <w:autoSpaceDE w:val="0"/>
        <w:autoSpaceDN w:val="0"/>
        <w:adjustRightInd w:val="0"/>
        <w:ind w:left="567" w:hanging="567"/>
        <w:rPr>
          <w:szCs w:val="22"/>
        </w:rPr>
      </w:pPr>
      <w:r w:rsidRPr="009E7F61">
        <w:rPr>
          <w:sz w:val="22"/>
        </w:rPr>
        <w:t>jeigu Jūsų širdies, žarnyno ar kitų kūno dalių kraujagyslėse yra krešulių arba jos yra užsikimšusios;</w:t>
      </w:r>
    </w:p>
    <w:p w14:paraId="04567571" w14:textId="77777777" w:rsidR="00474D06" w:rsidRPr="0062618C" w:rsidRDefault="00474D06" w:rsidP="00474D06">
      <w:pPr>
        <w:pStyle w:val="Sraopastraipa"/>
        <w:numPr>
          <w:ilvl w:val="0"/>
          <w:numId w:val="10"/>
        </w:numPr>
        <w:autoSpaceDE w:val="0"/>
        <w:autoSpaceDN w:val="0"/>
        <w:adjustRightInd w:val="0"/>
        <w:ind w:left="567" w:hanging="567"/>
        <w:rPr>
          <w:szCs w:val="22"/>
        </w:rPr>
      </w:pPr>
      <w:r w:rsidRPr="009E7F61">
        <w:rPr>
          <w:sz w:val="22"/>
        </w:rPr>
        <w:t>jeigu po širdies priepuolio (miokardo infarkto) Jums sumažėjo kraujospūdis;</w:t>
      </w:r>
    </w:p>
    <w:p w14:paraId="03E4125F" w14:textId="77777777" w:rsidR="00474D06" w:rsidRPr="0062618C" w:rsidRDefault="00474D06" w:rsidP="00474D06">
      <w:pPr>
        <w:pStyle w:val="Sraopastraipa"/>
        <w:numPr>
          <w:ilvl w:val="0"/>
          <w:numId w:val="10"/>
        </w:numPr>
        <w:autoSpaceDE w:val="0"/>
        <w:autoSpaceDN w:val="0"/>
        <w:adjustRightInd w:val="0"/>
        <w:ind w:left="567" w:hanging="567"/>
        <w:rPr>
          <w:szCs w:val="22"/>
        </w:rPr>
      </w:pPr>
      <w:r w:rsidRPr="009E7F61">
        <w:rPr>
          <w:sz w:val="22"/>
        </w:rPr>
        <w:t xml:space="preserve">jeigu Jums pasireiškė tam tikro tipo krūtinės angina (skausmas krūtinėje), vadinamoji </w:t>
      </w:r>
      <w:proofErr w:type="spellStart"/>
      <w:r w:rsidRPr="009E7F61">
        <w:rPr>
          <w:sz w:val="22"/>
        </w:rPr>
        <w:t>Princmetalo</w:t>
      </w:r>
      <w:proofErr w:type="spellEnd"/>
      <w:r w:rsidRPr="009E7F61">
        <w:rPr>
          <w:sz w:val="22"/>
        </w:rPr>
        <w:t xml:space="preserve"> angina;</w:t>
      </w:r>
    </w:p>
    <w:p w14:paraId="5FA18154" w14:textId="77777777" w:rsidR="00474D06" w:rsidRPr="0062618C" w:rsidRDefault="00474D06" w:rsidP="00474D06">
      <w:pPr>
        <w:pStyle w:val="Sraopastraipa"/>
        <w:numPr>
          <w:ilvl w:val="0"/>
          <w:numId w:val="10"/>
        </w:numPr>
        <w:autoSpaceDE w:val="0"/>
        <w:autoSpaceDN w:val="0"/>
        <w:adjustRightInd w:val="0"/>
        <w:ind w:left="567" w:hanging="567"/>
        <w:rPr>
          <w:szCs w:val="22"/>
        </w:rPr>
      </w:pPr>
      <w:r w:rsidRPr="009E7F61">
        <w:rPr>
          <w:sz w:val="22"/>
        </w:rPr>
        <w:t>jeigu esate senyvo amžiaus;</w:t>
      </w:r>
    </w:p>
    <w:p w14:paraId="51EB63E8" w14:textId="77777777" w:rsidR="00474D06" w:rsidRPr="0062618C" w:rsidRDefault="00474D06" w:rsidP="00474D06">
      <w:pPr>
        <w:pStyle w:val="Sraopastraipa"/>
        <w:numPr>
          <w:ilvl w:val="0"/>
          <w:numId w:val="10"/>
        </w:numPr>
        <w:autoSpaceDE w:val="0"/>
        <w:autoSpaceDN w:val="0"/>
        <w:adjustRightInd w:val="0"/>
        <w:ind w:left="567" w:hanging="567"/>
        <w:rPr>
          <w:szCs w:val="22"/>
        </w:rPr>
      </w:pPr>
      <w:r w:rsidRPr="009E7F61">
        <w:rPr>
          <w:sz w:val="22"/>
        </w:rPr>
        <w:t>jeigu Jums gresia vaisto prasiskverbimo iš kraujagyslės rizika (rizika, kad kraujas arba limfa prasiskverbs iš kraujagyslės į aplinkinius audinius);</w:t>
      </w:r>
    </w:p>
    <w:p w14:paraId="4E64A6CE" w14:textId="77777777" w:rsidR="00474D06" w:rsidRPr="0062618C" w:rsidRDefault="00474D06" w:rsidP="00474D06">
      <w:pPr>
        <w:pStyle w:val="Sraopastraipa"/>
        <w:numPr>
          <w:ilvl w:val="0"/>
          <w:numId w:val="10"/>
        </w:numPr>
        <w:autoSpaceDE w:val="0"/>
        <w:autoSpaceDN w:val="0"/>
        <w:adjustRightInd w:val="0"/>
        <w:ind w:left="567" w:hanging="567"/>
        <w:rPr>
          <w:szCs w:val="22"/>
        </w:rPr>
      </w:pPr>
      <w:r w:rsidRPr="009E7F61">
        <w:rPr>
          <w:sz w:val="22"/>
        </w:rPr>
        <w:t>jeigu Jums diagnozuotas sunkus kairiojo skilvelio funkcijos sutrikimas;</w:t>
      </w:r>
    </w:p>
    <w:p w14:paraId="065FF96B" w14:textId="77777777" w:rsidR="00474D06" w:rsidRPr="0062618C" w:rsidRDefault="00474D06" w:rsidP="00474D06">
      <w:pPr>
        <w:pStyle w:val="Sraopastraipa"/>
        <w:numPr>
          <w:ilvl w:val="0"/>
          <w:numId w:val="10"/>
        </w:numPr>
        <w:autoSpaceDE w:val="0"/>
        <w:autoSpaceDN w:val="0"/>
        <w:adjustRightInd w:val="0"/>
        <w:ind w:left="567" w:hanging="567"/>
        <w:rPr>
          <w:szCs w:val="22"/>
        </w:rPr>
      </w:pPr>
      <w:r w:rsidRPr="009E7F61">
        <w:rPr>
          <w:sz w:val="22"/>
        </w:rPr>
        <w:lastRenderedPageBreak/>
        <w:t>jeigu neseniai patyrėte širdies infarktą (širdies priepuolį);</w:t>
      </w:r>
    </w:p>
    <w:p w14:paraId="2AF02369" w14:textId="77777777" w:rsidR="00474D06" w:rsidRPr="0062618C" w:rsidRDefault="00474D06" w:rsidP="00474D06">
      <w:pPr>
        <w:pStyle w:val="Sraopastraipa"/>
        <w:numPr>
          <w:ilvl w:val="0"/>
          <w:numId w:val="10"/>
        </w:numPr>
        <w:autoSpaceDE w:val="0"/>
        <w:autoSpaceDN w:val="0"/>
        <w:adjustRightInd w:val="0"/>
        <w:ind w:left="567" w:hanging="567"/>
        <w:rPr>
          <w:szCs w:val="22"/>
        </w:rPr>
      </w:pPr>
      <w:r w:rsidRPr="009E7F61">
        <w:rPr>
          <w:sz w:val="22"/>
        </w:rPr>
        <w:t>jeigu Jums pasireiškė širdies ritmo sutrikimų (širdis plaka per greitai, per lėtai arba nereguliariai), Jums reikės sumažinti dozę.</w:t>
      </w:r>
    </w:p>
    <w:p w14:paraId="598B4D0F" w14:textId="77777777" w:rsidR="00474D06" w:rsidRDefault="00474D06" w:rsidP="00474D06">
      <w:pPr>
        <w:numPr>
          <w:ilvl w:val="12"/>
          <w:numId w:val="0"/>
        </w:numPr>
        <w:tabs>
          <w:tab w:val="clear" w:pos="567"/>
        </w:tabs>
        <w:spacing w:line="240" w:lineRule="auto"/>
        <w:rPr>
          <w:b/>
          <w:i/>
          <w:szCs w:val="22"/>
        </w:rPr>
      </w:pPr>
    </w:p>
    <w:p w14:paraId="50181117" w14:textId="77777777" w:rsidR="00474D06" w:rsidRPr="009E7F61" w:rsidRDefault="00474D06" w:rsidP="00474D06">
      <w:pPr>
        <w:numPr>
          <w:ilvl w:val="12"/>
          <w:numId w:val="0"/>
        </w:numPr>
        <w:tabs>
          <w:tab w:val="clear" w:pos="567"/>
        </w:tabs>
        <w:spacing w:line="240" w:lineRule="auto"/>
        <w:rPr>
          <w:b/>
          <w:i/>
        </w:rPr>
      </w:pPr>
      <w:proofErr w:type="spellStart"/>
      <w:r w:rsidRPr="009E7F61">
        <w:rPr>
          <w:b/>
          <w:i/>
        </w:rPr>
        <w:t>Norepinefrino</w:t>
      </w:r>
      <w:proofErr w:type="spellEnd"/>
      <w:r w:rsidRPr="009E7F61">
        <w:rPr>
          <w:b/>
          <w:i/>
        </w:rPr>
        <w:t xml:space="preserve"> infuzijos metu gydytojas nuolat stebės Jūsų kraujospūdį ir širdies susitraukimų dažnį.</w:t>
      </w:r>
    </w:p>
    <w:p w14:paraId="465474A0" w14:textId="77777777" w:rsidR="00474D06" w:rsidRDefault="00474D06" w:rsidP="00474D06">
      <w:pPr>
        <w:numPr>
          <w:ilvl w:val="12"/>
          <w:numId w:val="0"/>
        </w:numPr>
        <w:tabs>
          <w:tab w:val="clear" w:pos="567"/>
        </w:tabs>
        <w:spacing w:line="240" w:lineRule="auto"/>
        <w:rPr>
          <w:b/>
          <w:noProof/>
          <w:szCs w:val="22"/>
        </w:rPr>
      </w:pPr>
    </w:p>
    <w:p w14:paraId="310AECBA" w14:textId="77777777" w:rsidR="00474D06" w:rsidRPr="00DD18CA" w:rsidRDefault="00474D06" w:rsidP="00474D06">
      <w:pPr>
        <w:numPr>
          <w:ilvl w:val="12"/>
          <w:numId w:val="0"/>
        </w:numPr>
        <w:tabs>
          <w:tab w:val="clear" w:pos="567"/>
        </w:tabs>
        <w:spacing w:line="240" w:lineRule="auto"/>
        <w:rPr>
          <w:noProof/>
          <w:szCs w:val="22"/>
        </w:rPr>
      </w:pPr>
      <w:r>
        <w:rPr>
          <w:b/>
          <w:szCs w:val="22"/>
        </w:rPr>
        <w:t xml:space="preserve">Kiti vaistai ir </w:t>
      </w:r>
      <w:proofErr w:type="spellStart"/>
      <w:r w:rsidRPr="00B4658A">
        <w:rPr>
          <w:b/>
        </w:rPr>
        <w:t>Norepinephrine</w:t>
      </w:r>
      <w:proofErr w:type="spellEnd"/>
      <w:r w:rsidRPr="00B4658A">
        <w:rPr>
          <w:b/>
        </w:rPr>
        <w:t xml:space="preserve"> </w:t>
      </w:r>
      <w:proofErr w:type="spellStart"/>
      <w:r w:rsidRPr="00B4658A">
        <w:rPr>
          <w:b/>
        </w:rPr>
        <w:t>Sintetica</w:t>
      </w:r>
      <w:proofErr w:type="spellEnd"/>
    </w:p>
    <w:p w14:paraId="0B2863CE" w14:textId="77777777" w:rsidR="00474D06" w:rsidRPr="00DD18CA" w:rsidRDefault="00474D06" w:rsidP="00474D06">
      <w:pPr>
        <w:numPr>
          <w:ilvl w:val="12"/>
          <w:numId w:val="0"/>
        </w:numPr>
        <w:tabs>
          <w:tab w:val="clear" w:pos="567"/>
        </w:tabs>
        <w:spacing w:line="240" w:lineRule="auto"/>
        <w:rPr>
          <w:noProof/>
          <w:szCs w:val="22"/>
        </w:rPr>
      </w:pPr>
      <w:r>
        <w:t xml:space="preserve">Jeigu vartojate ar neseniai vartojote kitų vaistų </w:t>
      </w:r>
      <w:r w:rsidRPr="00E843B5">
        <w:t>arba dėl to nesate tikri,</w:t>
      </w:r>
      <w:r>
        <w:t xml:space="preserve"> apie tai pasakykite gydytojui arba slaugytojui.</w:t>
      </w:r>
    </w:p>
    <w:p w14:paraId="27898D36" w14:textId="77777777" w:rsidR="00474D06" w:rsidRPr="00DD18CA" w:rsidRDefault="00474D06" w:rsidP="00474D06">
      <w:pPr>
        <w:numPr>
          <w:ilvl w:val="12"/>
          <w:numId w:val="0"/>
        </w:numPr>
        <w:tabs>
          <w:tab w:val="clear" w:pos="567"/>
        </w:tabs>
        <w:spacing w:line="240" w:lineRule="auto"/>
        <w:rPr>
          <w:noProof/>
          <w:szCs w:val="22"/>
        </w:rPr>
      </w:pPr>
    </w:p>
    <w:p w14:paraId="62FB0D02" w14:textId="77777777" w:rsidR="00474D06" w:rsidRDefault="00474D06" w:rsidP="00474D06">
      <w:pPr>
        <w:tabs>
          <w:tab w:val="clear" w:pos="567"/>
          <w:tab w:val="left" w:pos="720"/>
        </w:tabs>
        <w:spacing w:line="240" w:lineRule="auto"/>
        <w:ind w:left="357" w:hanging="357"/>
        <w:rPr>
          <w:szCs w:val="22"/>
        </w:rPr>
      </w:pPr>
      <w:r>
        <w:t xml:space="preserve">Yra žinoma, kad kai kurie vaistai sustiprina toksinį </w:t>
      </w:r>
      <w:proofErr w:type="spellStart"/>
      <w:r>
        <w:t>norepinefrino</w:t>
      </w:r>
      <w:proofErr w:type="spellEnd"/>
      <w:r>
        <w:t xml:space="preserve"> poveikį, pavyzdžiui:</w:t>
      </w:r>
    </w:p>
    <w:p w14:paraId="542EEF00" w14:textId="77777777" w:rsidR="00474D06" w:rsidRDefault="00474D06" w:rsidP="00474D06">
      <w:pPr>
        <w:numPr>
          <w:ilvl w:val="0"/>
          <w:numId w:val="8"/>
        </w:numPr>
        <w:tabs>
          <w:tab w:val="clear" w:pos="567"/>
        </w:tabs>
        <w:spacing w:line="240" w:lineRule="auto"/>
        <w:ind w:left="567" w:hanging="567"/>
        <w:rPr>
          <w:szCs w:val="16"/>
        </w:rPr>
      </w:pPr>
      <w:proofErr w:type="spellStart"/>
      <w:r>
        <w:t>halotanas</w:t>
      </w:r>
      <w:proofErr w:type="spellEnd"/>
      <w:r>
        <w:t xml:space="preserve">, </w:t>
      </w:r>
      <w:proofErr w:type="spellStart"/>
      <w:r>
        <w:t>ciklopropanas</w:t>
      </w:r>
      <w:proofErr w:type="spellEnd"/>
      <w:r>
        <w:t xml:space="preserve"> – tai yra anestetikai, sukeliantys nejautrą skausmui, vartojami prieš tam tikras operacijas – jei Jums skiriami šie vaistai bei </w:t>
      </w:r>
      <w:proofErr w:type="spellStart"/>
      <w:r>
        <w:t>norepinefrinas</w:t>
      </w:r>
      <w:proofErr w:type="spellEnd"/>
      <w:r>
        <w:t>, tai gali padidinti nereguliaraus širdies ritmo riziką;</w:t>
      </w:r>
    </w:p>
    <w:p w14:paraId="2793B4B5" w14:textId="77777777" w:rsidR="00474D06" w:rsidRDefault="00474D06" w:rsidP="00474D06">
      <w:pPr>
        <w:numPr>
          <w:ilvl w:val="0"/>
          <w:numId w:val="8"/>
        </w:numPr>
        <w:tabs>
          <w:tab w:val="clear" w:pos="567"/>
        </w:tabs>
        <w:spacing w:line="240" w:lineRule="auto"/>
        <w:ind w:left="567" w:hanging="567"/>
        <w:rPr>
          <w:szCs w:val="16"/>
        </w:rPr>
      </w:pPr>
      <w:proofErr w:type="spellStart"/>
      <w:r>
        <w:t>amitriptilinas</w:t>
      </w:r>
      <w:proofErr w:type="spellEnd"/>
      <w:r>
        <w:t xml:space="preserve">, </w:t>
      </w:r>
      <w:proofErr w:type="spellStart"/>
      <w:r>
        <w:t>imipraminas</w:t>
      </w:r>
      <w:proofErr w:type="spellEnd"/>
      <w:r>
        <w:t xml:space="preserve">, </w:t>
      </w:r>
      <w:proofErr w:type="spellStart"/>
      <w:r>
        <w:t>trimipraminas</w:t>
      </w:r>
      <w:proofErr w:type="spellEnd"/>
      <w:r>
        <w:t xml:space="preserve">, </w:t>
      </w:r>
      <w:proofErr w:type="spellStart"/>
      <w:r>
        <w:t>moklobemidas</w:t>
      </w:r>
      <w:proofErr w:type="spellEnd"/>
      <w:r>
        <w:t xml:space="preserve">, </w:t>
      </w:r>
      <w:proofErr w:type="spellStart"/>
      <w:r>
        <w:t>iproniazidas</w:t>
      </w:r>
      <w:proofErr w:type="spellEnd"/>
      <w:r>
        <w:t xml:space="preserve">, </w:t>
      </w:r>
      <w:proofErr w:type="spellStart"/>
      <w:r>
        <w:t>fenelzinas</w:t>
      </w:r>
      <w:proofErr w:type="spellEnd"/>
      <w:r>
        <w:t xml:space="preserve">, </w:t>
      </w:r>
      <w:proofErr w:type="spellStart"/>
      <w:r>
        <w:t>fluoksetinas</w:t>
      </w:r>
      <w:proofErr w:type="spellEnd"/>
      <w:r>
        <w:t xml:space="preserve">, </w:t>
      </w:r>
      <w:proofErr w:type="spellStart"/>
      <w:r>
        <w:t>sertralinas</w:t>
      </w:r>
      <w:proofErr w:type="spellEnd"/>
      <w:r>
        <w:t xml:space="preserve"> – šie vaistai vartojami gydyti nuo depresijos – šiuos vaitus vartojant kartu su </w:t>
      </w:r>
      <w:proofErr w:type="spellStart"/>
      <w:r>
        <w:t>norepinefrinu</w:t>
      </w:r>
      <w:proofErr w:type="spellEnd"/>
      <w:r>
        <w:t xml:space="preserve"> gali pavojingai padidėti </w:t>
      </w:r>
      <w:proofErr w:type="spellStart"/>
      <w:r>
        <w:t>norepinefrino</w:t>
      </w:r>
      <w:proofErr w:type="spellEnd"/>
      <w:r>
        <w:t xml:space="preserve"> koncentracija kraujyje, todėl gali sustiprėti jo kraujospūdį didinantis poveikis;</w:t>
      </w:r>
    </w:p>
    <w:p w14:paraId="68885832" w14:textId="77777777" w:rsidR="00474D06" w:rsidRDefault="00474D06" w:rsidP="00474D06">
      <w:pPr>
        <w:numPr>
          <w:ilvl w:val="0"/>
          <w:numId w:val="8"/>
        </w:numPr>
        <w:tabs>
          <w:tab w:val="clear" w:pos="567"/>
        </w:tabs>
        <w:spacing w:line="240" w:lineRule="auto"/>
        <w:ind w:left="567" w:hanging="567"/>
        <w:rPr>
          <w:szCs w:val="16"/>
        </w:rPr>
      </w:pPr>
      <w:proofErr w:type="spellStart"/>
      <w:r>
        <w:t>linezolidas</w:t>
      </w:r>
      <w:proofErr w:type="spellEnd"/>
      <w:r>
        <w:t xml:space="preserve">, antibiotikas (vartojamas gydyti nuo infekcijų, kurias sukelia bakterijos ir kiti mikroorganizmai), vartojamas kartu su </w:t>
      </w:r>
      <w:proofErr w:type="spellStart"/>
      <w:r>
        <w:t>norepinefrinu</w:t>
      </w:r>
      <w:proofErr w:type="spellEnd"/>
      <w:r>
        <w:t xml:space="preserve">, gali pavojingai padidinti </w:t>
      </w:r>
      <w:proofErr w:type="spellStart"/>
      <w:r>
        <w:t>norepinefrino</w:t>
      </w:r>
      <w:proofErr w:type="spellEnd"/>
      <w:r>
        <w:t xml:space="preserve"> koncentraciją kraujyje, taigi ir jo kraujagysles sutraukiantį poveikį;</w:t>
      </w:r>
    </w:p>
    <w:p w14:paraId="51AC6B34" w14:textId="77777777" w:rsidR="00474D06" w:rsidRDefault="00474D06" w:rsidP="00474D06">
      <w:pPr>
        <w:numPr>
          <w:ilvl w:val="0"/>
          <w:numId w:val="8"/>
        </w:numPr>
        <w:tabs>
          <w:tab w:val="clear" w:pos="567"/>
        </w:tabs>
        <w:spacing w:line="240" w:lineRule="auto"/>
        <w:ind w:left="567" w:hanging="567"/>
        <w:rPr>
          <w:szCs w:val="16"/>
        </w:rPr>
      </w:pPr>
      <w:r>
        <w:t>alfa ir beta</w:t>
      </w:r>
      <w:r>
        <w:noBreakHyphen/>
      </w:r>
      <w:proofErr w:type="spellStart"/>
      <w:r>
        <w:t>adrenoblokatoriai</w:t>
      </w:r>
      <w:proofErr w:type="spellEnd"/>
      <w:r>
        <w:t xml:space="preserve"> – jei vartojate šių vaistų bei </w:t>
      </w:r>
      <w:proofErr w:type="spellStart"/>
      <w:r>
        <w:t>norepinefrino</w:t>
      </w:r>
      <w:proofErr w:type="spellEnd"/>
      <w:r>
        <w:t>, jie gali padidinti sunkios hipertenzijos riziką;</w:t>
      </w:r>
    </w:p>
    <w:p w14:paraId="5E997917" w14:textId="77777777" w:rsidR="00474D06" w:rsidRPr="00E71E78" w:rsidRDefault="00474D06" w:rsidP="00474D06">
      <w:pPr>
        <w:numPr>
          <w:ilvl w:val="0"/>
          <w:numId w:val="8"/>
        </w:numPr>
        <w:tabs>
          <w:tab w:val="clear" w:pos="567"/>
        </w:tabs>
        <w:spacing w:line="240" w:lineRule="auto"/>
        <w:ind w:left="567" w:hanging="567"/>
        <w:rPr>
          <w:szCs w:val="16"/>
        </w:rPr>
      </w:pPr>
      <w:r>
        <w:t xml:space="preserve">skydliaukės hormonai, širdį veikiantys glikozidai, </w:t>
      </w:r>
      <w:proofErr w:type="spellStart"/>
      <w:r>
        <w:t>antiaritminiai</w:t>
      </w:r>
      <w:proofErr w:type="spellEnd"/>
      <w:r>
        <w:t xml:space="preserve"> vaistai – jei šių vaistų vartojate kartu su adrenalinu, jie gali sukelti stipresnį poveikį širdžiai;</w:t>
      </w:r>
    </w:p>
    <w:p w14:paraId="40C740F8" w14:textId="77777777" w:rsidR="00474D06" w:rsidRPr="00E71E78" w:rsidRDefault="00474D06" w:rsidP="00474D06">
      <w:pPr>
        <w:numPr>
          <w:ilvl w:val="0"/>
          <w:numId w:val="8"/>
        </w:numPr>
        <w:tabs>
          <w:tab w:val="clear" w:pos="567"/>
        </w:tabs>
        <w:spacing w:line="240" w:lineRule="auto"/>
        <w:ind w:left="567" w:hanging="567"/>
        <w:rPr>
          <w:szCs w:val="16"/>
        </w:rPr>
      </w:pPr>
      <w:r>
        <w:t xml:space="preserve">skalsių </w:t>
      </w:r>
      <w:proofErr w:type="spellStart"/>
      <w:r>
        <w:t>alkaloidai</w:t>
      </w:r>
      <w:proofErr w:type="spellEnd"/>
      <w:r>
        <w:t xml:space="preserve"> ar </w:t>
      </w:r>
      <w:proofErr w:type="spellStart"/>
      <w:r>
        <w:t>oksitocinas</w:t>
      </w:r>
      <w:proofErr w:type="spellEnd"/>
      <w:r>
        <w:t xml:space="preserve"> gali sustiprinti kraujagysles sutraukiantį ir siaurinantį poveikį.</w:t>
      </w:r>
    </w:p>
    <w:p w14:paraId="37144D3A" w14:textId="77777777" w:rsidR="00474D06" w:rsidRPr="00DD18CA" w:rsidRDefault="00474D06" w:rsidP="00474D06">
      <w:pPr>
        <w:numPr>
          <w:ilvl w:val="12"/>
          <w:numId w:val="0"/>
        </w:numPr>
        <w:tabs>
          <w:tab w:val="clear" w:pos="567"/>
          <w:tab w:val="left" w:pos="1290"/>
        </w:tabs>
        <w:spacing w:line="240" w:lineRule="auto"/>
        <w:ind w:right="-2"/>
        <w:rPr>
          <w:noProof/>
          <w:szCs w:val="22"/>
        </w:rPr>
      </w:pPr>
    </w:p>
    <w:p w14:paraId="20E36976" w14:textId="77777777" w:rsidR="00474D06" w:rsidRPr="00DD18CA" w:rsidRDefault="00474D06" w:rsidP="00474D06">
      <w:pPr>
        <w:numPr>
          <w:ilvl w:val="12"/>
          <w:numId w:val="0"/>
        </w:numPr>
        <w:tabs>
          <w:tab w:val="clear" w:pos="567"/>
        </w:tabs>
        <w:spacing w:line="240" w:lineRule="auto"/>
        <w:ind w:right="-2"/>
        <w:outlineLvl w:val="0"/>
        <w:rPr>
          <w:b/>
          <w:noProof/>
          <w:szCs w:val="22"/>
        </w:rPr>
      </w:pPr>
      <w:r>
        <w:rPr>
          <w:b/>
          <w:szCs w:val="22"/>
        </w:rPr>
        <w:t>Nėštumas, žindymo laikotarpis ir vaisingumas</w:t>
      </w:r>
    </w:p>
    <w:p w14:paraId="4F51A0F8" w14:textId="77777777" w:rsidR="00474D06" w:rsidRDefault="00474D06" w:rsidP="00474D06">
      <w:pPr>
        <w:pStyle w:val="Antrats"/>
        <w:rPr>
          <w:noProof/>
          <w:szCs w:val="22"/>
        </w:rPr>
      </w:pPr>
      <w:r>
        <w:t>Jeigu esate nėščia, žindote kūdikį, manote, kad galbūt esate nėščia, arba planuojate pastoti, tai prieš vartodama šį vaistą pasitarkite su gydytoju.</w:t>
      </w:r>
    </w:p>
    <w:p w14:paraId="0999206A" w14:textId="77777777" w:rsidR="00474D06" w:rsidRDefault="00474D06" w:rsidP="00474D06">
      <w:pPr>
        <w:pStyle w:val="Antrats"/>
        <w:rPr>
          <w:noProof/>
          <w:szCs w:val="22"/>
        </w:rPr>
      </w:pPr>
      <w:proofErr w:type="spellStart"/>
      <w:r>
        <w:t>Norepinefrinas</w:t>
      </w:r>
      <w:proofErr w:type="spellEnd"/>
      <w:r>
        <w:t xml:space="preserve"> gali pakenkti negimusiam kūdikiui. Gydytojas nuspręs, ar Jums reikia skirti </w:t>
      </w:r>
      <w:proofErr w:type="spellStart"/>
      <w:r w:rsidRPr="001F590D">
        <w:t>Norepinephrine</w:t>
      </w:r>
      <w:proofErr w:type="spellEnd"/>
      <w:r w:rsidRPr="001F590D">
        <w:t xml:space="preserve"> </w:t>
      </w:r>
      <w:proofErr w:type="spellStart"/>
      <w:r w:rsidRPr="001F590D">
        <w:t>Sintetica</w:t>
      </w:r>
      <w:proofErr w:type="spellEnd"/>
      <w:r>
        <w:t>.</w:t>
      </w:r>
    </w:p>
    <w:p w14:paraId="527D3F93" w14:textId="77777777" w:rsidR="00474D06" w:rsidRDefault="00474D06" w:rsidP="00474D06">
      <w:pPr>
        <w:pStyle w:val="Antrats"/>
        <w:rPr>
          <w:noProof/>
          <w:szCs w:val="22"/>
        </w:rPr>
      </w:pPr>
    </w:p>
    <w:p w14:paraId="29FCC5AB" w14:textId="77777777" w:rsidR="00474D06" w:rsidRPr="0011524C" w:rsidRDefault="00474D06" w:rsidP="00474D06">
      <w:pPr>
        <w:pStyle w:val="Antrats"/>
        <w:rPr>
          <w:b/>
          <w:noProof/>
          <w:szCs w:val="22"/>
        </w:rPr>
      </w:pPr>
      <w:bookmarkStart w:id="19" w:name="_Hlk526092484"/>
      <w:r>
        <w:rPr>
          <w:b/>
          <w:szCs w:val="22"/>
        </w:rPr>
        <w:t>Vaikams ir paaugliams</w:t>
      </w:r>
    </w:p>
    <w:p w14:paraId="6137EDBD" w14:textId="77777777" w:rsidR="00474D06" w:rsidRDefault="00474D06" w:rsidP="00474D06">
      <w:pPr>
        <w:pStyle w:val="Antrats"/>
      </w:pPr>
      <w:proofErr w:type="spellStart"/>
      <w:r w:rsidRPr="001F590D">
        <w:t>Norepinephrine</w:t>
      </w:r>
      <w:proofErr w:type="spellEnd"/>
      <w:r w:rsidRPr="001F590D">
        <w:t xml:space="preserve"> </w:t>
      </w:r>
      <w:proofErr w:type="spellStart"/>
      <w:r w:rsidRPr="001F590D">
        <w:t>Sintetica</w:t>
      </w:r>
      <w:proofErr w:type="spellEnd"/>
      <w:r>
        <w:t xml:space="preserve"> skirtas tik suaugusiesiems.</w:t>
      </w:r>
    </w:p>
    <w:p w14:paraId="39A8437A" w14:textId="77777777" w:rsidR="00474D06" w:rsidRDefault="00474D06" w:rsidP="00474D06">
      <w:pPr>
        <w:pStyle w:val="Antrats"/>
        <w:rPr>
          <w:noProof/>
          <w:szCs w:val="22"/>
        </w:rPr>
      </w:pPr>
      <w:r>
        <w:t>Saugumas ir veiksmingumas vaikams ir paaugliams neištirtas.</w:t>
      </w:r>
      <w:bookmarkEnd w:id="19"/>
    </w:p>
    <w:p w14:paraId="073174AB" w14:textId="77777777" w:rsidR="00474D06" w:rsidRDefault="00474D06" w:rsidP="00474D06">
      <w:pPr>
        <w:pStyle w:val="Antrats"/>
        <w:rPr>
          <w:noProof/>
          <w:szCs w:val="22"/>
        </w:rPr>
      </w:pPr>
    </w:p>
    <w:p w14:paraId="0F557354" w14:textId="77777777" w:rsidR="00474D06" w:rsidRPr="00860508" w:rsidRDefault="00474D06" w:rsidP="00474D06">
      <w:pPr>
        <w:pStyle w:val="Antrats"/>
        <w:rPr>
          <w:noProof/>
          <w:szCs w:val="22"/>
          <w:highlight w:val="yellow"/>
        </w:rPr>
      </w:pPr>
      <w:r>
        <w:rPr>
          <w:b/>
          <w:szCs w:val="22"/>
        </w:rPr>
        <w:t>Vairavimas ir mechanizmų valdymas</w:t>
      </w:r>
    </w:p>
    <w:p w14:paraId="5C3621A0" w14:textId="77777777" w:rsidR="00474D06" w:rsidRDefault="00474D06" w:rsidP="00474D06">
      <w:pPr>
        <w:numPr>
          <w:ilvl w:val="12"/>
          <w:numId w:val="0"/>
        </w:numPr>
        <w:tabs>
          <w:tab w:val="clear" w:pos="567"/>
        </w:tabs>
        <w:spacing w:line="240" w:lineRule="auto"/>
        <w:ind w:right="-2"/>
        <w:outlineLvl w:val="0"/>
        <w:rPr>
          <w:szCs w:val="22"/>
        </w:rPr>
      </w:pPr>
      <w:r>
        <w:t xml:space="preserve">Kadangi </w:t>
      </w:r>
      <w:proofErr w:type="spellStart"/>
      <w:r w:rsidRPr="001F590D">
        <w:t>Norepinephrine</w:t>
      </w:r>
      <w:proofErr w:type="spellEnd"/>
      <w:r w:rsidRPr="001F590D">
        <w:t xml:space="preserve"> </w:t>
      </w:r>
      <w:proofErr w:type="spellStart"/>
      <w:r w:rsidRPr="001F590D">
        <w:t>Sintetica</w:t>
      </w:r>
      <w:proofErr w:type="spellEnd"/>
      <w:r>
        <w:t xml:space="preserve"> Jums bus skiriamas ligoninėje, gydytojas pasakys, kada galėsite vairuoti automobilį ar valdyti mechanizmus.</w:t>
      </w:r>
    </w:p>
    <w:p w14:paraId="23B4D53D" w14:textId="77777777" w:rsidR="00474D06" w:rsidRPr="00E20013" w:rsidRDefault="00474D06" w:rsidP="00474D06">
      <w:pPr>
        <w:numPr>
          <w:ilvl w:val="12"/>
          <w:numId w:val="0"/>
        </w:numPr>
        <w:tabs>
          <w:tab w:val="clear" w:pos="567"/>
        </w:tabs>
        <w:spacing w:line="240" w:lineRule="auto"/>
        <w:ind w:right="-2"/>
        <w:jc w:val="both"/>
        <w:outlineLvl w:val="0"/>
        <w:rPr>
          <w:noProof/>
          <w:szCs w:val="22"/>
        </w:rPr>
      </w:pPr>
    </w:p>
    <w:p w14:paraId="6B653E07" w14:textId="77777777" w:rsidR="00474D06" w:rsidRDefault="00474D06" w:rsidP="00474D06">
      <w:pPr>
        <w:autoSpaceDE w:val="0"/>
        <w:autoSpaceDN w:val="0"/>
        <w:adjustRightInd w:val="0"/>
        <w:spacing w:line="240" w:lineRule="auto"/>
        <w:rPr>
          <w:b/>
          <w:bCs/>
          <w:szCs w:val="22"/>
        </w:rPr>
      </w:pPr>
      <w:proofErr w:type="spellStart"/>
      <w:r w:rsidRPr="00B4658A">
        <w:rPr>
          <w:b/>
        </w:rPr>
        <w:t>Norepinephrine</w:t>
      </w:r>
      <w:proofErr w:type="spellEnd"/>
      <w:r w:rsidRPr="00B4658A">
        <w:rPr>
          <w:b/>
        </w:rPr>
        <w:t xml:space="preserve"> </w:t>
      </w:r>
      <w:proofErr w:type="spellStart"/>
      <w:r w:rsidRPr="00B4658A">
        <w:rPr>
          <w:b/>
        </w:rPr>
        <w:t>Sintetica</w:t>
      </w:r>
      <w:proofErr w:type="spellEnd"/>
      <w:r w:rsidRPr="00A66E84">
        <w:t xml:space="preserve"> </w:t>
      </w:r>
      <w:r w:rsidRPr="00A66E84">
        <w:rPr>
          <w:b/>
          <w:bCs/>
          <w:szCs w:val="22"/>
        </w:rPr>
        <w:t>sudėtyje yra natrio</w:t>
      </w:r>
    </w:p>
    <w:p w14:paraId="26098D94" w14:textId="77777777" w:rsidR="00474D06" w:rsidRDefault="00474D06" w:rsidP="00474D06">
      <w:pPr>
        <w:tabs>
          <w:tab w:val="clear" w:pos="567"/>
          <w:tab w:val="left" w:pos="708"/>
        </w:tabs>
        <w:autoSpaceDE w:val="0"/>
        <w:autoSpaceDN w:val="0"/>
        <w:adjustRightInd w:val="0"/>
        <w:spacing w:line="240" w:lineRule="auto"/>
        <w:rPr>
          <w:szCs w:val="22"/>
        </w:rPr>
      </w:pPr>
      <w:r>
        <w:t>Kiekviename šio vaisto 50 ml flakone yra 165,3 mg natrio (valgomosios druskos sudedamosios dalies). Tai atitinka 8,3 % didžiausios rekomenduojamos natrio paros normos suaugusiesiems.</w:t>
      </w:r>
    </w:p>
    <w:p w14:paraId="57892421" w14:textId="77777777" w:rsidR="00474D06" w:rsidRPr="005C54D0" w:rsidRDefault="00474D06" w:rsidP="00474D06">
      <w:pPr>
        <w:autoSpaceDE w:val="0"/>
        <w:autoSpaceDN w:val="0"/>
        <w:adjustRightInd w:val="0"/>
        <w:spacing w:line="240" w:lineRule="auto"/>
        <w:rPr>
          <w:bCs/>
          <w:szCs w:val="22"/>
        </w:rPr>
      </w:pPr>
    </w:p>
    <w:p w14:paraId="433BFD20" w14:textId="77777777" w:rsidR="00474D06" w:rsidRPr="00DD18CA" w:rsidRDefault="00474D06" w:rsidP="00474D06">
      <w:pPr>
        <w:numPr>
          <w:ilvl w:val="12"/>
          <w:numId w:val="0"/>
        </w:numPr>
        <w:tabs>
          <w:tab w:val="clear" w:pos="567"/>
        </w:tabs>
        <w:spacing w:line="240" w:lineRule="auto"/>
        <w:ind w:right="-2"/>
        <w:rPr>
          <w:noProof/>
          <w:szCs w:val="22"/>
        </w:rPr>
      </w:pPr>
    </w:p>
    <w:p w14:paraId="6F6A871E" w14:textId="77777777" w:rsidR="00474D06" w:rsidRPr="00DD18CA" w:rsidRDefault="00474D06" w:rsidP="00474D06">
      <w:pPr>
        <w:numPr>
          <w:ilvl w:val="0"/>
          <w:numId w:val="5"/>
        </w:numPr>
        <w:tabs>
          <w:tab w:val="clear" w:pos="360"/>
          <w:tab w:val="num" w:pos="567"/>
        </w:tabs>
        <w:spacing w:line="240" w:lineRule="auto"/>
        <w:ind w:left="567" w:right="-2" w:hanging="567"/>
        <w:rPr>
          <w:b/>
          <w:noProof/>
          <w:szCs w:val="22"/>
        </w:rPr>
      </w:pPr>
      <w:r>
        <w:rPr>
          <w:b/>
          <w:szCs w:val="22"/>
        </w:rPr>
        <w:t>Kaip vartoti</w:t>
      </w:r>
      <w:r w:rsidRPr="00AD0475">
        <w:rPr>
          <w:b/>
          <w:szCs w:val="22"/>
        </w:rPr>
        <w:t xml:space="preserve"> </w:t>
      </w:r>
      <w:proofErr w:type="spellStart"/>
      <w:r w:rsidRPr="00B4658A">
        <w:rPr>
          <w:b/>
        </w:rPr>
        <w:t>Norepinephrine</w:t>
      </w:r>
      <w:proofErr w:type="spellEnd"/>
      <w:r w:rsidRPr="00B4658A">
        <w:rPr>
          <w:b/>
        </w:rPr>
        <w:t xml:space="preserve"> </w:t>
      </w:r>
      <w:proofErr w:type="spellStart"/>
      <w:r w:rsidRPr="00B4658A">
        <w:rPr>
          <w:b/>
        </w:rPr>
        <w:t>Sintetica</w:t>
      </w:r>
      <w:proofErr w:type="spellEnd"/>
    </w:p>
    <w:p w14:paraId="64CE8993" w14:textId="77777777" w:rsidR="00474D06" w:rsidRDefault="00474D06" w:rsidP="00474D06">
      <w:pPr>
        <w:tabs>
          <w:tab w:val="clear" w:pos="567"/>
        </w:tabs>
        <w:spacing w:line="240" w:lineRule="auto"/>
        <w:ind w:right="-2"/>
        <w:jc w:val="both"/>
      </w:pPr>
    </w:p>
    <w:p w14:paraId="6280BA05" w14:textId="77777777" w:rsidR="00474D06" w:rsidRDefault="00474D06" w:rsidP="00474D06">
      <w:pPr>
        <w:tabs>
          <w:tab w:val="clear" w:pos="567"/>
        </w:tabs>
        <w:spacing w:line="240" w:lineRule="auto"/>
        <w:ind w:right="-2"/>
        <w:jc w:val="both"/>
        <w:rPr>
          <w:noProof/>
          <w:szCs w:val="22"/>
        </w:rPr>
      </w:pPr>
      <w:proofErr w:type="spellStart"/>
      <w:r w:rsidRPr="001F590D">
        <w:t>Norepinephrine</w:t>
      </w:r>
      <w:proofErr w:type="spellEnd"/>
      <w:r w:rsidRPr="001F590D">
        <w:t xml:space="preserve"> </w:t>
      </w:r>
      <w:proofErr w:type="spellStart"/>
      <w:r w:rsidRPr="001F590D">
        <w:t>Sintetica</w:t>
      </w:r>
      <w:proofErr w:type="spellEnd"/>
      <w:r>
        <w:t xml:space="preserve"> Jums suleis gydytojas arba slaugytojas ligoninėje.</w:t>
      </w:r>
    </w:p>
    <w:p w14:paraId="7F6D480D" w14:textId="77777777" w:rsidR="00474D06" w:rsidRPr="00DD18CA" w:rsidRDefault="00474D06" w:rsidP="00474D06">
      <w:pPr>
        <w:tabs>
          <w:tab w:val="clear" w:pos="567"/>
        </w:tabs>
        <w:spacing w:line="240" w:lineRule="auto"/>
        <w:ind w:right="-2"/>
        <w:jc w:val="both"/>
        <w:rPr>
          <w:noProof/>
          <w:szCs w:val="22"/>
        </w:rPr>
      </w:pPr>
    </w:p>
    <w:p w14:paraId="1E720CB1" w14:textId="77777777" w:rsidR="00474D06" w:rsidRPr="00DD18CA" w:rsidRDefault="00474D06" w:rsidP="00474D06">
      <w:pPr>
        <w:numPr>
          <w:ilvl w:val="12"/>
          <w:numId w:val="0"/>
        </w:numPr>
        <w:tabs>
          <w:tab w:val="clear" w:pos="567"/>
        </w:tabs>
        <w:spacing w:line="240" w:lineRule="auto"/>
        <w:ind w:right="-2"/>
        <w:outlineLvl w:val="0"/>
        <w:rPr>
          <w:noProof/>
          <w:szCs w:val="22"/>
        </w:rPr>
      </w:pPr>
      <w:r w:rsidRPr="009E7F61">
        <w:rPr>
          <w:b/>
        </w:rPr>
        <w:t>K</w:t>
      </w:r>
      <w:r w:rsidRPr="009E7F61">
        <w:rPr>
          <w:rFonts w:hint="eastAsia"/>
          <w:b/>
        </w:rPr>
        <w:t>ą</w:t>
      </w:r>
      <w:r w:rsidRPr="009E7F61">
        <w:rPr>
          <w:b/>
        </w:rPr>
        <w:t xml:space="preserve"> daryti, jei Jums buvo suleista per didel</w:t>
      </w:r>
      <w:r w:rsidRPr="009E7F61">
        <w:rPr>
          <w:rFonts w:hint="eastAsia"/>
          <w:b/>
        </w:rPr>
        <w:t>ė</w:t>
      </w:r>
      <w:r w:rsidRPr="00674E34">
        <w:rPr>
          <w:b/>
          <w:szCs w:val="22"/>
        </w:rPr>
        <w:t xml:space="preserve"> </w:t>
      </w:r>
      <w:proofErr w:type="spellStart"/>
      <w:r w:rsidRPr="00B4658A">
        <w:rPr>
          <w:b/>
        </w:rPr>
        <w:t>Norepinephrine</w:t>
      </w:r>
      <w:proofErr w:type="spellEnd"/>
      <w:r w:rsidRPr="00B4658A">
        <w:rPr>
          <w:b/>
        </w:rPr>
        <w:t xml:space="preserve"> </w:t>
      </w:r>
      <w:proofErr w:type="spellStart"/>
      <w:r w:rsidRPr="00B4658A">
        <w:rPr>
          <w:b/>
        </w:rPr>
        <w:t>Sintetica</w:t>
      </w:r>
      <w:proofErr w:type="spellEnd"/>
      <w:r>
        <w:rPr>
          <w:b/>
          <w:szCs w:val="22"/>
        </w:rPr>
        <w:t xml:space="preserve"> dozė</w:t>
      </w:r>
    </w:p>
    <w:p w14:paraId="185DA06B" w14:textId="77777777" w:rsidR="00474D06" w:rsidRDefault="00474D06" w:rsidP="00474D06">
      <w:pPr>
        <w:spacing w:line="240" w:lineRule="auto"/>
        <w:rPr>
          <w:szCs w:val="22"/>
        </w:rPr>
      </w:pPr>
      <w:r>
        <w:t>Mažai tikėtina, kad ligoninėje Jums būtų suleista per daug šio vaisto.</w:t>
      </w:r>
    </w:p>
    <w:p w14:paraId="5ADFF299" w14:textId="77777777" w:rsidR="00474D06" w:rsidRDefault="00474D06" w:rsidP="00474D06">
      <w:pPr>
        <w:spacing w:line="240" w:lineRule="auto"/>
        <w:rPr>
          <w:szCs w:val="22"/>
        </w:rPr>
      </w:pPr>
      <w:r>
        <w:t>Jei Jums kas nors kelia susirūpinimą, pakalbėkite su gydytoju arba slaugytoju.</w:t>
      </w:r>
    </w:p>
    <w:p w14:paraId="5C6ACD98" w14:textId="77777777" w:rsidR="00474D06" w:rsidRDefault="00474D06" w:rsidP="00474D06">
      <w:pPr>
        <w:spacing w:line="240" w:lineRule="auto"/>
        <w:rPr>
          <w:noProof/>
          <w:szCs w:val="22"/>
        </w:rPr>
      </w:pPr>
      <w:r>
        <w:t>Perdozavimo simptomai yra labai aukštas kraujospūdis, lėtas širdies plakimas, stiprus galvos skausmas, jautrumas šviesai, krūtinės skausmas, išblyškimas, intensyvus prakaitavimas ir vėmimas.</w:t>
      </w:r>
    </w:p>
    <w:p w14:paraId="085E1D49" w14:textId="77777777" w:rsidR="00474D06" w:rsidRPr="008A5B0A" w:rsidRDefault="00474D06" w:rsidP="00474D06">
      <w:pPr>
        <w:numPr>
          <w:ilvl w:val="12"/>
          <w:numId w:val="0"/>
        </w:numPr>
        <w:tabs>
          <w:tab w:val="clear" w:pos="567"/>
        </w:tabs>
        <w:spacing w:line="240" w:lineRule="auto"/>
        <w:ind w:right="-2"/>
        <w:rPr>
          <w:noProof/>
          <w:szCs w:val="22"/>
        </w:rPr>
      </w:pPr>
    </w:p>
    <w:p w14:paraId="1D961D90" w14:textId="77777777" w:rsidR="00474D06" w:rsidRPr="00DD18CA" w:rsidRDefault="00474D06" w:rsidP="00474D06">
      <w:pPr>
        <w:spacing w:line="240" w:lineRule="auto"/>
        <w:rPr>
          <w:szCs w:val="22"/>
        </w:rPr>
      </w:pPr>
      <w:r>
        <w:t>Jeigu kiltų daugiau klausimų dėl šio vaisto vartojimo, kreipkitės į gydytoją arba slaugytoją.</w:t>
      </w:r>
    </w:p>
    <w:p w14:paraId="22F8DEF4" w14:textId="77777777" w:rsidR="00474D06" w:rsidRDefault="00474D06" w:rsidP="00474D06">
      <w:pPr>
        <w:numPr>
          <w:ilvl w:val="12"/>
          <w:numId w:val="0"/>
        </w:numPr>
        <w:tabs>
          <w:tab w:val="clear" w:pos="567"/>
        </w:tabs>
        <w:spacing w:line="240" w:lineRule="auto"/>
        <w:ind w:right="-2"/>
        <w:rPr>
          <w:noProof/>
          <w:szCs w:val="22"/>
        </w:rPr>
      </w:pPr>
    </w:p>
    <w:p w14:paraId="408DEE9D" w14:textId="77777777" w:rsidR="00474D06" w:rsidRPr="008A5B0A" w:rsidRDefault="00474D06" w:rsidP="00474D06">
      <w:pPr>
        <w:numPr>
          <w:ilvl w:val="12"/>
          <w:numId w:val="0"/>
        </w:numPr>
        <w:tabs>
          <w:tab w:val="clear" w:pos="567"/>
        </w:tabs>
        <w:spacing w:line="240" w:lineRule="auto"/>
        <w:ind w:right="-2"/>
        <w:rPr>
          <w:noProof/>
          <w:szCs w:val="22"/>
        </w:rPr>
      </w:pPr>
    </w:p>
    <w:p w14:paraId="2007CAD0" w14:textId="77777777" w:rsidR="00474D06" w:rsidRPr="00DD18CA" w:rsidRDefault="00474D06" w:rsidP="00474D06">
      <w:pPr>
        <w:numPr>
          <w:ilvl w:val="12"/>
          <w:numId w:val="0"/>
        </w:numPr>
        <w:tabs>
          <w:tab w:val="clear" w:pos="567"/>
        </w:tabs>
        <w:spacing w:line="240" w:lineRule="auto"/>
        <w:ind w:left="567" w:right="-2" w:hanging="567"/>
        <w:rPr>
          <w:noProof/>
          <w:szCs w:val="22"/>
        </w:rPr>
      </w:pPr>
      <w:r>
        <w:rPr>
          <w:b/>
          <w:szCs w:val="22"/>
        </w:rPr>
        <w:t>4.</w:t>
      </w:r>
      <w:r>
        <w:rPr>
          <w:b/>
          <w:szCs w:val="22"/>
        </w:rPr>
        <w:tab/>
        <w:t>Galimas šalutinis poveikis</w:t>
      </w:r>
    </w:p>
    <w:p w14:paraId="65FC55DE" w14:textId="77777777" w:rsidR="00474D06" w:rsidRDefault="00474D06" w:rsidP="00474D06">
      <w:pPr>
        <w:numPr>
          <w:ilvl w:val="12"/>
          <w:numId w:val="0"/>
        </w:numPr>
        <w:tabs>
          <w:tab w:val="clear" w:pos="567"/>
        </w:tabs>
        <w:spacing w:line="240" w:lineRule="auto"/>
        <w:ind w:right="-29"/>
      </w:pPr>
    </w:p>
    <w:p w14:paraId="1C770A5B" w14:textId="77777777" w:rsidR="00474D06" w:rsidRDefault="00474D06" w:rsidP="00474D06">
      <w:pPr>
        <w:numPr>
          <w:ilvl w:val="12"/>
          <w:numId w:val="0"/>
        </w:numPr>
        <w:tabs>
          <w:tab w:val="clear" w:pos="567"/>
        </w:tabs>
        <w:spacing w:line="240" w:lineRule="auto"/>
        <w:ind w:right="-29"/>
        <w:rPr>
          <w:noProof/>
          <w:szCs w:val="22"/>
        </w:rPr>
      </w:pPr>
      <w:r w:rsidRPr="002912D9">
        <w:t>Šis vaistas</w:t>
      </w:r>
      <w:r>
        <w:t>, kaip ir visi kiti, gali sukelti šalutinį poveikį, nors jis pasireiškia ne visiems žmonėms.</w:t>
      </w:r>
    </w:p>
    <w:p w14:paraId="1DD4FD55" w14:textId="77777777" w:rsidR="00474D06" w:rsidRPr="00262C57" w:rsidRDefault="00474D06" w:rsidP="00474D06">
      <w:pPr>
        <w:numPr>
          <w:ilvl w:val="12"/>
          <w:numId w:val="0"/>
        </w:numPr>
        <w:tabs>
          <w:tab w:val="clear" w:pos="567"/>
        </w:tabs>
        <w:spacing w:line="240" w:lineRule="auto"/>
        <w:ind w:right="-29"/>
        <w:rPr>
          <w:noProof/>
          <w:szCs w:val="22"/>
        </w:rPr>
      </w:pPr>
      <w:r>
        <w:t>Nepageidaujamų reakcijų dažnis negali būti apskaičiuotas pagal turimus duomenis.</w:t>
      </w:r>
    </w:p>
    <w:p w14:paraId="0F07692B" w14:textId="77777777" w:rsidR="00474D06" w:rsidRDefault="00474D06" w:rsidP="00474D06">
      <w:pPr>
        <w:spacing w:line="240" w:lineRule="auto"/>
        <w:jc w:val="both"/>
        <w:rPr>
          <w:szCs w:val="22"/>
        </w:rPr>
      </w:pPr>
      <w:r>
        <w:t>Kaip galima greičiau pasakykite gydytojui, jei pastebėjote:</w:t>
      </w:r>
    </w:p>
    <w:p w14:paraId="2A5A4E72" w14:textId="77777777" w:rsidR="00474D06" w:rsidRPr="00262C57" w:rsidRDefault="00474D06" w:rsidP="00474D06">
      <w:pPr>
        <w:numPr>
          <w:ilvl w:val="0"/>
          <w:numId w:val="7"/>
        </w:numPr>
        <w:spacing w:line="240" w:lineRule="auto"/>
        <w:ind w:left="567" w:hanging="567"/>
        <w:rPr>
          <w:szCs w:val="22"/>
        </w:rPr>
      </w:pPr>
      <w:r>
        <w:t xml:space="preserve">lėtą širdies plakimą, greitą širdies plakimą, </w:t>
      </w:r>
      <w:proofErr w:type="spellStart"/>
      <w:r>
        <w:t>perplakimus</w:t>
      </w:r>
      <w:proofErr w:type="spellEnd"/>
      <w:r>
        <w:t>, sustiprėjusį širdies raumens susitraukimą, ūminį širdies nepakankamumą;</w:t>
      </w:r>
    </w:p>
    <w:p w14:paraId="65802B40" w14:textId="77777777" w:rsidR="00474D06" w:rsidRPr="00262C57" w:rsidRDefault="00474D06" w:rsidP="00474D06">
      <w:pPr>
        <w:numPr>
          <w:ilvl w:val="0"/>
          <w:numId w:val="7"/>
        </w:numPr>
        <w:spacing w:line="240" w:lineRule="auto"/>
        <w:ind w:left="567" w:hanging="567"/>
        <w:rPr>
          <w:szCs w:val="22"/>
        </w:rPr>
      </w:pPr>
      <w:r>
        <w:t>nenormalų širdies ritmą;</w:t>
      </w:r>
    </w:p>
    <w:p w14:paraId="01082D2A" w14:textId="77777777" w:rsidR="00474D06" w:rsidRPr="00262C57" w:rsidRDefault="00474D06" w:rsidP="00474D06">
      <w:pPr>
        <w:numPr>
          <w:ilvl w:val="0"/>
          <w:numId w:val="7"/>
        </w:numPr>
        <w:spacing w:line="240" w:lineRule="auto"/>
        <w:ind w:left="567" w:hanging="567"/>
        <w:rPr>
          <w:szCs w:val="22"/>
        </w:rPr>
      </w:pPr>
      <w:r>
        <w:t>pasunkėjusį kvėpavimą;</w:t>
      </w:r>
    </w:p>
    <w:p w14:paraId="31B961DA" w14:textId="77777777" w:rsidR="00474D06" w:rsidRPr="00262C57" w:rsidRDefault="00474D06" w:rsidP="00474D06">
      <w:pPr>
        <w:numPr>
          <w:ilvl w:val="0"/>
          <w:numId w:val="7"/>
        </w:numPr>
        <w:spacing w:line="240" w:lineRule="auto"/>
        <w:ind w:left="567" w:hanging="567"/>
        <w:rPr>
          <w:szCs w:val="22"/>
        </w:rPr>
      </w:pPr>
      <w:r>
        <w:t>nerimą, nemigą, sumišimą, silpnumą, psichozės būseną;</w:t>
      </w:r>
    </w:p>
    <w:p w14:paraId="2FEBA783" w14:textId="77777777" w:rsidR="00474D06" w:rsidRPr="00262C57" w:rsidRDefault="00474D06" w:rsidP="00474D06">
      <w:pPr>
        <w:numPr>
          <w:ilvl w:val="0"/>
          <w:numId w:val="7"/>
        </w:numPr>
        <w:spacing w:line="240" w:lineRule="auto"/>
        <w:ind w:left="567" w:hanging="567"/>
        <w:rPr>
          <w:szCs w:val="22"/>
        </w:rPr>
      </w:pPr>
      <w:r>
        <w:t>galvos skausmą, drebėjimą;</w:t>
      </w:r>
    </w:p>
    <w:p w14:paraId="7E861E39" w14:textId="77777777" w:rsidR="00474D06" w:rsidRPr="00262C57" w:rsidRDefault="00474D06" w:rsidP="00474D06">
      <w:pPr>
        <w:numPr>
          <w:ilvl w:val="0"/>
          <w:numId w:val="7"/>
        </w:numPr>
        <w:spacing w:line="240" w:lineRule="auto"/>
        <w:ind w:left="567" w:hanging="567"/>
        <w:rPr>
          <w:szCs w:val="22"/>
        </w:rPr>
      </w:pPr>
      <w:r>
        <w:t>aukštą kraujospūdį (arterinę hipertenziją), sumažėjusį deguonies tiekimą į kai kuriuos organus (hipoksiją);</w:t>
      </w:r>
    </w:p>
    <w:p w14:paraId="7A4259CA" w14:textId="77777777" w:rsidR="00474D06" w:rsidRPr="00262C57" w:rsidRDefault="00474D06" w:rsidP="00474D06">
      <w:pPr>
        <w:numPr>
          <w:ilvl w:val="0"/>
          <w:numId w:val="7"/>
        </w:numPr>
        <w:spacing w:line="240" w:lineRule="auto"/>
        <w:ind w:left="567" w:hanging="567"/>
        <w:rPr>
          <w:szCs w:val="22"/>
        </w:rPr>
      </w:pPr>
      <w:r>
        <w:t>ūminę glaukomą;</w:t>
      </w:r>
    </w:p>
    <w:p w14:paraId="5E7BA453" w14:textId="77777777" w:rsidR="00474D06" w:rsidRPr="00262C57" w:rsidRDefault="00474D06" w:rsidP="00474D06">
      <w:pPr>
        <w:numPr>
          <w:ilvl w:val="0"/>
          <w:numId w:val="7"/>
        </w:numPr>
        <w:spacing w:line="240" w:lineRule="auto"/>
        <w:ind w:left="567" w:hanging="567"/>
        <w:rPr>
          <w:szCs w:val="22"/>
        </w:rPr>
      </w:pPr>
      <w:r>
        <w:t>galūnių šalimą;</w:t>
      </w:r>
    </w:p>
    <w:p w14:paraId="485BED6D" w14:textId="77777777" w:rsidR="00474D06" w:rsidRPr="000575F7" w:rsidRDefault="00474D06" w:rsidP="00474D06">
      <w:pPr>
        <w:numPr>
          <w:ilvl w:val="0"/>
          <w:numId w:val="7"/>
        </w:numPr>
        <w:spacing w:line="240" w:lineRule="auto"/>
        <w:ind w:left="567" w:hanging="567"/>
        <w:rPr>
          <w:szCs w:val="22"/>
        </w:rPr>
      </w:pPr>
      <w:r>
        <w:t>galūnių skausmą;</w:t>
      </w:r>
    </w:p>
    <w:p w14:paraId="09B0504F" w14:textId="77777777" w:rsidR="00474D06" w:rsidRPr="00262C57" w:rsidRDefault="00474D06" w:rsidP="00474D06">
      <w:pPr>
        <w:numPr>
          <w:ilvl w:val="0"/>
          <w:numId w:val="7"/>
        </w:numPr>
        <w:spacing w:line="240" w:lineRule="auto"/>
        <w:ind w:left="567" w:hanging="567"/>
        <w:rPr>
          <w:szCs w:val="22"/>
        </w:rPr>
      </w:pPr>
      <w:r>
        <w:t>pykinimą, vėmimą;</w:t>
      </w:r>
    </w:p>
    <w:p w14:paraId="4C0594C8" w14:textId="77777777" w:rsidR="00474D06" w:rsidRPr="00262C57" w:rsidRDefault="00474D06" w:rsidP="00474D06">
      <w:pPr>
        <w:numPr>
          <w:ilvl w:val="0"/>
          <w:numId w:val="7"/>
        </w:numPr>
        <w:spacing w:line="240" w:lineRule="auto"/>
        <w:ind w:left="567" w:hanging="567"/>
        <w:rPr>
          <w:szCs w:val="22"/>
        </w:rPr>
      </w:pPr>
      <w:r>
        <w:t>šlapimo sulaikymą;</w:t>
      </w:r>
    </w:p>
    <w:p w14:paraId="0D298B56" w14:textId="77777777" w:rsidR="00474D06" w:rsidRPr="00262C57" w:rsidRDefault="00474D06" w:rsidP="00474D06">
      <w:pPr>
        <w:numPr>
          <w:ilvl w:val="0"/>
          <w:numId w:val="7"/>
        </w:numPr>
        <w:spacing w:line="240" w:lineRule="auto"/>
        <w:ind w:left="567" w:hanging="567"/>
        <w:rPr>
          <w:szCs w:val="22"/>
        </w:rPr>
      </w:pPr>
      <w:r>
        <w:t>vietiškai – galimą sudirgimą ir nekrozę (ląstelių pažeidimą, sukeliantį ląstelių ir audinių žūtį) injekcijos vietoje.</w:t>
      </w:r>
    </w:p>
    <w:p w14:paraId="0DD30B15" w14:textId="77777777" w:rsidR="00474D06" w:rsidRPr="00262C57" w:rsidRDefault="00474D06" w:rsidP="00474D06">
      <w:pPr>
        <w:spacing w:line="240" w:lineRule="auto"/>
        <w:jc w:val="both"/>
        <w:rPr>
          <w:szCs w:val="22"/>
        </w:rPr>
      </w:pPr>
    </w:p>
    <w:p w14:paraId="745CD7E1" w14:textId="77777777" w:rsidR="00474D06" w:rsidRPr="00262C57" w:rsidRDefault="00474D06" w:rsidP="00474D06">
      <w:pPr>
        <w:spacing w:line="240" w:lineRule="auto"/>
        <w:rPr>
          <w:szCs w:val="22"/>
        </w:rPr>
      </w:pPr>
      <w:r>
        <w:t xml:space="preserve">Padidėjusio jautrumo ar perdozavimo atveju dažniau gali pasireikšti toliau išvardytas poveikis: hipertenzija (aukštas kraujospūdis), </w:t>
      </w:r>
      <w:proofErr w:type="spellStart"/>
      <w:r>
        <w:t>fotofobija</w:t>
      </w:r>
      <w:proofErr w:type="spellEnd"/>
      <w:r>
        <w:t xml:space="preserve"> (nenormalus šviesos suvokimo akimis </w:t>
      </w:r>
      <w:proofErr w:type="spellStart"/>
      <w:r>
        <w:t>netoleravimas</w:t>
      </w:r>
      <w:proofErr w:type="spellEnd"/>
      <w:r>
        <w:t xml:space="preserve">), skausmas už </w:t>
      </w:r>
      <w:proofErr w:type="spellStart"/>
      <w:r>
        <w:t>krūtinkaulio</w:t>
      </w:r>
      <w:proofErr w:type="spellEnd"/>
      <w:r>
        <w:t xml:space="preserve"> (krūtinės skausmas), ryklės skausmas (gerklės skausmas), blyškumas, intensyvus prakaitavimas ir vėmimas.</w:t>
      </w:r>
    </w:p>
    <w:p w14:paraId="28D2B5DF" w14:textId="77777777" w:rsidR="00474D06" w:rsidRPr="007E6C6E" w:rsidRDefault="00474D06" w:rsidP="00474D06">
      <w:pPr>
        <w:spacing w:line="240" w:lineRule="auto"/>
        <w:jc w:val="both"/>
        <w:rPr>
          <w:szCs w:val="22"/>
        </w:rPr>
      </w:pPr>
    </w:p>
    <w:p w14:paraId="3697EB7A" w14:textId="77777777" w:rsidR="00474D06" w:rsidRDefault="00474D06" w:rsidP="00474D06">
      <w:pPr>
        <w:spacing w:line="240" w:lineRule="auto"/>
        <w:jc w:val="both"/>
        <w:rPr>
          <w:szCs w:val="22"/>
        </w:rPr>
      </w:pPr>
      <w:r>
        <w:t>Gydytojas stebės Jūsų kraujospūdį ir kraujo tūrį.</w:t>
      </w:r>
    </w:p>
    <w:p w14:paraId="7D317B63" w14:textId="77777777" w:rsidR="00474D06" w:rsidRPr="008A5B0A" w:rsidRDefault="00474D06" w:rsidP="00474D06">
      <w:pPr>
        <w:spacing w:line="240" w:lineRule="auto"/>
        <w:ind w:right="1440"/>
        <w:rPr>
          <w:szCs w:val="22"/>
        </w:rPr>
      </w:pPr>
    </w:p>
    <w:p w14:paraId="6E577D86" w14:textId="77777777" w:rsidR="00474D06" w:rsidRPr="00F2133F" w:rsidRDefault="00474D06" w:rsidP="00474D06">
      <w:pPr>
        <w:numPr>
          <w:ilvl w:val="12"/>
          <w:numId w:val="0"/>
        </w:numPr>
        <w:tabs>
          <w:tab w:val="clear" w:pos="567"/>
        </w:tabs>
        <w:spacing w:line="240" w:lineRule="auto"/>
        <w:ind w:right="-2"/>
        <w:jc w:val="both"/>
        <w:rPr>
          <w:b/>
          <w:noProof/>
          <w:szCs w:val="22"/>
        </w:rPr>
      </w:pPr>
      <w:r>
        <w:rPr>
          <w:b/>
          <w:szCs w:val="22"/>
        </w:rPr>
        <w:t>Pranešimas apie šalutinį poveikį</w:t>
      </w:r>
    </w:p>
    <w:p w14:paraId="2D776190" w14:textId="77777777" w:rsidR="00474D06" w:rsidRPr="005D554B" w:rsidRDefault="00474D06" w:rsidP="00474D06">
      <w:pPr>
        <w:ind w:right="-449"/>
        <w:rPr>
          <w:snapToGrid w:val="0"/>
        </w:rPr>
      </w:pPr>
      <w:r w:rsidRPr="007016C9">
        <w:t>Jeigu pasireiškė šalutinis poveikis, įskaitant šiame lapelyje nenurodytą, pasakykite gydytojui</w:t>
      </w:r>
      <w:r>
        <w:t xml:space="preserve"> </w:t>
      </w:r>
      <w:r w:rsidRPr="007016C9">
        <w:t>arba slaugytojui. Pranešimą apie šalutinį poveikį galite užpildyti ir pateikti Valstybinės vaistų kontrolės tarnybos prie Lietuvos Respublikos sveikatos apsaugos ministerijos tinklalapyje </w:t>
      </w:r>
      <w:hyperlink r:id="rId8" w:history="1">
        <w:r w:rsidRPr="00913F9B">
          <w:rPr>
            <w:rStyle w:val="Hipersaitas"/>
          </w:rPr>
          <w:t>https://vvkt.lrv.lt/lt/</w:t>
        </w:r>
      </w:hyperlink>
      <w:r>
        <w:rPr>
          <w:u w:val="single"/>
        </w:rPr>
        <w:t xml:space="preserve"> </w:t>
      </w:r>
      <w:r w:rsidRPr="007016C9">
        <w:t>nurodytais būdais arba paskambinti nemokamu telefonu 8 800 73 568. Pranešdami apie šalutinį poveikį galite mums padėti gauti daugiau informacijos apie šio vaisto saugumą.</w:t>
      </w:r>
    </w:p>
    <w:p w14:paraId="57E689BB" w14:textId="77777777" w:rsidR="00474D06" w:rsidRDefault="00474D06" w:rsidP="00474D06">
      <w:pPr>
        <w:numPr>
          <w:ilvl w:val="12"/>
          <w:numId w:val="0"/>
        </w:numPr>
        <w:tabs>
          <w:tab w:val="clear" w:pos="567"/>
        </w:tabs>
        <w:spacing w:line="240" w:lineRule="auto"/>
        <w:ind w:right="-2"/>
        <w:rPr>
          <w:noProof/>
          <w:szCs w:val="22"/>
        </w:rPr>
      </w:pPr>
    </w:p>
    <w:p w14:paraId="423EC285" w14:textId="77777777" w:rsidR="00474D06" w:rsidRPr="00DD18CA" w:rsidRDefault="00474D06" w:rsidP="00474D06">
      <w:pPr>
        <w:numPr>
          <w:ilvl w:val="12"/>
          <w:numId w:val="0"/>
        </w:numPr>
        <w:tabs>
          <w:tab w:val="clear" w:pos="567"/>
        </w:tabs>
        <w:spacing w:line="240" w:lineRule="auto"/>
        <w:ind w:right="-2"/>
        <w:rPr>
          <w:noProof/>
          <w:szCs w:val="22"/>
        </w:rPr>
      </w:pPr>
    </w:p>
    <w:p w14:paraId="7CB93E41" w14:textId="77777777" w:rsidR="00474D06" w:rsidRPr="00DD18CA" w:rsidRDefault="00474D06" w:rsidP="00474D06">
      <w:pPr>
        <w:numPr>
          <w:ilvl w:val="12"/>
          <w:numId w:val="0"/>
        </w:numPr>
        <w:tabs>
          <w:tab w:val="clear" w:pos="567"/>
        </w:tabs>
        <w:spacing w:line="240" w:lineRule="auto"/>
        <w:ind w:left="567" w:right="-2" w:hanging="567"/>
        <w:rPr>
          <w:noProof/>
          <w:szCs w:val="22"/>
        </w:rPr>
      </w:pPr>
      <w:r>
        <w:rPr>
          <w:b/>
          <w:szCs w:val="22"/>
        </w:rPr>
        <w:t>5.</w:t>
      </w:r>
      <w:r>
        <w:rPr>
          <w:b/>
          <w:szCs w:val="22"/>
        </w:rPr>
        <w:tab/>
        <w:t xml:space="preserve">Kaip laikyti </w:t>
      </w:r>
      <w:proofErr w:type="spellStart"/>
      <w:r w:rsidRPr="00B4658A">
        <w:rPr>
          <w:b/>
        </w:rPr>
        <w:t>Norepinephrine</w:t>
      </w:r>
      <w:proofErr w:type="spellEnd"/>
      <w:r w:rsidRPr="00B4658A">
        <w:rPr>
          <w:b/>
        </w:rPr>
        <w:t xml:space="preserve"> </w:t>
      </w:r>
      <w:proofErr w:type="spellStart"/>
      <w:r w:rsidRPr="00B4658A">
        <w:rPr>
          <w:b/>
        </w:rPr>
        <w:t>Sintetica</w:t>
      </w:r>
      <w:proofErr w:type="spellEnd"/>
    </w:p>
    <w:p w14:paraId="699650ED" w14:textId="77777777" w:rsidR="00474D06" w:rsidRDefault="00474D06" w:rsidP="00474D06">
      <w:pPr>
        <w:spacing w:line="240" w:lineRule="auto"/>
        <w:jc w:val="both"/>
      </w:pPr>
    </w:p>
    <w:p w14:paraId="46AB841E" w14:textId="77777777" w:rsidR="00474D06" w:rsidRPr="00DD18CA" w:rsidRDefault="00474D06" w:rsidP="00474D06">
      <w:pPr>
        <w:spacing w:line="240" w:lineRule="auto"/>
        <w:jc w:val="both"/>
        <w:rPr>
          <w:szCs w:val="22"/>
        </w:rPr>
      </w:pPr>
      <w:r>
        <w:t>Šį vaistą laikykite vaikams nepastebimoje ir nepasiekiamoje vietoje.</w:t>
      </w:r>
    </w:p>
    <w:p w14:paraId="3CF83B94" w14:textId="77777777" w:rsidR="00474D06" w:rsidRDefault="00474D06" w:rsidP="00474D06">
      <w:pPr>
        <w:numPr>
          <w:ilvl w:val="12"/>
          <w:numId w:val="0"/>
        </w:numPr>
        <w:tabs>
          <w:tab w:val="clear" w:pos="567"/>
        </w:tabs>
        <w:spacing w:line="240" w:lineRule="auto"/>
      </w:pPr>
    </w:p>
    <w:p w14:paraId="1A127DF3" w14:textId="77777777" w:rsidR="00474D06" w:rsidRPr="00DD18CA" w:rsidRDefault="00474D06" w:rsidP="00474D06">
      <w:pPr>
        <w:numPr>
          <w:ilvl w:val="12"/>
          <w:numId w:val="0"/>
        </w:numPr>
        <w:tabs>
          <w:tab w:val="clear" w:pos="567"/>
        </w:tabs>
        <w:spacing w:line="240" w:lineRule="auto"/>
        <w:rPr>
          <w:noProof/>
          <w:szCs w:val="22"/>
        </w:rPr>
      </w:pPr>
      <w:r>
        <w:t>Ant dėžutės ir flakono etiketės po „EXP“ nurodytam tinkamumo laikui pasibaigus, šio vaisto vartoti negalima. Vaistas tinkamas vartoti iki paskutinės nurodyto mėnesio dienos.</w:t>
      </w:r>
    </w:p>
    <w:p w14:paraId="52769D4E" w14:textId="77777777" w:rsidR="00474D06" w:rsidRDefault="00474D06" w:rsidP="00474D06">
      <w:pPr>
        <w:numPr>
          <w:ilvl w:val="12"/>
          <w:numId w:val="0"/>
        </w:numPr>
        <w:tabs>
          <w:tab w:val="clear" w:pos="567"/>
        </w:tabs>
        <w:spacing w:line="240" w:lineRule="auto"/>
      </w:pPr>
    </w:p>
    <w:p w14:paraId="2B7DA4DC" w14:textId="77777777" w:rsidR="00474D06" w:rsidRDefault="00474D06" w:rsidP="00474D06">
      <w:pPr>
        <w:numPr>
          <w:ilvl w:val="12"/>
          <w:numId w:val="0"/>
        </w:numPr>
        <w:tabs>
          <w:tab w:val="clear" w:pos="567"/>
        </w:tabs>
        <w:spacing w:line="240" w:lineRule="auto"/>
      </w:pPr>
      <w:r>
        <w:t>Laikyti ne aukštesnėje kaip 25 °C temperatūroje.</w:t>
      </w:r>
    </w:p>
    <w:p w14:paraId="0E2A5881" w14:textId="77777777" w:rsidR="00474D06" w:rsidRDefault="00474D06" w:rsidP="00474D06">
      <w:pPr>
        <w:numPr>
          <w:ilvl w:val="12"/>
          <w:numId w:val="0"/>
        </w:numPr>
        <w:tabs>
          <w:tab w:val="clear" w:pos="567"/>
        </w:tabs>
        <w:spacing w:line="240" w:lineRule="auto"/>
      </w:pPr>
      <w:r>
        <w:t>Negalima užšaldyti.</w:t>
      </w:r>
    </w:p>
    <w:p w14:paraId="0991F268" w14:textId="77777777" w:rsidR="00474D06" w:rsidRDefault="00474D06" w:rsidP="00474D06">
      <w:pPr>
        <w:numPr>
          <w:ilvl w:val="12"/>
          <w:numId w:val="0"/>
        </w:numPr>
        <w:tabs>
          <w:tab w:val="clear" w:pos="567"/>
        </w:tabs>
        <w:spacing w:line="240" w:lineRule="auto"/>
      </w:pPr>
      <w:r>
        <w:t>Flakoną laikyti išorinėje dėžutėje, kad vaistas būtų apsaugotas nuo šviesos.</w:t>
      </w:r>
    </w:p>
    <w:p w14:paraId="3F0D3355" w14:textId="77777777" w:rsidR="00474D06" w:rsidRPr="004822FE" w:rsidRDefault="00474D06" w:rsidP="00474D06">
      <w:pPr>
        <w:numPr>
          <w:ilvl w:val="12"/>
          <w:numId w:val="0"/>
        </w:numPr>
        <w:tabs>
          <w:tab w:val="clear" w:pos="567"/>
        </w:tabs>
        <w:spacing w:line="240" w:lineRule="auto"/>
        <w:ind w:right="-2"/>
        <w:rPr>
          <w:noProof/>
          <w:szCs w:val="22"/>
        </w:rPr>
      </w:pPr>
      <w:r>
        <w:rPr>
          <w:noProof/>
          <w:szCs w:val="22"/>
        </w:rPr>
        <w:t>J</w:t>
      </w:r>
      <w:r w:rsidRPr="004822FE">
        <w:rPr>
          <w:noProof/>
          <w:szCs w:val="22"/>
        </w:rPr>
        <w:t>ei</w:t>
      </w:r>
      <w:r>
        <w:rPr>
          <w:noProof/>
          <w:szCs w:val="22"/>
        </w:rPr>
        <w:t>gu</w:t>
      </w:r>
      <w:r w:rsidRPr="004822FE">
        <w:rPr>
          <w:noProof/>
          <w:szCs w:val="22"/>
        </w:rPr>
        <w:t xml:space="preserve"> tirpalas yra tamsesnis nei </w:t>
      </w:r>
      <w:r>
        <w:rPr>
          <w:noProof/>
          <w:szCs w:val="22"/>
        </w:rPr>
        <w:t>šviesiai</w:t>
      </w:r>
      <w:r w:rsidRPr="004822FE">
        <w:rPr>
          <w:noProof/>
          <w:szCs w:val="22"/>
        </w:rPr>
        <w:t xml:space="preserve"> geltonos arba rausvos spalvos arba jame yra nuosėdų</w:t>
      </w:r>
      <w:r>
        <w:rPr>
          <w:noProof/>
          <w:szCs w:val="22"/>
        </w:rPr>
        <w:t>, š</w:t>
      </w:r>
      <w:r w:rsidRPr="004822FE">
        <w:rPr>
          <w:noProof/>
          <w:szCs w:val="22"/>
        </w:rPr>
        <w:t>io vaisto vartoti negalima.</w:t>
      </w:r>
    </w:p>
    <w:p w14:paraId="78771C84" w14:textId="77777777" w:rsidR="00474D06" w:rsidRPr="004822FE" w:rsidRDefault="00474D06" w:rsidP="00474D06">
      <w:pPr>
        <w:numPr>
          <w:ilvl w:val="12"/>
          <w:numId w:val="0"/>
        </w:numPr>
        <w:tabs>
          <w:tab w:val="clear" w:pos="567"/>
        </w:tabs>
        <w:spacing w:line="240" w:lineRule="auto"/>
        <w:ind w:right="-2"/>
        <w:rPr>
          <w:noProof/>
          <w:szCs w:val="22"/>
        </w:rPr>
      </w:pPr>
    </w:p>
    <w:p w14:paraId="0C8DEF97" w14:textId="77777777" w:rsidR="00474D06" w:rsidRDefault="00474D06" w:rsidP="00474D06">
      <w:pPr>
        <w:numPr>
          <w:ilvl w:val="12"/>
          <w:numId w:val="0"/>
        </w:numPr>
        <w:tabs>
          <w:tab w:val="clear" w:pos="567"/>
        </w:tabs>
        <w:spacing w:line="240" w:lineRule="auto"/>
        <w:ind w:right="-2"/>
        <w:rPr>
          <w:noProof/>
          <w:szCs w:val="22"/>
        </w:rPr>
      </w:pPr>
      <w:r w:rsidRPr="004822FE">
        <w:rPr>
          <w:noProof/>
          <w:szCs w:val="22"/>
        </w:rPr>
        <w:t>Nesuvartotą vaistą ar atliekas reikia tvarkyti laikantis vietinių reikalavimų.</w:t>
      </w:r>
    </w:p>
    <w:p w14:paraId="3C2D1C3E" w14:textId="77777777" w:rsidR="00474D06" w:rsidRDefault="00474D06" w:rsidP="00474D06">
      <w:pPr>
        <w:numPr>
          <w:ilvl w:val="12"/>
          <w:numId w:val="0"/>
        </w:numPr>
        <w:tabs>
          <w:tab w:val="clear" w:pos="567"/>
        </w:tabs>
        <w:spacing w:line="240" w:lineRule="auto"/>
        <w:ind w:right="-2"/>
        <w:rPr>
          <w:noProof/>
          <w:szCs w:val="22"/>
        </w:rPr>
      </w:pPr>
    </w:p>
    <w:p w14:paraId="29A14CB1" w14:textId="77777777" w:rsidR="00474D06" w:rsidRPr="00DD18CA" w:rsidRDefault="00474D06" w:rsidP="00474D06">
      <w:pPr>
        <w:numPr>
          <w:ilvl w:val="12"/>
          <w:numId w:val="0"/>
        </w:numPr>
        <w:tabs>
          <w:tab w:val="clear" w:pos="567"/>
        </w:tabs>
        <w:spacing w:line="240" w:lineRule="auto"/>
        <w:ind w:right="-2"/>
        <w:rPr>
          <w:noProof/>
          <w:szCs w:val="22"/>
        </w:rPr>
      </w:pPr>
    </w:p>
    <w:p w14:paraId="2C07F7CC" w14:textId="77777777" w:rsidR="00474D06" w:rsidRDefault="00474D06" w:rsidP="00474D06">
      <w:pPr>
        <w:keepNext/>
        <w:keepLines/>
        <w:numPr>
          <w:ilvl w:val="12"/>
          <w:numId w:val="0"/>
        </w:numPr>
        <w:spacing w:line="240" w:lineRule="auto"/>
        <w:rPr>
          <w:b/>
          <w:noProof/>
          <w:szCs w:val="22"/>
        </w:rPr>
      </w:pPr>
      <w:r>
        <w:rPr>
          <w:b/>
          <w:szCs w:val="22"/>
        </w:rPr>
        <w:lastRenderedPageBreak/>
        <w:t>6.</w:t>
      </w:r>
      <w:r>
        <w:rPr>
          <w:b/>
          <w:szCs w:val="22"/>
        </w:rPr>
        <w:tab/>
        <w:t>Pakuotės turinys ir kita informacija</w:t>
      </w:r>
    </w:p>
    <w:p w14:paraId="48BA0A40" w14:textId="77777777" w:rsidR="00474D06" w:rsidRPr="00DD18CA" w:rsidRDefault="00474D06" w:rsidP="00474D06">
      <w:pPr>
        <w:keepNext/>
        <w:keepLines/>
        <w:numPr>
          <w:ilvl w:val="12"/>
          <w:numId w:val="0"/>
        </w:numPr>
        <w:tabs>
          <w:tab w:val="clear" w:pos="567"/>
        </w:tabs>
        <w:spacing w:line="240" w:lineRule="auto"/>
        <w:rPr>
          <w:b/>
          <w:noProof/>
          <w:szCs w:val="22"/>
        </w:rPr>
      </w:pPr>
    </w:p>
    <w:p w14:paraId="24281B7C" w14:textId="77777777" w:rsidR="00474D06" w:rsidRPr="00B80503" w:rsidRDefault="00474D06" w:rsidP="00474D06">
      <w:pPr>
        <w:keepNext/>
        <w:keepLines/>
        <w:numPr>
          <w:ilvl w:val="12"/>
          <w:numId w:val="0"/>
        </w:numPr>
        <w:tabs>
          <w:tab w:val="clear" w:pos="567"/>
        </w:tabs>
        <w:spacing w:line="240" w:lineRule="auto"/>
        <w:rPr>
          <w:b/>
          <w:bCs/>
          <w:noProof/>
          <w:szCs w:val="22"/>
        </w:rPr>
      </w:pPr>
      <w:proofErr w:type="spellStart"/>
      <w:r w:rsidRPr="00B4658A">
        <w:rPr>
          <w:b/>
        </w:rPr>
        <w:t>Norepinephrine</w:t>
      </w:r>
      <w:proofErr w:type="spellEnd"/>
      <w:r w:rsidRPr="00B4658A">
        <w:rPr>
          <w:b/>
        </w:rPr>
        <w:t xml:space="preserve"> </w:t>
      </w:r>
      <w:proofErr w:type="spellStart"/>
      <w:r w:rsidRPr="00B4658A">
        <w:rPr>
          <w:b/>
        </w:rPr>
        <w:t>Sintetica</w:t>
      </w:r>
      <w:proofErr w:type="spellEnd"/>
      <w:r>
        <w:rPr>
          <w:b/>
          <w:bCs/>
          <w:szCs w:val="22"/>
        </w:rPr>
        <w:t xml:space="preserve"> sudėtis</w:t>
      </w:r>
    </w:p>
    <w:p w14:paraId="31B31C8B" w14:textId="77777777" w:rsidR="00474D06" w:rsidRDefault="00474D06" w:rsidP="00474D06">
      <w:pPr>
        <w:tabs>
          <w:tab w:val="clear" w:pos="567"/>
        </w:tabs>
        <w:spacing w:line="240" w:lineRule="auto"/>
      </w:pPr>
    </w:p>
    <w:p w14:paraId="3F5AD8B0" w14:textId="77777777" w:rsidR="00474D06" w:rsidRDefault="00474D06" w:rsidP="00474D06">
      <w:pPr>
        <w:tabs>
          <w:tab w:val="clear" w:pos="567"/>
        </w:tabs>
        <w:spacing w:line="240" w:lineRule="auto"/>
      </w:pPr>
      <w:r>
        <w:t xml:space="preserve">Veiklioji medžiaga yra </w:t>
      </w:r>
      <w:proofErr w:type="spellStart"/>
      <w:r>
        <w:t>norepinefrinas</w:t>
      </w:r>
      <w:proofErr w:type="spellEnd"/>
      <w:r>
        <w:t xml:space="preserve"> (</w:t>
      </w:r>
      <w:proofErr w:type="spellStart"/>
      <w:r>
        <w:t>norepinefrino</w:t>
      </w:r>
      <w:proofErr w:type="spellEnd"/>
      <w:r>
        <w:t xml:space="preserve"> </w:t>
      </w:r>
      <w:proofErr w:type="spellStart"/>
      <w:r>
        <w:t>tartrato</w:t>
      </w:r>
      <w:proofErr w:type="spellEnd"/>
      <w:r>
        <w:t xml:space="preserve"> pavidalu).</w:t>
      </w:r>
    </w:p>
    <w:p w14:paraId="1B37A9C3" w14:textId="77777777" w:rsidR="00474D06" w:rsidRDefault="00474D06" w:rsidP="00474D06">
      <w:pPr>
        <w:tabs>
          <w:tab w:val="clear" w:pos="567"/>
        </w:tabs>
        <w:spacing w:line="240" w:lineRule="auto"/>
        <w:rPr>
          <w:noProof/>
          <w:szCs w:val="22"/>
        </w:rPr>
      </w:pPr>
    </w:p>
    <w:p w14:paraId="41785ECE" w14:textId="77777777" w:rsidR="00474D06" w:rsidRDefault="00474D06" w:rsidP="00474D06">
      <w:pPr>
        <w:tabs>
          <w:tab w:val="clear" w:pos="567"/>
        </w:tabs>
        <w:spacing w:line="240" w:lineRule="auto"/>
      </w:pPr>
      <w:proofErr w:type="spellStart"/>
      <w:r w:rsidRPr="00B4658A">
        <w:rPr>
          <w:i/>
        </w:rPr>
        <w:t>Norepinephrine</w:t>
      </w:r>
      <w:proofErr w:type="spellEnd"/>
      <w:r w:rsidRPr="00B4658A">
        <w:rPr>
          <w:i/>
        </w:rPr>
        <w:t xml:space="preserve"> </w:t>
      </w:r>
      <w:proofErr w:type="spellStart"/>
      <w:r w:rsidRPr="00B4658A">
        <w:rPr>
          <w:i/>
        </w:rPr>
        <w:t>Sintetica</w:t>
      </w:r>
      <w:proofErr w:type="spellEnd"/>
      <w:r w:rsidRPr="00CA2F7B">
        <w:rPr>
          <w:i/>
        </w:rPr>
        <w:t xml:space="preserve"> 0,1</w:t>
      </w:r>
      <w:r>
        <w:rPr>
          <w:i/>
        </w:rPr>
        <w:t> </w:t>
      </w:r>
      <w:r w:rsidRPr="00CA2F7B">
        <w:rPr>
          <w:i/>
        </w:rPr>
        <w:t>mg/ml</w:t>
      </w:r>
      <w:r>
        <w:br/>
        <w:t xml:space="preserve">1 ml infuzinio tirpalo yra 0,2 mg </w:t>
      </w:r>
      <w:proofErr w:type="spellStart"/>
      <w:r>
        <w:t>norepinefrino</w:t>
      </w:r>
      <w:proofErr w:type="spellEnd"/>
      <w:r>
        <w:t xml:space="preserve"> </w:t>
      </w:r>
      <w:proofErr w:type="spellStart"/>
      <w:r>
        <w:t>tartrato</w:t>
      </w:r>
      <w:proofErr w:type="spellEnd"/>
      <w:r>
        <w:t xml:space="preserve">, atitinkančio 0,1 mg </w:t>
      </w:r>
      <w:proofErr w:type="spellStart"/>
      <w:r>
        <w:t>norepinefrino</w:t>
      </w:r>
      <w:proofErr w:type="spellEnd"/>
      <w:r>
        <w:t xml:space="preserve"> bazės.</w:t>
      </w:r>
    </w:p>
    <w:p w14:paraId="41D9CAD2" w14:textId="77777777" w:rsidR="00474D06" w:rsidRPr="00036A8E" w:rsidRDefault="00474D06" w:rsidP="00474D06">
      <w:pPr>
        <w:tabs>
          <w:tab w:val="clear" w:pos="567"/>
        </w:tabs>
        <w:spacing w:line="240" w:lineRule="auto"/>
        <w:rPr>
          <w:noProof/>
          <w:szCs w:val="22"/>
        </w:rPr>
      </w:pPr>
    </w:p>
    <w:p w14:paraId="5B46A6CA" w14:textId="77777777" w:rsidR="00474D06" w:rsidRDefault="00474D06" w:rsidP="00474D06">
      <w:pPr>
        <w:tabs>
          <w:tab w:val="clear" w:pos="567"/>
        </w:tabs>
        <w:spacing w:line="240" w:lineRule="auto"/>
      </w:pPr>
      <w:proofErr w:type="spellStart"/>
      <w:r w:rsidRPr="00B4658A">
        <w:rPr>
          <w:i/>
        </w:rPr>
        <w:t>Norepinephrine</w:t>
      </w:r>
      <w:proofErr w:type="spellEnd"/>
      <w:r w:rsidRPr="00B4658A">
        <w:rPr>
          <w:i/>
        </w:rPr>
        <w:t xml:space="preserve"> </w:t>
      </w:r>
      <w:proofErr w:type="spellStart"/>
      <w:r w:rsidRPr="00B4658A">
        <w:rPr>
          <w:i/>
        </w:rPr>
        <w:t>Sintetica</w:t>
      </w:r>
      <w:proofErr w:type="spellEnd"/>
      <w:r w:rsidRPr="00AD0475">
        <w:rPr>
          <w:i/>
        </w:rPr>
        <w:t xml:space="preserve"> </w:t>
      </w:r>
      <w:r w:rsidRPr="00CA2F7B">
        <w:rPr>
          <w:i/>
        </w:rPr>
        <w:t>0,</w:t>
      </w:r>
      <w:r>
        <w:rPr>
          <w:i/>
        </w:rPr>
        <w:t>2 </w:t>
      </w:r>
      <w:r w:rsidRPr="00CA2F7B">
        <w:rPr>
          <w:i/>
        </w:rPr>
        <w:t>mg/ml</w:t>
      </w:r>
      <w:r>
        <w:br/>
        <w:t xml:space="preserve">1 ml infuzinio tirpalo yra 0,4 mg </w:t>
      </w:r>
      <w:proofErr w:type="spellStart"/>
      <w:r>
        <w:t>norepinefrino</w:t>
      </w:r>
      <w:proofErr w:type="spellEnd"/>
      <w:r>
        <w:t xml:space="preserve"> </w:t>
      </w:r>
      <w:proofErr w:type="spellStart"/>
      <w:r>
        <w:t>tartrato</w:t>
      </w:r>
      <w:proofErr w:type="spellEnd"/>
      <w:r>
        <w:t xml:space="preserve">, atitinkančio 0,2 mg </w:t>
      </w:r>
      <w:proofErr w:type="spellStart"/>
      <w:r>
        <w:t>norepinefrino</w:t>
      </w:r>
      <w:proofErr w:type="spellEnd"/>
      <w:r>
        <w:t xml:space="preserve"> bazės.</w:t>
      </w:r>
    </w:p>
    <w:p w14:paraId="40797EAE" w14:textId="77777777" w:rsidR="00474D06" w:rsidRDefault="00474D06" w:rsidP="00474D06">
      <w:pPr>
        <w:tabs>
          <w:tab w:val="clear" w:pos="567"/>
        </w:tabs>
        <w:spacing w:line="240" w:lineRule="auto"/>
        <w:rPr>
          <w:noProof/>
          <w:szCs w:val="22"/>
        </w:rPr>
      </w:pPr>
    </w:p>
    <w:p w14:paraId="0FFDB740" w14:textId="77777777" w:rsidR="00474D06" w:rsidRPr="00DD18CA" w:rsidRDefault="00474D06" w:rsidP="00474D06">
      <w:pPr>
        <w:autoSpaceDE w:val="0"/>
        <w:autoSpaceDN w:val="0"/>
        <w:adjustRightInd w:val="0"/>
        <w:spacing w:line="240" w:lineRule="auto"/>
        <w:rPr>
          <w:szCs w:val="22"/>
        </w:rPr>
      </w:pPr>
      <w:r>
        <w:t>Pagalbinės medžiagos yra natrio chloridas, vandenilio chlorido rūgštis 1 N (pH koreguoti), injekcinis vanduo.</w:t>
      </w:r>
    </w:p>
    <w:p w14:paraId="136BC428" w14:textId="77777777" w:rsidR="00474D06" w:rsidRPr="008A5B0A" w:rsidRDefault="00474D06" w:rsidP="00474D06">
      <w:pPr>
        <w:tabs>
          <w:tab w:val="clear" w:pos="567"/>
        </w:tabs>
        <w:spacing w:line="240" w:lineRule="auto"/>
        <w:ind w:right="-2"/>
        <w:rPr>
          <w:noProof/>
          <w:szCs w:val="22"/>
        </w:rPr>
      </w:pPr>
    </w:p>
    <w:p w14:paraId="2850E4F6" w14:textId="77777777" w:rsidR="00474D06" w:rsidRDefault="00474D06" w:rsidP="00474D06">
      <w:pPr>
        <w:numPr>
          <w:ilvl w:val="12"/>
          <w:numId w:val="0"/>
        </w:numPr>
        <w:tabs>
          <w:tab w:val="clear" w:pos="567"/>
        </w:tabs>
        <w:spacing w:line="240" w:lineRule="auto"/>
        <w:ind w:right="-2"/>
        <w:rPr>
          <w:b/>
          <w:bCs/>
          <w:noProof/>
          <w:szCs w:val="22"/>
        </w:rPr>
      </w:pPr>
      <w:bookmarkStart w:id="20" w:name="_Hlk528234039"/>
      <w:proofErr w:type="spellStart"/>
      <w:r w:rsidRPr="00B4658A">
        <w:rPr>
          <w:b/>
        </w:rPr>
        <w:t>Norepinephrine</w:t>
      </w:r>
      <w:proofErr w:type="spellEnd"/>
      <w:r w:rsidRPr="00B4658A">
        <w:rPr>
          <w:b/>
        </w:rPr>
        <w:t xml:space="preserve"> </w:t>
      </w:r>
      <w:proofErr w:type="spellStart"/>
      <w:r w:rsidRPr="00B4658A">
        <w:rPr>
          <w:b/>
        </w:rPr>
        <w:t>Sintetica</w:t>
      </w:r>
      <w:proofErr w:type="spellEnd"/>
      <w:r>
        <w:rPr>
          <w:b/>
          <w:szCs w:val="22"/>
        </w:rPr>
        <w:t xml:space="preserve"> išvaizda ir kiekis pakuotėje</w:t>
      </w:r>
    </w:p>
    <w:p w14:paraId="426C6E36" w14:textId="77777777" w:rsidR="00474D06" w:rsidRPr="009D6458" w:rsidRDefault="00474D06" w:rsidP="00474D06">
      <w:pPr>
        <w:numPr>
          <w:ilvl w:val="12"/>
          <w:numId w:val="0"/>
        </w:numPr>
        <w:tabs>
          <w:tab w:val="clear" w:pos="567"/>
        </w:tabs>
        <w:spacing w:line="240" w:lineRule="auto"/>
        <w:ind w:right="-2"/>
        <w:rPr>
          <w:b/>
          <w:bCs/>
          <w:noProof/>
          <w:szCs w:val="22"/>
        </w:rPr>
      </w:pPr>
      <w:r>
        <w:t>Šis vaistas yra tiekiamas kaip infuzinis tirpalas. Tirpalas yra skaidrus, bespalvis.</w:t>
      </w:r>
    </w:p>
    <w:p w14:paraId="54CCD3F9" w14:textId="77777777" w:rsidR="00474D06" w:rsidRPr="00301368" w:rsidRDefault="00474D06" w:rsidP="00474D06">
      <w:pPr>
        <w:numPr>
          <w:ilvl w:val="12"/>
          <w:numId w:val="0"/>
        </w:numPr>
        <w:tabs>
          <w:tab w:val="clear" w:pos="567"/>
        </w:tabs>
        <w:spacing w:line="240" w:lineRule="auto"/>
        <w:ind w:right="-2"/>
        <w:rPr>
          <w:szCs w:val="22"/>
        </w:rPr>
      </w:pPr>
      <w:r>
        <w:t>Šis vaistas tiekiamas pakuotėje, kurioje yra 1 infuzinio tirpalo flakonas.</w:t>
      </w:r>
    </w:p>
    <w:bookmarkEnd w:id="20"/>
    <w:p w14:paraId="50ECE6CD" w14:textId="77777777" w:rsidR="00474D06" w:rsidRPr="00DD18CA" w:rsidRDefault="00474D06" w:rsidP="00474D06">
      <w:pPr>
        <w:numPr>
          <w:ilvl w:val="12"/>
          <w:numId w:val="0"/>
        </w:numPr>
        <w:tabs>
          <w:tab w:val="clear" w:pos="567"/>
        </w:tabs>
        <w:spacing w:line="240" w:lineRule="auto"/>
        <w:ind w:right="-2"/>
        <w:rPr>
          <w:noProof/>
          <w:szCs w:val="22"/>
        </w:rPr>
      </w:pPr>
    </w:p>
    <w:p w14:paraId="2B5F1D2B" w14:textId="77777777" w:rsidR="00474D06" w:rsidRPr="00FF7E10" w:rsidRDefault="00474D06" w:rsidP="00474D06">
      <w:pPr>
        <w:numPr>
          <w:ilvl w:val="12"/>
          <w:numId w:val="0"/>
        </w:numPr>
        <w:tabs>
          <w:tab w:val="clear" w:pos="567"/>
        </w:tabs>
        <w:spacing w:line="240" w:lineRule="auto"/>
        <w:ind w:right="-2"/>
        <w:rPr>
          <w:b/>
          <w:bCs/>
          <w:noProof/>
          <w:szCs w:val="22"/>
        </w:rPr>
      </w:pPr>
      <w:r w:rsidRPr="00FF7E10">
        <w:rPr>
          <w:b/>
          <w:bCs/>
        </w:rPr>
        <w:t>Registruotojas</w:t>
      </w:r>
    </w:p>
    <w:p w14:paraId="7AEEB42A" w14:textId="77777777" w:rsidR="00474D06" w:rsidRDefault="00474D06" w:rsidP="00474D06">
      <w:pPr>
        <w:numPr>
          <w:ilvl w:val="12"/>
          <w:numId w:val="0"/>
        </w:numPr>
        <w:tabs>
          <w:tab w:val="clear" w:pos="567"/>
          <w:tab w:val="left" w:pos="708"/>
        </w:tabs>
        <w:spacing w:line="240" w:lineRule="auto"/>
        <w:ind w:right="-2"/>
      </w:pPr>
      <w:proofErr w:type="spellStart"/>
      <w:r>
        <w:t>Sintetica</w:t>
      </w:r>
      <w:proofErr w:type="spellEnd"/>
      <w:r>
        <w:t> </w:t>
      </w:r>
      <w:proofErr w:type="spellStart"/>
      <w:r>
        <w:t>GmbH</w:t>
      </w:r>
      <w:proofErr w:type="spellEnd"/>
    </w:p>
    <w:p w14:paraId="32829C48" w14:textId="77777777" w:rsidR="00474D06" w:rsidRDefault="00474D06" w:rsidP="00474D06">
      <w:pPr>
        <w:numPr>
          <w:ilvl w:val="12"/>
          <w:numId w:val="0"/>
        </w:numPr>
        <w:tabs>
          <w:tab w:val="clear" w:pos="567"/>
          <w:tab w:val="left" w:pos="708"/>
        </w:tabs>
        <w:spacing w:line="240" w:lineRule="auto"/>
        <w:ind w:right="-2"/>
      </w:pPr>
      <w:proofErr w:type="spellStart"/>
      <w:r>
        <w:t>Albersloher</w:t>
      </w:r>
      <w:proofErr w:type="spellEnd"/>
      <w:r>
        <w:t> </w:t>
      </w:r>
      <w:proofErr w:type="spellStart"/>
      <w:r>
        <w:t>Weg</w:t>
      </w:r>
      <w:proofErr w:type="spellEnd"/>
      <w:r>
        <w:t> 11</w:t>
      </w:r>
    </w:p>
    <w:p w14:paraId="57B234B8" w14:textId="77777777" w:rsidR="00474D06" w:rsidRDefault="00474D06" w:rsidP="00474D06">
      <w:pPr>
        <w:numPr>
          <w:ilvl w:val="12"/>
          <w:numId w:val="0"/>
        </w:numPr>
        <w:tabs>
          <w:tab w:val="clear" w:pos="567"/>
          <w:tab w:val="left" w:pos="708"/>
        </w:tabs>
        <w:spacing w:line="240" w:lineRule="auto"/>
        <w:ind w:right="-2"/>
      </w:pPr>
      <w:r>
        <w:t>D</w:t>
      </w:r>
      <w:r>
        <w:noBreakHyphen/>
        <w:t xml:space="preserve">48155, </w:t>
      </w:r>
      <w:proofErr w:type="spellStart"/>
      <w:r>
        <w:t>Münster</w:t>
      </w:r>
      <w:proofErr w:type="spellEnd"/>
    </w:p>
    <w:p w14:paraId="6A9D6A62" w14:textId="77777777" w:rsidR="00474D06" w:rsidRDefault="00474D06" w:rsidP="00474D06">
      <w:pPr>
        <w:numPr>
          <w:ilvl w:val="12"/>
          <w:numId w:val="0"/>
        </w:numPr>
        <w:tabs>
          <w:tab w:val="clear" w:pos="567"/>
          <w:tab w:val="left" w:pos="708"/>
        </w:tabs>
        <w:spacing w:line="240" w:lineRule="auto"/>
        <w:ind w:right="-2"/>
        <w:rPr>
          <w:szCs w:val="22"/>
        </w:rPr>
      </w:pPr>
      <w:r>
        <w:t>Vokietija</w:t>
      </w:r>
    </w:p>
    <w:p w14:paraId="34070EE3" w14:textId="77777777" w:rsidR="00474D06" w:rsidRPr="00BE2728" w:rsidRDefault="00474D06" w:rsidP="00474D06">
      <w:pPr>
        <w:numPr>
          <w:ilvl w:val="12"/>
          <w:numId w:val="0"/>
        </w:numPr>
        <w:tabs>
          <w:tab w:val="clear" w:pos="567"/>
        </w:tabs>
        <w:spacing w:line="240" w:lineRule="auto"/>
        <w:ind w:right="-2"/>
        <w:rPr>
          <w:noProof/>
          <w:szCs w:val="22"/>
        </w:rPr>
      </w:pPr>
    </w:p>
    <w:p w14:paraId="0DD2F9C7" w14:textId="77777777" w:rsidR="00474D06" w:rsidRPr="00FF7E10" w:rsidRDefault="00474D06" w:rsidP="00474D06">
      <w:pPr>
        <w:spacing w:line="240" w:lineRule="auto"/>
        <w:rPr>
          <w:b/>
          <w:iCs/>
          <w:szCs w:val="22"/>
          <w:lang w:val="en-US"/>
        </w:rPr>
      </w:pPr>
      <w:r w:rsidRPr="00FF7E10">
        <w:rPr>
          <w:b/>
          <w:iCs/>
        </w:rPr>
        <w:t>Gamintojas</w:t>
      </w:r>
    </w:p>
    <w:p w14:paraId="71C4FC90" w14:textId="77777777" w:rsidR="00474D06" w:rsidRPr="00534542" w:rsidRDefault="00474D06" w:rsidP="00474D06">
      <w:pPr>
        <w:spacing w:line="240" w:lineRule="auto"/>
        <w:rPr>
          <w:szCs w:val="22"/>
        </w:rPr>
      </w:pPr>
      <w:proofErr w:type="spellStart"/>
      <w:r>
        <w:t>Sirton</w:t>
      </w:r>
      <w:proofErr w:type="spellEnd"/>
      <w:r>
        <w:t xml:space="preserve"> </w:t>
      </w:r>
      <w:proofErr w:type="spellStart"/>
      <w:r>
        <w:t>Pharmaceuticals</w:t>
      </w:r>
      <w:proofErr w:type="spellEnd"/>
      <w:r>
        <w:t xml:space="preserve"> </w:t>
      </w:r>
      <w:proofErr w:type="spellStart"/>
      <w:r>
        <w:t>Spa</w:t>
      </w:r>
      <w:proofErr w:type="spellEnd"/>
    </w:p>
    <w:p w14:paraId="2D1A2623" w14:textId="77777777" w:rsidR="00474D06" w:rsidRPr="001D4A5E" w:rsidRDefault="00474D06" w:rsidP="00474D06">
      <w:pPr>
        <w:spacing w:line="240" w:lineRule="auto"/>
        <w:rPr>
          <w:szCs w:val="22"/>
        </w:rPr>
      </w:pPr>
      <w:proofErr w:type="spellStart"/>
      <w:r>
        <w:t>Piazza</w:t>
      </w:r>
      <w:proofErr w:type="spellEnd"/>
      <w:r>
        <w:t xml:space="preserve"> XX </w:t>
      </w:r>
      <w:proofErr w:type="spellStart"/>
      <w:r>
        <w:t>Settembre</w:t>
      </w:r>
      <w:proofErr w:type="spellEnd"/>
      <w:r>
        <w:t>, 2</w:t>
      </w:r>
    </w:p>
    <w:p w14:paraId="5F35D013" w14:textId="77777777" w:rsidR="00474D06" w:rsidRPr="00534542" w:rsidRDefault="00474D06" w:rsidP="00474D06">
      <w:pPr>
        <w:spacing w:line="240" w:lineRule="auto"/>
        <w:rPr>
          <w:szCs w:val="22"/>
        </w:rPr>
      </w:pPr>
      <w:r>
        <w:t xml:space="preserve">22079 </w:t>
      </w:r>
      <w:proofErr w:type="spellStart"/>
      <w:r>
        <w:t>Villa</w:t>
      </w:r>
      <w:proofErr w:type="spellEnd"/>
      <w:r>
        <w:t xml:space="preserve"> </w:t>
      </w:r>
      <w:proofErr w:type="spellStart"/>
      <w:r>
        <w:t>Guardia</w:t>
      </w:r>
      <w:proofErr w:type="spellEnd"/>
      <w:r>
        <w:t xml:space="preserve"> (CO)</w:t>
      </w:r>
    </w:p>
    <w:p w14:paraId="2E7C4E0F" w14:textId="77777777" w:rsidR="00474D06" w:rsidRDefault="00474D06" w:rsidP="00474D06">
      <w:pPr>
        <w:spacing w:line="240" w:lineRule="auto"/>
        <w:rPr>
          <w:szCs w:val="22"/>
        </w:rPr>
      </w:pPr>
      <w:r>
        <w:t>Italija</w:t>
      </w:r>
    </w:p>
    <w:p w14:paraId="71CB512A" w14:textId="77777777" w:rsidR="00474D06" w:rsidRDefault="00474D06" w:rsidP="00474D06">
      <w:pPr>
        <w:spacing w:line="240" w:lineRule="auto"/>
        <w:rPr>
          <w:szCs w:val="22"/>
        </w:rPr>
      </w:pPr>
      <w:bookmarkStart w:id="21" w:name="_Hlk526092554"/>
    </w:p>
    <w:p w14:paraId="1FF5AF8C" w14:textId="77777777" w:rsidR="00474D06" w:rsidRDefault="00474D06" w:rsidP="00474D06">
      <w:pPr>
        <w:spacing w:line="240" w:lineRule="auto"/>
        <w:rPr>
          <w:szCs w:val="22"/>
        </w:rPr>
      </w:pPr>
      <w:r>
        <w:t>arba</w:t>
      </w:r>
    </w:p>
    <w:p w14:paraId="2F5C47EE" w14:textId="77777777" w:rsidR="00474D06" w:rsidRPr="00F55E2E" w:rsidRDefault="00474D06" w:rsidP="00474D06">
      <w:pPr>
        <w:spacing w:line="240" w:lineRule="auto"/>
        <w:rPr>
          <w:szCs w:val="22"/>
          <w:lang w:val="it-CH"/>
        </w:rPr>
      </w:pPr>
    </w:p>
    <w:p w14:paraId="0240468A" w14:textId="77777777" w:rsidR="00474D06" w:rsidRDefault="00474D06" w:rsidP="00474D06">
      <w:pPr>
        <w:spacing w:line="240" w:lineRule="auto"/>
      </w:pPr>
      <w:proofErr w:type="spellStart"/>
      <w:r>
        <w:t>Sintetica</w:t>
      </w:r>
      <w:proofErr w:type="spellEnd"/>
      <w:r>
        <w:t> </w:t>
      </w:r>
      <w:proofErr w:type="spellStart"/>
      <w:r>
        <w:t>GmbH</w:t>
      </w:r>
      <w:proofErr w:type="spellEnd"/>
    </w:p>
    <w:p w14:paraId="76DEBDC6" w14:textId="77777777" w:rsidR="00474D06" w:rsidRDefault="00474D06" w:rsidP="00474D06">
      <w:pPr>
        <w:numPr>
          <w:ilvl w:val="12"/>
          <w:numId w:val="0"/>
        </w:numPr>
        <w:tabs>
          <w:tab w:val="clear" w:pos="567"/>
          <w:tab w:val="left" w:pos="708"/>
        </w:tabs>
        <w:spacing w:line="240" w:lineRule="auto"/>
        <w:ind w:right="-2"/>
      </w:pPr>
      <w:proofErr w:type="spellStart"/>
      <w:r>
        <w:t>Albersloher</w:t>
      </w:r>
      <w:proofErr w:type="spellEnd"/>
      <w:r>
        <w:t> </w:t>
      </w:r>
      <w:proofErr w:type="spellStart"/>
      <w:r>
        <w:t>Weg</w:t>
      </w:r>
      <w:proofErr w:type="spellEnd"/>
      <w:r>
        <w:t> 11</w:t>
      </w:r>
    </w:p>
    <w:p w14:paraId="5A234420" w14:textId="77777777" w:rsidR="00474D06" w:rsidRDefault="00474D06" w:rsidP="00474D06">
      <w:pPr>
        <w:numPr>
          <w:ilvl w:val="12"/>
          <w:numId w:val="0"/>
        </w:numPr>
        <w:tabs>
          <w:tab w:val="clear" w:pos="567"/>
          <w:tab w:val="left" w:pos="708"/>
        </w:tabs>
        <w:spacing w:line="240" w:lineRule="auto"/>
        <w:ind w:right="-2"/>
      </w:pPr>
      <w:r>
        <w:t>D</w:t>
      </w:r>
      <w:r>
        <w:noBreakHyphen/>
        <w:t xml:space="preserve">48155, </w:t>
      </w:r>
      <w:proofErr w:type="spellStart"/>
      <w:r>
        <w:t>Münster</w:t>
      </w:r>
      <w:proofErr w:type="spellEnd"/>
    </w:p>
    <w:p w14:paraId="15F95F76" w14:textId="77777777" w:rsidR="00474D06" w:rsidRDefault="00474D06" w:rsidP="00474D06">
      <w:pPr>
        <w:numPr>
          <w:ilvl w:val="12"/>
          <w:numId w:val="0"/>
        </w:numPr>
        <w:tabs>
          <w:tab w:val="clear" w:pos="567"/>
          <w:tab w:val="left" w:pos="708"/>
        </w:tabs>
        <w:spacing w:line="240" w:lineRule="auto"/>
        <w:ind w:right="-2"/>
        <w:rPr>
          <w:szCs w:val="22"/>
        </w:rPr>
      </w:pPr>
      <w:r>
        <w:t>Vokietija</w:t>
      </w:r>
    </w:p>
    <w:p w14:paraId="1ACFF18F" w14:textId="77777777" w:rsidR="00474D06" w:rsidRPr="00FF7E10" w:rsidRDefault="00474D06" w:rsidP="00474D06">
      <w:pPr>
        <w:spacing w:line="240" w:lineRule="auto"/>
        <w:rPr>
          <w:szCs w:val="22"/>
        </w:rPr>
      </w:pPr>
    </w:p>
    <w:p w14:paraId="3672BD90" w14:textId="77777777" w:rsidR="00474D06" w:rsidRDefault="00474D06" w:rsidP="00474D06">
      <w:pPr>
        <w:spacing w:line="240" w:lineRule="auto"/>
        <w:rPr>
          <w:b/>
          <w:noProof/>
        </w:rPr>
      </w:pPr>
      <w:r>
        <w:rPr>
          <w:b/>
        </w:rPr>
        <w:t xml:space="preserve">Šis vaistas </w:t>
      </w:r>
      <w:r w:rsidRPr="00550536">
        <w:rPr>
          <w:b/>
        </w:rPr>
        <w:t>Europos ekonominės erdvės</w:t>
      </w:r>
      <w:r>
        <w:rPr>
          <w:b/>
        </w:rPr>
        <w:t xml:space="preserve"> valstybėse narėse registruotas tokiais pavadinimais:</w:t>
      </w:r>
    </w:p>
    <w:p w14:paraId="6ADF0325" w14:textId="77777777" w:rsidR="00474D06" w:rsidRDefault="00474D06" w:rsidP="00474D06">
      <w:pPr>
        <w:tabs>
          <w:tab w:val="left" w:pos="1134"/>
        </w:tabs>
        <w:ind w:left="3969" w:hanging="3969"/>
        <w:rPr>
          <w:lang w:val="it-CH"/>
        </w:rPr>
      </w:pPr>
      <w:r>
        <w:rPr>
          <w:lang w:val="it-CH"/>
        </w:rPr>
        <w:t>Vokietija</w:t>
      </w:r>
      <w:r w:rsidRPr="00A526EA">
        <w:rPr>
          <w:lang w:val="it-CH"/>
        </w:rPr>
        <w:t xml:space="preserve">: </w:t>
      </w:r>
      <w:r w:rsidRPr="00A526EA">
        <w:rPr>
          <w:lang w:val="it-CH"/>
        </w:rPr>
        <w:tab/>
        <w:t xml:space="preserve">Noradrenaline Sintetica 0,1 mg/ml Infusionslösung, </w:t>
      </w:r>
    </w:p>
    <w:p w14:paraId="08888760" w14:textId="77777777" w:rsidR="00474D06" w:rsidRPr="00A526EA" w:rsidRDefault="00474D06" w:rsidP="00474D06">
      <w:pPr>
        <w:tabs>
          <w:tab w:val="clear" w:pos="567"/>
          <w:tab w:val="left" w:pos="1134"/>
          <w:tab w:val="left" w:pos="1276"/>
        </w:tabs>
        <w:ind w:left="3969" w:hanging="3969"/>
        <w:rPr>
          <w:lang w:val="it-CH"/>
        </w:rPr>
      </w:pPr>
      <w:r>
        <w:rPr>
          <w:lang w:val="it-CH"/>
        </w:rPr>
        <w:tab/>
      </w:r>
      <w:r w:rsidRPr="00A526EA">
        <w:rPr>
          <w:lang w:val="it-CH"/>
        </w:rPr>
        <w:t>Noradrenaline Sintetica 0,2 mg/ml Infusionslösung</w:t>
      </w:r>
    </w:p>
    <w:p w14:paraId="78BE14C2" w14:textId="77777777" w:rsidR="00474D06" w:rsidRDefault="00474D06" w:rsidP="00474D06">
      <w:pPr>
        <w:tabs>
          <w:tab w:val="left" w:pos="1134"/>
        </w:tabs>
        <w:ind w:left="3969" w:hanging="3969"/>
        <w:rPr>
          <w:lang w:val="it-CH"/>
        </w:rPr>
      </w:pPr>
      <w:r w:rsidRPr="00A526EA">
        <w:rPr>
          <w:lang w:val="it-CH"/>
        </w:rPr>
        <w:t>Bulgar</w:t>
      </w:r>
      <w:r>
        <w:rPr>
          <w:lang w:val="it-CH"/>
        </w:rPr>
        <w:t>ija</w:t>
      </w:r>
      <w:r w:rsidRPr="00A526EA">
        <w:rPr>
          <w:lang w:val="it-CH"/>
        </w:rPr>
        <w:t>:</w:t>
      </w:r>
      <w:r w:rsidRPr="00A526EA">
        <w:rPr>
          <w:lang w:val="it-CH"/>
        </w:rPr>
        <w:tab/>
      </w:r>
      <w:r w:rsidRPr="003527FE">
        <w:rPr>
          <w:lang w:val="it-CH"/>
        </w:rPr>
        <w:t>Синора</w:t>
      </w:r>
      <w:r w:rsidRPr="00A526EA">
        <w:rPr>
          <w:lang w:val="it-CH"/>
        </w:rPr>
        <w:t>0.1</w:t>
      </w:r>
      <w:r w:rsidRPr="00A526EA">
        <w:rPr>
          <w:noProof/>
          <w:szCs w:val="22"/>
          <w:lang w:val="it-CH"/>
        </w:rPr>
        <w:t> </w:t>
      </w:r>
      <w:r w:rsidRPr="00A526EA">
        <w:rPr>
          <w:lang w:val="it-CH"/>
        </w:rPr>
        <w:t xml:space="preserve">mg/ml </w:t>
      </w:r>
      <w:proofErr w:type="spellStart"/>
      <w:r w:rsidRPr="00FF7E10">
        <w:t>Инфузионен</w:t>
      </w:r>
      <w:proofErr w:type="spellEnd"/>
      <w:r w:rsidRPr="00A526EA">
        <w:rPr>
          <w:lang w:val="it-CH"/>
        </w:rPr>
        <w:t xml:space="preserve"> </w:t>
      </w:r>
      <w:proofErr w:type="spellStart"/>
      <w:r w:rsidRPr="00FF7E10">
        <w:t>разтвор</w:t>
      </w:r>
      <w:proofErr w:type="spellEnd"/>
      <w:r w:rsidRPr="00A526EA">
        <w:rPr>
          <w:lang w:val="it-CH"/>
        </w:rPr>
        <w:t xml:space="preserve">, </w:t>
      </w:r>
    </w:p>
    <w:p w14:paraId="2F2F6118" w14:textId="77777777" w:rsidR="00474D06" w:rsidRPr="00A526EA" w:rsidRDefault="00474D06" w:rsidP="00474D06">
      <w:pPr>
        <w:tabs>
          <w:tab w:val="clear" w:pos="567"/>
          <w:tab w:val="left" w:pos="1134"/>
          <w:tab w:val="left" w:pos="1276"/>
          <w:tab w:val="left" w:pos="1985"/>
        </w:tabs>
        <w:ind w:left="3969" w:hanging="3969"/>
        <w:rPr>
          <w:lang w:val="it-CH"/>
        </w:rPr>
      </w:pPr>
      <w:r>
        <w:rPr>
          <w:lang w:val="it-CH"/>
        </w:rPr>
        <w:tab/>
      </w:r>
      <w:r w:rsidRPr="003527FE">
        <w:rPr>
          <w:lang w:val="it-CH"/>
        </w:rPr>
        <w:t>Синора</w:t>
      </w:r>
      <w:r w:rsidRPr="00A526EA">
        <w:rPr>
          <w:lang w:val="it-CH"/>
        </w:rPr>
        <w:t>0.2</w:t>
      </w:r>
      <w:r w:rsidRPr="00A526EA">
        <w:rPr>
          <w:noProof/>
          <w:szCs w:val="22"/>
          <w:lang w:val="it-CH"/>
        </w:rPr>
        <w:t> </w:t>
      </w:r>
      <w:r w:rsidRPr="00A526EA">
        <w:rPr>
          <w:lang w:val="it-CH"/>
        </w:rPr>
        <w:t xml:space="preserve">mg/ml </w:t>
      </w:r>
      <w:r w:rsidRPr="00A12591">
        <w:rPr>
          <w:lang w:val="pt-PT"/>
        </w:rPr>
        <w:t>Инфузионен</w:t>
      </w:r>
      <w:r w:rsidRPr="00A526EA">
        <w:rPr>
          <w:lang w:val="it-CH"/>
        </w:rPr>
        <w:t xml:space="preserve"> </w:t>
      </w:r>
      <w:r w:rsidRPr="00A12591">
        <w:rPr>
          <w:lang w:val="pt-PT"/>
        </w:rPr>
        <w:t>разтвор</w:t>
      </w:r>
    </w:p>
    <w:p w14:paraId="47ACB10E" w14:textId="77777777" w:rsidR="00474D06" w:rsidRPr="00A526EA" w:rsidRDefault="00474D06" w:rsidP="00474D06">
      <w:pPr>
        <w:tabs>
          <w:tab w:val="clear" w:pos="567"/>
          <w:tab w:val="left" w:pos="1134"/>
        </w:tabs>
        <w:ind w:left="3969" w:hanging="3969"/>
        <w:rPr>
          <w:lang w:val="it-CH"/>
        </w:rPr>
      </w:pPr>
      <w:r w:rsidRPr="00A526EA">
        <w:rPr>
          <w:lang w:val="it-CH"/>
        </w:rPr>
        <w:t>Est</w:t>
      </w:r>
      <w:r>
        <w:rPr>
          <w:lang w:val="it-CH"/>
        </w:rPr>
        <w:t>ija</w:t>
      </w:r>
      <w:r w:rsidRPr="00A526EA">
        <w:rPr>
          <w:lang w:val="it-CH"/>
        </w:rPr>
        <w:tab/>
        <w:t>Norepinephrine Sintetica</w:t>
      </w:r>
    </w:p>
    <w:p w14:paraId="47115009" w14:textId="77777777" w:rsidR="00474D06" w:rsidRDefault="00474D06" w:rsidP="00474D06">
      <w:pPr>
        <w:tabs>
          <w:tab w:val="left" w:pos="1134"/>
        </w:tabs>
        <w:ind w:left="3969" w:hanging="3969"/>
        <w:rPr>
          <w:lang w:val="it-CH"/>
        </w:rPr>
      </w:pPr>
      <w:r>
        <w:rPr>
          <w:lang w:val="it-CH"/>
        </w:rPr>
        <w:t>Graikija</w:t>
      </w:r>
      <w:r w:rsidRPr="00A526EA">
        <w:rPr>
          <w:lang w:val="it-CH"/>
        </w:rPr>
        <w:tab/>
        <w:t>Sinora 0.1</w:t>
      </w:r>
      <w:r w:rsidRPr="00A526EA">
        <w:rPr>
          <w:noProof/>
          <w:szCs w:val="22"/>
          <w:lang w:val="it-CH"/>
        </w:rPr>
        <w:t> </w:t>
      </w:r>
      <w:r w:rsidRPr="00A526EA">
        <w:rPr>
          <w:lang w:val="it-CH"/>
        </w:rPr>
        <w:t xml:space="preserve">mg/ml </w:t>
      </w:r>
      <w:proofErr w:type="spellStart"/>
      <w:r>
        <w:t>Διάλυμ</w:t>
      </w:r>
      <w:proofErr w:type="spellEnd"/>
      <w:r>
        <w:t>α</w:t>
      </w:r>
      <w:r w:rsidRPr="00A526EA">
        <w:rPr>
          <w:lang w:val="it-CH"/>
        </w:rPr>
        <w:t xml:space="preserve"> </w:t>
      </w:r>
      <w:proofErr w:type="spellStart"/>
      <w:r>
        <w:t>γι</w:t>
      </w:r>
      <w:proofErr w:type="spellEnd"/>
      <w:r>
        <w:t>α</w:t>
      </w:r>
      <w:r w:rsidRPr="00A526EA">
        <w:rPr>
          <w:lang w:val="it-CH"/>
        </w:rPr>
        <w:t xml:space="preserve"> </w:t>
      </w:r>
      <w:proofErr w:type="spellStart"/>
      <w:r>
        <w:t>έγχυση</w:t>
      </w:r>
      <w:proofErr w:type="spellEnd"/>
      <w:r w:rsidRPr="00A526EA">
        <w:rPr>
          <w:lang w:val="it-CH"/>
        </w:rPr>
        <w:t xml:space="preserve">, </w:t>
      </w:r>
    </w:p>
    <w:p w14:paraId="7E383CF6" w14:textId="77777777" w:rsidR="00474D06" w:rsidRPr="00A526EA" w:rsidRDefault="00474D06" w:rsidP="00474D06">
      <w:pPr>
        <w:tabs>
          <w:tab w:val="clear" w:pos="567"/>
          <w:tab w:val="left" w:pos="1134"/>
          <w:tab w:val="left" w:pos="1418"/>
          <w:tab w:val="left" w:pos="1985"/>
        </w:tabs>
        <w:ind w:left="3969" w:hanging="3969"/>
        <w:rPr>
          <w:lang w:val="it-CH"/>
        </w:rPr>
      </w:pPr>
      <w:r>
        <w:rPr>
          <w:lang w:val="it-CH"/>
        </w:rPr>
        <w:tab/>
      </w:r>
      <w:r w:rsidRPr="00A526EA">
        <w:rPr>
          <w:lang w:val="it-CH"/>
        </w:rPr>
        <w:t>Sinora 0.2</w:t>
      </w:r>
      <w:r w:rsidRPr="00A526EA">
        <w:rPr>
          <w:noProof/>
          <w:szCs w:val="22"/>
          <w:lang w:val="it-CH"/>
        </w:rPr>
        <w:t> </w:t>
      </w:r>
      <w:r w:rsidRPr="00A526EA">
        <w:rPr>
          <w:lang w:val="it-CH"/>
        </w:rPr>
        <w:t xml:space="preserve">mg/ml </w:t>
      </w:r>
      <w:proofErr w:type="spellStart"/>
      <w:r w:rsidRPr="00A12591">
        <w:t>Διάλυμ</w:t>
      </w:r>
      <w:proofErr w:type="spellEnd"/>
      <w:r w:rsidRPr="00A12591">
        <w:t>α</w:t>
      </w:r>
      <w:r w:rsidRPr="00A526EA">
        <w:rPr>
          <w:lang w:val="it-CH"/>
        </w:rPr>
        <w:t xml:space="preserve"> </w:t>
      </w:r>
      <w:proofErr w:type="spellStart"/>
      <w:r w:rsidRPr="00A12591">
        <w:t>γι</w:t>
      </w:r>
      <w:proofErr w:type="spellEnd"/>
      <w:r w:rsidRPr="00A12591">
        <w:t>α</w:t>
      </w:r>
      <w:r w:rsidRPr="00A526EA">
        <w:rPr>
          <w:lang w:val="it-CH"/>
        </w:rPr>
        <w:t xml:space="preserve"> </w:t>
      </w:r>
      <w:proofErr w:type="spellStart"/>
      <w:r w:rsidRPr="00A12591">
        <w:t>έγχυση</w:t>
      </w:r>
      <w:proofErr w:type="spellEnd"/>
    </w:p>
    <w:p w14:paraId="4E87A573" w14:textId="77777777" w:rsidR="00474D06" w:rsidRDefault="00474D06" w:rsidP="00474D06">
      <w:pPr>
        <w:tabs>
          <w:tab w:val="left" w:pos="1134"/>
        </w:tabs>
        <w:ind w:left="3969" w:hanging="3969"/>
        <w:rPr>
          <w:lang w:val="pt-PT"/>
        </w:rPr>
      </w:pPr>
      <w:r>
        <w:rPr>
          <w:lang w:val="pt-PT"/>
        </w:rPr>
        <w:t>Suomija</w:t>
      </w:r>
      <w:r>
        <w:rPr>
          <w:lang w:val="pt-PT"/>
        </w:rPr>
        <w:tab/>
      </w:r>
      <w:r w:rsidRPr="00BC0C97">
        <w:rPr>
          <w:lang w:val="pt-PT"/>
        </w:rPr>
        <w:t>Noradrenaline Sintetica</w:t>
      </w:r>
      <w:r>
        <w:rPr>
          <w:lang w:val="pt-PT"/>
        </w:rPr>
        <w:t xml:space="preserve"> 0.</w:t>
      </w:r>
      <w:r w:rsidRPr="00A12591">
        <w:rPr>
          <w:lang w:val="pt-PT"/>
        </w:rPr>
        <w:t>1</w:t>
      </w:r>
      <w:r w:rsidRPr="00CD5FF8">
        <w:rPr>
          <w:noProof/>
          <w:szCs w:val="22"/>
          <w:lang w:val="pt-PT"/>
        </w:rPr>
        <w:t> </w:t>
      </w:r>
      <w:r w:rsidRPr="00A12591">
        <w:rPr>
          <w:lang w:val="pt-PT"/>
        </w:rPr>
        <w:t>mg/ml Infuusioneste, liu</w:t>
      </w:r>
      <w:r>
        <w:rPr>
          <w:lang w:val="pt-PT"/>
        </w:rPr>
        <w:t xml:space="preserve">os, </w:t>
      </w:r>
    </w:p>
    <w:p w14:paraId="44E2FED3" w14:textId="77777777" w:rsidR="00474D06" w:rsidRPr="00A12591" w:rsidRDefault="00474D06" w:rsidP="00474D06">
      <w:pPr>
        <w:tabs>
          <w:tab w:val="clear" w:pos="567"/>
          <w:tab w:val="left" w:pos="1134"/>
          <w:tab w:val="left" w:pos="1985"/>
        </w:tabs>
        <w:ind w:left="3969" w:hanging="3969"/>
        <w:rPr>
          <w:lang w:val="pt-PT"/>
        </w:rPr>
      </w:pPr>
      <w:r>
        <w:rPr>
          <w:lang w:val="pt-PT"/>
        </w:rPr>
        <w:tab/>
        <w:t>Noradrenaline Sintetica</w:t>
      </w:r>
      <w:r w:rsidDel="00DD6856">
        <w:rPr>
          <w:lang w:val="pt-PT"/>
        </w:rPr>
        <w:t xml:space="preserve"> </w:t>
      </w:r>
      <w:r>
        <w:rPr>
          <w:lang w:val="pt-PT"/>
        </w:rPr>
        <w:t>0.</w:t>
      </w:r>
      <w:r w:rsidRPr="00A12591">
        <w:rPr>
          <w:lang w:val="pt-PT"/>
        </w:rPr>
        <w:t>2</w:t>
      </w:r>
      <w:r w:rsidRPr="00CD5FF8">
        <w:rPr>
          <w:noProof/>
          <w:szCs w:val="22"/>
          <w:lang w:val="pt-PT"/>
        </w:rPr>
        <w:t> </w:t>
      </w:r>
      <w:r w:rsidRPr="00A12591">
        <w:rPr>
          <w:lang w:val="pt-PT"/>
        </w:rPr>
        <w:t>mg/ml Infuusioneste, liuos</w:t>
      </w:r>
    </w:p>
    <w:p w14:paraId="5356BA85" w14:textId="77777777" w:rsidR="00474D06" w:rsidRDefault="00474D06" w:rsidP="00474D06">
      <w:pPr>
        <w:tabs>
          <w:tab w:val="left" w:pos="1134"/>
        </w:tabs>
        <w:ind w:left="3969" w:hanging="3969"/>
        <w:rPr>
          <w:lang w:val="pt-PT"/>
        </w:rPr>
      </w:pPr>
      <w:r>
        <w:rPr>
          <w:lang w:val="pt-PT"/>
        </w:rPr>
        <w:t>Kroatija</w:t>
      </w:r>
      <w:r>
        <w:rPr>
          <w:lang w:val="pt-PT"/>
        </w:rPr>
        <w:tab/>
        <w:t>Sinora 0.1</w:t>
      </w:r>
      <w:r w:rsidRPr="00CD5FF8">
        <w:rPr>
          <w:noProof/>
          <w:szCs w:val="22"/>
          <w:lang w:val="pt-PT"/>
        </w:rPr>
        <w:t> </w:t>
      </w:r>
      <w:r w:rsidRPr="00A12591">
        <w:rPr>
          <w:lang w:val="pt-PT"/>
        </w:rPr>
        <w:t xml:space="preserve">mg/ml </w:t>
      </w:r>
      <w:r>
        <w:rPr>
          <w:lang w:val="pt-PT"/>
        </w:rPr>
        <w:t xml:space="preserve">Otopina za infuziju, </w:t>
      </w:r>
    </w:p>
    <w:p w14:paraId="413E604D" w14:textId="77777777" w:rsidR="00474D06" w:rsidRPr="00A12591" w:rsidRDefault="00474D06" w:rsidP="00474D06">
      <w:pPr>
        <w:tabs>
          <w:tab w:val="clear" w:pos="567"/>
          <w:tab w:val="left" w:pos="1134"/>
          <w:tab w:val="left" w:pos="1985"/>
        </w:tabs>
        <w:ind w:left="3969" w:hanging="3969"/>
        <w:rPr>
          <w:lang w:val="pt-PT"/>
        </w:rPr>
      </w:pPr>
      <w:r>
        <w:rPr>
          <w:lang w:val="pt-PT"/>
        </w:rPr>
        <w:tab/>
        <w:t>Sinora 0.2</w:t>
      </w:r>
      <w:r w:rsidRPr="00CD5FF8">
        <w:rPr>
          <w:noProof/>
          <w:szCs w:val="22"/>
          <w:lang w:val="pt-PT"/>
        </w:rPr>
        <w:t> </w:t>
      </w:r>
      <w:r w:rsidRPr="00A12591">
        <w:rPr>
          <w:lang w:val="pt-PT"/>
        </w:rPr>
        <w:t>mg/ml Otopina za infuziju</w:t>
      </w:r>
    </w:p>
    <w:p w14:paraId="1101379A" w14:textId="77777777" w:rsidR="00474D06" w:rsidRPr="00FF7E10" w:rsidRDefault="00474D06" w:rsidP="00474D06">
      <w:pPr>
        <w:tabs>
          <w:tab w:val="clear" w:pos="567"/>
          <w:tab w:val="left" w:pos="1134"/>
        </w:tabs>
        <w:ind w:left="3969" w:hanging="3969"/>
        <w:rPr>
          <w:lang w:val="en-US"/>
        </w:rPr>
      </w:pPr>
      <w:proofErr w:type="spellStart"/>
      <w:r w:rsidRPr="00FF7E10">
        <w:rPr>
          <w:lang w:val="en-US"/>
        </w:rPr>
        <w:t>Airija</w:t>
      </w:r>
      <w:proofErr w:type="spellEnd"/>
      <w:r w:rsidRPr="00FF7E10">
        <w:rPr>
          <w:lang w:val="en-US"/>
        </w:rPr>
        <w:tab/>
      </w:r>
      <w:proofErr w:type="spellStart"/>
      <w:r w:rsidRPr="00FF7E10">
        <w:rPr>
          <w:lang w:val="en-US"/>
        </w:rPr>
        <w:t>Sinora</w:t>
      </w:r>
      <w:proofErr w:type="spellEnd"/>
      <w:r w:rsidRPr="00FF7E10">
        <w:rPr>
          <w:lang w:val="en-US"/>
        </w:rPr>
        <w:t xml:space="preserve"> 0.1</w:t>
      </w:r>
      <w:r w:rsidRPr="00FF7E10">
        <w:rPr>
          <w:noProof/>
          <w:szCs w:val="22"/>
          <w:lang w:val="en-US"/>
        </w:rPr>
        <w:t> </w:t>
      </w:r>
      <w:r w:rsidRPr="00FF7E10">
        <w:rPr>
          <w:lang w:val="en-US"/>
        </w:rPr>
        <w:t xml:space="preserve">mg/ml solution for infusion, </w:t>
      </w:r>
    </w:p>
    <w:p w14:paraId="76BEC950" w14:textId="77777777" w:rsidR="00474D06" w:rsidRPr="00FF7E10" w:rsidRDefault="00474D06" w:rsidP="00474D06">
      <w:pPr>
        <w:tabs>
          <w:tab w:val="clear" w:pos="567"/>
          <w:tab w:val="left" w:pos="1134"/>
          <w:tab w:val="left" w:pos="1985"/>
        </w:tabs>
        <w:ind w:left="3969" w:hanging="3969"/>
        <w:rPr>
          <w:lang w:val="en-US"/>
        </w:rPr>
      </w:pPr>
      <w:r w:rsidRPr="00FF7E10">
        <w:rPr>
          <w:lang w:val="en-US"/>
        </w:rPr>
        <w:tab/>
      </w:r>
      <w:proofErr w:type="spellStart"/>
      <w:r w:rsidRPr="00FF7E10">
        <w:rPr>
          <w:lang w:val="en-US"/>
        </w:rPr>
        <w:t>Sinora</w:t>
      </w:r>
      <w:proofErr w:type="spellEnd"/>
      <w:r w:rsidRPr="00FF7E10">
        <w:rPr>
          <w:lang w:val="en-US"/>
        </w:rPr>
        <w:t xml:space="preserve"> 0.2</w:t>
      </w:r>
      <w:r w:rsidRPr="00FF7E10">
        <w:rPr>
          <w:noProof/>
          <w:szCs w:val="22"/>
          <w:lang w:val="en-US"/>
        </w:rPr>
        <w:t> </w:t>
      </w:r>
      <w:r w:rsidRPr="00FF7E10">
        <w:rPr>
          <w:lang w:val="en-US"/>
        </w:rPr>
        <w:t>mg/ml solution for infusion</w:t>
      </w:r>
    </w:p>
    <w:p w14:paraId="103DEF03" w14:textId="77777777" w:rsidR="00474D06" w:rsidRPr="00FF7E10" w:rsidRDefault="00474D06" w:rsidP="00474D06">
      <w:pPr>
        <w:tabs>
          <w:tab w:val="left" w:pos="1134"/>
        </w:tabs>
        <w:ind w:left="3969" w:hanging="3969"/>
        <w:rPr>
          <w:lang w:val="en-US"/>
        </w:rPr>
      </w:pPr>
      <w:proofErr w:type="spellStart"/>
      <w:r w:rsidRPr="00FF7E10">
        <w:rPr>
          <w:lang w:val="en-US"/>
        </w:rPr>
        <w:t>Islandija</w:t>
      </w:r>
      <w:proofErr w:type="spellEnd"/>
      <w:r w:rsidRPr="00FF7E10">
        <w:rPr>
          <w:lang w:val="en-US"/>
        </w:rPr>
        <w:tab/>
        <w:t xml:space="preserve">Noradrenalin </w:t>
      </w:r>
      <w:proofErr w:type="spellStart"/>
      <w:r w:rsidRPr="00FF7E10">
        <w:rPr>
          <w:lang w:val="en-US"/>
        </w:rPr>
        <w:t>Sintetica</w:t>
      </w:r>
      <w:proofErr w:type="spellEnd"/>
      <w:r w:rsidRPr="00FF7E10">
        <w:rPr>
          <w:lang w:val="en-US"/>
        </w:rPr>
        <w:t xml:space="preserve"> 0.1</w:t>
      </w:r>
      <w:r w:rsidRPr="00FF7E10">
        <w:rPr>
          <w:noProof/>
          <w:szCs w:val="22"/>
          <w:lang w:val="en-US"/>
        </w:rPr>
        <w:t> </w:t>
      </w:r>
      <w:r w:rsidRPr="00FF7E10">
        <w:rPr>
          <w:lang w:val="en-US"/>
        </w:rPr>
        <w:t xml:space="preserve">mg/ml </w:t>
      </w:r>
      <w:proofErr w:type="spellStart"/>
      <w:r w:rsidRPr="00FF7E10">
        <w:rPr>
          <w:lang w:val="en-US"/>
        </w:rPr>
        <w:t>Innrennslislyf</w:t>
      </w:r>
      <w:proofErr w:type="spellEnd"/>
      <w:r w:rsidRPr="00FF7E10">
        <w:rPr>
          <w:lang w:val="en-US"/>
        </w:rPr>
        <w:t xml:space="preserve">, </w:t>
      </w:r>
      <w:proofErr w:type="spellStart"/>
      <w:r w:rsidRPr="00FF7E10">
        <w:rPr>
          <w:lang w:val="en-US"/>
        </w:rPr>
        <w:t>lausn</w:t>
      </w:r>
      <w:proofErr w:type="spellEnd"/>
      <w:r w:rsidRPr="00FF7E10">
        <w:rPr>
          <w:lang w:val="en-US"/>
        </w:rPr>
        <w:t xml:space="preserve">, </w:t>
      </w:r>
    </w:p>
    <w:p w14:paraId="3306FDC3" w14:textId="77777777" w:rsidR="00474D06" w:rsidRPr="003527FE" w:rsidRDefault="00474D06" w:rsidP="00474D06">
      <w:pPr>
        <w:tabs>
          <w:tab w:val="clear" w:pos="567"/>
          <w:tab w:val="left" w:pos="1134"/>
          <w:tab w:val="left" w:pos="1985"/>
        </w:tabs>
        <w:ind w:left="3969" w:hanging="3969"/>
        <w:rPr>
          <w:lang w:val="it-CH"/>
        </w:rPr>
      </w:pPr>
      <w:r w:rsidRPr="00FF7E10">
        <w:rPr>
          <w:lang w:val="en-US"/>
        </w:rPr>
        <w:tab/>
      </w:r>
      <w:r w:rsidRPr="003527FE">
        <w:rPr>
          <w:lang w:val="it-CH"/>
        </w:rPr>
        <w:t>Noradrenalin Sintetica</w:t>
      </w:r>
      <w:r w:rsidRPr="003527FE" w:rsidDel="00DD6856">
        <w:rPr>
          <w:lang w:val="it-CH"/>
        </w:rPr>
        <w:t xml:space="preserve"> </w:t>
      </w:r>
      <w:r w:rsidRPr="003527FE">
        <w:rPr>
          <w:lang w:val="it-CH"/>
        </w:rPr>
        <w:t>0.2</w:t>
      </w:r>
      <w:r w:rsidRPr="003527FE">
        <w:rPr>
          <w:noProof/>
          <w:szCs w:val="22"/>
          <w:lang w:val="it-CH"/>
        </w:rPr>
        <w:t> </w:t>
      </w:r>
      <w:r w:rsidRPr="003527FE">
        <w:rPr>
          <w:lang w:val="it-CH"/>
        </w:rPr>
        <w:t>mg/ml Innrennslislyf, lausn</w:t>
      </w:r>
    </w:p>
    <w:p w14:paraId="2E41FA1B" w14:textId="77777777" w:rsidR="00474D06" w:rsidRPr="003527FE" w:rsidRDefault="00474D06" w:rsidP="00474D06">
      <w:pPr>
        <w:tabs>
          <w:tab w:val="left" w:pos="1134"/>
        </w:tabs>
        <w:ind w:left="3969" w:hanging="3969"/>
        <w:rPr>
          <w:lang w:val="it-CH"/>
        </w:rPr>
      </w:pPr>
      <w:r w:rsidRPr="003527FE">
        <w:rPr>
          <w:lang w:val="it-CH"/>
        </w:rPr>
        <w:t>Latvija</w:t>
      </w:r>
      <w:r w:rsidRPr="003527FE">
        <w:rPr>
          <w:lang w:val="it-CH"/>
        </w:rPr>
        <w:tab/>
        <w:t>Sinora 0.1</w:t>
      </w:r>
      <w:r w:rsidRPr="003527FE">
        <w:rPr>
          <w:noProof/>
          <w:szCs w:val="22"/>
          <w:lang w:val="it-CH"/>
        </w:rPr>
        <w:t> </w:t>
      </w:r>
      <w:r w:rsidRPr="003527FE">
        <w:rPr>
          <w:lang w:val="it-CH"/>
        </w:rPr>
        <w:t xml:space="preserve">mg/ml šķīdums infūzijām, </w:t>
      </w:r>
    </w:p>
    <w:p w14:paraId="3424B69A" w14:textId="77777777" w:rsidR="00474D06" w:rsidRPr="003527FE" w:rsidRDefault="00474D06" w:rsidP="00474D06">
      <w:pPr>
        <w:tabs>
          <w:tab w:val="clear" w:pos="567"/>
          <w:tab w:val="left" w:pos="1134"/>
          <w:tab w:val="left" w:pos="1985"/>
        </w:tabs>
        <w:ind w:left="3969" w:hanging="3969"/>
        <w:rPr>
          <w:lang w:val="it-CH"/>
        </w:rPr>
      </w:pPr>
      <w:r w:rsidRPr="003527FE">
        <w:rPr>
          <w:lang w:val="it-CH"/>
        </w:rPr>
        <w:tab/>
        <w:t>Sinora 0.2 mg/ml šķīdums infūzijām</w:t>
      </w:r>
    </w:p>
    <w:p w14:paraId="7F7DEEC9" w14:textId="77777777" w:rsidR="00474D06" w:rsidRDefault="00474D06" w:rsidP="00474D06">
      <w:pPr>
        <w:tabs>
          <w:tab w:val="left" w:pos="1134"/>
        </w:tabs>
        <w:ind w:left="3969" w:hanging="3969"/>
        <w:rPr>
          <w:lang w:val="pt-PT"/>
        </w:rPr>
      </w:pPr>
      <w:r w:rsidRPr="00A12591">
        <w:rPr>
          <w:lang w:val="pt-PT"/>
        </w:rPr>
        <w:lastRenderedPageBreak/>
        <w:t>L</w:t>
      </w:r>
      <w:r>
        <w:rPr>
          <w:lang w:val="pt-PT"/>
        </w:rPr>
        <w:t>ietuva</w:t>
      </w:r>
      <w:r w:rsidRPr="00A12591">
        <w:rPr>
          <w:lang w:val="pt-PT"/>
        </w:rPr>
        <w:tab/>
        <w:t>Norepinephrine Sintetica 0,1</w:t>
      </w:r>
      <w:r w:rsidRPr="00CD5FF8">
        <w:rPr>
          <w:noProof/>
          <w:szCs w:val="22"/>
          <w:lang w:val="pt-PT"/>
        </w:rPr>
        <w:t> </w:t>
      </w:r>
      <w:r w:rsidRPr="00A12591">
        <w:rPr>
          <w:lang w:val="pt-PT"/>
        </w:rPr>
        <w:t>mg/ml infuzinis tirpala</w:t>
      </w:r>
      <w:r>
        <w:rPr>
          <w:lang w:val="pt-PT"/>
        </w:rPr>
        <w:t xml:space="preserve">s, </w:t>
      </w:r>
    </w:p>
    <w:p w14:paraId="1D3E81BE" w14:textId="77777777" w:rsidR="00474D06" w:rsidRPr="00A12591" w:rsidRDefault="00474D06" w:rsidP="00474D06">
      <w:pPr>
        <w:tabs>
          <w:tab w:val="clear" w:pos="567"/>
          <w:tab w:val="left" w:pos="1134"/>
        </w:tabs>
        <w:ind w:left="3969" w:hanging="2835"/>
        <w:rPr>
          <w:lang w:val="pt-PT"/>
        </w:rPr>
      </w:pPr>
      <w:r>
        <w:rPr>
          <w:lang w:val="pt-PT"/>
        </w:rPr>
        <w:t>Norepinephrine Sintetica 0,2</w:t>
      </w:r>
      <w:r w:rsidRPr="00CD5FF8">
        <w:rPr>
          <w:noProof/>
          <w:szCs w:val="22"/>
          <w:lang w:val="pt-PT"/>
        </w:rPr>
        <w:t> </w:t>
      </w:r>
      <w:r w:rsidRPr="00A12591">
        <w:rPr>
          <w:lang w:val="pt-PT"/>
        </w:rPr>
        <w:t>mg/ml infuzinis tirpalas</w:t>
      </w:r>
    </w:p>
    <w:p w14:paraId="02041F15" w14:textId="77777777" w:rsidR="00474D06" w:rsidRDefault="00474D06" w:rsidP="00474D06">
      <w:pPr>
        <w:tabs>
          <w:tab w:val="left" w:pos="1134"/>
        </w:tabs>
        <w:ind w:left="3969" w:hanging="3969"/>
        <w:rPr>
          <w:lang w:val="pt-PT"/>
        </w:rPr>
      </w:pPr>
      <w:r>
        <w:rPr>
          <w:lang w:val="pt-PT"/>
        </w:rPr>
        <w:t>Nyderlandai</w:t>
      </w:r>
      <w:r>
        <w:rPr>
          <w:lang w:val="pt-PT"/>
        </w:rPr>
        <w:tab/>
        <w:t>Sinora 0,1</w:t>
      </w:r>
      <w:r w:rsidRPr="00F338BB">
        <w:rPr>
          <w:noProof/>
          <w:szCs w:val="22"/>
          <w:lang w:val="pt-PT"/>
        </w:rPr>
        <w:t> </w:t>
      </w:r>
      <w:r w:rsidRPr="00A12591">
        <w:rPr>
          <w:lang w:val="pt-PT"/>
        </w:rPr>
        <w:t xml:space="preserve">mg/ml oplossing voor infusie, </w:t>
      </w:r>
    </w:p>
    <w:p w14:paraId="73291FEC" w14:textId="77777777" w:rsidR="00474D06" w:rsidRPr="00A12591" w:rsidRDefault="00474D06" w:rsidP="00474D06">
      <w:pPr>
        <w:tabs>
          <w:tab w:val="clear" w:pos="567"/>
          <w:tab w:val="left" w:pos="1134"/>
        </w:tabs>
        <w:ind w:left="3969" w:hanging="3969"/>
        <w:rPr>
          <w:lang w:val="pt-PT"/>
        </w:rPr>
      </w:pPr>
      <w:r>
        <w:rPr>
          <w:lang w:val="pt-PT"/>
        </w:rPr>
        <w:tab/>
      </w:r>
      <w:r w:rsidRPr="00A12591">
        <w:rPr>
          <w:lang w:val="pt-PT"/>
        </w:rPr>
        <w:t>Sinora 0,2</w:t>
      </w:r>
      <w:r w:rsidRPr="00F338BB">
        <w:rPr>
          <w:noProof/>
          <w:szCs w:val="22"/>
          <w:lang w:val="pt-PT"/>
        </w:rPr>
        <w:t> </w:t>
      </w:r>
      <w:r w:rsidRPr="00A12591">
        <w:rPr>
          <w:lang w:val="pt-PT"/>
        </w:rPr>
        <w:t>mg/ml oplossing voor infusie</w:t>
      </w:r>
    </w:p>
    <w:p w14:paraId="0BBAA2E4" w14:textId="77777777" w:rsidR="00474D06" w:rsidRPr="00A12591" w:rsidRDefault="00474D06" w:rsidP="00474D06">
      <w:pPr>
        <w:tabs>
          <w:tab w:val="left" w:pos="1134"/>
        </w:tabs>
        <w:ind w:left="3969" w:hanging="3969"/>
        <w:rPr>
          <w:lang w:val="pt-PT"/>
        </w:rPr>
      </w:pPr>
      <w:r>
        <w:rPr>
          <w:lang w:val="pt-PT"/>
        </w:rPr>
        <w:t>Norvegija</w:t>
      </w:r>
      <w:r w:rsidRPr="00A12591">
        <w:rPr>
          <w:lang w:val="pt-PT"/>
        </w:rPr>
        <w:tab/>
      </w:r>
      <w:r w:rsidRPr="005239B3">
        <w:rPr>
          <w:lang w:val="pt-PT"/>
        </w:rPr>
        <w:t>Noradrenalin Sintetica</w:t>
      </w:r>
    </w:p>
    <w:p w14:paraId="1207BC81" w14:textId="77777777" w:rsidR="00474D06" w:rsidRDefault="00474D06" w:rsidP="00474D06">
      <w:pPr>
        <w:tabs>
          <w:tab w:val="left" w:pos="1134"/>
        </w:tabs>
        <w:ind w:left="3969" w:hanging="3969"/>
        <w:rPr>
          <w:lang w:val="pt-PT"/>
        </w:rPr>
      </w:pPr>
      <w:r>
        <w:rPr>
          <w:lang w:val="pt-PT"/>
        </w:rPr>
        <w:t>Švedija</w:t>
      </w:r>
      <w:r>
        <w:rPr>
          <w:lang w:val="pt-PT"/>
        </w:rPr>
        <w:tab/>
        <w:t>Noradrenaline Sintetica 0.1</w:t>
      </w:r>
      <w:r w:rsidRPr="00CD5FF8">
        <w:rPr>
          <w:noProof/>
          <w:szCs w:val="22"/>
          <w:lang w:val="pt-PT"/>
        </w:rPr>
        <w:t> </w:t>
      </w:r>
      <w:r w:rsidRPr="00A12591">
        <w:rPr>
          <w:lang w:val="pt-PT"/>
        </w:rPr>
        <w:t>mg/ml infusionsvätska, lös</w:t>
      </w:r>
      <w:r>
        <w:rPr>
          <w:lang w:val="pt-PT"/>
        </w:rPr>
        <w:t xml:space="preserve">ning, </w:t>
      </w:r>
    </w:p>
    <w:p w14:paraId="4DD752C4" w14:textId="77777777" w:rsidR="00474D06" w:rsidRPr="00A12591" w:rsidRDefault="00474D06" w:rsidP="00474D06">
      <w:pPr>
        <w:tabs>
          <w:tab w:val="left" w:pos="1134"/>
        </w:tabs>
        <w:ind w:left="3969" w:hanging="2835"/>
        <w:rPr>
          <w:lang w:val="pt-PT"/>
        </w:rPr>
      </w:pPr>
      <w:r>
        <w:rPr>
          <w:lang w:val="pt-PT"/>
        </w:rPr>
        <w:t>Noradrenaline Sintetica 0.</w:t>
      </w:r>
      <w:r w:rsidRPr="00A12591">
        <w:rPr>
          <w:lang w:val="pt-PT"/>
        </w:rPr>
        <w:t>2</w:t>
      </w:r>
      <w:r w:rsidRPr="00CD5FF8">
        <w:rPr>
          <w:noProof/>
          <w:szCs w:val="22"/>
          <w:lang w:val="pt-PT"/>
        </w:rPr>
        <w:t> </w:t>
      </w:r>
      <w:r w:rsidRPr="00A12591">
        <w:rPr>
          <w:lang w:val="pt-PT"/>
        </w:rPr>
        <w:t>mg/ml infusionsvätska, lösning</w:t>
      </w:r>
    </w:p>
    <w:p w14:paraId="588F01FE" w14:textId="77777777" w:rsidR="00474D06" w:rsidRDefault="00474D06" w:rsidP="00474D06">
      <w:pPr>
        <w:tabs>
          <w:tab w:val="left" w:pos="1134"/>
        </w:tabs>
        <w:ind w:left="3969" w:hanging="3969"/>
        <w:rPr>
          <w:lang w:val="pt-PT"/>
        </w:rPr>
      </w:pPr>
      <w:r>
        <w:rPr>
          <w:lang w:val="pt-PT"/>
        </w:rPr>
        <w:t>Slovėnija</w:t>
      </w:r>
      <w:r w:rsidRPr="00A12591">
        <w:rPr>
          <w:lang w:val="pt-PT"/>
        </w:rPr>
        <w:tab/>
        <w:t>Noradrenalin Sinteti</w:t>
      </w:r>
      <w:r>
        <w:rPr>
          <w:lang w:val="pt-PT"/>
        </w:rPr>
        <w:t>ca 0,1</w:t>
      </w:r>
      <w:r w:rsidRPr="00CD5FF8">
        <w:rPr>
          <w:noProof/>
          <w:szCs w:val="22"/>
          <w:lang w:val="pt-PT"/>
        </w:rPr>
        <w:t> </w:t>
      </w:r>
      <w:r w:rsidRPr="00A12591">
        <w:rPr>
          <w:lang w:val="pt-PT"/>
        </w:rPr>
        <w:t>mg/ml raztopina za infundira</w:t>
      </w:r>
      <w:r>
        <w:rPr>
          <w:lang w:val="pt-PT"/>
        </w:rPr>
        <w:t xml:space="preserve">nje, </w:t>
      </w:r>
    </w:p>
    <w:p w14:paraId="014C507C" w14:textId="77777777" w:rsidR="00474D06" w:rsidRPr="00A12591" w:rsidRDefault="00474D06" w:rsidP="00474D06">
      <w:pPr>
        <w:tabs>
          <w:tab w:val="left" w:pos="1134"/>
        </w:tabs>
        <w:ind w:left="3969" w:hanging="2835"/>
        <w:rPr>
          <w:lang w:val="pt-PT"/>
        </w:rPr>
      </w:pPr>
      <w:r>
        <w:rPr>
          <w:lang w:val="pt-PT"/>
        </w:rPr>
        <w:t>Noradrenalin Sintetica 0,2</w:t>
      </w:r>
      <w:r w:rsidRPr="00CD5FF8">
        <w:rPr>
          <w:noProof/>
          <w:szCs w:val="22"/>
          <w:lang w:val="pt-PT"/>
        </w:rPr>
        <w:t> </w:t>
      </w:r>
      <w:r w:rsidRPr="00A12591">
        <w:rPr>
          <w:lang w:val="pt-PT"/>
        </w:rPr>
        <w:t>mg/ml raztopina za infundiranje</w:t>
      </w:r>
    </w:p>
    <w:p w14:paraId="67B8450A" w14:textId="77777777" w:rsidR="00474D06" w:rsidRPr="00A12591" w:rsidRDefault="00474D06" w:rsidP="00474D06">
      <w:pPr>
        <w:tabs>
          <w:tab w:val="clear" w:pos="567"/>
          <w:tab w:val="left" w:pos="1134"/>
        </w:tabs>
        <w:ind w:left="1134" w:hanging="1134"/>
        <w:rPr>
          <w:lang w:val="pt-PT"/>
        </w:rPr>
      </w:pPr>
    </w:p>
    <w:bookmarkEnd w:id="21"/>
    <w:p w14:paraId="233D7FFB" w14:textId="77777777" w:rsidR="00474D06" w:rsidRDefault="00474D06" w:rsidP="00474D06">
      <w:pPr>
        <w:numPr>
          <w:ilvl w:val="12"/>
          <w:numId w:val="0"/>
        </w:numPr>
        <w:tabs>
          <w:tab w:val="clear" w:pos="567"/>
        </w:tabs>
        <w:spacing w:line="240" w:lineRule="auto"/>
        <w:ind w:right="-2"/>
        <w:outlineLvl w:val="0"/>
        <w:rPr>
          <w:b/>
          <w:szCs w:val="22"/>
        </w:rPr>
      </w:pPr>
      <w:r>
        <w:rPr>
          <w:b/>
          <w:szCs w:val="22"/>
        </w:rPr>
        <w:t>Šis pakuotės lapelis paskutinį kartą peržiūrėtas 2024-12-13</w:t>
      </w:r>
      <w:r w:rsidRPr="000567E7">
        <w:rPr>
          <w:b/>
          <w:szCs w:val="22"/>
        </w:rPr>
        <w:t>.</w:t>
      </w:r>
    </w:p>
    <w:p w14:paraId="09637BFB" w14:textId="77777777" w:rsidR="00474D06" w:rsidRDefault="00474D06" w:rsidP="00474D06">
      <w:pPr>
        <w:numPr>
          <w:ilvl w:val="12"/>
          <w:numId w:val="0"/>
        </w:numPr>
        <w:tabs>
          <w:tab w:val="clear" w:pos="567"/>
        </w:tabs>
        <w:spacing w:line="240" w:lineRule="auto"/>
        <w:ind w:right="-2"/>
        <w:outlineLvl w:val="0"/>
        <w:rPr>
          <w:b/>
        </w:rPr>
      </w:pPr>
    </w:p>
    <w:p w14:paraId="4897FDB6" w14:textId="77777777" w:rsidR="00474D06" w:rsidRPr="00F70E65" w:rsidRDefault="00474D06" w:rsidP="00474D06">
      <w:pPr>
        <w:numPr>
          <w:ilvl w:val="12"/>
          <w:numId w:val="0"/>
        </w:numPr>
        <w:spacing w:line="240" w:lineRule="auto"/>
        <w:ind w:right="-2"/>
        <w:rPr>
          <w:szCs w:val="24"/>
        </w:rPr>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B34FA1">
        <w:rPr>
          <w:i/>
          <w:szCs w:val="24"/>
        </w:rPr>
        <w:t xml:space="preserve"> </w:t>
      </w:r>
      <w:r>
        <w:rPr>
          <w:color w:val="0000EE"/>
          <w:szCs w:val="22"/>
          <w:u w:val="single"/>
          <w:lang w:eastAsia="lt-LT"/>
        </w:rPr>
        <w:t>https://vvkt.lrv.lt/lt/</w:t>
      </w:r>
      <w:r w:rsidRPr="00F70E65">
        <w:t>.</w:t>
      </w:r>
    </w:p>
    <w:p w14:paraId="09ED0B6F" w14:textId="77777777" w:rsidR="00474D06" w:rsidRDefault="00474D06" w:rsidP="00474D06">
      <w:pPr>
        <w:numPr>
          <w:ilvl w:val="12"/>
          <w:numId w:val="0"/>
        </w:numPr>
        <w:tabs>
          <w:tab w:val="clear" w:pos="567"/>
        </w:tabs>
        <w:spacing w:line="240" w:lineRule="auto"/>
        <w:ind w:right="-2"/>
        <w:outlineLvl w:val="0"/>
        <w:rPr>
          <w:noProof/>
          <w:szCs w:val="22"/>
        </w:rPr>
      </w:pPr>
    </w:p>
    <w:p w14:paraId="65DC4C68" w14:textId="77777777" w:rsidR="00474D06" w:rsidRPr="001D4A5E" w:rsidRDefault="00474D06" w:rsidP="00474D06">
      <w:pPr>
        <w:numPr>
          <w:ilvl w:val="12"/>
          <w:numId w:val="0"/>
        </w:numPr>
        <w:tabs>
          <w:tab w:val="clear" w:pos="567"/>
        </w:tabs>
        <w:spacing w:line="240" w:lineRule="auto"/>
        <w:ind w:right="-2"/>
        <w:outlineLvl w:val="0"/>
        <w:rPr>
          <w:noProof/>
          <w:szCs w:val="22"/>
        </w:rPr>
      </w:pPr>
      <w:r>
        <w:rPr>
          <w:sz w:val="24"/>
          <w:szCs w:val="24"/>
        </w:rPr>
        <w:t>----------------------------------------------------------------------------------------------------------------</w:t>
      </w:r>
    </w:p>
    <w:p w14:paraId="4F6C1CA1" w14:textId="77777777" w:rsidR="00474D06" w:rsidRPr="008A11B5" w:rsidRDefault="00474D06" w:rsidP="00474D06">
      <w:pPr>
        <w:numPr>
          <w:ilvl w:val="12"/>
          <w:numId w:val="0"/>
        </w:numPr>
        <w:tabs>
          <w:tab w:val="left" w:pos="2657"/>
        </w:tabs>
        <w:spacing w:line="240" w:lineRule="auto"/>
        <w:ind w:left="-37" w:right="-28"/>
        <w:rPr>
          <w:i/>
          <w:noProof/>
          <w:szCs w:val="22"/>
        </w:rPr>
      </w:pPr>
      <w:r w:rsidRPr="008A11B5">
        <w:rPr>
          <w:szCs w:val="22"/>
        </w:rPr>
        <w:t>Toliau pateikta informacija skirta tik sveikatos priežiūros specialistams.</w:t>
      </w:r>
    </w:p>
    <w:p w14:paraId="01932715" w14:textId="77777777" w:rsidR="00474D06" w:rsidRPr="008A5B0A" w:rsidRDefault="00474D06" w:rsidP="00474D06">
      <w:pPr>
        <w:tabs>
          <w:tab w:val="clear" w:pos="567"/>
        </w:tabs>
        <w:suppressAutoHyphens/>
        <w:spacing w:line="240" w:lineRule="auto"/>
        <w:rPr>
          <w:szCs w:val="22"/>
          <w:lang w:eastAsia="fr-FR"/>
        </w:rPr>
      </w:pPr>
    </w:p>
    <w:p w14:paraId="054EF4E6" w14:textId="77777777" w:rsidR="00474D06" w:rsidRPr="001D4A5E" w:rsidRDefault="00474D06" w:rsidP="00474D06">
      <w:pPr>
        <w:tabs>
          <w:tab w:val="clear" w:pos="567"/>
        </w:tabs>
        <w:suppressAutoHyphens/>
        <w:spacing w:line="240" w:lineRule="auto"/>
        <w:rPr>
          <w:szCs w:val="22"/>
        </w:rPr>
      </w:pPr>
      <w:r>
        <w:t>Leisti į veną.</w:t>
      </w:r>
    </w:p>
    <w:p w14:paraId="4115CBBC" w14:textId="77777777" w:rsidR="00474D06" w:rsidRDefault="00474D06" w:rsidP="00474D06">
      <w:pPr>
        <w:tabs>
          <w:tab w:val="clear" w:pos="567"/>
        </w:tabs>
        <w:suppressAutoHyphens/>
        <w:spacing w:line="240" w:lineRule="auto"/>
        <w:rPr>
          <w:color w:val="000000"/>
          <w:szCs w:val="22"/>
        </w:rPr>
      </w:pPr>
      <w:r>
        <w:t>Prieš vartojant praskiesti nereikia: vaistinis preparatas tiekiamas paruoštas vartoti.</w:t>
      </w:r>
      <w:r>
        <w:rPr>
          <w:color w:val="000000"/>
          <w:szCs w:val="22"/>
        </w:rPr>
        <w:t xml:space="preserve"> </w:t>
      </w:r>
    </w:p>
    <w:p w14:paraId="7C35C8C3" w14:textId="77777777" w:rsidR="00474D06" w:rsidRPr="001D4A5E" w:rsidRDefault="00474D06" w:rsidP="00474D06">
      <w:pPr>
        <w:tabs>
          <w:tab w:val="clear" w:pos="567"/>
        </w:tabs>
        <w:suppressAutoHyphens/>
        <w:spacing w:line="240" w:lineRule="auto"/>
        <w:rPr>
          <w:szCs w:val="22"/>
        </w:rPr>
      </w:pPr>
      <w:proofErr w:type="spellStart"/>
      <w:r w:rsidRPr="001F590D">
        <w:t>Norepinephrine</w:t>
      </w:r>
      <w:proofErr w:type="spellEnd"/>
      <w:r w:rsidRPr="001F590D">
        <w:t xml:space="preserve"> </w:t>
      </w:r>
      <w:proofErr w:type="spellStart"/>
      <w:r w:rsidRPr="001F590D">
        <w:t>Sintetica</w:t>
      </w:r>
      <w:proofErr w:type="spellEnd"/>
      <w:r>
        <w:t xml:space="preserve"> infuzinis tirpalas yra lašinamas infuzija į veną. Kad būtų išvengta išeminės nekrozės (odos, galūnių), į pakankamai didelę veną arba į centrinę veną reikia įkišti kaniulę ir paruošti prieigą infuzijai.</w:t>
      </w:r>
    </w:p>
    <w:p w14:paraId="3663DD26" w14:textId="77777777" w:rsidR="00474D06" w:rsidRDefault="00474D06" w:rsidP="00474D06">
      <w:pPr>
        <w:tabs>
          <w:tab w:val="clear" w:pos="567"/>
        </w:tabs>
        <w:suppressAutoHyphens/>
        <w:spacing w:line="240" w:lineRule="auto"/>
        <w:rPr>
          <w:szCs w:val="22"/>
        </w:rPr>
      </w:pPr>
      <w:r>
        <w:t>Infuziją reikia lašinti kontroliuojamu greičiu naudojant švirkšto pompą arba infuzijos pompą, arba lašinės skaitiklį.</w:t>
      </w:r>
    </w:p>
    <w:p w14:paraId="3027BB78" w14:textId="77777777" w:rsidR="00474D06" w:rsidRPr="008A5B0A" w:rsidRDefault="00474D06" w:rsidP="00474D06">
      <w:pPr>
        <w:tabs>
          <w:tab w:val="clear" w:pos="567"/>
        </w:tabs>
        <w:suppressAutoHyphens/>
        <w:spacing w:line="240" w:lineRule="auto"/>
        <w:rPr>
          <w:szCs w:val="22"/>
          <w:lang w:eastAsia="fr-FR"/>
        </w:rPr>
      </w:pPr>
    </w:p>
    <w:p w14:paraId="7F4FBB10" w14:textId="77777777" w:rsidR="00474D06" w:rsidRPr="00523728" w:rsidRDefault="00474D06" w:rsidP="00474D06">
      <w:pPr>
        <w:tabs>
          <w:tab w:val="clear" w:pos="567"/>
        </w:tabs>
        <w:suppressAutoHyphens/>
        <w:spacing w:line="240" w:lineRule="auto"/>
        <w:rPr>
          <w:b/>
          <w:szCs w:val="22"/>
        </w:rPr>
      </w:pPr>
      <w:r>
        <w:rPr>
          <w:b/>
          <w:szCs w:val="22"/>
        </w:rPr>
        <w:t>Nesuderinamumas</w:t>
      </w:r>
    </w:p>
    <w:p w14:paraId="30C8582A" w14:textId="77777777" w:rsidR="00474D06" w:rsidRDefault="00474D06" w:rsidP="00474D06">
      <w:pPr>
        <w:tabs>
          <w:tab w:val="clear" w:pos="567"/>
        </w:tabs>
        <w:suppressAutoHyphens/>
        <w:spacing w:line="240" w:lineRule="auto"/>
        <w:rPr>
          <w:szCs w:val="22"/>
        </w:rPr>
      </w:pPr>
      <w:r>
        <w:t xml:space="preserve">Infuziniai tirpalai, kurių sudėtyje yra </w:t>
      </w:r>
      <w:proofErr w:type="spellStart"/>
      <w:r>
        <w:t>norepinefrino</w:t>
      </w:r>
      <w:proofErr w:type="spellEnd"/>
      <w:r>
        <w:t xml:space="preserve"> </w:t>
      </w:r>
      <w:proofErr w:type="spellStart"/>
      <w:r>
        <w:t>tartrato</w:t>
      </w:r>
      <w:proofErr w:type="spellEnd"/>
      <w:r>
        <w:t xml:space="preserve">, yra nesuderinami su toliau išvardytomis medžiagomis: šarmais ir oksiduojančiomis medžiagomis, barbitūratais, </w:t>
      </w:r>
      <w:proofErr w:type="spellStart"/>
      <w:r>
        <w:t>chlorfeniraminu</w:t>
      </w:r>
      <w:proofErr w:type="spellEnd"/>
      <w:r>
        <w:t xml:space="preserve">, </w:t>
      </w:r>
      <w:proofErr w:type="spellStart"/>
      <w:r>
        <w:t>chlorotiazidu</w:t>
      </w:r>
      <w:proofErr w:type="spellEnd"/>
      <w:r>
        <w:t xml:space="preserve">, </w:t>
      </w:r>
      <w:proofErr w:type="spellStart"/>
      <w:r>
        <w:t>nitrofurantoinu</w:t>
      </w:r>
      <w:proofErr w:type="spellEnd"/>
      <w:r>
        <w:t xml:space="preserve">, </w:t>
      </w:r>
      <w:proofErr w:type="spellStart"/>
      <w:r>
        <w:t>novobiocinu</w:t>
      </w:r>
      <w:proofErr w:type="spellEnd"/>
      <w:r>
        <w:t xml:space="preserve">, </w:t>
      </w:r>
      <w:proofErr w:type="spellStart"/>
      <w:r>
        <w:t>fenitoinu</w:t>
      </w:r>
      <w:proofErr w:type="spellEnd"/>
      <w:r>
        <w:t>, natrio</w:t>
      </w:r>
      <w:r>
        <w:noBreakHyphen/>
        <w:t>vandenilio karbonatu, natrio jodidu, streptomicinu.</w:t>
      </w:r>
    </w:p>
    <w:p w14:paraId="10EB06C5" w14:textId="77777777" w:rsidR="00474D06" w:rsidRPr="008A5B0A" w:rsidRDefault="00474D06" w:rsidP="00474D06">
      <w:pPr>
        <w:tabs>
          <w:tab w:val="clear" w:pos="567"/>
        </w:tabs>
        <w:suppressAutoHyphens/>
        <w:spacing w:line="240" w:lineRule="auto"/>
        <w:rPr>
          <w:szCs w:val="22"/>
          <w:lang w:eastAsia="fr-FR"/>
        </w:rPr>
      </w:pPr>
    </w:p>
    <w:p w14:paraId="236F804C" w14:textId="77777777" w:rsidR="00474D06" w:rsidRPr="00902167" w:rsidRDefault="00474D06" w:rsidP="00474D06">
      <w:pPr>
        <w:tabs>
          <w:tab w:val="clear" w:pos="567"/>
        </w:tabs>
        <w:suppressAutoHyphens/>
        <w:spacing w:line="240" w:lineRule="auto"/>
        <w:rPr>
          <w:b/>
          <w:szCs w:val="22"/>
        </w:rPr>
      </w:pPr>
      <w:r w:rsidRPr="00343D4C">
        <w:rPr>
          <w:b/>
          <w:szCs w:val="22"/>
        </w:rPr>
        <w:t xml:space="preserve">Specialūs reikalavimai atliekoms tvarkyti </w:t>
      </w:r>
      <w:r>
        <w:rPr>
          <w:b/>
          <w:szCs w:val="22"/>
        </w:rPr>
        <w:t>ir vaist</w:t>
      </w:r>
      <w:r w:rsidRPr="00343D4C">
        <w:rPr>
          <w:b/>
          <w:szCs w:val="22"/>
        </w:rPr>
        <w:t>i</w:t>
      </w:r>
      <w:r>
        <w:rPr>
          <w:b/>
          <w:szCs w:val="22"/>
        </w:rPr>
        <w:t>niam preparatui</w:t>
      </w:r>
      <w:r w:rsidRPr="00343D4C">
        <w:rPr>
          <w:b/>
          <w:szCs w:val="22"/>
        </w:rPr>
        <w:t xml:space="preserve"> ruošti</w:t>
      </w:r>
    </w:p>
    <w:p w14:paraId="07999717" w14:textId="3BCEC743" w:rsidR="00474D06" w:rsidRDefault="00474D06" w:rsidP="00474D06">
      <w:pPr>
        <w:tabs>
          <w:tab w:val="clear" w:pos="567"/>
        </w:tabs>
        <w:suppressAutoHyphens/>
        <w:spacing w:line="240" w:lineRule="auto"/>
      </w:pPr>
      <w:r>
        <w:t>Nesuvartotą vaistinį preparatą ar atliekas reikia tvarkyti laikantis vietinių reikalavimų.</w:t>
      </w:r>
    </w:p>
    <w:p w14:paraId="06BF3AB9" w14:textId="77777777" w:rsidR="00474D06" w:rsidRPr="005227D9" w:rsidRDefault="00474D06" w:rsidP="00474D06">
      <w:pPr>
        <w:tabs>
          <w:tab w:val="clear" w:pos="567"/>
        </w:tabs>
        <w:suppressAutoHyphens/>
        <w:spacing w:line="240" w:lineRule="auto"/>
        <w:rPr>
          <w:szCs w:val="22"/>
        </w:rPr>
      </w:pPr>
      <w:bookmarkStart w:id="22" w:name="_GoBack"/>
      <w:bookmarkEnd w:id="22"/>
    </w:p>
    <w:p w14:paraId="2A45F8AA" w14:textId="77777777" w:rsidR="00474D06" w:rsidRDefault="00474D06" w:rsidP="00474D06"/>
    <w:p w14:paraId="0AFC1CA2" w14:textId="10ECAA06" w:rsidR="005C2808" w:rsidRDefault="005C2808" w:rsidP="00474D06">
      <w:pPr>
        <w:tabs>
          <w:tab w:val="clear" w:pos="567"/>
        </w:tabs>
        <w:spacing w:line="240" w:lineRule="auto"/>
        <w:jc w:val="center"/>
        <w:outlineLvl w:val="0"/>
      </w:pPr>
    </w:p>
    <w:sectPr w:rsidR="005C2808" w:rsidSect="0042445E">
      <w:headerReference w:type="default" r:id="rId9"/>
      <w:footerReference w:type="default" r:id="rId10"/>
      <w:headerReference w:type="first" r:id="rId11"/>
      <w:footerReference w:type="first" r:id="rId12"/>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0A1CF" w14:textId="77777777" w:rsidR="002C08A4" w:rsidRDefault="002C08A4">
      <w:pPr>
        <w:spacing w:line="240" w:lineRule="auto"/>
      </w:pPr>
      <w:r>
        <w:separator/>
      </w:r>
    </w:p>
  </w:endnote>
  <w:endnote w:type="continuationSeparator" w:id="0">
    <w:p w14:paraId="40768238" w14:textId="77777777" w:rsidR="002C08A4" w:rsidRDefault="002C08A4">
      <w:pPr>
        <w:spacing w:line="240" w:lineRule="auto"/>
      </w:pPr>
      <w:r>
        <w:continuationSeparator/>
      </w:r>
    </w:p>
  </w:endnote>
  <w:endnote w:type="continuationNotice" w:id="1">
    <w:p w14:paraId="326CF017" w14:textId="77777777" w:rsidR="002C08A4" w:rsidRDefault="002C08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9DBC7" w14:textId="648743A7" w:rsidR="008418F4" w:rsidRDefault="00C011C3">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474D06">
      <w:rPr>
        <w:rStyle w:val="Puslapionumeris"/>
        <w:rFonts w:ascii="Arial" w:hAnsi="Arial" w:cs="Arial"/>
        <w:noProof/>
      </w:rPr>
      <w:t>25</w:t>
    </w:r>
    <w:r>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6AEAC" w14:textId="4059DC97" w:rsidR="008418F4" w:rsidRDefault="00C011C3">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474D06">
      <w:rPr>
        <w:rStyle w:val="Puslapionumeris"/>
        <w:rFonts w:ascii="Arial" w:hAnsi="Arial" w:cs="Arial"/>
        <w:noProof/>
      </w:rPr>
      <w:t>1</w:t>
    </w:r>
    <w:r>
      <w:rPr>
        <w:rStyle w:val="Puslapionumeris"/>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EA0D3" w14:textId="77777777" w:rsidR="002C08A4" w:rsidRDefault="002C08A4">
      <w:pPr>
        <w:spacing w:line="240" w:lineRule="auto"/>
      </w:pPr>
      <w:r>
        <w:separator/>
      </w:r>
    </w:p>
  </w:footnote>
  <w:footnote w:type="continuationSeparator" w:id="0">
    <w:p w14:paraId="53D5B683" w14:textId="77777777" w:rsidR="002C08A4" w:rsidRDefault="002C08A4">
      <w:pPr>
        <w:spacing w:line="240" w:lineRule="auto"/>
      </w:pPr>
      <w:r>
        <w:continuationSeparator/>
      </w:r>
    </w:p>
  </w:footnote>
  <w:footnote w:type="continuationNotice" w:id="1">
    <w:p w14:paraId="2AF4528B" w14:textId="77777777" w:rsidR="002C08A4" w:rsidRDefault="002C08A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7C92F" w14:textId="77777777" w:rsidR="008418F4" w:rsidRPr="006460F7" w:rsidRDefault="00474D06" w:rsidP="006B22FB">
    <w:pPr>
      <w:pStyle w:val="Antrats"/>
      <w:tabs>
        <w:tab w:val="right" w:pos="8789"/>
      </w:tabs>
      <w:ind w:right="27"/>
      <w:rPr>
        <w:sz w:val="20"/>
      </w:rPr>
    </w:pPr>
  </w:p>
  <w:p w14:paraId="44BDCBA4" w14:textId="77777777" w:rsidR="008418F4" w:rsidRPr="006B22FB" w:rsidRDefault="00474D06">
    <w:pPr>
      <w:pStyle w:val="Antrat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98BA9" w14:textId="77777777" w:rsidR="008418F4" w:rsidRPr="006460F7" w:rsidRDefault="00474D06" w:rsidP="00F5287C">
    <w:pPr>
      <w:pStyle w:val="Antrats"/>
      <w:tabs>
        <w:tab w:val="right" w:pos="8789"/>
      </w:tabs>
      <w:ind w:right="27"/>
      <w:rPr>
        <w:sz w:val="20"/>
      </w:rPr>
    </w:pPr>
  </w:p>
  <w:p w14:paraId="1E9FC470" w14:textId="77777777" w:rsidR="008418F4" w:rsidRPr="006460F7" w:rsidRDefault="00474D06" w:rsidP="00F5287C">
    <w:pPr>
      <w:pStyle w:val="Antrat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D45C1"/>
    <w:multiLevelType w:val="hybridMultilevel"/>
    <w:tmpl w:val="EAF445FE"/>
    <w:lvl w:ilvl="0" w:tplc="41A0E58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FCC0E84"/>
    <w:multiLevelType w:val="hybridMultilevel"/>
    <w:tmpl w:val="91A02FAE"/>
    <w:lvl w:ilvl="0" w:tplc="F25C5888">
      <w:start w:val="4"/>
      <w:numFmt w:val="bullet"/>
      <w:lvlText w:val="-"/>
      <w:lvlJc w:val="left"/>
      <w:pPr>
        <w:ind w:left="720" w:hanging="360"/>
      </w:pPr>
      <w:rPr>
        <w:rFonts w:ascii="Times New Roman" w:eastAsia="Times New Roman" w:hAnsi="Times New Roman" w:cs="Times New Roman" w:hint="default"/>
      </w:rPr>
    </w:lvl>
    <w:lvl w:ilvl="1" w:tplc="B5F4DAA6" w:tentative="1">
      <w:start w:val="1"/>
      <w:numFmt w:val="bullet"/>
      <w:lvlText w:val="o"/>
      <w:lvlJc w:val="left"/>
      <w:pPr>
        <w:ind w:left="1440" w:hanging="360"/>
      </w:pPr>
      <w:rPr>
        <w:rFonts w:ascii="Courier New" w:hAnsi="Courier New" w:cs="Courier New" w:hint="default"/>
      </w:rPr>
    </w:lvl>
    <w:lvl w:ilvl="2" w:tplc="C50C13B4" w:tentative="1">
      <w:start w:val="1"/>
      <w:numFmt w:val="bullet"/>
      <w:lvlText w:val=""/>
      <w:lvlJc w:val="left"/>
      <w:pPr>
        <w:ind w:left="2160" w:hanging="360"/>
      </w:pPr>
      <w:rPr>
        <w:rFonts w:ascii="Wingdings" w:hAnsi="Wingdings" w:hint="default"/>
      </w:rPr>
    </w:lvl>
    <w:lvl w:ilvl="3" w:tplc="38F0A20A" w:tentative="1">
      <w:start w:val="1"/>
      <w:numFmt w:val="bullet"/>
      <w:lvlText w:val=""/>
      <w:lvlJc w:val="left"/>
      <w:pPr>
        <w:ind w:left="2880" w:hanging="360"/>
      </w:pPr>
      <w:rPr>
        <w:rFonts w:ascii="Symbol" w:hAnsi="Symbol" w:hint="default"/>
      </w:rPr>
    </w:lvl>
    <w:lvl w:ilvl="4" w:tplc="FD404EBC" w:tentative="1">
      <w:start w:val="1"/>
      <w:numFmt w:val="bullet"/>
      <w:lvlText w:val="o"/>
      <w:lvlJc w:val="left"/>
      <w:pPr>
        <w:ind w:left="3600" w:hanging="360"/>
      </w:pPr>
      <w:rPr>
        <w:rFonts w:ascii="Courier New" w:hAnsi="Courier New" w:cs="Courier New" w:hint="default"/>
      </w:rPr>
    </w:lvl>
    <w:lvl w:ilvl="5" w:tplc="1CB4AD6C" w:tentative="1">
      <w:start w:val="1"/>
      <w:numFmt w:val="bullet"/>
      <w:lvlText w:val=""/>
      <w:lvlJc w:val="left"/>
      <w:pPr>
        <w:ind w:left="4320" w:hanging="360"/>
      </w:pPr>
      <w:rPr>
        <w:rFonts w:ascii="Wingdings" w:hAnsi="Wingdings" w:hint="default"/>
      </w:rPr>
    </w:lvl>
    <w:lvl w:ilvl="6" w:tplc="AECAF9FE" w:tentative="1">
      <w:start w:val="1"/>
      <w:numFmt w:val="bullet"/>
      <w:lvlText w:val=""/>
      <w:lvlJc w:val="left"/>
      <w:pPr>
        <w:ind w:left="5040" w:hanging="360"/>
      </w:pPr>
      <w:rPr>
        <w:rFonts w:ascii="Symbol" w:hAnsi="Symbol" w:hint="default"/>
      </w:rPr>
    </w:lvl>
    <w:lvl w:ilvl="7" w:tplc="2ED65836" w:tentative="1">
      <w:start w:val="1"/>
      <w:numFmt w:val="bullet"/>
      <w:lvlText w:val="o"/>
      <w:lvlJc w:val="left"/>
      <w:pPr>
        <w:ind w:left="5760" w:hanging="360"/>
      </w:pPr>
      <w:rPr>
        <w:rFonts w:ascii="Courier New" w:hAnsi="Courier New" w:cs="Courier New" w:hint="default"/>
      </w:rPr>
    </w:lvl>
    <w:lvl w:ilvl="8" w:tplc="6038D4E0" w:tentative="1">
      <w:start w:val="1"/>
      <w:numFmt w:val="bullet"/>
      <w:lvlText w:val=""/>
      <w:lvlJc w:val="left"/>
      <w:pPr>
        <w:ind w:left="6480" w:hanging="360"/>
      </w:pPr>
      <w:rPr>
        <w:rFonts w:ascii="Wingdings" w:hAnsi="Wingdings" w:hint="default"/>
      </w:rPr>
    </w:lvl>
  </w:abstractNum>
  <w:abstractNum w:abstractNumId="2" w15:restartNumberingAfterBreak="0">
    <w:nsid w:val="204E76AF"/>
    <w:multiLevelType w:val="multilevel"/>
    <w:tmpl w:val="D1D0BF2A"/>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27603A8"/>
    <w:multiLevelType w:val="hybridMultilevel"/>
    <w:tmpl w:val="FAC2A7B2"/>
    <w:lvl w:ilvl="0" w:tplc="8C06419A">
      <w:start w:val="1"/>
      <w:numFmt w:val="bullet"/>
      <w:lvlText w:val="-"/>
      <w:lvlJc w:val="left"/>
      <w:pPr>
        <w:ind w:left="720" w:hanging="360"/>
      </w:pPr>
      <w:rPr>
        <w:rFonts w:ascii="Times New Roman" w:eastAsia="Times New Roman" w:hAnsi="Times New Roman" w:cs="Times New Roman"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4" w15:restartNumberingAfterBreak="0">
    <w:nsid w:val="32CD1943"/>
    <w:multiLevelType w:val="hybridMultilevel"/>
    <w:tmpl w:val="8626CA06"/>
    <w:lvl w:ilvl="0" w:tplc="8C06419A">
      <w:start w:val="1"/>
      <w:numFmt w:val="bullet"/>
      <w:lvlText w:val="-"/>
      <w:lvlJc w:val="left"/>
      <w:pPr>
        <w:ind w:left="720" w:hanging="360"/>
      </w:pPr>
      <w:rPr>
        <w:rFonts w:ascii="Times New Roman" w:eastAsia="Times New Roman" w:hAnsi="Times New Roman" w:cs="Times New Roman"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5" w15:restartNumberingAfterBreak="0">
    <w:nsid w:val="3534450D"/>
    <w:multiLevelType w:val="hybridMultilevel"/>
    <w:tmpl w:val="B13E13B0"/>
    <w:lvl w:ilvl="0" w:tplc="FFFFFFFF">
      <w:start w:val="4"/>
      <w:numFmt w:val="bullet"/>
      <w:lvlText w:val="-"/>
      <w:lvlJc w:val="left"/>
      <w:pPr>
        <w:ind w:left="714" w:hanging="360"/>
      </w:pPr>
      <w:rPr>
        <w:rFonts w:ascii="Times New Roman" w:eastAsia="Times New Roman" w:hAnsi="Times New Roman" w:cs="Times New Roman" w:hint="default"/>
      </w:rPr>
    </w:lvl>
    <w:lvl w:ilvl="1" w:tplc="04270003" w:tentative="1">
      <w:start w:val="1"/>
      <w:numFmt w:val="bullet"/>
      <w:lvlText w:val="o"/>
      <w:lvlJc w:val="left"/>
      <w:pPr>
        <w:ind w:left="1434" w:hanging="360"/>
      </w:pPr>
      <w:rPr>
        <w:rFonts w:ascii="Courier New" w:hAnsi="Courier New" w:cs="Courier New" w:hint="default"/>
      </w:rPr>
    </w:lvl>
    <w:lvl w:ilvl="2" w:tplc="04270005" w:tentative="1">
      <w:start w:val="1"/>
      <w:numFmt w:val="bullet"/>
      <w:lvlText w:val=""/>
      <w:lvlJc w:val="left"/>
      <w:pPr>
        <w:ind w:left="2154" w:hanging="360"/>
      </w:pPr>
      <w:rPr>
        <w:rFonts w:ascii="Wingdings" w:hAnsi="Wingdings" w:hint="default"/>
      </w:rPr>
    </w:lvl>
    <w:lvl w:ilvl="3" w:tplc="04270001" w:tentative="1">
      <w:start w:val="1"/>
      <w:numFmt w:val="bullet"/>
      <w:lvlText w:val=""/>
      <w:lvlJc w:val="left"/>
      <w:pPr>
        <w:ind w:left="2874" w:hanging="360"/>
      </w:pPr>
      <w:rPr>
        <w:rFonts w:ascii="Symbol" w:hAnsi="Symbol" w:hint="default"/>
      </w:rPr>
    </w:lvl>
    <w:lvl w:ilvl="4" w:tplc="04270003" w:tentative="1">
      <w:start w:val="1"/>
      <w:numFmt w:val="bullet"/>
      <w:lvlText w:val="o"/>
      <w:lvlJc w:val="left"/>
      <w:pPr>
        <w:ind w:left="3594" w:hanging="360"/>
      </w:pPr>
      <w:rPr>
        <w:rFonts w:ascii="Courier New" w:hAnsi="Courier New" w:cs="Courier New" w:hint="default"/>
      </w:rPr>
    </w:lvl>
    <w:lvl w:ilvl="5" w:tplc="04270005" w:tentative="1">
      <w:start w:val="1"/>
      <w:numFmt w:val="bullet"/>
      <w:lvlText w:val=""/>
      <w:lvlJc w:val="left"/>
      <w:pPr>
        <w:ind w:left="4314" w:hanging="360"/>
      </w:pPr>
      <w:rPr>
        <w:rFonts w:ascii="Wingdings" w:hAnsi="Wingdings" w:hint="default"/>
      </w:rPr>
    </w:lvl>
    <w:lvl w:ilvl="6" w:tplc="04270001" w:tentative="1">
      <w:start w:val="1"/>
      <w:numFmt w:val="bullet"/>
      <w:lvlText w:val=""/>
      <w:lvlJc w:val="left"/>
      <w:pPr>
        <w:ind w:left="5034" w:hanging="360"/>
      </w:pPr>
      <w:rPr>
        <w:rFonts w:ascii="Symbol" w:hAnsi="Symbol" w:hint="default"/>
      </w:rPr>
    </w:lvl>
    <w:lvl w:ilvl="7" w:tplc="04270003" w:tentative="1">
      <w:start w:val="1"/>
      <w:numFmt w:val="bullet"/>
      <w:lvlText w:val="o"/>
      <w:lvlJc w:val="left"/>
      <w:pPr>
        <w:ind w:left="5754" w:hanging="360"/>
      </w:pPr>
      <w:rPr>
        <w:rFonts w:ascii="Courier New" w:hAnsi="Courier New" w:cs="Courier New" w:hint="default"/>
      </w:rPr>
    </w:lvl>
    <w:lvl w:ilvl="8" w:tplc="04270005" w:tentative="1">
      <w:start w:val="1"/>
      <w:numFmt w:val="bullet"/>
      <w:lvlText w:val=""/>
      <w:lvlJc w:val="left"/>
      <w:pPr>
        <w:ind w:left="6474" w:hanging="360"/>
      </w:pPr>
      <w:rPr>
        <w:rFonts w:ascii="Wingdings" w:hAnsi="Wingdings" w:hint="default"/>
      </w:rPr>
    </w:lvl>
  </w:abstractNum>
  <w:abstractNum w:abstractNumId="6" w15:restartNumberingAfterBreak="0">
    <w:nsid w:val="368E30D3"/>
    <w:multiLevelType w:val="multilevel"/>
    <w:tmpl w:val="A5C87E3E"/>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A6E4F91"/>
    <w:multiLevelType w:val="hybridMultilevel"/>
    <w:tmpl w:val="605880B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BD467B4"/>
    <w:multiLevelType w:val="hybridMultilevel"/>
    <w:tmpl w:val="71AEB0AC"/>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9" w15:restartNumberingAfterBreak="0">
    <w:nsid w:val="58B56C73"/>
    <w:multiLevelType w:val="hybridMultilevel"/>
    <w:tmpl w:val="4FD2B9BE"/>
    <w:lvl w:ilvl="0" w:tplc="DC08B7F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0"/>
  </w:num>
  <w:num w:numId="2">
    <w:abstractNumId w:val="6"/>
  </w:num>
  <w:num w:numId="3">
    <w:abstractNumId w:val="2"/>
  </w:num>
  <w:num w:numId="4">
    <w:abstractNumId w:val="1"/>
  </w:num>
  <w:num w:numId="5">
    <w:abstractNumId w:val="9"/>
  </w:num>
  <w:num w:numId="6">
    <w:abstractNumId w:val="3"/>
  </w:num>
  <w:num w:numId="7">
    <w:abstractNumId w:val="4"/>
  </w:num>
  <w:num w:numId="8">
    <w:abstractNumId w:val="8"/>
  </w:num>
  <w:num w:numId="9">
    <w:abstractNumId w:val="5"/>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8E2"/>
    <w:rsid w:val="000244F3"/>
    <w:rsid w:val="000874F7"/>
    <w:rsid w:val="00141A7B"/>
    <w:rsid w:val="001A2C41"/>
    <w:rsid w:val="001B3088"/>
    <w:rsid w:val="001C5AEF"/>
    <w:rsid w:val="00232A10"/>
    <w:rsid w:val="002408E2"/>
    <w:rsid w:val="002711F0"/>
    <w:rsid w:val="002813ED"/>
    <w:rsid w:val="002A7362"/>
    <w:rsid w:val="002B7F0F"/>
    <w:rsid w:val="002C08A4"/>
    <w:rsid w:val="003527FE"/>
    <w:rsid w:val="00364E92"/>
    <w:rsid w:val="0041412D"/>
    <w:rsid w:val="004270BA"/>
    <w:rsid w:val="004334E4"/>
    <w:rsid w:val="00474D06"/>
    <w:rsid w:val="00546784"/>
    <w:rsid w:val="005C2808"/>
    <w:rsid w:val="00605D5C"/>
    <w:rsid w:val="00612C7A"/>
    <w:rsid w:val="0062618C"/>
    <w:rsid w:val="00647776"/>
    <w:rsid w:val="006603CA"/>
    <w:rsid w:val="00674E34"/>
    <w:rsid w:val="00742320"/>
    <w:rsid w:val="007675A8"/>
    <w:rsid w:val="0077129C"/>
    <w:rsid w:val="007B5C98"/>
    <w:rsid w:val="007B7349"/>
    <w:rsid w:val="008242B4"/>
    <w:rsid w:val="008343E8"/>
    <w:rsid w:val="008B0EE3"/>
    <w:rsid w:val="00974FF7"/>
    <w:rsid w:val="009D7728"/>
    <w:rsid w:val="009E7F61"/>
    <w:rsid w:val="00A23B07"/>
    <w:rsid w:val="00A6770D"/>
    <w:rsid w:val="00AA06D8"/>
    <w:rsid w:val="00AF3086"/>
    <w:rsid w:val="00BC0916"/>
    <w:rsid w:val="00BD2EBA"/>
    <w:rsid w:val="00BF5265"/>
    <w:rsid w:val="00BF7D64"/>
    <w:rsid w:val="00C011C3"/>
    <w:rsid w:val="00C103F7"/>
    <w:rsid w:val="00C72C6E"/>
    <w:rsid w:val="00C9081A"/>
    <w:rsid w:val="00CD2716"/>
    <w:rsid w:val="00D1313C"/>
    <w:rsid w:val="00DA330B"/>
    <w:rsid w:val="00DE7448"/>
    <w:rsid w:val="00DF06E8"/>
    <w:rsid w:val="00E80CA2"/>
    <w:rsid w:val="00EE42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60BFE"/>
  <w15:chartTrackingRefBased/>
  <w15:docId w15:val="{27A088FA-8304-470D-A19A-A079D3A1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74F7"/>
    <w:pPr>
      <w:tabs>
        <w:tab w:val="left" w:pos="567"/>
      </w:tabs>
      <w:spacing w:after="0" w:line="260" w:lineRule="exact"/>
    </w:pPr>
    <w:rPr>
      <w:rFonts w:ascii="Times New Roman" w:eastAsia="Times New Roman" w:hAnsi="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7B7349"/>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7B7349"/>
    <w:rPr>
      <w:rFonts w:ascii="Helvetica" w:eastAsia="Times New Roman" w:hAnsi="Helvetica" w:cs="Times New Roman"/>
      <w:sz w:val="16"/>
      <w:szCs w:val="20"/>
    </w:rPr>
  </w:style>
  <w:style w:type="character" w:styleId="Puslapionumeris">
    <w:name w:val="page number"/>
    <w:basedOn w:val="Numatytasispastraiposriftas"/>
    <w:rsid w:val="007B7349"/>
  </w:style>
  <w:style w:type="paragraph" w:styleId="prastasiniatinklio">
    <w:name w:val="Normal (Web)"/>
    <w:basedOn w:val="prastasis"/>
    <w:uiPriority w:val="99"/>
    <w:rsid w:val="007B7349"/>
    <w:pPr>
      <w:tabs>
        <w:tab w:val="clear" w:pos="567"/>
      </w:tabs>
      <w:spacing w:before="100" w:beforeAutospacing="1" w:after="100" w:afterAutospacing="1" w:line="240" w:lineRule="auto"/>
    </w:pPr>
    <w:rPr>
      <w:rFonts w:ascii="Arial Unicode MS" w:hAnsi="Arial Unicode MS"/>
      <w:sz w:val="24"/>
      <w:szCs w:val="24"/>
    </w:rPr>
  </w:style>
  <w:style w:type="paragraph" w:styleId="Antrats">
    <w:name w:val="header"/>
    <w:basedOn w:val="prastasis"/>
    <w:link w:val="AntratsDiagrama"/>
    <w:unhideWhenUsed/>
    <w:rsid w:val="007B7349"/>
    <w:pPr>
      <w:tabs>
        <w:tab w:val="clear" w:pos="567"/>
        <w:tab w:val="center" w:pos="4513"/>
        <w:tab w:val="right" w:pos="9026"/>
      </w:tabs>
      <w:spacing w:line="240" w:lineRule="auto"/>
    </w:pPr>
  </w:style>
  <w:style w:type="character" w:customStyle="1" w:styleId="AntratsDiagrama">
    <w:name w:val="Antraštės Diagrama"/>
    <w:basedOn w:val="Numatytasispastraiposriftas"/>
    <w:link w:val="Antrats"/>
    <w:rsid w:val="007B7349"/>
    <w:rPr>
      <w:rFonts w:ascii="Times New Roman" w:eastAsia="Times New Roman" w:hAnsi="Times New Roman" w:cs="Times New Roman"/>
      <w:szCs w:val="20"/>
    </w:rPr>
  </w:style>
  <w:style w:type="paragraph" w:styleId="Debesliotekstas">
    <w:name w:val="Balloon Text"/>
    <w:basedOn w:val="prastasis"/>
    <w:link w:val="DebesliotekstasDiagrama"/>
    <w:uiPriority w:val="99"/>
    <w:semiHidden/>
    <w:unhideWhenUsed/>
    <w:rsid w:val="007B7349"/>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7349"/>
    <w:rPr>
      <w:rFonts w:ascii="Tahoma" w:eastAsia="Times New Roman" w:hAnsi="Tahoma" w:cs="Tahoma"/>
      <w:sz w:val="16"/>
      <w:szCs w:val="16"/>
    </w:rPr>
  </w:style>
  <w:style w:type="paragraph" w:styleId="Sraopastraipa">
    <w:name w:val="List Paragraph"/>
    <w:basedOn w:val="prastasis"/>
    <w:uiPriority w:val="34"/>
    <w:qFormat/>
    <w:rsid w:val="007B7349"/>
    <w:pPr>
      <w:tabs>
        <w:tab w:val="clear" w:pos="567"/>
      </w:tabs>
      <w:spacing w:line="240" w:lineRule="auto"/>
      <w:ind w:left="708"/>
    </w:pPr>
    <w:rPr>
      <w:sz w:val="20"/>
      <w:lang w:eastAsia="nl-NL"/>
    </w:rPr>
  </w:style>
  <w:style w:type="character" w:styleId="Komentaronuoroda">
    <w:name w:val="annotation reference"/>
    <w:uiPriority w:val="99"/>
    <w:semiHidden/>
    <w:unhideWhenUsed/>
    <w:rsid w:val="007B7349"/>
    <w:rPr>
      <w:sz w:val="16"/>
      <w:szCs w:val="16"/>
    </w:rPr>
  </w:style>
  <w:style w:type="paragraph" w:styleId="Komentarotekstas">
    <w:name w:val="annotation text"/>
    <w:basedOn w:val="prastasis"/>
    <w:link w:val="KomentarotekstasDiagrama"/>
    <w:uiPriority w:val="99"/>
    <w:unhideWhenUsed/>
    <w:rsid w:val="009E7F61"/>
    <w:pPr>
      <w:spacing w:line="240" w:lineRule="auto"/>
    </w:pPr>
    <w:rPr>
      <w:sz w:val="20"/>
    </w:rPr>
  </w:style>
  <w:style w:type="character" w:customStyle="1" w:styleId="KomentarotekstasDiagrama">
    <w:name w:val="Komentaro tekstas Diagrama"/>
    <w:basedOn w:val="Numatytasispastraiposriftas"/>
    <w:link w:val="Komentarotekstas"/>
    <w:uiPriority w:val="99"/>
    <w:rsid w:val="007B734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B7349"/>
    <w:rPr>
      <w:b/>
      <w:bCs/>
    </w:rPr>
  </w:style>
  <w:style w:type="character" w:customStyle="1" w:styleId="KomentarotemaDiagrama">
    <w:name w:val="Komentaro tema Diagrama"/>
    <w:basedOn w:val="KomentarotekstasDiagrama"/>
    <w:link w:val="Komentarotema"/>
    <w:uiPriority w:val="99"/>
    <w:semiHidden/>
    <w:rsid w:val="007B7349"/>
    <w:rPr>
      <w:rFonts w:ascii="Times New Roman" w:eastAsia="Times New Roman" w:hAnsi="Times New Roman" w:cs="Times New Roman"/>
      <w:b/>
      <w:bCs/>
      <w:sz w:val="20"/>
      <w:szCs w:val="20"/>
    </w:rPr>
  </w:style>
  <w:style w:type="paragraph" w:styleId="Pataisymai">
    <w:name w:val="Revision"/>
    <w:hidden/>
    <w:uiPriority w:val="99"/>
    <w:semiHidden/>
    <w:rsid w:val="007B7349"/>
    <w:pPr>
      <w:spacing w:after="0" w:line="240" w:lineRule="auto"/>
    </w:pPr>
    <w:rPr>
      <w:rFonts w:ascii="Times New Roman" w:eastAsia="Times New Roman" w:hAnsi="Times New Roman" w:cs="Times New Roman"/>
      <w:szCs w:val="20"/>
    </w:rPr>
  </w:style>
  <w:style w:type="paragraph" w:styleId="Dokumentoinaostekstas">
    <w:name w:val="endnote text"/>
    <w:basedOn w:val="prastasis"/>
    <w:link w:val="DokumentoinaostekstasDiagrama"/>
    <w:rsid w:val="007B7349"/>
    <w:pPr>
      <w:spacing w:line="240" w:lineRule="auto"/>
    </w:pPr>
  </w:style>
  <w:style w:type="character" w:customStyle="1" w:styleId="DokumentoinaostekstasDiagrama">
    <w:name w:val="Dokumento išnašos tekstas Diagrama"/>
    <w:basedOn w:val="Numatytasispastraiposriftas"/>
    <w:link w:val="Dokumentoinaostekstas"/>
    <w:rsid w:val="007B7349"/>
    <w:rPr>
      <w:rFonts w:ascii="Times New Roman" w:eastAsia="Times New Roman" w:hAnsi="Times New Roman" w:cs="Times New Roman"/>
      <w:szCs w:val="20"/>
    </w:rPr>
  </w:style>
  <w:style w:type="paragraph" w:customStyle="1" w:styleId="Default">
    <w:name w:val="Default"/>
    <w:rsid w:val="007B734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ipersaitas">
    <w:name w:val="Hyperlink"/>
    <w:uiPriority w:val="99"/>
    <w:rsid w:val="007B7349"/>
    <w:rPr>
      <w:color w:val="0000FF"/>
      <w:u w:val="single"/>
    </w:rPr>
  </w:style>
  <w:style w:type="table" w:styleId="Lentelstinklelis">
    <w:name w:val="Table Grid"/>
    <w:basedOn w:val="prastojilentel"/>
    <w:uiPriority w:val="59"/>
    <w:rsid w:val="007B734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23036</Words>
  <Characters>13132</Characters>
  <Application>Microsoft Office Word</Application>
  <DocSecurity>0</DocSecurity>
  <Lines>109</Lines>
  <Paragraphs>72</Paragraphs>
  <ScaleCrop>false</ScaleCrop>
  <HeadingPairs>
    <vt:vector size="6" baseType="variant">
      <vt:variant>
        <vt:lpstr>Pavadinimas</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36096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3</cp:revision>
  <dcterms:created xsi:type="dcterms:W3CDTF">2025-02-17T12:16:00Z</dcterms:created>
  <dcterms:modified xsi:type="dcterms:W3CDTF">2025-02-17T12:19:00Z</dcterms:modified>
</cp:coreProperties>
</file>