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75CAD0" w14:textId="77777777" w:rsidR="00EE556A" w:rsidRPr="00EE556A" w:rsidRDefault="00EE556A" w:rsidP="006C309E">
      <w:pPr>
        <w:rPr>
          <w:b/>
          <w:sz w:val="22"/>
          <w:szCs w:val="22"/>
        </w:rPr>
      </w:pPr>
    </w:p>
    <w:p w14:paraId="28F23EA4" w14:textId="77777777" w:rsidR="00EE556A" w:rsidRPr="00EE556A" w:rsidRDefault="00EE556A" w:rsidP="00EE556A">
      <w:pPr>
        <w:jc w:val="center"/>
        <w:rPr>
          <w:b/>
          <w:color w:val="auto"/>
          <w:sz w:val="22"/>
          <w:szCs w:val="22"/>
        </w:rPr>
      </w:pPr>
    </w:p>
    <w:p w14:paraId="7059F271" w14:textId="77777777" w:rsidR="00EE556A" w:rsidRPr="00EE556A" w:rsidRDefault="00EE556A" w:rsidP="00EE556A">
      <w:pPr>
        <w:jc w:val="center"/>
        <w:rPr>
          <w:b/>
          <w:color w:val="auto"/>
          <w:sz w:val="22"/>
          <w:szCs w:val="22"/>
        </w:rPr>
      </w:pPr>
    </w:p>
    <w:p w14:paraId="45B6C339" w14:textId="77777777" w:rsidR="00EE556A" w:rsidRPr="00EE556A" w:rsidRDefault="00EE556A" w:rsidP="00EE556A">
      <w:pPr>
        <w:jc w:val="center"/>
        <w:rPr>
          <w:b/>
          <w:color w:val="auto"/>
          <w:sz w:val="22"/>
          <w:szCs w:val="22"/>
        </w:rPr>
      </w:pPr>
    </w:p>
    <w:p w14:paraId="0F6C4A63" w14:textId="77777777" w:rsidR="00EE556A" w:rsidRPr="00EE556A" w:rsidRDefault="00EE556A" w:rsidP="00EE556A">
      <w:pPr>
        <w:jc w:val="center"/>
        <w:rPr>
          <w:b/>
          <w:color w:val="auto"/>
          <w:sz w:val="22"/>
          <w:szCs w:val="22"/>
        </w:rPr>
      </w:pPr>
    </w:p>
    <w:p w14:paraId="486E61ED" w14:textId="77777777" w:rsidR="00EE556A" w:rsidRPr="00EE556A" w:rsidRDefault="00EE556A" w:rsidP="00EE556A">
      <w:pPr>
        <w:jc w:val="center"/>
        <w:rPr>
          <w:b/>
          <w:color w:val="auto"/>
          <w:sz w:val="22"/>
          <w:szCs w:val="22"/>
        </w:rPr>
      </w:pPr>
    </w:p>
    <w:p w14:paraId="4DAF9026" w14:textId="77777777" w:rsidR="00EE556A" w:rsidRPr="00EE556A" w:rsidRDefault="00EE556A" w:rsidP="00EE556A">
      <w:pPr>
        <w:jc w:val="center"/>
        <w:rPr>
          <w:b/>
          <w:color w:val="auto"/>
          <w:sz w:val="22"/>
          <w:szCs w:val="22"/>
        </w:rPr>
      </w:pPr>
    </w:p>
    <w:p w14:paraId="6339CD7B" w14:textId="77777777" w:rsidR="00EE556A" w:rsidRPr="00EE556A" w:rsidRDefault="00EE556A" w:rsidP="00EE556A">
      <w:pPr>
        <w:jc w:val="center"/>
        <w:rPr>
          <w:b/>
          <w:color w:val="auto"/>
          <w:sz w:val="22"/>
          <w:szCs w:val="22"/>
        </w:rPr>
      </w:pPr>
    </w:p>
    <w:p w14:paraId="3B8CD30E" w14:textId="77777777" w:rsidR="00EE556A" w:rsidRPr="00EE556A" w:rsidRDefault="00EE556A" w:rsidP="00EE556A">
      <w:pPr>
        <w:jc w:val="center"/>
        <w:rPr>
          <w:b/>
          <w:color w:val="auto"/>
          <w:sz w:val="22"/>
          <w:szCs w:val="22"/>
        </w:rPr>
      </w:pPr>
    </w:p>
    <w:p w14:paraId="2489A517" w14:textId="77777777" w:rsidR="00EE556A" w:rsidRPr="00EE556A" w:rsidRDefault="00EE556A" w:rsidP="00EE556A">
      <w:pPr>
        <w:jc w:val="center"/>
        <w:rPr>
          <w:b/>
          <w:color w:val="auto"/>
          <w:sz w:val="22"/>
          <w:szCs w:val="22"/>
        </w:rPr>
      </w:pPr>
    </w:p>
    <w:p w14:paraId="4F8F3780" w14:textId="77777777" w:rsidR="00EE556A" w:rsidRPr="00EE556A" w:rsidRDefault="00EE556A" w:rsidP="00EE556A">
      <w:pPr>
        <w:jc w:val="center"/>
        <w:rPr>
          <w:b/>
          <w:color w:val="auto"/>
          <w:sz w:val="22"/>
          <w:szCs w:val="22"/>
        </w:rPr>
      </w:pPr>
    </w:p>
    <w:p w14:paraId="445102AA" w14:textId="77777777" w:rsidR="00EE556A" w:rsidRPr="00EE556A" w:rsidRDefault="00EE556A" w:rsidP="00EE556A">
      <w:pPr>
        <w:jc w:val="center"/>
        <w:rPr>
          <w:b/>
          <w:color w:val="auto"/>
          <w:sz w:val="22"/>
          <w:szCs w:val="22"/>
        </w:rPr>
      </w:pPr>
    </w:p>
    <w:p w14:paraId="72E01370" w14:textId="77777777" w:rsidR="00EE556A" w:rsidRPr="00EE556A" w:rsidRDefault="00EE556A" w:rsidP="00EE556A">
      <w:pPr>
        <w:jc w:val="center"/>
        <w:rPr>
          <w:b/>
          <w:color w:val="auto"/>
          <w:sz w:val="22"/>
          <w:szCs w:val="22"/>
        </w:rPr>
      </w:pPr>
    </w:p>
    <w:p w14:paraId="1956AE2B" w14:textId="77777777" w:rsidR="00EE556A" w:rsidRPr="00EE556A" w:rsidRDefault="00EE556A" w:rsidP="00EE556A">
      <w:pPr>
        <w:jc w:val="center"/>
        <w:rPr>
          <w:b/>
          <w:color w:val="auto"/>
          <w:sz w:val="22"/>
          <w:szCs w:val="22"/>
        </w:rPr>
      </w:pPr>
    </w:p>
    <w:p w14:paraId="2D64727A" w14:textId="77777777" w:rsidR="00EE556A" w:rsidRPr="00EE556A" w:rsidRDefault="00EE556A" w:rsidP="00EE556A">
      <w:pPr>
        <w:jc w:val="center"/>
        <w:rPr>
          <w:b/>
          <w:color w:val="auto"/>
          <w:sz w:val="22"/>
          <w:szCs w:val="22"/>
        </w:rPr>
      </w:pPr>
    </w:p>
    <w:p w14:paraId="3C47210A" w14:textId="77777777" w:rsidR="00EE556A" w:rsidRPr="00EE556A" w:rsidRDefault="00EE556A" w:rsidP="00EE556A">
      <w:pPr>
        <w:jc w:val="center"/>
        <w:rPr>
          <w:b/>
          <w:color w:val="auto"/>
          <w:sz w:val="22"/>
          <w:szCs w:val="22"/>
        </w:rPr>
      </w:pPr>
    </w:p>
    <w:p w14:paraId="0FCB5CB2" w14:textId="77777777" w:rsidR="00EE556A" w:rsidRPr="00EE556A" w:rsidRDefault="00EE556A" w:rsidP="00EE556A">
      <w:pPr>
        <w:jc w:val="center"/>
        <w:rPr>
          <w:b/>
          <w:color w:val="auto"/>
          <w:sz w:val="22"/>
          <w:szCs w:val="22"/>
        </w:rPr>
      </w:pPr>
    </w:p>
    <w:p w14:paraId="07AFC6E6" w14:textId="77777777" w:rsidR="00EE556A" w:rsidRPr="00EE556A" w:rsidRDefault="00EE556A" w:rsidP="00EE556A">
      <w:pPr>
        <w:jc w:val="center"/>
        <w:rPr>
          <w:b/>
          <w:color w:val="auto"/>
          <w:sz w:val="22"/>
          <w:szCs w:val="22"/>
        </w:rPr>
      </w:pPr>
    </w:p>
    <w:p w14:paraId="7D6E1BCD" w14:textId="77777777" w:rsidR="00EE556A" w:rsidRPr="00EE556A" w:rsidRDefault="00EE556A" w:rsidP="00EE556A">
      <w:pPr>
        <w:jc w:val="center"/>
        <w:rPr>
          <w:b/>
          <w:color w:val="auto"/>
          <w:sz w:val="22"/>
          <w:szCs w:val="22"/>
        </w:rPr>
      </w:pPr>
    </w:p>
    <w:p w14:paraId="042D74CC" w14:textId="77777777" w:rsidR="00EE556A" w:rsidRPr="00EE556A" w:rsidRDefault="00EE556A" w:rsidP="00EE556A">
      <w:pPr>
        <w:jc w:val="center"/>
        <w:rPr>
          <w:b/>
          <w:color w:val="auto"/>
          <w:sz w:val="22"/>
          <w:szCs w:val="22"/>
        </w:rPr>
      </w:pPr>
    </w:p>
    <w:p w14:paraId="5EE66A2F" w14:textId="77777777" w:rsidR="00EE556A" w:rsidRPr="00EE556A" w:rsidRDefault="00EE556A" w:rsidP="00EE556A">
      <w:pPr>
        <w:jc w:val="center"/>
        <w:rPr>
          <w:b/>
          <w:color w:val="auto"/>
          <w:sz w:val="22"/>
          <w:szCs w:val="22"/>
        </w:rPr>
      </w:pPr>
    </w:p>
    <w:p w14:paraId="48847021" w14:textId="77777777" w:rsidR="00EE556A" w:rsidRPr="00EE556A" w:rsidRDefault="00EE556A" w:rsidP="00EE556A">
      <w:pPr>
        <w:jc w:val="center"/>
        <w:rPr>
          <w:b/>
          <w:color w:val="auto"/>
          <w:sz w:val="22"/>
          <w:szCs w:val="22"/>
        </w:rPr>
      </w:pPr>
    </w:p>
    <w:p w14:paraId="1BCE80C6" w14:textId="77777777" w:rsidR="00EE556A" w:rsidRPr="00EE556A" w:rsidRDefault="00EE556A" w:rsidP="00EE556A">
      <w:pPr>
        <w:jc w:val="center"/>
        <w:rPr>
          <w:b/>
          <w:color w:val="auto"/>
          <w:sz w:val="22"/>
          <w:szCs w:val="22"/>
        </w:rPr>
      </w:pPr>
    </w:p>
    <w:p w14:paraId="11B2971D" w14:textId="77777777" w:rsidR="00EE556A" w:rsidRPr="00EE556A" w:rsidRDefault="00EE556A" w:rsidP="00EE556A">
      <w:pPr>
        <w:jc w:val="center"/>
        <w:rPr>
          <w:color w:val="auto"/>
          <w:sz w:val="22"/>
          <w:szCs w:val="22"/>
        </w:rPr>
      </w:pPr>
      <w:r w:rsidRPr="00EE556A">
        <w:rPr>
          <w:b/>
          <w:color w:val="auto"/>
          <w:sz w:val="22"/>
          <w:szCs w:val="22"/>
        </w:rPr>
        <w:t>I PRIEDAS</w:t>
      </w:r>
    </w:p>
    <w:p w14:paraId="0B5BF420" w14:textId="77777777" w:rsidR="00EE556A" w:rsidRPr="00EE556A" w:rsidRDefault="00EE556A" w:rsidP="00EE556A">
      <w:pPr>
        <w:jc w:val="center"/>
        <w:rPr>
          <w:color w:val="auto"/>
          <w:sz w:val="22"/>
          <w:szCs w:val="22"/>
        </w:rPr>
      </w:pPr>
    </w:p>
    <w:p w14:paraId="61B13921" w14:textId="77777777" w:rsidR="00EE556A" w:rsidRPr="00EE556A" w:rsidRDefault="00EE556A" w:rsidP="00EE556A">
      <w:pPr>
        <w:jc w:val="center"/>
        <w:rPr>
          <w:b/>
          <w:color w:val="auto"/>
          <w:sz w:val="22"/>
          <w:szCs w:val="22"/>
        </w:rPr>
      </w:pPr>
      <w:r w:rsidRPr="00EE556A">
        <w:rPr>
          <w:b/>
          <w:color w:val="auto"/>
          <w:sz w:val="22"/>
          <w:szCs w:val="22"/>
        </w:rPr>
        <w:t>PREPARATO CHARAKTERISTIKŲ SANTRAUKA</w:t>
      </w:r>
    </w:p>
    <w:p w14:paraId="66E98818" w14:textId="020633C5" w:rsidR="00CB6C9E" w:rsidRDefault="00CB6C9E" w:rsidP="00EE556A">
      <w:pPr>
        <w:jc w:val="center"/>
        <w:rPr>
          <w:b/>
          <w:color w:val="auto"/>
          <w:sz w:val="22"/>
          <w:szCs w:val="22"/>
        </w:rPr>
      </w:pPr>
      <w:r>
        <w:rPr>
          <w:b/>
          <w:color w:val="auto"/>
          <w:sz w:val="22"/>
          <w:szCs w:val="22"/>
        </w:rPr>
        <w:br w:type="page"/>
      </w:r>
    </w:p>
    <w:p w14:paraId="5E6BCE13" w14:textId="77777777" w:rsidR="00486E1F" w:rsidRDefault="00486E1F" w:rsidP="006C309E">
      <w:pPr>
        <w:rPr>
          <w:sz w:val="22"/>
          <w:szCs w:val="22"/>
        </w:rPr>
      </w:pPr>
      <w:r>
        <w:rPr>
          <w:sz w:val="22"/>
          <w:szCs w:val="22"/>
        </w:rPr>
        <w:lastRenderedPageBreak/>
        <w:t>Pakuotė gydymui pradėti</w:t>
      </w:r>
    </w:p>
    <w:p w14:paraId="68CD9507" w14:textId="77777777" w:rsidR="00486E1F" w:rsidRPr="00AE1057" w:rsidRDefault="00486E1F" w:rsidP="006C309E">
      <w:pPr>
        <w:rPr>
          <w:bCs/>
          <w:sz w:val="22"/>
          <w:szCs w:val="22"/>
        </w:rPr>
      </w:pPr>
    </w:p>
    <w:p w14:paraId="31DB1D7D" w14:textId="77777777" w:rsidR="006C309E" w:rsidRPr="00EE556A" w:rsidRDefault="006C309E" w:rsidP="006C309E">
      <w:pPr>
        <w:rPr>
          <w:b/>
          <w:iCs/>
          <w:sz w:val="22"/>
          <w:szCs w:val="22"/>
        </w:rPr>
      </w:pPr>
      <w:r w:rsidRPr="00EE556A">
        <w:rPr>
          <w:b/>
          <w:sz w:val="22"/>
          <w:szCs w:val="22"/>
        </w:rPr>
        <w:t>1.</w:t>
      </w:r>
      <w:r w:rsidRPr="00EE556A">
        <w:rPr>
          <w:b/>
          <w:sz w:val="22"/>
          <w:szCs w:val="22"/>
        </w:rPr>
        <w:tab/>
        <w:t>VAISTINIO PREPARATO PAVADINIMAS</w:t>
      </w:r>
    </w:p>
    <w:p w14:paraId="3E07061F" w14:textId="77777777" w:rsidR="006C309E" w:rsidRPr="00EE556A" w:rsidRDefault="006C309E" w:rsidP="006C309E">
      <w:pPr>
        <w:rPr>
          <w:iCs/>
          <w:sz w:val="22"/>
          <w:szCs w:val="22"/>
        </w:rPr>
      </w:pPr>
    </w:p>
    <w:p w14:paraId="2E82B891" w14:textId="77777777" w:rsidR="006C309E" w:rsidRPr="00EE556A" w:rsidRDefault="006C309E" w:rsidP="006C309E">
      <w:pPr>
        <w:widowControl w:val="0"/>
        <w:rPr>
          <w:sz w:val="22"/>
          <w:szCs w:val="22"/>
        </w:rPr>
      </w:pPr>
      <w:proofErr w:type="spellStart"/>
      <w:r w:rsidRPr="00EE556A">
        <w:rPr>
          <w:sz w:val="22"/>
          <w:szCs w:val="22"/>
        </w:rPr>
        <w:t>Mibrex</w:t>
      </w:r>
      <w:proofErr w:type="spellEnd"/>
      <w:r w:rsidRPr="00EE556A">
        <w:rPr>
          <w:sz w:val="22"/>
          <w:szCs w:val="22"/>
        </w:rPr>
        <w:t xml:space="preserve"> 15 mg plėvele dengtos tabletės</w:t>
      </w:r>
    </w:p>
    <w:p w14:paraId="67EF5C54" w14:textId="4B3AA9D4" w:rsidR="006C309E" w:rsidRPr="00EE556A" w:rsidRDefault="00BE009F" w:rsidP="006C309E">
      <w:pPr>
        <w:rPr>
          <w:iCs/>
          <w:sz w:val="22"/>
          <w:szCs w:val="22"/>
        </w:rPr>
      </w:pPr>
      <w:proofErr w:type="spellStart"/>
      <w:r w:rsidRPr="00EE556A">
        <w:rPr>
          <w:sz w:val="22"/>
          <w:szCs w:val="22"/>
        </w:rPr>
        <w:t>Mibrex</w:t>
      </w:r>
      <w:proofErr w:type="spellEnd"/>
      <w:r w:rsidRPr="00EE556A">
        <w:rPr>
          <w:sz w:val="22"/>
          <w:szCs w:val="22"/>
        </w:rPr>
        <w:t xml:space="preserve"> </w:t>
      </w:r>
      <w:r>
        <w:rPr>
          <w:sz w:val="22"/>
          <w:szCs w:val="22"/>
        </w:rPr>
        <w:t>20</w:t>
      </w:r>
      <w:r w:rsidRPr="00EE556A">
        <w:rPr>
          <w:sz w:val="22"/>
          <w:szCs w:val="22"/>
        </w:rPr>
        <w:t> mg plėvele dengtos tabletės</w:t>
      </w:r>
    </w:p>
    <w:p w14:paraId="64B5F18F" w14:textId="77777777" w:rsidR="006C309E" w:rsidRDefault="006C309E" w:rsidP="006C309E">
      <w:pPr>
        <w:rPr>
          <w:iCs/>
          <w:sz w:val="22"/>
          <w:szCs w:val="22"/>
        </w:rPr>
      </w:pPr>
    </w:p>
    <w:p w14:paraId="3300DC22" w14:textId="77777777" w:rsidR="00BE009F" w:rsidRPr="00EE556A" w:rsidRDefault="00BE009F" w:rsidP="006C309E">
      <w:pPr>
        <w:rPr>
          <w:iCs/>
          <w:sz w:val="22"/>
          <w:szCs w:val="22"/>
        </w:rPr>
      </w:pPr>
    </w:p>
    <w:p w14:paraId="4309CE61" w14:textId="77777777" w:rsidR="006C309E" w:rsidRPr="00EE556A" w:rsidRDefault="006C309E" w:rsidP="006C309E">
      <w:pPr>
        <w:ind w:left="567" w:hanging="567"/>
        <w:rPr>
          <w:iCs/>
          <w:sz w:val="22"/>
          <w:szCs w:val="22"/>
        </w:rPr>
      </w:pPr>
      <w:r w:rsidRPr="00EE556A">
        <w:rPr>
          <w:b/>
          <w:sz w:val="22"/>
          <w:szCs w:val="22"/>
        </w:rPr>
        <w:t>2.</w:t>
      </w:r>
      <w:r w:rsidRPr="00EE556A">
        <w:rPr>
          <w:b/>
          <w:sz w:val="22"/>
          <w:szCs w:val="22"/>
        </w:rPr>
        <w:tab/>
        <w:t>KOKYBINĖ IR KIEKYBINĖ SUDĖTIS</w:t>
      </w:r>
    </w:p>
    <w:p w14:paraId="6A3F4AC2" w14:textId="77777777" w:rsidR="006C309E" w:rsidRPr="00EE556A" w:rsidRDefault="006C309E" w:rsidP="006C309E">
      <w:pPr>
        <w:rPr>
          <w:iCs/>
          <w:sz w:val="22"/>
          <w:szCs w:val="22"/>
        </w:rPr>
      </w:pPr>
    </w:p>
    <w:p w14:paraId="1923E76B" w14:textId="11A1EF1D" w:rsidR="006C309E" w:rsidRPr="00EE556A" w:rsidRDefault="006C309E" w:rsidP="006C309E">
      <w:pPr>
        <w:rPr>
          <w:sz w:val="22"/>
          <w:szCs w:val="22"/>
        </w:rPr>
      </w:pPr>
      <w:r w:rsidRPr="00EE556A">
        <w:rPr>
          <w:sz w:val="22"/>
          <w:szCs w:val="22"/>
        </w:rPr>
        <w:t xml:space="preserve">Kiekvienoje </w:t>
      </w:r>
      <w:r w:rsidR="00BE009F">
        <w:rPr>
          <w:sz w:val="22"/>
          <w:szCs w:val="22"/>
        </w:rPr>
        <w:t>15</w:t>
      </w:r>
      <w:r w:rsidR="00CF6595">
        <w:rPr>
          <w:sz w:val="22"/>
          <w:szCs w:val="22"/>
        </w:rPr>
        <w:t> </w:t>
      </w:r>
      <w:r w:rsidR="00BE009F">
        <w:rPr>
          <w:sz w:val="22"/>
          <w:szCs w:val="22"/>
        </w:rPr>
        <w:t xml:space="preserve">mg </w:t>
      </w:r>
      <w:r w:rsidRPr="00EE556A">
        <w:rPr>
          <w:sz w:val="22"/>
          <w:szCs w:val="22"/>
        </w:rPr>
        <w:t xml:space="preserve">plėvele dengtoje tabletėje yra 15 mg </w:t>
      </w:r>
      <w:proofErr w:type="spellStart"/>
      <w:r w:rsidRPr="00EE556A">
        <w:rPr>
          <w:sz w:val="22"/>
          <w:szCs w:val="22"/>
        </w:rPr>
        <w:t>rivaroksabano</w:t>
      </w:r>
      <w:proofErr w:type="spellEnd"/>
      <w:r w:rsidRPr="00EE556A">
        <w:rPr>
          <w:sz w:val="22"/>
          <w:szCs w:val="22"/>
        </w:rPr>
        <w:t xml:space="preserve">. </w:t>
      </w:r>
    </w:p>
    <w:p w14:paraId="1171BFC7" w14:textId="345CFF3D" w:rsidR="006C309E" w:rsidRDefault="00BE009F" w:rsidP="006C309E">
      <w:pPr>
        <w:rPr>
          <w:sz w:val="22"/>
          <w:szCs w:val="22"/>
        </w:rPr>
      </w:pPr>
      <w:r w:rsidRPr="00EE556A">
        <w:rPr>
          <w:sz w:val="22"/>
          <w:szCs w:val="22"/>
        </w:rPr>
        <w:t xml:space="preserve">Kiekvienoje </w:t>
      </w:r>
      <w:r>
        <w:rPr>
          <w:sz w:val="22"/>
          <w:szCs w:val="22"/>
        </w:rPr>
        <w:t>20</w:t>
      </w:r>
      <w:r w:rsidR="002C46BD">
        <w:rPr>
          <w:sz w:val="22"/>
          <w:szCs w:val="22"/>
        </w:rPr>
        <w:t> </w:t>
      </w:r>
      <w:r>
        <w:rPr>
          <w:sz w:val="22"/>
          <w:szCs w:val="22"/>
        </w:rPr>
        <w:t xml:space="preserve">mg </w:t>
      </w:r>
      <w:r w:rsidRPr="00EE556A">
        <w:rPr>
          <w:sz w:val="22"/>
          <w:szCs w:val="22"/>
        </w:rPr>
        <w:t xml:space="preserve">plėvele dengtoje tabletėje yra </w:t>
      </w:r>
      <w:r>
        <w:rPr>
          <w:sz w:val="22"/>
          <w:szCs w:val="22"/>
        </w:rPr>
        <w:t>20</w:t>
      </w:r>
      <w:r w:rsidRPr="00EE556A">
        <w:rPr>
          <w:sz w:val="22"/>
          <w:szCs w:val="22"/>
        </w:rPr>
        <w:t xml:space="preserve"> mg </w:t>
      </w:r>
      <w:proofErr w:type="spellStart"/>
      <w:r w:rsidRPr="00EE556A">
        <w:rPr>
          <w:sz w:val="22"/>
          <w:szCs w:val="22"/>
        </w:rPr>
        <w:t>rivaroksabano</w:t>
      </w:r>
      <w:proofErr w:type="spellEnd"/>
      <w:r w:rsidRPr="00EE556A">
        <w:rPr>
          <w:sz w:val="22"/>
          <w:szCs w:val="22"/>
        </w:rPr>
        <w:t>.</w:t>
      </w:r>
    </w:p>
    <w:p w14:paraId="53D6E8D8" w14:textId="77777777" w:rsidR="00BE009F" w:rsidRPr="00EE556A" w:rsidRDefault="00BE009F" w:rsidP="006C309E">
      <w:pPr>
        <w:rPr>
          <w:sz w:val="22"/>
          <w:szCs w:val="22"/>
        </w:rPr>
      </w:pPr>
    </w:p>
    <w:p w14:paraId="17BC9107" w14:textId="40B8F5E2" w:rsidR="00CF6595" w:rsidRDefault="006C309E" w:rsidP="006C309E">
      <w:pPr>
        <w:rPr>
          <w:sz w:val="22"/>
          <w:szCs w:val="22"/>
        </w:rPr>
      </w:pPr>
      <w:r w:rsidRPr="00EE556A">
        <w:rPr>
          <w:sz w:val="22"/>
          <w:szCs w:val="22"/>
          <w:u w:val="single"/>
        </w:rPr>
        <w:t>Pagalbinė medžiaga, kurios poveikis žinomas</w:t>
      </w:r>
    </w:p>
    <w:p w14:paraId="76AF7F1B" w14:textId="72A31783" w:rsidR="006C309E" w:rsidRPr="00EE556A" w:rsidRDefault="006C309E" w:rsidP="006C309E">
      <w:pPr>
        <w:rPr>
          <w:sz w:val="22"/>
          <w:szCs w:val="22"/>
        </w:rPr>
      </w:pPr>
      <w:r w:rsidRPr="00EE556A">
        <w:rPr>
          <w:sz w:val="22"/>
          <w:szCs w:val="22"/>
        </w:rPr>
        <w:t xml:space="preserve">Kiekvienoje </w:t>
      </w:r>
      <w:r w:rsidR="00BE009F">
        <w:rPr>
          <w:sz w:val="22"/>
          <w:szCs w:val="22"/>
        </w:rPr>
        <w:t>15</w:t>
      </w:r>
      <w:r w:rsidR="002C46BD">
        <w:rPr>
          <w:sz w:val="22"/>
          <w:szCs w:val="22"/>
        </w:rPr>
        <w:t> mg</w:t>
      </w:r>
      <w:r w:rsidR="00BE009F">
        <w:rPr>
          <w:sz w:val="22"/>
          <w:szCs w:val="22"/>
        </w:rPr>
        <w:t xml:space="preserve"> </w:t>
      </w:r>
      <w:r w:rsidRPr="00EE556A">
        <w:rPr>
          <w:sz w:val="22"/>
          <w:szCs w:val="22"/>
        </w:rPr>
        <w:t xml:space="preserve">plėvele dengtoje tabletėje yra </w:t>
      </w:r>
      <w:r w:rsidR="00377A1B" w:rsidRPr="00EE556A">
        <w:rPr>
          <w:sz w:val="22"/>
          <w:szCs w:val="22"/>
        </w:rPr>
        <w:t>31</w:t>
      </w:r>
      <w:r w:rsidRPr="00EE556A">
        <w:rPr>
          <w:sz w:val="22"/>
          <w:szCs w:val="22"/>
        </w:rPr>
        <w:t>,</w:t>
      </w:r>
      <w:r w:rsidR="00377A1B" w:rsidRPr="00EE556A">
        <w:rPr>
          <w:sz w:val="22"/>
          <w:szCs w:val="22"/>
        </w:rPr>
        <w:t>63</w:t>
      </w:r>
      <w:r w:rsidRPr="00EE556A">
        <w:rPr>
          <w:sz w:val="22"/>
          <w:szCs w:val="22"/>
        </w:rPr>
        <w:t xml:space="preserve"> mg laktozės </w:t>
      </w:r>
      <w:proofErr w:type="spellStart"/>
      <w:r w:rsidRPr="00EE556A">
        <w:rPr>
          <w:sz w:val="22"/>
          <w:szCs w:val="22"/>
        </w:rPr>
        <w:t>monohidrato</w:t>
      </w:r>
      <w:proofErr w:type="spellEnd"/>
      <w:r w:rsidR="00FF264F" w:rsidRPr="00EE556A">
        <w:rPr>
          <w:sz w:val="22"/>
          <w:szCs w:val="22"/>
        </w:rPr>
        <w:t xml:space="preserve">, </w:t>
      </w:r>
      <w:r w:rsidRPr="00EE556A">
        <w:rPr>
          <w:sz w:val="22"/>
          <w:szCs w:val="22"/>
        </w:rPr>
        <w:t xml:space="preserve">žr. 4.4 skyrių. </w:t>
      </w:r>
    </w:p>
    <w:p w14:paraId="45AC2A71" w14:textId="4C095B95" w:rsidR="00BE009F" w:rsidRPr="00EE556A" w:rsidRDefault="00BE009F" w:rsidP="00BE009F">
      <w:pPr>
        <w:rPr>
          <w:sz w:val="22"/>
          <w:szCs w:val="22"/>
        </w:rPr>
      </w:pPr>
      <w:r w:rsidRPr="00EE556A">
        <w:rPr>
          <w:sz w:val="22"/>
          <w:szCs w:val="22"/>
        </w:rPr>
        <w:t xml:space="preserve">Kiekvienoje </w:t>
      </w:r>
      <w:r>
        <w:rPr>
          <w:sz w:val="22"/>
          <w:szCs w:val="22"/>
        </w:rPr>
        <w:t>20</w:t>
      </w:r>
      <w:r w:rsidR="002C46BD">
        <w:rPr>
          <w:sz w:val="22"/>
          <w:szCs w:val="22"/>
        </w:rPr>
        <w:t> mg</w:t>
      </w:r>
      <w:r>
        <w:rPr>
          <w:sz w:val="22"/>
          <w:szCs w:val="22"/>
        </w:rPr>
        <w:t xml:space="preserve"> </w:t>
      </w:r>
      <w:r w:rsidRPr="00EE556A">
        <w:rPr>
          <w:sz w:val="22"/>
          <w:szCs w:val="22"/>
        </w:rPr>
        <w:t xml:space="preserve">plėvele dengtoje tabletėje yra </w:t>
      </w:r>
      <w:r>
        <w:rPr>
          <w:sz w:val="22"/>
          <w:szCs w:val="22"/>
        </w:rPr>
        <w:t>42,17</w:t>
      </w:r>
      <w:r w:rsidRPr="00EE556A">
        <w:rPr>
          <w:sz w:val="22"/>
          <w:szCs w:val="22"/>
        </w:rPr>
        <w:t xml:space="preserve"> mg laktozės </w:t>
      </w:r>
      <w:proofErr w:type="spellStart"/>
      <w:r w:rsidRPr="00EE556A">
        <w:rPr>
          <w:sz w:val="22"/>
          <w:szCs w:val="22"/>
        </w:rPr>
        <w:t>monohidrato</w:t>
      </w:r>
      <w:proofErr w:type="spellEnd"/>
      <w:r w:rsidRPr="00EE556A">
        <w:rPr>
          <w:sz w:val="22"/>
          <w:szCs w:val="22"/>
        </w:rPr>
        <w:t xml:space="preserve">, žr. 4.4 skyrių. </w:t>
      </w:r>
    </w:p>
    <w:p w14:paraId="78E4FFCC" w14:textId="77777777" w:rsidR="006C309E" w:rsidRPr="00EE556A" w:rsidRDefault="006C309E" w:rsidP="006C309E">
      <w:pPr>
        <w:rPr>
          <w:sz w:val="22"/>
          <w:szCs w:val="22"/>
        </w:rPr>
      </w:pPr>
    </w:p>
    <w:p w14:paraId="043631A5" w14:textId="77777777" w:rsidR="006C309E" w:rsidRPr="00EE556A" w:rsidRDefault="006C309E" w:rsidP="006C309E">
      <w:pPr>
        <w:rPr>
          <w:b/>
          <w:bCs/>
          <w:sz w:val="22"/>
          <w:szCs w:val="22"/>
        </w:rPr>
      </w:pPr>
      <w:r w:rsidRPr="00EE556A">
        <w:rPr>
          <w:sz w:val="22"/>
          <w:szCs w:val="22"/>
        </w:rPr>
        <w:t xml:space="preserve">Visos pagalbinės medžiagos išvardytos 6.1 skyriuje. </w:t>
      </w:r>
    </w:p>
    <w:p w14:paraId="2E1B3639" w14:textId="77777777" w:rsidR="006C309E" w:rsidRPr="002F1451" w:rsidRDefault="006C309E" w:rsidP="006C309E">
      <w:pPr>
        <w:ind w:left="567" w:hanging="568"/>
        <w:rPr>
          <w:sz w:val="22"/>
          <w:szCs w:val="22"/>
        </w:rPr>
      </w:pPr>
    </w:p>
    <w:p w14:paraId="64FBF3C9" w14:textId="77777777" w:rsidR="006C309E" w:rsidRPr="002F1451" w:rsidRDefault="006C309E" w:rsidP="006C309E">
      <w:pPr>
        <w:ind w:left="567" w:hanging="568"/>
        <w:rPr>
          <w:sz w:val="22"/>
          <w:szCs w:val="22"/>
        </w:rPr>
      </w:pPr>
    </w:p>
    <w:p w14:paraId="30C44002" w14:textId="77777777" w:rsidR="006C309E" w:rsidRPr="00EE556A" w:rsidRDefault="006C309E" w:rsidP="006C309E">
      <w:pPr>
        <w:ind w:left="567" w:hanging="568"/>
        <w:rPr>
          <w:sz w:val="22"/>
          <w:szCs w:val="22"/>
        </w:rPr>
      </w:pPr>
      <w:r w:rsidRPr="00EE556A">
        <w:rPr>
          <w:b/>
          <w:bCs/>
          <w:sz w:val="22"/>
          <w:szCs w:val="22"/>
        </w:rPr>
        <w:t>3.</w:t>
      </w:r>
      <w:r w:rsidRPr="00EE556A">
        <w:rPr>
          <w:b/>
          <w:bCs/>
          <w:sz w:val="22"/>
          <w:szCs w:val="22"/>
        </w:rPr>
        <w:tab/>
        <w:t xml:space="preserve">FARMACINĖ FORMA </w:t>
      </w:r>
    </w:p>
    <w:p w14:paraId="73D86C55" w14:textId="77777777" w:rsidR="006C309E" w:rsidRPr="00EE556A" w:rsidRDefault="006C309E" w:rsidP="006C309E">
      <w:pPr>
        <w:rPr>
          <w:sz w:val="22"/>
          <w:szCs w:val="22"/>
        </w:rPr>
      </w:pPr>
    </w:p>
    <w:p w14:paraId="50C0F064" w14:textId="77777777" w:rsidR="006C309E" w:rsidRPr="00EE556A" w:rsidRDefault="006C309E" w:rsidP="006C309E">
      <w:pPr>
        <w:rPr>
          <w:sz w:val="22"/>
          <w:szCs w:val="22"/>
        </w:rPr>
      </w:pPr>
      <w:r w:rsidRPr="00EE556A">
        <w:rPr>
          <w:sz w:val="22"/>
          <w:szCs w:val="22"/>
        </w:rPr>
        <w:t>Plėvele dengta tabletė</w:t>
      </w:r>
      <w:r w:rsidR="00377A1B" w:rsidRPr="00EE556A">
        <w:rPr>
          <w:sz w:val="22"/>
          <w:szCs w:val="22"/>
        </w:rPr>
        <w:t xml:space="preserve"> (tabletė)</w:t>
      </w:r>
      <w:r w:rsidRPr="00EE556A">
        <w:rPr>
          <w:sz w:val="22"/>
          <w:szCs w:val="22"/>
        </w:rPr>
        <w:t xml:space="preserve">. </w:t>
      </w:r>
    </w:p>
    <w:p w14:paraId="14D2FB61" w14:textId="77777777" w:rsidR="006C309E" w:rsidRPr="00EE556A" w:rsidRDefault="006C309E" w:rsidP="006C309E">
      <w:pPr>
        <w:rPr>
          <w:sz w:val="22"/>
          <w:szCs w:val="22"/>
        </w:rPr>
      </w:pPr>
    </w:p>
    <w:p w14:paraId="7D0283EA" w14:textId="4334A1BF" w:rsidR="006C309E" w:rsidRPr="00EE556A" w:rsidRDefault="00BE009F" w:rsidP="006C309E">
      <w:pPr>
        <w:rPr>
          <w:sz w:val="22"/>
          <w:szCs w:val="22"/>
        </w:rPr>
      </w:pPr>
      <w:r>
        <w:rPr>
          <w:sz w:val="22"/>
          <w:szCs w:val="22"/>
        </w:rPr>
        <w:t>15</w:t>
      </w:r>
      <w:r w:rsidR="002C46BD">
        <w:rPr>
          <w:sz w:val="22"/>
          <w:szCs w:val="22"/>
        </w:rPr>
        <w:t> mg</w:t>
      </w:r>
      <w:r>
        <w:rPr>
          <w:sz w:val="22"/>
          <w:szCs w:val="22"/>
        </w:rPr>
        <w:t xml:space="preserve"> </w:t>
      </w:r>
      <w:r w:rsidRPr="00EE556A">
        <w:rPr>
          <w:sz w:val="22"/>
          <w:szCs w:val="22"/>
        </w:rPr>
        <w:t>plėvele dengt</w:t>
      </w:r>
      <w:r>
        <w:rPr>
          <w:sz w:val="22"/>
          <w:szCs w:val="22"/>
        </w:rPr>
        <w:t>a</w:t>
      </w:r>
      <w:r w:rsidRPr="00EE556A">
        <w:rPr>
          <w:sz w:val="22"/>
          <w:szCs w:val="22"/>
        </w:rPr>
        <w:t xml:space="preserve"> tabletė</w:t>
      </w:r>
      <w:r>
        <w:rPr>
          <w:sz w:val="22"/>
          <w:szCs w:val="22"/>
        </w:rPr>
        <w:t xml:space="preserve">: </w:t>
      </w:r>
      <w:r w:rsidR="005F1D9B">
        <w:rPr>
          <w:sz w:val="22"/>
          <w:szCs w:val="22"/>
        </w:rPr>
        <w:t>rausvos</w:t>
      </w:r>
      <w:r w:rsidR="006C309E" w:rsidRPr="00EE556A">
        <w:rPr>
          <w:sz w:val="22"/>
          <w:szCs w:val="22"/>
        </w:rPr>
        <w:t xml:space="preserve">, apvalios, abipus išgaubtos, </w:t>
      </w:r>
      <w:r w:rsidR="00377A1B" w:rsidRPr="00F74DF6">
        <w:rPr>
          <w:w w:val="105"/>
          <w:sz w:val="22"/>
          <w:szCs w:val="22"/>
        </w:rPr>
        <w:t>6</w:t>
      </w:r>
      <w:r w:rsidR="00753467" w:rsidRPr="00F74DF6">
        <w:rPr>
          <w:w w:val="105"/>
          <w:sz w:val="22"/>
          <w:szCs w:val="22"/>
        </w:rPr>
        <w:t>,</w:t>
      </w:r>
      <w:r w:rsidR="00377A1B" w:rsidRPr="00F74DF6">
        <w:rPr>
          <w:w w:val="105"/>
          <w:sz w:val="22"/>
          <w:szCs w:val="22"/>
        </w:rPr>
        <w:t>1±0</w:t>
      </w:r>
      <w:r w:rsidR="00753467" w:rsidRPr="00F74DF6">
        <w:rPr>
          <w:w w:val="105"/>
          <w:sz w:val="22"/>
          <w:szCs w:val="22"/>
        </w:rPr>
        <w:t>,</w:t>
      </w:r>
      <w:r w:rsidR="00377A1B" w:rsidRPr="00F74DF6">
        <w:rPr>
          <w:w w:val="105"/>
          <w:sz w:val="22"/>
          <w:szCs w:val="22"/>
        </w:rPr>
        <w:t>2</w:t>
      </w:r>
      <w:r w:rsidR="006C309E" w:rsidRPr="00EE556A">
        <w:rPr>
          <w:sz w:val="22"/>
          <w:szCs w:val="22"/>
        </w:rPr>
        <w:t xml:space="preserve"> mm skersmens plėvele dengtos tabletės, kurių viena pusė paženklinta „15”. </w:t>
      </w:r>
    </w:p>
    <w:p w14:paraId="648B9361" w14:textId="092BEFEB" w:rsidR="00BE009F" w:rsidRPr="00EE556A" w:rsidRDefault="00BE009F" w:rsidP="00BE009F">
      <w:pPr>
        <w:rPr>
          <w:sz w:val="22"/>
          <w:szCs w:val="22"/>
        </w:rPr>
      </w:pPr>
      <w:r>
        <w:rPr>
          <w:sz w:val="22"/>
          <w:szCs w:val="22"/>
        </w:rPr>
        <w:t>20</w:t>
      </w:r>
      <w:r w:rsidR="002C46BD">
        <w:rPr>
          <w:sz w:val="22"/>
          <w:szCs w:val="22"/>
        </w:rPr>
        <w:t> mg</w:t>
      </w:r>
      <w:r>
        <w:rPr>
          <w:sz w:val="22"/>
          <w:szCs w:val="22"/>
        </w:rPr>
        <w:t xml:space="preserve"> </w:t>
      </w:r>
      <w:r w:rsidRPr="00EE556A">
        <w:rPr>
          <w:sz w:val="22"/>
          <w:szCs w:val="22"/>
        </w:rPr>
        <w:t>plėvele dengt</w:t>
      </w:r>
      <w:r>
        <w:rPr>
          <w:sz w:val="22"/>
          <w:szCs w:val="22"/>
        </w:rPr>
        <w:t>a</w:t>
      </w:r>
      <w:r w:rsidRPr="00EE556A">
        <w:rPr>
          <w:sz w:val="22"/>
          <w:szCs w:val="22"/>
        </w:rPr>
        <w:t xml:space="preserve"> tabletė</w:t>
      </w:r>
      <w:r>
        <w:rPr>
          <w:sz w:val="22"/>
          <w:szCs w:val="22"/>
        </w:rPr>
        <w:t xml:space="preserve">: </w:t>
      </w:r>
      <w:r w:rsidR="00CD03DC">
        <w:rPr>
          <w:sz w:val="22"/>
          <w:szCs w:val="22"/>
        </w:rPr>
        <w:t xml:space="preserve">rusvai </w:t>
      </w:r>
      <w:r>
        <w:rPr>
          <w:sz w:val="22"/>
          <w:szCs w:val="22"/>
        </w:rPr>
        <w:t>raudonos</w:t>
      </w:r>
      <w:r w:rsidRPr="00EE556A">
        <w:rPr>
          <w:sz w:val="22"/>
          <w:szCs w:val="22"/>
        </w:rPr>
        <w:t xml:space="preserve">, apvalios, abipus išgaubtos, </w:t>
      </w:r>
      <w:r>
        <w:rPr>
          <w:sz w:val="22"/>
          <w:szCs w:val="22"/>
        </w:rPr>
        <w:t>7</w:t>
      </w:r>
      <w:r w:rsidRPr="00F74DF6">
        <w:rPr>
          <w:w w:val="105"/>
          <w:sz w:val="22"/>
          <w:szCs w:val="22"/>
        </w:rPr>
        <w:t>,1±0,2</w:t>
      </w:r>
      <w:r w:rsidRPr="00EE556A">
        <w:rPr>
          <w:sz w:val="22"/>
          <w:szCs w:val="22"/>
        </w:rPr>
        <w:t> mm skersmens plėvele dengtos tabletės, kurių viena pusė paženklinta „</w:t>
      </w:r>
      <w:r>
        <w:rPr>
          <w:sz w:val="22"/>
          <w:szCs w:val="22"/>
        </w:rPr>
        <w:t>20</w:t>
      </w:r>
      <w:r w:rsidRPr="00EE556A">
        <w:rPr>
          <w:sz w:val="22"/>
          <w:szCs w:val="22"/>
        </w:rPr>
        <w:t xml:space="preserve">”. </w:t>
      </w:r>
    </w:p>
    <w:p w14:paraId="59A1D551" w14:textId="77777777" w:rsidR="006C309E" w:rsidRPr="00EE556A" w:rsidRDefault="006C309E" w:rsidP="006C309E">
      <w:pPr>
        <w:rPr>
          <w:sz w:val="22"/>
          <w:szCs w:val="22"/>
        </w:rPr>
      </w:pPr>
    </w:p>
    <w:p w14:paraId="30815F8A" w14:textId="77777777" w:rsidR="006C309E" w:rsidRPr="00EE556A" w:rsidRDefault="006C309E" w:rsidP="006C309E">
      <w:pPr>
        <w:rPr>
          <w:sz w:val="22"/>
          <w:szCs w:val="22"/>
        </w:rPr>
      </w:pPr>
    </w:p>
    <w:p w14:paraId="6E3B062D" w14:textId="77777777" w:rsidR="006C309E" w:rsidRPr="00EE556A" w:rsidRDefault="006C309E" w:rsidP="006C309E">
      <w:pPr>
        <w:ind w:left="567" w:hanging="567"/>
        <w:rPr>
          <w:sz w:val="22"/>
          <w:szCs w:val="22"/>
        </w:rPr>
      </w:pPr>
      <w:r w:rsidRPr="00EE556A">
        <w:rPr>
          <w:b/>
          <w:caps/>
          <w:sz w:val="22"/>
          <w:szCs w:val="22"/>
        </w:rPr>
        <w:t>4.</w:t>
      </w:r>
      <w:r w:rsidRPr="00EE556A">
        <w:rPr>
          <w:b/>
          <w:caps/>
          <w:sz w:val="22"/>
          <w:szCs w:val="22"/>
        </w:rPr>
        <w:tab/>
      </w:r>
      <w:r w:rsidRPr="00EE556A">
        <w:rPr>
          <w:b/>
          <w:sz w:val="22"/>
          <w:szCs w:val="22"/>
        </w:rPr>
        <w:t>KLINIKINĖ INFORMACIJA</w:t>
      </w:r>
    </w:p>
    <w:p w14:paraId="6968CC67" w14:textId="77777777" w:rsidR="006C309E" w:rsidRPr="00EE556A" w:rsidRDefault="006C309E" w:rsidP="006C309E">
      <w:pPr>
        <w:rPr>
          <w:sz w:val="22"/>
          <w:szCs w:val="22"/>
        </w:rPr>
      </w:pPr>
    </w:p>
    <w:p w14:paraId="74768686" w14:textId="77777777" w:rsidR="006C309E" w:rsidRPr="00EE556A" w:rsidRDefault="006C309E" w:rsidP="006C309E">
      <w:pPr>
        <w:ind w:left="567" w:hanging="567"/>
        <w:rPr>
          <w:sz w:val="22"/>
          <w:szCs w:val="22"/>
        </w:rPr>
      </w:pPr>
      <w:r w:rsidRPr="00EE556A">
        <w:rPr>
          <w:b/>
          <w:sz w:val="22"/>
          <w:szCs w:val="22"/>
        </w:rPr>
        <w:t>4.1</w:t>
      </w:r>
      <w:r w:rsidRPr="00EE556A">
        <w:rPr>
          <w:b/>
          <w:sz w:val="22"/>
          <w:szCs w:val="22"/>
        </w:rPr>
        <w:tab/>
        <w:t>Terapinės indikacijos</w:t>
      </w:r>
    </w:p>
    <w:p w14:paraId="0213AD3B" w14:textId="77777777" w:rsidR="006C309E" w:rsidRPr="00EE556A" w:rsidRDefault="006C309E" w:rsidP="006C309E">
      <w:pPr>
        <w:rPr>
          <w:sz w:val="22"/>
          <w:szCs w:val="22"/>
        </w:rPr>
      </w:pPr>
    </w:p>
    <w:p w14:paraId="47E96F4C" w14:textId="77777777" w:rsidR="006C309E" w:rsidRPr="00EE556A" w:rsidRDefault="006C309E" w:rsidP="006C309E">
      <w:pPr>
        <w:rPr>
          <w:sz w:val="22"/>
          <w:szCs w:val="22"/>
        </w:rPr>
      </w:pPr>
      <w:r w:rsidRPr="00EE556A">
        <w:rPr>
          <w:sz w:val="22"/>
          <w:szCs w:val="22"/>
        </w:rPr>
        <w:t>Giliųjų venų trombozės (GVT) bei plaučių embolijos (PE) gydymas ir pasikartojančios GVT bei PE profilaktika suaugusiesiems (apie PE sergančius pacientus, kurių nestabili kraujotaka, žr. 4.4 skyrių).</w:t>
      </w:r>
    </w:p>
    <w:p w14:paraId="615F9FA9" w14:textId="77777777" w:rsidR="006C309E" w:rsidRPr="00AE1057" w:rsidRDefault="006C309E" w:rsidP="006C309E">
      <w:pPr>
        <w:spacing w:line="100" w:lineRule="atLeast"/>
        <w:rPr>
          <w:bCs/>
          <w:sz w:val="22"/>
          <w:szCs w:val="22"/>
        </w:rPr>
      </w:pPr>
    </w:p>
    <w:p w14:paraId="2C7CFA33" w14:textId="77777777" w:rsidR="006C309E" w:rsidRPr="00EE556A" w:rsidRDefault="006C309E" w:rsidP="006C309E">
      <w:pPr>
        <w:spacing w:line="100" w:lineRule="atLeast"/>
        <w:rPr>
          <w:sz w:val="22"/>
          <w:szCs w:val="22"/>
        </w:rPr>
      </w:pPr>
      <w:r w:rsidRPr="00EE556A">
        <w:rPr>
          <w:b/>
          <w:sz w:val="22"/>
          <w:szCs w:val="22"/>
        </w:rPr>
        <w:t>4.2</w:t>
      </w:r>
      <w:r w:rsidRPr="00EE556A">
        <w:rPr>
          <w:b/>
          <w:sz w:val="22"/>
          <w:szCs w:val="22"/>
        </w:rPr>
        <w:tab/>
        <w:t>Dozavimas ir vartojimo metodas</w:t>
      </w:r>
    </w:p>
    <w:p w14:paraId="51974E45" w14:textId="77777777" w:rsidR="006C309E" w:rsidRPr="00EE556A" w:rsidRDefault="006C309E" w:rsidP="006C309E">
      <w:pPr>
        <w:rPr>
          <w:sz w:val="22"/>
          <w:szCs w:val="22"/>
        </w:rPr>
      </w:pPr>
    </w:p>
    <w:p w14:paraId="34A27B71" w14:textId="77777777" w:rsidR="006C309E" w:rsidRPr="00EE556A" w:rsidRDefault="006C309E" w:rsidP="006C309E">
      <w:pPr>
        <w:rPr>
          <w:i/>
          <w:iCs/>
          <w:sz w:val="22"/>
          <w:szCs w:val="22"/>
        </w:rPr>
      </w:pPr>
      <w:r w:rsidRPr="00EE556A">
        <w:rPr>
          <w:sz w:val="22"/>
          <w:szCs w:val="22"/>
          <w:u w:val="single"/>
        </w:rPr>
        <w:t xml:space="preserve">Dozavimas </w:t>
      </w:r>
    </w:p>
    <w:p w14:paraId="586677BD" w14:textId="77777777" w:rsidR="00F43B96" w:rsidRDefault="00F43B96" w:rsidP="006C309E">
      <w:pPr>
        <w:rPr>
          <w:i/>
          <w:iCs/>
          <w:sz w:val="22"/>
          <w:szCs w:val="22"/>
        </w:rPr>
      </w:pPr>
    </w:p>
    <w:p w14:paraId="6E0C77C2" w14:textId="77777777" w:rsidR="006C309E" w:rsidRPr="00EE556A" w:rsidRDefault="006C309E" w:rsidP="006C309E">
      <w:pPr>
        <w:rPr>
          <w:sz w:val="22"/>
          <w:szCs w:val="22"/>
        </w:rPr>
      </w:pPr>
      <w:r w:rsidRPr="00EE556A">
        <w:rPr>
          <w:i/>
          <w:iCs/>
          <w:sz w:val="22"/>
          <w:szCs w:val="22"/>
        </w:rPr>
        <w:t xml:space="preserve">GVT gydymas, PE gydymas ir pasikartojančios GVT bei PE profilaktika </w:t>
      </w:r>
    </w:p>
    <w:p w14:paraId="6F5B2F1B" w14:textId="77777777" w:rsidR="006C309E" w:rsidRPr="00EE556A" w:rsidRDefault="006C309E" w:rsidP="006C309E">
      <w:pPr>
        <w:rPr>
          <w:sz w:val="22"/>
          <w:szCs w:val="22"/>
        </w:rPr>
      </w:pPr>
      <w:r w:rsidRPr="00EE556A">
        <w:rPr>
          <w:sz w:val="22"/>
          <w:szCs w:val="22"/>
        </w:rPr>
        <w:t>Pradedant gydyti ūminę GVT arba PE, pirmas tris savaites rekomenduojama dozė yra po 15 mg du kartus per parą; po to gydymą ir pasikartojančios GVT bei PE profilaktiką reikia tęsti vartojant 20 mg dozę vieną kartą per parą.</w:t>
      </w:r>
    </w:p>
    <w:p w14:paraId="182B12BA" w14:textId="77777777" w:rsidR="006C309E" w:rsidRPr="00EE556A" w:rsidRDefault="006C309E" w:rsidP="006C309E">
      <w:pPr>
        <w:rPr>
          <w:iCs/>
          <w:sz w:val="22"/>
          <w:szCs w:val="22"/>
        </w:rPr>
      </w:pPr>
    </w:p>
    <w:p w14:paraId="477A1D0C" w14:textId="77777777" w:rsidR="006C309E" w:rsidRPr="00EE556A" w:rsidRDefault="006C309E" w:rsidP="006C309E">
      <w:pPr>
        <w:rPr>
          <w:iCs/>
          <w:sz w:val="22"/>
          <w:szCs w:val="22"/>
        </w:rPr>
      </w:pPr>
      <w:r w:rsidRPr="00EE556A">
        <w:rPr>
          <w:iCs/>
          <w:sz w:val="22"/>
          <w:szCs w:val="22"/>
        </w:rPr>
        <w:t>Pacientams, sergantiems GVT arba PE, kurią išprovokavo didieji laikini rizikos veiksniai (t. y. neseniai atlikta chirurginė operacija arba trauma), reikia apsvarstyti trumpalaikį gydymą (bent 3 mėnesius). Pacientams, sergantiems išprovokuota GVT arba PE, nesusijusia su didžiaisiais laikinais rizikos veiksniais, neišprovokuota GVT arba PE, arba anksčiau patyrusiems pasikartojančią GVT arba PE, reikia apsvarstyti ilgesnę gydymo trukmę.</w:t>
      </w:r>
    </w:p>
    <w:p w14:paraId="32B92708" w14:textId="77777777" w:rsidR="006C309E" w:rsidRPr="00EE556A" w:rsidRDefault="006C309E" w:rsidP="006C309E">
      <w:pPr>
        <w:rPr>
          <w:iCs/>
          <w:sz w:val="22"/>
          <w:szCs w:val="22"/>
        </w:rPr>
      </w:pPr>
    </w:p>
    <w:p w14:paraId="041B374D" w14:textId="497599EF" w:rsidR="006C309E" w:rsidRPr="00EE556A" w:rsidRDefault="006C309E" w:rsidP="006C309E">
      <w:pPr>
        <w:rPr>
          <w:iCs/>
          <w:sz w:val="22"/>
          <w:szCs w:val="22"/>
        </w:rPr>
      </w:pPr>
      <w:r w:rsidRPr="00EE556A">
        <w:rPr>
          <w:iCs/>
          <w:sz w:val="22"/>
          <w:szCs w:val="22"/>
        </w:rPr>
        <w:lastRenderedPageBreak/>
        <w:t>Kai taikytina tęstinė pasikartojančios GVT ir PE profilaktika (užbaigus bent 6 mėnesių trukmės GVT arba PE gydymą), rekomenduojama dozė yra 10</w:t>
      </w:r>
      <w:r w:rsidR="007965A0">
        <w:rPr>
          <w:iCs/>
          <w:sz w:val="22"/>
          <w:szCs w:val="22"/>
        </w:rPr>
        <w:t> </w:t>
      </w:r>
      <w:r w:rsidRPr="00EE556A">
        <w:rPr>
          <w:iCs/>
          <w:sz w:val="22"/>
          <w:szCs w:val="22"/>
        </w:rPr>
        <w:t>mg kartą per parą. Pacientams, kuriems yra didelė pasikartojančios GVT arba PE rizika, pavyzdžiui, sergantiems komplikuotomis gretutinėmis ligomis arba tęstinės profilaktikos laikotarpiu, vartojant 10</w:t>
      </w:r>
      <w:r w:rsidR="002C46BD">
        <w:rPr>
          <w:iCs/>
          <w:sz w:val="22"/>
          <w:szCs w:val="22"/>
        </w:rPr>
        <w:t> mg</w:t>
      </w:r>
      <w:r w:rsidRPr="00EE556A">
        <w:rPr>
          <w:iCs/>
          <w:sz w:val="22"/>
          <w:szCs w:val="22"/>
        </w:rPr>
        <w:t xml:space="preserve"> </w:t>
      </w:r>
      <w:proofErr w:type="spellStart"/>
      <w:r w:rsidR="00312D8C" w:rsidRPr="00EE556A">
        <w:rPr>
          <w:iCs/>
          <w:sz w:val="22"/>
          <w:szCs w:val="22"/>
        </w:rPr>
        <w:t>Mibrex</w:t>
      </w:r>
      <w:proofErr w:type="spellEnd"/>
      <w:r w:rsidRPr="00EE556A">
        <w:rPr>
          <w:iCs/>
          <w:sz w:val="22"/>
          <w:szCs w:val="22"/>
        </w:rPr>
        <w:t xml:space="preserve"> vieną kartą per parą, patyrusiems pasikartojančią GVT arba PE, reikia apsvarstyti 20</w:t>
      </w:r>
      <w:r w:rsidR="002C46BD">
        <w:rPr>
          <w:iCs/>
          <w:sz w:val="22"/>
          <w:szCs w:val="22"/>
        </w:rPr>
        <w:t> mg</w:t>
      </w:r>
      <w:r w:rsidRPr="00EE556A">
        <w:rPr>
          <w:iCs/>
          <w:sz w:val="22"/>
          <w:szCs w:val="22"/>
        </w:rPr>
        <w:t xml:space="preserve"> </w:t>
      </w:r>
      <w:proofErr w:type="spellStart"/>
      <w:r w:rsidR="00312D8C" w:rsidRPr="00EE556A">
        <w:rPr>
          <w:iCs/>
          <w:sz w:val="22"/>
          <w:szCs w:val="22"/>
        </w:rPr>
        <w:t>Mibrex</w:t>
      </w:r>
      <w:proofErr w:type="spellEnd"/>
      <w:r w:rsidRPr="00EE556A">
        <w:rPr>
          <w:iCs/>
          <w:sz w:val="22"/>
          <w:szCs w:val="22"/>
        </w:rPr>
        <w:t xml:space="preserve"> vartojimą kartą per parą.</w:t>
      </w:r>
    </w:p>
    <w:p w14:paraId="23252CD6" w14:textId="77777777" w:rsidR="006C309E" w:rsidRPr="00EE556A" w:rsidRDefault="006C309E" w:rsidP="006C309E">
      <w:pPr>
        <w:rPr>
          <w:iCs/>
          <w:sz w:val="22"/>
          <w:szCs w:val="22"/>
        </w:rPr>
      </w:pPr>
    </w:p>
    <w:p w14:paraId="6435D97E" w14:textId="77777777" w:rsidR="006C309E" w:rsidRPr="00EE556A" w:rsidRDefault="006C309E" w:rsidP="006C309E">
      <w:pPr>
        <w:rPr>
          <w:iCs/>
          <w:sz w:val="22"/>
          <w:szCs w:val="22"/>
        </w:rPr>
      </w:pPr>
      <w:r w:rsidRPr="00EE556A">
        <w:rPr>
          <w:iCs/>
          <w:sz w:val="22"/>
          <w:szCs w:val="22"/>
        </w:rPr>
        <w:t>Gydymo trukmę ir dozavimą reikia parinkti individualiai ir tik po to, kai kruopščiai įvertinamas gydymo naudos ir kraujavimo rizikos santykis (žr. 4.4 skyrių).</w:t>
      </w:r>
    </w:p>
    <w:p w14:paraId="00E5A91E" w14:textId="77777777" w:rsidR="006C309E" w:rsidRPr="00EE556A" w:rsidRDefault="006C309E" w:rsidP="006C309E">
      <w:pPr>
        <w:rPr>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9"/>
        <w:gridCol w:w="2189"/>
        <w:gridCol w:w="2189"/>
        <w:gridCol w:w="2189"/>
      </w:tblGrid>
      <w:tr w:rsidR="006C309E" w:rsidRPr="00EE556A" w14:paraId="02C09652" w14:textId="77777777" w:rsidTr="00F56252">
        <w:tc>
          <w:tcPr>
            <w:tcW w:w="2189" w:type="dxa"/>
            <w:shd w:val="clear" w:color="auto" w:fill="auto"/>
          </w:tcPr>
          <w:p w14:paraId="05959E6C" w14:textId="77777777" w:rsidR="006C309E" w:rsidRPr="00EE556A" w:rsidRDefault="006C309E" w:rsidP="00920703">
            <w:pPr>
              <w:tabs>
                <w:tab w:val="clear" w:pos="567"/>
              </w:tabs>
              <w:suppressAutoHyphens w:val="0"/>
              <w:autoSpaceDE w:val="0"/>
              <w:autoSpaceDN w:val="0"/>
              <w:adjustRightInd w:val="0"/>
              <w:spacing w:line="240" w:lineRule="auto"/>
              <w:rPr>
                <w:color w:val="231F20"/>
                <w:spacing w:val="-1"/>
                <w:sz w:val="22"/>
                <w:szCs w:val="22"/>
                <w:lang w:eastAsia="en-US"/>
              </w:rPr>
            </w:pPr>
          </w:p>
        </w:tc>
        <w:tc>
          <w:tcPr>
            <w:tcW w:w="2189" w:type="dxa"/>
            <w:shd w:val="clear" w:color="auto" w:fill="auto"/>
          </w:tcPr>
          <w:p w14:paraId="57EB4364" w14:textId="77777777" w:rsidR="006C309E" w:rsidRPr="00EE556A" w:rsidRDefault="006C309E" w:rsidP="00920703">
            <w:pPr>
              <w:tabs>
                <w:tab w:val="clear" w:pos="567"/>
              </w:tabs>
              <w:suppressAutoHyphens w:val="0"/>
              <w:autoSpaceDE w:val="0"/>
              <w:autoSpaceDN w:val="0"/>
              <w:adjustRightInd w:val="0"/>
              <w:spacing w:line="240" w:lineRule="auto"/>
              <w:rPr>
                <w:color w:val="231F20"/>
                <w:spacing w:val="-1"/>
                <w:sz w:val="22"/>
                <w:szCs w:val="22"/>
                <w:lang w:eastAsia="en-US"/>
              </w:rPr>
            </w:pPr>
            <w:r w:rsidRPr="00EE556A">
              <w:rPr>
                <w:color w:val="231F20"/>
                <w:spacing w:val="-1"/>
                <w:sz w:val="22"/>
                <w:szCs w:val="22"/>
                <w:lang w:eastAsia="en-US"/>
              </w:rPr>
              <w:t>Laikotarpis</w:t>
            </w:r>
          </w:p>
        </w:tc>
        <w:tc>
          <w:tcPr>
            <w:tcW w:w="2189" w:type="dxa"/>
            <w:shd w:val="clear" w:color="auto" w:fill="auto"/>
          </w:tcPr>
          <w:p w14:paraId="77853477" w14:textId="77777777" w:rsidR="006C309E" w:rsidRPr="00EE556A" w:rsidRDefault="006C309E" w:rsidP="00920703">
            <w:pPr>
              <w:tabs>
                <w:tab w:val="clear" w:pos="567"/>
              </w:tabs>
              <w:suppressAutoHyphens w:val="0"/>
              <w:autoSpaceDE w:val="0"/>
              <w:autoSpaceDN w:val="0"/>
              <w:adjustRightInd w:val="0"/>
              <w:spacing w:line="240" w:lineRule="auto"/>
              <w:rPr>
                <w:color w:val="231F20"/>
                <w:spacing w:val="-1"/>
                <w:sz w:val="22"/>
                <w:szCs w:val="22"/>
                <w:lang w:eastAsia="en-US"/>
              </w:rPr>
            </w:pPr>
            <w:r w:rsidRPr="00EE556A">
              <w:rPr>
                <w:color w:val="231F20"/>
                <w:spacing w:val="-1"/>
                <w:sz w:val="22"/>
                <w:szCs w:val="22"/>
                <w:lang w:eastAsia="en-US"/>
              </w:rPr>
              <w:t>Dozavimo režimas</w:t>
            </w:r>
          </w:p>
        </w:tc>
        <w:tc>
          <w:tcPr>
            <w:tcW w:w="2189" w:type="dxa"/>
            <w:shd w:val="clear" w:color="auto" w:fill="auto"/>
          </w:tcPr>
          <w:p w14:paraId="4C3AB1B7" w14:textId="77777777" w:rsidR="006C309E" w:rsidRPr="00EE556A" w:rsidRDefault="006C309E" w:rsidP="00920703">
            <w:pPr>
              <w:tabs>
                <w:tab w:val="clear" w:pos="567"/>
              </w:tabs>
              <w:suppressAutoHyphens w:val="0"/>
              <w:autoSpaceDE w:val="0"/>
              <w:autoSpaceDN w:val="0"/>
              <w:adjustRightInd w:val="0"/>
              <w:spacing w:line="240" w:lineRule="auto"/>
              <w:rPr>
                <w:color w:val="231F20"/>
                <w:spacing w:val="-1"/>
                <w:sz w:val="22"/>
                <w:szCs w:val="22"/>
                <w:lang w:eastAsia="en-US"/>
              </w:rPr>
            </w:pPr>
            <w:r w:rsidRPr="00EE556A">
              <w:rPr>
                <w:color w:val="231F20"/>
                <w:spacing w:val="-1"/>
                <w:sz w:val="22"/>
                <w:szCs w:val="22"/>
                <w:lang w:eastAsia="en-US"/>
              </w:rPr>
              <w:t>Bendra paros dozė</w:t>
            </w:r>
          </w:p>
        </w:tc>
      </w:tr>
      <w:tr w:rsidR="006C309E" w:rsidRPr="00EE556A" w14:paraId="57FEE07B" w14:textId="77777777" w:rsidTr="00F56252">
        <w:trPr>
          <w:trHeight w:val="320"/>
        </w:trPr>
        <w:tc>
          <w:tcPr>
            <w:tcW w:w="2189" w:type="dxa"/>
            <w:vMerge w:val="restart"/>
            <w:shd w:val="clear" w:color="auto" w:fill="auto"/>
          </w:tcPr>
          <w:p w14:paraId="31537D4A" w14:textId="77777777" w:rsidR="006C309E" w:rsidRPr="00EE556A" w:rsidRDefault="006C309E" w:rsidP="00920703">
            <w:pPr>
              <w:tabs>
                <w:tab w:val="clear" w:pos="567"/>
              </w:tabs>
              <w:suppressAutoHyphens w:val="0"/>
              <w:autoSpaceDE w:val="0"/>
              <w:autoSpaceDN w:val="0"/>
              <w:adjustRightInd w:val="0"/>
              <w:spacing w:line="240" w:lineRule="auto"/>
              <w:rPr>
                <w:color w:val="231F20"/>
                <w:spacing w:val="-1"/>
                <w:sz w:val="22"/>
                <w:szCs w:val="22"/>
                <w:lang w:eastAsia="en-US"/>
              </w:rPr>
            </w:pPr>
            <w:r w:rsidRPr="00EE556A">
              <w:rPr>
                <w:color w:val="231F20"/>
                <w:spacing w:val="-1"/>
                <w:sz w:val="22"/>
                <w:szCs w:val="22"/>
                <w:lang w:eastAsia="en-US"/>
              </w:rPr>
              <w:t>Pasikartojančios GVT bei PE gydymas ir profilaktika</w:t>
            </w:r>
          </w:p>
        </w:tc>
        <w:tc>
          <w:tcPr>
            <w:tcW w:w="2189" w:type="dxa"/>
            <w:shd w:val="clear" w:color="auto" w:fill="auto"/>
          </w:tcPr>
          <w:p w14:paraId="6AFA4DE2" w14:textId="77777777" w:rsidR="006C309E" w:rsidRPr="00EE556A" w:rsidRDefault="006C309E" w:rsidP="00920703">
            <w:pPr>
              <w:tabs>
                <w:tab w:val="clear" w:pos="567"/>
              </w:tabs>
              <w:suppressAutoHyphens w:val="0"/>
              <w:autoSpaceDE w:val="0"/>
              <w:autoSpaceDN w:val="0"/>
              <w:adjustRightInd w:val="0"/>
              <w:spacing w:line="240" w:lineRule="auto"/>
              <w:rPr>
                <w:color w:val="231F20"/>
                <w:spacing w:val="-1"/>
                <w:sz w:val="22"/>
                <w:szCs w:val="22"/>
                <w:lang w:eastAsia="en-US"/>
              </w:rPr>
            </w:pPr>
            <w:r w:rsidRPr="00EE556A">
              <w:rPr>
                <w:color w:val="231F20"/>
                <w:spacing w:val="-1"/>
                <w:sz w:val="22"/>
                <w:szCs w:val="22"/>
                <w:lang w:eastAsia="en-US"/>
              </w:rPr>
              <w:t>1- 21 para</w:t>
            </w:r>
          </w:p>
        </w:tc>
        <w:tc>
          <w:tcPr>
            <w:tcW w:w="2189" w:type="dxa"/>
            <w:shd w:val="clear" w:color="auto" w:fill="auto"/>
          </w:tcPr>
          <w:p w14:paraId="1F8ACB51" w14:textId="3F9F4D00" w:rsidR="006C309E" w:rsidRPr="00EE556A" w:rsidRDefault="006C309E" w:rsidP="00920703">
            <w:pPr>
              <w:tabs>
                <w:tab w:val="clear" w:pos="567"/>
              </w:tabs>
              <w:suppressAutoHyphens w:val="0"/>
              <w:autoSpaceDE w:val="0"/>
              <w:autoSpaceDN w:val="0"/>
              <w:adjustRightInd w:val="0"/>
              <w:spacing w:line="240" w:lineRule="auto"/>
              <w:rPr>
                <w:color w:val="231F20"/>
                <w:spacing w:val="-1"/>
                <w:sz w:val="22"/>
                <w:szCs w:val="22"/>
                <w:lang w:eastAsia="en-US"/>
              </w:rPr>
            </w:pPr>
            <w:r w:rsidRPr="00EE556A">
              <w:rPr>
                <w:color w:val="231F20"/>
                <w:spacing w:val="-1"/>
                <w:sz w:val="22"/>
                <w:szCs w:val="22"/>
                <w:lang w:eastAsia="en-US"/>
              </w:rPr>
              <w:t>po 15</w:t>
            </w:r>
            <w:r w:rsidR="002C46BD">
              <w:rPr>
                <w:color w:val="231F20"/>
                <w:spacing w:val="-1"/>
                <w:sz w:val="22"/>
                <w:szCs w:val="22"/>
                <w:lang w:eastAsia="en-US"/>
              </w:rPr>
              <w:t> mg</w:t>
            </w:r>
            <w:r w:rsidRPr="00EE556A">
              <w:rPr>
                <w:color w:val="231F20"/>
                <w:spacing w:val="-1"/>
                <w:sz w:val="22"/>
                <w:szCs w:val="22"/>
                <w:lang w:eastAsia="en-US"/>
              </w:rPr>
              <w:t xml:space="preserve"> du kartus per parą</w:t>
            </w:r>
          </w:p>
        </w:tc>
        <w:tc>
          <w:tcPr>
            <w:tcW w:w="2189" w:type="dxa"/>
            <w:shd w:val="clear" w:color="auto" w:fill="auto"/>
          </w:tcPr>
          <w:p w14:paraId="2AA6B1C7" w14:textId="5D59D768" w:rsidR="006C309E" w:rsidRPr="00EE556A" w:rsidRDefault="006C309E" w:rsidP="00920703">
            <w:pPr>
              <w:tabs>
                <w:tab w:val="clear" w:pos="567"/>
              </w:tabs>
              <w:suppressAutoHyphens w:val="0"/>
              <w:autoSpaceDE w:val="0"/>
              <w:autoSpaceDN w:val="0"/>
              <w:adjustRightInd w:val="0"/>
              <w:spacing w:line="240" w:lineRule="auto"/>
              <w:rPr>
                <w:color w:val="231F20"/>
                <w:spacing w:val="-1"/>
                <w:sz w:val="22"/>
                <w:szCs w:val="22"/>
                <w:lang w:eastAsia="en-US"/>
              </w:rPr>
            </w:pPr>
            <w:r w:rsidRPr="00EE556A">
              <w:rPr>
                <w:color w:val="231F20"/>
                <w:spacing w:val="-1"/>
                <w:sz w:val="22"/>
                <w:szCs w:val="22"/>
                <w:lang w:eastAsia="en-US"/>
              </w:rPr>
              <w:t>30</w:t>
            </w:r>
            <w:r w:rsidR="002C46BD">
              <w:rPr>
                <w:color w:val="231F20"/>
                <w:spacing w:val="-1"/>
                <w:sz w:val="22"/>
                <w:szCs w:val="22"/>
                <w:lang w:eastAsia="en-US"/>
              </w:rPr>
              <w:t> mg</w:t>
            </w:r>
          </w:p>
        </w:tc>
      </w:tr>
      <w:tr w:rsidR="006C309E" w:rsidRPr="00EE556A" w14:paraId="7F107534" w14:textId="77777777" w:rsidTr="00F56252">
        <w:trPr>
          <w:trHeight w:val="319"/>
        </w:trPr>
        <w:tc>
          <w:tcPr>
            <w:tcW w:w="2189" w:type="dxa"/>
            <w:vMerge/>
            <w:shd w:val="clear" w:color="auto" w:fill="auto"/>
          </w:tcPr>
          <w:p w14:paraId="67F6A992" w14:textId="77777777" w:rsidR="006C309E" w:rsidRPr="00EE556A" w:rsidRDefault="006C309E" w:rsidP="00920703">
            <w:pPr>
              <w:tabs>
                <w:tab w:val="clear" w:pos="567"/>
              </w:tabs>
              <w:suppressAutoHyphens w:val="0"/>
              <w:autoSpaceDE w:val="0"/>
              <w:autoSpaceDN w:val="0"/>
              <w:adjustRightInd w:val="0"/>
              <w:spacing w:line="240" w:lineRule="auto"/>
              <w:rPr>
                <w:color w:val="231F20"/>
                <w:spacing w:val="-1"/>
                <w:sz w:val="22"/>
                <w:szCs w:val="22"/>
                <w:lang w:eastAsia="en-US"/>
              </w:rPr>
            </w:pPr>
          </w:p>
        </w:tc>
        <w:tc>
          <w:tcPr>
            <w:tcW w:w="2189" w:type="dxa"/>
            <w:shd w:val="clear" w:color="auto" w:fill="auto"/>
          </w:tcPr>
          <w:p w14:paraId="7CD42C8A" w14:textId="77777777" w:rsidR="006C309E" w:rsidRPr="00EE556A" w:rsidRDefault="006C309E" w:rsidP="00920703">
            <w:pPr>
              <w:tabs>
                <w:tab w:val="clear" w:pos="567"/>
              </w:tabs>
              <w:suppressAutoHyphens w:val="0"/>
              <w:autoSpaceDE w:val="0"/>
              <w:autoSpaceDN w:val="0"/>
              <w:adjustRightInd w:val="0"/>
              <w:spacing w:line="240" w:lineRule="auto"/>
              <w:rPr>
                <w:color w:val="231F20"/>
                <w:spacing w:val="-1"/>
                <w:sz w:val="22"/>
                <w:szCs w:val="22"/>
                <w:lang w:eastAsia="en-US"/>
              </w:rPr>
            </w:pPr>
            <w:r w:rsidRPr="00EE556A">
              <w:rPr>
                <w:color w:val="231F20"/>
                <w:spacing w:val="-1"/>
                <w:sz w:val="22"/>
                <w:szCs w:val="22"/>
                <w:lang w:eastAsia="en-US"/>
              </w:rPr>
              <w:t>Nuo 22 paros</w:t>
            </w:r>
          </w:p>
        </w:tc>
        <w:tc>
          <w:tcPr>
            <w:tcW w:w="2189" w:type="dxa"/>
            <w:shd w:val="clear" w:color="auto" w:fill="auto"/>
          </w:tcPr>
          <w:p w14:paraId="72BD968D" w14:textId="5AA9ABE3" w:rsidR="006C309E" w:rsidRPr="00EE556A" w:rsidRDefault="006C309E" w:rsidP="00920703">
            <w:pPr>
              <w:tabs>
                <w:tab w:val="clear" w:pos="567"/>
              </w:tabs>
              <w:suppressAutoHyphens w:val="0"/>
              <w:autoSpaceDE w:val="0"/>
              <w:autoSpaceDN w:val="0"/>
              <w:adjustRightInd w:val="0"/>
              <w:spacing w:line="240" w:lineRule="auto"/>
              <w:rPr>
                <w:color w:val="231F20"/>
                <w:spacing w:val="-1"/>
                <w:sz w:val="22"/>
                <w:szCs w:val="22"/>
                <w:lang w:eastAsia="en-US"/>
              </w:rPr>
            </w:pPr>
            <w:r w:rsidRPr="00EE556A">
              <w:rPr>
                <w:color w:val="231F20"/>
                <w:spacing w:val="-1"/>
                <w:sz w:val="22"/>
                <w:szCs w:val="22"/>
                <w:lang w:eastAsia="en-US"/>
              </w:rPr>
              <w:t>20</w:t>
            </w:r>
            <w:r w:rsidR="002C46BD">
              <w:rPr>
                <w:color w:val="231F20"/>
                <w:spacing w:val="-1"/>
                <w:sz w:val="22"/>
                <w:szCs w:val="22"/>
                <w:lang w:eastAsia="en-US"/>
              </w:rPr>
              <w:t> mg</w:t>
            </w:r>
            <w:r w:rsidRPr="00EE556A">
              <w:rPr>
                <w:color w:val="231F20"/>
                <w:spacing w:val="-1"/>
                <w:sz w:val="22"/>
                <w:szCs w:val="22"/>
                <w:lang w:eastAsia="en-US"/>
              </w:rPr>
              <w:t xml:space="preserve"> vieną kartą per parą</w:t>
            </w:r>
          </w:p>
        </w:tc>
        <w:tc>
          <w:tcPr>
            <w:tcW w:w="2189" w:type="dxa"/>
            <w:shd w:val="clear" w:color="auto" w:fill="auto"/>
          </w:tcPr>
          <w:p w14:paraId="6E459921" w14:textId="3A340E03" w:rsidR="006C309E" w:rsidRPr="00EE556A" w:rsidRDefault="006C309E" w:rsidP="00920703">
            <w:pPr>
              <w:tabs>
                <w:tab w:val="clear" w:pos="567"/>
              </w:tabs>
              <w:suppressAutoHyphens w:val="0"/>
              <w:autoSpaceDE w:val="0"/>
              <w:autoSpaceDN w:val="0"/>
              <w:adjustRightInd w:val="0"/>
              <w:spacing w:line="240" w:lineRule="auto"/>
              <w:rPr>
                <w:color w:val="231F20"/>
                <w:spacing w:val="-1"/>
                <w:sz w:val="22"/>
                <w:szCs w:val="22"/>
                <w:lang w:eastAsia="en-US"/>
              </w:rPr>
            </w:pPr>
            <w:r w:rsidRPr="00EE556A">
              <w:rPr>
                <w:color w:val="231F20"/>
                <w:spacing w:val="-1"/>
                <w:sz w:val="22"/>
                <w:szCs w:val="22"/>
                <w:lang w:eastAsia="en-US"/>
              </w:rPr>
              <w:t>20</w:t>
            </w:r>
            <w:r w:rsidR="002C46BD">
              <w:rPr>
                <w:color w:val="231F20"/>
                <w:spacing w:val="-1"/>
                <w:sz w:val="22"/>
                <w:szCs w:val="22"/>
                <w:lang w:eastAsia="en-US"/>
              </w:rPr>
              <w:t> mg</w:t>
            </w:r>
          </w:p>
        </w:tc>
      </w:tr>
      <w:tr w:rsidR="006C309E" w:rsidRPr="00EE556A" w14:paraId="364C48F1" w14:textId="77777777" w:rsidTr="00F56252">
        <w:tc>
          <w:tcPr>
            <w:tcW w:w="2189" w:type="dxa"/>
            <w:shd w:val="clear" w:color="auto" w:fill="auto"/>
          </w:tcPr>
          <w:p w14:paraId="356D5396" w14:textId="77777777" w:rsidR="006C309E" w:rsidRPr="00EE556A" w:rsidRDefault="006C309E" w:rsidP="00920703">
            <w:pPr>
              <w:tabs>
                <w:tab w:val="clear" w:pos="567"/>
              </w:tabs>
              <w:suppressAutoHyphens w:val="0"/>
              <w:autoSpaceDE w:val="0"/>
              <w:autoSpaceDN w:val="0"/>
              <w:adjustRightInd w:val="0"/>
              <w:spacing w:line="240" w:lineRule="auto"/>
              <w:rPr>
                <w:color w:val="231F20"/>
                <w:spacing w:val="-1"/>
                <w:sz w:val="22"/>
                <w:szCs w:val="22"/>
                <w:lang w:eastAsia="en-US"/>
              </w:rPr>
            </w:pPr>
            <w:r w:rsidRPr="00EE556A">
              <w:rPr>
                <w:color w:val="231F20"/>
                <w:spacing w:val="-1"/>
                <w:sz w:val="22"/>
                <w:szCs w:val="22"/>
                <w:lang w:eastAsia="en-US"/>
              </w:rPr>
              <w:t>Pasikartojančios GVT bei PE profilaktika</w:t>
            </w:r>
          </w:p>
        </w:tc>
        <w:tc>
          <w:tcPr>
            <w:tcW w:w="2189" w:type="dxa"/>
            <w:shd w:val="clear" w:color="auto" w:fill="auto"/>
          </w:tcPr>
          <w:p w14:paraId="3E2C7989" w14:textId="77777777" w:rsidR="006C309E" w:rsidRPr="00EE556A" w:rsidRDefault="006C309E" w:rsidP="00920703">
            <w:pPr>
              <w:tabs>
                <w:tab w:val="clear" w:pos="567"/>
              </w:tabs>
              <w:suppressAutoHyphens w:val="0"/>
              <w:autoSpaceDE w:val="0"/>
              <w:autoSpaceDN w:val="0"/>
              <w:adjustRightInd w:val="0"/>
              <w:spacing w:line="240" w:lineRule="auto"/>
              <w:rPr>
                <w:color w:val="231F20"/>
                <w:spacing w:val="-1"/>
                <w:sz w:val="22"/>
                <w:szCs w:val="22"/>
                <w:lang w:eastAsia="en-US"/>
              </w:rPr>
            </w:pPr>
            <w:r w:rsidRPr="00EE556A">
              <w:rPr>
                <w:color w:val="231F20"/>
                <w:spacing w:val="-1"/>
                <w:sz w:val="22"/>
                <w:szCs w:val="22"/>
                <w:lang w:eastAsia="en-US"/>
              </w:rPr>
              <w:t>Užbaigus bent 6 mėnesių trukmės GVT arba PE gydymą</w:t>
            </w:r>
          </w:p>
        </w:tc>
        <w:tc>
          <w:tcPr>
            <w:tcW w:w="2189" w:type="dxa"/>
            <w:shd w:val="clear" w:color="auto" w:fill="auto"/>
          </w:tcPr>
          <w:p w14:paraId="4B3F40A7" w14:textId="7A0A6E2A" w:rsidR="006C309E" w:rsidRPr="00EE556A" w:rsidRDefault="006C309E" w:rsidP="00920703">
            <w:pPr>
              <w:tabs>
                <w:tab w:val="clear" w:pos="567"/>
              </w:tabs>
              <w:suppressAutoHyphens w:val="0"/>
              <w:autoSpaceDE w:val="0"/>
              <w:autoSpaceDN w:val="0"/>
              <w:adjustRightInd w:val="0"/>
              <w:spacing w:line="240" w:lineRule="auto"/>
              <w:rPr>
                <w:color w:val="231F20"/>
                <w:spacing w:val="-1"/>
                <w:sz w:val="22"/>
                <w:szCs w:val="22"/>
                <w:lang w:eastAsia="en-US"/>
              </w:rPr>
            </w:pPr>
            <w:r w:rsidRPr="00EE556A">
              <w:rPr>
                <w:color w:val="231F20"/>
                <w:spacing w:val="-1"/>
                <w:sz w:val="22"/>
                <w:szCs w:val="22"/>
                <w:lang w:eastAsia="en-US"/>
              </w:rPr>
              <w:t>10</w:t>
            </w:r>
            <w:r w:rsidR="002C46BD">
              <w:rPr>
                <w:color w:val="231F20"/>
                <w:spacing w:val="-1"/>
                <w:sz w:val="22"/>
                <w:szCs w:val="22"/>
                <w:lang w:eastAsia="en-US"/>
              </w:rPr>
              <w:t> mg</w:t>
            </w:r>
            <w:r w:rsidRPr="00EE556A">
              <w:rPr>
                <w:color w:val="231F20"/>
                <w:spacing w:val="-1"/>
                <w:sz w:val="22"/>
                <w:szCs w:val="22"/>
                <w:lang w:eastAsia="en-US"/>
              </w:rPr>
              <w:t xml:space="preserve"> vieną kartą per parą arba</w:t>
            </w:r>
          </w:p>
          <w:p w14:paraId="54A0363C" w14:textId="7D3142BB" w:rsidR="006C309E" w:rsidRPr="00EE556A" w:rsidRDefault="006C309E" w:rsidP="00920703">
            <w:pPr>
              <w:tabs>
                <w:tab w:val="clear" w:pos="567"/>
              </w:tabs>
              <w:suppressAutoHyphens w:val="0"/>
              <w:autoSpaceDE w:val="0"/>
              <w:autoSpaceDN w:val="0"/>
              <w:adjustRightInd w:val="0"/>
              <w:spacing w:line="240" w:lineRule="auto"/>
              <w:rPr>
                <w:color w:val="231F20"/>
                <w:spacing w:val="-1"/>
                <w:sz w:val="22"/>
                <w:szCs w:val="22"/>
                <w:lang w:eastAsia="en-US"/>
              </w:rPr>
            </w:pPr>
            <w:r w:rsidRPr="00EE556A">
              <w:rPr>
                <w:color w:val="231F20"/>
                <w:spacing w:val="-1"/>
                <w:sz w:val="22"/>
                <w:szCs w:val="22"/>
                <w:lang w:eastAsia="en-US"/>
              </w:rPr>
              <w:t>20</w:t>
            </w:r>
            <w:r w:rsidR="002C46BD">
              <w:rPr>
                <w:color w:val="231F20"/>
                <w:spacing w:val="-1"/>
                <w:sz w:val="22"/>
                <w:szCs w:val="22"/>
                <w:lang w:eastAsia="en-US"/>
              </w:rPr>
              <w:t> mg</w:t>
            </w:r>
            <w:r w:rsidRPr="00EE556A">
              <w:rPr>
                <w:color w:val="231F20"/>
                <w:spacing w:val="-1"/>
                <w:sz w:val="22"/>
                <w:szCs w:val="22"/>
                <w:lang w:eastAsia="en-US"/>
              </w:rPr>
              <w:t xml:space="preserve"> vieną kartą per parą</w:t>
            </w:r>
          </w:p>
        </w:tc>
        <w:tc>
          <w:tcPr>
            <w:tcW w:w="2189" w:type="dxa"/>
            <w:shd w:val="clear" w:color="auto" w:fill="auto"/>
          </w:tcPr>
          <w:p w14:paraId="214D8765" w14:textId="65D9FB57" w:rsidR="006C309E" w:rsidRPr="00EE556A" w:rsidRDefault="006C309E" w:rsidP="00920703">
            <w:pPr>
              <w:tabs>
                <w:tab w:val="clear" w:pos="567"/>
              </w:tabs>
              <w:suppressAutoHyphens w:val="0"/>
              <w:autoSpaceDE w:val="0"/>
              <w:autoSpaceDN w:val="0"/>
              <w:adjustRightInd w:val="0"/>
              <w:spacing w:line="240" w:lineRule="auto"/>
              <w:rPr>
                <w:color w:val="231F20"/>
                <w:spacing w:val="-1"/>
                <w:sz w:val="22"/>
                <w:szCs w:val="22"/>
                <w:lang w:eastAsia="en-US"/>
              </w:rPr>
            </w:pPr>
            <w:r w:rsidRPr="00EE556A">
              <w:rPr>
                <w:color w:val="231F20"/>
                <w:spacing w:val="-1"/>
                <w:sz w:val="22"/>
                <w:szCs w:val="22"/>
                <w:lang w:eastAsia="en-US"/>
              </w:rPr>
              <w:t>10</w:t>
            </w:r>
            <w:r w:rsidR="002C46BD">
              <w:rPr>
                <w:color w:val="231F20"/>
                <w:spacing w:val="-1"/>
                <w:sz w:val="22"/>
                <w:szCs w:val="22"/>
                <w:lang w:eastAsia="en-US"/>
              </w:rPr>
              <w:t> mg</w:t>
            </w:r>
          </w:p>
          <w:p w14:paraId="3650013D" w14:textId="768C18BC" w:rsidR="006C309E" w:rsidRPr="00EE556A" w:rsidRDefault="006C309E" w:rsidP="00920703">
            <w:pPr>
              <w:tabs>
                <w:tab w:val="clear" w:pos="567"/>
              </w:tabs>
              <w:suppressAutoHyphens w:val="0"/>
              <w:autoSpaceDE w:val="0"/>
              <w:autoSpaceDN w:val="0"/>
              <w:adjustRightInd w:val="0"/>
              <w:spacing w:line="240" w:lineRule="auto"/>
              <w:rPr>
                <w:color w:val="231F20"/>
                <w:spacing w:val="-1"/>
                <w:sz w:val="22"/>
                <w:szCs w:val="22"/>
                <w:lang w:eastAsia="en-US"/>
              </w:rPr>
            </w:pPr>
            <w:r w:rsidRPr="00EE556A">
              <w:rPr>
                <w:color w:val="231F20"/>
                <w:spacing w:val="-1"/>
                <w:sz w:val="22"/>
                <w:szCs w:val="22"/>
                <w:lang w:eastAsia="en-US"/>
              </w:rPr>
              <w:t xml:space="preserve">arba </w:t>
            </w:r>
            <w:r w:rsidRPr="00EE556A">
              <w:rPr>
                <w:color w:val="231F20"/>
                <w:spacing w:val="-1"/>
                <w:sz w:val="22"/>
                <w:szCs w:val="22"/>
                <w:lang w:val="en-US" w:eastAsia="en-US"/>
              </w:rPr>
              <w:t>2</w:t>
            </w:r>
            <w:r w:rsidRPr="00EE556A">
              <w:rPr>
                <w:color w:val="231F20"/>
                <w:spacing w:val="-1"/>
                <w:sz w:val="22"/>
                <w:szCs w:val="22"/>
                <w:lang w:eastAsia="en-US"/>
              </w:rPr>
              <w:t>0</w:t>
            </w:r>
            <w:r w:rsidR="002C46BD">
              <w:rPr>
                <w:color w:val="231F20"/>
                <w:spacing w:val="-1"/>
                <w:sz w:val="22"/>
                <w:szCs w:val="22"/>
                <w:lang w:eastAsia="en-US"/>
              </w:rPr>
              <w:t> mg</w:t>
            </w:r>
          </w:p>
        </w:tc>
      </w:tr>
    </w:tbl>
    <w:p w14:paraId="27971FD7" w14:textId="77777777" w:rsidR="006C309E" w:rsidRPr="00EE556A" w:rsidRDefault="006C309E" w:rsidP="006C309E">
      <w:pPr>
        <w:rPr>
          <w:sz w:val="22"/>
          <w:szCs w:val="22"/>
        </w:rPr>
      </w:pPr>
    </w:p>
    <w:p w14:paraId="6BAD5039" w14:textId="7F95F158" w:rsidR="00B93DD6" w:rsidRDefault="00B93DD6" w:rsidP="006C309E">
      <w:pPr>
        <w:rPr>
          <w:sz w:val="22"/>
          <w:szCs w:val="22"/>
        </w:rPr>
      </w:pPr>
      <w:proofErr w:type="spellStart"/>
      <w:r>
        <w:rPr>
          <w:sz w:val="22"/>
          <w:szCs w:val="22"/>
        </w:rPr>
        <w:t>Mibrex</w:t>
      </w:r>
      <w:proofErr w:type="spellEnd"/>
      <w:r>
        <w:rPr>
          <w:sz w:val="22"/>
          <w:szCs w:val="22"/>
        </w:rPr>
        <w:t xml:space="preserve"> pakuotė gydymui pradėti keturioms savaitėms skirta pacientams, kuriems, pradedant nuo 22 vaistinio preparato vartojimo paros, keisis dozavimas iš po 15</w:t>
      </w:r>
      <w:r w:rsidR="002C46BD">
        <w:rPr>
          <w:sz w:val="22"/>
          <w:szCs w:val="22"/>
        </w:rPr>
        <w:t> mg</w:t>
      </w:r>
      <w:r>
        <w:rPr>
          <w:sz w:val="22"/>
          <w:szCs w:val="22"/>
        </w:rPr>
        <w:t xml:space="preserve"> du kartus per parą į 20</w:t>
      </w:r>
      <w:r w:rsidR="002C46BD">
        <w:rPr>
          <w:sz w:val="22"/>
          <w:szCs w:val="22"/>
        </w:rPr>
        <w:t> mg</w:t>
      </w:r>
      <w:r>
        <w:rPr>
          <w:sz w:val="22"/>
          <w:szCs w:val="22"/>
        </w:rPr>
        <w:t xml:space="preserve"> vieną kartą per parą (žr. 6.5 skyrių). </w:t>
      </w:r>
    </w:p>
    <w:p w14:paraId="72EB81BB" w14:textId="04B19A7F" w:rsidR="00B93DD6" w:rsidRDefault="00B93DD6" w:rsidP="006C309E">
      <w:pPr>
        <w:rPr>
          <w:sz w:val="22"/>
          <w:szCs w:val="22"/>
        </w:rPr>
      </w:pPr>
      <w:r>
        <w:rPr>
          <w:sz w:val="22"/>
          <w:szCs w:val="22"/>
        </w:rPr>
        <w:t>Pacientams, kuriems yra vidutinis arba sunkus inkstų funkcijos sutrikimas ir kuriems nuspręsta skirti 15</w:t>
      </w:r>
      <w:r w:rsidR="002C46BD">
        <w:rPr>
          <w:sz w:val="22"/>
          <w:szCs w:val="22"/>
        </w:rPr>
        <w:t> mg</w:t>
      </w:r>
      <w:r>
        <w:rPr>
          <w:sz w:val="22"/>
          <w:szCs w:val="22"/>
        </w:rPr>
        <w:t xml:space="preserve"> vaistinio preparato vieną kartą per parą nuo 22 vaistinio preparato vartojimo paros, tiekiamos pakuotės, kurių sudėtyje yra tik 15</w:t>
      </w:r>
      <w:r w:rsidR="002C46BD">
        <w:rPr>
          <w:sz w:val="22"/>
          <w:szCs w:val="22"/>
        </w:rPr>
        <w:t> mg</w:t>
      </w:r>
      <w:r>
        <w:rPr>
          <w:sz w:val="22"/>
          <w:szCs w:val="22"/>
        </w:rPr>
        <w:t xml:space="preserve"> plėvele dengtos tabletės (žr. dozavimo nurodymus skyriuje „Ypatingos populiacijos“ </w:t>
      </w:r>
      <w:r w:rsidR="007965A0">
        <w:rPr>
          <w:sz w:val="22"/>
          <w:szCs w:val="22"/>
        </w:rPr>
        <w:t>toliau</w:t>
      </w:r>
      <w:r>
        <w:rPr>
          <w:sz w:val="22"/>
          <w:szCs w:val="22"/>
        </w:rPr>
        <w:t>).</w:t>
      </w:r>
    </w:p>
    <w:p w14:paraId="4FDCD9D8" w14:textId="77777777" w:rsidR="00312D8C" w:rsidRPr="00EE556A" w:rsidRDefault="00312D8C" w:rsidP="006C309E">
      <w:pPr>
        <w:rPr>
          <w:sz w:val="22"/>
          <w:szCs w:val="22"/>
        </w:rPr>
      </w:pPr>
    </w:p>
    <w:p w14:paraId="669E177F" w14:textId="14A43B30" w:rsidR="006C309E" w:rsidRPr="00EE556A" w:rsidRDefault="006C309E" w:rsidP="006C309E">
      <w:pPr>
        <w:rPr>
          <w:sz w:val="22"/>
          <w:szCs w:val="22"/>
        </w:rPr>
      </w:pPr>
      <w:r w:rsidRPr="00EE556A">
        <w:rPr>
          <w:sz w:val="22"/>
          <w:szCs w:val="22"/>
        </w:rPr>
        <w:t xml:space="preserve">Jeigu pacientas pamiršo pavartoti </w:t>
      </w:r>
      <w:proofErr w:type="spellStart"/>
      <w:r w:rsidR="00312D8C" w:rsidRPr="00EE556A">
        <w:rPr>
          <w:sz w:val="22"/>
          <w:szCs w:val="22"/>
        </w:rPr>
        <w:t>Mibrex</w:t>
      </w:r>
      <w:proofErr w:type="spellEnd"/>
      <w:r w:rsidR="00312D8C" w:rsidRPr="00EE556A">
        <w:rPr>
          <w:sz w:val="22"/>
          <w:szCs w:val="22"/>
        </w:rPr>
        <w:t xml:space="preserve"> </w:t>
      </w:r>
      <w:r w:rsidRPr="00EE556A">
        <w:rPr>
          <w:sz w:val="22"/>
          <w:szCs w:val="22"/>
        </w:rPr>
        <w:t>dozę gydymo laikotarpiu, kai vartojama po 15 mg du kartus per parą (1</w:t>
      </w:r>
      <w:r w:rsidRPr="00EE556A">
        <w:rPr>
          <w:sz w:val="22"/>
          <w:szCs w:val="22"/>
        </w:rPr>
        <w:noBreakHyphen/>
        <w:t xml:space="preserve">21 parą), jis turi nedelsdamas tai padaryti, užsitikrindamas, kad per parą suvartos 30 mg </w:t>
      </w:r>
      <w:proofErr w:type="spellStart"/>
      <w:r w:rsidR="00312D8C" w:rsidRPr="00EE556A">
        <w:rPr>
          <w:sz w:val="22"/>
          <w:szCs w:val="22"/>
        </w:rPr>
        <w:t>Mibrex</w:t>
      </w:r>
      <w:proofErr w:type="spellEnd"/>
      <w:r w:rsidRPr="00EE556A">
        <w:rPr>
          <w:sz w:val="22"/>
          <w:szCs w:val="22"/>
        </w:rPr>
        <w:t xml:space="preserve"> dozę. Tokiu atveju gali prireikti išgerti dvi 15 mg tabletes iš karto. Kitą parą pacientas turi tęsti vartojimą po 15 mg du kartus per parą, kaip rekomenduojama. </w:t>
      </w:r>
    </w:p>
    <w:p w14:paraId="59F84FC8" w14:textId="77777777" w:rsidR="006C309E" w:rsidRPr="00EE556A" w:rsidRDefault="006C309E" w:rsidP="006C309E">
      <w:pPr>
        <w:rPr>
          <w:sz w:val="22"/>
          <w:szCs w:val="22"/>
        </w:rPr>
      </w:pPr>
    </w:p>
    <w:p w14:paraId="26199409" w14:textId="77777777" w:rsidR="00B93DD6" w:rsidRDefault="00B93DD6" w:rsidP="006C309E">
      <w:pPr>
        <w:rPr>
          <w:sz w:val="22"/>
          <w:szCs w:val="22"/>
        </w:rPr>
      </w:pPr>
      <w:r>
        <w:rPr>
          <w:sz w:val="22"/>
          <w:szCs w:val="22"/>
        </w:rPr>
        <w:t xml:space="preserve">Jei pacientas pamiršo pavartoti </w:t>
      </w:r>
      <w:proofErr w:type="spellStart"/>
      <w:r>
        <w:rPr>
          <w:sz w:val="22"/>
          <w:szCs w:val="22"/>
        </w:rPr>
        <w:t>Mibrex</w:t>
      </w:r>
      <w:proofErr w:type="spellEnd"/>
      <w:r>
        <w:rPr>
          <w:sz w:val="22"/>
          <w:szCs w:val="22"/>
        </w:rPr>
        <w:t xml:space="preserve"> dozę gydymo laikotarpiu, kai vaistinio preparato vartojama vieną kartą per parą, jis turi nedelsdamas tai padaryti, o kitą dieną toliau vartoti vaistinį preparatą vieną kartą per parą, kaip rekomenduojama. Negalima vartoti dvigubos dozės tą pačią parą norint kompensuoti praleistą dozę. </w:t>
      </w:r>
    </w:p>
    <w:p w14:paraId="3E50D1B8" w14:textId="77777777" w:rsidR="006C309E" w:rsidRPr="00EE556A" w:rsidRDefault="006C309E" w:rsidP="006C309E">
      <w:pPr>
        <w:rPr>
          <w:i/>
          <w:iCs/>
          <w:sz w:val="22"/>
          <w:szCs w:val="22"/>
        </w:rPr>
      </w:pPr>
    </w:p>
    <w:p w14:paraId="3D8A5F61" w14:textId="77777777" w:rsidR="006C309E" w:rsidRPr="00EE556A" w:rsidRDefault="006C309E" w:rsidP="006C309E">
      <w:pPr>
        <w:rPr>
          <w:sz w:val="22"/>
          <w:szCs w:val="22"/>
        </w:rPr>
      </w:pPr>
      <w:r w:rsidRPr="00EE556A">
        <w:rPr>
          <w:i/>
          <w:iCs/>
          <w:sz w:val="22"/>
          <w:szCs w:val="22"/>
        </w:rPr>
        <w:t xml:space="preserve">Vitamino K antagonistų (VKA) keitimas </w:t>
      </w:r>
      <w:proofErr w:type="spellStart"/>
      <w:r w:rsidR="00312D8C" w:rsidRPr="00EE556A">
        <w:rPr>
          <w:i/>
          <w:iCs/>
          <w:sz w:val="22"/>
          <w:szCs w:val="22"/>
        </w:rPr>
        <w:t>Mibrex</w:t>
      </w:r>
      <w:proofErr w:type="spellEnd"/>
      <w:r w:rsidRPr="00EE556A">
        <w:rPr>
          <w:i/>
          <w:iCs/>
          <w:sz w:val="22"/>
          <w:szCs w:val="22"/>
        </w:rPr>
        <w:t xml:space="preserve"> </w:t>
      </w:r>
    </w:p>
    <w:p w14:paraId="0079D66C" w14:textId="77777777" w:rsidR="006C309E" w:rsidRPr="00F43B96" w:rsidRDefault="006C309E" w:rsidP="006C309E">
      <w:pPr>
        <w:rPr>
          <w:sz w:val="22"/>
          <w:szCs w:val="22"/>
        </w:rPr>
      </w:pPr>
      <w:r w:rsidRPr="00F43B96">
        <w:rPr>
          <w:sz w:val="22"/>
          <w:szCs w:val="22"/>
        </w:rPr>
        <w:t xml:space="preserve">Pacientams, kurie gydomi nuo GVT, PE ir kuriems taikoma šių sutrikimų pasikartojimo profilaktika, gydymą VKA reikia nutraukti ir gydymą </w:t>
      </w:r>
      <w:proofErr w:type="spellStart"/>
      <w:r w:rsidRPr="00F43B96">
        <w:rPr>
          <w:sz w:val="22"/>
          <w:szCs w:val="22"/>
        </w:rPr>
        <w:t>rivaroksabanu</w:t>
      </w:r>
      <w:proofErr w:type="spellEnd"/>
      <w:r w:rsidRPr="00F43B96">
        <w:rPr>
          <w:sz w:val="22"/>
          <w:szCs w:val="22"/>
        </w:rPr>
        <w:t xml:space="preserve"> pradėti, kai </w:t>
      </w:r>
      <w:r w:rsidR="00F43B96" w:rsidRPr="00F43B96">
        <w:rPr>
          <w:sz w:val="22"/>
          <w:szCs w:val="22"/>
        </w:rPr>
        <w:t xml:space="preserve">tarptautinis normalizuotas santykis (TNS, angl. </w:t>
      </w:r>
      <w:proofErr w:type="spellStart"/>
      <w:r w:rsidR="00F43B96" w:rsidRPr="00F43B96">
        <w:rPr>
          <w:i/>
          <w:iCs/>
          <w:sz w:val="22"/>
          <w:szCs w:val="22"/>
        </w:rPr>
        <w:t>international</w:t>
      </w:r>
      <w:proofErr w:type="spellEnd"/>
      <w:r w:rsidR="00F43B96" w:rsidRPr="00F43B96">
        <w:rPr>
          <w:i/>
          <w:iCs/>
          <w:sz w:val="22"/>
          <w:szCs w:val="22"/>
        </w:rPr>
        <w:t xml:space="preserve"> </w:t>
      </w:r>
      <w:proofErr w:type="spellStart"/>
      <w:r w:rsidR="00F43B96" w:rsidRPr="00F43B96">
        <w:rPr>
          <w:i/>
          <w:iCs/>
          <w:sz w:val="22"/>
          <w:szCs w:val="22"/>
        </w:rPr>
        <w:t>normalized</w:t>
      </w:r>
      <w:proofErr w:type="spellEnd"/>
      <w:r w:rsidR="00F43B96" w:rsidRPr="00F43B96">
        <w:rPr>
          <w:i/>
          <w:iCs/>
          <w:sz w:val="22"/>
          <w:szCs w:val="22"/>
        </w:rPr>
        <w:t xml:space="preserve"> </w:t>
      </w:r>
      <w:proofErr w:type="spellStart"/>
      <w:r w:rsidR="00F43B96" w:rsidRPr="00F43B96">
        <w:rPr>
          <w:i/>
          <w:iCs/>
          <w:sz w:val="22"/>
          <w:szCs w:val="22"/>
        </w:rPr>
        <w:t>ratio</w:t>
      </w:r>
      <w:proofErr w:type="spellEnd"/>
      <w:r w:rsidR="00F43B96" w:rsidRPr="00F43B96">
        <w:rPr>
          <w:i/>
          <w:iCs/>
          <w:sz w:val="22"/>
          <w:szCs w:val="22"/>
        </w:rPr>
        <w:t xml:space="preserve"> </w:t>
      </w:r>
      <w:r w:rsidR="00F43B96" w:rsidRPr="00F43B96">
        <w:rPr>
          <w:sz w:val="22"/>
          <w:szCs w:val="22"/>
        </w:rPr>
        <w:t>[</w:t>
      </w:r>
      <w:r w:rsidR="00F43B96" w:rsidRPr="00F43B96">
        <w:rPr>
          <w:i/>
          <w:iCs/>
          <w:sz w:val="22"/>
          <w:szCs w:val="22"/>
        </w:rPr>
        <w:t>INR</w:t>
      </w:r>
      <w:r w:rsidR="00F43B96" w:rsidRPr="00F43B96">
        <w:rPr>
          <w:sz w:val="22"/>
          <w:szCs w:val="22"/>
        </w:rPr>
        <w:t>])</w:t>
      </w:r>
      <w:r w:rsidRPr="00F43B96">
        <w:rPr>
          <w:sz w:val="22"/>
          <w:szCs w:val="22"/>
        </w:rPr>
        <w:t xml:space="preserve"> yra ≤ 2,5. </w:t>
      </w:r>
    </w:p>
    <w:p w14:paraId="5D2399F7" w14:textId="7B7F6691" w:rsidR="006C309E" w:rsidRPr="00EE556A" w:rsidRDefault="006C309E" w:rsidP="006C309E">
      <w:pPr>
        <w:rPr>
          <w:sz w:val="22"/>
          <w:szCs w:val="22"/>
        </w:rPr>
      </w:pPr>
      <w:r w:rsidRPr="00EE556A">
        <w:rPr>
          <w:sz w:val="22"/>
          <w:szCs w:val="22"/>
        </w:rPr>
        <w:t xml:space="preserve">Gydymą VKA keičiant gydymu </w:t>
      </w:r>
      <w:proofErr w:type="spellStart"/>
      <w:r w:rsidR="00312D8C" w:rsidRPr="00EE556A">
        <w:rPr>
          <w:sz w:val="22"/>
          <w:szCs w:val="22"/>
        </w:rPr>
        <w:t>Mibrex</w:t>
      </w:r>
      <w:proofErr w:type="spellEnd"/>
      <w:r w:rsidRPr="00EE556A">
        <w:rPr>
          <w:sz w:val="22"/>
          <w:szCs w:val="22"/>
        </w:rPr>
        <w:t xml:space="preserve">, pradėjus vartoti </w:t>
      </w:r>
      <w:proofErr w:type="spellStart"/>
      <w:r w:rsidR="00312D8C" w:rsidRPr="00EE556A">
        <w:rPr>
          <w:sz w:val="22"/>
          <w:szCs w:val="22"/>
        </w:rPr>
        <w:t>Mibrex</w:t>
      </w:r>
      <w:proofErr w:type="spellEnd"/>
      <w:r w:rsidRPr="00EE556A">
        <w:rPr>
          <w:sz w:val="22"/>
          <w:szCs w:val="22"/>
        </w:rPr>
        <w:t>, INR (TNS) vertės bus klaidingai padidėję.</w:t>
      </w:r>
      <w:r w:rsidRPr="00EE556A">
        <w:rPr>
          <w:iCs/>
          <w:sz w:val="22"/>
          <w:szCs w:val="22"/>
        </w:rPr>
        <w:t xml:space="preserve"> INR (TNS) yra neįteisintas matuoti </w:t>
      </w:r>
      <w:proofErr w:type="spellStart"/>
      <w:r w:rsidR="00312D8C" w:rsidRPr="00EE556A">
        <w:rPr>
          <w:iCs/>
          <w:sz w:val="22"/>
          <w:szCs w:val="22"/>
        </w:rPr>
        <w:t>Mibrex</w:t>
      </w:r>
      <w:proofErr w:type="spellEnd"/>
      <w:r w:rsidRPr="00EE556A">
        <w:rPr>
          <w:iCs/>
          <w:sz w:val="22"/>
          <w:szCs w:val="22"/>
        </w:rPr>
        <w:t xml:space="preserve"> </w:t>
      </w:r>
      <w:proofErr w:type="spellStart"/>
      <w:r w:rsidRPr="00EE556A">
        <w:rPr>
          <w:iCs/>
          <w:sz w:val="22"/>
          <w:szCs w:val="22"/>
        </w:rPr>
        <w:t>antikoaguliacinį</w:t>
      </w:r>
      <w:proofErr w:type="spellEnd"/>
      <w:r w:rsidRPr="00EE556A">
        <w:rPr>
          <w:iCs/>
          <w:sz w:val="22"/>
          <w:szCs w:val="22"/>
        </w:rPr>
        <w:t xml:space="preserve"> aktyvumą ir todėl turi būti nenaudojamas (žr. 4.5 skyrių).</w:t>
      </w:r>
    </w:p>
    <w:p w14:paraId="39D6836E" w14:textId="77777777" w:rsidR="006C309E" w:rsidRPr="00EE556A" w:rsidRDefault="006C309E" w:rsidP="006C309E">
      <w:pPr>
        <w:rPr>
          <w:sz w:val="22"/>
          <w:szCs w:val="22"/>
        </w:rPr>
      </w:pPr>
    </w:p>
    <w:p w14:paraId="757CEB13" w14:textId="77777777" w:rsidR="006C309E" w:rsidRPr="00EE556A" w:rsidRDefault="00312D8C" w:rsidP="006C309E">
      <w:pPr>
        <w:rPr>
          <w:sz w:val="22"/>
          <w:szCs w:val="22"/>
        </w:rPr>
      </w:pPr>
      <w:proofErr w:type="spellStart"/>
      <w:r w:rsidRPr="00EE556A">
        <w:rPr>
          <w:i/>
          <w:iCs/>
          <w:sz w:val="22"/>
          <w:szCs w:val="22"/>
        </w:rPr>
        <w:t>Mibrex</w:t>
      </w:r>
      <w:proofErr w:type="spellEnd"/>
      <w:r w:rsidR="006C309E" w:rsidRPr="00EE556A">
        <w:rPr>
          <w:i/>
          <w:iCs/>
          <w:sz w:val="22"/>
          <w:szCs w:val="22"/>
        </w:rPr>
        <w:t xml:space="preserve"> keitimas vitamino K antagonistais (VKA) </w:t>
      </w:r>
    </w:p>
    <w:p w14:paraId="5453291E" w14:textId="77777777" w:rsidR="006C309E" w:rsidRPr="00EE556A" w:rsidRDefault="006C309E" w:rsidP="006C309E">
      <w:pPr>
        <w:rPr>
          <w:sz w:val="22"/>
          <w:szCs w:val="22"/>
        </w:rPr>
      </w:pPr>
      <w:r w:rsidRPr="00EE556A">
        <w:rPr>
          <w:sz w:val="22"/>
          <w:szCs w:val="22"/>
        </w:rPr>
        <w:t xml:space="preserve">Perėjimo nuo </w:t>
      </w:r>
      <w:proofErr w:type="spellStart"/>
      <w:r w:rsidR="00312D8C" w:rsidRPr="00EE556A">
        <w:rPr>
          <w:sz w:val="22"/>
          <w:szCs w:val="22"/>
        </w:rPr>
        <w:t>Mibrex</w:t>
      </w:r>
      <w:proofErr w:type="spellEnd"/>
      <w:r w:rsidRPr="00EE556A">
        <w:rPr>
          <w:sz w:val="22"/>
          <w:szCs w:val="22"/>
        </w:rPr>
        <w:t xml:space="preserve"> prie VKA metu yra nepakankamos </w:t>
      </w:r>
      <w:proofErr w:type="spellStart"/>
      <w:r w:rsidRPr="00EE556A">
        <w:rPr>
          <w:sz w:val="22"/>
          <w:szCs w:val="22"/>
        </w:rPr>
        <w:t>antikoaguliacijos</w:t>
      </w:r>
      <w:proofErr w:type="spellEnd"/>
      <w:r w:rsidRPr="00EE556A">
        <w:rPr>
          <w:sz w:val="22"/>
          <w:szCs w:val="22"/>
        </w:rPr>
        <w:t xml:space="preserve"> tikimybė. Visais perėjimo prie alternatyvaus antikoagulianto atvejais turi būti užtikrinta nuolatinė pakankama </w:t>
      </w:r>
      <w:proofErr w:type="spellStart"/>
      <w:r w:rsidRPr="00EE556A">
        <w:rPr>
          <w:sz w:val="22"/>
          <w:szCs w:val="22"/>
        </w:rPr>
        <w:t>antikoaguliacija</w:t>
      </w:r>
      <w:proofErr w:type="spellEnd"/>
      <w:r w:rsidRPr="00EE556A">
        <w:rPr>
          <w:sz w:val="22"/>
          <w:szCs w:val="22"/>
        </w:rPr>
        <w:t xml:space="preserve">. Reikia atkreipti dėmesį, kad </w:t>
      </w:r>
      <w:proofErr w:type="spellStart"/>
      <w:r w:rsidR="00312D8C" w:rsidRPr="00EE556A">
        <w:rPr>
          <w:sz w:val="22"/>
          <w:szCs w:val="22"/>
        </w:rPr>
        <w:t>Mibrex</w:t>
      </w:r>
      <w:proofErr w:type="spellEnd"/>
      <w:r w:rsidRPr="00EE556A">
        <w:rPr>
          <w:sz w:val="22"/>
          <w:szCs w:val="22"/>
        </w:rPr>
        <w:t xml:space="preserve"> gali būti viena iš padidėjusio INR (TNS) priežasčių. Pacientams keičiantiems </w:t>
      </w:r>
      <w:proofErr w:type="spellStart"/>
      <w:r w:rsidR="00312D8C" w:rsidRPr="00EE556A">
        <w:rPr>
          <w:sz w:val="22"/>
          <w:szCs w:val="22"/>
        </w:rPr>
        <w:t>Mibrex</w:t>
      </w:r>
      <w:proofErr w:type="spellEnd"/>
      <w:r w:rsidRPr="00EE556A">
        <w:rPr>
          <w:sz w:val="22"/>
          <w:szCs w:val="22"/>
        </w:rPr>
        <w:t xml:space="preserve"> į VKA, turi būti kartu skiriama VKA, kol INR yra ≥ 2,0. Pirmąsias dvi keitimo paras reikia skirti standartinę pradinę VKA dozę, po to VKA dozę reikia parinkti atsižvelgiant į TNS tyrimo rodmenis. Kol pacientas vartoja </w:t>
      </w:r>
      <w:proofErr w:type="spellStart"/>
      <w:r w:rsidR="00312D8C" w:rsidRPr="00EE556A">
        <w:rPr>
          <w:sz w:val="22"/>
          <w:szCs w:val="22"/>
        </w:rPr>
        <w:t>Mibrex</w:t>
      </w:r>
      <w:proofErr w:type="spellEnd"/>
      <w:r w:rsidRPr="00EE556A">
        <w:rPr>
          <w:sz w:val="22"/>
          <w:szCs w:val="22"/>
        </w:rPr>
        <w:t xml:space="preserve"> ir VKA, INR reikia tirti ne anksčiau nei 24 valandos po ankstesnės </w:t>
      </w:r>
      <w:proofErr w:type="spellStart"/>
      <w:r w:rsidR="00312D8C" w:rsidRPr="00EE556A">
        <w:rPr>
          <w:sz w:val="22"/>
          <w:szCs w:val="22"/>
        </w:rPr>
        <w:t>Mibrex</w:t>
      </w:r>
      <w:proofErr w:type="spellEnd"/>
      <w:r w:rsidRPr="00EE556A">
        <w:rPr>
          <w:sz w:val="22"/>
          <w:szCs w:val="22"/>
        </w:rPr>
        <w:t xml:space="preserve"> </w:t>
      </w:r>
      <w:r w:rsidRPr="00EE556A">
        <w:rPr>
          <w:sz w:val="22"/>
          <w:szCs w:val="22"/>
        </w:rPr>
        <w:lastRenderedPageBreak/>
        <w:t xml:space="preserve">dozės, prieš vartojant kitą </w:t>
      </w:r>
      <w:proofErr w:type="spellStart"/>
      <w:r w:rsidR="00312D8C" w:rsidRPr="00EE556A">
        <w:rPr>
          <w:sz w:val="22"/>
          <w:szCs w:val="22"/>
        </w:rPr>
        <w:t>Mibrex</w:t>
      </w:r>
      <w:proofErr w:type="spellEnd"/>
      <w:r w:rsidRPr="00EE556A">
        <w:rPr>
          <w:sz w:val="22"/>
          <w:szCs w:val="22"/>
        </w:rPr>
        <w:t xml:space="preserve"> dozę. Nutraukus </w:t>
      </w:r>
      <w:proofErr w:type="spellStart"/>
      <w:r w:rsidR="00312D8C" w:rsidRPr="00EE556A">
        <w:rPr>
          <w:sz w:val="22"/>
          <w:szCs w:val="22"/>
        </w:rPr>
        <w:t>Mibrex</w:t>
      </w:r>
      <w:proofErr w:type="spellEnd"/>
      <w:r w:rsidRPr="00EE556A">
        <w:rPr>
          <w:sz w:val="22"/>
          <w:szCs w:val="22"/>
        </w:rPr>
        <w:t xml:space="preserve"> vartojimą, INR galima patikimai nustatyti praėjus ne mažiau kaip 24 valandoms po paskutinės dozės (žr. 4.5 ir 5.2 skyrius).</w:t>
      </w:r>
    </w:p>
    <w:p w14:paraId="155D4F6C" w14:textId="77777777" w:rsidR="006C309E" w:rsidRPr="00EE556A" w:rsidRDefault="006C309E" w:rsidP="006C309E">
      <w:pPr>
        <w:rPr>
          <w:sz w:val="22"/>
          <w:szCs w:val="22"/>
        </w:rPr>
      </w:pPr>
    </w:p>
    <w:p w14:paraId="37BCAED0" w14:textId="77777777" w:rsidR="006C309E" w:rsidRPr="00EE556A" w:rsidRDefault="006C309E" w:rsidP="006C309E">
      <w:pPr>
        <w:rPr>
          <w:sz w:val="22"/>
          <w:szCs w:val="22"/>
        </w:rPr>
      </w:pPr>
      <w:proofErr w:type="spellStart"/>
      <w:r w:rsidRPr="00EE556A">
        <w:rPr>
          <w:i/>
          <w:iCs/>
          <w:sz w:val="22"/>
          <w:szCs w:val="22"/>
        </w:rPr>
        <w:t>Parenteriniu</w:t>
      </w:r>
      <w:proofErr w:type="spellEnd"/>
      <w:r w:rsidRPr="00EE556A">
        <w:rPr>
          <w:i/>
          <w:iCs/>
          <w:sz w:val="22"/>
          <w:szCs w:val="22"/>
        </w:rPr>
        <w:t xml:space="preserve"> būdu vartojamų antikoaguliantų keitimas </w:t>
      </w:r>
      <w:proofErr w:type="spellStart"/>
      <w:r w:rsidR="00312D8C" w:rsidRPr="00EE556A">
        <w:rPr>
          <w:i/>
          <w:iCs/>
          <w:sz w:val="22"/>
          <w:szCs w:val="22"/>
        </w:rPr>
        <w:t>Mibrex</w:t>
      </w:r>
      <w:proofErr w:type="spellEnd"/>
      <w:r w:rsidRPr="00EE556A">
        <w:rPr>
          <w:i/>
          <w:iCs/>
          <w:sz w:val="22"/>
          <w:szCs w:val="22"/>
        </w:rPr>
        <w:t xml:space="preserve"> </w:t>
      </w:r>
    </w:p>
    <w:p w14:paraId="5C8B2D77" w14:textId="77777777" w:rsidR="006C309E" w:rsidRPr="00EE556A" w:rsidRDefault="006C309E" w:rsidP="006C309E">
      <w:pPr>
        <w:rPr>
          <w:i/>
          <w:iCs/>
          <w:sz w:val="22"/>
          <w:szCs w:val="22"/>
        </w:rPr>
      </w:pPr>
      <w:proofErr w:type="spellStart"/>
      <w:r w:rsidRPr="00EE556A">
        <w:rPr>
          <w:sz w:val="22"/>
          <w:szCs w:val="22"/>
        </w:rPr>
        <w:t>Parenteriniu</w:t>
      </w:r>
      <w:proofErr w:type="spellEnd"/>
      <w:r w:rsidRPr="00EE556A">
        <w:rPr>
          <w:sz w:val="22"/>
          <w:szCs w:val="22"/>
        </w:rPr>
        <w:t xml:space="preserve"> būdu antikoaguliantų vartojantiems pacientams reikia nutraukti </w:t>
      </w:r>
      <w:proofErr w:type="spellStart"/>
      <w:r w:rsidRPr="00EE556A">
        <w:rPr>
          <w:sz w:val="22"/>
          <w:szCs w:val="22"/>
        </w:rPr>
        <w:t>parenterinio</w:t>
      </w:r>
      <w:proofErr w:type="spellEnd"/>
      <w:r w:rsidRPr="00EE556A">
        <w:rPr>
          <w:sz w:val="22"/>
          <w:szCs w:val="22"/>
        </w:rPr>
        <w:t xml:space="preserve"> antikoagulianto vartojimą ir pradėti vartoti </w:t>
      </w:r>
      <w:proofErr w:type="spellStart"/>
      <w:r w:rsidR="00312D8C" w:rsidRPr="00EE556A">
        <w:rPr>
          <w:sz w:val="22"/>
          <w:szCs w:val="22"/>
        </w:rPr>
        <w:t>Mibrex</w:t>
      </w:r>
      <w:proofErr w:type="spellEnd"/>
      <w:r w:rsidRPr="00EE556A">
        <w:rPr>
          <w:sz w:val="22"/>
          <w:szCs w:val="22"/>
        </w:rPr>
        <w:t xml:space="preserve"> likus 0</w:t>
      </w:r>
      <w:r w:rsidRPr="00EE556A">
        <w:rPr>
          <w:sz w:val="22"/>
          <w:szCs w:val="22"/>
        </w:rPr>
        <w:noBreakHyphen/>
        <w:t xml:space="preserve">2 val. iki to laiko, kai pagal numatytą dozavimo režimą turėtų būti vartojamas </w:t>
      </w:r>
      <w:proofErr w:type="spellStart"/>
      <w:r w:rsidRPr="00EE556A">
        <w:rPr>
          <w:sz w:val="22"/>
          <w:szCs w:val="22"/>
        </w:rPr>
        <w:t>parenterinis</w:t>
      </w:r>
      <w:proofErr w:type="spellEnd"/>
      <w:r w:rsidRPr="00EE556A">
        <w:rPr>
          <w:sz w:val="22"/>
          <w:szCs w:val="22"/>
        </w:rPr>
        <w:t xml:space="preserve"> vaistinis preparatas (pvz., mažos molekulinės masės heparinas), arba nepertraukiamai vartojamo </w:t>
      </w:r>
      <w:proofErr w:type="spellStart"/>
      <w:r w:rsidRPr="00EE556A">
        <w:rPr>
          <w:sz w:val="22"/>
          <w:szCs w:val="22"/>
        </w:rPr>
        <w:t>parenterinio</w:t>
      </w:r>
      <w:proofErr w:type="spellEnd"/>
      <w:r w:rsidRPr="00EE556A">
        <w:rPr>
          <w:sz w:val="22"/>
          <w:szCs w:val="22"/>
        </w:rPr>
        <w:t xml:space="preserve"> vaistinio preparato (pvz., intraveninio </w:t>
      </w:r>
      <w:proofErr w:type="spellStart"/>
      <w:r w:rsidRPr="00EE556A">
        <w:rPr>
          <w:sz w:val="22"/>
          <w:szCs w:val="22"/>
        </w:rPr>
        <w:t>nefrakcionuoto</w:t>
      </w:r>
      <w:proofErr w:type="spellEnd"/>
      <w:r w:rsidRPr="00EE556A">
        <w:rPr>
          <w:sz w:val="22"/>
          <w:szCs w:val="22"/>
        </w:rPr>
        <w:t xml:space="preserve"> heparino) nutraukimo metu. </w:t>
      </w:r>
    </w:p>
    <w:p w14:paraId="625C0825" w14:textId="77777777" w:rsidR="006C309E" w:rsidRPr="00EE556A" w:rsidRDefault="006C309E" w:rsidP="006C309E">
      <w:pPr>
        <w:rPr>
          <w:i/>
          <w:iCs/>
          <w:sz w:val="22"/>
          <w:szCs w:val="22"/>
        </w:rPr>
      </w:pPr>
    </w:p>
    <w:p w14:paraId="7FB14C14" w14:textId="77777777" w:rsidR="006C309E" w:rsidRPr="00EE556A" w:rsidRDefault="00312D8C" w:rsidP="006C309E">
      <w:pPr>
        <w:rPr>
          <w:sz w:val="22"/>
          <w:szCs w:val="22"/>
        </w:rPr>
      </w:pPr>
      <w:proofErr w:type="spellStart"/>
      <w:r w:rsidRPr="00EE556A">
        <w:rPr>
          <w:i/>
          <w:iCs/>
          <w:sz w:val="22"/>
          <w:szCs w:val="22"/>
        </w:rPr>
        <w:t>Mibrex</w:t>
      </w:r>
      <w:proofErr w:type="spellEnd"/>
      <w:r w:rsidR="006C309E" w:rsidRPr="00EE556A">
        <w:rPr>
          <w:i/>
          <w:iCs/>
          <w:sz w:val="22"/>
          <w:szCs w:val="22"/>
        </w:rPr>
        <w:t xml:space="preserve"> keitimas </w:t>
      </w:r>
      <w:proofErr w:type="spellStart"/>
      <w:r w:rsidR="006C309E" w:rsidRPr="00EE556A">
        <w:rPr>
          <w:i/>
          <w:iCs/>
          <w:sz w:val="22"/>
          <w:szCs w:val="22"/>
        </w:rPr>
        <w:t>parenteriniu</w:t>
      </w:r>
      <w:proofErr w:type="spellEnd"/>
      <w:r w:rsidR="006C309E" w:rsidRPr="00EE556A">
        <w:rPr>
          <w:i/>
          <w:iCs/>
          <w:sz w:val="22"/>
          <w:szCs w:val="22"/>
        </w:rPr>
        <w:t xml:space="preserve"> būdu vartojamais antikoaguliantais </w:t>
      </w:r>
    </w:p>
    <w:p w14:paraId="4FC096E6" w14:textId="77777777" w:rsidR="006C309E" w:rsidRPr="00EE556A" w:rsidRDefault="006C309E" w:rsidP="006C309E">
      <w:pPr>
        <w:rPr>
          <w:sz w:val="22"/>
          <w:szCs w:val="22"/>
          <w:u w:val="single"/>
        </w:rPr>
      </w:pPr>
      <w:r w:rsidRPr="00EE556A">
        <w:rPr>
          <w:sz w:val="22"/>
          <w:szCs w:val="22"/>
        </w:rPr>
        <w:t xml:space="preserve">Pirmąją </w:t>
      </w:r>
      <w:proofErr w:type="spellStart"/>
      <w:r w:rsidRPr="00EE556A">
        <w:rPr>
          <w:sz w:val="22"/>
          <w:szCs w:val="22"/>
        </w:rPr>
        <w:t>parenteriniu</w:t>
      </w:r>
      <w:proofErr w:type="spellEnd"/>
      <w:r w:rsidRPr="00EE556A">
        <w:rPr>
          <w:sz w:val="22"/>
          <w:szCs w:val="22"/>
        </w:rPr>
        <w:t xml:space="preserve"> būdu vartojamo antikoagulianto dozę reikia skirti tuo metu, kai turėjo būti vartojama kita </w:t>
      </w:r>
      <w:proofErr w:type="spellStart"/>
      <w:r w:rsidR="00312D8C" w:rsidRPr="00EE556A">
        <w:rPr>
          <w:sz w:val="22"/>
          <w:szCs w:val="22"/>
        </w:rPr>
        <w:t>Mibrex</w:t>
      </w:r>
      <w:proofErr w:type="spellEnd"/>
      <w:r w:rsidRPr="00EE556A">
        <w:rPr>
          <w:sz w:val="22"/>
          <w:szCs w:val="22"/>
        </w:rPr>
        <w:t xml:space="preserve"> dozė.</w:t>
      </w:r>
    </w:p>
    <w:p w14:paraId="2A69C44E" w14:textId="77777777" w:rsidR="006C309E" w:rsidRPr="00EE556A" w:rsidRDefault="006C309E" w:rsidP="006C309E">
      <w:pPr>
        <w:rPr>
          <w:sz w:val="22"/>
          <w:szCs w:val="22"/>
          <w:u w:val="single"/>
        </w:rPr>
      </w:pPr>
    </w:p>
    <w:p w14:paraId="369CBA81" w14:textId="77777777" w:rsidR="006C309E" w:rsidRPr="00EE556A" w:rsidRDefault="006C309E" w:rsidP="006C309E">
      <w:pPr>
        <w:rPr>
          <w:i/>
          <w:sz w:val="22"/>
          <w:szCs w:val="22"/>
        </w:rPr>
      </w:pPr>
      <w:r w:rsidRPr="00EE556A">
        <w:rPr>
          <w:sz w:val="22"/>
          <w:szCs w:val="22"/>
          <w:u w:val="single"/>
        </w:rPr>
        <w:t>Ypatingos populiacijos</w:t>
      </w:r>
    </w:p>
    <w:p w14:paraId="35ABBC5B" w14:textId="77777777" w:rsidR="006C309E" w:rsidRPr="00EE556A" w:rsidRDefault="006C309E" w:rsidP="006C309E">
      <w:pPr>
        <w:rPr>
          <w:sz w:val="22"/>
          <w:szCs w:val="22"/>
        </w:rPr>
      </w:pPr>
      <w:r w:rsidRPr="00EE556A">
        <w:rPr>
          <w:i/>
          <w:sz w:val="22"/>
          <w:szCs w:val="22"/>
        </w:rPr>
        <w:t>Pacientams, kurių inkstų funkcija sutrikusi</w:t>
      </w:r>
    </w:p>
    <w:p w14:paraId="1865D291" w14:textId="77777777" w:rsidR="006C309E" w:rsidRPr="00EE556A" w:rsidRDefault="006C309E" w:rsidP="006C309E">
      <w:pPr>
        <w:rPr>
          <w:sz w:val="22"/>
          <w:szCs w:val="22"/>
        </w:rPr>
      </w:pPr>
      <w:r w:rsidRPr="00EE556A">
        <w:rPr>
          <w:sz w:val="22"/>
          <w:szCs w:val="22"/>
        </w:rPr>
        <w:t>Nedideli klinikiniai duomenys rodo, kad pacientams, kuriems yra sunkus inkstų funkcijos sutrikimas (kreatinino klirensas 15</w:t>
      </w:r>
      <w:r w:rsidRPr="00EE556A">
        <w:rPr>
          <w:sz w:val="22"/>
          <w:szCs w:val="22"/>
        </w:rPr>
        <w:noBreakHyphen/>
        <w:t xml:space="preserve">29 ml/min.), </w:t>
      </w:r>
      <w:proofErr w:type="spellStart"/>
      <w:r w:rsidRPr="00EE556A">
        <w:rPr>
          <w:sz w:val="22"/>
          <w:szCs w:val="22"/>
        </w:rPr>
        <w:t>rivaroksabano</w:t>
      </w:r>
      <w:proofErr w:type="spellEnd"/>
      <w:r w:rsidRPr="00EE556A">
        <w:rPr>
          <w:sz w:val="22"/>
          <w:szCs w:val="22"/>
        </w:rPr>
        <w:t xml:space="preserve"> koncentracijos plazmoje būna reikšmingai padidėjusios. Taigi, šiems pacientams </w:t>
      </w:r>
      <w:proofErr w:type="spellStart"/>
      <w:r w:rsidR="003B4D34" w:rsidRPr="00EE556A">
        <w:rPr>
          <w:sz w:val="22"/>
          <w:szCs w:val="22"/>
        </w:rPr>
        <w:t>Mibrex</w:t>
      </w:r>
      <w:proofErr w:type="spellEnd"/>
      <w:r w:rsidRPr="00EE556A">
        <w:rPr>
          <w:sz w:val="22"/>
          <w:szCs w:val="22"/>
        </w:rPr>
        <w:t xml:space="preserve"> reikia vartoti atsargiai. Nerekomenduojama vartoti pacientams, kurių kreatinino klirensas &lt; 15 ml/min. (žr. 4.4 ir 5.2 skyrius).</w:t>
      </w:r>
    </w:p>
    <w:p w14:paraId="154BC08C" w14:textId="77777777" w:rsidR="006C309E" w:rsidRPr="00EE556A" w:rsidRDefault="006C309E" w:rsidP="006C309E">
      <w:pPr>
        <w:rPr>
          <w:sz w:val="22"/>
          <w:szCs w:val="22"/>
        </w:rPr>
      </w:pPr>
    </w:p>
    <w:p w14:paraId="1626735C" w14:textId="77777777" w:rsidR="006C309E" w:rsidRPr="00EE556A" w:rsidRDefault="006C309E" w:rsidP="006C309E">
      <w:pPr>
        <w:rPr>
          <w:sz w:val="22"/>
          <w:szCs w:val="22"/>
        </w:rPr>
      </w:pPr>
      <w:r w:rsidRPr="00EE556A">
        <w:rPr>
          <w:sz w:val="22"/>
          <w:szCs w:val="22"/>
        </w:rPr>
        <w:t>Pacientams, kuriems yra vidutinio sunkumo (kreatinino klirensas 30</w:t>
      </w:r>
      <w:r w:rsidRPr="00EE556A">
        <w:rPr>
          <w:sz w:val="22"/>
          <w:szCs w:val="22"/>
        </w:rPr>
        <w:noBreakHyphen/>
        <w:t>49 ml/min.) arba sunkus (kreatinino klirensas 15</w:t>
      </w:r>
      <w:r w:rsidRPr="00EE556A">
        <w:rPr>
          <w:sz w:val="22"/>
          <w:szCs w:val="22"/>
        </w:rPr>
        <w:noBreakHyphen/>
        <w:t xml:space="preserve">29 ml/min.) inkstų funkcijos sutrikimas, tinka šių dozių rekomendacijos: </w:t>
      </w:r>
    </w:p>
    <w:p w14:paraId="5C24423F" w14:textId="77777777" w:rsidR="006C309E" w:rsidRPr="00EE556A" w:rsidRDefault="006C309E" w:rsidP="006C309E">
      <w:pPr>
        <w:numPr>
          <w:ilvl w:val="0"/>
          <w:numId w:val="13"/>
        </w:numPr>
        <w:ind w:left="567" w:hanging="568"/>
        <w:rPr>
          <w:sz w:val="22"/>
          <w:szCs w:val="22"/>
        </w:rPr>
      </w:pPr>
      <w:r w:rsidRPr="00EE556A">
        <w:rPr>
          <w:sz w:val="22"/>
          <w:szCs w:val="22"/>
        </w:rPr>
        <w:t xml:space="preserve">GVT gydymui, PE gydymui ir pasikartojančios GVT bei PE profilaktikai pirmąsias tris savaites pacientai turi būti gydomi 15 mg doze, vartojama du kartus per parą. </w:t>
      </w:r>
    </w:p>
    <w:p w14:paraId="760E6312" w14:textId="2C809EDA" w:rsidR="006C309E" w:rsidRPr="00EE556A" w:rsidRDefault="006C309E" w:rsidP="00772B07">
      <w:pPr>
        <w:tabs>
          <w:tab w:val="clear" w:pos="567"/>
          <w:tab w:val="left" w:pos="0"/>
        </w:tabs>
        <w:rPr>
          <w:sz w:val="22"/>
          <w:szCs w:val="22"/>
        </w:rPr>
      </w:pPr>
      <w:r w:rsidRPr="00EE556A">
        <w:rPr>
          <w:sz w:val="22"/>
          <w:szCs w:val="22"/>
        </w:rPr>
        <w:t>Po to rekomenduojama dozė yra 20 mg vieną kartą per parą. Jeigu pacientui kraujavimo rizika yra didesnė už pasikartojančios PE ir GVT riziką, galima apsvarstyti dozės sumažinimą nuo 20 mg iki 15 mg kartą per parą. Rekomendacijos vartoti 15</w:t>
      </w:r>
      <w:r w:rsidR="002C46BD">
        <w:rPr>
          <w:sz w:val="22"/>
          <w:szCs w:val="22"/>
        </w:rPr>
        <w:t> mg</w:t>
      </w:r>
      <w:r w:rsidRPr="00EE556A">
        <w:rPr>
          <w:sz w:val="22"/>
          <w:szCs w:val="22"/>
        </w:rPr>
        <w:t xml:space="preserve"> dozę yra paremtos </w:t>
      </w:r>
      <w:proofErr w:type="spellStart"/>
      <w:r w:rsidRPr="00EE556A">
        <w:rPr>
          <w:sz w:val="22"/>
          <w:szCs w:val="22"/>
        </w:rPr>
        <w:t>farmakokinetiniu</w:t>
      </w:r>
      <w:proofErr w:type="spellEnd"/>
      <w:r w:rsidRPr="00EE556A">
        <w:rPr>
          <w:sz w:val="22"/>
          <w:szCs w:val="22"/>
        </w:rPr>
        <w:t xml:space="preserve"> modeliavimu, bet kliniškai toks dozavimas nėra ištirtas (žr. 4.4, 5.1 ir 5.2 skyrius).</w:t>
      </w:r>
    </w:p>
    <w:p w14:paraId="20FB90DE" w14:textId="5D5AEB2F" w:rsidR="006C309E" w:rsidRPr="00EE556A" w:rsidRDefault="006C309E" w:rsidP="00772B07">
      <w:pPr>
        <w:tabs>
          <w:tab w:val="clear" w:pos="567"/>
          <w:tab w:val="left" w:pos="0"/>
        </w:tabs>
        <w:rPr>
          <w:sz w:val="22"/>
          <w:szCs w:val="22"/>
        </w:rPr>
      </w:pPr>
      <w:r w:rsidRPr="00EE556A">
        <w:rPr>
          <w:sz w:val="22"/>
          <w:szCs w:val="22"/>
        </w:rPr>
        <w:t>Kai rekomenduojama dozė yra 10</w:t>
      </w:r>
      <w:r w:rsidR="002C46BD">
        <w:rPr>
          <w:sz w:val="22"/>
          <w:szCs w:val="22"/>
        </w:rPr>
        <w:t> mg</w:t>
      </w:r>
      <w:r w:rsidRPr="00EE556A">
        <w:rPr>
          <w:sz w:val="22"/>
          <w:szCs w:val="22"/>
        </w:rPr>
        <w:t xml:space="preserve"> vieną kartą per parą, rekomenduojamos dozės koreguoti nereikia. </w:t>
      </w:r>
    </w:p>
    <w:p w14:paraId="6DF15AB4" w14:textId="77777777" w:rsidR="006C309E" w:rsidRPr="00EE556A" w:rsidRDefault="006C309E" w:rsidP="006C309E">
      <w:pPr>
        <w:rPr>
          <w:sz w:val="22"/>
          <w:szCs w:val="22"/>
        </w:rPr>
      </w:pPr>
    </w:p>
    <w:p w14:paraId="5F31A539" w14:textId="77777777" w:rsidR="006C309E" w:rsidRPr="00EE556A" w:rsidRDefault="006C309E" w:rsidP="006C309E">
      <w:pPr>
        <w:rPr>
          <w:sz w:val="22"/>
          <w:szCs w:val="22"/>
        </w:rPr>
      </w:pPr>
      <w:r w:rsidRPr="00EE556A">
        <w:rPr>
          <w:sz w:val="22"/>
          <w:szCs w:val="22"/>
        </w:rPr>
        <w:t>Pacientams, kuriems yra lengvas inkstų funkcijos sutrikimas (kreatinino klirensas 50</w:t>
      </w:r>
      <w:r w:rsidRPr="00EE556A">
        <w:rPr>
          <w:sz w:val="22"/>
          <w:szCs w:val="22"/>
        </w:rPr>
        <w:noBreakHyphen/>
        <w:t>80 ml/min.), dozės priderinimas yra nebūtinas (žr. 5.2 skyrių).</w:t>
      </w:r>
    </w:p>
    <w:p w14:paraId="0E9C6309" w14:textId="77777777" w:rsidR="006C309E" w:rsidRPr="00EE556A" w:rsidRDefault="006C309E" w:rsidP="006C309E">
      <w:pPr>
        <w:rPr>
          <w:sz w:val="22"/>
          <w:szCs w:val="22"/>
        </w:rPr>
      </w:pPr>
    </w:p>
    <w:p w14:paraId="20901641" w14:textId="77777777" w:rsidR="006C309E" w:rsidRPr="00EE556A" w:rsidRDefault="006C309E" w:rsidP="006C309E">
      <w:pPr>
        <w:rPr>
          <w:sz w:val="22"/>
          <w:szCs w:val="22"/>
        </w:rPr>
      </w:pPr>
      <w:r w:rsidRPr="00EE556A">
        <w:rPr>
          <w:i/>
          <w:sz w:val="22"/>
          <w:szCs w:val="22"/>
        </w:rPr>
        <w:t>Pacientams, kurių kepenų funkcija sutrikusi</w:t>
      </w:r>
    </w:p>
    <w:p w14:paraId="52B2881D" w14:textId="77777777" w:rsidR="006C309E" w:rsidRPr="00EE556A" w:rsidRDefault="00F01C9C" w:rsidP="006C309E">
      <w:pPr>
        <w:rPr>
          <w:sz w:val="22"/>
          <w:szCs w:val="22"/>
        </w:rPr>
      </w:pPr>
      <w:proofErr w:type="spellStart"/>
      <w:r w:rsidRPr="00EE556A">
        <w:rPr>
          <w:sz w:val="22"/>
          <w:szCs w:val="22"/>
        </w:rPr>
        <w:t>Mibrex</w:t>
      </w:r>
      <w:proofErr w:type="spellEnd"/>
      <w:r w:rsidR="006C309E" w:rsidRPr="00EE556A">
        <w:rPr>
          <w:sz w:val="22"/>
          <w:szCs w:val="22"/>
        </w:rPr>
        <w:t xml:space="preserve"> draudžiama vartoti pacientams, sergantiems kepenų liga, susijusia su </w:t>
      </w:r>
      <w:proofErr w:type="spellStart"/>
      <w:r w:rsidR="006C309E" w:rsidRPr="00EE556A">
        <w:rPr>
          <w:sz w:val="22"/>
          <w:szCs w:val="22"/>
        </w:rPr>
        <w:t>koaguliopatija</w:t>
      </w:r>
      <w:proofErr w:type="spellEnd"/>
      <w:r w:rsidR="006C309E" w:rsidRPr="00EE556A">
        <w:rPr>
          <w:sz w:val="22"/>
          <w:szCs w:val="22"/>
        </w:rPr>
        <w:t xml:space="preserve"> ir kliniškai reikšmingo kraujavimo rizika, įskaitant pacientus, kuriems yra cirozė (B ir C pagal </w:t>
      </w:r>
      <w:proofErr w:type="spellStart"/>
      <w:r w:rsidR="006C309E" w:rsidRPr="00EE556A">
        <w:rPr>
          <w:i/>
          <w:sz w:val="22"/>
          <w:szCs w:val="22"/>
        </w:rPr>
        <w:t>Child</w:t>
      </w:r>
      <w:proofErr w:type="spellEnd"/>
      <w:r w:rsidR="006C309E" w:rsidRPr="00EE556A">
        <w:rPr>
          <w:i/>
          <w:sz w:val="22"/>
          <w:szCs w:val="22"/>
        </w:rPr>
        <w:t xml:space="preserve"> </w:t>
      </w:r>
      <w:proofErr w:type="spellStart"/>
      <w:r w:rsidR="006C309E" w:rsidRPr="00EE556A">
        <w:rPr>
          <w:i/>
          <w:sz w:val="22"/>
          <w:szCs w:val="22"/>
        </w:rPr>
        <w:t>Pugh</w:t>
      </w:r>
      <w:proofErr w:type="spellEnd"/>
      <w:r w:rsidR="006C309E" w:rsidRPr="00EE556A">
        <w:rPr>
          <w:sz w:val="22"/>
          <w:szCs w:val="22"/>
        </w:rPr>
        <w:t>) (žr. 4.3 ir 5.2 skyrius).</w:t>
      </w:r>
    </w:p>
    <w:p w14:paraId="261CABD6" w14:textId="77777777" w:rsidR="006C309E" w:rsidRPr="00EE556A" w:rsidRDefault="006C309E" w:rsidP="006C309E">
      <w:pPr>
        <w:rPr>
          <w:sz w:val="22"/>
          <w:szCs w:val="22"/>
        </w:rPr>
      </w:pPr>
    </w:p>
    <w:p w14:paraId="34F8E86A" w14:textId="77777777" w:rsidR="006C309E" w:rsidRPr="00EE556A" w:rsidRDefault="006C309E" w:rsidP="006C309E">
      <w:pPr>
        <w:rPr>
          <w:sz w:val="22"/>
          <w:szCs w:val="22"/>
        </w:rPr>
      </w:pPr>
      <w:r w:rsidRPr="00EE556A">
        <w:rPr>
          <w:i/>
          <w:sz w:val="22"/>
          <w:szCs w:val="22"/>
        </w:rPr>
        <w:t>Senyviems pacientams</w:t>
      </w:r>
    </w:p>
    <w:p w14:paraId="4BF902C6" w14:textId="77777777" w:rsidR="006C309E" w:rsidRPr="00EE556A" w:rsidRDefault="006C309E" w:rsidP="006C309E">
      <w:pPr>
        <w:rPr>
          <w:sz w:val="22"/>
          <w:szCs w:val="22"/>
        </w:rPr>
      </w:pPr>
      <w:r w:rsidRPr="00EE556A">
        <w:rPr>
          <w:sz w:val="22"/>
          <w:szCs w:val="22"/>
        </w:rPr>
        <w:t xml:space="preserve">Dozės </w:t>
      </w:r>
      <w:r w:rsidR="00F01C9C" w:rsidRPr="00EE556A">
        <w:rPr>
          <w:sz w:val="22"/>
          <w:szCs w:val="22"/>
        </w:rPr>
        <w:t>koreguoti</w:t>
      </w:r>
      <w:r w:rsidRPr="00EE556A">
        <w:rPr>
          <w:sz w:val="22"/>
          <w:szCs w:val="22"/>
        </w:rPr>
        <w:t xml:space="preserve"> nereikia (žr. 5.2 skyrių).</w:t>
      </w:r>
    </w:p>
    <w:p w14:paraId="2AEC3EB9" w14:textId="77777777" w:rsidR="006C309E" w:rsidRPr="00EE556A" w:rsidRDefault="006C309E" w:rsidP="006C309E">
      <w:pPr>
        <w:rPr>
          <w:sz w:val="22"/>
          <w:szCs w:val="22"/>
        </w:rPr>
      </w:pPr>
    </w:p>
    <w:p w14:paraId="442EFC0D" w14:textId="77777777" w:rsidR="006C309E" w:rsidRPr="00EE556A" w:rsidRDefault="006C309E" w:rsidP="006C309E">
      <w:pPr>
        <w:rPr>
          <w:sz w:val="22"/>
          <w:szCs w:val="22"/>
        </w:rPr>
      </w:pPr>
      <w:r w:rsidRPr="00EE556A">
        <w:rPr>
          <w:i/>
          <w:sz w:val="22"/>
          <w:szCs w:val="22"/>
        </w:rPr>
        <w:t>Kūno svoris</w:t>
      </w:r>
    </w:p>
    <w:p w14:paraId="59884514" w14:textId="77777777" w:rsidR="006C309E" w:rsidRPr="00EE556A" w:rsidRDefault="006C309E" w:rsidP="006C309E">
      <w:pPr>
        <w:rPr>
          <w:i/>
          <w:sz w:val="22"/>
          <w:szCs w:val="22"/>
        </w:rPr>
      </w:pPr>
      <w:r w:rsidRPr="00EE556A">
        <w:rPr>
          <w:sz w:val="22"/>
          <w:szCs w:val="22"/>
        </w:rPr>
        <w:t xml:space="preserve">Dozės </w:t>
      </w:r>
      <w:r w:rsidR="00F01C9C" w:rsidRPr="00EE556A">
        <w:rPr>
          <w:sz w:val="22"/>
          <w:szCs w:val="22"/>
        </w:rPr>
        <w:t>koreguoti nereikia</w:t>
      </w:r>
      <w:r w:rsidRPr="00EE556A">
        <w:rPr>
          <w:sz w:val="22"/>
          <w:szCs w:val="22"/>
        </w:rPr>
        <w:t xml:space="preserve"> </w:t>
      </w:r>
      <w:proofErr w:type="spellStart"/>
      <w:r w:rsidRPr="00EE556A">
        <w:rPr>
          <w:sz w:val="22"/>
          <w:szCs w:val="22"/>
        </w:rPr>
        <w:t>nereikia</w:t>
      </w:r>
      <w:proofErr w:type="spellEnd"/>
      <w:r w:rsidRPr="00EE556A">
        <w:rPr>
          <w:sz w:val="22"/>
          <w:szCs w:val="22"/>
        </w:rPr>
        <w:t xml:space="preserve"> (žr. 5.2 skyrių).</w:t>
      </w:r>
    </w:p>
    <w:p w14:paraId="5BCEFF9C" w14:textId="77777777" w:rsidR="006C309E" w:rsidRPr="00EE556A" w:rsidRDefault="006C309E" w:rsidP="006C309E">
      <w:pPr>
        <w:rPr>
          <w:i/>
          <w:sz w:val="22"/>
          <w:szCs w:val="22"/>
        </w:rPr>
      </w:pPr>
    </w:p>
    <w:p w14:paraId="2F30DA5E" w14:textId="77777777" w:rsidR="006C309E" w:rsidRPr="00EE556A" w:rsidRDefault="006C309E" w:rsidP="006C309E">
      <w:pPr>
        <w:rPr>
          <w:sz w:val="22"/>
          <w:szCs w:val="22"/>
        </w:rPr>
      </w:pPr>
      <w:r w:rsidRPr="00EE556A">
        <w:rPr>
          <w:i/>
          <w:sz w:val="22"/>
          <w:szCs w:val="22"/>
        </w:rPr>
        <w:t>Lytis</w:t>
      </w:r>
    </w:p>
    <w:p w14:paraId="003601B3" w14:textId="77777777" w:rsidR="006C309E" w:rsidRPr="00EE556A" w:rsidRDefault="006C309E" w:rsidP="006C309E">
      <w:pPr>
        <w:rPr>
          <w:sz w:val="22"/>
          <w:szCs w:val="22"/>
        </w:rPr>
      </w:pPr>
      <w:r w:rsidRPr="00EE556A">
        <w:rPr>
          <w:sz w:val="22"/>
          <w:szCs w:val="22"/>
        </w:rPr>
        <w:t xml:space="preserve">Dozės </w:t>
      </w:r>
      <w:r w:rsidR="00F01C9C" w:rsidRPr="00EE556A">
        <w:rPr>
          <w:sz w:val="22"/>
          <w:szCs w:val="22"/>
        </w:rPr>
        <w:t>koreguoti</w:t>
      </w:r>
      <w:r w:rsidRPr="00EE556A">
        <w:rPr>
          <w:sz w:val="22"/>
          <w:szCs w:val="22"/>
        </w:rPr>
        <w:t xml:space="preserve"> nereikia (žr. 5.2 skyrių).</w:t>
      </w:r>
    </w:p>
    <w:p w14:paraId="32EBD053" w14:textId="77777777" w:rsidR="006C309E" w:rsidRPr="00EE556A" w:rsidRDefault="006C309E" w:rsidP="006C309E">
      <w:pPr>
        <w:rPr>
          <w:sz w:val="22"/>
          <w:szCs w:val="22"/>
        </w:rPr>
      </w:pPr>
    </w:p>
    <w:p w14:paraId="1BA3BEA6" w14:textId="77777777" w:rsidR="006C309E" w:rsidRPr="00EE556A" w:rsidRDefault="006C309E" w:rsidP="006C309E">
      <w:pPr>
        <w:rPr>
          <w:sz w:val="22"/>
          <w:szCs w:val="22"/>
        </w:rPr>
      </w:pPr>
      <w:r w:rsidRPr="00EE556A">
        <w:rPr>
          <w:i/>
          <w:iCs/>
          <w:sz w:val="22"/>
          <w:szCs w:val="22"/>
        </w:rPr>
        <w:t xml:space="preserve">Vaikų populiacija </w:t>
      </w:r>
    </w:p>
    <w:p w14:paraId="64138F2A" w14:textId="77777777" w:rsidR="006C309E" w:rsidRPr="00EE556A" w:rsidRDefault="006C309E" w:rsidP="006C309E">
      <w:pPr>
        <w:rPr>
          <w:sz w:val="22"/>
          <w:szCs w:val="22"/>
          <w:u w:val="single"/>
        </w:rPr>
      </w:pPr>
    </w:p>
    <w:p w14:paraId="7809FE8E" w14:textId="13FE1038" w:rsidR="006C309E" w:rsidRPr="00EE556A" w:rsidRDefault="003E4D37" w:rsidP="006C309E">
      <w:pPr>
        <w:rPr>
          <w:sz w:val="22"/>
          <w:szCs w:val="22"/>
          <w:u w:val="single"/>
        </w:rPr>
      </w:pPr>
      <w:proofErr w:type="spellStart"/>
      <w:r>
        <w:rPr>
          <w:sz w:val="22"/>
          <w:szCs w:val="22"/>
        </w:rPr>
        <w:t>Mibrex</w:t>
      </w:r>
      <w:proofErr w:type="spellEnd"/>
      <w:r>
        <w:rPr>
          <w:sz w:val="22"/>
          <w:szCs w:val="22"/>
        </w:rPr>
        <w:t xml:space="preserve"> pakuotės gydymui pradėti negalima vartoti </w:t>
      </w:r>
      <w:r w:rsidR="006C309E" w:rsidRPr="00EE556A">
        <w:rPr>
          <w:sz w:val="22"/>
          <w:szCs w:val="22"/>
        </w:rPr>
        <w:t>vaikams nuo 0 iki 18</w:t>
      </w:r>
      <w:r>
        <w:rPr>
          <w:sz w:val="22"/>
          <w:szCs w:val="22"/>
        </w:rPr>
        <w:t xml:space="preserve"> </w:t>
      </w:r>
      <w:r w:rsidR="006C309E" w:rsidRPr="00EE556A">
        <w:rPr>
          <w:sz w:val="22"/>
          <w:szCs w:val="22"/>
        </w:rPr>
        <w:t>metų amžiaus</w:t>
      </w:r>
      <w:r>
        <w:rPr>
          <w:sz w:val="22"/>
          <w:szCs w:val="22"/>
        </w:rPr>
        <w:t>, nes ji specialiai sukurta suaugusių pacientų gydymui ir netinka vartoti</w:t>
      </w:r>
      <w:r w:rsidR="006C309E" w:rsidRPr="00EE556A">
        <w:rPr>
          <w:sz w:val="22"/>
          <w:szCs w:val="22"/>
        </w:rPr>
        <w:t xml:space="preserve"> vaikams</w:t>
      </w:r>
      <w:r>
        <w:rPr>
          <w:sz w:val="22"/>
          <w:szCs w:val="22"/>
        </w:rPr>
        <w:t>.</w:t>
      </w:r>
    </w:p>
    <w:p w14:paraId="32778E50" w14:textId="77777777" w:rsidR="006C309E" w:rsidRPr="00EE556A" w:rsidRDefault="006C309E" w:rsidP="006C309E">
      <w:pPr>
        <w:rPr>
          <w:sz w:val="22"/>
          <w:szCs w:val="22"/>
        </w:rPr>
      </w:pPr>
      <w:r w:rsidRPr="00EE556A">
        <w:rPr>
          <w:sz w:val="22"/>
          <w:szCs w:val="22"/>
          <w:u w:val="single"/>
        </w:rPr>
        <w:lastRenderedPageBreak/>
        <w:t xml:space="preserve">Vartojimo metodas </w:t>
      </w:r>
    </w:p>
    <w:p w14:paraId="2F9B6F4D" w14:textId="77777777" w:rsidR="006C309E" w:rsidRPr="00EE556A" w:rsidRDefault="006C309E" w:rsidP="006C309E">
      <w:pPr>
        <w:rPr>
          <w:sz w:val="22"/>
          <w:szCs w:val="22"/>
        </w:rPr>
      </w:pPr>
      <w:r w:rsidRPr="00EE556A">
        <w:rPr>
          <w:sz w:val="22"/>
          <w:szCs w:val="22"/>
        </w:rPr>
        <w:t xml:space="preserve">Vartoti per burną. </w:t>
      </w:r>
    </w:p>
    <w:p w14:paraId="7909A773" w14:textId="27008FB9" w:rsidR="006C309E" w:rsidRPr="00EE556A" w:rsidRDefault="00FF3195" w:rsidP="006C309E">
      <w:pPr>
        <w:rPr>
          <w:sz w:val="22"/>
          <w:szCs w:val="22"/>
        </w:rPr>
      </w:pPr>
      <w:proofErr w:type="spellStart"/>
      <w:r w:rsidRPr="00EE556A">
        <w:rPr>
          <w:sz w:val="22"/>
          <w:szCs w:val="22"/>
        </w:rPr>
        <w:t>Mibrex</w:t>
      </w:r>
      <w:proofErr w:type="spellEnd"/>
      <w:r w:rsidRPr="00EE556A">
        <w:rPr>
          <w:sz w:val="22"/>
          <w:szCs w:val="22"/>
        </w:rPr>
        <w:t xml:space="preserve"> 15</w:t>
      </w:r>
      <w:r w:rsidR="002C46BD">
        <w:rPr>
          <w:sz w:val="22"/>
          <w:szCs w:val="22"/>
        </w:rPr>
        <w:t> mg</w:t>
      </w:r>
      <w:r w:rsidRPr="00EE556A">
        <w:rPr>
          <w:sz w:val="22"/>
          <w:szCs w:val="22"/>
        </w:rPr>
        <w:t xml:space="preserve"> </w:t>
      </w:r>
      <w:r w:rsidR="00FE0339">
        <w:rPr>
          <w:sz w:val="22"/>
          <w:szCs w:val="22"/>
        </w:rPr>
        <w:t>ir 20</w:t>
      </w:r>
      <w:r w:rsidR="002C46BD">
        <w:rPr>
          <w:sz w:val="22"/>
          <w:szCs w:val="22"/>
        </w:rPr>
        <w:t> mg</w:t>
      </w:r>
      <w:r w:rsidR="00FE0339">
        <w:rPr>
          <w:sz w:val="22"/>
          <w:szCs w:val="22"/>
        </w:rPr>
        <w:t xml:space="preserve"> </w:t>
      </w:r>
      <w:r w:rsidRPr="00EE556A">
        <w:rPr>
          <w:sz w:val="22"/>
          <w:szCs w:val="22"/>
        </w:rPr>
        <w:t>tabletės</w:t>
      </w:r>
      <w:r w:rsidR="006C309E" w:rsidRPr="00EE556A">
        <w:rPr>
          <w:sz w:val="22"/>
          <w:szCs w:val="22"/>
        </w:rPr>
        <w:t xml:space="preserve"> yra geriamos valgio metu (žr. 5.2 skyrių). </w:t>
      </w:r>
    </w:p>
    <w:p w14:paraId="0269D5C0" w14:textId="77777777" w:rsidR="006C309E" w:rsidRPr="00EE556A" w:rsidRDefault="006C309E" w:rsidP="006C309E">
      <w:pPr>
        <w:rPr>
          <w:sz w:val="22"/>
          <w:szCs w:val="22"/>
        </w:rPr>
      </w:pPr>
    </w:p>
    <w:p w14:paraId="525CB529" w14:textId="77777777" w:rsidR="00F1632D" w:rsidRDefault="00F1632D" w:rsidP="006C309E">
      <w:pPr>
        <w:rPr>
          <w:i/>
          <w:iCs/>
          <w:sz w:val="22"/>
          <w:szCs w:val="22"/>
        </w:rPr>
      </w:pPr>
      <w:r>
        <w:rPr>
          <w:i/>
          <w:iCs/>
          <w:sz w:val="22"/>
          <w:szCs w:val="22"/>
        </w:rPr>
        <w:t>Tablečių traiškymas</w:t>
      </w:r>
    </w:p>
    <w:p w14:paraId="3139DAAD" w14:textId="56412DE5" w:rsidR="006C309E" w:rsidRPr="00EE556A" w:rsidRDefault="006C309E" w:rsidP="00F56252">
      <w:pPr>
        <w:tabs>
          <w:tab w:val="clear" w:pos="567"/>
        </w:tabs>
        <w:suppressAutoHyphens w:val="0"/>
        <w:autoSpaceDE w:val="0"/>
        <w:autoSpaceDN w:val="0"/>
        <w:adjustRightInd w:val="0"/>
        <w:spacing w:line="240" w:lineRule="auto"/>
        <w:rPr>
          <w:sz w:val="22"/>
          <w:szCs w:val="22"/>
        </w:rPr>
      </w:pPr>
      <w:r w:rsidRPr="00EE556A">
        <w:rPr>
          <w:sz w:val="22"/>
          <w:szCs w:val="22"/>
        </w:rPr>
        <w:t xml:space="preserve">Pacientams, kurie negali nuryti visos tabletės, prieš pat </w:t>
      </w:r>
      <w:r w:rsidR="00804AE4" w:rsidRPr="00804AE4">
        <w:rPr>
          <w:rFonts w:eastAsiaTheme="minorHAnsi"/>
          <w:sz w:val="22"/>
          <w:szCs w:val="22"/>
          <w:lang w:eastAsia="en-US"/>
        </w:rPr>
        <w:t>vartojant</w:t>
      </w:r>
      <w:r w:rsidRPr="00EE556A">
        <w:rPr>
          <w:sz w:val="22"/>
          <w:szCs w:val="22"/>
        </w:rPr>
        <w:t xml:space="preserve"> </w:t>
      </w:r>
      <w:proofErr w:type="spellStart"/>
      <w:r w:rsidR="002218DF" w:rsidRPr="00EE556A">
        <w:rPr>
          <w:sz w:val="22"/>
          <w:szCs w:val="22"/>
        </w:rPr>
        <w:t>Mibrex</w:t>
      </w:r>
      <w:proofErr w:type="spellEnd"/>
      <w:r w:rsidRPr="00EE556A">
        <w:rPr>
          <w:sz w:val="22"/>
          <w:szCs w:val="22"/>
        </w:rPr>
        <w:t xml:space="preserve"> tabletę galima </w:t>
      </w:r>
      <w:r w:rsidR="00804AE4" w:rsidRPr="00804AE4">
        <w:rPr>
          <w:rFonts w:eastAsiaTheme="minorHAnsi"/>
          <w:sz w:val="22"/>
          <w:szCs w:val="22"/>
          <w:lang w:eastAsia="en-US"/>
        </w:rPr>
        <w:t>sutraiškyti</w:t>
      </w:r>
      <w:r w:rsidRPr="00EE556A">
        <w:rPr>
          <w:sz w:val="22"/>
          <w:szCs w:val="22"/>
        </w:rPr>
        <w:t xml:space="preserve"> ir</w:t>
      </w:r>
      <w:r w:rsidR="00804AE4" w:rsidRPr="00804AE4">
        <w:rPr>
          <w:rFonts w:eastAsiaTheme="minorHAnsi"/>
          <w:sz w:val="22"/>
          <w:szCs w:val="22"/>
          <w:lang w:eastAsia="en-US"/>
        </w:rPr>
        <w:t xml:space="preserve"> sumaišyti</w:t>
      </w:r>
      <w:r w:rsidRPr="00EE556A">
        <w:rPr>
          <w:sz w:val="22"/>
          <w:szCs w:val="22"/>
        </w:rPr>
        <w:t xml:space="preserve"> su vandeniu arba obuolių tyre, </w:t>
      </w:r>
      <w:r w:rsidR="00804AE4" w:rsidRPr="00804AE4">
        <w:rPr>
          <w:rFonts w:eastAsiaTheme="minorHAnsi"/>
          <w:sz w:val="22"/>
          <w:szCs w:val="22"/>
          <w:lang w:eastAsia="en-US"/>
        </w:rPr>
        <w:t xml:space="preserve">ir </w:t>
      </w:r>
      <w:r w:rsidRPr="00EE556A">
        <w:rPr>
          <w:sz w:val="22"/>
          <w:szCs w:val="22"/>
        </w:rPr>
        <w:t xml:space="preserve">suvartoti per burną. Pavartojus </w:t>
      </w:r>
      <w:r w:rsidR="00804AE4" w:rsidRPr="00804AE4">
        <w:rPr>
          <w:rFonts w:eastAsiaTheme="minorHAnsi"/>
          <w:sz w:val="22"/>
          <w:szCs w:val="22"/>
          <w:lang w:eastAsia="en-US"/>
        </w:rPr>
        <w:t>sutraiškytų</w:t>
      </w:r>
      <w:r w:rsidRPr="00EE556A">
        <w:rPr>
          <w:sz w:val="22"/>
          <w:szCs w:val="22"/>
        </w:rPr>
        <w:t xml:space="preserve"> </w:t>
      </w:r>
      <w:proofErr w:type="spellStart"/>
      <w:r w:rsidR="002218DF" w:rsidRPr="00EE556A">
        <w:rPr>
          <w:sz w:val="22"/>
          <w:szCs w:val="22"/>
        </w:rPr>
        <w:t>Mibrex</w:t>
      </w:r>
      <w:proofErr w:type="spellEnd"/>
      <w:r w:rsidR="002218DF" w:rsidRPr="00EE556A">
        <w:rPr>
          <w:sz w:val="22"/>
          <w:szCs w:val="22"/>
        </w:rPr>
        <w:t xml:space="preserve"> 15</w:t>
      </w:r>
      <w:r w:rsidR="002C46BD">
        <w:rPr>
          <w:sz w:val="22"/>
          <w:szCs w:val="22"/>
        </w:rPr>
        <w:t> mg</w:t>
      </w:r>
      <w:r w:rsidR="002218DF" w:rsidRPr="00EE556A">
        <w:rPr>
          <w:sz w:val="22"/>
          <w:szCs w:val="22"/>
        </w:rPr>
        <w:t xml:space="preserve"> arba 20</w:t>
      </w:r>
      <w:r w:rsidR="00804AE4" w:rsidRPr="00804AE4">
        <w:rPr>
          <w:rFonts w:eastAsiaTheme="minorHAnsi"/>
          <w:sz w:val="22"/>
          <w:szCs w:val="22"/>
          <w:lang w:eastAsia="en-US"/>
        </w:rPr>
        <w:t xml:space="preserve"> </w:t>
      </w:r>
      <w:r w:rsidR="002C46BD">
        <w:rPr>
          <w:sz w:val="22"/>
          <w:szCs w:val="22"/>
        </w:rPr>
        <w:t> mg</w:t>
      </w:r>
      <w:r w:rsidRPr="00EE556A">
        <w:rPr>
          <w:sz w:val="22"/>
          <w:szCs w:val="22"/>
        </w:rPr>
        <w:t xml:space="preserve"> plėvele dengtų tablečių, </w:t>
      </w:r>
      <w:r w:rsidR="00804AE4" w:rsidRPr="00804AE4">
        <w:rPr>
          <w:rFonts w:eastAsiaTheme="minorHAnsi"/>
          <w:sz w:val="22"/>
          <w:szCs w:val="22"/>
          <w:lang w:eastAsia="en-US"/>
        </w:rPr>
        <w:t>reikia</w:t>
      </w:r>
      <w:r w:rsidRPr="00EE556A">
        <w:rPr>
          <w:sz w:val="22"/>
          <w:szCs w:val="22"/>
        </w:rPr>
        <w:t xml:space="preserve"> nedelsiant </w:t>
      </w:r>
      <w:r w:rsidR="00804AE4" w:rsidRPr="00804AE4">
        <w:rPr>
          <w:rFonts w:eastAsiaTheme="minorHAnsi"/>
          <w:sz w:val="22"/>
          <w:szCs w:val="22"/>
          <w:lang w:eastAsia="en-US"/>
        </w:rPr>
        <w:t xml:space="preserve">pavalgyti. </w:t>
      </w:r>
    </w:p>
    <w:p w14:paraId="1386F3F9" w14:textId="0B30553C" w:rsidR="006C309E" w:rsidRPr="00EE556A" w:rsidRDefault="00804AE4" w:rsidP="006C309E">
      <w:pPr>
        <w:rPr>
          <w:b/>
          <w:bCs/>
          <w:sz w:val="22"/>
          <w:szCs w:val="22"/>
        </w:rPr>
      </w:pPr>
      <w:r w:rsidRPr="00804AE4">
        <w:rPr>
          <w:rFonts w:eastAsiaTheme="minorHAnsi"/>
          <w:sz w:val="22"/>
          <w:szCs w:val="22"/>
          <w:lang w:eastAsia="en-US"/>
        </w:rPr>
        <w:t>Sutraiškytą tabletę galima skirti per skrandžio vamzdelį (žr. 5.2 ir 6.6 skyrius).</w:t>
      </w:r>
      <w:r w:rsidR="006C309E" w:rsidRPr="00EE556A">
        <w:rPr>
          <w:sz w:val="22"/>
          <w:szCs w:val="22"/>
        </w:rPr>
        <w:t xml:space="preserve"> </w:t>
      </w:r>
    </w:p>
    <w:p w14:paraId="3B4A48C3" w14:textId="77777777" w:rsidR="006C309E" w:rsidRPr="002F1451" w:rsidRDefault="006C309E" w:rsidP="006C309E">
      <w:pPr>
        <w:ind w:left="567" w:hanging="568"/>
        <w:rPr>
          <w:sz w:val="22"/>
          <w:szCs w:val="22"/>
        </w:rPr>
      </w:pPr>
    </w:p>
    <w:p w14:paraId="2BD62840" w14:textId="77777777" w:rsidR="006C309E" w:rsidRPr="00EE556A" w:rsidRDefault="006C309E" w:rsidP="006C309E">
      <w:pPr>
        <w:ind w:left="567" w:hanging="568"/>
        <w:rPr>
          <w:sz w:val="22"/>
          <w:szCs w:val="22"/>
        </w:rPr>
      </w:pPr>
      <w:r w:rsidRPr="00EE556A">
        <w:rPr>
          <w:b/>
          <w:bCs/>
          <w:sz w:val="22"/>
          <w:szCs w:val="22"/>
        </w:rPr>
        <w:t>4.3</w:t>
      </w:r>
      <w:r w:rsidRPr="00EE556A">
        <w:rPr>
          <w:b/>
          <w:bCs/>
          <w:sz w:val="22"/>
          <w:szCs w:val="22"/>
        </w:rPr>
        <w:tab/>
        <w:t xml:space="preserve">Kontraindikacijos </w:t>
      </w:r>
    </w:p>
    <w:p w14:paraId="51D2D6B2" w14:textId="77777777" w:rsidR="006C309E" w:rsidRPr="00EE556A" w:rsidRDefault="006C309E" w:rsidP="006C309E">
      <w:pPr>
        <w:rPr>
          <w:sz w:val="22"/>
          <w:szCs w:val="22"/>
        </w:rPr>
      </w:pPr>
    </w:p>
    <w:p w14:paraId="20835464" w14:textId="77777777" w:rsidR="006C309E" w:rsidRPr="00EE556A" w:rsidRDefault="006C309E" w:rsidP="006C309E">
      <w:pPr>
        <w:rPr>
          <w:sz w:val="22"/>
          <w:szCs w:val="22"/>
        </w:rPr>
      </w:pPr>
      <w:r w:rsidRPr="00EE556A">
        <w:rPr>
          <w:sz w:val="22"/>
          <w:szCs w:val="22"/>
        </w:rPr>
        <w:t xml:space="preserve">Padidėjęs jautrumas veikliajai arba bet kuriai 6.1 skyriuje nurodytai pagalbinei medžiagai. </w:t>
      </w:r>
    </w:p>
    <w:p w14:paraId="69493F1E" w14:textId="77777777" w:rsidR="006C309E" w:rsidRPr="00EE556A" w:rsidRDefault="006C309E" w:rsidP="006C309E">
      <w:pPr>
        <w:rPr>
          <w:sz w:val="22"/>
          <w:szCs w:val="22"/>
        </w:rPr>
      </w:pPr>
    </w:p>
    <w:p w14:paraId="3A0743FB" w14:textId="77777777" w:rsidR="006C309E" w:rsidRPr="00EE556A" w:rsidRDefault="006C309E" w:rsidP="006C309E">
      <w:pPr>
        <w:rPr>
          <w:sz w:val="22"/>
          <w:szCs w:val="22"/>
        </w:rPr>
      </w:pPr>
      <w:r w:rsidRPr="00EE556A">
        <w:rPr>
          <w:sz w:val="22"/>
          <w:szCs w:val="22"/>
        </w:rPr>
        <w:t xml:space="preserve">Aktyvus, klinikiniu požiūriu reikšmingas kraujavimas. </w:t>
      </w:r>
    </w:p>
    <w:p w14:paraId="43C7C51B" w14:textId="77777777" w:rsidR="006C309E" w:rsidRPr="00EE556A" w:rsidRDefault="006C309E" w:rsidP="006C309E">
      <w:pPr>
        <w:rPr>
          <w:sz w:val="22"/>
          <w:szCs w:val="22"/>
        </w:rPr>
      </w:pPr>
    </w:p>
    <w:p w14:paraId="61E17D3D" w14:textId="1E2701DA" w:rsidR="006C309E" w:rsidRPr="00EE556A" w:rsidRDefault="006C309E" w:rsidP="006C309E">
      <w:pPr>
        <w:rPr>
          <w:sz w:val="22"/>
          <w:szCs w:val="22"/>
        </w:rPr>
      </w:pPr>
      <w:r w:rsidRPr="00EE556A">
        <w:rPr>
          <w:sz w:val="22"/>
          <w:szCs w:val="22"/>
        </w:rPr>
        <w:t xml:space="preserve">Sužalojimas arba būklė, jeigu laikoma jog tai yra rizika didesniam kraujavimui. Tai gali būti esamos arba neseniai buvusios virškinimo trakto opos, esami piktybiniai navikai, sukeliantys didelę kraujavimo riziką, neseniai buvusi galvos smegenų arba stuburo trauma, neseniai buvusi galvos smegenų, stuburo arba akies chirurginė operacija, neseniai buvęs </w:t>
      </w:r>
      <w:proofErr w:type="spellStart"/>
      <w:r w:rsidRPr="00EE556A">
        <w:rPr>
          <w:sz w:val="22"/>
          <w:szCs w:val="22"/>
        </w:rPr>
        <w:t>intrakranijinis</w:t>
      </w:r>
      <w:proofErr w:type="spellEnd"/>
      <w:r w:rsidRPr="00EE556A">
        <w:rPr>
          <w:sz w:val="22"/>
          <w:szCs w:val="22"/>
        </w:rPr>
        <w:t xml:space="preserve"> kraujavimas, žinoma arba įtariama stemplės venų </w:t>
      </w:r>
      <w:proofErr w:type="spellStart"/>
      <w:r w:rsidRPr="00EE556A">
        <w:rPr>
          <w:sz w:val="22"/>
          <w:szCs w:val="22"/>
        </w:rPr>
        <w:t>varikozė</w:t>
      </w:r>
      <w:proofErr w:type="spellEnd"/>
      <w:r w:rsidRPr="00EE556A">
        <w:rPr>
          <w:sz w:val="22"/>
          <w:szCs w:val="22"/>
        </w:rPr>
        <w:t xml:space="preserve">, </w:t>
      </w:r>
      <w:proofErr w:type="spellStart"/>
      <w:r w:rsidRPr="00EE556A">
        <w:rPr>
          <w:sz w:val="22"/>
          <w:szCs w:val="22"/>
        </w:rPr>
        <w:t>arteriovenin</w:t>
      </w:r>
      <w:r w:rsidR="00D85F94">
        <w:rPr>
          <w:sz w:val="22"/>
          <w:szCs w:val="22"/>
        </w:rPr>
        <w:t>ės</w:t>
      </w:r>
      <w:proofErr w:type="spellEnd"/>
      <w:r w:rsidRPr="00EE556A">
        <w:rPr>
          <w:sz w:val="22"/>
          <w:szCs w:val="22"/>
        </w:rPr>
        <w:t xml:space="preserve"> </w:t>
      </w:r>
      <w:r w:rsidR="000F5398" w:rsidRPr="000F5398">
        <w:rPr>
          <w:sz w:val="22"/>
          <w:szCs w:val="22"/>
        </w:rPr>
        <w:t xml:space="preserve">formavimosi </w:t>
      </w:r>
      <w:r w:rsidR="00D85F94">
        <w:rPr>
          <w:sz w:val="22"/>
          <w:szCs w:val="22"/>
        </w:rPr>
        <w:t>ydos</w:t>
      </w:r>
      <w:r w:rsidRPr="00EE556A">
        <w:rPr>
          <w:sz w:val="22"/>
          <w:szCs w:val="22"/>
        </w:rPr>
        <w:t xml:space="preserve">, kraujagyslių aneurizmos arba </w:t>
      </w:r>
      <w:r w:rsidR="00BE688B" w:rsidRPr="00BE688B">
        <w:rPr>
          <w:sz w:val="22"/>
          <w:szCs w:val="22"/>
        </w:rPr>
        <w:t xml:space="preserve">didžiosios </w:t>
      </w:r>
      <w:r w:rsidRPr="00EE556A">
        <w:rPr>
          <w:sz w:val="22"/>
          <w:szCs w:val="22"/>
        </w:rPr>
        <w:t xml:space="preserve">stuburo ar galvos smegenų kraujagyslių </w:t>
      </w:r>
      <w:r w:rsidR="00BE688B">
        <w:rPr>
          <w:sz w:val="22"/>
          <w:szCs w:val="22"/>
        </w:rPr>
        <w:t>anomalijos</w:t>
      </w:r>
      <w:r w:rsidRPr="00EE556A">
        <w:rPr>
          <w:sz w:val="22"/>
          <w:szCs w:val="22"/>
        </w:rPr>
        <w:t xml:space="preserve">. </w:t>
      </w:r>
    </w:p>
    <w:p w14:paraId="228E8499" w14:textId="77777777" w:rsidR="006C309E" w:rsidRPr="00EE556A" w:rsidRDefault="006C309E" w:rsidP="006C309E">
      <w:pPr>
        <w:rPr>
          <w:sz w:val="22"/>
          <w:szCs w:val="22"/>
        </w:rPr>
      </w:pPr>
    </w:p>
    <w:p w14:paraId="5081A996" w14:textId="77777777" w:rsidR="006C309E" w:rsidRPr="00EE556A" w:rsidRDefault="006C309E" w:rsidP="006C309E">
      <w:pPr>
        <w:rPr>
          <w:sz w:val="22"/>
          <w:szCs w:val="22"/>
        </w:rPr>
      </w:pPr>
      <w:r w:rsidRPr="00EE556A">
        <w:rPr>
          <w:sz w:val="22"/>
          <w:szCs w:val="22"/>
        </w:rPr>
        <w:t xml:space="preserve">Tuo pačiu metu taikomas gydymas bet kuriais kitais antikoaguliantais, pvz., </w:t>
      </w:r>
      <w:proofErr w:type="spellStart"/>
      <w:r w:rsidRPr="00EE556A">
        <w:rPr>
          <w:sz w:val="22"/>
          <w:szCs w:val="22"/>
        </w:rPr>
        <w:t>nefrakcionuotu</w:t>
      </w:r>
      <w:proofErr w:type="spellEnd"/>
      <w:r w:rsidRPr="00EE556A">
        <w:rPr>
          <w:sz w:val="22"/>
          <w:szCs w:val="22"/>
        </w:rPr>
        <w:t xml:space="preserve"> heparinu (NFH), mažos molekulinės masės heparinais (</w:t>
      </w:r>
      <w:proofErr w:type="spellStart"/>
      <w:r w:rsidRPr="00EE556A">
        <w:rPr>
          <w:sz w:val="22"/>
          <w:szCs w:val="22"/>
        </w:rPr>
        <w:t>enoksaparinu</w:t>
      </w:r>
      <w:proofErr w:type="spellEnd"/>
      <w:r w:rsidRPr="00EE556A">
        <w:rPr>
          <w:sz w:val="22"/>
          <w:szCs w:val="22"/>
        </w:rPr>
        <w:t xml:space="preserve">, </w:t>
      </w:r>
      <w:proofErr w:type="spellStart"/>
      <w:r w:rsidRPr="00EE556A">
        <w:rPr>
          <w:sz w:val="22"/>
          <w:szCs w:val="22"/>
        </w:rPr>
        <w:t>dalteparinu</w:t>
      </w:r>
      <w:proofErr w:type="spellEnd"/>
      <w:r w:rsidRPr="00EE556A">
        <w:rPr>
          <w:sz w:val="22"/>
          <w:szCs w:val="22"/>
        </w:rPr>
        <w:t xml:space="preserve"> ir kt.), heparino dariniais (</w:t>
      </w:r>
      <w:proofErr w:type="spellStart"/>
      <w:r w:rsidRPr="00EE556A">
        <w:rPr>
          <w:sz w:val="22"/>
          <w:szCs w:val="22"/>
        </w:rPr>
        <w:t>fondaparinuksu</w:t>
      </w:r>
      <w:proofErr w:type="spellEnd"/>
      <w:r w:rsidRPr="00EE556A">
        <w:rPr>
          <w:sz w:val="22"/>
          <w:szCs w:val="22"/>
        </w:rPr>
        <w:t xml:space="preserve"> ir kt.), geriamaisiais antikoaguliantais (varfarinu, </w:t>
      </w:r>
      <w:proofErr w:type="spellStart"/>
      <w:r w:rsidRPr="00EE556A">
        <w:rPr>
          <w:sz w:val="22"/>
          <w:szCs w:val="22"/>
        </w:rPr>
        <w:t>dabigatrano</w:t>
      </w:r>
      <w:proofErr w:type="spellEnd"/>
      <w:r w:rsidRPr="00EE556A">
        <w:rPr>
          <w:sz w:val="22"/>
          <w:szCs w:val="22"/>
        </w:rPr>
        <w:t xml:space="preserve"> </w:t>
      </w:r>
      <w:proofErr w:type="spellStart"/>
      <w:r w:rsidRPr="00EE556A">
        <w:rPr>
          <w:sz w:val="22"/>
          <w:szCs w:val="22"/>
        </w:rPr>
        <w:t>eteksilatu</w:t>
      </w:r>
      <w:proofErr w:type="spellEnd"/>
      <w:r w:rsidRPr="00EE556A">
        <w:rPr>
          <w:sz w:val="22"/>
          <w:szCs w:val="22"/>
        </w:rPr>
        <w:t xml:space="preserve">, </w:t>
      </w:r>
      <w:proofErr w:type="spellStart"/>
      <w:r w:rsidRPr="00EE556A">
        <w:rPr>
          <w:sz w:val="22"/>
          <w:szCs w:val="22"/>
        </w:rPr>
        <w:t>apiksabanu</w:t>
      </w:r>
      <w:proofErr w:type="spellEnd"/>
      <w:r w:rsidRPr="00EE556A">
        <w:rPr>
          <w:sz w:val="22"/>
          <w:szCs w:val="22"/>
        </w:rPr>
        <w:t xml:space="preserve"> ir kt.), išskyrus ypatingus gydymo antikoaguliantais keitimo atvejus (žr. 4.2 skyrių) arba kai NFH vartojamas tokiomis dozėmis, kurios būtinos, kad išliktų pralaidus centrinės venos arba arterijos kateteris (žr. 4.5 skyrių). </w:t>
      </w:r>
    </w:p>
    <w:p w14:paraId="1953CEB0" w14:textId="77777777" w:rsidR="006C309E" w:rsidRPr="00EE556A" w:rsidRDefault="006C309E" w:rsidP="006C309E">
      <w:pPr>
        <w:rPr>
          <w:sz w:val="22"/>
          <w:szCs w:val="22"/>
        </w:rPr>
      </w:pPr>
    </w:p>
    <w:p w14:paraId="3F2CFEB1" w14:textId="77777777" w:rsidR="006C309E" w:rsidRPr="00EE556A" w:rsidRDefault="006C309E" w:rsidP="006C309E">
      <w:pPr>
        <w:rPr>
          <w:sz w:val="22"/>
          <w:szCs w:val="22"/>
        </w:rPr>
      </w:pPr>
      <w:r w:rsidRPr="00EE556A">
        <w:rPr>
          <w:sz w:val="22"/>
          <w:szCs w:val="22"/>
        </w:rPr>
        <w:t xml:space="preserve">Kepenų liga, susijusi su </w:t>
      </w:r>
      <w:proofErr w:type="spellStart"/>
      <w:r w:rsidRPr="00EE556A">
        <w:rPr>
          <w:sz w:val="22"/>
          <w:szCs w:val="22"/>
        </w:rPr>
        <w:t>koaguliopatija</w:t>
      </w:r>
      <w:proofErr w:type="spellEnd"/>
      <w:r w:rsidRPr="00EE556A">
        <w:rPr>
          <w:sz w:val="22"/>
          <w:szCs w:val="22"/>
        </w:rPr>
        <w:t xml:space="preserve"> ir klinikiniu požiūriu reikšmingo kraujavimo rizika, įskaitant pacientus, kuriems yra cirozė (B ir C pagal </w:t>
      </w:r>
      <w:proofErr w:type="spellStart"/>
      <w:r w:rsidRPr="00EE556A">
        <w:rPr>
          <w:i/>
          <w:sz w:val="22"/>
          <w:szCs w:val="22"/>
        </w:rPr>
        <w:t>Child</w:t>
      </w:r>
      <w:proofErr w:type="spellEnd"/>
      <w:r w:rsidRPr="00EE556A">
        <w:rPr>
          <w:i/>
          <w:sz w:val="22"/>
          <w:szCs w:val="22"/>
        </w:rPr>
        <w:t xml:space="preserve"> </w:t>
      </w:r>
      <w:proofErr w:type="spellStart"/>
      <w:r w:rsidRPr="00EE556A">
        <w:rPr>
          <w:i/>
          <w:sz w:val="22"/>
          <w:szCs w:val="22"/>
        </w:rPr>
        <w:t>Pugh</w:t>
      </w:r>
      <w:proofErr w:type="spellEnd"/>
      <w:r w:rsidRPr="00EE556A">
        <w:rPr>
          <w:sz w:val="22"/>
          <w:szCs w:val="22"/>
        </w:rPr>
        <w:t xml:space="preserve">) (žr. 5.2 skyrių). </w:t>
      </w:r>
    </w:p>
    <w:p w14:paraId="3C33B474" w14:textId="77777777" w:rsidR="006C309E" w:rsidRPr="00EE556A" w:rsidRDefault="006C309E" w:rsidP="006C309E">
      <w:pPr>
        <w:rPr>
          <w:sz w:val="22"/>
          <w:szCs w:val="22"/>
        </w:rPr>
      </w:pPr>
    </w:p>
    <w:p w14:paraId="269E8C0D" w14:textId="77777777" w:rsidR="006C309E" w:rsidRPr="00EE556A" w:rsidRDefault="006C309E" w:rsidP="006C309E">
      <w:pPr>
        <w:rPr>
          <w:sz w:val="22"/>
          <w:szCs w:val="22"/>
        </w:rPr>
      </w:pPr>
      <w:r w:rsidRPr="00EE556A">
        <w:rPr>
          <w:sz w:val="22"/>
          <w:szCs w:val="22"/>
        </w:rPr>
        <w:t>Nėštumo ir žindymo laikotarpis (žr. 4.6 skyrių).</w:t>
      </w:r>
    </w:p>
    <w:p w14:paraId="2B6F9442" w14:textId="77777777" w:rsidR="006C309E" w:rsidRPr="00EE556A" w:rsidRDefault="006C309E" w:rsidP="006C309E">
      <w:pPr>
        <w:rPr>
          <w:sz w:val="22"/>
          <w:szCs w:val="22"/>
        </w:rPr>
      </w:pPr>
    </w:p>
    <w:p w14:paraId="72977107" w14:textId="77777777" w:rsidR="006C309E" w:rsidRPr="00EE556A" w:rsidRDefault="006C309E" w:rsidP="006C309E">
      <w:pPr>
        <w:ind w:left="567" w:hanging="567"/>
        <w:rPr>
          <w:b/>
          <w:sz w:val="22"/>
          <w:szCs w:val="22"/>
        </w:rPr>
      </w:pPr>
      <w:r w:rsidRPr="00F43B96">
        <w:rPr>
          <w:b/>
          <w:sz w:val="22"/>
          <w:szCs w:val="22"/>
        </w:rPr>
        <w:t>4.4</w:t>
      </w:r>
      <w:r w:rsidRPr="00F43B96">
        <w:rPr>
          <w:b/>
          <w:sz w:val="22"/>
          <w:szCs w:val="22"/>
        </w:rPr>
        <w:tab/>
        <w:t>Specialūs įspėjimai ir atsargumo priemonės</w:t>
      </w:r>
    </w:p>
    <w:p w14:paraId="36D81D91" w14:textId="77777777" w:rsidR="006C309E" w:rsidRPr="002F1451" w:rsidRDefault="006C309E" w:rsidP="006C309E">
      <w:pPr>
        <w:ind w:left="567" w:hanging="567"/>
        <w:rPr>
          <w:bCs/>
          <w:sz w:val="22"/>
          <w:szCs w:val="22"/>
        </w:rPr>
      </w:pPr>
    </w:p>
    <w:p w14:paraId="1BF31F9E" w14:textId="77777777" w:rsidR="006C309E" w:rsidRPr="00EE556A" w:rsidRDefault="006C309E" w:rsidP="006C309E">
      <w:pPr>
        <w:tabs>
          <w:tab w:val="clear" w:pos="567"/>
          <w:tab w:val="left" w:pos="0"/>
        </w:tabs>
        <w:rPr>
          <w:b/>
          <w:sz w:val="22"/>
          <w:szCs w:val="22"/>
        </w:rPr>
      </w:pPr>
      <w:r w:rsidRPr="00EE556A">
        <w:rPr>
          <w:sz w:val="22"/>
          <w:szCs w:val="22"/>
        </w:rPr>
        <w:t>Gydymo laikotarpiu rekomenduojamas klinikinis stebėjimas pagal įprastinę gydymo antikoaguliantais praktiką.</w:t>
      </w:r>
    </w:p>
    <w:p w14:paraId="59109F01" w14:textId="77777777" w:rsidR="006C309E" w:rsidRPr="002F1451" w:rsidRDefault="006C309E" w:rsidP="006C309E">
      <w:pPr>
        <w:ind w:left="567" w:hanging="567"/>
        <w:rPr>
          <w:bCs/>
          <w:sz w:val="22"/>
          <w:szCs w:val="22"/>
        </w:rPr>
      </w:pPr>
    </w:p>
    <w:p w14:paraId="6DB0C273" w14:textId="77777777" w:rsidR="006C309E" w:rsidRPr="00EE556A" w:rsidRDefault="006C309E" w:rsidP="006C309E">
      <w:pPr>
        <w:rPr>
          <w:sz w:val="22"/>
          <w:szCs w:val="22"/>
        </w:rPr>
      </w:pPr>
      <w:r w:rsidRPr="00EE556A">
        <w:rPr>
          <w:sz w:val="22"/>
          <w:szCs w:val="22"/>
          <w:u w:val="single"/>
        </w:rPr>
        <w:t xml:space="preserve">Kraujavimo rizika </w:t>
      </w:r>
    </w:p>
    <w:p w14:paraId="3120B4DB" w14:textId="77777777" w:rsidR="006C309E" w:rsidRPr="00EE556A" w:rsidRDefault="006C309E" w:rsidP="006C309E">
      <w:pPr>
        <w:rPr>
          <w:sz w:val="22"/>
          <w:szCs w:val="22"/>
        </w:rPr>
      </w:pPr>
      <w:r w:rsidRPr="00EE556A">
        <w:rPr>
          <w:sz w:val="22"/>
          <w:szCs w:val="22"/>
        </w:rPr>
        <w:t xml:space="preserve">Kaip ir gydant kitais antikoaguliantais, </w:t>
      </w:r>
      <w:proofErr w:type="spellStart"/>
      <w:r w:rsidR="002218DF" w:rsidRPr="00EE556A">
        <w:rPr>
          <w:sz w:val="22"/>
          <w:szCs w:val="22"/>
        </w:rPr>
        <w:t>Mibrex</w:t>
      </w:r>
      <w:proofErr w:type="spellEnd"/>
      <w:r w:rsidRPr="00EE556A">
        <w:rPr>
          <w:sz w:val="22"/>
          <w:szCs w:val="22"/>
        </w:rPr>
        <w:t xml:space="preserve"> vartojančius pacientus reikia atidžiai stebėti dėl kraujavimo požymių. Esant padidėjusios kraujavimo rizikos būklėms, šio vaistinio preparato rekomenduojama vartoti atsargiai. Jei pasireiškia sunkus kraujavimas, </w:t>
      </w:r>
      <w:proofErr w:type="spellStart"/>
      <w:r w:rsidR="002218DF" w:rsidRPr="00EE556A">
        <w:rPr>
          <w:sz w:val="22"/>
          <w:szCs w:val="22"/>
        </w:rPr>
        <w:t>Mibrex</w:t>
      </w:r>
      <w:proofErr w:type="spellEnd"/>
      <w:r w:rsidRPr="00EE556A">
        <w:rPr>
          <w:sz w:val="22"/>
          <w:szCs w:val="22"/>
        </w:rPr>
        <w:t xml:space="preserve"> vartojimas turi būti nutrauktas</w:t>
      </w:r>
      <w:r w:rsidR="002218DF" w:rsidRPr="00EE556A">
        <w:rPr>
          <w:sz w:val="22"/>
          <w:szCs w:val="22"/>
        </w:rPr>
        <w:t xml:space="preserve"> (žr. 4.9 skyrių)</w:t>
      </w:r>
      <w:r w:rsidRPr="00EE556A">
        <w:rPr>
          <w:sz w:val="22"/>
          <w:szCs w:val="22"/>
        </w:rPr>
        <w:t xml:space="preserve">. </w:t>
      </w:r>
    </w:p>
    <w:p w14:paraId="4EC711CB" w14:textId="77777777" w:rsidR="006C309E" w:rsidRPr="00EE556A" w:rsidRDefault="006C309E" w:rsidP="006C309E">
      <w:pPr>
        <w:rPr>
          <w:sz w:val="22"/>
          <w:szCs w:val="22"/>
        </w:rPr>
      </w:pPr>
    </w:p>
    <w:p w14:paraId="46028997" w14:textId="77777777" w:rsidR="006C309E" w:rsidRPr="00EE556A" w:rsidRDefault="006C309E" w:rsidP="006C309E">
      <w:pPr>
        <w:rPr>
          <w:sz w:val="22"/>
          <w:szCs w:val="22"/>
        </w:rPr>
      </w:pPr>
      <w:r w:rsidRPr="00EE556A">
        <w:rPr>
          <w:sz w:val="22"/>
          <w:szCs w:val="22"/>
        </w:rPr>
        <w:t>Klinikinių tyrimų metu kraujavimas iš gleivinės (</w:t>
      </w:r>
      <w:proofErr w:type="spellStart"/>
      <w:r w:rsidRPr="00EE556A">
        <w:rPr>
          <w:sz w:val="22"/>
          <w:szCs w:val="22"/>
        </w:rPr>
        <w:t>t.y</w:t>
      </w:r>
      <w:proofErr w:type="spellEnd"/>
      <w:r w:rsidRPr="00EE556A">
        <w:rPr>
          <w:sz w:val="22"/>
          <w:szCs w:val="22"/>
        </w:rPr>
        <w:t xml:space="preserve">. iš nosies, dantenų, virškinimo trakto, lyties organų ir šlapimo takų, įskaitant nenormalų kraujavimą iš makšties arba sustiprėjusį menstruacinį kraujavimą) ir anemija dažniau buvo pastebėti taikant ilgalaikį gydymą </w:t>
      </w:r>
      <w:proofErr w:type="spellStart"/>
      <w:r w:rsidRPr="00EE556A">
        <w:rPr>
          <w:sz w:val="22"/>
          <w:szCs w:val="22"/>
        </w:rPr>
        <w:t>rivaroksabanu</w:t>
      </w:r>
      <w:proofErr w:type="spellEnd"/>
      <w:r w:rsidRPr="00EE556A">
        <w:rPr>
          <w:sz w:val="22"/>
          <w:szCs w:val="22"/>
        </w:rPr>
        <w:t xml:space="preserve">, palyginti su gydymu VKA. Taigi, papildant atitinkamą klinikinį stebėjimą, slaptam kraujavimui nustatyti ir klinikinei akivaizdaus kraujavimo reikšmei įvertinti gali būti naudingi ir hemoglobino ir (arba) </w:t>
      </w:r>
      <w:proofErr w:type="spellStart"/>
      <w:r w:rsidRPr="00EE556A">
        <w:rPr>
          <w:sz w:val="22"/>
          <w:szCs w:val="22"/>
        </w:rPr>
        <w:t>hematokrito</w:t>
      </w:r>
      <w:proofErr w:type="spellEnd"/>
      <w:r w:rsidRPr="00EE556A">
        <w:rPr>
          <w:sz w:val="22"/>
          <w:szCs w:val="22"/>
        </w:rPr>
        <w:t xml:space="preserve"> laboratoriniai tyrimai, kurie laikomi tam tinkamais. </w:t>
      </w:r>
    </w:p>
    <w:p w14:paraId="6A652E75" w14:textId="77777777" w:rsidR="006C309E" w:rsidRPr="00EE556A" w:rsidRDefault="006C309E" w:rsidP="006C309E">
      <w:pPr>
        <w:rPr>
          <w:sz w:val="22"/>
          <w:szCs w:val="22"/>
        </w:rPr>
      </w:pPr>
    </w:p>
    <w:p w14:paraId="46B43F15" w14:textId="597EBB85" w:rsidR="006C309E" w:rsidRPr="00EE556A" w:rsidRDefault="006C309E" w:rsidP="006C309E">
      <w:pPr>
        <w:rPr>
          <w:sz w:val="22"/>
          <w:szCs w:val="22"/>
        </w:rPr>
      </w:pPr>
      <w:r w:rsidRPr="00EE556A">
        <w:rPr>
          <w:sz w:val="22"/>
          <w:szCs w:val="22"/>
        </w:rPr>
        <w:lastRenderedPageBreak/>
        <w:t xml:space="preserve">Keliems pacientų pogrupiams, kaip nurodyta </w:t>
      </w:r>
      <w:r w:rsidR="000F5398">
        <w:rPr>
          <w:sz w:val="22"/>
          <w:szCs w:val="22"/>
        </w:rPr>
        <w:t>toliau</w:t>
      </w:r>
      <w:r w:rsidRPr="00EE556A">
        <w:rPr>
          <w:sz w:val="22"/>
          <w:szCs w:val="22"/>
        </w:rPr>
        <w:t xml:space="preserve">, yra padidėjusi kraujavimo rizika. Pradėjus gydymą, šiuos pacientus reikia atidžiai stebėti dėl kraujavimo komplikacijų požymių bei simptomų ir anemijos (žr. 4.8 skyrių). </w:t>
      </w:r>
    </w:p>
    <w:p w14:paraId="0BE4D6C8" w14:textId="77777777" w:rsidR="006C309E" w:rsidRPr="00EE556A" w:rsidRDefault="006C309E" w:rsidP="006C309E">
      <w:pPr>
        <w:rPr>
          <w:sz w:val="22"/>
          <w:szCs w:val="22"/>
        </w:rPr>
      </w:pPr>
      <w:r w:rsidRPr="00EE556A">
        <w:rPr>
          <w:sz w:val="22"/>
          <w:szCs w:val="22"/>
        </w:rPr>
        <w:t xml:space="preserve">Bet koks nepaaiškinamas hemoglobino sumažėjimas ar kraujospūdžio kritimas turi paskatinti ieškoti kraujavimo vietos. </w:t>
      </w:r>
    </w:p>
    <w:p w14:paraId="65107B70" w14:textId="77777777" w:rsidR="006C309E" w:rsidRPr="00EE556A" w:rsidRDefault="006C309E" w:rsidP="006C309E">
      <w:pPr>
        <w:rPr>
          <w:sz w:val="22"/>
          <w:szCs w:val="22"/>
        </w:rPr>
      </w:pPr>
    </w:p>
    <w:p w14:paraId="445C6E26" w14:textId="77777777" w:rsidR="006C309E" w:rsidRPr="00EE556A" w:rsidRDefault="006C309E" w:rsidP="006C309E">
      <w:pPr>
        <w:rPr>
          <w:sz w:val="22"/>
          <w:szCs w:val="22"/>
          <w:u w:val="single"/>
        </w:rPr>
      </w:pPr>
      <w:r w:rsidRPr="00EE556A">
        <w:rPr>
          <w:sz w:val="22"/>
          <w:szCs w:val="22"/>
        </w:rPr>
        <w:t xml:space="preserve">Nors gydymas </w:t>
      </w:r>
      <w:proofErr w:type="spellStart"/>
      <w:r w:rsidRPr="00EE556A">
        <w:rPr>
          <w:sz w:val="22"/>
          <w:szCs w:val="22"/>
        </w:rPr>
        <w:t>rivaroksabanu</w:t>
      </w:r>
      <w:proofErr w:type="spellEnd"/>
      <w:r w:rsidRPr="00EE556A">
        <w:rPr>
          <w:sz w:val="22"/>
          <w:szCs w:val="22"/>
        </w:rPr>
        <w:t xml:space="preserve"> nereikalauja įprastinio ekspozicijos stebėjimo, išimtiniais atvejais, kai, žinant </w:t>
      </w:r>
      <w:proofErr w:type="spellStart"/>
      <w:r w:rsidRPr="00EE556A">
        <w:rPr>
          <w:sz w:val="22"/>
          <w:szCs w:val="22"/>
        </w:rPr>
        <w:t>rivaroksabano</w:t>
      </w:r>
      <w:proofErr w:type="spellEnd"/>
      <w:r w:rsidRPr="00EE556A">
        <w:rPr>
          <w:sz w:val="22"/>
          <w:szCs w:val="22"/>
        </w:rPr>
        <w:t xml:space="preserve"> ekspoziciją, būtų lengviau priimti klinikinį sprendimą, pvz., perdozavus arba skubios chirurginės operacijos atveju, gali būti naudinga </w:t>
      </w:r>
      <w:proofErr w:type="spellStart"/>
      <w:r w:rsidRPr="00EE556A">
        <w:rPr>
          <w:sz w:val="22"/>
          <w:szCs w:val="22"/>
        </w:rPr>
        <w:t>rivaroksabano</w:t>
      </w:r>
      <w:proofErr w:type="spellEnd"/>
      <w:r w:rsidRPr="00EE556A">
        <w:rPr>
          <w:sz w:val="22"/>
          <w:szCs w:val="22"/>
        </w:rPr>
        <w:t xml:space="preserve"> lygius išmatuoti kalibruota kiekybine </w:t>
      </w:r>
      <w:proofErr w:type="spellStart"/>
      <w:r w:rsidRPr="00EE556A">
        <w:rPr>
          <w:sz w:val="22"/>
          <w:szCs w:val="22"/>
        </w:rPr>
        <w:t>anti-Xa</w:t>
      </w:r>
      <w:proofErr w:type="spellEnd"/>
      <w:r w:rsidRPr="00EE556A">
        <w:rPr>
          <w:sz w:val="22"/>
          <w:szCs w:val="22"/>
        </w:rPr>
        <w:t xml:space="preserve"> faktoriaus analize (žr. 5.1 ir 5.2 skyrius). </w:t>
      </w:r>
    </w:p>
    <w:p w14:paraId="28FA8850" w14:textId="77777777" w:rsidR="006C309E" w:rsidRPr="00EE556A" w:rsidRDefault="006C309E" w:rsidP="006C309E">
      <w:pPr>
        <w:rPr>
          <w:sz w:val="22"/>
          <w:szCs w:val="22"/>
          <w:u w:val="single"/>
        </w:rPr>
      </w:pPr>
    </w:p>
    <w:p w14:paraId="2E4C3D1B" w14:textId="5070A5A1" w:rsidR="006C309E" w:rsidRPr="00EE556A" w:rsidRDefault="000F5398" w:rsidP="006C309E">
      <w:pPr>
        <w:rPr>
          <w:sz w:val="22"/>
          <w:szCs w:val="22"/>
        </w:rPr>
      </w:pPr>
      <w:r>
        <w:rPr>
          <w:sz w:val="22"/>
          <w:szCs w:val="22"/>
          <w:u w:val="single"/>
        </w:rPr>
        <w:t>Sutrikusi i</w:t>
      </w:r>
      <w:r w:rsidR="006C309E" w:rsidRPr="00EE556A">
        <w:rPr>
          <w:sz w:val="22"/>
          <w:szCs w:val="22"/>
          <w:u w:val="single"/>
        </w:rPr>
        <w:t>nkstų funkcij</w:t>
      </w:r>
      <w:r>
        <w:rPr>
          <w:sz w:val="22"/>
          <w:szCs w:val="22"/>
          <w:u w:val="single"/>
        </w:rPr>
        <w:t>a</w:t>
      </w:r>
    </w:p>
    <w:p w14:paraId="3DD0F8B2" w14:textId="77777777" w:rsidR="006C309E" w:rsidRPr="00EE556A" w:rsidRDefault="006C309E" w:rsidP="006C309E">
      <w:pPr>
        <w:rPr>
          <w:sz w:val="22"/>
          <w:szCs w:val="22"/>
        </w:rPr>
      </w:pPr>
      <w:r w:rsidRPr="00EE556A">
        <w:rPr>
          <w:sz w:val="22"/>
          <w:szCs w:val="22"/>
        </w:rPr>
        <w:t xml:space="preserve">Pacientams, kuriems yra sunkus inkstų funkcijos sutrikimas (kreatinino klirensas &lt; 30 ml/min.), </w:t>
      </w:r>
      <w:proofErr w:type="spellStart"/>
      <w:r w:rsidRPr="00EE556A">
        <w:rPr>
          <w:sz w:val="22"/>
          <w:szCs w:val="22"/>
        </w:rPr>
        <w:t>rivaroksabano</w:t>
      </w:r>
      <w:proofErr w:type="spellEnd"/>
      <w:r w:rsidRPr="00EE556A">
        <w:rPr>
          <w:sz w:val="22"/>
          <w:szCs w:val="22"/>
        </w:rPr>
        <w:t xml:space="preserve"> lygiai plazmoje gali būti labai padidėję (vidutiniškai 1,6 karto) ir tai gali privesti prie kraujavimo rizikos padidėjimo. </w:t>
      </w:r>
    </w:p>
    <w:p w14:paraId="14E18DDF" w14:textId="77777777" w:rsidR="006C309E" w:rsidRPr="00EE556A" w:rsidRDefault="006C309E" w:rsidP="006C309E">
      <w:pPr>
        <w:rPr>
          <w:sz w:val="22"/>
          <w:szCs w:val="22"/>
        </w:rPr>
      </w:pPr>
      <w:r w:rsidRPr="00EE556A">
        <w:rPr>
          <w:sz w:val="22"/>
          <w:szCs w:val="22"/>
        </w:rPr>
        <w:t>Pacientams, kurių kreatinino klirensas 15</w:t>
      </w:r>
      <w:r w:rsidRPr="00EE556A">
        <w:rPr>
          <w:sz w:val="22"/>
          <w:szCs w:val="22"/>
        </w:rPr>
        <w:noBreakHyphen/>
        <w:t xml:space="preserve">29 ml/min., </w:t>
      </w:r>
      <w:proofErr w:type="spellStart"/>
      <w:r w:rsidR="00613276" w:rsidRPr="00EE556A">
        <w:rPr>
          <w:sz w:val="22"/>
          <w:szCs w:val="22"/>
        </w:rPr>
        <w:t>Mibrex</w:t>
      </w:r>
      <w:proofErr w:type="spellEnd"/>
      <w:r w:rsidRPr="00EE556A">
        <w:rPr>
          <w:sz w:val="22"/>
          <w:szCs w:val="22"/>
        </w:rPr>
        <w:t xml:space="preserve"> reikia vartoti atsargiai. Nerekomenduojama vartoti pacientams, kurių kreatinino klirensas &lt; 15 ml/min. (žr. 4.2 ir 5.2 skyrius). </w:t>
      </w:r>
    </w:p>
    <w:p w14:paraId="2C0C693F" w14:textId="61E3E751" w:rsidR="006C309E" w:rsidRPr="00EE556A" w:rsidRDefault="006C309E" w:rsidP="006C309E">
      <w:pPr>
        <w:rPr>
          <w:sz w:val="22"/>
          <w:szCs w:val="22"/>
          <w:u w:val="single"/>
        </w:rPr>
      </w:pPr>
      <w:r w:rsidRPr="00EE556A">
        <w:rPr>
          <w:sz w:val="22"/>
          <w:szCs w:val="22"/>
        </w:rPr>
        <w:t xml:space="preserve">Pacientams, kuriems yra inkstų funkcijos sutrikimas, kartu skiriant kitų vaistinių preparatų, kurie padidina </w:t>
      </w:r>
      <w:proofErr w:type="spellStart"/>
      <w:r w:rsidRPr="00EE556A">
        <w:rPr>
          <w:sz w:val="22"/>
          <w:szCs w:val="22"/>
        </w:rPr>
        <w:t>rivaroksabano</w:t>
      </w:r>
      <w:proofErr w:type="spellEnd"/>
      <w:r w:rsidRPr="00EE556A">
        <w:rPr>
          <w:sz w:val="22"/>
          <w:szCs w:val="22"/>
        </w:rPr>
        <w:t xml:space="preserve"> koncentracijas plazmoje, </w:t>
      </w:r>
      <w:proofErr w:type="spellStart"/>
      <w:r w:rsidR="00613276" w:rsidRPr="00EE556A">
        <w:rPr>
          <w:sz w:val="22"/>
          <w:szCs w:val="22"/>
        </w:rPr>
        <w:t>Mibrex</w:t>
      </w:r>
      <w:proofErr w:type="spellEnd"/>
      <w:r w:rsidRPr="00EE556A">
        <w:rPr>
          <w:sz w:val="22"/>
          <w:szCs w:val="22"/>
        </w:rPr>
        <w:t xml:space="preserve"> turi būti vartojama atsargiai (žr. 4.5 skyrių). </w:t>
      </w:r>
    </w:p>
    <w:p w14:paraId="732E696E" w14:textId="77777777" w:rsidR="006C309E" w:rsidRPr="00EE556A" w:rsidRDefault="006C309E" w:rsidP="006C309E">
      <w:pPr>
        <w:rPr>
          <w:sz w:val="22"/>
          <w:szCs w:val="22"/>
          <w:u w:val="single"/>
        </w:rPr>
      </w:pPr>
    </w:p>
    <w:p w14:paraId="568F8F1B" w14:textId="77777777" w:rsidR="006C309E" w:rsidRPr="00EE556A" w:rsidRDefault="006C309E" w:rsidP="006C309E">
      <w:pPr>
        <w:rPr>
          <w:sz w:val="22"/>
          <w:szCs w:val="22"/>
        </w:rPr>
      </w:pPr>
      <w:r w:rsidRPr="00EE556A">
        <w:rPr>
          <w:sz w:val="22"/>
          <w:szCs w:val="22"/>
          <w:u w:val="single"/>
        </w:rPr>
        <w:t xml:space="preserve">Sąveika su kitais vaistiniais preparatais </w:t>
      </w:r>
    </w:p>
    <w:p w14:paraId="5C71D93F" w14:textId="77777777" w:rsidR="006C309E" w:rsidRPr="00EE556A" w:rsidRDefault="0061186A" w:rsidP="006C309E">
      <w:pPr>
        <w:tabs>
          <w:tab w:val="clear" w:pos="567"/>
          <w:tab w:val="left" w:pos="0"/>
        </w:tabs>
        <w:rPr>
          <w:sz w:val="22"/>
          <w:szCs w:val="22"/>
        </w:rPr>
      </w:pPr>
      <w:proofErr w:type="spellStart"/>
      <w:r w:rsidRPr="00EE556A">
        <w:rPr>
          <w:sz w:val="22"/>
          <w:szCs w:val="22"/>
        </w:rPr>
        <w:t>Mibrex</w:t>
      </w:r>
      <w:proofErr w:type="spellEnd"/>
      <w:r w:rsidR="006C309E" w:rsidRPr="00EE556A">
        <w:rPr>
          <w:sz w:val="22"/>
          <w:szCs w:val="22"/>
        </w:rPr>
        <w:t xml:space="preserve"> nerekomenduojama skirti pacientams, kuriems taikomas sisteminis gydymas </w:t>
      </w:r>
      <w:proofErr w:type="spellStart"/>
      <w:r w:rsidR="006C309E" w:rsidRPr="00EE556A">
        <w:rPr>
          <w:sz w:val="22"/>
          <w:szCs w:val="22"/>
        </w:rPr>
        <w:t>azolo</w:t>
      </w:r>
      <w:proofErr w:type="spellEnd"/>
      <w:r w:rsidR="006C309E" w:rsidRPr="00EE556A">
        <w:rPr>
          <w:sz w:val="22"/>
          <w:szCs w:val="22"/>
        </w:rPr>
        <w:t xml:space="preserve"> grupės priešgrybeliniais vaistiniais preparatais (pvz., </w:t>
      </w:r>
      <w:proofErr w:type="spellStart"/>
      <w:r w:rsidR="006C309E" w:rsidRPr="00EE556A">
        <w:rPr>
          <w:sz w:val="22"/>
          <w:szCs w:val="22"/>
        </w:rPr>
        <w:t>ketokonazolu</w:t>
      </w:r>
      <w:proofErr w:type="spellEnd"/>
      <w:r w:rsidR="006C309E" w:rsidRPr="00EE556A">
        <w:rPr>
          <w:sz w:val="22"/>
          <w:szCs w:val="22"/>
        </w:rPr>
        <w:t xml:space="preserve">, </w:t>
      </w:r>
      <w:proofErr w:type="spellStart"/>
      <w:r w:rsidR="006C309E" w:rsidRPr="00EE556A">
        <w:rPr>
          <w:sz w:val="22"/>
          <w:szCs w:val="22"/>
        </w:rPr>
        <w:t>itrakonazolu</w:t>
      </w:r>
      <w:proofErr w:type="spellEnd"/>
      <w:r w:rsidR="006C309E" w:rsidRPr="00EE556A">
        <w:rPr>
          <w:sz w:val="22"/>
          <w:szCs w:val="22"/>
        </w:rPr>
        <w:t xml:space="preserve">, </w:t>
      </w:r>
      <w:proofErr w:type="spellStart"/>
      <w:r w:rsidR="006C309E" w:rsidRPr="00EE556A">
        <w:rPr>
          <w:sz w:val="22"/>
          <w:szCs w:val="22"/>
        </w:rPr>
        <w:t>vorikonazolu</w:t>
      </w:r>
      <w:proofErr w:type="spellEnd"/>
      <w:r w:rsidR="006C309E" w:rsidRPr="00EE556A">
        <w:rPr>
          <w:sz w:val="22"/>
          <w:szCs w:val="22"/>
        </w:rPr>
        <w:t xml:space="preserve"> ir </w:t>
      </w:r>
      <w:proofErr w:type="spellStart"/>
      <w:r w:rsidR="006C309E" w:rsidRPr="00EE556A">
        <w:rPr>
          <w:sz w:val="22"/>
          <w:szCs w:val="22"/>
        </w:rPr>
        <w:t>pozakonazolu</w:t>
      </w:r>
      <w:proofErr w:type="spellEnd"/>
      <w:r w:rsidR="006C309E" w:rsidRPr="00EE556A">
        <w:rPr>
          <w:sz w:val="22"/>
          <w:szCs w:val="22"/>
        </w:rPr>
        <w:t>) arba ŽIV proteazės inhibitoriais (pvz., ritonaviru). Šios veikliosios medžiagos yra stiprūs CYP3A4 ir P-</w:t>
      </w:r>
      <w:proofErr w:type="spellStart"/>
      <w:r w:rsidR="006C309E" w:rsidRPr="00EE556A">
        <w:rPr>
          <w:sz w:val="22"/>
          <w:szCs w:val="22"/>
        </w:rPr>
        <w:t>gp</w:t>
      </w:r>
      <w:proofErr w:type="spellEnd"/>
      <w:r w:rsidR="006C309E" w:rsidRPr="00EE556A">
        <w:rPr>
          <w:sz w:val="22"/>
          <w:szCs w:val="22"/>
        </w:rPr>
        <w:t xml:space="preserve"> inhibitoriai ir dėl to gali padidinti </w:t>
      </w:r>
      <w:proofErr w:type="spellStart"/>
      <w:r w:rsidR="006C309E" w:rsidRPr="00EE556A">
        <w:rPr>
          <w:sz w:val="22"/>
          <w:szCs w:val="22"/>
        </w:rPr>
        <w:t>rivaroksabano</w:t>
      </w:r>
      <w:proofErr w:type="spellEnd"/>
      <w:r w:rsidR="006C309E" w:rsidRPr="00EE556A">
        <w:rPr>
          <w:sz w:val="22"/>
          <w:szCs w:val="22"/>
        </w:rPr>
        <w:t xml:space="preserve"> koncentracijas plazmoje iki kliniškai reikšmingo laipsnio (vidutiniškai 2,6 karto), kas gali privesti prie kraujavimo rizikos padidėjimo (žr. 4.5 skyrių). </w:t>
      </w:r>
    </w:p>
    <w:p w14:paraId="16A828F2" w14:textId="77777777" w:rsidR="006C309E" w:rsidRPr="00EE556A" w:rsidRDefault="006C309E" w:rsidP="006C309E">
      <w:pPr>
        <w:rPr>
          <w:sz w:val="22"/>
          <w:szCs w:val="22"/>
        </w:rPr>
      </w:pPr>
    </w:p>
    <w:p w14:paraId="4C378456" w14:textId="77777777" w:rsidR="006C309E" w:rsidRPr="00EE556A" w:rsidRDefault="006C309E" w:rsidP="006C309E">
      <w:pPr>
        <w:rPr>
          <w:sz w:val="22"/>
          <w:szCs w:val="22"/>
          <w:u w:val="single"/>
        </w:rPr>
      </w:pPr>
      <w:r w:rsidRPr="00EE556A">
        <w:rPr>
          <w:sz w:val="22"/>
          <w:szCs w:val="22"/>
        </w:rPr>
        <w:t xml:space="preserve">Turi būti imamasi atsargumo priemonių, jeigu pacientai kartu gydomi hemostazę veikiančiais vaistiniais preparatais, pvz., nesteroidiniais vaistiniais preparatais nuo uždegimo (NVNU), </w:t>
      </w:r>
      <w:proofErr w:type="spellStart"/>
      <w:r w:rsidRPr="00EE556A">
        <w:rPr>
          <w:sz w:val="22"/>
          <w:szCs w:val="22"/>
        </w:rPr>
        <w:t>acetilsalicilo</w:t>
      </w:r>
      <w:proofErr w:type="spellEnd"/>
      <w:r w:rsidRPr="00EE556A">
        <w:rPr>
          <w:sz w:val="22"/>
          <w:szCs w:val="22"/>
        </w:rPr>
        <w:t xml:space="preserve"> rūgštimi (ASR) ir trombocitų </w:t>
      </w:r>
      <w:proofErr w:type="spellStart"/>
      <w:r w:rsidRPr="00EE556A">
        <w:rPr>
          <w:sz w:val="22"/>
          <w:szCs w:val="22"/>
        </w:rPr>
        <w:t>agregacijos</w:t>
      </w:r>
      <w:proofErr w:type="spellEnd"/>
      <w:r w:rsidRPr="00EE556A">
        <w:rPr>
          <w:sz w:val="22"/>
          <w:szCs w:val="22"/>
        </w:rPr>
        <w:t xml:space="preserve"> inhibitoriais arba selektyviais </w:t>
      </w:r>
      <w:proofErr w:type="spellStart"/>
      <w:r w:rsidRPr="00EE556A">
        <w:rPr>
          <w:sz w:val="22"/>
          <w:szCs w:val="22"/>
        </w:rPr>
        <w:t>serotonino</w:t>
      </w:r>
      <w:proofErr w:type="spellEnd"/>
      <w:r w:rsidRPr="00EE556A">
        <w:rPr>
          <w:sz w:val="22"/>
          <w:szCs w:val="22"/>
        </w:rPr>
        <w:t xml:space="preserve"> reabsorbcijos inhibitoriais (SSRI) ir </w:t>
      </w:r>
      <w:proofErr w:type="spellStart"/>
      <w:r w:rsidRPr="00EE556A">
        <w:rPr>
          <w:sz w:val="22"/>
          <w:szCs w:val="22"/>
        </w:rPr>
        <w:t>serotonino-norepinefrino</w:t>
      </w:r>
      <w:proofErr w:type="spellEnd"/>
      <w:r w:rsidRPr="00EE556A">
        <w:rPr>
          <w:sz w:val="22"/>
          <w:szCs w:val="22"/>
        </w:rPr>
        <w:t xml:space="preserve"> reabsorbcijos inhibitoriais (SNRI). Pacientams, kuriems yra opinės virškinimo trakto ligos rizika, gali būti apsvarstytas atitinkamas profilaktinis gydymas (žr. 4.5 skyrių). </w:t>
      </w:r>
    </w:p>
    <w:p w14:paraId="08DCA878" w14:textId="77777777" w:rsidR="006C309E" w:rsidRPr="00EE556A" w:rsidRDefault="006C309E" w:rsidP="006C309E">
      <w:pPr>
        <w:rPr>
          <w:sz w:val="22"/>
          <w:szCs w:val="22"/>
          <w:u w:val="single"/>
        </w:rPr>
      </w:pPr>
    </w:p>
    <w:p w14:paraId="1437B32D" w14:textId="77777777" w:rsidR="006C309E" w:rsidRPr="00EE556A" w:rsidRDefault="006C309E" w:rsidP="006C309E">
      <w:pPr>
        <w:rPr>
          <w:sz w:val="22"/>
          <w:szCs w:val="22"/>
        </w:rPr>
      </w:pPr>
      <w:r w:rsidRPr="00EE556A">
        <w:rPr>
          <w:sz w:val="22"/>
          <w:szCs w:val="22"/>
          <w:u w:val="single"/>
        </w:rPr>
        <w:t xml:space="preserve">Kiti kraujavimo rizikos veiksniai </w:t>
      </w:r>
    </w:p>
    <w:p w14:paraId="37E185F0" w14:textId="77777777" w:rsidR="006C309E" w:rsidRPr="00EE556A" w:rsidRDefault="006C309E" w:rsidP="006C309E">
      <w:pPr>
        <w:rPr>
          <w:sz w:val="22"/>
          <w:szCs w:val="22"/>
        </w:rPr>
      </w:pPr>
      <w:r w:rsidRPr="00EE556A">
        <w:rPr>
          <w:sz w:val="22"/>
          <w:szCs w:val="22"/>
        </w:rPr>
        <w:t xml:space="preserve">Kaip ir kiti </w:t>
      </w:r>
      <w:proofErr w:type="spellStart"/>
      <w:r w:rsidRPr="00EE556A">
        <w:rPr>
          <w:sz w:val="22"/>
          <w:szCs w:val="22"/>
        </w:rPr>
        <w:t>antitromboziniai</w:t>
      </w:r>
      <w:proofErr w:type="spellEnd"/>
      <w:r w:rsidRPr="00EE556A">
        <w:rPr>
          <w:sz w:val="22"/>
          <w:szCs w:val="22"/>
        </w:rPr>
        <w:t xml:space="preserve"> vaistiniai preparatai, </w:t>
      </w:r>
      <w:proofErr w:type="spellStart"/>
      <w:r w:rsidRPr="00EE556A">
        <w:rPr>
          <w:sz w:val="22"/>
          <w:szCs w:val="22"/>
        </w:rPr>
        <w:t>rivaroksabanas</w:t>
      </w:r>
      <w:proofErr w:type="spellEnd"/>
      <w:r w:rsidRPr="00EE556A">
        <w:rPr>
          <w:sz w:val="22"/>
          <w:szCs w:val="22"/>
        </w:rPr>
        <w:t xml:space="preserve"> turi būti atsargiai vartojamas pacientams, kuriems padidėjusi kraujavimo rizika dėl: </w:t>
      </w:r>
    </w:p>
    <w:p w14:paraId="61DC11B1" w14:textId="77777777" w:rsidR="006C309E" w:rsidRPr="00EE556A" w:rsidRDefault="006C309E" w:rsidP="006C309E">
      <w:pPr>
        <w:numPr>
          <w:ilvl w:val="0"/>
          <w:numId w:val="5"/>
        </w:numPr>
        <w:ind w:left="567" w:hanging="567"/>
        <w:rPr>
          <w:sz w:val="22"/>
          <w:szCs w:val="22"/>
        </w:rPr>
      </w:pPr>
      <w:r w:rsidRPr="00EE556A">
        <w:rPr>
          <w:sz w:val="22"/>
          <w:szCs w:val="22"/>
        </w:rPr>
        <w:t xml:space="preserve">įgimtų ar įgytų kraujavimo sutrikimų, </w:t>
      </w:r>
    </w:p>
    <w:p w14:paraId="529F9468" w14:textId="77777777" w:rsidR="006C309E" w:rsidRPr="00EE556A" w:rsidRDefault="006C309E" w:rsidP="006C309E">
      <w:pPr>
        <w:numPr>
          <w:ilvl w:val="0"/>
          <w:numId w:val="5"/>
        </w:numPr>
        <w:ind w:left="567" w:hanging="567"/>
        <w:rPr>
          <w:sz w:val="22"/>
          <w:szCs w:val="22"/>
        </w:rPr>
      </w:pPr>
      <w:r w:rsidRPr="00EE556A">
        <w:rPr>
          <w:sz w:val="22"/>
          <w:szCs w:val="22"/>
        </w:rPr>
        <w:t xml:space="preserve">nekontroliuojamos sunkios arterinės hipertenzijos, </w:t>
      </w:r>
    </w:p>
    <w:p w14:paraId="4F0D4334" w14:textId="77777777" w:rsidR="006C309E" w:rsidRPr="00EE556A" w:rsidRDefault="006C309E" w:rsidP="006C309E">
      <w:pPr>
        <w:numPr>
          <w:ilvl w:val="0"/>
          <w:numId w:val="5"/>
        </w:numPr>
        <w:ind w:left="567" w:hanging="567"/>
        <w:rPr>
          <w:sz w:val="22"/>
          <w:szCs w:val="22"/>
        </w:rPr>
      </w:pPr>
      <w:r w:rsidRPr="00EE556A">
        <w:rPr>
          <w:sz w:val="22"/>
          <w:szCs w:val="22"/>
        </w:rPr>
        <w:t xml:space="preserve">kitos virškinimo trakto ligos </w:t>
      </w:r>
      <w:r w:rsidRPr="00EE556A">
        <w:rPr>
          <w:sz w:val="22"/>
          <w:szCs w:val="22"/>
          <w:u w:val="single"/>
        </w:rPr>
        <w:t>be aktyvaus išopėjimo</w:t>
      </w:r>
      <w:r w:rsidRPr="00EE556A">
        <w:rPr>
          <w:sz w:val="22"/>
          <w:szCs w:val="22"/>
        </w:rPr>
        <w:t xml:space="preserve">, potencialiai galinčios sukelti kraujavimo komplikacijas (pvz., uždegiminė žarnyno liga, </w:t>
      </w:r>
      <w:proofErr w:type="spellStart"/>
      <w:r w:rsidRPr="00EE556A">
        <w:rPr>
          <w:sz w:val="22"/>
          <w:szCs w:val="22"/>
        </w:rPr>
        <w:t>ezofagitas</w:t>
      </w:r>
      <w:proofErr w:type="spellEnd"/>
      <w:r w:rsidRPr="00EE556A">
        <w:rPr>
          <w:sz w:val="22"/>
          <w:szCs w:val="22"/>
        </w:rPr>
        <w:t xml:space="preserve">, gastritas ir </w:t>
      </w:r>
      <w:proofErr w:type="spellStart"/>
      <w:r w:rsidRPr="00EE556A">
        <w:rPr>
          <w:sz w:val="22"/>
          <w:szCs w:val="22"/>
        </w:rPr>
        <w:t>gastroezofaginio</w:t>
      </w:r>
      <w:proofErr w:type="spellEnd"/>
      <w:r w:rsidRPr="00EE556A">
        <w:rPr>
          <w:sz w:val="22"/>
          <w:szCs w:val="22"/>
        </w:rPr>
        <w:t xml:space="preserve"> </w:t>
      </w:r>
      <w:proofErr w:type="spellStart"/>
      <w:r w:rsidRPr="00EE556A">
        <w:rPr>
          <w:sz w:val="22"/>
          <w:szCs w:val="22"/>
        </w:rPr>
        <w:t>refliukso</w:t>
      </w:r>
      <w:proofErr w:type="spellEnd"/>
      <w:r w:rsidRPr="00EE556A">
        <w:rPr>
          <w:sz w:val="22"/>
          <w:szCs w:val="22"/>
        </w:rPr>
        <w:t xml:space="preserve"> liga), </w:t>
      </w:r>
    </w:p>
    <w:p w14:paraId="4AD81189" w14:textId="77777777" w:rsidR="006C309E" w:rsidRPr="00EE556A" w:rsidRDefault="006C309E" w:rsidP="006C309E">
      <w:pPr>
        <w:numPr>
          <w:ilvl w:val="0"/>
          <w:numId w:val="5"/>
        </w:numPr>
        <w:ind w:left="567" w:hanging="567"/>
        <w:rPr>
          <w:sz w:val="22"/>
          <w:szCs w:val="22"/>
        </w:rPr>
      </w:pPr>
      <w:r w:rsidRPr="00EE556A">
        <w:rPr>
          <w:sz w:val="22"/>
          <w:szCs w:val="22"/>
        </w:rPr>
        <w:t xml:space="preserve">kraujagyslinės </w:t>
      </w:r>
      <w:proofErr w:type="spellStart"/>
      <w:r w:rsidRPr="00EE556A">
        <w:rPr>
          <w:sz w:val="22"/>
          <w:szCs w:val="22"/>
        </w:rPr>
        <w:t>retinopatijos</w:t>
      </w:r>
      <w:proofErr w:type="spellEnd"/>
      <w:r w:rsidRPr="00EE556A">
        <w:rPr>
          <w:sz w:val="22"/>
          <w:szCs w:val="22"/>
        </w:rPr>
        <w:t xml:space="preserve">, </w:t>
      </w:r>
    </w:p>
    <w:p w14:paraId="5E2580F8" w14:textId="77777777" w:rsidR="006C309E" w:rsidRPr="00EE556A" w:rsidRDefault="006C309E" w:rsidP="006C309E">
      <w:pPr>
        <w:numPr>
          <w:ilvl w:val="0"/>
          <w:numId w:val="5"/>
        </w:numPr>
        <w:ind w:left="567" w:hanging="567"/>
        <w:rPr>
          <w:sz w:val="22"/>
          <w:szCs w:val="22"/>
        </w:rPr>
      </w:pPr>
      <w:proofErr w:type="spellStart"/>
      <w:r w:rsidRPr="00EE556A">
        <w:rPr>
          <w:sz w:val="22"/>
          <w:szCs w:val="22"/>
        </w:rPr>
        <w:t>bronchektazių</w:t>
      </w:r>
      <w:proofErr w:type="spellEnd"/>
      <w:r w:rsidRPr="00EE556A">
        <w:rPr>
          <w:sz w:val="22"/>
          <w:szCs w:val="22"/>
        </w:rPr>
        <w:t xml:space="preserve"> arba buvusio kraujavimo iš plaučių. </w:t>
      </w:r>
    </w:p>
    <w:p w14:paraId="5FD19FE1" w14:textId="77777777" w:rsidR="006C309E" w:rsidRPr="00EE556A" w:rsidRDefault="006C309E" w:rsidP="006C309E">
      <w:pPr>
        <w:rPr>
          <w:sz w:val="22"/>
          <w:szCs w:val="22"/>
        </w:rPr>
      </w:pPr>
    </w:p>
    <w:p w14:paraId="7E0C2B35" w14:textId="77777777" w:rsidR="00D7098F" w:rsidRPr="00D7098F" w:rsidRDefault="00D7098F" w:rsidP="00804AE4">
      <w:pPr>
        <w:tabs>
          <w:tab w:val="clear" w:pos="567"/>
        </w:tabs>
        <w:suppressAutoHyphens w:val="0"/>
        <w:autoSpaceDE w:val="0"/>
        <w:autoSpaceDN w:val="0"/>
        <w:adjustRightInd w:val="0"/>
        <w:spacing w:line="240" w:lineRule="auto"/>
        <w:rPr>
          <w:sz w:val="22"/>
          <w:szCs w:val="22"/>
          <w:u w:val="single"/>
        </w:rPr>
      </w:pPr>
      <w:r w:rsidRPr="00D7098F">
        <w:rPr>
          <w:sz w:val="22"/>
          <w:szCs w:val="22"/>
          <w:u w:val="single"/>
        </w:rPr>
        <w:t xml:space="preserve">Vėžiu sergantys pacientai </w:t>
      </w:r>
    </w:p>
    <w:p w14:paraId="33E28A03" w14:textId="77777777" w:rsidR="00804AE4" w:rsidRPr="00804AE4" w:rsidRDefault="00804AE4" w:rsidP="00804AE4">
      <w:pPr>
        <w:tabs>
          <w:tab w:val="clear" w:pos="567"/>
        </w:tabs>
        <w:suppressAutoHyphens w:val="0"/>
        <w:autoSpaceDE w:val="0"/>
        <w:autoSpaceDN w:val="0"/>
        <w:adjustRightInd w:val="0"/>
        <w:spacing w:line="240" w:lineRule="auto"/>
        <w:rPr>
          <w:rFonts w:eastAsiaTheme="minorHAnsi"/>
          <w:sz w:val="22"/>
          <w:szCs w:val="22"/>
          <w:lang w:eastAsia="en-US"/>
        </w:rPr>
      </w:pPr>
      <w:r w:rsidRPr="00804AE4">
        <w:rPr>
          <w:rFonts w:eastAsiaTheme="minorHAnsi"/>
          <w:sz w:val="22"/>
          <w:szCs w:val="22"/>
          <w:lang w:eastAsia="en-US"/>
        </w:rPr>
        <w:t xml:space="preserve">Pacientams, sergantiems piktybine liga, tuo pačiu metu gali būti didesnė kraujavimo ir trombozės rizika. Turėtų būti įvertinta individuali </w:t>
      </w:r>
      <w:proofErr w:type="spellStart"/>
      <w:r w:rsidRPr="00804AE4">
        <w:rPr>
          <w:rFonts w:eastAsiaTheme="minorHAnsi"/>
          <w:sz w:val="22"/>
          <w:szCs w:val="22"/>
          <w:lang w:eastAsia="en-US"/>
        </w:rPr>
        <w:t>antitrombozinio</w:t>
      </w:r>
      <w:proofErr w:type="spellEnd"/>
      <w:r w:rsidRPr="00804AE4">
        <w:rPr>
          <w:rFonts w:eastAsiaTheme="minorHAnsi"/>
          <w:sz w:val="22"/>
          <w:szCs w:val="22"/>
          <w:lang w:eastAsia="en-US"/>
        </w:rPr>
        <w:t xml:space="preserve"> gydymo nauda lyginant su kraujavimo rizika pacientams, sergantiems aktyviu vėžiu, priklausomai nuo naviko lokalizacijos, priešvėžinio gydymo ir ligos stadijos. Virškinimo arba </w:t>
      </w:r>
      <w:proofErr w:type="spellStart"/>
      <w:r w:rsidRPr="00804AE4">
        <w:rPr>
          <w:rFonts w:eastAsiaTheme="minorHAnsi"/>
          <w:sz w:val="22"/>
          <w:szCs w:val="22"/>
          <w:lang w:eastAsia="en-US"/>
        </w:rPr>
        <w:t>urogenitaliniame</w:t>
      </w:r>
      <w:proofErr w:type="spellEnd"/>
      <w:r w:rsidRPr="00804AE4">
        <w:rPr>
          <w:rFonts w:eastAsiaTheme="minorHAnsi"/>
          <w:sz w:val="22"/>
          <w:szCs w:val="22"/>
          <w:lang w:eastAsia="en-US"/>
        </w:rPr>
        <w:t xml:space="preserve"> trakte esantys navikai buvo susiję su padidėjusia kraujavimo rizika gydant </w:t>
      </w:r>
      <w:proofErr w:type="spellStart"/>
      <w:r w:rsidRPr="00804AE4">
        <w:rPr>
          <w:rFonts w:eastAsiaTheme="minorHAnsi"/>
          <w:sz w:val="22"/>
          <w:szCs w:val="22"/>
          <w:lang w:eastAsia="en-US"/>
        </w:rPr>
        <w:t>rivaroksabanu</w:t>
      </w:r>
      <w:proofErr w:type="spellEnd"/>
      <w:r w:rsidRPr="00804AE4">
        <w:rPr>
          <w:rFonts w:eastAsiaTheme="minorHAnsi"/>
          <w:sz w:val="22"/>
          <w:szCs w:val="22"/>
          <w:lang w:eastAsia="en-US"/>
        </w:rPr>
        <w:t xml:space="preserve">. </w:t>
      </w:r>
    </w:p>
    <w:p w14:paraId="14D57560" w14:textId="77777777" w:rsidR="006C309E" w:rsidRDefault="00804AE4" w:rsidP="00804AE4">
      <w:pPr>
        <w:rPr>
          <w:rFonts w:eastAsiaTheme="minorHAnsi"/>
          <w:sz w:val="22"/>
          <w:szCs w:val="22"/>
          <w:lang w:eastAsia="en-US"/>
        </w:rPr>
      </w:pPr>
      <w:r w:rsidRPr="00804AE4">
        <w:rPr>
          <w:rFonts w:eastAsiaTheme="minorHAnsi"/>
          <w:sz w:val="22"/>
          <w:szCs w:val="22"/>
          <w:lang w:eastAsia="en-US"/>
        </w:rPr>
        <w:t xml:space="preserve">Pacientams, sergantiems piktybiniais navikais, kurių kraujavimo rizika yra didelė, </w:t>
      </w:r>
      <w:proofErr w:type="spellStart"/>
      <w:r w:rsidRPr="00804AE4">
        <w:rPr>
          <w:rFonts w:eastAsiaTheme="minorHAnsi"/>
          <w:sz w:val="22"/>
          <w:szCs w:val="22"/>
          <w:lang w:eastAsia="en-US"/>
        </w:rPr>
        <w:t>rivaroksabano</w:t>
      </w:r>
      <w:proofErr w:type="spellEnd"/>
      <w:r w:rsidRPr="00804AE4">
        <w:rPr>
          <w:rFonts w:eastAsiaTheme="minorHAnsi"/>
          <w:sz w:val="22"/>
          <w:szCs w:val="22"/>
          <w:lang w:eastAsia="en-US"/>
        </w:rPr>
        <w:t xml:space="preserve"> vartoti negalima (žr. 4.3 skyrių).</w:t>
      </w:r>
    </w:p>
    <w:p w14:paraId="5C04A702" w14:textId="77777777" w:rsidR="00804AE4" w:rsidRPr="00EE556A" w:rsidRDefault="00804AE4" w:rsidP="00804AE4">
      <w:pPr>
        <w:rPr>
          <w:sz w:val="22"/>
          <w:szCs w:val="22"/>
        </w:rPr>
      </w:pPr>
    </w:p>
    <w:p w14:paraId="07EF6943" w14:textId="77777777" w:rsidR="006C309E" w:rsidRPr="00EE556A" w:rsidRDefault="006C309E" w:rsidP="006C309E">
      <w:pPr>
        <w:rPr>
          <w:sz w:val="22"/>
          <w:szCs w:val="22"/>
        </w:rPr>
      </w:pPr>
      <w:r w:rsidRPr="00EE556A">
        <w:rPr>
          <w:sz w:val="22"/>
          <w:szCs w:val="22"/>
          <w:u w:val="single"/>
        </w:rPr>
        <w:t xml:space="preserve">Pacientai, kuriems yra protezuoti vožtuvai </w:t>
      </w:r>
    </w:p>
    <w:p w14:paraId="06A5DFBF" w14:textId="05806372" w:rsidR="006C309E" w:rsidRPr="00EE556A" w:rsidRDefault="000F5398" w:rsidP="006C309E">
      <w:pPr>
        <w:rPr>
          <w:sz w:val="22"/>
          <w:szCs w:val="22"/>
          <w:u w:val="single"/>
        </w:rPr>
      </w:pPr>
      <w:r w:rsidRPr="000F5398">
        <w:rPr>
          <w:sz w:val="22"/>
          <w:szCs w:val="22"/>
        </w:rPr>
        <w:t xml:space="preserve">Pacientams, kuriems neseniai atliktas </w:t>
      </w:r>
      <w:proofErr w:type="spellStart"/>
      <w:r w:rsidRPr="000F5398">
        <w:rPr>
          <w:sz w:val="22"/>
          <w:szCs w:val="22"/>
        </w:rPr>
        <w:t>transkateterinis</w:t>
      </w:r>
      <w:proofErr w:type="spellEnd"/>
      <w:r w:rsidRPr="000F5398">
        <w:rPr>
          <w:sz w:val="22"/>
          <w:szCs w:val="22"/>
        </w:rPr>
        <w:t xml:space="preserve"> aortos vožtuvo pakeitimas (TAVP), </w:t>
      </w:r>
      <w:proofErr w:type="spellStart"/>
      <w:r w:rsidRPr="000F5398">
        <w:rPr>
          <w:sz w:val="22"/>
          <w:szCs w:val="22"/>
        </w:rPr>
        <w:t>rivaroksabanas</w:t>
      </w:r>
      <w:proofErr w:type="spellEnd"/>
      <w:r w:rsidRPr="000F5398">
        <w:rPr>
          <w:sz w:val="22"/>
          <w:szCs w:val="22"/>
        </w:rPr>
        <w:t xml:space="preserve"> </w:t>
      </w:r>
      <w:proofErr w:type="spellStart"/>
      <w:r w:rsidRPr="000F5398">
        <w:rPr>
          <w:sz w:val="22"/>
          <w:szCs w:val="22"/>
        </w:rPr>
        <w:t>trombų</w:t>
      </w:r>
      <w:proofErr w:type="spellEnd"/>
      <w:r w:rsidRPr="000F5398">
        <w:rPr>
          <w:sz w:val="22"/>
          <w:szCs w:val="22"/>
        </w:rPr>
        <w:t xml:space="preserve"> susidarymo profilaktikai neturi būti vartojamas.</w:t>
      </w:r>
      <w:r>
        <w:rPr>
          <w:sz w:val="22"/>
          <w:szCs w:val="22"/>
        </w:rPr>
        <w:t xml:space="preserve"> </w:t>
      </w:r>
      <w:proofErr w:type="spellStart"/>
      <w:r w:rsidR="006C309E" w:rsidRPr="00EE556A">
        <w:rPr>
          <w:sz w:val="22"/>
          <w:szCs w:val="22"/>
        </w:rPr>
        <w:t>Rivaroksabano</w:t>
      </w:r>
      <w:proofErr w:type="spellEnd"/>
      <w:r w:rsidR="006C309E" w:rsidRPr="00EE556A">
        <w:rPr>
          <w:sz w:val="22"/>
          <w:szCs w:val="22"/>
        </w:rPr>
        <w:t xml:space="preserve"> saugumas ir veiksmingumas pacientams, kuriems yra protezuoti širdies vožtuvai, neištirti. Todėl nėra duomenų, patvirtinančių, kad </w:t>
      </w:r>
      <w:proofErr w:type="spellStart"/>
      <w:r w:rsidR="006C309E" w:rsidRPr="00EE556A">
        <w:rPr>
          <w:sz w:val="22"/>
          <w:szCs w:val="22"/>
        </w:rPr>
        <w:t>rivaroksabanas</w:t>
      </w:r>
      <w:proofErr w:type="spellEnd"/>
      <w:r w:rsidR="006C309E" w:rsidRPr="00EE556A">
        <w:rPr>
          <w:sz w:val="22"/>
          <w:szCs w:val="22"/>
        </w:rPr>
        <w:t xml:space="preserve"> šioje populiacijoje sukelia pakankamą </w:t>
      </w:r>
      <w:proofErr w:type="spellStart"/>
      <w:r w:rsidR="006C309E" w:rsidRPr="00EE556A">
        <w:rPr>
          <w:sz w:val="22"/>
          <w:szCs w:val="22"/>
        </w:rPr>
        <w:t>antikoaguliacinį</w:t>
      </w:r>
      <w:proofErr w:type="spellEnd"/>
      <w:r w:rsidR="006C309E" w:rsidRPr="00EE556A">
        <w:rPr>
          <w:sz w:val="22"/>
          <w:szCs w:val="22"/>
        </w:rPr>
        <w:t xml:space="preserve"> poveikį. Gydymas </w:t>
      </w:r>
      <w:proofErr w:type="spellStart"/>
      <w:r w:rsidR="00B65838" w:rsidRPr="00EE556A">
        <w:rPr>
          <w:sz w:val="22"/>
          <w:szCs w:val="22"/>
        </w:rPr>
        <w:t>Mibrex</w:t>
      </w:r>
      <w:proofErr w:type="spellEnd"/>
      <w:r w:rsidR="006C309E" w:rsidRPr="00EE556A">
        <w:rPr>
          <w:sz w:val="22"/>
          <w:szCs w:val="22"/>
        </w:rPr>
        <w:t xml:space="preserve"> šiems pacientams nerekomenduojamas. </w:t>
      </w:r>
    </w:p>
    <w:p w14:paraId="248562E7" w14:textId="77777777" w:rsidR="006C309E" w:rsidRPr="00EE556A" w:rsidRDefault="006C309E" w:rsidP="006C309E">
      <w:pPr>
        <w:rPr>
          <w:sz w:val="22"/>
          <w:szCs w:val="22"/>
          <w:u w:val="single"/>
        </w:rPr>
      </w:pPr>
    </w:p>
    <w:p w14:paraId="2C2FFA75" w14:textId="77777777" w:rsidR="006C309E" w:rsidRPr="00EE556A" w:rsidRDefault="006C309E" w:rsidP="006C309E">
      <w:pPr>
        <w:rPr>
          <w:sz w:val="22"/>
          <w:szCs w:val="22"/>
          <w:u w:val="single"/>
        </w:rPr>
      </w:pPr>
      <w:proofErr w:type="spellStart"/>
      <w:r w:rsidRPr="00EE556A">
        <w:rPr>
          <w:sz w:val="22"/>
          <w:szCs w:val="22"/>
          <w:u w:val="single"/>
        </w:rPr>
        <w:t>Antifosfolipidiniu</w:t>
      </w:r>
      <w:proofErr w:type="spellEnd"/>
      <w:r w:rsidRPr="00EE556A">
        <w:rPr>
          <w:sz w:val="22"/>
          <w:szCs w:val="22"/>
          <w:u w:val="single"/>
        </w:rPr>
        <w:t xml:space="preserve"> sindromu sergantys pacientai</w:t>
      </w:r>
    </w:p>
    <w:p w14:paraId="47A8195E" w14:textId="77777777" w:rsidR="006C309E" w:rsidRPr="00EE556A" w:rsidRDefault="006C309E" w:rsidP="006C309E">
      <w:pPr>
        <w:rPr>
          <w:sz w:val="22"/>
          <w:szCs w:val="22"/>
        </w:rPr>
      </w:pPr>
      <w:r w:rsidRPr="00EE556A">
        <w:rPr>
          <w:sz w:val="22"/>
          <w:szCs w:val="22"/>
        </w:rPr>
        <w:t xml:space="preserve">Tiesioginio poveikio geriamieji antikoaguliantai (TPGA), įskaitant </w:t>
      </w:r>
      <w:proofErr w:type="spellStart"/>
      <w:r w:rsidRPr="00EE556A">
        <w:rPr>
          <w:sz w:val="22"/>
          <w:szCs w:val="22"/>
        </w:rPr>
        <w:t>rivaroksabaną</w:t>
      </w:r>
      <w:proofErr w:type="spellEnd"/>
      <w:r w:rsidRPr="00EE556A">
        <w:rPr>
          <w:sz w:val="22"/>
          <w:szCs w:val="22"/>
        </w:rPr>
        <w:t xml:space="preserve">, nerekomenduojami </w:t>
      </w:r>
      <w:proofErr w:type="spellStart"/>
      <w:r w:rsidRPr="00EE556A">
        <w:rPr>
          <w:sz w:val="22"/>
          <w:szCs w:val="22"/>
        </w:rPr>
        <w:t>antifosfolipidiniu</w:t>
      </w:r>
      <w:proofErr w:type="spellEnd"/>
      <w:r w:rsidRPr="00EE556A">
        <w:rPr>
          <w:sz w:val="22"/>
          <w:szCs w:val="22"/>
        </w:rPr>
        <w:t xml:space="preserve"> sindromu sergantiems pacientams, kuriems praeityje buvo nustatyta trombozė. Taikant gydymą TPGA, visų pirma tiems pacientams, kuriems nustatyti visų trijų pogrupių </w:t>
      </w:r>
      <w:proofErr w:type="spellStart"/>
      <w:r w:rsidRPr="00EE556A">
        <w:rPr>
          <w:sz w:val="22"/>
          <w:szCs w:val="22"/>
        </w:rPr>
        <w:t>antifosfolipidiniai</w:t>
      </w:r>
      <w:proofErr w:type="spellEnd"/>
      <w:r w:rsidRPr="00EE556A">
        <w:rPr>
          <w:sz w:val="22"/>
          <w:szCs w:val="22"/>
        </w:rPr>
        <w:t xml:space="preserve"> antikūnai (vilkligės antikoaguliantai, </w:t>
      </w:r>
      <w:proofErr w:type="spellStart"/>
      <w:r w:rsidRPr="00EE556A">
        <w:rPr>
          <w:sz w:val="22"/>
          <w:szCs w:val="22"/>
        </w:rPr>
        <w:t>antikardiolipino</w:t>
      </w:r>
      <w:proofErr w:type="spellEnd"/>
      <w:r w:rsidRPr="00EE556A">
        <w:rPr>
          <w:sz w:val="22"/>
          <w:szCs w:val="22"/>
        </w:rPr>
        <w:t xml:space="preserve"> antikūnai ir </w:t>
      </w:r>
      <w:proofErr w:type="spellStart"/>
      <w:r w:rsidRPr="00EE556A">
        <w:rPr>
          <w:sz w:val="22"/>
          <w:szCs w:val="22"/>
        </w:rPr>
        <w:t>anti</w:t>
      </w:r>
      <w:proofErr w:type="spellEnd"/>
      <w:r w:rsidRPr="00EE556A">
        <w:rPr>
          <w:sz w:val="22"/>
          <w:szCs w:val="22"/>
        </w:rPr>
        <w:t xml:space="preserve">-beta 2-glikoproteino I antikūnai), </w:t>
      </w:r>
      <w:proofErr w:type="spellStart"/>
      <w:r w:rsidRPr="00EE556A">
        <w:rPr>
          <w:sz w:val="22"/>
          <w:szCs w:val="22"/>
        </w:rPr>
        <w:t>tromboziniai</w:t>
      </w:r>
      <w:proofErr w:type="spellEnd"/>
      <w:r w:rsidRPr="00EE556A">
        <w:rPr>
          <w:sz w:val="22"/>
          <w:szCs w:val="22"/>
        </w:rPr>
        <w:t xml:space="preserve"> reiškiniai gali pasikartoti dažniau, nei taikant vitamino K antagonistų terapiją.</w:t>
      </w:r>
    </w:p>
    <w:p w14:paraId="16E21433" w14:textId="77777777" w:rsidR="006C309E" w:rsidRPr="00EE556A" w:rsidRDefault="006C309E" w:rsidP="006C309E">
      <w:pPr>
        <w:rPr>
          <w:sz w:val="22"/>
          <w:szCs w:val="22"/>
          <w:u w:val="single"/>
        </w:rPr>
      </w:pPr>
    </w:p>
    <w:p w14:paraId="7A2DB553" w14:textId="77777777" w:rsidR="006C309E" w:rsidRPr="00EE556A" w:rsidRDefault="006C309E" w:rsidP="006C309E">
      <w:pPr>
        <w:rPr>
          <w:sz w:val="22"/>
          <w:szCs w:val="22"/>
        </w:rPr>
      </w:pPr>
      <w:r w:rsidRPr="00EE556A">
        <w:rPr>
          <w:sz w:val="22"/>
          <w:szCs w:val="22"/>
          <w:u w:val="single"/>
        </w:rPr>
        <w:t xml:space="preserve">PE sergantys pacientai, kurių yra nestabili hemodinamika, ar pacientai, kuriems būtina </w:t>
      </w:r>
      <w:proofErr w:type="spellStart"/>
      <w:r w:rsidRPr="00EE556A">
        <w:rPr>
          <w:sz w:val="22"/>
          <w:szCs w:val="22"/>
          <w:u w:val="single"/>
        </w:rPr>
        <w:t>trombolizė</w:t>
      </w:r>
      <w:proofErr w:type="spellEnd"/>
      <w:r w:rsidRPr="00EE556A">
        <w:rPr>
          <w:sz w:val="22"/>
          <w:szCs w:val="22"/>
          <w:u w:val="single"/>
        </w:rPr>
        <w:t xml:space="preserve"> arba plaučių </w:t>
      </w:r>
      <w:proofErr w:type="spellStart"/>
      <w:r w:rsidRPr="00EE556A">
        <w:rPr>
          <w:sz w:val="22"/>
          <w:szCs w:val="22"/>
          <w:u w:val="single"/>
        </w:rPr>
        <w:t>embolektomija</w:t>
      </w:r>
      <w:proofErr w:type="spellEnd"/>
      <w:r w:rsidRPr="00EE556A">
        <w:rPr>
          <w:sz w:val="22"/>
          <w:szCs w:val="22"/>
          <w:u w:val="single"/>
        </w:rPr>
        <w:t xml:space="preserve"> </w:t>
      </w:r>
    </w:p>
    <w:p w14:paraId="46923853" w14:textId="77777777" w:rsidR="006C309E" w:rsidRPr="00EE556A" w:rsidRDefault="006C309E" w:rsidP="006C309E">
      <w:pPr>
        <w:rPr>
          <w:sz w:val="22"/>
          <w:szCs w:val="22"/>
          <w:u w:val="single"/>
        </w:rPr>
      </w:pPr>
      <w:r w:rsidRPr="00EE556A">
        <w:rPr>
          <w:sz w:val="22"/>
          <w:szCs w:val="22"/>
        </w:rPr>
        <w:t xml:space="preserve">Gydant plaučių embolija sergančius pacientus, kurių yra nestabili hemodinamika arba kuriems galima taikyti </w:t>
      </w:r>
      <w:proofErr w:type="spellStart"/>
      <w:r w:rsidRPr="00EE556A">
        <w:rPr>
          <w:sz w:val="22"/>
          <w:szCs w:val="22"/>
        </w:rPr>
        <w:t>trombolizę</w:t>
      </w:r>
      <w:proofErr w:type="spellEnd"/>
      <w:r w:rsidRPr="00EE556A">
        <w:rPr>
          <w:sz w:val="22"/>
          <w:szCs w:val="22"/>
        </w:rPr>
        <w:t xml:space="preserve"> ar plaučių </w:t>
      </w:r>
      <w:proofErr w:type="spellStart"/>
      <w:r w:rsidRPr="00EE556A">
        <w:rPr>
          <w:sz w:val="22"/>
          <w:szCs w:val="22"/>
        </w:rPr>
        <w:t>embolektomiją</w:t>
      </w:r>
      <w:proofErr w:type="spellEnd"/>
      <w:r w:rsidRPr="00EE556A">
        <w:rPr>
          <w:sz w:val="22"/>
          <w:szCs w:val="22"/>
        </w:rPr>
        <w:t xml:space="preserve">, </w:t>
      </w:r>
      <w:proofErr w:type="spellStart"/>
      <w:r w:rsidRPr="00EE556A">
        <w:rPr>
          <w:sz w:val="22"/>
          <w:szCs w:val="22"/>
        </w:rPr>
        <w:t>rivaroksabanas</w:t>
      </w:r>
      <w:proofErr w:type="spellEnd"/>
      <w:r w:rsidRPr="00EE556A">
        <w:rPr>
          <w:sz w:val="22"/>
          <w:szCs w:val="22"/>
        </w:rPr>
        <w:t xml:space="preserve">, kaip alternatyvus vaistinis preparatas </w:t>
      </w:r>
      <w:proofErr w:type="spellStart"/>
      <w:r w:rsidRPr="00EE556A">
        <w:rPr>
          <w:sz w:val="22"/>
          <w:szCs w:val="22"/>
        </w:rPr>
        <w:t>nefrakcionuotam</w:t>
      </w:r>
      <w:proofErr w:type="spellEnd"/>
      <w:r w:rsidRPr="00EE556A">
        <w:rPr>
          <w:sz w:val="22"/>
          <w:szCs w:val="22"/>
        </w:rPr>
        <w:t xml:space="preserve"> heparinui, nerekomenduojamas, nes šių klinikinių situacijų atveju </w:t>
      </w:r>
      <w:proofErr w:type="spellStart"/>
      <w:r w:rsidRPr="00EE556A">
        <w:rPr>
          <w:sz w:val="22"/>
          <w:szCs w:val="22"/>
        </w:rPr>
        <w:t>rivaroksabano</w:t>
      </w:r>
      <w:proofErr w:type="spellEnd"/>
      <w:r w:rsidRPr="00EE556A">
        <w:rPr>
          <w:sz w:val="22"/>
          <w:szCs w:val="22"/>
        </w:rPr>
        <w:t xml:space="preserve"> veiksmingumas ir saugumas nenustatyti.</w:t>
      </w:r>
    </w:p>
    <w:p w14:paraId="728795B3" w14:textId="77777777" w:rsidR="006C309E" w:rsidRPr="00EE556A" w:rsidRDefault="006C309E" w:rsidP="006C309E">
      <w:pPr>
        <w:rPr>
          <w:sz w:val="22"/>
          <w:szCs w:val="22"/>
          <w:u w:val="single"/>
        </w:rPr>
      </w:pPr>
    </w:p>
    <w:p w14:paraId="5686F427" w14:textId="77777777" w:rsidR="006C309E" w:rsidRPr="00EE556A" w:rsidRDefault="006C309E" w:rsidP="006C309E">
      <w:pPr>
        <w:rPr>
          <w:sz w:val="22"/>
          <w:szCs w:val="22"/>
        </w:rPr>
      </w:pPr>
      <w:proofErr w:type="spellStart"/>
      <w:r w:rsidRPr="00EE556A">
        <w:rPr>
          <w:sz w:val="22"/>
          <w:szCs w:val="22"/>
          <w:u w:val="single"/>
        </w:rPr>
        <w:t>Spinalinė</w:t>
      </w:r>
      <w:proofErr w:type="spellEnd"/>
      <w:r w:rsidRPr="00EE556A">
        <w:rPr>
          <w:sz w:val="22"/>
          <w:szCs w:val="22"/>
          <w:u w:val="single"/>
        </w:rPr>
        <w:t xml:space="preserve"> / </w:t>
      </w:r>
      <w:proofErr w:type="spellStart"/>
      <w:r w:rsidRPr="00EE556A">
        <w:rPr>
          <w:sz w:val="22"/>
          <w:szCs w:val="22"/>
          <w:u w:val="single"/>
        </w:rPr>
        <w:t>epidurinė</w:t>
      </w:r>
      <w:proofErr w:type="spellEnd"/>
      <w:r w:rsidRPr="00EE556A">
        <w:rPr>
          <w:sz w:val="22"/>
          <w:szCs w:val="22"/>
          <w:u w:val="single"/>
        </w:rPr>
        <w:t xml:space="preserve"> anestezija arba punkcija </w:t>
      </w:r>
    </w:p>
    <w:p w14:paraId="12516D63" w14:textId="290CAE27" w:rsidR="006C309E" w:rsidRPr="00EE556A" w:rsidRDefault="006C309E" w:rsidP="006C309E">
      <w:pPr>
        <w:rPr>
          <w:sz w:val="22"/>
          <w:szCs w:val="22"/>
        </w:rPr>
      </w:pPr>
      <w:r w:rsidRPr="00EE556A">
        <w:rPr>
          <w:sz w:val="22"/>
          <w:szCs w:val="22"/>
        </w:rPr>
        <w:t xml:space="preserve">Taikant </w:t>
      </w:r>
      <w:proofErr w:type="spellStart"/>
      <w:r w:rsidRPr="00EE556A">
        <w:rPr>
          <w:sz w:val="22"/>
          <w:szCs w:val="22"/>
        </w:rPr>
        <w:t>neuroaksialinę</w:t>
      </w:r>
      <w:proofErr w:type="spellEnd"/>
      <w:r w:rsidRPr="00EE556A">
        <w:rPr>
          <w:sz w:val="22"/>
          <w:szCs w:val="22"/>
        </w:rPr>
        <w:t xml:space="preserve"> anesteziją (</w:t>
      </w:r>
      <w:proofErr w:type="spellStart"/>
      <w:r w:rsidRPr="00EE556A">
        <w:rPr>
          <w:sz w:val="22"/>
          <w:szCs w:val="22"/>
        </w:rPr>
        <w:t>spinalinę</w:t>
      </w:r>
      <w:proofErr w:type="spellEnd"/>
      <w:r w:rsidRPr="00EE556A">
        <w:rPr>
          <w:sz w:val="22"/>
          <w:szCs w:val="22"/>
        </w:rPr>
        <w:t xml:space="preserve"> / </w:t>
      </w:r>
      <w:proofErr w:type="spellStart"/>
      <w:r w:rsidRPr="00EE556A">
        <w:rPr>
          <w:sz w:val="22"/>
          <w:szCs w:val="22"/>
        </w:rPr>
        <w:t>epidurinę</w:t>
      </w:r>
      <w:proofErr w:type="spellEnd"/>
      <w:r w:rsidRPr="00EE556A">
        <w:rPr>
          <w:sz w:val="22"/>
          <w:szCs w:val="22"/>
        </w:rPr>
        <w:t xml:space="preserve"> anesteziją) arba </w:t>
      </w:r>
      <w:proofErr w:type="spellStart"/>
      <w:r w:rsidRPr="00EE556A">
        <w:rPr>
          <w:sz w:val="22"/>
          <w:szCs w:val="22"/>
        </w:rPr>
        <w:t>spinalinę</w:t>
      </w:r>
      <w:proofErr w:type="spellEnd"/>
      <w:r w:rsidRPr="00EE556A">
        <w:rPr>
          <w:sz w:val="22"/>
          <w:szCs w:val="22"/>
        </w:rPr>
        <w:t xml:space="preserve"> / </w:t>
      </w:r>
      <w:proofErr w:type="spellStart"/>
      <w:r w:rsidRPr="00EE556A">
        <w:rPr>
          <w:sz w:val="22"/>
          <w:szCs w:val="22"/>
        </w:rPr>
        <w:t>epidurinę</w:t>
      </w:r>
      <w:proofErr w:type="spellEnd"/>
      <w:r w:rsidRPr="00EE556A">
        <w:rPr>
          <w:sz w:val="22"/>
          <w:szCs w:val="22"/>
        </w:rPr>
        <w:t xml:space="preserve"> punkciją pacientams, gydomiems </w:t>
      </w:r>
      <w:proofErr w:type="spellStart"/>
      <w:r w:rsidRPr="00EE556A">
        <w:rPr>
          <w:sz w:val="22"/>
          <w:szCs w:val="22"/>
        </w:rPr>
        <w:t>antitromboziniais</w:t>
      </w:r>
      <w:proofErr w:type="spellEnd"/>
      <w:r w:rsidRPr="00EE556A">
        <w:rPr>
          <w:sz w:val="22"/>
          <w:szCs w:val="22"/>
        </w:rPr>
        <w:t xml:space="preserve"> vaistiniais preparatais </w:t>
      </w:r>
      <w:proofErr w:type="spellStart"/>
      <w:r w:rsidRPr="00EE556A">
        <w:rPr>
          <w:sz w:val="22"/>
          <w:szCs w:val="22"/>
        </w:rPr>
        <w:t>tromboembolinių</w:t>
      </w:r>
      <w:proofErr w:type="spellEnd"/>
      <w:r w:rsidRPr="00EE556A">
        <w:rPr>
          <w:sz w:val="22"/>
          <w:szCs w:val="22"/>
        </w:rPr>
        <w:t xml:space="preserve"> komplikacijų profilaktikai, yra rizika, kad formuosis </w:t>
      </w:r>
      <w:proofErr w:type="spellStart"/>
      <w:r w:rsidRPr="00EE556A">
        <w:rPr>
          <w:sz w:val="22"/>
          <w:szCs w:val="22"/>
        </w:rPr>
        <w:t>epidurinė</w:t>
      </w:r>
      <w:proofErr w:type="spellEnd"/>
      <w:r w:rsidRPr="00EE556A">
        <w:rPr>
          <w:sz w:val="22"/>
          <w:szCs w:val="22"/>
        </w:rPr>
        <w:t xml:space="preserve"> ar </w:t>
      </w:r>
      <w:proofErr w:type="spellStart"/>
      <w:r w:rsidRPr="00EE556A">
        <w:rPr>
          <w:sz w:val="22"/>
          <w:szCs w:val="22"/>
        </w:rPr>
        <w:t>spinalinė</w:t>
      </w:r>
      <w:proofErr w:type="spellEnd"/>
      <w:r w:rsidRPr="00EE556A">
        <w:rPr>
          <w:sz w:val="22"/>
          <w:szCs w:val="22"/>
        </w:rPr>
        <w:t xml:space="preserve"> hematoma, kuri gali sukelti ilgalaikį arba nuolatinį paralyžių. Šių reiškinių rizika gali būti padidėjusi po operacijos naudojant įstatytus </w:t>
      </w:r>
      <w:proofErr w:type="spellStart"/>
      <w:r w:rsidRPr="00EE556A">
        <w:rPr>
          <w:sz w:val="22"/>
          <w:szCs w:val="22"/>
        </w:rPr>
        <w:t>epidurinius</w:t>
      </w:r>
      <w:proofErr w:type="spellEnd"/>
      <w:r w:rsidRPr="00EE556A">
        <w:rPr>
          <w:sz w:val="22"/>
          <w:szCs w:val="22"/>
        </w:rPr>
        <w:t xml:space="preserve"> kateterius arba kartu vartojant vaistinių preparatų, veikiančių hemostazę. Rizika taip pat gali didėti trauminės ar pakartotinos </w:t>
      </w:r>
      <w:proofErr w:type="spellStart"/>
      <w:r w:rsidRPr="00EE556A">
        <w:rPr>
          <w:sz w:val="22"/>
          <w:szCs w:val="22"/>
        </w:rPr>
        <w:t>epidurinės</w:t>
      </w:r>
      <w:proofErr w:type="spellEnd"/>
      <w:r w:rsidRPr="00EE556A">
        <w:rPr>
          <w:sz w:val="22"/>
          <w:szCs w:val="22"/>
        </w:rPr>
        <w:t xml:space="preserve"> ar </w:t>
      </w:r>
      <w:proofErr w:type="spellStart"/>
      <w:r w:rsidRPr="00EE556A">
        <w:rPr>
          <w:sz w:val="22"/>
          <w:szCs w:val="22"/>
        </w:rPr>
        <w:t>spinalinės</w:t>
      </w:r>
      <w:proofErr w:type="spellEnd"/>
      <w:r w:rsidRPr="00EE556A">
        <w:rPr>
          <w:sz w:val="22"/>
          <w:szCs w:val="22"/>
        </w:rPr>
        <w:t xml:space="preserve"> punkcijos metu. Pacientai turi būti dažnai stebimi dėl neurologinių sutrikimų požymių ir simptomų (pvz., kojų tirpimo ar silpnumo, žarnyno ar šlapimo pūslės disfunkcijos). Jei pastebima neurologinių sutrikimų, būtina skubi diagnostika ir gydymas. Prieš </w:t>
      </w:r>
      <w:proofErr w:type="spellStart"/>
      <w:r w:rsidRPr="00EE556A">
        <w:rPr>
          <w:sz w:val="22"/>
          <w:szCs w:val="22"/>
        </w:rPr>
        <w:t>neuroaksialinę</w:t>
      </w:r>
      <w:proofErr w:type="spellEnd"/>
      <w:r w:rsidRPr="00EE556A">
        <w:rPr>
          <w:sz w:val="22"/>
          <w:szCs w:val="22"/>
        </w:rPr>
        <w:t xml:space="preserve"> intervenciją gydytojai turi įvertinti galimos naudos ir rizikos santykį pacientams, kuriems skirta antikoaguliantų, arba pacientams, kuriems turi būti skiriama antikoaguliantų trombozės profilaktikai. 15 mg </w:t>
      </w:r>
      <w:r w:rsidR="00F43B96">
        <w:rPr>
          <w:sz w:val="22"/>
          <w:szCs w:val="22"/>
        </w:rPr>
        <w:t>ir 20</w:t>
      </w:r>
      <w:r w:rsidR="002C46BD">
        <w:rPr>
          <w:sz w:val="22"/>
          <w:szCs w:val="22"/>
        </w:rPr>
        <w:t> mg</w:t>
      </w:r>
      <w:r w:rsidR="00F43B96">
        <w:rPr>
          <w:sz w:val="22"/>
          <w:szCs w:val="22"/>
        </w:rPr>
        <w:t xml:space="preserve"> </w:t>
      </w:r>
      <w:proofErr w:type="spellStart"/>
      <w:r w:rsidRPr="00EE556A">
        <w:rPr>
          <w:sz w:val="22"/>
          <w:szCs w:val="22"/>
        </w:rPr>
        <w:t>rivaroksabano</w:t>
      </w:r>
      <w:proofErr w:type="spellEnd"/>
      <w:r w:rsidRPr="00EE556A">
        <w:rPr>
          <w:sz w:val="22"/>
          <w:szCs w:val="22"/>
        </w:rPr>
        <w:t xml:space="preserve"> vartojimo šių situacijų atveju klinikinės patirties nėra.</w:t>
      </w:r>
    </w:p>
    <w:p w14:paraId="58DE340C" w14:textId="77777777" w:rsidR="006C309E" w:rsidRPr="00EE556A" w:rsidRDefault="006C309E" w:rsidP="006C309E">
      <w:pPr>
        <w:rPr>
          <w:sz w:val="22"/>
          <w:szCs w:val="22"/>
        </w:rPr>
      </w:pPr>
      <w:r w:rsidRPr="00EE556A">
        <w:rPr>
          <w:sz w:val="22"/>
          <w:szCs w:val="22"/>
        </w:rPr>
        <w:t xml:space="preserve">Kad sumažinti galimą kraujavimo riziką, susijusią su </w:t>
      </w:r>
      <w:proofErr w:type="spellStart"/>
      <w:r w:rsidRPr="00EE556A">
        <w:rPr>
          <w:sz w:val="22"/>
          <w:szCs w:val="22"/>
        </w:rPr>
        <w:t>rivaroksabano</w:t>
      </w:r>
      <w:proofErr w:type="spellEnd"/>
      <w:r w:rsidRPr="00EE556A">
        <w:rPr>
          <w:sz w:val="22"/>
          <w:szCs w:val="22"/>
        </w:rPr>
        <w:t xml:space="preserve"> vartojimu taikant </w:t>
      </w:r>
      <w:proofErr w:type="spellStart"/>
      <w:r w:rsidRPr="00EE556A">
        <w:rPr>
          <w:sz w:val="22"/>
          <w:szCs w:val="22"/>
        </w:rPr>
        <w:t>neuroaksialinę</w:t>
      </w:r>
      <w:proofErr w:type="spellEnd"/>
      <w:r w:rsidRPr="00EE556A">
        <w:rPr>
          <w:sz w:val="22"/>
          <w:szCs w:val="22"/>
        </w:rPr>
        <w:t xml:space="preserve"> (</w:t>
      </w:r>
      <w:proofErr w:type="spellStart"/>
      <w:r w:rsidRPr="00EE556A">
        <w:rPr>
          <w:sz w:val="22"/>
          <w:szCs w:val="22"/>
        </w:rPr>
        <w:t>spinalinę</w:t>
      </w:r>
      <w:proofErr w:type="spellEnd"/>
      <w:r w:rsidRPr="00EE556A">
        <w:rPr>
          <w:sz w:val="22"/>
          <w:szCs w:val="22"/>
        </w:rPr>
        <w:t xml:space="preserve"> / </w:t>
      </w:r>
      <w:proofErr w:type="spellStart"/>
      <w:r w:rsidRPr="00EE556A">
        <w:rPr>
          <w:sz w:val="22"/>
          <w:szCs w:val="22"/>
        </w:rPr>
        <w:t>epidurinę</w:t>
      </w:r>
      <w:proofErr w:type="spellEnd"/>
      <w:r w:rsidRPr="00EE556A">
        <w:rPr>
          <w:sz w:val="22"/>
          <w:szCs w:val="22"/>
        </w:rPr>
        <w:t xml:space="preserve">) anesteziją arba </w:t>
      </w:r>
      <w:proofErr w:type="spellStart"/>
      <w:r w:rsidRPr="00EE556A">
        <w:rPr>
          <w:sz w:val="22"/>
          <w:szCs w:val="22"/>
        </w:rPr>
        <w:t>spinalinę</w:t>
      </w:r>
      <w:proofErr w:type="spellEnd"/>
      <w:r w:rsidRPr="00EE556A">
        <w:rPr>
          <w:sz w:val="22"/>
          <w:szCs w:val="22"/>
        </w:rPr>
        <w:t xml:space="preserve"> punkciją, reikia atsižvelgti į </w:t>
      </w:r>
      <w:proofErr w:type="spellStart"/>
      <w:r w:rsidRPr="00EE556A">
        <w:rPr>
          <w:sz w:val="22"/>
          <w:szCs w:val="22"/>
        </w:rPr>
        <w:t>rivaroksabano</w:t>
      </w:r>
      <w:proofErr w:type="spellEnd"/>
      <w:r w:rsidRPr="00EE556A">
        <w:rPr>
          <w:sz w:val="22"/>
          <w:szCs w:val="22"/>
        </w:rPr>
        <w:t xml:space="preserve"> </w:t>
      </w:r>
      <w:proofErr w:type="spellStart"/>
      <w:r w:rsidRPr="00EE556A">
        <w:rPr>
          <w:sz w:val="22"/>
          <w:szCs w:val="22"/>
        </w:rPr>
        <w:t>farmakokinetines</w:t>
      </w:r>
      <w:proofErr w:type="spellEnd"/>
      <w:r w:rsidRPr="00EE556A">
        <w:rPr>
          <w:sz w:val="22"/>
          <w:szCs w:val="22"/>
        </w:rPr>
        <w:t xml:space="preserve"> savybes. </w:t>
      </w:r>
      <w:proofErr w:type="spellStart"/>
      <w:r w:rsidRPr="00EE556A">
        <w:rPr>
          <w:sz w:val="22"/>
          <w:szCs w:val="22"/>
        </w:rPr>
        <w:t>Epidurinio</w:t>
      </w:r>
      <w:proofErr w:type="spellEnd"/>
      <w:r w:rsidRPr="00EE556A">
        <w:rPr>
          <w:sz w:val="22"/>
          <w:szCs w:val="22"/>
        </w:rPr>
        <w:t xml:space="preserve"> kateterio įvedimą arba pašalinimą ar </w:t>
      </w:r>
      <w:proofErr w:type="spellStart"/>
      <w:r w:rsidRPr="00EE556A">
        <w:rPr>
          <w:sz w:val="22"/>
          <w:szCs w:val="22"/>
        </w:rPr>
        <w:t>juosmeninę</w:t>
      </w:r>
      <w:proofErr w:type="spellEnd"/>
      <w:r w:rsidRPr="00EE556A">
        <w:rPr>
          <w:sz w:val="22"/>
          <w:szCs w:val="22"/>
        </w:rPr>
        <w:t xml:space="preserve"> punkciją geriausia atlikti, kai </w:t>
      </w:r>
      <w:proofErr w:type="spellStart"/>
      <w:r w:rsidRPr="00EE556A">
        <w:rPr>
          <w:sz w:val="22"/>
          <w:szCs w:val="22"/>
        </w:rPr>
        <w:t>rivaroksabano</w:t>
      </w:r>
      <w:proofErr w:type="spellEnd"/>
      <w:r w:rsidRPr="00EE556A">
        <w:rPr>
          <w:sz w:val="22"/>
          <w:szCs w:val="22"/>
        </w:rPr>
        <w:t xml:space="preserve"> </w:t>
      </w:r>
      <w:proofErr w:type="spellStart"/>
      <w:r w:rsidRPr="00EE556A">
        <w:rPr>
          <w:sz w:val="22"/>
          <w:szCs w:val="22"/>
        </w:rPr>
        <w:t>antikoaguliacinis</w:t>
      </w:r>
      <w:proofErr w:type="spellEnd"/>
      <w:r w:rsidRPr="00EE556A">
        <w:rPr>
          <w:sz w:val="22"/>
          <w:szCs w:val="22"/>
        </w:rPr>
        <w:t xml:space="preserve"> poveikis yra įvertintas kaip mažas. Tačiau tikslus laikotarpis, per kurį pasiekiamas pakankamai mažas </w:t>
      </w:r>
      <w:proofErr w:type="spellStart"/>
      <w:r w:rsidRPr="00EE556A">
        <w:rPr>
          <w:sz w:val="22"/>
          <w:szCs w:val="22"/>
        </w:rPr>
        <w:t>antikoaguliacinis</w:t>
      </w:r>
      <w:proofErr w:type="spellEnd"/>
      <w:r w:rsidRPr="00EE556A">
        <w:rPr>
          <w:sz w:val="22"/>
          <w:szCs w:val="22"/>
        </w:rPr>
        <w:t xml:space="preserve"> poveikis kiekvienam pacientui, nėra žinomas. </w:t>
      </w:r>
    </w:p>
    <w:p w14:paraId="5F7F9C54" w14:textId="77777777" w:rsidR="006C309E" w:rsidRPr="00EE556A" w:rsidRDefault="006C309E" w:rsidP="006C309E">
      <w:pPr>
        <w:rPr>
          <w:sz w:val="22"/>
          <w:szCs w:val="22"/>
        </w:rPr>
      </w:pPr>
      <w:r w:rsidRPr="00EE556A">
        <w:rPr>
          <w:sz w:val="22"/>
          <w:szCs w:val="22"/>
        </w:rPr>
        <w:t xml:space="preserve">Remiantis bendromis </w:t>
      </w:r>
      <w:proofErr w:type="spellStart"/>
      <w:r w:rsidRPr="00EE556A">
        <w:rPr>
          <w:sz w:val="22"/>
          <w:szCs w:val="22"/>
        </w:rPr>
        <w:t>farmakokinetinėmis</w:t>
      </w:r>
      <w:proofErr w:type="spellEnd"/>
      <w:r w:rsidRPr="00EE556A">
        <w:rPr>
          <w:sz w:val="22"/>
          <w:szCs w:val="22"/>
        </w:rPr>
        <w:t xml:space="preserve"> savybėmis, ketinant ištraukti </w:t>
      </w:r>
      <w:proofErr w:type="spellStart"/>
      <w:r w:rsidRPr="00EE556A">
        <w:rPr>
          <w:sz w:val="22"/>
          <w:szCs w:val="22"/>
        </w:rPr>
        <w:t>epidurinį</w:t>
      </w:r>
      <w:proofErr w:type="spellEnd"/>
      <w:r w:rsidRPr="00EE556A">
        <w:rPr>
          <w:sz w:val="22"/>
          <w:szCs w:val="22"/>
        </w:rPr>
        <w:t xml:space="preserve"> kateterį, po paskutinio </w:t>
      </w:r>
      <w:proofErr w:type="spellStart"/>
      <w:r w:rsidRPr="00EE556A">
        <w:rPr>
          <w:sz w:val="22"/>
          <w:szCs w:val="22"/>
        </w:rPr>
        <w:t>rivaroksabano</w:t>
      </w:r>
      <w:proofErr w:type="spellEnd"/>
      <w:r w:rsidRPr="00EE556A">
        <w:rPr>
          <w:sz w:val="22"/>
          <w:szCs w:val="22"/>
        </w:rPr>
        <w:t xml:space="preserve"> pavartojimo turi praeiti laikotarpis, atitinkantis mažiausiai 2 pusinės eliminacijos laikus, pvz., 18 valandų jauniems pacientams ir 26 valandos senyviems pacientams (žr. 5.2 skyrių). Išėmus kateterį turi praeiti bent 6 valandos iki kitos </w:t>
      </w:r>
      <w:proofErr w:type="spellStart"/>
      <w:r w:rsidRPr="00EE556A">
        <w:rPr>
          <w:sz w:val="22"/>
          <w:szCs w:val="22"/>
        </w:rPr>
        <w:t>rivaroksabano</w:t>
      </w:r>
      <w:proofErr w:type="spellEnd"/>
      <w:r w:rsidRPr="00EE556A">
        <w:rPr>
          <w:sz w:val="22"/>
          <w:szCs w:val="22"/>
        </w:rPr>
        <w:t xml:space="preserve"> dozės vartojimo.</w:t>
      </w:r>
    </w:p>
    <w:p w14:paraId="3D9D38E7" w14:textId="1FC1240A" w:rsidR="006C309E" w:rsidRPr="00EE556A" w:rsidRDefault="006C309E" w:rsidP="006C309E">
      <w:pPr>
        <w:rPr>
          <w:sz w:val="22"/>
          <w:szCs w:val="22"/>
          <w:u w:val="single"/>
        </w:rPr>
      </w:pPr>
      <w:r w:rsidRPr="00EE556A">
        <w:rPr>
          <w:sz w:val="22"/>
          <w:szCs w:val="22"/>
        </w:rPr>
        <w:t xml:space="preserve">Jei įvyksta trauminis pradūrimas, </w:t>
      </w:r>
      <w:proofErr w:type="spellStart"/>
      <w:r w:rsidRPr="00EE556A">
        <w:rPr>
          <w:sz w:val="22"/>
          <w:szCs w:val="22"/>
        </w:rPr>
        <w:t>rivaroksabano</w:t>
      </w:r>
      <w:proofErr w:type="spellEnd"/>
      <w:r w:rsidRPr="00EE556A">
        <w:rPr>
          <w:sz w:val="22"/>
          <w:szCs w:val="22"/>
        </w:rPr>
        <w:t xml:space="preserve"> vartojimas yra </w:t>
      </w:r>
      <w:r w:rsidR="00561ECB">
        <w:rPr>
          <w:sz w:val="22"/>
          <w:szCs w:val="22"/>
        </w:rPr>
        <w:t>atidedamas</w:t>
      </w:r>
      <w:r w:rsidR="00561ECB" w:rsidRPr="00EE556A">
        <w:rPr>
          <w:sz w:val="22"/>
          <w:szCs w:val="22"/>
        </w:rPr>
        <w:t xml:space="preserve"> </w:t>
      </w:r>
      <w:r w:rsidRPr="00EE556A">
        <w:rPr>
          <w:sz w:val="22"/>
          <w:szCs w:val="22"/>
        </w:rPr>
        <w:t xml:space="preserve">24 valandoms. </w:t>
      </w:r>
    </w:p>
    <w:p w14:paraId="539CCF75" w14:textId="77777777" w:rsidR="006C309E" w:rsidRPr="00EE556A" w:rsidRDefault="006C309E" w:rsidP="006C309E">
      <w:pPr>
        <w:rPr>
          <w:sz w:val="22"/>
          <w:szCs w:val="22"/>
          <w:u w:val="single"/>
        </w:rPr>
      </w:pPr>
    </w:p>
    <w:p w14:paraId="41CF97AA" w14:textId="4F9062FB" w:rsidR="006C309E" w:rsidRPr="00EE556A" w:rsidRDefault="006C309E" w:rsidP="006C309E">
      <w:pPr>
        <w:rPr>
          <w:sz w:val="22"/>
          <w:szCs w:val="22"/>
        </w:rPr>
      </w:pPr>
      <w:r w:rsidRPr="00EE556A">
        <w:rPr>
          <w:sz w:val="22"/>
          <w:szCs w:val="22"/>
          <w:u w:val="single"/>
        </w:rPr>
        <w:t>Dozavimo rekomendacijos prieš ir po invazinių procedūrų bei chirurginių intervencijų</w:t>
      </w:r>
    </w:p>
    <w:p w14:paraId="53FA3EA1" w14:textId="1C8C95FE" w:rsidR="006C309E" w:rsidRPr="00EE556A" w:rsidRDefault="006C309E" w:rsidP="006C309E">
      <w:pPr>
        <w:rPr>
          <w:sz w:val="22"/>
          <w:szCs w:val="22"/>
        </w:rPr>
      </w:pPr>
      <w:r w:rsidRPr="00EE556A">
        <w:rPr>
          <w:sz w:val="22"/>
          <w:szCs w:val="22"/>
        </w:rPr>
        <w:t xml:space="preserve">Jeigu reikia atlikti invazinę procedūrą arba chirurginę intervenciją, </w:t>
      </w:r>
      <w:proofErr w:type="spellStart"/>
      <w:r w:rsidR="000E50B4" w:rsidRPr="00EE556A">
        <w:rPr>
          <w:sz w:val="22"/>
          <w:szCs w:val="22"/>
        </w:rPr>
        <w:t>Mibrex</w:t>
      </w:r>
      <w:proofErr w:type="spellEnd"/>
      <w:r w:rsidR="000E50B4" w:rsidRPr="00EE556A">
        <w:rPr>
          <w:sz w:val="22"/>
          <w:szCs w:val="22"/>
        </w:rPr>
        <w:t xml:space="preserve"> 15</w:t>
      </w:r>
      <w:r w:rsidR="002C46BD">
        <w:rPr>
          <w:sz w:val="22"/>
          <w:szCs w:val="22"/>
        </w:rPr>
        <w:t> mg</w:t>
      </w:r>
      <w:r w:rsidRPr="00EE556A">
        <w:rPr>
          <w:sz w:val="22"/>
          <w:szCs w:val="22"/>
        </w:rPr>
        <w:t xml:space="preserve"> </w:t>
      </w:r>
      <w:r w:rsidR="00F43B96">
        <w:rPr>
          <w:sz w:val="22"/>
          <w:szCs w:val="22"/>
        </w:rPr>
        <w:t xml:space="preserve">/ </w:t>
      </w:r>
      <w:proofErr w:type="spellStart"/>
      <w:r w:rsidR="00F43B96">
        <w:rPr>
          <w:sz w:val="22"/>
          <w:szCs w:val="22"/>
        </w:rPr>
        <w:t>Mibrex</w:t>
      </w:r>
      <w:proofErr w:type="spellEnd"/>
      <w:r w:rsidR="00F43B96">
        <w:rPr>
          <w:sz w:val="22"/>
          <w:szCs w:val="22"/>
        </w:rPr>
        <w:t xml:space="preserve"> 20</w:t>
      </w:r>
      <w:r w:rsidR="002C46BD">
        <w:rPr>
          <w:sz w:val="22"/>
          <w:szCs w:val="22"/>
        </w:rPr>
        <w:t> mg</w:t>
      </w:r>
      <w:r w:rsidR="00F43B96">
        <w:rPr>
          <w:sz w:val="22"/>
          <w:szCs w:val="22"/>
        </w:rPr>
        <w:t xml:space="preserve"> </w:t>
      </w:r>
      <w:r w:rsidRPr="00EE556A">
        <w:rPr>
          <w:sz w:val="22"/>
          <w:szCs w:val="22"/>
        </w:rPr>
        <w:t xml:space="preserve">vartojimą reikia nutraukti likus mažiausiai 24 valandoms iki intervencijos, jeigu galima ir remiantis klinikiniu gydytojo sprendimu. </w:t>
      </w:r>
    </w:p>
    <w:p w14:paraId="42419994" w14:textId="77777777" w:rsidR="006C309E" w:rsidRPr="00EE556A" w:rsidRDefault="006C309E" w:rsidP="006C309E">
      <w:pPr>
        <w:rPr>
          <w:sz w:val="22"/>
          <w:szCs w:val="22"/>
        </w:rPr>
      </w:pPr>
      <w:r w:rsidRPr="00EE556A">
        <w:rPr>
          <w:sz w:val="22"/>
          <w:szCs w:val="22"/>
        </w:rPr>
        <w:t xml:space="preserve">Jeigu procedūros negalima uždelsti, reikia įvertinti padidėjusios kraujavimo rizikos ir intervencijos skubumo santykį. </w:t>
      </w:r>
    </w:p>
    <w:p w14:paraId="69AD9C9A" w14:textId="77777777" w:rsidR="006C309E" w:rsidRPr="00EE556A" w:rsidRDefault="006C309E" w:rsidP="006C309E">
      <w:pPr>
        <w:rPr>
          <w:sz w:val="22"/>
          <w:szCs w:val="22"/>
          <w:u w:val="single"/>
        </w:rPr>
      </w:pPr>
      <w:r w:rsidRPr="00EE556A">
        <w:rPr>
          <w:sz w:val="22"/>
          <w:szCs w:val="22"/>
        </w:rPr>
        <w:lastRenderedPageBreak/>
        <w:t xml:space="preserve">Po invazinės procedūros ar chirurginės intervencijos kaip įmanoma greičiau reikia vėl pradėti </w:t>
      </w:r>
      <w:proofErr w:type="spellStart"/>
      <w:r w:rsidR="00AA6705" w:rsidRPr="00EE556A">
        <w:rPr>
          <w:sz w:val="22"/>
          <w:szCs w:val="22"/>
        </w:rPr>
        <w:t>Mibrex</w:t>
      </w:r>
      <w:proofErr w:type="spellEnd"/>
      <w:r w:rsidRPr="00EE556A">
        <w:rPr>
          <w:sz w:val="22"/>
          <w:szCs w:val="22"/>
        </w:rPr>
        <w:t xml:space="preserve"> vartojimą, jei gydantis gydytojas mano, kad klinikinė situacija leidžia tai padaryti ir yra nusistovėjusi pakankama hemostazė (žr. 5.2 skyrių). </w:t>
      </w:r>
    </w:p>
    <w:p w14:paraId="445DB7FB" w14:textId="77777777" w:rsidR="006C309E" w:rsidRPr="00EE556A" w:rsidRDefault="006C309E" w:rsidP="006C309E">
      <w:pPr>
        <w:rPr>
          <w:sz w:val="22"/>
          <w:szCs w:val="22"/>
          <w:u w:val="single"/>
        </w:rPr>
      </w:pPr>
    </w:p>
    <w:p w14:paraId="5A67F192" w14:textId="77777777" w:rsidR="006C309E" w:rsidRPr="00EE556A" w:rsidRDefault="006C309E" w:rsidP="006C309E">
      <w:pPr>
        <w:rPr>
          <w:sz w:val="22"/>
          <w:szCs w:val="22"/>
        </w:rPr>
      </w:pPr>
      <w:r w:rsidRPr="00EE556A">
        <w:rPr>
          <w:sz w:val="22"/>
          <w:szCs w:val="22"/>
          <w:u w:val="single"/>
        </w:rPr>
        <w:t xml:space="preserve">Senyvi pacientai </w:t>
      </w:r>
    </w:p>
    <w:p w14:paraId="60AB62A0" w14:textId="77777777" w:rsidR="006C309E" w:rsidRPr="00EE556A" w:rsidRDefault="006C309E" w:rsidP="006C309E">
      <w:pPr>
        <w:ind w:left="567" w:hanging="567"/>
        <w:rPr>
          <w:sz w:val="22"/>
          <w:szCs w:val="22"/>
        </w:rPr>
      </w:pPr>
      <w:r w:rsidRPr="00EE556A">
        <w:rPr>
          <w:sz w:val="22"/>
          <w:szCs w:val="22"/>
        </w:rPr>
        <w:t>Didėjantis amžius gali didinti kraujavimo riziką (žr. 5.2 skyrių).</w:t>
      </w:r>
    </w:p>
    <w:p w14:paraId="29F3863E" w14:textId="77777777" w:rsidR="006C309E" w:rsidRPr="00EE556A" w:rsidRDefault="006C309E" w:rsidP="006C309E">
      <w:pPr>
        <w:ind w:left="567" w:hanging="567"/>
        <w:rPr>
          <w:sz w:val="22"/>
          <w:szCs w:val="22"/>
        </w:rPr>
      </w:pPr>
    </w:p>
    <w:p w14:paraId="7E71C47F" w14:textId="77777777" w:rsidR="006C309E" w:rsidRPr="00EE556A" w:rsidRDefault="006C309E" w:rsidP="006C309E">
      <w:pPr>
        <w:rPr>
          <w:sz w:val="22"/>
          <w:szCs w:val="22"/>
        </w:rPr>
      </w:pPr>
      <w:proofErr w:type="spellStart"/>
      <w:r w:rsidRPr="00EE556A">
        <w:rPr>
          <w:sz w:val="22"/>
          <w:szCs w:val="22"/>
          <w:u w:val="single"/>
        </w:rPr>
        <w:t>Dermatologinės</w:t>
      </w:r>
      <w:proofErr w:type="spellEnd"/>
      <w:r w:rsidRPr="00EE556A">
        <w:rPr>
          <w:sz w:val="22"/>
          <w:szCs w:val="22"/>
          <w:u w:val="single"/>
        </w:rPr>
        <w:t xml:space="preserve"> reakcijos </w:t>
      </w:r>
    </w:p>
    <w:p w14:paraId="6D8C4361" w14:textId="19D8C069" w:rsidR="006C309E" w:rsidRPr="00EE556A" w:rsidRDefault="006C309E" w:rsidP="006C309E">
      <w:pPr>
        <w:rPr>
          <w:sz w:val="22"/>
          <w:szCs w:val="22"/>
          <w:u w:val="single"/>
        </w:rPr>
      </w:pPr>
      <w:proofErr w:type="spellStart"/>
      <w:r w:rsidRPr="00EE556A">
        <w:rPr>
          <w:sz w:val="22"/>
          <w:szCs w:val="22"/>
        </w:rPr>
        <w:t>Poregistracinio</w:t>
      </w:r>
      <w:proofErr w:type="spellEnd"/>
      <w:r w:rsidRPr="00EE556A">
        <w:rPr>
          <w:sz w:val="22"/>
          <w:szCs w:val="22"/>
        </w:rPr>
        <w:t xml:space="preserve"> stebėjimo metu buvo pranešta apie sunkias odos reakcijas, susijusias su </w:t>
      </w:r>
      <w:proofErr w:type="spellStart"/>
      <w:r w:rsidRPr="00EE556A">
        <w:rPr>
          <w:sz w:val="22"/>
          <w:szCs w:val="22"/>
        </w:rPr>
        <w:t>rivaroksabano</w:t>
      </w:r>
      <w:proofErr w:type="spellEnd"/>
      <w:r w:rsidRPr="00EE556A">
        <w:rPr>
          <w:sz w:val="22"/>
          <w:szCs w:val="22"/>
        </w:rPr>
        <w:t xml:space="preserve"> vartojimu, įskaitant </w:t>
      </w:r>
      <w:proofErr w:type="spellStart"/>
      <w:r w:rsidRPr="00EE556A">
        <w:rPr>
          <w:sz w:val="22"/>
          <w:szCs w:val="22"/>
        </w:rPr>
        <w:t>Stivenso</w:t>
      </w:r>
      <w:proofErr w:type="spellEnd"/>
      <w:r w:rsidRPr="00EE556A">
        <w:rPr>
          <w:sz w:val="22"/>
          <w:szCs w:val="22"/>
        </w:rPr>
        <w:t>-Džonsono (</w:t>
      </w:r>
      <w:proofErr w:type="spellStart"/>
      <w:r w:rsidRPr="008454F5">
        <w:rPr>
          <w:i/>
          <w:iCs/>
          <w:sz w:val="22"/>
          <w:szCs w:val="22"/>
        </w:rPr>
        <w:t>Stevens-Johnson</w:t>
      </w:r>
      <w:proofErr w:type="spellEnd"/>
      <w:r w:rsidRPr="00EE556A">
        <w:rPr>
          <w:iCs/>
          <w:sz w:val="22"/>
          <w:szCs w:val="22"/>
        </w:rPr>
        <w:t>)</w:t>
      </w:r>
      <w:r w:rsidRPr="00EE556A">
        <w:rPr>
          <w:i/>
          <w:iCs/>
          <w:sz w:val="22"/>
          <w:szCs w:val="22"/>
        </w:rPr>
        <w:t xml:space="preserve"> </w:t>
      </w:r>
      <w:r w:rsidRPr="00EE556A">
        <w:rPr>
          <w:sz w:val="22"/>
          <w:szCs w:val="22"/>
        </w:rPr>
        <w:t xml:space="preserve">sindromą ir (arba) toksinę epidermio </w:t>
      </w:r>
      <w:proofErr w:type="spellStart"/>
      <w:r w:rsidRPr="00EE556A">
        <w:rPr>
          <w:sz w:val="22"/>
          <w:szCs w:val="22"/>
        </w:rPr>
        <w:t>nekrolizę</w:t>
      </w:r>
      <w:proofErr w:type="spellEnd"/>
      <w:r w:rsidRPr="00EE556A">
        <w:rPr>
          <w:sz w:val="22"/>
          <w:szCs w:val="22"/>
        </w:rPr>
        <w:t xml:space="preserve"> bei vaist</w:t>
      </w:r>
      <w:r w:rsidR="00561ECB">
        <w:rPr>
          <w:sz w:val="22"/>
          <w:szCs w:val="22"/>
        </w:rPr>
        <w:t>ini</w:t>
      </w:r>
      <w:r w:rsidRPr="00EE556A">
        <w:rPr>
          <w:sz w:val="22"/>
          <w:szCs w:val="22"/>
        </w:rPr>
        <w:t>ų</w:t>
      </w:r>
      <w:r w:rsidR="00561ECB">
        <w:rPr>
          <w:sz w:val="22"/>
          <w:szCs w:val="22"/>
        </w:rPr>
        <w:t xml:space="preserve"> preparatų</w:t>
      </w:r>
      <w:r w:rsidRPr="00EE556A">
        <w:rPr>
          <w:sz w:val="22"/>
          <w:szCs w:val="22"/>
        </w:rPr>
        <w:t xml:space="preserve"> sukeltą išbėrimą su </w:t>
      </w:r>
      <w:proofErr w:type="spellStart"/>
      <w:r w:rsidRPr="00EE556A">
        <w:rPr>
          <w:sz w:val="22"/>
          <w:szCs w:val="22"/>
        </w:rPr>
        <w:t>eozinofilija</w:t>
      </w:r>
      <w:proofErr w:type="spellEnd"/>
      <w:r w:rsidRPr="00EE556A">
        <w:rPr>
          <w:sz w:val="22"/>
          <w:szCs w:val="22"/>
        </w:rPr>
        <w:t xml:space="preserve"> ir sisteminiais simptomais (DRESS sindromą) (žr. 4.8 skyrių). Pacientams šių reakcijų didžiausia rizika būna gydymo pradžioje: daugeliu atvejų nepageidaujamos reakcijos pradžia pasireiškia pirmomis gydymo savaitėmis. Pirmą kartą atsiradus sunkiam odos išbėrimui (pvz., plintančiam, intensyviam ir</w:t>
      </w:r>
      <w:r w:rsidR="00AA6705" w:rsidRPr="00EE556A">
        <w:rPr>
          <w:sz w:val="22"/>
          <w:szCs w:val="22"/>
        </w:rPr>
        <w:t xml:space="preserve"> (arba)</w:t>
      </w:r>
      <w:r w:rsidRPr="00EE556A">
        <w:rPr>
          <w:sz w:val="22"/>
          <w:szCs w:val="22"/>
        </w:rPr>
        <w:t xml:space="preserve"> pūslėms) arba bet kokiam kitam padidėjusio jautrumo požymiui, susijusiam su gleivinės pažeidimu, </w:t>
      </w:r>
      <w:proofErr w:type="spellStart"/>
      <w:r w:rsidRPr="00EE556A">
        <w:rPr>
          <w:sz w:val="22"/>
          <w:szCs w:val="22"/>
        </w:rPr>
        <w:t>rivaroksabano</w:t>
      </w:r>
      <w:proofErr w:type="spellEnd"/>
      <w:r w:rsidRPr="00EE556A">
        <w:rPr>
          <w:sz w:val="22"/>
          <w:szCs w:val="22"/>
        </w:rPr>
        <w:t xml:space="preserve"> vartojimas turi būti nutrauktas. </w:t>
      </w:r>
    </w:p>
    <w:p w14:paraId="3901DB32" w14:textId="77777777" w:rsidR="006C309E" w:rsidRPr="00EE556A" w:rsidRDefault="006C309E" w:rsidP="006C309E">
      <w:pPr>
        <w:rPr>
          <w:sz w:val="22"/>
          <w:szCs w:val="22"/>
          <w:u w:val="single"/>
        </w:rPr>
      </w:pPr>
    </w:p>
    <w:p w14:paraId="1742E9DA" w14:textId="77777777" w:rsidR="006C309E" w:rsidRPr="00EE556A" w:rsidRDefault="006C309E" w:rsidP="006C309E">
      <w:pPr>
        <w:rPr>
          <w:sz w:val="22"/>
          <w:szCs w:val="22"/>
        </w:rPr>
      </w:pPr>
      <w:r w:rsidRPr="00EE556A">
        <w:rPr>
          <w:sz w:val="22"/>
          <w:szCs w:val="22"/>
          <w:u w:val="single"/>
        </w:rPr>
        <w:t xml:space="preserve">Informacija apie pagalbines medžiagas </w:t>
      </w:r>
    </w:p>
    <w:p w14:paraId="7D121E1E" w14:textId="77777777" w:rsidR="006C309E" w:rsidRPr="00EE556A" w:rsidRDefault="006C309E" w:rsidP="006C309E">
      <w:pPr>
        <w:tabs>
          <w:tab w:val="clear" w:pos="567"/>
          <w:tab w:val="left" w:pos="0"/>
        </w:tabs>
        <w:rPr>
          <w:sz w:val="22"/>
          <w:szCs w:val="22"/>
        </w:rPr>
      </w:pPr>
      <w:proofErr w:type="spellStart"/>
      <w:r w:rsidRPr="00EE556A">
        <w:rPr>
          <w:sz w:val="22"/>
          <w:szCs w:val="22"/>
        </w:rPr>
        <w:t>Mibrex</w:t>
      </w:r>
      <w:proofErr w:type="spellEnd"/>
      <w:r w:rsidRPr="00EE556A">
        <w:rPr>
          <w:sz w:val="22"/>
          <w:szCs w:val="22"/>
        </w:rPr>
        <w:t xml:space="preserve"> sudėtyje yra laktozės. Šio vaistinio preparato negalima vartoti pacientams, kuriems nustatytas retas paveldimas sutrikimas – </w:t>
      </w:r>
      <w:proofErr w:type="spellStart"/>
      <w:r w:rsidRPr="00EE556A">
        <w:rPr>
          <w:sz w:val="22"/>
          <w:szCs w:val="22"/>
        </w:rPr>
        <w:t>galaktozės</w:t>
      </w:r>
      <w:proofErr w:type="spellEnd"/>
      <w:r w:rsidRPr="00EE556A">
        <w:rPr>
          <w:sz w:val="22"/>
          <w:szCs w:val="22"/>
        </w:rPr>
        <w:t xml:space="preserve"> netoleravimas, visiškas</w:t>
      </w:r>
      <w:r w:rsidRPr="00EE556A">
        <w:rPr>
          <w:i/>
          <w:iCs/>
          <w:sz w:val="22"/>
          <w:szCs w:val="22"/>
        </w:rPr>
        <w:t xml:space="preserve"> </w:t>
      </w:r>
      <w:r w:rsidRPr="00EE556A">
        <w:rPr>
          <w:sz w:val="22"/>
          <w:szCs w:val="22"/>
        </w:rPr>
        <w:t xml:space="preserve">laktazės stygius arba gliukozės ir </w:t>
      </w:r>
      <w:proofErr w:type="spellStart"/>
      <w:r w:rsidRPr="00EE556A">
        <w:rPr>
          <w:sz w:val="22"/>
          <w:szCs w:val="22"/>
        </w:rPr>
        <w:t>galaktozės</w:t>
      </w:r>
      <w:proofErr w:type="spellEnd"/>
      <w:r w:rsidRPr="00EE556A">
        <w:rPr>
          <w:sz w:val="22"/>
          <w:szCs w:val="22"/>
        </w:rPr>
        <w:t xml:space="preserve"> </w:t>
      </w:r>
      <w:proofErr w:type="spellStart"/>
      <w:r w:rsidRPr="00EE556A">
        <w:rPr>
          <w:sz w:val="22"/>
          <w:szCs w:val="22"/>
        </w:rPr>
        <w:t>malabsorbcija</w:t>
      </w:r>
      <w:proofErr w:type="spellEnd"/>
      <w:r w:rsidRPr="00EE556A">
        <w:rPr>
          <w:sz w:val="22"/>
          <w:szCs w:val="22"/>
        </w:rPr>
        <w:t>.</w:t>
      </w:r>
    </w:p>
    <w:p w14:paraId="7912E56A" w14:textId="77777777" w:rsidR="006C309E" w:rsidRPr="00161498" w:rsidRDefault="006C309E" w:rsidP="00161498">
      <w:pPr>
        <w:ind w:left="567" w:hanging="567"/>
        <w:rPr>
          <w:i/>
          <w:sz w:val="22"/>
        </w:rPr>
      </w:pPr>
    </w:p>
    <w:p w14:paraId="416ACAC5" w14:textId="77777777" w:rsidR="00804AE4" w:rsidRPr="00D7098F" w:rsidRDefault="00804AE4" w:rsidP="00753467">
      <w:pPr>
        <w:pStyle w:val="Pagrindinistekstas"/>
        <w:shd w:val="clear" w:color="auto" w:fill="FFFFFF" w:themeFill="background1"/>
        <w:tabs>
          <w:tab w:val="left" w:pos="9356"/>
        </w:tabs>
        <w:kinsoku w:val="0"/>
        <w:overflowPunct w:val="0"/>
        <w:rPr>
          <w:i w:val="0"/>
          <w:color w:val="auto"/>
          <w:w w:val="105"/>
          <w:sz w:val="22"/>
          <w:szCs w:val="22"/>
        </w:rPr>
      </w:pPr>
      <w:r w:rsidRPr="002B61E9">
        <w:rPr>
          <w:i w:val="0"/>
          <w:color w:val="auto"/>
          <w:sz w:val="22"/>
          <w:szCs w:val="22"/>
        </w:rPr>
        <w:t xml:space="preserve">Šio vaistinio preparato </w:t>
      </w:r>
      <w:r w:rsidR="00BD2C68">
        <w:rPr>
          <w:i w:val="0"/>
          <w:color w:val="auto"/>
          <w:sz w:val="22"/>
          <w:szCs w:val="22"/>
        </w:rPr>
        <w:t>tabletėje</w:t>
      </w:r>
      <w:r w:rsidRPr="002B61E9">
        <w:rPr>
          <w:i w:val="0"/>
          <w:color w:val="auto"/>
          <w:sz w:val="22"/>
          <w:szCs w:val="22"/>
        </w:rPr>
        <w:t xml:space="preserve"> yra mažiau kaip 1</w:t>
      </w:r>
      <w:r w:rsidR="00BD2C68">
        <w:rPr>
          <w:i w:val="0"/>
          <w:color w:val="auto"/>
          <w:sz w:val="22"/>
          <w:szCs w:val="22"/>
        </w:rPr>
        <w:t> </w:t>
      </w:r>
      <w:proofErr w:type="spellStart"/>
      <w:r w:rsidRPr="002B61E9">
        <w:rPr>
          <w:i w:val="0"/>
          <w:color w:val="auto"/>
          <w:sz w:val="22"/>
          <w:szCs w:val="22"/>
        </w:rPr>
        <w:t>mmol</w:t>
      </w:r>
      <w:proofErr w:type="spellEnd"/>
      <w:r w:rsidRPr="002B61E9">
        <w:rPr>
          <w:i w:val="0"/>
          <w:color w:val="auto"/>
          <w:sz w:val="22"/>
          <w:szCs w:val="22"/>
        </w:rPr>
        <w:t xml:space="preserve"> (23 mg) natrio, t. y. jis beveik neturi reikšmės</w:t>
      </w:r>
      <w:r w:rsidR="00D7098F">
        <w:rPr>
          <w:i w:val="0"/>
          <w:color w:val="auto"/>
          <w:sz w:val="22"/>
          <w:szCs w:val="22"/>
        </w:rPr>
        <w:t>.</w:t>
      </w:r>
    </w:p>
    <w:p w14:paraId="38F1D051" w14:textId="77777777" w:rsidR="006C309E" w:rsidRPr="00D7098F" w:rsidRDefault="006C309E" w:rsidP="006C309E">
      <w:pPr>
        <w:ind w:left="567" w:hanging="567"/>
        <w:rPr>
          <w:color w:val="auto"/>
          <w:sz w:val="22"/>
          <w:szCs w:val="22"/>
        </w:rPr>
      </w:pPr>
    </w:p>
    <w:p w14:paraId="64F7FD3B" w14:textId="77777777" w:rsidR="006C309E" w:rsidRPr="00EE556A" w:rsidRDefault="006C309E" w:rsidP="006C309E">
      <w:pPr>
        <w:ind w:left="567" w:hanging="567"/>
        <w:rPr>
          <w:sz w:val="22"/>
          <w:szCs w:val="22"/>
        </w:rPr>
      </w:pPr>
      <w:r w:rsidRPr="00772B07">
        <w:rPr>
          <w:b/>
          <w:sz w:val="22"/>
          <w:szCs w:val="22"/>
        </w:rPr>
        <w:t>4.5</w:t>
      </w:r>
      <w:r w:rsidRPr="00772B07">
        <w:rPr>
          <w:b/>
          <w:sz w:val="22"/>
          <w:szCs w:val="22"/>
        </w:rPr>
        <w:tab/>
        <w:t>Sąveika su kitais vaistiniais preparatais ir kitokia sąveika</w:t>
      </w:r>
    </w:p>
    <w:p w14:paraId="18BAA5AA" w14:textId="77777777" w:rsidR="006C309E" w:rsidRPr="00EE556A" w:rsidRDefault="006C309E" w:rsidP="006C309E">
      <w:pPr>
        <w:rPr>
          <w:sz w:val="22"/>
          <w:szCs w:val="22"/>
        </w:rPr>
      </w:pPr>
    </w:p>
    <w:p w14:paraId="4B722D72" w14:textId="77777777" w:rsidR="006C309E" w:rsidRPr="00EE556A" w:rsidRDefault="006C309E" w:rsidP="006C309E">
      <w:pPr>
        <w:rPr>
          <w:sz w:val="22"/>
          <w:szCs w:val="22"/>
        </w:rPr>
      </w:pPr>
      <w:r w:rsidRPr="00EE556A">
        <w:rPr>
          <w:sz w:val="22"/>
          <w:szCs w:val="22"/>
          <w:u w:val="single"/>
        </w:rPr>
        <w:t>CYP3A4 ir P-</w:t>
      </w:r>
      <w:proofErr w:type="spellStart"/>
      <w:r w:rsidRPr="00EE556A">
        <w:rPr>
          <w:sz w:val="22"/>
          <w:szCs w:val="22"/>
          <w:u w:val="single"/>
        </w:rPr>
        <w:t>gp</w:t>
      </w:r>
      <w:proofErr w:type="spellEnd"/>
      <w:r w:rsidRPr="00EE556A">
        <w:rPr>
          <w:sz w:val="22"/>
          <w:szCs w:val="22"/>
          <w:u w:val="single"/>
        </w:rPr>
        <w:t xml:space="preserve"> inhibitoriai </w:t>
      </w:r>
    </w:p>
    <w:p w14:paraId="76463B36" w14:textId="4A5D0949" w:rsidR="006C309E" w:rsidRPr="00EE556A" w:rsidRDefault="006C309E" w:rsidP="006C309E">
      <w:pPr>
        <w:rPr>
          <w:sz w:val="22"/>
          <w:szCs w:val="22"/>
        </w:rPr>
      </w:pPr>
      <w:r w:rsidRPr="00EE556A">
        <w:rPr>
          <w:sz w:val="22"/>
          <w:szCs w:val="22"/>
        </w:rPr>
        <w:t xml:space="preserve">Kartu vartojant </w:t>
      </w:r>
      <w:proofErr w:type="spellStart"/>
      <w:r w:rsidRPr="00EE556A">
        <w:rPr>
          <w:sz w:val="22"/>
          <w:szCs w:val="22"/>
        </w:rPr>
        <w:t>rivaroksabano</w:t>
      </w:r>
      <w:proofErr w:type="spellEnd"/>
      <w:r w:rsidRPr="00EE556A">
        <w:rPr>
          <w:sz w:val="22"/>
          <w:szCs w:val="22"/>
        </w:rPr>
        <w:t xml:space="preserve"> ir </w:t>
      </w:r>
      <w:proofErr w:type="spellStart"/>
      <w:r w:rsidRPr="00EE556A">
        <w:rPr>
          <w:sz w:val="22"/>
          <w:szCs w:val="22"/>
        </w:rPr>
        <w:t>ketokonazolo</w:t>
      </w:r>
      <w:proofErr w:type="spellEnd"/>
      <w:r w:rsidRPr="00EE556A">
        <w:rPr>
          <w:sz w:val="22"/>
          <w:szCs w:val="22"/>
        </w:rPr>
        <w:t xml:space="preserve"> (400 mg kartą per parą) arba ritonaviro (600 mg du kartus per parą), 2,6</w:t>
      </w:r>
      <w:r w:rsidR="00056716">
        <w:rPr>
          <w:sz w:val="22"/>
          <w:szCs w:val="22"/>
        </w:rPr>
        <w:t> </w:t>
      </w:r>
      <w:r w:rsidRPr="00EE556A">
        <w:rPr>
          <w:sz w:val="22"/>
          <w:szCs w:val="22"/>
        </w:rPr>
        <w:t>karto / 2,5</w:t>
      </w:r>
      <w:r w:rsidR="00056716">
        <w:rPr>
          <w:sz w:val="22"/>
          <w:szCs w:val="22"/>
        </w:rPr>
        <w:t> </w:t>
      </w:r>
      <w:r w:rsidRPr="00EE556A">
        <w:rPr>
          <w:sz w:val="22"/>
          <w:szCs w:val="22"/>
        </w:rPr>
        <w:t xml:space="preserve">karto padidėjo vidutinis </w:t>
      </w:r>
      <w:proofErr w:type="spellStart"/>
      <w:r w:rsidRPr="00EE556A">
        <w:rPr>
          <w:sz w:val="22"/>
          <w:szCs w:val="22"/>
        </w:rPr>
        <w:t>rivaroksabano</w:t>
      </w:r>
      <w:proofErr w:type="spellEnd"/>
      <w:r w:rsidRPr="00EE556A">
        <w:rPr>
          <w:sz w:val="22"/>
          <w:szCs w:val="22"/>
        </w:rPr>
        <w:t xml:space="preserve"> koncentracijos ir laiko kreivės ribojamas plotas (AUC) ir 1,7</w:t>
      </w:r>
      <w:r w:rsidR="00056716">
        <w:rPr>
          <w:sz w:val="22"/>
          <w:szCs w:val="22"/>
        </w:rPr>
        <w:t> </w:t>
      </w:r>
      <w:r w:rsidRPr="00EE556A">
        <w:rPr>
          <w:sz w:val="22"/>
          <w:szCs w:val="22"/>
        </w:rPr>
        <w:t>karto / 1,6</w:t>
      </w:r>
      <w:r w:rsidR="00056716">
        <w:rPr>
          <w:sz w:val="22"/>
          <w:szCs w:val="22"/>
        </w:rPr>
        <w:t> </w:t>
      </w:r>
      <w:r w:rsidRPr="00EE556A">
        <w:rPr>
          <w:sz w:val="22"/>
          <w:szCs w:val="22"/>
        </w:rPr>
        <w:t xml:space="preserve">karto padidėjo vidutinė </w:t>
      </w:r>
      <w:proofErr w:type="spellStart"/>
      <w:r w:rsidRPr="00EE556A">
        <w:rPr>
          <w:sz w:val="22"/>
          <w:szCs w:val="22"/>
        </w:rPr>
        <w:t>rivaroksabano</w:t>
      </w:r>
      <w:proofErr w:type="spellEnd"/>
      <w:r w:rsidRPr="00EE556A">
        <w:rPr>
          <w:sz w:val="22"/>
          <w:szCs w:val="22"/>
        </w:rPr>
        <w:t xml:space="preserve"> </w:t>
      </w:r>
      <w:proofErr w:type="spellStart"/>
      <w:r w:rsidRPr="00EE556A">
        <w:rPr>
          <w:sz w:val="22"/>
          <w:szCs w:val="22"/>
        </w:rPr>
        <w:t>C</w:t>
      </w:r>
      <w:r w:rsidRPr="00EE556A">
        <w:rPr>
          <w:sz w:val="22"/>
          <w:szCs w:val="22"/>
          <w:vertAlign w:val="subscript"/>
        </w:rPr>
        <w:t>max</w:t>
      </w:r>
      <w:proofErr w:type="spellEnd"/>
      <w:r w:rsidRPr="00EE556A">
        <w:rPr>
          <w:sz w:val="22"/>
          <w:szCs w:val="22"/>
        </w:rPr>
        <w:t xml:space="preserve">, kartu reikšmingai padidėjo </w:t>
      </w:r>
      <w:proofErr w:type="spellStart"/>
      <w:r w:rsidRPr="00EE556A">
        <w:rPr>
          <w:sz w:val="22"/>
          <w:szCs w:val="22"/>
        </w:rPr>
        <w:t>farmakodinaminiai</w:t>
      </w:r>
      <w:proofErr w:type="spellEnd"/>
      <w:r w:rsidRPr="00EE556A">
        <w:rPr>
          <w:sz w:val="22"/>
          <w:szCs w:val="22"/>
        </w:rPr>
        <w:t xml:space="preserve"> efektai, dėl kurių gali reikšmingai padidėti kraujavimo rizika. Taigi, </w:t>
      </w:r>
      <w:proofErr w:type="spellStart"/>
      <w:r w:rsidRPr="00EE556A">
        <w:rPr>
          <w:sz w:val="22"/>
          <w:szCs w:val="22"/>
        </w:rPr>
        <w:t>rivaroksabano</w:t>
      </w:r>
      <w:proofErr w:type="spellEnd"/>
      <w:r w:rsidRPr="00EE556A">
        <w:rPr>
          <w:sz w:val="22"/>
          <w:szCs w:val="22"/>
        </w:rPr>
        <w:t xml:space="preserve"> nerekomenduojama skirti pacientams, kuriems taikomas sisteminis gydymas </w:t>
      </w:r>
      <w:proofErr w:type="spellStart"/>
      <w:r w:rsidRPr="00EE556A">
        <w:rPr>
          <w:sz w:val="22"/>
          <w:szCs w:val="22"/>
        </w:rPr>
        <w:t>azolo</w:t>
      </w:r>
      <w:proofErr w:type="spellEnd"/>
      <w:r w:rsidRPr="00EE556A">
        <w:rPr>
          <w:sz w:val="22"/>
          <w:szCs w:val="22"/>
        </w:rPr>
        <w:t xml:space="preserve"> grupės priešgrybeliniais </w:t>
      </w:r>
      <w:r w:rsidR="00561ECB">
        <w:rPr>
          <w:sz w:val="22"/>
          <w:szCs w:val="22"/>
        </w:rPr>
        <w:t xml:space="preserve">vaistiniais </w:t>
      </w:r>
      <w:r w:rsidRPr="00EE556A">
        <w:rPr>
          <w:sz w:val="22"/>
          <w:szCs w:val="22"/>
        </w:rPr>
        <w:t xml:space="preserve">preparatais, pavyzdžiui, </w:t>
      </w:r>
      <w:proofErr w:type="spellStart"/>
      <w:r w:rsidRPr="00EE556A">
        <w:rPr>
          <w:sz w:val="22"/>
          <w:szCs w:val="22"/>
        </w:rPr>
        <w:t>ketokonazolu</w:t>
      </w:r>
      <w:proofErr w:type="spellEnd"/>
      <w:r w:rsidRPr="00EE556A">
        <w:rPr>
          <w:sz w:val="22"/>
          <w:szCs w:val="22"/>
        </w:rPr>
        <w:t xml:space="preserve">, </w:t>
      </w:r>
      <w:proofErr w:type="spellStart"/>
      <w:r w:rsidRPr="00EE556A">
        <w:rPr>
          <w:sz w:val="22"/>
          <w:szCs w:val="22"/>
        </w:rPr>
        <w:t>itrakonazolu</w:t>
      </w:r>
      <w:proofErr w:type="spellEnd"/>
      <w:r w:rsidRPr="00EE556A">
        <w:rPr>
          <w:sz w:val="22"/>
          <w:szCs w:val="22"/>
        </w:rPr>
        <w:t xml:space="preserve">, </w:t>
      </w:r>
      <w:proofErr w:type="spellStart"/>
      <w:r w:rsidRPr="00EE556A">
        <w:rPr>
          <w:sz w:val="22"/>
          <w:szCs w:val="22"/>
        </w:rPr>
        <w:t>vorikonazolu</w:t>
      </w:r>
      <w:proofErr w:type="spellEnd"/>
      <w:r w:rsidRPr="00EE556A">
        <w:rPr>
          <w:sz w:val="22"/>
          <w:szCs w:val="22"/>
        </w:rPr>
        <w:t xml:space="preserve"> ir </w:t>
      </w:r>
      <w:proofErr w:type="spellStart"/>
      <w:r w:rsidRPr="00EE556A">
        <w:rPr>
          <w:sz w:val="22"/>
          <w:szCs w:val="22"/>
        </w:rPr>
        <w:t>pozakonazolu</w:t>
      </w:r>
      <w:proofErr w:type="spellEnd"/>
      <w:r w:rsidRPr="00EE556A">
        <w:rPr>
          <w:sz w:val="22"/>
          <w:szCs w:val="22"/>
        </w:rPr>
        <w:t>, arba ŽIV proteazės inhibitoriais. Šios veikliosios medžiagos yra stiprūs tiek CYP3A4, tiek P-</w:t>
      </w:r>
      <w:proofErr w:type="spellStart"/>
      <w:r w:rsidRPr="00EE556A">
        <w:rPr>
          <w:sz w:val="22"/>
          <w:szCs w:val="22"/>
        </w:rPr>
        <w:t>gp</w:t>
      </w:r>
      <w:proofErr w:type="spellEnd"/>
      <w:r w:rsidRPr="00EE556A">
        <w:rPr>
          <w:sz w:val="22"/>
          <w:szCs w:val="22"/>
        </w:rPr>
        <w:t xml:space="preserve"> inhibitoriai (žr. 4.4 skyrių). </w:t>
      </w:r>
    </w:p>
    <w:p w14:paraId="7F5A8DC9" w14:textId="77777777" w:rsidR="006C309E" w:rsidRPr="00EE556A" w:rsidRDefault="006C309E" w:rsidP="006C309E">
      <w:pPr>
        <w:rPr>
          <w:sz w:val="22"/>
          <w:szCs w:val="22"/>
        </w:rPr>
      </w:pPr>
    </w:p>
    <w:p w14:paraId="4FFE4BEF" w14:textId="62A70814" w:rsidR="006C309E" w:rsidRPr="00EE556A" w:rsidRDefault="006C309E" w:rsidP="006C309E">
      <w:pPr>
        <w:rPr>
          <w:sz w:val="22"/>
          <w:szCs w:val="22"/>
        </w:rPr>
      </w:pPr>
      <w:r w:rsidRPr="00EE556A">
        <w:rPr>
          <w:sz w:val="22"/>
          <w:szCs w:val="22"/>
        </w:rPr>
        <w:t xml:space="preserve">Manoma, kad veikliosios medžiagos, stipriai slopinančios vieną iš </w:t>
      </w:r>
      <w:proofErr w:type="spellStart"/>
      <w:r w:rsidRPr="00EE556A">
        <w:rPr>
          <w:sz w:val="22"/>
          <w:szCs w:val="22"/>
        </w:rPr>
        <w:t>rivaroksabano</w:t>
      </w:r>
      <w:proofErr w:type="spellEnd"/>
      <w:r w:rsidRPr="00EE556A">
        <w:rPr>
          <w:sz w:val="22"/>
          <w:szCs w:val="22"/>
        </w:rPr>
        <w:t xml:space="preserve"> šalinimo kelių – CYP3A4 arba P-</w:t>
      </w:r>
      <w:proofErr w:type="spellStart"/>
      <w:r w:rsidRPr="00EE556A">
        <w:rPr>
          <w:sz w:val="22"/>
          <w:szCs w:val="22"/>
        </w:rPr>
        <w:t>gp</w:t>
      </w:r>
      <w:proofErr w:type="spellEnd"/>
      <w:r w:rsidRPr="00EE556A">
        <w:rPr>
          <w:sz w:val="22"/>
          <w:szCs w:val="22"/>
        </w:rPr>
        <w:t xml:space="preserve">, didina </w:t>
      </w:r>
      <w:proofErr w:type="spellStart"/>
      <w:r w:rsidRPr="00EE556A">
        <w:rPr>
          <w:sz w:val="22"/>
          <w:szCs w:val="22"/>
        </w:rPr>
        <w:t>rivaroksabano</w:t>
      </w:r>
      <w:proofErr w:type="spellEnd"/>
      <w:r w:rsidRPr="00EE556A">
        <w:rPr>
          <w:sz w:val="22"/>
          <w:szCs w:val="22"/>
        </w:rPr>
        <w:t xml:space="preserve"> koncentraciją plazmoje mažesniu mastu. Pavyzdžiui, </w:t>
      </w:r>
      <w:proofErr w:type="spellStart"/>
      <w:r w:rsidRPr="00EE556A">
        <w:rPr>
          <w:sz w:val="22"/>
          <w:szCs w:val="22"/>
        </w:rPr>
        <w:t>klaritromicinas</w:t>
      </w:r>
      <w:proofErr w:type="spellEnd"/>
      <w:r w:rsidRPr="00EE556A">
        <w:rPr>
          <w:sz w:val="22"/>
          <w:szCs w:val="22"/>
        </w:rPr>
        <w:t xml:space="preserve"> (500 mg du kartus per parą), kuris yra laikomas stipriu CYP3A4 inhibitoriumi ir vidutinio stiprumo P-</w:t>
      </w:r>
      <w:proofErr w:type="spellStart"/>
      <w:r w:rsidRPr="00EE556A">
        <w:rPr>
          <w:sz w:val="22"/>
          <w:szCs w:val="22"/>
        </w:rPr>
        <w:t>gp</w:t>
      </w:r>
      <w:proofErr w:type="spellEnd"/>
      <w:r w:rsidRPr="00EE556A">
        <w:rPr>
          <w:sz w:val="22"/>
          <w:szCs w:val="22"/>
        </w:rPr>
        <w:t xml:space="preserve"> inhibitoriumi, sukėlė 1,5</w:t>
      </w:r>
      <w:r w:rsidR="00056716">
        <w:rPr>
          <w:sz w:val="22"/>
          <w:szCs w:val="22"/>
        </w:rPr>
        <w:t> </w:t>
      </w:r>
      <w:r w:rsidRPr="00EE556A">
        <w:rPr>
          <w:sz w:val="22"/>
          <w:szCs w:val="22"/>
        </w:rPr>
        <w:t xml:space="preserve">karto vidutinės </w:t>
      </w:r>
      <w:proofErr w:type="spellStart"/>
      <w:r w:rsidRPr="00EE556A">
        <w:rPr>
          <w:sz w:val="22"/>
          <w:szCs w:val="22"/>
        </w:rPr>
        <w:t>rivaroksabano</w:t>
      </w:r>
      <w:proofErr w:type="spellEnd"/>
      <w:r w:rsidRPr="00EE556A">
        <w:rPr>
          <w:sz w:val="22"/>
          <w:szCs w:val="22"/>
        </w:rPr>
        <w:t xml:space="preserve"> koncentracijos AUC padidėjimą ir 1,4</w:t>
      </w:r>
      <w:r w:rsidR="00056716">
        <w:rPr>
          <w:sz w:val="22"/>
          <w:szCs w:val="22"/>
        </w:rPr>
        <w:t> </w:t>
      </w:r>
      <w:r w:rsidRPr="00EE556A">
        <w:rPr>
          <w:sz w:val="22"/>
          <w:szCs w:val="22"/>
        </w:rPr>
        <w:t xml:space="preserve">karto </w:t>
      </w:r>
      <w:proofErr w:type="spellStart"/>
      <w:r w:rsidRPr="00EE556A">
        <w:rPr>
          <w:sz w:val="22"/>
          <w:szCs w:val="22"/>
        </w:rPr>
        <w:t>C</w:t>
      </w:r>
      <w:r w:rsidRPr="00EE556A">
        <w:rPr>
          <w:sz w:val="22"/>
          <w:szCs w:val="22"/>
          <w:vertAlign w:val="subscript"/>
        </w:rPr>
        <w:t>max</w:t>
      </w:r>
      <w:proofErr w:type="spellEnd"/>
      <w:r w:rsidRPr="00EE556A">
        <w:rPr>
          <w:sz w:val="22"/>
          <w:szCs w:val="22"/>
          <w:vertAlign w:val="subscript"/>
        </w:rPr>
        <w:t xml:space="preserve"> </w:t>
      </w:r>
      <w:r w:rsidRPr="00EE556A">
        <w:rPr>
          <w:sz w:val="22"/>
          <w:szCs w:val="22"/>
        </w:rPr>
        <w:t xml:space="preserve">padidėjimą. Tikėtina, kad daugumai pacientų sąveika su </w:t>
      </w:r>
      <w:proofErr w:type="spellStart"/>
      <w:r w:rsidRPr="00EE556A">
        <w:rPr>
          <w:sz w:val="22"/>
          <w:szCs w:val="22"/>
        </w:rPr>
        <w:t>klaritromicinu</w:t>
      </w:r>
      <w:proofErr w:type="spellEnd"/>
      <w:r w:rsidRPr="00EE556A">
        <w:rPr>
          <w:sz w:val="22"/>
          <w:szCs w:val="22"/>
        </w:rPr>
        <w:t xml:space="preserve"> nėra kliniškai reikšminga, tačiau ji gali būti reikšminga didelės rizikos pacientams. (Informaciją pacientams, kurių inkstų funkcija yra sutrikusi, žr. 4.4 skyriuje). </w:t>
      </w:r>
    </w:p>
    <w:p w14:paraId="69B3E9A9" w14:textId="77777777" w:rsidR="006C309E" w:rsidRPr="00EE556A" w:rsidRDefault="006C309E" w:rsidP="006C309E">
      <w:pPr>
        <w:rPr>
          <w:sz w:val="22"/>
          <w:szCs w:val="22"/>
        </w:rPr>
      </w:pPr>
    </w:p>
    <w:p w14:paraId="3617F06E" w14:textId="74DC7CE2" w:rsidR="006C309E" w:rsidRPr="00EE556A" w:rsidRDefault="006C309E" w:rsidP="006C309E">
      <w:pPr>
        <w:rPr>
          <w:sz w:val="22"/>
          <w:szCs w:val="22"/>
        </w:rPr>
      </w:pPr>
      <w:proofErr w:type="spellStart"/>
      <w:r w:rsidRPr="00EE556A">
        <w:rPr>
          <w:sz w:val="22"/>
          <w:szCs w:val="22"/>
        </w:rPr>
        <w:t>Eritromicinas</w:t>
      </w:r>
      <w:proofErr w:type="spellEnd"/>
      <w:r w:rsidRPr="00EE556A">
        <w:rPr>
          <w:sz w:val="22"/>
          <w:szCs w:val="22"/>
        </w:rPr>
        <w:t xml:space="preserve"> (500 mg tris kartus per parą), CYP3A4 ir P-</w:t>
      </w:r>
      <w:proofErr w:type="spellStart"/>
      <w:r w:rsidRPr="00EE556A">
        <w:rPr>
          <w:sz w:val="22"/>
          <w:szCs w:val="22"/>
        </w:rPr>
        <w:t>gp</w:t>
      </w:r>
      <w:proofErr w:type="spellEnd"/>
      <w:r w:rsidRPr="00EE556A">
        <w:rPr>
          <w:sz w:val="22"/>
          <w:szCs w:val="22"/>
        </w:rPr>
        <w:t xml:space="preserve"> slopinantis vidutiniškai, sukėlė 1,3</w:t>
      </w:r>
      <w:r w:rsidR="00056716">
        <w:rPr>
          <w:sz w:val="22"/>
          <w:szCs w:val="22"/>
        </w:rPr>
        <w:t> </w:t>
      </w:r>
      <w:r w:rsidRPr="00EE556A">
        <w:rPr>
          <w:sz w:val="22"/>
          <w:szCs w:val="22"/>
        </w:rPr>
        <w:t xml:space="preserve">karto vidutinių </w:t>
      </w:r>
      <w:proofErr w:type="spellStart"/>
      <w:r w:rsidRPr="00EE556A">
        <w:rPr>
          <w:sz w:val="22"/>
          <w:szCs w:val="22"/>
        </w:rPr>
        <w:t>rivaroksabano</w:t>
      </w:r>
      <w:proofErr w:type="spellEnd"/>
      <w:r w:rsidRPr="00EE556A">
        <w:rPr>
          <w:sz w:val="22"/>
          <w:szCs w:val="22"/>
        </w:rPr>
        <w:t xml:space="preserve"> koncentracijos AUC ir </w:t>
      </w:r>
      <w:proofErr w:type="spellStart"/>
      <w:r w:rsidRPr="00EE556A">
        <w:rPr>
          <w:sz w:val="22"/>
          <w:szCs w:val="22"/>
        </w:rPr>
        <w:t>C</w:t>
      </w:r>
      <w:r w:rsidRPr="00EE556A">
        <w:rPr>
          <w:sz w:val="22"/>
          <w:szCs w:val="22"/>
          <w:vertAlign w:val="subscript"/>
        </w:rPr>
        <w:t>max</w:t>
      </w:r>
      <w:proofErr w:type="spellEnd"/>
      <w:r w:rsidRPr="00EE556A">
        <w:rPr>
          <w:sz w:val="22"/>
          <w:szCs w:val="22"/>
          <w:vertAlign w:val="subscript"/>
        </w:rPr>
        <w:t xml:space="preserve"> </w:t>
      </w:r>
      <w:r w:rsidRPr="00EE556A">
        <w:rPr>
          <w:sz w:val="22"/>
          <w:szCs w:val="22"/>
        </w:rPr>
        <w:t xml:space="preserve">padidėjimą. Tikėtina, kad daugumai pacientų sąveika su </w:t>
      </w:r>
      <w:proofErr w:type="spellStart"/>
      <w:r w:rsidRPr="00EE556A">
        <w:rPr>
          <w:sz w:val="22"/>
          <w:szCs w:val="22"/>
        </w:rPr>
        <w:t>eritromicinu</w:t>
      </w:r>
      <w:proofErr w:type="spellEnd"/>
      <w:r w:rsidRPr="00EE556A">
        <w:rPr>
          <w:sz w:val="22"/>
          <w:szCs w:val="22"/>
        </w:rPr>
        <w:t xml:space="preserve"> nėra kliniškai reikšminga, tačiau ji gali būti reikšminga didelės rizikos pacientams.</w:t>
      </w:r>
    </w:p>
    <w:p w14:paraId="4F6F855A" w14:textId="3C673BD9" w:rsidR="006C309E" w:rsidRPr="00EE556A" w:rsidRDefault="006C309E" w:rsidP="006C309E">
      <w:pPr>
        <w:rPr>
          <w:sz w:val="22"/>
          <w:szCs w:val="22"/>
        </w:rPr>
      </w:pPr>
      <w:r w:rsidRPr="00EE556A">
        <w:rPr>
          <w:sz w:val="22"/>
          <w:szCs w:val="22"/>
        </w:rPr>
        <w:t xml:space="preserve">Tiriamiesiems, kuriems buvo lengvas inkstų funkcijos sutrikimas, </w:t>
      </w:r>
      <w:proofErr w:type="spellStart"/>
      <w:r w:rsidRPr="00EE556A">
        <w:rPr>
          <w:sz w:val="22"/>
          <w:szCs w:val="22"/>
        </w:rPr>
        <w:t>eritromicinas</w:t>
      </w:r>
      <w:proofErr w:type="spellEnd"/>
      <w:r w:rsidRPr="00EE556A">
        <w:rPr>
          <w:sz w:val="22"/>
          <w:szCs w:val="22"/>
        </w:rPr>
        <w:t xml:space="preserve"> (po 500 mg tris kartus per parą) sukėlė 1,8</w:t>
      </w:r>
      <w:r w:rsidR="00056716">
        <w:rPr>
          <w:sz w:val="22"/>
          <w:szCs w:val="22"/>
        </w:rPr>
        <w:t> </w:t>
      </w:r>
      <w:r w:rsidRPr="00EE556A">
        <w:rPr>
          <w:sz w:val="22"/>
          <w:szCs w:val="22"/>
        </w:rPr>
        <w:t xml:space="preserve">karto vidutinės </w:t>
      </w:r>
      <w:proofErr w:type="spellStart"/>
      <w:r w:rsidRPr="00EE556A">
        <w:rPr>
          <w:sz w:val="22"/>
          <w:szCs w:val="22"/>
        </w:rPr>
        <w:t>rivaroksabano</w:t>
      </w:r>
      <w:proofErr w:type="spellEnd"/>
      <w:r w:rsidRPr="00EE556A">
        <w:rPr>
          <w:sz w:val="22"/>
          <w:szCs w:val="22"/>
        </w:rPr>
        <w:t xml:space="preserve"> koncentracijos AUC ir 1,6</w:t>
      </w:r>
      <w:r w:rsidR="00056716">
        <w:rPr>
          <w:sz w:val="22"/>
          <w:szCs w:val="22"/>
        </w:rPr>
        <w:t> </w:t>
      </w:r>
      <w:r w:rsidRPr="00EE556A">
        <w:rPr>
          <w:sz w:val="22"/>
          <w:szCs w:val="22"/>
        </w:rPr>
        <w:t xml:space="preserve">karto </w:t>
      </w:r>
      <w:proofErr w:type="spellStart"/>
      <w:r w:rsidRPr="00EE556A">
        <w:rPr>
          <w:sz w:val="22"/>
          <w:szCs w:val="22"/>
        </w:rPr>
        <w:t>C</w:t>
      </w:r>
      <w:r w:rsidRPr="00EE556A">
        <w:rPr>
          <w:sz w:val="22"/>
          <w:szCs w:val="22"/>
          <w:vertAlign w:val="subscript"/>
        </w:rPr>
        <w:t>max</w:t>
      </w:r>
      <w:proofErr w:type="spellEnd"/>
      <w:r w:rsidRPr="00EE556A">
        <w:rPr>
          <w:sz w:val="22"/>
          <w:szCs w:val="22"/>
          <w:vertAlign w:val="subscript"/>
        </w:rPr>
        <w:t xml:space="preserve"> </w:t>
      </w:r>
      <w:r w:rsidRPr="00EE556A">
        <w:rPr>
          <w:sz w:val="22"/>
          <w:szCs w:val="22"/>
        </w:rPr>
        <w:t xml:space="preserve">padidėjimą, palyginti su tiriamaisiais, kurių inkstų funkcija normali. Tiriamiesiems, kuriems buvo vidutinio sunkumo inkstų funkcijos sutrikimas, </w:t>
      </w:r>
      <w:proofErr w:type="spellStart"/>
      <w:r w:rsidRPr="00EE556A">
        <w:rPr>
          <w:sz w:val="22"/>
          <w:szCs w:val="22"/>
        </w:rPr>
        <w:t>eritromicinas</w:t>
      </w:r>
      <w:proofErr w:type="spellEnd"/>
      <w:r w:rsidRPr="00EE556A">
        <w:rPr>
          <w:sz w:val="22"/>
          <w:szCs w:val="22"/>
        </w:rPr>
        <w:t xml:space="preserve"> sukėlė 2,0</w:t>
      </w:r>
      <w:r w:rsidR="00056716">
        <w:rPr>
          <w:sz w:val="22"/>
          <w:szCs w:val="22"/>
        </w:rPr>
        <w:t> </w:t>
      </w:r>
      <w:r w:rsidRPr="00EE556A">
        <w:rPr>
          <w:sz w:val="22"/>
          <w:szCs w:val="22"/>
        </w:rPr>
        <w:t xml:space="preserve">karto vidutinės </w:t>
      </w:r>
      <w:proofErr w:type="spellStart"/>
      <w:r w:rsidRPr="00EE556A">
        <w:rPr>
          <w:sz w:val="22"/>
          <w:szCs w:val="22"/>
        </w:rPr>
        <w:t>rivaroksabano</w:t>
      </w:r>
      <w:proofErr w:type="spellEnd"/>
      <w:r w:rsidRPr="00EE556A">
        <w:rPr>
          <w:sz w:val="22"/>
          <w:szCs w:val="22"/>
        </w:rPr>
        <w:t xml:space="preserve"> koncentracijos AUC ir </w:t>
      </w:r>
      <w:r w:rsidRPr="00EE556A">
        <w:rPr>
          <w:sz w:val="22"/>
          <w:szCs w:val="22"/>
        </w:rPr>
        <w:lastRenderedPageBreak/>
        <w:t>1,6</w:t>
      </w:r>
      <w:r w:rsidR="00056716">
        <w:rPr>
          <w:sz w:val="22"/>
          <w:szCs w:val="22"/>
        </w:rPr>
        <w:t> </w:t>
      </w:r>
      <w:r w:rsidRPr="00EE556A">
        <w:rPr>
          <w:sz w:val="22"/>
          <w:szCs w:val="22"/>
        </w:rPr>
        <w:t xml:space="preserve">karto </w:t>
      </w:r>
      <w:proofErr w:type="spellStart"/>
      <w:r w:rsidRPr="00EE556A">
        <w:rPr>
          <w:sz w:val="22"/>
          <w:szCs w:val="22"/>
        </w:rPr>
        <w:t>C</w:t>
      </w:r>
      <w:r w:rsidRPr="00EE556A">
        <w:rPr>
          <w:sz w:val="22"/>
          <w:szCs w:val="22"/>
          <w:vertAlign w:val="subscript"/>
        </w:rPr>
        <w:t>max</w:t>
      </w:r>
      <w:proofErr w:type="spellEnd"/>
      <w:r w:rsidRPr="00EE556A">
        <w:rPr>
          <w:sz w:val="22"/>
          <w:szCs w:val="22"/>
          <w:vertAlign w:val="subscript"/>
        </w:rPr>
        <w:t xml:space="preserve"> </w:t>
      </w:r>
      <w:r w:rsidRPr="00EE556A">
        <w:rPr>
          <w:sz w:val="22"/>
          <w:szCs w:val="22"/>
        </w:rPr>
        <w:t xml:space="preserve">padidėjimą, palyginti su tiriamaisiais, kurių inkstų funkcija normali. </w:t>
      </w:r>
      <w:proofErr w:type="spellStart"/>
      <w:r w:rsidRPr="00EE556A">
        <w:rPr>
          <w:sz w:val="22"/>
          <w:szCs w:val="22"/>
        </w:rPr>
        <w:t>Eritromicino</w:t>
      </w:r>
      <w:proofErr w:type="spellEnd"/>
      <w:r w:rsidRPr="00EE556A">
        <w:rPr>
          <w:sz w:val="22"/>
          <w:szCs w:val="22"/>
        </w:rPr>
        <w:t xml:space="preserve"> ir inkstų funkcijos sutrikimo poveikis yra suminis (žr. 4.4 skyrių). </w:t>
      </w:r>
    </w:p>
    <w:p w14:paraId="045B9BED" w14:textId="77777777" w:rsidR="006C309E" w:rsidRPr="00EE556A" w:rsidRDefault="006C309E" w:rsidP="006C309E">
      <w:pPr>
        <w:rPr>
          <w:sz w:val="22"/>
          <w:szCs w:val="22"/>
        </w:rPr>
      </w:pPr>
    </w:p>
    <w:p w14:paraId="4979787D" w14:textId="387B829B" w:rsidR="006C309E" w:rsidRPr="00EE556A" w:rsidRDefault="006C309E" w:rsidP="006C309E">
      <w:pPr>
        <w:rPr>
          <w:sz w:val="22"/>
          <w:szCs w:val="22"/>
        </w:rPr>
      </w:pPr>
      <w:proofErr w:type="spellStart"/>
      <w:r w:rsidRPr="00EE556A">
        <w:rPr>
          <w:sz w:val="22"/>
          <w:szCs w:val="22"/>
        </w:rPr>
        <w:t>Flukonazolas</w:t>
      </w:r>
      <w:proofErr w:type="spellEnd"/>
      <w:r w:rsidRPr="00EE556A">
        <w:rPr>
          <w:sz w:val="22"/>
          <w:szCs w:val="22"/>
        </w:rPr>
        <w:t xml:space="preserve"> (400 mg kartą per parą), laikomas vidutinio stiprumo CYP3A4 inhibitoriumi, sukėlė </w:t>
      </w:r>
      <w:proofErr w:type="spellStart"/>
      <w:r w:rsidRPr="00EE556A">
        <w:rPr>
          <w:sz w:val="22"/>
          <w:szCs w:val="22"/>
        </w:rPr>
        <w:t>rivaroksabano</w:t>
      </w:r>
      <w:proofErr w:type="spellEnd"/>
      <w:r w:rsidRPr="00EE556A">
        <w:rPr>
          <w:sz w:val="22"/>
          <w:szCs w:val="22"/>
        </w:rPr>
        <w:t xml:space="preserve"> AUC padidėjimą vidutiniškai 1,4</w:t>
      </w:r>
      <w:r w:rsidR="00056716">
        <w:rPr>
          <w:sz w:val="22"/>
          <w:szCs w:val="22"/>
        </w:rPr>
        <w:t> </w:t>
      </w:r>
      <w:r w:rsidRPr="00EE556A">
        <w:rPr>
          <w:sz w:val="22"/>
          <w:szCs w:val="22"/>
        </w:rPr>
        <w:t xml:space="preserve">karto ir vidutinės </w:t>
      </w:r>
      <w:proofErr w:type="spellStart"/>
      <w:r w:rsidRPr="00EE556A">
        <w:rPr>
          <w:sz w:val="22"/>
          <w:szCs w:val="22"/>
        </w:rPr>
        <w:t>C</w:t>
      </w:r>
      <w:r w:rsidRPr="00EE556A">
        <w:rPr>
          <w:sz w:val="22"/>
          <w:szCs w:val="22"/>
          <w:vertAlign w:val="subscript"/>
        </w:rPr>
        <w:t>max</w:t>
      </w:r>
      <w:proofErr w:type="spellEnd"/>
      <w:r w:rsidRPr="00EE556A">
        <w:rPr>
          <w:sz w:val="22"/>
          <w:szCs w:val="22"/>
          <w:vertAlign w:val="subscript"/>
        </w:rPr>
        <w:t xml:space="preserve"> </w:t>
      </w:r>
      <w:r w:rsidRPr="00EE556A">
        <w:rPr>
          <w:sz w:val="22"/>
          <w:szCs w:val="22"/>
        </w:rPr>
        <w:t>padidėjimą 1,3</w:t>
      </w:r>
      <w:r w:rsidR="00056716">
        <w:rPr>
          <w:sz w:val="22"/>
          <w:szCs w:val="22"/>
        </w:rPr>
        <w:t> </w:t>
      </w:r>
      <w:r w:rsidRPr="00EE556A">
        <w:rPr>
          <w:sz w:val="22"/>
          <w:szCs w:val="22"/>
        </w:rPr>
        <w:t xml:space="preserve">karto. Tikėtina, kad daugumai pacientų sąveika su </w:t>
      </w:r>
      <w:proofErr w:type="spellStart"/>
      <w:r w:rsidRPr="00EE556A">
        <w:rPr>
          <w:sz w:val="22"/>
          <w:szCs w:val="22"/>
        </w:rPr>
        <w:t>flukonazolu</w:t>
      </w:r>
      <w:proofErr w:type="spellEnd"/>
      <w:r w:rsidRPr="00EE556A">
        <w:rPr>
          <w:sz w:val="22"/>
          <w:szCs w:val="22"/>
        </w:rPr>
        <w:t xml:space="preserve"> nėra kliniškai reikšminga, tačiau ji gali būti reikšminga didelės rizikos pacientams. (Dėl pacientų, kuriems yra inkstų funkcijos sutrikimas, žr. 4.4 skyrių). </w:t>
      </w:r>
    </w:p>
    <w:p w14:paraId="54101F63" w14:textId="77777777" w:rsidR="006C309E" w:rsidRPr="00EE556A" w:rsidRDefault="006C309E" w:rsidP="006C309E">
      <w:pPr>
        <w:rPr>
          <w:sz w:val="22"/>
          <w:szCs w:val="22"/>
        </w:rPr>
      </w:pPr>
    </w:p>
    <w:p w14:paraId="0990F9DA" w14:textId="77777777" w:rsidR="006C309E" w:rsidRPr="00EE556A" w:rsidRDefault="006C309E" w:rsidP="006C309E">
      <w:pPr>
        <w:rPr>
          <w:sz w:val="22"/>
          <w:szCs w:val="22"/>
          <w:u w:val="single"/>
        </w:rPr>
      </w:pPr>
      <w:r w:rsidRPr="00EE556A">
        <w:rPr>
          <w:sz w:val="22"/>
          <w:szCs w:val="22"/>
        </w:rPr>
        <w:t xml:space="preserve">Klinikinių duomenų apie </w:t>
      </w:r>
      <w:proofErr w:type="spellStart"/>
      <w:r w:rsidRPr="00EE556A">
        <w:rPr>
          <w:sz w:val="22"/>
          <w:szCs w:val="22"/>
        </w:rPr>
        <w:t>dronedaroną</w:t>
      </w:r>
      <w:proofErr w:type="spellEnd"/>
      <w:r w:rsidRPr="00EE556A">
        <w:rPr>
          <w:sz w:val="22"/>
          <w:szCs w:val="22"/>
        </w:rPr>
        <w:t xml:space="preserve"> yra nedaug, todėl jo reikia vengti vartoti kartu su </w:t>
      </w:r>
      <w:proofErr w:type="spellStart"/>
      <w:r w:rsidRPr="00EE556A">
        <w:rPr>
          <w:sz w:val="22"/>
          <w:szCs w:val="22"/>
        </w:rPr>
        <w:t>rivaroksabanu</w:t>
      </w:r>
      <w:proofErr w:type="spellEnd"/>
      <w:r w:rsidRPr="00EE556A">
        <w:rPr>
          <w:sz w:val="22"/>
          <w:szCs w:val="22"/>
        </w:rPr>
        <w:t xml:space="preserve">. </w:t>
      </w:r>
    </w:p>
    <w:p w14:paraId="19CDCE5B" w14:textId="77777777" w:rsidR="006C309E" w:rsidRPr="00EE556A" w:rsidRDefault="006C309E" w:rsidP="006C309E">
      <w:pPr>
        <w:rPr>
          <w:sz w:val="22"/>
          <w:szCs w:val="22"/>
          <w:u w:val="single"/>
        </w:rPr>
      </w:pPr>
    </w:p>
    <w:p w14:paraId="07722858" w14:textId="77777777" w:rsidR="006C309E" w:rsidRPr="00EE556A" w:rsidRDefault="006C309E" w:rsidP="006C309E">
      <w:pPr>
        <w:rPr>
          <w:sz w:val="22"/>
          <w:szCs w:val="22"/>
        </w:rPr>
      </w:pPr>
      <w:r w:rsidRPr="00EE556A">
        <w:rPr>
          <w:sz w:val="22"/>
          <w:szCs w:val="22"/>
          <w:u w:val="single"/>
        </w:rPr>
        <w:t xml:space="preserve">Antikoaguliantai </w:t>
      </w:r>
    </w:p>
    <w:p w14:paraId="41825CAF" w14:textId="77777777" w:rsidR="006C309E" w:rsidRPr="00EE556A" w:rsidRDefault="006C309E" w:rsidP="006C309E">
      <w:pPr>
        <w:rPr>
          <w:sz w:val="22"/>
          <w:szCs w:val="22"/>
        </w:rPr>
      </w:pPr>
      <w:proofErr w:type="spellStart"/>
      <w:r w:rsidRPr="00EE556A">
        <w:rPr>
          <w:sz w:val="22"/>
          <w:szCs w:val="22"/>
        </w:rPr>
        <w:t>Enoksaparino</w:t>
      </w:r>
      <w:proofErr w:type="spellEnd"/>
      <w:r w:rsidRPr="00EE556A">
        <w:rPr>
          <w:sz w:val="22"/>
          <w:szCs w:val="22"/>
        </w:rPr>
        <w:t xml:space="preserve"> (40 mg vienkartinė dozė) vartojant kartu su </w:t>
      </w:r>
      <w:proofErr w:type="spellStart"/>
      <w:r w:rsidRPr="00EE556A">
        <w:rPr>
          <w:sz w:val="22"/>
          <w:szCs w:val="22"/>
        </w:rPr>
        <w:t>rivaroksabanu</w:t>
      </w:r>
      <w:proofErr w:type="spellEnd"/>
      <w:r w:rsidRPr="00EE556A">
        <w:rPr>
          <w:sz w:val="22"/>
          <w:szCs w:val="22"/>
        </w:rPr>
        <w:t xml:space="preserve"> (10 mg vienkartinė dozė), pastebėtas suminis poveikis </w:t>
      </w:r>
      <w:proofErr w:type="spellStart"/>
      <w:r w:rsidRPr="00EE556A">
        <w:rPr>
          <w:sz w:val="22"/>
          <w:szCs w:val="22"/>
        </w:rPr>
        <w:t>anti-Xa</w:t>
      </w:r>
      <w:proofErr w:type="spellEnd"/>
      <w:r w:rsidRPr="00EE556A">
        <w:rPr>
          <w:sz w:val="22"/>
          <w:szCs w:val="22"/>
        </w:rPr>
        <w:t xml:space="preserve"> faktoriaus aktyvumui be jokio papildomo poveikio krešėjimo tyrimams (</w:t>
      </w:r>
      <w:proofErr w:type="spellStart"/>
      <w:r w:rsidRPr="00EE556A">
        <w:rPr>
          <w:sz w:val="22"/>
          <w:szCs w:val="22"/>
        </w:rPr>
        <w:t>protrombino</w:t>
      </w:r>
      <w:proofErr w:type="spellEnd"/>
      <w:r w:rsidRPr="00EE556A">
        <w:rPr>
          <w:sz w:val="22"/>
          <w:szCs w:val="22"/>
        </w:rPr>
        <w:t xml:space="preserve"> laikui [PT], daliniam aktyvintam </w:t>
      </w:r>
      <w:proofErr w:type="spellStart"/>
      <w:r w:rsidRPr="00EE556A">
        <w:rPr>
          <w:sz w:val="22"/>
          <w:szCs w:val="22"/>
        </w:rPr>
        <w:t>tromboplastino</w:t>
      </w:r>
      <w:proofErr w:type="spellEnd"/>
      <w:r w:rsidRPr="00EE556A">
        <w:rPr>
          <w:sz w:val="22"/>
          <w:szCs w:val="22"/>
        </w:rPr>
        <w:t xml:space="preserve"> laikui [DATL]). </w:t>
      </w:r>
      <w:proofErr w:type="spellStart"/>
      <w:r w:rsidRPr="00EE556A">
        <w:rPr>
          <w:sz w:val="22"/>
          <w:szCs w:val="22"/>
        </w:rPr>
        <w:t>Enoksaparinas</w:t>
      </w:r>
      <w:proofErr w:type="spellEnd"/>
      <w:r w:rsidRPr="00EE556A">
        <w:rPr>
          <w:sz w:val="22"/>
          <w:szCs w:val="22"/>
        </w:rPr>
        <w:t xml:space="preserve"> neveikė </w:t>
      </w:r>
      <w:proofErr w:type="spellStart"/>
      <w:r w:rsidRPr="00EE556A">
        <w:rPr>
          <w:sz w:val="22"/>
          <w:szCs w:val="22"/>
        </w:rPr>
        <w:t>rivaroksabano</w:t>
      </w:r>
      <w:proofErr w:type="spellEnd"/>
      <w:r w:rsidRPr="00EE556A">
        <w:rPr>
          <w:sz w:val="22"/>
          <w:szCs w:val="22"/>
        </w:rPr>
        <w:t xml:space="preserve"> farmakokinetikos.</w:t>
      </w:r>
    </w:p>
    <w:p w14:paraId="412A7F90" w14:textId="77777777" w:rsidR="006C309E" w:rsidRPr="00EE556A" w:rsidRDefault="006C309E" w:rsidP="006C309E">
      <w:pPr>
        <w:rPr>
          <w:sz w:val="22"/>
          <w:szCs w:val="22"/>
        </w:rPr>
      </w:pPr>
      <w:r w:rsidRPr="00EE556A">
        <w:rPr>
          <w:sz w:val="22"/>
          <w:szCs w:val="22"/>
        </w:rPr>
        <w:t>Jeigu pacientas kartu gydomas bet kokiais kitais antikoaguliantais, dėl padidėjusios kraujavimo rizikos reikia imtis atsargumo priemonių (žr. 4.3 ir 4.4 skyrius).</w:t>
      </w:r>
    </w:p>
    <w:p w14:paraId="166C96ED" w14:textId="77777777" w:rsidR="006C309E" w:rsidRPr="00EE556A" w:rsidRDefault="006C309E" w:rsidP="006C309E">
      <w:pPr>
        <w:rPr>
          <w:sz w:val="22"/>
          <w:szCs w:val="22"/>
        </w:rPr>
      </w:pPr>
    </w:p>
    <w:p w14:paraId="5EE6ACE1" w14:textId="77777777" w:rsidR="006C309E" w:rsidRPr="00EE556A" w:rsidRDefault="006C309E" w:rsidP="006C309E">
      <w:pPr>
        <w:rPr>
          <w:sz w:val="22"/>
          <w:szCs w:val="22"/>
        </w:rPr>
      </w:pPr>
      <w:r w:rsidRPr="00EE556A">
        <w:rPr>
          <w:sz w:val="22"/>
          <w:szCs w:val="22"/>
          <w:u w:val="single"/>
        </w:rPr>
        <w:t xml:space="preserve">NVNU / trombocitų </w:t>
      </w:r>
      <w:proofErr w:type="spellStart"/>
      <w:r w:rsidRPr="00EE556A">
        <w:rPr>
          <w:sz w:val="22"/>
          <w:szCs w:val="22"/>
          <w:u w:val="single"/>
        </w:rPr>
        <w:t>agregacijos</w:t>
      </w:r>
      <w:proofErr w:type="spellEnd"/>
      <w:r w:rsidRPr="00EE556A">
        <w:rPr>
          <w:sz w:val="22"/>
          <w:szCs w:val="22"/>
          <w:u w:val="single"/>
        </w:rPr>
        <w:t xml:space="preserve"> inhibitoriai </w:t>
      </w:r>
    </w:p>
    <w:p w14:paraId="52832913" w14:textId="77777777" w:rsidR="006C309E" w:rsidRPr="00EE556A" w:rsidRDefault="006C309E" w:rsidP="006C309E">
      <w:pPr>
        <w:rPr>
          <w:sz w:val="22"/>
          <w:szCs w:val="22"/>
        </w:rPr>
      </w:pPr>
      <w:r w:rsidRPr="00EE556A">
        <w:rPr>
          <w:sz w:val="22"/>
          <w:szCs w:val="22"/>
        </w:rPr>
        <w:t xml:space="preserve">Vartojant </w:t>
      </w:r>
      <w:proofErr w:type="spellStart"/>
      <w:r w:rsidRPr="00EE556A">
        <w:rPr>
          <w:sz w:val="22"/>
          <w:szCs w:val="22"/>
        </w:rPr>
        <w:t>rivaroksabano</w:t>
      </w:r>
      <w:proofErr w:type="spellEnd"/>
      <w:r w:rsidRPr="00EE556A">
        <w:rPr>
          <w:sz w:val="22"/>
          <w:szCs w:val="22"/>
        </w:rPr>
        <w:t xml:space="preserve"> (15 mg) kartu su 500 mg </w:t>
      </w:r>
      <w:proofErr w:type="spellStart"/>
      <w:r w:rsidRPr="00EE556A">
        <w:rPr>
          <w:sz w:val="22"/>
          <w:szCs w:val="22"/>
        </w:rPr>
        <w:t>naprokseno</w:t>
      </w:r>
      <w:proofErr w:type="spellEnd"/>
      <w:r w:rsidRPr="00EE556A">
        <w:rPr>
          <w:sz w:val="22"/>
          <w:szCs w:val="22"/>
        </w:rPr>
        <w:t xml:space="preserve"> doze, jokio kliniškai reikšmingo kraujavimo laiko pailgėjimo nenustatyta. Nepaisant to, gali būti asmenų, kuriems </w:t>
      </w:r>
      <w:proofErr w:type="spellStart"/>
      <w:r w:rsidRPr="00EE556A">
        <w:rPr>
          <w:sz w:val="22"/>
          <w:szCs w:val="22"/>
        </w:rPr>
        <w:t>farmakodinaminis</w:t>
      </w:r>
      <w:proofErr w:type="spellEnd"/>
      <w:r w:rsidRPr="00EE556A">
        <w:rPr>
          <w:sz w:val="22"/>
          <w:szCs w:val="22"/>
        </w:rPr>
        <w:t xml:space="preserve"> atsakas yra stipriau išreikštas. </w:t>
      </w:r>
    </w:p>
    <w:p w14:paraId="0CCBA8FA" w14:textId="77777777" w:rsidR="006C309E" w:rsidRPr="00EE556A" w:rsidRDefault="006C309E" w:rsidP="006C309E">
      <w:pPr>
        <w:rPr>
          <w:sz w:val="22"/>
          <w:szCs w:val="22"/>
        </w:rPr>
      </w:pPr>
      <w:r w:rsidRPr="00EE556A">
        <w:rPr>
          <w:sz w:val="22"/>
          <w:szCs w:val="22"/>
        </w:rPr>
        <w:t xml:space="preserve">Jokios klinikiniu požiūriu reikšmingos </w:t>
      </w:r>
      <w:proofErr w:type="spellStart"/>
      <w:r w:rsidRPr="00EE556A">
        <w:rPr>
          <w:sz w:val="22"/>
          <w:szCs w:val="22"/>
        </w:rPr>
        <w:t>farmakokinetinės</w:t>
      </w:r>
      <w:proofErr w:type="spellEnd"/>
      <w:r w:rsidRPr="00EE556A">
        <w:rPr>
          <w:sz w:val="22"/>
          <w:szCs w:val="22"/>
        </w:rPr>
        <w:t xml:space="preserve"> ar </w:t>
      </w:r>
      <w:proofErr w:type="spellStart"/>
      <w:r w:rsidRPr="00EE556A">
        <w:rPr>
          <w:sz w:val="22"/>
          <w:szCs w:val="22"/>
        </w:rPr>
        <w:t>farmakodinaminės</w:t>
      </w:r>
      <w:proofErr w:type="spellEnd"/>
      <w:r w:rsidRPr="00EE556A">
        <w:rPr>
          <w:sz w:val="22"/>
          <w:szCs w:val="22"/>
        </w:rPr>
        <w:t xml:space="preserve"> sąveikos nenustatyta </w:t>
      </w:r>
      <w:proofErr w:type="spellStart"/>
      <w:r w:rsidRPr="00EE556A">
        <w:rPr>
          <w:sz w:val="22"/>
          <w:szCs w:val="22"/>
        </w:rPr>
        <w:t>rivaroksabano</w:t>
      </w:r>
      <w:proofErr w:type="spellEnd"/>
      <w:r w:rsidRPr="00EE556A">
        <w:rPr>
          <w:sz w:val="22"/>
          <w:szCs w:val="22"/>
        </w:rPr>
        <w:t xml:space="preserve"> vartojant kartu su 500 mg </w:t>
      </w:r>
      <w:proofErr w:type="spellStart"/>
      <w:r w:rsidRPr="00EE556A">
        <w:rPr>
          <w:sz w:val="22"/>
          <w:szCs w:val="22"/>
        </w:rPr>
        <w:t>acetilsalicilo</w:t>
      </w:r>
      <w:proofErr w:type="spellEnd"/>
      <w:r w:rsidRPr="00EE556A">
        <w:rPr>
          <w:sz w:val="22"/>
          <w:szCs w:val="22"/>
        </w:rPr>
        <w:t xml:space="preserve"> rūgštimi. </w:t>
      </w:r>
    </w:p>
    <w:p w14:paraId="7C1E47F2" w14:textId="77777777" w:rsidR="006C309E" w:rsidRPr="00EE556A" w:rsidRDefault="006C309E" w:rsidP="006C309E">
      <w:pPr>
        <w:rPr>
          <w:sz w:val="22"/>
          <w:szCs w:val="22"/>
        </w:rPr>
      </w:pPr>
      <w:r w:rsidRPr="00EE556A">
        <w:rPr>
          <w:sz w:val="22"/>
          <w:szCs w:val="22"/>
        </w:rPr>
        <w:t xml:space="preserve">Kartu vartojant </w:t>
      </w:r>
      <w:proofErr w:type="spellStart"/>
      <w:r w:rsidRPr="00EE556A">
        <w:rPr>
          <w:sz w:val="22"/>
          <w:szCs w:val="22"/>
        </w:rPr>
        <w:t>klopidogrelio</w:t>
      </w:r>
      <w:proofErr w:type="spellEnd"/>
      <w:r w:rsidRPr="00EE556A">
        <w:rPr>
          <w:sz w:val="22"/>
          <w:szCs w:val="22"/>
        </w:rPr>
        <w:t xml:space="preserve"> (300 mg įsotinimo dozė ir po jos 75 mg palaikomoji dozė) nenustatyta jokios </w:t>
      </w:r>
      <w:proofErr w:type="spellStart"/>
      <w:r w:rsidRPr="00EE556A">
        <w:rPr>
          <w:sz w:val="22"/>
          <w:szCs w:val="22"/>
        </w:rPr>
        <w:t>farmakokinetinės</w:t>
      </w:r>
      <w:proofErr w:type="spellEnd"/>
      <w:r w:rsidRPr="00EE556A">
        <w:rPr>
          <w:sz w:val="22"/>
          <w:szCs w:val="22"/>
        </w:rPr>
        <w:t xml:space="preserve"> sąveikos su </w:t>
      </w:r>
      <w:proofErr w:type="spellStart"/>
      <w:r w:rsidRPr="00EE556A">
        <w:rPr>
          <w:sz w:val="22"/>
          <w:szCs w:val="22"/>
        </w:rPr>
        <w:t>rivaroksabanu</w:t>
      </w:r>
      <w:proofErr w:type="spellEnd"/>
      <w:r w:rsidRPr="00EE556A">
        <w:rPr>
          <w:sz w:val="22"/>
          <w:szCs w:val="22"/>
        </w:rPr>
        <w:t xml:space="preserve"> (15 mg), tačiau nustatytas reikšmingas kraujavimo laiko pailgėjimas pacientų pogrupiui; tai nekoreliavo su trombocitų </w:t>
      </w:r>
      <w:proofErr w:type="spellStart"/>
      <w:r w:rsidRPr="00EE556A">
        <w:rPr>
          <w:sz w:val="22"/>
          <w:szCs w:val="22"/>
        </w:rPr>
        <w:t>agregacija</w:t>
      </w:r>
      <w:proofErr w:type="spellEnd"/>
      <w:r w:rsidRPr="00EE556A">
        <w:rPr>
          <w:sz w:val="22"/>
          <w:szCs w:val="22"/>
        </w:rPr>
        <w:t>, P-</w:t>
      </w:r>
      <w:proofErr w:type="spellStart"/>
      <w:r w:rsidRPr="00EE556A">
        <w:rPr>
          <w:sz w:val="22"/>
          <w:szCs w:val="22"/>
        </w:rPr>
        <w:t>selektinu</w:t>
      </w:r>
      <w:proofErr w:type="spellEnd"/>
      <w:r w:rsidRPr="00EE556A">
        <w:rPr>
          <w:sz w:val="22"/>
          <w:szCs w:val="22"/>
        </w:rPr>
        <w:t xml:space="preserve"> arba </w:t>
      </w:r>
      <w:proofErr w:type="spellStart"/>
      <w:r w:rsidRPr="00EE556A">
        <w:rPr>
          <w:sz w:val="22"/>
          <w:szCs w:val="22"/>
        </w:rPr>
        <w:t>GPIIb</w:t>
      </w:r>
      <w:proofErr w:type="spellEnd"/>
      <w:r w:rsidRPr="00EE556A">
        <w:rPr>
          <w:sz w:val="22"/>
          <w:szCs w:val="22"/>
        </w:rPr>
        <w:t>/</w:t>
      </w:r>
      <w:proofErr w:type="spellStart"/>
      <w:r w:rsidRPr="00EE556A">
        <w:rPr>
          <w:sz w:val="22"/>
          <w:szCs w:val="22"/>
        </w:rPr>
        <w:t>IIIa</w:t>
      </w:r>
      <w:proofErr w:type="spellEnd"/>
      <w:r w:rsidRPr="00EE556A">
        <w:rPr>
          <w:sz w:val="22"/>
          <w:szCs w:val="22"/>
        </w:rPr>
        <w:t xml:space="preserve"> receptorių lygiais. </w:t>
      </w:r>
    </w:p>
    <w:p w14:paraId="30BB19E8" w14:textId="77777777" w:rsidR="006C309E" w:rsidRPr="00EE556A" w:rsidRDefault="006C309E" w:rsidP="006C309E">
      <w:pPr>
        <w:rPr>
          <w:sz w:val="22"/>
          <w:szCs w:val="22"/>
          <w:u w:val="single"/>
        </w:rPr>
      </w:pPr>
      <w:r w:rsidRPr="00EE556A">
        <w:rPr>
          <w:sz w:val="22"/>
          <w:szCs w:val="22"/>
        </w:rPr>
        <w:t xml:space="preserve">Turi būti imamasi atsargumo priemonių, jeigu pacientams taikomas gydymas nesteroidiniais vaistiniais preparatais nuo uždegimo (NVNU) (įskaitant </w:t>
      </w:r>
      <w:proofErr w:type="spellStart"/>
      <w:r w:rsidRPr="00EE556A">
        <w:rPr>
          <w:sz w:val="22"/>
          <w:szCs w:val="22"/>
        </w:rPr>
        <w:t>acetilsalicilo</w:t>
      </w:r>
      <w:proofErr w:type="spellEnd"/>
      <w:r w:rsidRPr="00EE556A">
        <w:rPr>
          <w:sz w:val="22"/>
          <w:szCs w:val="22"/>
        </w:rPr>
        <w:t xml:space="preserve"> rūgštį) kartu su trombocitų </w:t>
      </w:r>
      <w:proofErr w:type="spellStart"/>
      <w:r w:rsidRPr="00EE556A">
        <w:rPr>
          <w:sz w:val="22"/>
          <w:szCs w:val="22"/>
        </w:rPr>
        <w:t>agregacijos</w:t>
      </w:r>
      <w:proofErr w:type="spellEnd"/>
      <w:r w:rsidRPr="00EE556A">
        <w:rPr>
          <w:sz w:val="22"/>
          <w:szCs w:val="22"/>
        </w:rPr>
        <w:t xml:space="preserve"> inhibitoriais, nes šie vaistiniai preparatai paprastai didina kraujavimo riziką (žr. 4.4 skyrių). </w:t>
      </w:r>
    </w:p>
    <w:p w14:paraId="14DDB106" w14:textId="77777777" w:rsidR="006C309E" w:rsidRPr="00EE556A" w:rsidRDefault="006C309E" w:rsidP="006C309E">
      <w:pPr>
        <w:rPr>
          <w:sz w:val="22"/>
          <w:szCs w:val="22"/>
        </w:rPr>
      </w:pPr>
    </w:p>
    <w:p w14:paraId="17DD018F" w14:textId="77777777" w:rsidR="006C309E" w:rsidRPr="00EE556A" w:rsidRDefault="006C309E" w:rsidP="006C309E">
      <w:pPr>
        <w:rPr>
          <w:sz w:val="22"/>
          <w:szCs w:val="22"/>
          <w:u w:val="single"/>
        </w:rPr>
      </w:pPr>
      <w:r w:rsidRPr="00EE556A">
        <w:rPr>
          <w:sz w:val="22"/>
          <w:szCs w:val="22"/>
          <w:u w:val="single"/>
        </w:rPr>
        <w:t>SSRI / SNRI</w:t>
      </w:r>
    </w:p>
    <w:p w14:paraId="14917E47" w14:textId="77777777" w:rsidR="006C309E" w:rsidRPr="00EE556A" w:rsidRDefault="006C309E" w:rsidP="006C309E">
      <w:pPr>
        <w:rPr>
          <w:sz w:val="22"/>
          <w:szCs w:val="22"/>
        </w:rPr>
      </w:pPr>
      <w:r w:rsidRPr="00EE556A">
        <w:rPr>
          <w:sz w:val="22"/>
          <w:szCs w:val="22"/>
        </w:rPr>
        <w:t xml:space="preserve">Kaip ir vartojant kitų antikoaguliantų, neatmetama tikimybė, kad pacientams, kartu vartojantiems SSRI arba SNRI, dėl jų poveikio trombocitams, apie kurį buvo pranešta, gali padidėti kraujavimo rizika. Kai vykdant </w:t>
      </w:r>
      <w:proofErr w:type="spellStart"/>
      <w:r w:rsidRPr="00EE556A">
        <w:rPr>
          <w:sz w:val="22"/>
          <w:szCs w:val="22"/>
        </w:rPr>
        <w:t>rivaroksabano</w:t>
      </w:r>
      <w:proofErr w:type="spellEnd"/>
      <w:r w:rsidRPr="00EE556A">
        <w:rPr>
          <w:sz w:val="22"/>
          <w:szCs w:val="22"/>
        </w:rPr>
        <w:t xml:space="preserve"> klinikinę programą kartu buvo vartojama minėtų vaistinių preparatų, visose gydymo grupėse nustatyti didesni didžiojo ir ne didžiojo kliniškai reikšmingo kraujavimo dažnio rodikliai.</w:t>
      </w:r>
    </w:p>
    <w:p w14:paraId="2CA62D88" w14:textId="77777777" w:rsidR="006C309E" w:rsidRPr="00EE556A" w:rsidRDefault="006C309E" w:rsidP="006C309E">
      <w:pPr>
        <w:rPr>
          <w:sz w:val="22"/>
          <w:szCs w:val="22"/>
          <w:u w:val="single"/>
        </w:rPr>
      </w:pPr>
    </w:p>
    <w:p w14:paraId="7E2D75AC" w14:textId="77777777" w:rsidR="006C309E" w:rsidRPr="00EE556A" w:rsidRDefault="006C309E" w:rsidP="006C309E">
      <w:pPr>
        <w:rPr>
          <w:sz w:val="22"/>
          <w:szCs w:val="22"/>
        </w:rPr>
      </w:pPr>
      <w:r w:rsidRPr="00EE556A">
        <w:rPr>
          <w:sz w:val="22"/>
          <w:szCs w:val="22"/>
          <w:u w:val="single"/>
        </w:rPr>
        <w:t xml:space="preserve">Varfarinas </w:t>
      </w:r>
    </w:p>
    <w:p w14:paraId="31083B53" w14:textId="77777777" w:rsidR="006C309E" w:rsidRPr="00EE556A" w:rsidRDefault="006C309E" w:rsidP="006C309E">
      <w:pPr>
        <w:rPr>
          <w:sz w:val="22"/>
          <w:szCs w:val="22"/>
        </w:rPr>
      </w:pPr>
      <w:r w:rsidRPr="00EE556A">
        <w:rPr>
          <w:sz w:val="22"/>
          <w:szCs w:val="22"/>
        </w:rPr>
        <w:t xml:space="preserve">Keičiant gydymą vitamino K antagonistu varfarinu (INR nuo 2,0 iki 3,0) į gydymą </w:t>
      </w:r>
      <w:proofErr w:type="spellStart"/>
      <w:r w:rsidRPr="00EE556A">
        <w:rPr>
          <w:sz w:val="22"/>
          <w:szCs w:val="22"/>
        </w:rPr>
        <w:t>rivaroksabanu</w:t>
      </w:r>
      <w:proofErr w:type="spellEnd"/>
      <w:r w:rsidRPr="00EE556A">
        <w:rPr>
          <w:sz w:val="22"/>
          <w:szCs w:val="22"/>
        </w:rPr>
        <w:t xml:space="preserve"> (20 mg) arba gydymą </w:t>
      </w:r>
      <w:proofErr w:type="spellStart"/>
      <w:r w:rsidRPr="00EE556A">
        <w:rPr>
          <w:sz w:val="22"/>
          <w:szCs w:val="22"/>
        </w:rPr>
        <w:t>rivaroksabanu</w:t>
      </w:r>
      <w:proofErr w:type="spellEnd"/>
      <w:r w:rsidRPr="00EE556A">
        <w:rPr>
          <w:sz w:val="22"/>
          <w:szCs w:val="22"/>
        </w:rPr>
        <w:t xml:space="preserve"> (20 mg) į gydymą varfarinu (INR nuo 2,0 iki 3,0), </w:t>
      </w:r>
      <w:proofErr w:type="spellStart"/>
      <w:r w:rsidRPr="00EE556A">
        <w:rPr>
          <w:sz w:val="22"/>
          <w:szCs w:val="22"/>
        </w:rPr>
        <w:t>protrombino</w:t>
      </w:r>
      <w:proofErr w:type="spellEnd"/>
      <w:r w:rsidRPr="00EE556A">
        <w:rPr>
          <w:sz w:val="22"/>
          <w:szCs w:val="22"/>
        </w:rPr>
        <w:t xml:space="preserve"> laikas/INR (</w:t>
      </w:r>
      <w:proofErr w:type="spellStart"/>
      <w:r w:rsidRPr="00EE556A">
        <w:rPr>
          <w:sz w:val="22"/>
          <w:szCs w:val="22"/>
        </w:rPr>
        <w:t>Neoplastin</w:t>
      </w:r>
      <w:proofErr w:type="spellEnd"/>
      <w:r w:rsidRPr="00EE556A">
        <w:rPr>
          <w:sz w:val="22"/>
          <w:szCs w:val="22"/>
        </w:rPr>
        <w:t xml:space="preserve">) padidėjo daugiau nei iki suminės reikšmės (atskirais atvejais INR reikšmė gali būti išmatuota iki 12), tuo tarpu kai poveikis DATL, </w:t>
      </w:r>
      <w:proofErr w:type="spellStart"/>
      <w:r w:rsidRPr="00EE556A">
        <w:rPr>
          <w:sz w:val="22"/>
          <w:szCs w:val="22"/>
        </w:rPr>
        <w:t>Xa</w:t>
      </w:r>
      <w:proofErr w:type="spellEnd"/>
      <w:r w:rsidRPr="00EE556A">
        <w:rPr>
          <w:sz w:val="22"/>
          <w:szCs w:val="22"/>
        </w:rPr>
        <w:t xml:space="preserve"> faktoriaus aktyvumo slopinimui ir endogeninio trombino potencialui (ETP) buvo suminis. </w:t>
      </w:r>
    </w:p>
    <w:p w14:paraId="23D8B21A" w14:textId="77777777" w:rsidR="006C309E" w:rsidRPr="00EE556A" w:rsidRDefault="006C309E" w:rsidP="006C309E">
      <w:pPr>
        <w:rPr>
          <w:sz w:val="22"/>
          <w:szCs w:val="22"/>
        </w:rPr>
      </w:pPr>
      <w:r w:rsidRPr="00EE556A">
        <w:rPr>
          <w:sz w:val="22"/>
          <w:szCs w:val="22"/>
        </w:rPr>
        <w:t xml:space="preserve">Norint ištirti </w:t>
      </w:r>
      <w:proofErr w:type="spellStart"/>
      <w:r w:rsidRPr="00EE556A">
        <w:rPr>
          <w:sz w:val="22"/>
          <w:szCs w:val="22"/>
        </w:rPr>
        <w:t>rivaroksabano</w:t>
      </w:r>
      <w:proofErr w:type="spellEnd"/>
      <w:r w:rsidRPr="00EE556A">
        <w:rPr>
          <w:sz w:val="22"/>
          <w:szCs w:val="22"/>
        </w:rPr>
        <w:t xml:space="preserve"> </w:t>
      </w:r>
      <w:proofErr w:type="spellStart"/>
      <w:r w:rsidRPr="00EE556A">
        <w:rPr>
          <w:sz w:val="22"/>
          <w:szCs w:val="22"/>
        </w:rPr>
        <w:t>farmakodinaminį</w:t>
      </w:r>
      <w:proofErr w:type="spellEnd"/>
      <w:r w:rsidRPr="00EE556A">
        <w:rPr>
          <w:sz w:val="22"/>
          <w:szCs w:val="22"/>
        </w:rPr>
        <w:t xml:space="preserve"> poveikį gydymo keitimo metu, galima atlikti </w:t>
      </w:r>
      <w:proofErr w:type="spellStart"/>
      <w:r w:rsidRPr="00EE556A">
        <w:rPr>
          <w:sz w:val="22"/>
          <w:szCs w:val="22"/>
        </w:rPr>
        <w:t>antifaktoriaus</w:t>
      </w:r>
      <w:proofErr w:type="spellEnd"/>
      <w:r w:rsidRPr="00EE556A">
        <w:rPr>
          <w:sz w:val="22"/>
          <w:szCs w:val="22"/>
        </w:rPr>
        <w:t xml:space="preserve"> </w:t>
      </w:r>
      <w:proofErr w:type="spellStart"/>
      <w:r w:rsidRPr="00EE556A">
        <w:rPr>
          <w:sz w:val="22"/>
          <w:szCs w:val="22"/>
        </w:rPr>
        <w:t>Xa</w:t>
      </w:r>
      <w:proofErr w:type="spellEnd"/>
      <w:r w:rsidRPr="00EE556A">
        <w:rPr>
          <w:sz w:val="22"/>
          <w:szCs w:val="22"/>
        </w:rPr>
        <w:t xml:space="preserve"> aktyvumo, </w:t>
      </w:r>
      <w:proofErr w:type="spellStart"/>
      <w:r w:rsidRPr="00EE556A">
        <w:rPr>
          <w:sz w:val="22"/>
          <w:szCs w:val="22"/>
        </w:rPr>
        <w:t>PiCT</w:t>
      </w:r>
      <w:proofErr w:type="spellEnd"/>
      <w:r w:rsidRPr="00EE556A">
        <w:rPr>
          <w:sz w:val="22"/>
          <w:szCs w:val="22"/>
        </w:rPr>
        <w:t xml:space="preserve"> ir </w:t>
      </w:r>
      <w:proofErr w:type="spellStart"/>
      <w:r w:rsidRPr="00EE556A">
        <w:rPr>
          <w:sz w:val="22"/>
          <w:szCs w:val="22"/>
        </w:rPr>
        <w:t>Heptest</w:t>
      </w:r>
      <w:proofErr w:type="spellEnd"/>
      <w:r w:rsidRPr="00EE556A">
        <w:rPr>
          <w:sz w:val="22"/>
          <w:szCs w:val="22"/>
        </w:rPr>
        <w:t xml:space="preserve"> tyrimus, kadangi varfarinas šių tyrimų neįtakoja. Ketvirtą parą po paskutinės varfarino dozės pavartojimo visi tyrimai (įskaitant </w:t>
      </w:r>
      <w:proofErr w:type="spellStart"/>
      <w:r w:rsidRPr="00EE556A">
        <w:rPr>
          <w:sz w:val="22"/>
          <w:szCs w:val="22"/>
        </w:rPr>
        <w:t>protrombino</w:t>
      </w:r>
      <w:proofErr w:type="spellEnd"/>
      <w:r w:rsidRPr="00EE556A">
        <w:rPr>
          <w:sz w:val="22"/>
          <w:szCs w:val="22"/>
        </w:rPr>
        <w:t xml:space="preserve"> laiką, DATL, </w:t>
      </w:r>
      <w:proofErr w:type="spellStart"/>
      <w:r w:rsidRPr="00EE556A">
        <w:rPr>
          <w:sz w:val="22"/>
          <w:szCs w:val="22"/>
        </w:rPr>
        <w:t>Xa</w:t>
      </w:r>
      <w:proofErr w:type="spellEnd"/>
      <w:r w:rsidRPr="00EE556A">
        <w:rPr>
          <w:sz w:val="22"/>
          <w:szCs w:val="22"/>
        </w:rPr>
        <w:t xml:space="preserve"> faktoriaus aktyvumo slopinimą ir ETP) rodė tik </w:t>
      </w:r>
      <w:proofErr w:type="spellStart"/>
      <w:r w:rsidRPr="00EE556A">
        <w:rPr>
          <w:sz w:val="22"/>
          <w:szCs w:val="22"/>
        </w:rPr>
        <w:t>rivaroksabano</w:t>
      </w:r>
      <w:proofErr w:type="spellEnd"/>
      <w:r w:rsidRPr="00EE556A">
        <w:rPr>
          <w:sz w:val="22"/>
          <w:szCs w:val="22"/>
        </w:rPr>
        <w:t xml:space="preserve"> poveikį. </w:t>
      </w:r>
    </w:p>
    <w:p w14:paraId="4B3545D8" w14:textId="77777777" w:rsidR="006C309E" w:rsidRPr="00EE556A" w:rsidRDefault="006C309E" w:rsidP="006C309E">
      <w:pPr>
        <w:rPr>
          <w:sz w:val="22"/>
          <w:szCs w:val="22"/>
        </w:rPr>
      </w:pPr>
      <w:r w:rsidRPr="00EE556A">
        <w:rPr>
          <w:sz w:val="22"/>
          <w:szCs w:val="22"/>
        </w:rPr>
        <w:t xml:space="preserve">Norint ištirti varfarino </w:t>
      </w:r>
      <w:proofErr w:type="spellStart"/>
      <w:r w:rsidRPr="00EE556A">
        <w:rPr>
          <w:sz w:val="22"/>
          <w:szCs w:val="22"/>
        </w:rPr>
        <w:t>farmakodinaminį</w:t>
      </w:r>
      <w:proofErr w:type="spellEnd"/>
      <w:r w:rsidRPr="00EE556A">
        <w:rPr>
          <w:sz w:val="22"/>
          <w:szCs w:val="22"/>
        </w:rPr>
        <w:t xml:space="preserve"> poveikį gydymo keitimo metu, galima atlikti INR (TNS) tyrimą, </w:t>
      </w:r>
      <w:proofErr w:type="spellStart"/>
      <w:r w:rsidRPr="00EE556A">
        <w:rPr>
          <w:sz w:val="22"/>
          <w:szCs w:val="22"/>
        </w:rPr>
        <w:t>rivaroksabano</w:t>
      </w:r>
      <w:proofErr w:type="spellEnd"/>
      <w:r w:rsidRPr="00EE556A">
        <w:rPr>
          <w:sz w:val="22"/>
          <w:szCs w:val="22"/>
        </w:rPr>
        <w:t xml:space="preserve"> koncentracijai esant žemiausiame taške (</w:t>
      </w:r>
      <w:proofErr w:type="spellStart"/>
      <w:r w:rsidRPr="00EE556A">
        <w:rPr>
          <w:sz w:val="22"/>
          <w:szCs w:val="22"/>
        </w:rPr>
        <w:t>C</w:t>
      </w:r>
      <w:r w:rsidRPr="00EE556A">
        <w:rPr>
          <w:sz w:val="22"/>
          <w:szCs w:val="22"/>
          <w:vertAlign w:val="subscript"/>
        </w:rPr>
        <w:t>trough</w:t>
      </w:r>
      <w:proofErr w:type="spellEnd"/>
      <w:r w:rsidRPr="00EE556A">
        <w:rPr>
          <w:sz w:val="22"/>
          <w:szCs w:val="22"/>
        </w:rPr>
        <w:t xml:space="preserve">) (praėjus 24 valandoms po paskutinio </w:t>
      </w:r>
      <w:proofErr w:type="spellStart"/>
      <w:r w:rsidRPr="00EE556A">
        <w:rPr>
          <w:sz w:val="22"/>
          <w:szCs w:val="22"/>
        </w:rPr>
        <w:t>rivaroksabano</w:t>
      </w:r>
      <w:proofErr w:type="spellEnd"/>
      <w:r w:rsidRPr="00EE556A">
        <w:rPr>
          <w:sz w:val="22"/>
          <w:szCs w:val="22"/>
        </w:rPr>
        <w:t xml:space="preserve"> pavartojimo), nes šiuo laiku tyrimas bus mažiausiai paveiktas </w:t>
      </w:r>
      <w:proofErr w:type="spellStart"/>
      <w:r w:rsidRPr="00EE556A">
        <w:rPr>
          <w:sz w:val="22"/>
          <w:szCs w:val="22"/>
        </w:rPr>
        <w:t>rivaroksabano</w:t>
      </w:r>
      <w:proofErr w:type="spellEnd"/>
      <w:r w:rsidRPr="00EE556A">
        <w:rPr>
          <w:sz w:val="22"/>
          <w:szCs w:val="22"/>
        </w:rPr>
        <w:t xml:space="preserve">. </w:t>
      </w:r>
    </w:p>
    <w:p w14:paraId="55C5445D" w14:textId="77777777" w:rsidR="006C309E" w:rsidRPr="00EE556A" w:rsidRDefault="006C309E" w:rsidP="006C309E">
      <w:pPr>
        <w:rPr>
          <w:sz w:val="22"/>
          <w:szCs w:val="22"/>
          <w:u w:val="single"/>
        </w:rPr>
      </w:pPr>
      <w:proofErr w:type="spellStart"/>
      <w:r w:rsidRPr="00EE556A">
        <w:rPr>
          <w:sz w:val="22"/>
          <w:szCs w:val="22"/>
        </w:rPr>
        <w:t>Farmakokinetinės</w:t>
      </w:r>
      <w:proofErr w:type="spellEnd"/>
      <w:r w:rsidRPr="00EE556A">
        <w:rPr>
          <w:sz w:val="22"/>
          <w:szCs w:val="22"/>
        </w:rPr>
        <w:t xml:space="preserve"> varfarino sąveikos su </w:t>
      </w:r>
      <w:proofErr w:type="spellStart"/>
      <w:r w:rsidRPr="00EE556A">
        <w:rPr>
          <w:sz w:val="22"/>
          <w:szCs w:val="22"/>
        </w:rPr>
        <w:t>rivaroksabanu</w:t>
      </w:r>
      <w:proofErr w:type="spellEnd"/>
      <w:r w:rsidRPr="00EE556A">
        <w:rPr>
          <w:sz w:val="22"/>
          <w:szCs w:val="22"/>
        </w:rPr>
        <w:t xml:space="preserve"> nenustatyta. </w:t>
      </w:r>
    </w:p>
    <w:p w14:paraId="0BDC75E9" w14:textId="77777777" w:rsidR="006C309E" w:rsidRPr="00EE556A" w:rsidRDefault="006C309E" w:rsidP="006C309E">
      <w:pPr>
        <w:rPr>
          <w:sz w:val="22"/>
          <w:szCs w:val="22"/>
          <w:u w:val="single"/>
        </w:rPr>
      </w:pPr>
    </w:p>
    <w:p w14:paraId="23A4221F" w14:textId="77777777" w:rsidR="006C309E" w:rsidRPr="00EE556A" w:rsidRDefault="006C309E" w:rsidP="006C309E">
      <w:pPr>
        <w:rPr>
          <w:sz w:val="22"/>
          <w:szCs w:val="22"/>
        </w:rPr>
      </w:pPr>
      <w:r w:rsidRPr="00EE556A">
        <w:rPr>
          <w:sz w:val="22"/>
          <w:szCs w:val="22"/>
          <w:u w:val="single"/>
        </w:rPr>
        <w:t xml:space="preserve">CYP3A4 </w:t>
      </w:r>
      <w:proofErr w:type="spellStart"/>
      <w:r w:rsidRPr="00EE556A">
        <w:rPr>
          <w:sz w:val="22"/>
          <w:szCs w:val="22"/>
          <w:u w:val="single"/>
        </w:rPr>
        <w:t>induktoriai</w:t>
      </w:r>
      <w:proofErr w:type="spellEnd"/>
      <w:r w:rsidRPr="00EE556A">
        <w:rPr>
          <w:sz w:val="22"/>
          <w:szCs w:val="22"/>
          <w:u w:val="single"/>
        </w:rPr>
        <w:t xml:space="preserve"> </w:t>
      </w:r>
    </w:p>
    <w:p w14:paraId="6ABDB4C2" w14:textId="77777777" w:rsidR="006C309E" w:rsidRPr="00EE556A" w:rsidRDefault="006C309E" w:rsidP="006C309E">
      <w:pPr>
        <w:rPr>
          <w:sz w:val="22"/>
          <w:szCs w:val="22"/>
          <w:u w:val="single"/>
        </w:rPr>
      </w:pPr>
      <w:proofErr w:type="spellStart"/>
      <w:r w:rsidRPr="00EE556A">
        <w:rPr>
          <w:sz w:val="22"/>
          <w:szCs w:val="22"/>
        </w:rPr>
        <w:t>Rivaroksabano</w:t>
      </w:r>
      <w:proofErr w:type="spellEnd"/>
      <w:r w:rsidRPr="00EE556A">
        <w:rPr>
          <w:sz w:val="22"/>
          <w:szCs w:val="22"/>
        </w:rPr>
        <w:t xml:space="preserve"> vartojant kartu su stipriu CYP3A4 </w:t>
      </w:r>
      <w:proofErr w:type="spellStart"/>
      <w:r w:rsidRPr="00EE556A">
        <w:rPr>
          <w:sz w:val="22"/>
          <w:szCs w:val="22"/>
        </w:rPr>
        <w:t>induktoriumi</w:t>
      </w:r>
      <w:proofErr w:type="spellEnd"/>
      <w:r w:rsidRPr="00EE556A">
        <w:rPr>
          <w:sz w:val="22"/>
          <w:szCs w:val="22"/>
        </w:rPr>
        <w:t xml:space="preserve"> </w:t>
      </w:r>
      <w:proofErr w:type="spellStart"/>
      <w:r w:rsidRPr="00EE556A">
        <w:rPr>
          <w:sz w:val="22"/>
          <w:szCs w:val="22"/>
        </w:rPr>
        <w:t>rifampicinu</w:t>
      </w:r>
      <w:proofErr w:type="spellEnd"/>
      <w:r w:rsidRPr="00EE556A">
        <w:rPr>
          <w:sz w:val="22"/>
          <w:szCs w:val="22"/>
        </w:rPr>
        <w:t xml:space="preserve">, nustatytas maždaug 50 % vidutinio </w:t>
      </w:r>
      <w:proofErr w:type="spellStart"/>
      <w:r w:rsidRPr="00EE556A">
        <w:rPr>
          <w:sz w:val="22"/>
          <w:szCs w:val="22"/>
        </w:rPr>
        <w:t>rivaroksabano</w:t>
      </w:r>
      <w:proofErr w:type="spellEnd"/>
      <w:r w:rsidRPr="00EE556A">
        <w:rPr>
          <w:sz w:val="22"/>
          <w:szCs w:val="22"/>
        </w:rPr>
        <w:t xml:space="preserve"> AUC sumažėjimas ir kartu – </w:t>
      </w:r>
      <w:proofErr w:type="spellStart"/>
      <w:r w:rsidRPr="00EE556A">
        <w:rPr>
          <w:sz w:val="22"/>
          <w:szCs w:val="22"/>
        </w:rPr>
        <w:t>farmakodinaminio</w:t>
      </w:r>
      <w:proofErr w:type="spellEnd"/>
      <w:r w:rsidRPr="00EE556A">
        <w:rPr>
          <w:sz w:val="22"/>
          <w:szCs w:val="22"/>
        </w:rPr>
        <w:t xml:space="preserve"> poveikio sumažėjimas. </w:t>
      </w:r>
      <w:proofErr w:type="spellStart"/>
      <w:r w:rsidRPr="00EE556A">
        <w:rPr>
          <w:sz w:val="22"/>
          <w:szCs w:val="22"/>
        </w:rPr>
        <w:t>Rivaroksabano</w:t>
      </w:r>
      <w:proofErr w:type="spellEnd"/>
      <w:r w:rsidRPr="00EE556A">
        <w:rPr>
          <w:sz w:val="22"/>
          <w:szCs w:val="22"/>
        </w:rPr>
        <w:t xml:space="preserve"> vartojant kartu su kitais stipriais CYP3A4 </w:t>
      </w:r>
      <w:proofErr w:type="spellStart"/>
      <w:r w:rsidRPr="00EE556A">
        <w:rPr>
          <w:sz w:val="22"/>
          <w:szCs w:val="22"/>
        </w:rPr>
        <w:t>induktoriais</w:t>
      </w:r>
      <w:proofErr w:type="spellEnd"/>
      <w:r w:rsidRPr="00EE556A">
        <w:rPr>
          <w:sz w:val="22"/>
          <w:szCs w:val="22"/>
        </w:rPr>
        <w:t xml:space="preserve"> (pvz., </w:t>
      </w:r>
      <w:proofErr w:type="spellStart"/>
      <w:r w:rsidRPr="00EE556A">
        <w:rPr>
          <w:sz w:val="22"/>
          <w:szCs w:val="22"/>
        </w:rPr>
        <w:t>fenitoinu</w:t>
      </w:r>
      <w:proofErr w:type="spellEnd"/>
      <w:r w:rsidRPr="00EE556A">
        <w:rPr>
          <w:sz w:val="22"/>
          <w:szCs w:val="22"/>
        </w:rPr>
        <w:t xml:space="preserve">, </w:t>
      </w:r>
      <w:proofErr w:type="spellStart"/>
      <w:r w:rsidRPr="00EE556A">
        <w:rPr>
          <w:sz w:val="22"/>
          <w:szCs w:val="22"/>
        </w:rPr>
        <w:t>karbamazepinu</w:t>
      </w:r>
      <w:proofErr w:type="spellEnd"/>
      <w:r w:rsidRPr="00EE556A">
        <w:rPr>
          <w:sz w:val="22"/>
          <w:szCs w:val="22"/>
        </w:rPr>
        <w:t xml:space="preserve">, </w:t>
      </w:r>
      <w:proofErr w:type="spellStart"/>
      <w:r w:rsidRPr="00EE556A">
        <w:rPr>
          <w:sz w:val="22"/>
          <w:szCs w:val="22"/>
        </w:rPr>
        <w:t>fenobarbitaliu</w:t>
      </w:r>
      <w:proofErr w:type="spellEnd"/>
      <w:r w:rsidRPr="00EE556A">
        <w:rPr>
          <w:sz w:val="22"/>
          <w:szCs w:val="22"/>
        </w:rPr>
        <w:t xml:space="preserve"> arba jonažolių </w:t>
      </w:r>
      <w:r w:rsidRPr="00EE556A">
        <w:rPr>
          <w:i/>
          <w:iCs/>
          <w:sz w:val="22"/>
          <w:szCs w:val="22"/>
        </w:rPr>
        <w:t>[</w:t>
      </w:r>
      <w:proofErr w:type="spellStart"/>
      <w:r w:rsidRPr="00EE556A">
        <w:rPr>
          <w:i/>
          <w:iCs/>
          <w:sz w:val="22"/>
          <w:szCs w:val="22"/>
        </w:rPr>
        <w:t>Hypericum</w:t>
      </w:r>
      <w:proofErr w:type="spellEnd"/>
      <w:r w:rsidRPr="00EE556A">
        <w:rPr>
          <w:i/>
          <w:iCs/>
          <w:sz w:val="22"/>
          <w:szCs w:val="22"/>
        </w:rPr>
        <w:t xml:space="preserve"> </w:t>
      </w:r>
      <w:proofErr w:type="spellStart"/>
      <w:r w:rsidRPr="00EE556A">
        <w:rPr>
          <w:i/>
          <w:iCs/>
          <w:sz w:val="22"/>
          <w:szCs w:val="22"/>
        </w:rPr>
        <w:t>perforatum</w:t>
      </w:r>
      <w:proofErr w:type="spellEnd"/>
      <w:r w:rsidRPr="00EE556A">
        <w:rPr>
          <w:i/>
          <w:iCs/>
          <w:sz w:val="22"/>
          <w:szCs w:val="22"/>
        </w:rPr>
        <w:t xml:space="preserve">] </w:t>
      </w:r>
      <w:r w:rsidRPr="00EE556A">
        <w:rPr>
          <w:sz w:val="22"/>
          <w:szCs w:val="22"/>
        </w:rPr>
        <w:t xml:space="preserve">preparatais), gali sumažėti </w:t>
      </w:r>
      <w:proofErr w:type="spellStart"/>
      <w:r w:rsidRPr="00EE556A">
        <w:rPr>
          <w:sz w:val="22"/>
          <w:szCs w:val="22"/>
        </w:rPr>
        <w:t>rivaroksabano</w:t>
      </w:r>
      <w:proofErr w:type="spellEnd"/>
      <w:r w:rsidRPr="00EE556A">
        <w:rPr>
          <w:sz w:val="22"/>
          <w:szCs w:val="22"/>
        </w:rPr>
        <w:t xml:space="preserve"> koncentracijos plazmoje. Taigi reikia vengti kartu skirti stipriai veikiančių CYP3A4 </w:t>
      </w:r>
      <w:proofErr w:type="spellStart"/>
      <w:r w:rsidRPr="00EE556A">
        <w:rPr>
          <w:sz w:val="22"/>
          <w:szCs w:val="22"/>
        </w:rPr>
        <w:t>induktorių</w:t>
      </w:r>
      <w:proofErr w:type="spellEnd"/>
      <w:r w:rsidRPr="00EE556A">
        <w:rPr>
          <w:sz w:val="22"/>
          <w:szCs w:val="22"/>
        </w:rPr>
        <w:t xml:space="preserve">, nebent pacientas yra atidžiai stebimas dėl trombozės požymių ir simptomų. </w:t>
      </w:r>
    </w:p>
    <w:p w14:paraId="0ACC6AD8" w14:textId="77777777" w:rsidR="006C309E" w:rsidRPr="00EE556A" w:rsidRDefault="006C309E" w:rsidP="006C309E">
      <w:pPr>
        <w:rPr>
          <w:sz w:val="22"/>
          <w:szCs w:val="22"/>
          <w:u w:val="single"/>
        </w:rPr>
      </w:pPr>
    </w:p>
    <w:p w14:paraId="5F2B9751" w14:textId="77777777" w:rsidR="006C309E" w:rsidRPr="00EE556A" w:rsidRDefault="006C309E" w:rsidP="006C309E">
      <w:pPr>
        <w:rPr>
          <w:sz w:val="22"/>
          <w:szCs w:val="22"/>
        </w:rPr>
      </w:pPr>
      <w:r w:rsidRPr="00EE556A">
        <w:rPr>
          <w:sz w:val="22"/>
          <w:szCs w:val="22"/>
          <w:u w:val="single"/>
        </w:rPr>
        <w:t xml:space="preserve">Kitas kartu skiriamas gydymas </w:t>
      </w:r>
    </w:p>
    <w:p w14:paraId="2658D6C5" w14:textId="77777777" w:rsidR="006C309E" w:rsidRPr="00EE556A" w:rsidRDefault="006C309E" w:rsidP="006C309E">
      <w:pPr>
        <w:rPr>
          <w:sz w:val="22"/>
          <w:szCs w:val="22"/>
        </w:rPr>
      </w:pPr>
      <w:r w:rsidRPr="00EE556A">
        <w:rPr>
          <w:sz w:val="22"/>
          <w:szCs w:val="22"/>
        </w:rPr>
        <w:t xml:space="preserve">Vartojant </w:t>
      </w:r>
      <w:proofErr w:type="spellStart"/>
      <w:r w:rsidRPr="00EE556A">
        <w:rPr>
          <w:sz w:val="22"/>
          <w:szCs w:val="22"/>
        </w:rPr>
        <w:t>rivaroksabano</w:t>
      </w:r>
      <w:proofErr w:type="spellEnd"/>
      <w:r w:rsidRPr="00EE556A">
        <w:rPr>
          <w:sz w:val="22"/>
          <w:szCs w:val="22"/>
        </w:rPr>
        <w:t xml:space="preserve"> kartu su </w:t>
      </w:r>
      <w:proofErr w:type="spellStart"/>
      <w:r w:rsidRPr="00EE556A">
        <w:rPr>
          <w:sz w:val="22"/>
          <w:szCs w:val="22"/>
        </w:rPr>
        <w:t>midazolamu</w:t>
      </w:r>
      <w:proofErr w:type="spellEnd"/>
      <w:r w:rsidRPr="00EE556A">
        <w:rPr>
          <w:sz w:val="22"/>
          <w:szCs w:val="22"/>
        </w:rPr>
        <w:t xml:space="preserve"> (CYP3A4 substratu), </w:t>
      </w:r>
      <w:proofErr w:type="spellStart"/>
      <w:r w:rsidRPr="00EE556A">
        <w:rPr>
          <w:sz w:val="22"/>
          <w:szCs w:val="22"/>
        </w:rPr>
        <w:t>digoksinu</w:t>
      </w:r>
      <w:proofErr w:type="spellEnd"/>
      <w:r w:rsidRPr="00EE556A">
        <w:rPr>
          <w:sz w:val="22"/>
          <w:szCs w:val="22"/>
        </w:rPr>
        <w:t xml:space="preserve"> (P-</w:t>
      </w:r>
      <w:proofErr w:type="spellStart"/>
      <w:r w:rsidRPr="00EE556A">
        <w:rPr>
          <w:sz w:val="22"/>
          <w:szCs w:val="22"/>
        </w:rPr>
        <w:t>gp</w:t>
      </w:r>
      <w:proofErr w:type="spellEnd"/>
      <w:r w:rsidRPr="00EE556A">
        <w:rPr>
          <w:sz w:val="22"/>
          <w:szCs w:val="22"/>
        </w:rPr>
        <w:t xml:space="preserve"> substratu), </w:t>
      </w:r>
      <w:proofErr w:type="spellStart"/>
      <w:r w:rsidRPr="00EE556A">
        <w:rPr>
          <w:sz w:val="22"/>
          <w:szCs w:val="22"/>
        </w:rPr>
        <w:t>atorvastatinu</w:t>
      </w:r>
      <w:proofErr w:type="spellEnd"/>
      <w:r w:rsidRPr="00EE556A">
        <w:rPr>
          <w:sz w:val="22"/>
          <w:szCs w:val="22"/>
        </w:rPr>
        <w:t xml:space="preserve"> (CYP3A4 ir P-</w:t>
      </w:r>
      <w:proofErr w:type="spellStart"/>
      <w:r w:rsidRPr="00EE556A">
        <w:rPr>
          <w:sz w:val="22"/>
          <w:szCs w:val="22"/>
        </w:rPr>
        <w:t>gp</w:t>
      </w:r>
      <w:proofErr w:type="spellEnd"/>
      <w:r w:rsidRPr="00EE556A">
        <w:rPr>
          <w:sz w:val="22"/>
          <w:szCs w:val="22"/>
        </w:rPr>
        <w:t xml:space="preserve"> substratu) arba </w:t>
      </w:r>
      <w:proofErr w:type="spellStart"/>
      <w:r w:rsidRPr="00EE556A">
        <w:rPr>
          <w:sz w:val="22"/>
          <w:szCs w:val="22"/>
        </w:rPr>
        <w:t>omeprazolu</w:t>
      </w:r>
      <w:proofErr w:type="spellEnd"/>
      <w:r w:rsidRPr="00EE556A">
        <w:rPr>
          <w:sz w:val="22"/>
          <w:szCs w:val="22"/>
        </w:rPr>
        <w:t xml:space="preserve"> (protonų siurblio inhibitoriumi), klinikiniu požiūriu reikšmingos </w:t>
      </w:r>
      <w:proofErr w:type="spellStart"/>
      <w:r w:rsidRPr="00EE556A">
        <w:rPr>
          <w:sz w:val="22"/>
          <w:szCs w:val="22"/>
        </w:rPr>
        <w:t>farmakokinetinės</w:t>
      </w:r>
      <w:proofErr w:type="spellEnd"/>
      <w:r w:rsidRPr="00EE556A">
        <w:rPr>
          <w:sz w:val="22"/>
          <w:szCs w:val="22"/>
        </w:rPr>
        <w:t xml:space="preserve"> arba </w:t>
      </w:r>
      <w:proofErr w:type="spellStart"/>
      <w:r w:rsidRPr="00EE556A">
        <w:rPr>
          <w:sz w:val="22"/>
          <w:szCs w:val="22"/>
        </w:rPr>
        <w:t>farmakodinaminės</w:t>
      </w:r>
      <w:proofErr w:type="spellEnd"/>
      <w:r w:rsidRPr="00EE556A">
        <w:rPr>
          <w:sz w:val="22"/>
          <w:szCs w:val="22"/>
        </w:rPr>
        <w:t xml:space="preserve"> sąveikos nenustatyta. </w:t>
      </w:r>
      <w:proofErr w:type="spellStart"/>
      <w:r w:rsidRPr="00EE556A">
        <w:rPr>
          <w:sz w:val="22"/>
          <w:szCs w:val="22"/>
        </w:rPr>
        <w:t>Rivaroksabanas</w:t>
      </w:r>
      <w:proofErr w:type="spellEnd"/>
      <w:r w:rsidRPr="00EE556A">
        <w:rPr>
          <w:sz w:val="22"/>
          <w:szCs w:val="22"/>
        </w:rPr>
        <w:t xml:space="preserve"> neslopina ir neindukuoja jokių svarbesnių CYP </w:t>
      </w:r>
      <w:proofErr w:type="spellStart"/>
      <w:r w:rsidRPr="00EE556A">
        <w:rPr>
          <w:sz w:val="22"/>
          <w:szCs w:val="22"/>
        </w:rPr>
        <w:t>izoformų</w:t>
      </w:r>
      <w:proofErr w:type="spellEnd"/>
      <w:r w:rsidRPr="00EE556A">
        <w:rPr>
          <w:sz w:val="22"/>
          <w:szCs w:val="22"/>
        </w:rPr>
        <w:t xml:space="preserve">, tokių kaip CYP3A4. </w:t>
      </w:r>
    </w:p>
    <w:p w14:paraId="1A7C4874" w14:textId="77777777" w:rsidR="006C309E" w:rsidRPr="00EE556A" w:rsidRDefault="006C309E" w:rsidP="006C309E">
      <w:pPr>
        <w:rPr>
          <w:sz w:val="22"/>
          <w:szCs w:val="22"/>
        </w:rPr>
      </w:pPr>
    </w:p>
    <w:p w14:paraId="2CF450E0" w14:textId="77777777" w:rsidR="006C309E" w:rsidRPr="00EE556A" w:rsidRDefault="006C309E" w:rsidP="006C309E">
      <w:pPr>
        <w:rPr>
          <w:sz w:val="22"/>
          <w:szCs w:val="22"/>
        </w:rPr>
      </w:pPr>
      <w:r w:rsidRPr="00EE556A">
        <w:rPr>
          <w:sz w:val="22"/>
          <w:szCs w:val="22"/>
          <w:u w:val="single"/>
        </w:rPr>
        <w:t xml:space="preserve">Laboratoriniai rodmenys </w:t>
      </w:r>
    </w:p>
    <w:p w14:paraId="33CF66D6" w14:textId="77777777" w:rsidR="006C309E" w:rsidRPr="00EE556A" w:rsidRDefault="006C309E" w:rsidP="006C309E">
      <w:pPr>
        <w:rPr>
          <w:b/>
          <w:bCs/>
          <w:sz w:val="22"/>
          <w:szCs w:val="22"/>
        </w:rPr>
      </w:pPr>
      <w:r w:rsidRPr="00EE556A">
        <w:rPr>
          <w:sz w:val="22"/>
          <w:szCs w:val="22"/>
        </w:rPr>
        <w:t xml:space="preserve">Būna paveikti krešėjimo parametrai (pvz., </w:t>
      </w:r>
      <w:proofErr w:type="spellStart"/>
      <w:r w:rsidRPr="00EE556A">
        <w:rPr>
          <w:sz w:val="22"/>
          <w:szCs w:val="22"/>
        </w:rPr>
        <w:t>protrombino</w:t>
      </w:r>
      <w:proofErr w:type="spellEnd"/>
      <w:r w:rsidRPr="00EE556A">
        <w:rPr>
          <w:sz w:val="22"/>
          <w:szCs w:val="22"/>
        </w:rPr>
        <w:t xml:space="preserve"> laikas [PT], dalinis aktyvuotas </w:t>
      </w:r>
      <w:proofErr w:type="spellStart"/>
      <w:r w:rsidRPr="00EE556A">
        <w:rPr>
          <w:sz w:val="22"/>
          <w:szCs w:val="22"/>
        </w:rPr>
        <w:t>tromboplastino</w:t>
      </w:r>
      <w:proofErr w:type="spellEnd"/>
      <w:r w:rsidRPr="00EE556A">
        <w:rPr>
          <w:sz w:val="22"/>
          <w:szCs w:val="22"/>
        </w:rPr>
        <w:t xml:space="preserve"> laikas [DATL], </w:t>
      </w:r>
      <w:proofErr w:type="spellStart"/>
      <w:r w:rsidRPr="00EE556A">
        <w:rPr>
          <w:i/>
          <w:iCs/>
          <w:sz w:val="22"/>
          <w:szCs w:val="22"/>
        </w:rPr>
        <w:t>HepTest</w:t>
      </w:r>
      <w:proofErr w:type="spellEnd"/>
      <w:r w:rsidRPr="00EE556A">
        <w:rPr>
          <w:sz w:val="22"/>
          <w:szCs w:val="22"/>
        </w:rPr>
        <w:t xml:space="preserve">), kaip ir galima tikėtis iš </w:t>
      </w:r>
      <w:proofErr w:type="spellStart"/>
      <w:r w:rsidRPr="00EE556A">
        <w:rPr>
          <w:sz w:val="22"/>
          <w:szCs w:val="22"/>
        </w:rPr>
        <w:t>rivaroksabano</w:t>
      </w:r>
      <w:proofErr w:type="spellEnd"/>
      <w:r w:rsidRPr="00EE556A">
        <w:rPr>
          <w:sz w:val="22"/>
          <w:szCs w:val="22"/>
        </w:rPr>
        <w:t xml:space="preserve"> veikimo mechanizmo (žr. 5.1 skyrių). </w:t>
      </w:r>
    </w:p>
    <w:p w14:paraId="36A8E1D4" w14:textId="77777777" w:rsidR="006C309E" w:rsidRPr="002F1451" w:rsidRDefault="006C309E" w:rsidP="006C309E">
      <w:pPr>
        <w:ind w:left="567" w:hanging="568"/>
        <w:rPr>
          <w:sz w:val="22"/>
          <w:szCs w:val="22"/>
        </w:rPr>
      </w:pPr>
    </w:p>
    <w:p w14:paraId="07EC63CD" w14:textId="77777777" w:rsidR="006C309E" w:rsidRPr="00EE556A" w:rsidRDefault="006C309E" w:rsidP="006C309E">
      <w:pPr>
        <w:ind w:left="567" w:hanging="568"/>
        <w:rPr>
          <w:sz w:val="22"/>
          <w:szCs w:val="22"/>
          <w:u w:val="single"/>
        </w:rPr>
      </w:pPr>
      <w:r w:rsidRPr="00EE556A">
        <w:rPr>
          <w:b/>
          <w:bCs/>
          <w:sz w:val="22"/>
          <w:szCs w:val="22"/>
        </w:rPr>
        <w:t>4.6</w:t>
      </w:r>
      <w:r w:rsidRPr="00EE556A">
        <w:rPr>
          <w:b/>
          <w:bCs/>
          <w:sz w:val="22"/>
          <w:szCs w:val="22"/>
        </w:rPr>
        <w:tab/>
        <w:t xml:space="preserve">Vaisingumas, nėštumo ir žindymo laikotarpis </w:t>
      </w:r>
    </w:p>
    <w:p w14:paraId="12BD6486" w14:textId="77777777" w:rsidR="006C309E" w:rsidRPr="00EE556A" w:rsidRDefault="006C309E" w:rsidP="006C309E">
      <w:pPr>
        <w:rPr>
          <w:sz w:val="22"/>
          <w:szCs w:val="22"/>
          <w:u w:val="single"/>
        </w:rPr>
      </w:pPr>
    </w:p>
    <w:p w14:paraId="06C6333D" w14:textId="77777777" w:rsidR="006C309E" w:rsidRPr="00EE556A" w:rsidRDefault="006C309E" w:rsidP="006C309E">
      <w:pPr>
        <w:rPr>
          <w:sz w:val="22"/>
          <w:szCs w:val="22"/>
        </w:rPr>
      </w:pPr>
      <w:r w:rsidRPr="00EE556A">
        <w:rPr>
          <w:sz w:val="22"/>
          <w:szCs w:val="22"/>
          <w:u w:val="single"/>
        </w:rPr>
        <w:t xml:space="preserve">Nėštumas </w:t>
      </w:r>
    </w:p>
    <w:p w14:paraId="7CA8545E" w14:textId="77777777" w:rsidR="006C309E" w:rsidRPr="00EE556A" w:rsidRDefault="006C309E" w:rsidP="006C309E">
      <w:pPr>
        <w:rPr>
          <w:sz w:val="22"/>
          <w:szCs w:val="22"/>
        </w:rPr>
      </w:pPr>
      <w:proofErr w:type="spellStart"/>
      <w:r w:rsidRPr="00EE556A">
        <w:rPr>
          <w:sz w:val="22"/>
          <w:szCs w:val="22"/>
        </w:rPr>
        <w:t>Rivaroksabano</w:t>
      </w:r>
      <w:proofErr w:type="spellEnd"/>
      <w:r w:rsidRPr="00EE556A">
        <w:rPr>
          <w:sz w:val="22"/>
          <w:szCs w:val="22"/>
        </w:rPr>
        <w:t xml:space="preserve"> saugumas ir veiksmingumas nėščioms moterims nėra nustatytas. Su gyvūnais atlikti tyrimai parodė toksinį poveikį reprodukcijai (žr. 5.3 skyrių). Dėl galimo toksinio poveikio reprodukcijai, būdingos kraujavimo rizikos ir </w:t>
      </w:r>
      <w:proofErr w:type="spellStart"/>
      <w:r w:rsidRPr="00EE556A">
        <w:rPr>
          <w:sz w:val="22"/>
          <w:szCs w:val="22"/>
        </w:rPr>
        <w:t>rivaroksabano</w:t>
      </w:r>
      <w:proofErr w:type="spellEnd"/>
      <w:r w:rsidRPr="00EE556A">
        <w:rPr>
          <w:sz w:val="22"/>
          <w:szCs w:val="22"/>
        </w:rPr>
        <w:t xml:space="preserve"> patekimo per placentą, </w:t>
      </w:r>
      <w:proofErr w:type="spellStart"/>
      <w:r w:rsidR="00C87BF3" w:rsidRPr="00EE556A">
        <w:rPr>
          <w:sz w:val="22"/>
          <w:szCs w:val="22"/>
        </w:rPr>
        <w:t>Mibrex</w:t>
      </w:r>
      <w:proofErr w:type="spellEnd"/>
      <w:r w:rsidRPr="00EE556A">
        <w:rPr>
          <w:sz w:val="22"/>
          <w:szCs w:val="22"/>
        </w:rPr>
        <w:t xml:space="preserve"> draudžiama vartoti nėštumo metu (žr. 4.3 skyrių). </w:t>
      </w:r>
    </w:p>
    <w:p w14:paraId="60B9969A" w14:textId="77777777" w:rsidR="006C309E" w:rsidRPr="00EE556A" w:rsidRDefault="006C309E" w:rsidP="006C309E">
      <w:pPr>
        <w:rPr>
          <w:sz w:val="22"/>
          <w:szCs w:val="22"/>
        </w:rPr>
      </w:pPr>
      <w:r w:rsidRPr="00EE556A">
        <w:rPr>
          <w:sz w:val="22"/>
          <w:szCs w:val="22"/>
        </w:rPr>
        <w:t xml:space="preserve">Vaisingo amžiaus moterys turi vengti pastoti gydymo </w:t>
      </w:r>
      <w:proofErr w:type="spellStart"/>
      <w:r w:rsidRPr="00EE556A">
        <w:rPr>
          <w:sz w:val="22"/>
          <w:szCs w:val="22"/>
        </w:rPr>
        <w:t>rivaroksabanu</w:t>
      </w:r>
      <w:proofErr w:type="spellEnd"/>
      <w:r w:rsidRPr="00EE556A">
        <w:rPr>
          <w:sz w:val="22"/>
          <w:szCs w:val="22"/>
        </w:rPr>
        <w:t xml:space="preserve"> metu.</w:t>
      </w:r>
    </w:p>
    <w:p w14:paraId="4AD386E8" w14:textId="77777777" w:rsidR="006C309E" w:rsidRPr="00EE556A" w:rsidRDefault="006C309E" w:rsidP="006C309E">
      <w:pPr>
        <w:rPr>
          <w:sz w:val="22"/>
          <w:szCs w:val="22"/>
        </w:rPr>
      </w:pPr>
    </w:p>
    <w:p w14:paraId="2FEB60E0" w14:textId="77777777" w:rsidR="006C309E" w:rsidRPr="00EE556A" w:rsidRDefault="006C309E" w:rsidP="006C309E">
      <w:pPr>
        <w:rPr>
          <w:sz w:val="22"/>
          <w:szCs w:val="22"/>
        </w:rPr>
      </w:pPr>
      <w:r w:rsidRPr="00EE556A">
        <w:rPr>
          <w:sz w:val="22"/>
          <w:szCs w:val="22"/>
          <w:u w:val="single"/>
        </w:rPr>
        <w:t xml:space="preserve">Žindymas </w:t>
      </w:r>
    </w:p>
    <w:p w14:paraId="73F04F1C" w14:textId="77777777" w:rsidR="006C309E" w:rsidRPr="00EE556A" w:rsidRDefault="006C309E" w:rsidP="006C309E">
      <w:pPr>
        <w:rPr>
          <w:sz w:val="22"/>
          <w:szCs w:val="22"/>
          <w:u w:val="single"/>
        </w:rPr>
      </w:pPr>
      <w:proofErr w:type="spellStart"/>
      <w:r w:rsidRPr="00EE556A">
        <w:rPr>
          <w:sz w:val="22"/>
          <w:szCs w:val="22"/>
        </w:rPr>
        <w:t>Rivaroksabano</w:t>
      </w:r>
      <w:proofErr w:type="spellEnd"/>
      <w:r w:rsidRPr="00EE556A">
        <w:rPr>
          <w:sz w:val="22"/>
          <w:szCs w:val="22"/>
        </w:rPr>
        <w:t xml:space="preserve"> saugumas ir veiksmingumas žindyvėms nenustatytas. Tyrimų su gyvūnais duomenys rodo, kad </w:t>
      </w:r>
      <w:proofErr w:type="spellStart"/>
      <w:r w:rsidRPr="00EE556A">
        <w:rPr>
          <w:sz w:val="22"/>
          <w:szCs w:val="22"/>
        </w:rPr>
        <w:t>rivaroksabanas</w:t>
      </w:r>
      <w:proofErr w:type="spellEnd"/>
      <w:r w:rsidRPr="00EE556A">
        <w:rPr>
          <w:sz w:val="22"/>
          <w:szCs w:val="22"/>
        </w:rPr>
        <w:t xml:space="preserve"> yra išskiriamas į pieną. Todėl </w:t>
      </w:r>
      <w:proofErr w:type="spellStart"/>
      <w:r w:rsidR="00C87BF3" w:rsidRPr="00EE556A">
        <w:rPr>
          <w:sz w:val="22"/>
          <w:szCs w:val="22"/>
        </w:rPr>
        <w:t>Mibrex</w:t>
      </w:r>
      <w:proofErr w:type="spellEnd"/>
      <w:r w:rsidRPr="00EE556A">
        <w:rPr>
          <w:sz w:val="22"/>
          <w:szCs w:val="22"/>
        </w:rPr>
        <w:t xml:space="preserve"> draudžiama vartoti žindymo metu (žr. 4.3 skyrių). Reikia nuspręsti, ar nutraukti žindymą, ar nutraukti/susilaikyti nuo gydymo vaistiniu preparatu. </w:t>
      </w:r>
    </w:p>
    <w:p w14:paraId="6517C7ED" w14:textId="77777777" w:rsidR="006C309E" w:rsidRPr="00EE556A" w:rsidRDefault="006C309E" w:rsidP="006C309E">
      <w:pPr>
        <w:rPr>
          <w:sz w:val="22"/>
          <w:szCs w:val="22"/>
          <w:u w:val="single"/>
        </w:rPr>
      </w:pPr>
    </w:p>
    <w:p w14:paraId="5C5DB885" w14:textId="77777777" w:rsidR="006C309E" w:rsidRPr="00EE556A" w:rsidRDefault="006C309E" w:rsidP="006C309E">
      <w:pPr>
        <w:rPr>
          <w:sz w:val="22"/>
          <w:szCs w:val="22"/>
        </w:rPr>
      </w:pPr>
      <w:r w:rsidRPr="00EE556A">
        <w:rPr>
          <w:sz w:val="22"/>
          <w:szCs w:val="22"/>
          <w:u w:val="single"/>
        </w:rPr>
        <w:t xml:space="preserve">Vaisingumas </w:t>
      </w:r>
    </w:p>
    <w:p w14:paraId="127CB5F6" w14:textId="77777777" w:rsidR="006C309E" w:rsidRPr="00EE556A" w:rsidRDefault="006C309E" w:rsidP="006C309E">
      <w:pPr>
        <w:rPr>
          <w:b/>
          <w:bCs/>
          <w:sz w:val="22"/>
          <w:szCs w:val="22"/>
        </w:rPr>
      </w:pPr>
      <w:proofErr w:type="spellStart"/>
      <w:r w:rsidRPr="00EE556A">
        <w:rPr>
          <w:sz w:val="22"/>
          <w:szCs w:val="22"/>
        </w:rPr>
        <w:t>Rivaroksabano</w:t>
      </w:r>
      <w:proofErr w:type="spellEnd"/>
      <w:r w:rsidRPr="00EE556A">
        <w:rPr>
          <w:sz w:val="22"/>
          <w:szCs w:val="22"/>
        </w:rPr>
        <w:t xml:space="preserve"> poveikį vaisingumui įvertinančių konkrečių tyrimų žmonėms neatlikta. Žiurkių patelių ir patinų vaisingumo tyrime poveikio nenustatyta (žr. 5.3 skyrių). </w:t>
      </w:r>
    </w:p>
    <w:p w14:paraId="555D6A91" w14:textId="77777777" w:rsidR="006C309E" w:rsidRPr="00EE556A" w:rsidRDefault="006C309E" w:rsidP="006C309E">
      <w:pPr>
        <w:ind w:left="567" w:hanging="568"/>
        <w:rPr>
          <w:b/>
          <w:bCs/>
          <w:sz w:val="22"/>
          <w:szCs w:val="22"/>
        </w:rPr>
      </w:pPr>
    </w:p>
    <w:p w14:paraId="7BCE3276" w14:textId="77777777" w:rsidR="006C309E" w:rsidRPr="00EE556A" w:rsidRDefault="006C309E" w:rsidP="006C309E">
      <w:pPr>
        <w:ind w:left="567" w:hanging="568"/>
        <w:rPr>
          <w:sz w:val="22"/>
          <w:szCs w:val="22"/>
        </w:rPr>
      </w:pPr>
      <w:r w:rsidRPr="00EE556A">
        <w:rPr>
          <w:b/>
          <w:bCs/>
          <w:sz w:val="22"/>
          <w:szCs w:val="22"/>
        </w:rPr>
        <w:t>4.7</w:t>
      </w:r>
      <w:r w:rsidRPr="00EE556A">
        <w:rPr>
          <w:b/>
          <w:bCs/>
          <w:sz w:val="22"/>
          <w:szCs w:val="22"/>
        </w:rPr>
        <w:tab/>
        <w:t xml:space="preserve">Poveikis gebėjimui vairuoti ir valdyti mechanizmus </w:t>
      </w:r>
    </w:p>
    <w:p w14:paraId="3072C763" w14:textId="77777777" w:rsidR="006C309E" w:rsidRPr="00EE556A" w:rsidRDefault="006C309E" w:rsidP="006C309E">
      <w:pPr>
        <w:rPr>
          <w:sz w:val="22"/>
          <w:szCs w:val="22"/>
        </w:rPr>
      </w:pPr>
    </w:p>
    <w:p w14:paraId="3E57F7CF" w14:textId="77777777" w:rsidR="00D6160B" w:rsidRPr="00EE556A" w:rsidRDefault="00D6160B" w:rsidP="006C309E">
      <w:pPr>
        <w:rPr>
          <w:sz w:val="22"/>
          <w:szCs w:val="22"/>
        </w:rPr>
      </w:pPr>
      <w:proofErr w:type="spellStart"/>
      <w:r w:rsidRPr="00EE556A">
        <w:rPr>
          <w:sz w:val="22"/>
          <w:szCs w:val="22"/>
        </w:rPr>
        <w:t>Mibrex</w:t>
      </w:r>
      <w:proofErr w:type="spellEnd"/>
      <w:r w:rsidR="006C309E" w:rsidRPr="00EE556A">
        <w:rPr>
          <w:sz w:val="22"/>
          <w:szCs w:val="22"/>
        </w:rPr>
        <w:t xml:space="preserve"> gebėjimą vairuoti ir valdyti mechanizmus veikia silpnai. Buvo gauta pranešimų apie šias nepageidaujamas reakcijas: apalpimą (dažnis: nedažnas) ir svaigulį (dažnis: dažnas) (žr. 4.8 skyrių). </w:t>
      </w:r>
    </w:p>
    <w:p w14:paraId="4FCA87AE" w14:textId="77777777" w:rsidR="006C309E" w:rsidRPr="00EE556A" w:rsidRDefault="006C309E" w:rsidP="006C309E">
      <w:pPr>
        <w:rPr>
          <w:b/>
          <w:bCs/>
          <w:sz w:val="22"/>
          <w:szCs w:val="22"/>
        </w:rPr>
      </w:pPr>
      <w:r w:rsidRPr="00EE556A">
        <w:rPr>
          <w:sz w:val="22"/>
          <w:szCs w:val="22"/>
        </w:rPr>
        <w:t xml:space="preserve">Pacientams, kuriems pasireiškia šios nepageidaujamos reakcijos, vairuoti ar valdyti mechanizmų negalima. </w:t>
      </w:r>
    </w:p>
    <w:p w14:paraId="27C402FE" w14:textId="77777777" w:rsidR="006C309E" w:rsidRPr="00EE556A" w:rsidRDefault="006C309E" w:rsidP="006C309E">
      <w:pPr>
        <w:ind w:left="567" w:hanging="568"/>
        <w:rPr>
          <w:b/>
          <w:bCs/>
          <w:sz w:val="22"/>
          <w:szCs w:val="22"/>
        </w:rPr>
      </w:pPr>
    </w:p>
    <w:p w14:paraId="25B38984" w14:textId="77777777" w:rsidR="006C309E" w:rsidRPr="00EE556A" w:rsidRDefault="006C309E" w:rsidP="006C309E">
      <w:pPr>
        <w:ind w:left="567" w:hanging="568"/>
        <w:rPr>
          <w:sz w:val="22"/>
          <w:szCs w:val="22"/>
          <w:u w:val="single"/>
        </w:rPr>
      </w:pPr>
      <w:r w:rsidRPr="00EE556A">
        <w:rPr>
          <w:b/>
          <w:bCs/>
          <w:sz w:val="22"/>
          <w:szCs w:val="22"/>
        </w:rPr>
        <w:t>4.8</w:t>
      </w:r>
      <w:r w:rsidRPr="00EE556A">
        <w:rPr>
          <w:b/>
          <w:bCs/>
          <w:sz w:val="22"/>
          <w:szCs w:val="22"/>
        </w:rPr>
        <w:tab/>
        <w:t xml:space="preserve">Nepageidaujamas poveikis </w:t>
      </w:r>
    </w:p>
    <w:p w14:paraId="73AF4C1D" w14:textId="77777777" w:rsidR="006C309E" w:rsidRPr="00EE556A" w:rsidRDefault="006C309E" w:rsidP="006C309E">
      <w:pPr>
        <w:rPr>
          <w:sz w:val="22"/>
          <w:szCs w:val="22"/>
          <w:u w:val="single"/>
        </w:rPr>
      </w:pPr>
    </w:p>
    <w:p w14:paraId="2707F976" w14:textId="77777777" w:rsidR="006C309E" w:rsidRPr="00EE556A" w:rsidRDefault="006C309E" w:rsidP="006C309E">
      <w:pPr>
        <w:rPr>
          <w:sz w:val="22"/>
          <w:szCs w:val="22"/>
        </w:rPr>
      </w:pPr>
      <w:r w:rsidRPr="00EE556A">
        <w:rPr>
          <w:sz w:val="22"/>
          <w:szCs w:val="22"/>
          <w:u w:val="single"/>
        </w:rPr>
        <w:t xml:space="preserve">Saugumo duomenų santrauka </w:t>
      </w:r>
    </w:p>
    <w:p w14:paraId="2FD18AB8" w14:textId="77777777" w:rsidR="006C309E" w:rsidRPr="00EE556A" w:rsidRDefault="006C309E" w:rsidP="006C309E">
      <w:pPr>
        <w:rPr>
          <w:sz w:val="22"/>
          <w:szCs w:val="22"/>
        </w:rPr>
      </w:pPr>
    </w:p>
    <w:p w14:paraId="436264AB" w14:textId="24B478AB" w:rsidR="00804AE4" w:rsidRDefault="006C309E" w:rsidP="00804AE4">
      <w:pPr>
        <w:tabs>
          <w:tab w:val="clear" w:pos="567"/>
        </w:tabs>
        <w:suppressAutoHyphens w:val="0"/>
        <w:autoSpaceDE w:val="0"/>
        <w:autoSpaceDN w:val="0"/>
        <w:adjustRightInd w:val="0"/>
        <w:spacing w:line="240" w:lineRule="auto"/>
        <w:rPr>
          <w:rFonts w:eastAsiaTheme="minorHAnsi"/>
          <w:sz w:val="22"/>
          <w:szCs w:val="22"/>
          <w:lang w:eastAsia="en-US"/>
        </w:rPr>
      </w:pPr>
      <w:proofErr w:type="spellStart"/>
      <w:r w:rsidRPr="00EE556A">
        <w:rPr>
          <w:sz w:val="22"/>
          <w:szCs w:val="22"/>
        </w:rPr>
        <w:t>Rivaroksabano</w:t>
      </w:r>
      <w:proofErr w:type="spellEnd"/>
      <w:r w:rsidRPr="00EE556A">
        <w:rPr>
          <w:sz w:val="22"/>
          <w:szCs w:val="22"/>
        </w:rPr>
        <w:t xml:space="preserve"> saugumas buvo tiriamas trylikoje </w:t>
      </w:r>
      <w:r w:rsidR="00804AE4" w:rsidRPr="00804AE4">
        <w:rPr>
          <w:rFonts w:eastAsiaTheme="minorHAnsi"/>
          <w:sz w:val="22"/>
          <w:szCs w:val="22"/>
          <w:lang w:eastAsia="en-US"/>
        </w:rPr>
        <w:t xml:space="preserve">pagrindinių </w:t>
      </w:r>
      <w:r w:rsidRPr="00EE556A">
        <w:rPr>
          <w:sz w:val="22"/>
          <w:szCs w:val="22"/>
        </w:rPr>
        <w:t>III fazės tyrimų</w:t>
      </w:r>
      <w:r w:rsidR="00804AE4" w:rsidRPr="00804AE4">
        <w:rPr>
          <w:rFonts w:eastAsiaTheme="minorHAnsi"/>
          <w:sz w:val="22"/>
          <w:szCs w:val="22"/>
          <w:lang w:eastAsia="en-US"/>
        </w:rPr>
        <w:t xml:space="preserve"> (žr. </w:t>
      </w:r>
      <w:r w:rsidRPr="00EE556A">
        <w:rPr>
          <w:sz w:val="22"/>
          <w:szCs w:val="22"/>
        </w:rPr>
        <w:t>1 lentelę).</w:t>
      </w:r>
      <w:r w:rsidR="00804AE4" w:rsidRPr="00804AE4">
        <w:rPr>
          <w:rFonts w:eastAsiaTheme="minorHAnsi"/>
          <w:sz w:val="22"/>
          <w:szCs w:val="22"/>
          <w:lang w:eastAsia="en-US"/>
        </w:rPr>
        <w:t xml:space="preserve"> </w:t>
      </w:r>
    </w:p>
    <w:p w14:paraId="30BCCA24" w14:textId="77777777" w:rsidR="00804AE4" w:rsidRPr="00804AE4" w:rsidRDefault="00804AE4" w:rsidP="00804AE4">
      <w:pPr>
        <w:tabs>
          <w:tab w:val="clear" w:pos="567"/>
        </w:tabs>
        <w:suppressAutoHyphens w:val="0"/>
        <w:autoSpaceDE w:val="0"/>
        <w:autoSpaceDN w:val="0"/>
        <w:adjustRightInd w:val="0"/>
        <w:spacing w:line="240" w:lineRule="auto"/>
        <w:rPr>
          <w:rFonts w:eastAsiaTheme="minorHAnsi"/>
          <w:sz w:val="22"/>
          <w:szCs w:val="22"/>
          <w:lang w:eastAsia="en-US"/>
        </w:rPr>
      </w:pPr>
    </w:p>
    <w:p w14:paraId="77F9E055" w14:textId="2216BA6D" w:rsidR="006C309E" w:rsidRPr="00EE556A" w:rsidRDefault="00804AE4" w:rsidP="006C309E">
      <w:pPr>
        <w:rPr>
          <w:sz w:val="22"/>
          <w:szCs w:val="22"/>
        </w:rPr>
      </w:pPr>
      <w:r w:rsidRPr="00804AE4">
        <w:rPr>
          <w:rFonts w:eastAsiaTheme="minorHAnsi"/>
          <w:sz w:val="22"/>
          <w:szCs w:val="22"/>
          <w:lang w:eastAsia="en-US"/>
        </w:rPr>
        <w:t>Iš viso devyniolikoje III fazės tyrimų</w:t>
      </w:r>
      <w:r w:rsidR="006C309E" w:rsidRPr="00EE556A">
        <w:rPr>
          <w:sz w:val="22"/>
          <w:szCs w:val="22"/>
        </w:rPr>
        <w:t xml:space="preserve"> dalyvavo </w:t>
      </w:r>
      <w:r w:rsidRPr="00804AE4">
        <w:rPr>
          <w:rFonts w:eastAsiaTheme="minorHAnsi"/>
          <w:sz w:val="22"/>
          <w:szCs w:val="22"/>
          <w:lang w:eastAsia="en-US"/>
        </w:rPr>
        <w:t>69 608 suaugę pacientai, ir dviejuose II fazės tyrimuose bei viename III fazės tyrime dalyvavo 412 vaikų, vartojusių</w:t>
      </w:r>
      <w:r w:rsidR="006C309E" w:rsidRPr="00EE556A">
        <w:rPr>
          <w:sz w:val="22"/>
          <w:szCs w:val="22"/>
        </w:rPr>
        <w:t xml:space="preserve"> </w:t>
      </w:r>
      <w:proofErr w:type="spellStart"/>
      <w:r w:rsidR="006C309E" w:rsidRPr="00EE556A">
        <w:rPr>
          <w:sz w:val="22"/>
          <w:szCs w:val="22"/>
        </w:rPr>
        <w:t>rivaroksabano</w:t>
      </w:r>
      <w:proofErr w:type="spellEnd"/>
      <w:r w:rsidRPr="00804AE4">
        <w:rPr>
          <w:rFonts w:eastAsiaTheme="minorHAnsi"/>
          <w:sz w:val="22"/>
          <w:szCs w:val="22"/>
          <w:lang w:eastAsia="en-US"/>
        </w:rPr>
        <w:t>.</w:t>
      </w:r>
    </w:p>
    <w:p w14:paraId="48200D1F" w14:textId="77777777" w:rsidR="006C309E" w:rsidRPr="00EE556A" w:rsidRDefault="006C309E" w:rsidP="006C309E">
      <w:pPr>
        <w:rPr>
          <w:sz w:val="22"/>
          <w:szCs w:val="22"/>
        </w:rPr>
      </w:pPr>
    </w:p>
    <w:p w14:paraId="10A43C00" w14:textId="590B86CA" w:rsidR="006C309E" w:rsidRPr="00EE556A" w:rsidRDefault="006C309E" w:rsidP="006C309E">
      <w:pPr>
        <w:rPr>
          <w:b/>
          <w:sz w:val="22"/>
          <w:szCs w:val="22"/>
        </w:rPr>
      </w:pPr>
      <w:r w:rsidRPr="00EE556A">
        <w:rPr>
          <w:b/>
          <w:sz w:val="22"/>
          <w:szCs w:val="22"/>
        </w:rPr>
        <w:t>1 lentelė.</w:t>
      </w:r>
      <w:r w:rsidRPr="00EE556A">
        <w:rPr>
          <w:sz w:val="22"/>
          <w:szCs w:val="22"/>
        </w:rPr>
        <w:t xml:space="preserve"> </w:t>
      </w:r>
      <w:r w:rsidRPr="00EE556A">
        <w:rPr>
          <w:b/>
          <w:sz w:val="22"/>
          <w:szCs w:val="22"/>
        </w:rPr>
        <w:t>Tirtų pacientų skaičius, bendra paros dozė ir ilgiausia gydymo trukmė III fazės tyrimuose</w:t>
      </w:r>
      <w:r w:rsidR="00804AE4">
        <w:rPr>
          <w:b/>
          <w:sz w:val="22"/>
          <w:szCs w:val="22"/>
        </w:rPr>
        <w:t xml:space="preserve"> su suaugusiai</w:t>
      </w:r>
      <w:r w:rsidR="003E4D37">
        <w:rPr>
          <w:b/>
          <w:sz w:val="22"/>
          <w:szCs w:val="22"/>
        </w:rPr>
        <w:t>siai</w:t>
      </w:r>
      <w:r w:rsidR="00804AE4">
        <w:rPr>
          <w:b/>
          <w:sz w:val="22"/>
          <w:szCs w:val="22"/>
        </w:rPr>
        <w:t>s ir vaikais</w:t>
      </w:r>
    </w:p>
    <w:tbl>
      <w:tblPr>
        <w:tblW w:w="0" w:type="auto"/>
        <w:tblInd w:w="108" w:type="dxa"/>
        <w:tblLayout w:type="fixed"/>
        <w:tblLook w:val="0000" w:firstRow="0" w:lastRow="0" w:firstColumn="0" w:lastColumn="0" w:noHBand="0" w:noVBand="0"/>
      </w:tblPr>
      <w:tblGrid>
        <w:gridCol w:w="3577"/>
        <w:gridCol w:w="1129"/>
        <w:gridCol w:w="2346"/>
        <w:gridCol w:w="1900"/>
        <w:gridCol w:w="113"/>
      </w:tblGrid>
      <w:tr w:rsidR="006C309E" w:rsidRPr="00EE556A" w14:paraId="4F089436" w14:textId="77777777" w:rsidTr="00F56252">
        <w:tc>
          <w:tcPr>
            <w:tcW w:w="3577" w:type="dxa"/>
            <w:tcBorders>
              <w:top w:val="single" w:sz="4" w:space="0" w:color="000000"/>
              <w:left w:val="single" w:sz="4" w:space="0" w:color="000000"/>
              <w:bottom w:val="single" w:sz="4" w:space="0" w:color="000000"/>
              <w:right w:val="single" w:sz="4" w:space="0" w:color="000000"/>
            </w:tcBorders>
            <w:shd w:val="clear" w:color="auto" w:fill="FFFFFF"/>
          </w:tcPr>
          <w:p w14:paraId="079E8865" w14:textId="77777777" w:rsidR="006C309E" w:rsidRPr="00EE556A" w:rsidRDefault="006C309E" w:rsidP="00920703">
            <w:pPr>
              <w:jc w:val="center"/>
              <w:rPr>
                <w:b/>
                <w:bCs/>
                <w:sz w:val="22"/>
                <w:szCs w:val="22"/>
              </w:rPr>
            </w:pPr>
            <w:r w:rsidRPr="00EE556A">
              <w:rPr>
                <w:b/>
                <w:sz w:val="22"/>
                <w:szCs w:val="22"/>
              </w:rPr>
              <w:t>Indikacija</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cPr>
          <w:p w14:paraId="67E34D9A" w14:textId="77777777" w:rsidR="006C309E" w:rsidRPr="00EE556A" w:rsidRDefault="006C309E" w:rsidP="00920703">
            <w:pPr>
              <w:rPr>
                <w:b/>
                <w:sz w:val="22"/>
                <w:szCs w:val="22"/>
              </w:rPr>
            </w:pPr>
            <w:r w:rsidRPr="00EE556A">
              <w:rPr>
                <w:b/>
                <w:bCs/>
                <w:sz w:val="22"/>
                <w:szCs w:val="22"/>
              </w:rPr>
              <w:t xml:space="preserve">Pacientų skaičius* </w:t>
            </w:r>
          </w:p>
        </w:tc>
        <w:tc>
          <w:tcPr>
            <w:tcW w:w="2346" w:type="dxa"/>
            <w:tcBorders>
              <w:top w:val="single" w:sz="4" w:space="0" w:color="000000"/>
              <w:left w:val="single" w:sz="4" w:space="0" w:color="000000"/>
              <w:bottom w:val="single" w:sz="4" w:space="0" w:color="000000"/>
              <w:right w:val="single" w:sz="4" w:space="0" w:color="000000"/>
            </w:tcBorders>
            <w:shd w:val="clear" w:color="auto" w:fill="FFFFFF"/>
          </w:tcPr>
          <w:p w14:paraId="1624EEA8" w14:textId="77777777" w:rsidR="006C309E" w:rsidRPr="00EE556A" w:rsidRDefault="006C309E" w:rsidP="00920703">
            <w:pPr>
              <w:rPr>
                <w:b/>
                <w:sz w:val="22"/>
                <w:szCs w:val="22"/>
              </w:rPr>
            </w:pPr>
            <w:r w:rsidRPr="00EE556A">
              <w:rPr>
                <w:b/>
                <w:sz w:val="22"/>
                <w:szCs w:val="22"/>
              </w:rPr>
              <w:t>Bendra paros dozė</w:t>
            </w:r>
          </w:p>
        </w:tc>
        <w:tc>
          <w:tcPr>
            <w:tcW w:w="1900" w:type="dxa"/>
            <w:gridSpan w:val="2"/>
            <w:tcBorders>
              <w:top w:val="single" w:sz="4" w:space="0" w:color="000000"/>
              <w:left w:val="single" w:sz="4" w:space="0" w:color="000000"/>
              <w:bottom w:val="single" w:sz="4" w:space="0" w:color="000000"/>
              <w:right w:val="single" w:sz="4" w:space="0" w:color="000000"/>
            </w:tcBorders>
            <w:shd w:val="clear" w:color="auto" w:fill="FFFFFF"/>
          </w:tcPr>
          <w:p w14:paraId="21E4511D" w14:textId="754E556A" w:rsidR="006C309E" w:rsidRPr="00EE556A" w:rsidRDefault="006C309E" w:rsidP="00920703">
            <w:pPr>
              <w:rPr>
                <w:sz w:val="22"/>
                <w:szCs w:val="22"/>
              </w:rPr>
            </w:pPr>
            <w:r w:rsidRPr="00EE556A">
              <w:rPr>
                <w:b/>
                <w:sz w:val="22"/>
                <w:szCs w:val="22"/>
              </w:rPr>
              <w:t>Ilgiausia gydymo trukmė</w:t>
            </w:r>
          </w:p>
        </w:tc>
      </w:tr>
      <w:tr w:rsidR="006C309E" w:rsidRPr="00EE556A" w14:paraId="6D1D0FD1" w14:textId="77777777" w:rsidTr="00F56252">
        <w:tc>
          <w:tcPr>
            <w:tcW w:w="3577" w:type="dxa"/>
            <w:tcBorders>
              <w:top w:val="single" w:sz="4" w:space="0" w:color="000000"/>
              <w:left w:val="single" w:sz="4" w:space="0" w:color="000000"/>
              <w:bottom w:val="single" w:sz="4" w:space="0" w:color="000000"/>
              <w:right w:val="single" w:sz="4" w:space="0" w:color="000000"/>
            </w:tcBorders>
            <w:shd w:val="clear" w:color="auto" w:fill="FFFFFF"/>
          </w:tcPr>
          <w:p w14:paraId="172AAAD2" w14:textId="77777777" w:rsidR="006C309E" w:rsidRPr="00EE556A" w:rsidRDefault="006C309E" w:rsidP="00920703">
            <w:pPr>
              <w:rPr>
                <w:sz w:val="22"/>
                <w:szCs w:val="22"/>
              </w:rPr>
            </w:pPr>
            <w:r w:rsidRPr="00EE556A">
              <w:rPr>
                <w:sz w:val="22"/>
                <w:szCs w:val="22"/>
              </w:rPr>
              <w:t>Venų tromboembolijos (VTE) profilaktika suaugusiems pacientams, kuriems atliekama planinė klubo arba kelio sąnario pakeitimo operacija</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cPr>
          <w:p w14:paraId="5AE7ED8A" w14:textId="77777777" w:rsidR="006C309E" w:rsidRPr="00EE556A" w:rsidRDefault="006C309E" w:rsidP="00920703">
            <w:pPr>
              <w:rPr>
                <w:sz w:val="22"/>
                <w:szCs w:val="22"/>
              </w:rPr>
            </w:pPr>
            <w:r w:rsidRPr="00EE556A">
              <w:rPr>
                <w:sz w:val="22"/>
                <w:szCs w:val="22"/>
              </w:rPr>
              <w:t>6097</w:t>
            </w:r>
          </w:p>
        </w:tc>
        <w:tc>
          <w:tcPr>
            <w:tcW w:w="2346" w:type="dxa"/>
            <w:tcBorders>
              <w:top w:val="single" w:sz="4" w:space="0" w:color="000000"/>
              <w:left w:val="single" w:sz="4" w:space="0" w:color="000000"/>
              <w:bottom w:val="single" w:sz="4" w:space="0" w:color="000000"/>
              <w:right w:val="single" w:sz="4" w:space="0" w:color="000000"/>
            </w:tcBorders>
            <w:shd w:val="clear" w:color="auto" w:fill="FFFFFF"/>
          </w:tcPr>
          <w:p w14:paraId="0E90AA44" w14:textId="77777777" w:rsidR="006C309E" w:rsidRPr="00EE556A" w:rsidRDefault="006C309E" w:rsidP="00920703">
            <w:pPr>
              <w:rPr>
                <w:sz w:val="22"/>
                <w:szCs w:val="22"/>
              </w:rPr>
            </w:pPr>
            <w:r w:rsidRPr="00EE556A">
              <w:rPr>
                <w:sz w:val="22"/>
                <w:szCs w:val="22"/>
              </w:rPr>
              <w:t>10 mg</w:t>
            </w:r>
          </w:p>
        </w:tc>
        <w:tc>
          <w:tcPr>
            <w:tcW w:w="1900" w:type="dxa"/>
            <w:gridSpan w:val="2"/>
            <w:tcBorders>
              <w:top w:val="single" w:sz="4" w:space="0" w:color="000000"/>
              <w:left w:val="single" w:sz="4" w:space="0" w:color="000000"/>
              <w:bottom w:val="single" w:sz="4" w:space="0" w:color="000000"/>
              <w:right w:val="single" w:sz="4" w:space="0" w:color="000000"/>
            </w:tcBorders>
            <w:shd w:val="clear" w:color="auto" w:fill="FFFFFF"/>
          </w:tcPr>
          <w:p w14:paraId="5EE0B217" w14:textId="77777777" w:rsidR="006C309E" w:rsidRPr="00EE556A" w:rsidRDefault="006C309E" w:rsidP="00920703">
            <w:pPr>
              <w:rPr>
                <w:sz w:val="22"/>
                <w:szCs w:val="22"/>
              </w:rPr>
            </w:pPr>
            <w:r w:rsidRPr="00EE556A">
              <w:rPr>
                <w:sz w:val="22"/>
                <w:szCs w:val="22"/>
              </w:rPr>
              <w:t>39 paros</w:t>
            </w:r>
          </w:p>
        </w:tc>
      </w:tr>
      <w:tr w:rsidR="006C309E" w:rsidRPr="00EE556A" w14:paraId="6691FB4B" w14:textId="77777777" w:rsidTr="00F56252">
        <w:tc>
          <w:tcPr>
            <w:tcW w:w="3577" w:type="dxa"/>
            <w:tcBorders>
              <w:top w:val="single" w:sz="4" w:space="0" w:color="000000"/>
              <w:left w:val="single" w:sz="4" w:space="0" w:color="000000"/>
              <w:bottom w:val="single" w:sz="4" w:space="0" w:color="000000"/>
              <w:right w:val="single" w:sz="4" w:space="0" w:color="000000"/>
            </w:tcBorders>
            <w:shd w:val="clear" w:color="auto" w:fill="FFFFFF"/>
          </w:tcPr>
          <w:p w14:paraId="0EF4C19C" w14:textId="77777777" w:rsidR="006C309E" w:rsidRPr="00EE556A" w:rsidRDefault="00C06646" w:rsidP="00C06646">
            <w:pPr>
              <w:rPr>
                <w:sz w:val="22"/>
                <w:szCs w:val="22"/>
              </w:rPr>
            </w:pPr>
            <w:r>
              <w:rPr>
                <w:sz w:val="22"/>
                <w:szCs w:val="22"/>
              </w:rPr>
              <w:t>VTE</w:t>
            </w:r>
            <w:r w:rsidR="006C309E" w:rsidRPr="00EE556A">
              <w:rPr>
                <w:sz w:val="22"/>
                <w:szCs w:val="22"/>
              </w:rPr>
              <w:t xml:space="preserve"> profilaktika vidaus ligomis sergantiems pacientams</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cPr>
          <w:p w14:paraId="5EB43ABD" w14:textId="77777777" w:rsidR="006C309E" w:rsidRPr="00EE556A" w:rsidRDefault="006C309E" w:rsidP="00920703">
            <w:pPr>
              <w:rPr>
                <w:sz w:val="22"/>
                <w:szCs w:val="22"/>
              </w:rPr>
            </w:pPr>
            <w:r w:rsidRPr="00EE556A">
              <w:rPr>
                <w:sz w:val="22"/>
                <w:szCs w:val="22"/>
              </w:rPr>
              <w:t>3997</w:t>
            </w:r>
          </w:p>
        </w:tc>
        <w:tc>
          <w:tcPr>
            <w:tcW w:w="2346" w:type="dxa"/>
            <w:tcBorders>
              <w:top w:val="single" w:sz="4" w:space="0" w:color="000000"/>
              <w:left w:val="single" w:sz="4" w:space="0" w:color="000000"/>
              <w:bottom w:val="single" w:sz="4" w:space="0" w:color="000000"/>
              <w:right w:val="single" w:sz="4" w:space="0" w:color="000000"/>
            </w:tcBorders>
            <w:shd w:val="clear" w:color="auto" w:fill="FFFFFF"/>
          </w:tcPr>
          <w:p w14:paraId="433E3FEC" w14:textId="77777777" w:rsidR="006C309E" w:rsidRPr="00EE556A" w:rsidRDefault="006C309E" w:rsidP="00920703">
            <w:pPr>
              <w:rPr>
                <w:sz w:val="22"/>
                <w:szCs w:val="22"/>
              </w:rPr>
            </w:pPr>
            <w:r w:rsidRPr="00EE556A">
              <w:rPr>
                <w:sz w:val="22"/>
                <w:szCs w:val="22"/>
              </w:rPr>
              <w:t>10 mg</w:t>
            </w:r>
          </w:p>
        </w:tc>
        <w:tc>
          <w:tcPr>
            <w:tcW w:w="1900" w:type="dxa"/>
            <w:gridSpan w:val="2"/>
            <w:tcBorders>
              <w:top w:val="single" w:sz="4" w:space="0" w:color="000000"/>
              <w:left w:val="single" w:sz="4" w:space="0" w:color="000000"/>
              <w:bottom w:val="single" w:sz="4" w:space="0" w:color="000000"/>
              <w:right w:val="single" w:sz="4" w:space="0" w:color="000000"/>
            </w:tcBorders>
            <w:shd w:val="clear" w:color="auto" w:fill="FFFFFF"/>
          </w:tcPr>
          <w:p w14:paraId="462723B7" w14:textId="77777777" w:rsidR="006C309E" w:rsidRPr="00EE556A" w:rsidRDefault="006C309E" w:rsidP="00920703">
            <w:pPr>
              <w:rPr>
                <w:sz w:val="22"/>
                <w:szCs w:val="22"/>
              </w:rPr>
            </w:pPr>
            <w:r w:rsidRPr="00EE556A">
              <w:rPr>
                <w:sz w:val="22"/>
                <w:szCs w:val="22"/>
              </w:rPr>
              <w:t>39 paros</w:t>
            </w:r>
          </w:p>
        </w:tc>
      </w:tr>
      <w:tr w:rsidR="006C309E" w:rsidRPr="00EE556A" w14:paraId="316F0636" w14:textId="77777777" w:rsidTr="00F56252">
        <w:tc>
          <w:tcPr>
            <w:tcW w:w="3577" w:type="dxa"/>
            <w:tcBorders>
              <w:top w:val="single" w:sz="4" w:space="0" w:color="000000"/>
              <w:left w:val="single" w:sz="4" w:space="0" w:color="000000"/>
              <w:bottom w:val="single" w:sz="4" w:space="0" w:color="000000"/>
              <w:right w:val="single" w:sz="4" w:space="0" w:color="000000"/>
            </w:tcBorders>
            <w:shd w:val="clear" w:color="auto" w:fill="FFFFFF"/>
          </w:tcPr>
          <w:p w14:paraId="096267F5" w14:textId="55ADF0E8" w:rsidR="006C309E" w:rsidRPr="00EE556A" w:rsidRDefault="005B1D48" w:rsidP="00920703">
            <w:pPr>
              <w:rPr>
                <w:sz w:val="22"/>
                <w:szCs w:val="22"/>
              </w:rPr>
            </w:pPr>
            <w:r>
              <w:rPr>
                <w:sz w:val="22"/>
                <w:szCs w:val="22"/>
              </w:rPr>
              <w:t>Giliųjų venų trombozės (</w:t>
            </w:r>
            <w:r w:rsidR="006C309E" w:rsidRPr="00EE556A">
              <w:rPr>
                <w:sz w:val="22"/>
                <w:szCs w:val="22"/>
              </w:rPr>
              <w:t>GVT</w:t>
            </w:r>
            <w:r>
              <w:rPr>
                <w:sz w:val="22"/>
                <w:szCs w:val="22"/>
              </w:rPr>
              <w:t>)</w:t>
            </w:r>
            <w:r w:rsidR="006C309E" w:rsidRPr="00EE556A">
              <w:rPr>
                <w:sz w:val="22"/>
                <w:szCs w:val="22"/>
              </w:rPr>
              <w:t xml:space="preserve">, </w:t>
            </w:r>
            <w:proofErr w:type="spellStart"/>
            <w:r>
              <w:rPr>
                <w:sz w:val="22"/>
                <w:szCs w:val="22"/>
              </w:rPr>
              <w:t>pūslinės</w:t>
            </w:r>
            <w:proofErr w:type="spellEnd"/>
            <w:r>
              <w:rPr>
                <w:sz w:val="22"/>
                <w:szCs w:val="22"/>
              </w:rPr>
              <w:t xml:space="preserve"> </w:t>
            </w:r>
            <w:proofErr w:type="spellStart"/>
            <w:r>
              <w:rPr>
                <w:sz w:val="22"/>
                <w:szCs w:val="22"/>
              </w:rPr>
              <w:t>epidermolezės</w:t>
            </w:r>
            <w:proofErr w:type="spellEnd"/>
            <w:r>
              <w:rPr>
                <w:sz w:val="22"/>
                <w:szCs w:val="22"/>
              </w:rPr>
              <w:t xml:space="preserve"> (</w:t>
            </w:r>
            <w:r w:rsidR="006C309E" w:rsidRPr="00EE556A">
              <w:rPr>
                <w:sz w:val="22"/>
                <w:szCs w:val="22"/>
              </w:rPr>
              <w:t>PE</w:t>
            </w:r>
            <w:r>
              <w:rPr>
                <w:sz w:val="22"/>
                <w:szCs w:val="22"/>
              </w:rPr>
              <w:t>)</w:t>
            </w:r>
            <w:r w:rsidR="006C309E" w:rsidRPr="00EE556A">
              <w:rPr>
                <w:sz w:val="22"/>
                <w:szCs w:val="22"/>
              </w:rPr>
              <w:t xml:space="preserve"> gydymas ir pasikartojimo profilaktika</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cPr>
          <w:p w14:paraId="1F3AD136" w14:textId="77777777" w:rsidR="006C309E" w:rsidRPr="00EE556A" w:rsidRDefault="006C309E" w:rsidP="00920703">
            <w:pPr>
              <w:rPr>
                <w:sz w:val="22"/>
                <w:szCs w:val="22"/>
              </w:rPr>
            </w:pPr>
            <w:r w:rsidRPr="00EE556A">
              <w:rPr>
                <w:sz w:val="22"/>
                <w:szCs w:val="22"/>
              </w:rPr>
              <w:t>6790</w:t>
            </w:r>
          </w:p>
        </w:tc>
        <w:tc>
          <w:tcPr>
            <w:tcW w:w="2346" w:type="dxa"/>
            <w:tcBorders>
              <w:top w:val="single" w:sz="4" w:space="0" w:color="000000"/>
              <w:left w:val="single" w:sz="4" w:space="0" w:color="000000"/>
              <w:bottom w:val="single" w:sz="4" w:space="0" w:color="000000"/>
              <w:right w:val="single" w:sz="4" w:space="0" w:color="000000"/>
            </w:tcBorders>
            <w:shd w:val="clear" w:color="auto" w:fill="FFFFFF"/>
          </w:tcPr>
          <w:p w14:paraId="2E78C8BA" w14:textId="77777777" w:rsidR="006C309E" w:rsidRPr="00EE556A" w:rsidRDefault="006C309E" w:rsidP="00920703">
            <w:pPr>
              <w:rPr>
                <w:sz w:val="22"/>
                <w:szCs w:val="22"/>
                <w:lang w:val="es-ES"/>
              </w:rPr>
            </w:pPr>
            <w:r w:rsidRPr="00EE556A">
              <w:rPr>
                <w:sz w:val="22"/>
                <w:szCs w:val="22"/>
              </w:rPr>
              <w:t>1</w:t>
            </w:r>
            <w:r w:rsidRPr="00EE556A">
              <w:rPr>
                <w:sz w:val="22"/>
                <w:szCs w:val="22"/>
              </w:rPr>
              <w:noBreakHyphen/>
              <w:t>21 para: 30 mg</w:t>
            </w:r>
          </w:p>
          <w:p w14:paraId="6AB965AE" w14:textId="77777777" w:rsidR="006C309E" w:rsidRPr="00EE556A" w:rsidRDefault="006C309E" w:rsidP="00920703">
            <w:pPr>
              <w:rPr>
                <w:sz w:val="22"/>
                <w:szCs w:val="22"/>
              </w:rPr>
            </w:pPr>
            <w:r w:rsidRPr="00EE556A">
              <w:rPr>
                <w:sz w:val="22"/>
                <w:szCs w:val="22"/>
                <w:lang w:val="es-ES"/>
              </w:rPr>
              <w:t>22 para ir</w:t>
            </w:r>
            <w:r w:rsidRPr="00EE556A">
              <w:rPr>
                <w:sz w:val="22"/>
                <w:szCs w:val="22"/>
              </w:rPr>
              <w:t xml:space="preserve"> vėliau: 20 mg</w:t>
            </w:r>
          </w:p>
          <w:p w14:paraId="657EA371" w14:textId="150A162F" w:rsidR="006C309E" w:rsidRPr="00EE556A" w:rsidRDefault="006C309E" w:rsidP="00920703">
            <w:pPr>
              <w:rPr>
                <w:sz w:val="22"/>
                <w:szCs w:val="22"/>
              </w:rPr>
            </w:pPr>
            <w:r w:rsidRPr="00EE556A">
              <w:rPr>
                <w:sz w:val="22"/>
                <w:szCs w:val="22"/>
              </w:rPr>
              <w:t>Ne anksčiau kaip po 6 mėnesių: 10</w:t>
            </w:r>
            <w:r w:rsidR="002C46BD">
              <w:rPr>
                <w:sz w:val="22"/>
                <w:szCs w:val="22"/>
              </w:rPr>
              <w:t> mg</w:t>
            </w:r>
            <w:r w:rsidRPr="00EE556A">
              <w:rPr>
                <w:sz w:val="22"/>
                <w:szCs w:val="22"/>
              </w:rPr>
              <w:t xml:space="preserve"> arba 20</w:t>
            </w:r>
            <w:r w:rsidR="002C46BD">
              <w:rPr>
                <w:sz w:val="22"/>
                <w:szCs w:val="22"/>
              </w:rPr>
              <w:t> mg</w:t>
            </w:r>
          </w:p>
        </w:tc>
        <w:tc>
          <w:tcPr>
            <w:tcW w:w="1900" w:type="dxa"/>
            <w:gridSpan w:val="2"/>
            <w:tcBorders>
              <w:top w:val="single" w:sz="4" w:space="0" w:color="000000"/>
              <w:left w:val="single" w:sz="4" w:space="0" w:color="000000"/>
              <w:bottom w:val="single" w:sz="4" w:space="0" w:color="000000"/>
              <w:right w:val="single" w:sz="4" w:space="0" w:color="000000"/>
            </w:tcBorders>
            <w:shd w:val="clear" w:color="auto" w:fill="FFFFFF"/>
          </w:tcPr>
          <w:p w14:paraId="46512115" w14:textId="77777777" w:rsidR="006C309E" w:rsidRPr="00EE556A" w:rsidRDefault="006C309E" w:rsidP="00920703">
            <w:pPr>
              <w:rPr>
                <w:sz w:val="22"/>
                <w:szCs w:val="22"/>
              </w:rPr>
            </w:pPr>
            <w:r w:rsidRPr="00EE556A">
              <w:rPr>
                <w:sz w:val="22"/>
                <w:szCs w:val="22"/>
              </w:rPr>
              <w:t>21 mėnuo</w:t>
            </w:r>
          </w:p>
        </w:tc>
      </w:tr>
      <w:tr w:rsidR="005B1D48" w:rsidRPr="00EE556A" w14:paraId="05B49AFD" w14:textId="77777777" w:rsidTr="00753467">
        <w:trPr>
          <w:gridAfter w:val="1"/>
          <w:wAfter w:w="113" w:type="dxa"/>
        </w:trPr>
        <w:tc>
          <w:tcPr>
            <w:tcW w:w="3577" w:type="dxa"/>
            <w:tcBorders>
              <w:top w:val="single" w:sz="4" w:space="0" w:color="000000"/>
              <w:left w:val="single" w:sz="4" w:space="0" w:color="000000"/>
              <w:bottom w:val="single" w:sz="4" w:space="0" w:color="000000"/>
              <w:right w:val="single" w:sz="4" w:space="0" w:color="000000"/>
            </w:tcBorders>
            <w:shd w:val="clear" w:color="auto" w:fill="FFFFFF"/>
          </w:tcPr>
          <w:p w14:paraId="76813C04" w14:textId="77777777" w:rsidR="005B1D48" w:rsidRDefault="005B1D48" w:rsidP="005B1D48">
            <w:pPr>
              <w:pStyle w:val="Default"/>
              <w:rPr>
                <w:sz w:val="22"/>
                <w:szCs w:val="22"/>
              </w:rPr>
            </w:pPr>
            <w:r>
              <w:rPr>
                <w:sz w:val="22"/>
                <w:szCs w:val="22"/>
              </w:rPr>
              <w:t xml:space="preserve">VTE gydymas ir pasikartojančios VTE profilaktika išnešiotiems naujagimiams ir jaunesniems kaip 18 metų amžiaus vaikams, pradėjus standartinį gydymą antikoaguliantais </w:t>
            </w:r>
          </w:p>
          <w:p w14:paraId="56E853F9" w14:textId="77777777" w:rsidR="005B1D48" w:rsidRPr="00EE556A" w:rsidRDefault="005B1D48" w:rsidP="00920703">
            <w:pPr>
              <w:rPr>
                <w:sz w:val="22"/>
                <w:szCs w:val="22"/>
              </w:rPr>
            </w:pPr>
          </w:p>
        </w:tc>
        <w:tc>
          <w:tcPr>
            <w:tcW w:w="1129" w:type="dxa"/>
            <w:tcBorders>
              <w:top w:val="single" w:sz="4" w:space="0" w:color="000000"/>
              <w:left w:val="single" w:sz="4" w:space="0" w:color="000000"/>
              <w:bottom w:val="single" w:sz="4" w:space="0" w:color="000000"/>
              <w:right w:val="single" w:sz="4" w:space="0" w:color="000000"/>
            </w:tcBorders>
            <w:shd w:val="clear" w:color="auto" w:fill="FFFFFF"/>
          </w:tcPr>
          <w:p w14:paraId="29EA4E4D" w14:textId="77777777" w:rsidR="005B1D48" w:rsidRPr="00EE556A" w:rsidRDefault="005B1D48" w:rsidP="00920703">
            <w:pPr>
              <w:rPr>
                <w:sz w:val="22"/>
                <w:szCs w:val="22"/>
              </w:rPr>
            </w:pPr>
            <w:r>
              <w:rPr>
                <w:sz w:val="22"/>
                <w:szCs w:val="22"/>
              </w:rPr>
              <w:t>329</w:t>
            </w:r>
          </w:p>
        </w:tc>
        <w:tc>
          <w:tcPr>
            <w:tcW w:w="2346" w:type="dxa"/>
            <w:tcBorders>
              <w:top w:val="single" w:sz="4" w:space="0" w:color="000000"/>
              <w:left w:val="single" w:sz="4" w:space="0" w:color="000000"/>
              <w:bottom w:val="single" w:sz="4" w:space="0" w:color="000000"/>
              <w:right w:val="single" w:sz="4" w:space="0" w:color="000000"/>
            </w:tcBorders>
            <w:shd w:val="clear" w:color="auto" w:fill="FFFFFF"/>
          </w:tcPr>
          <w:p w14:paraId="1CCAA775" w14:textId="77777777" w:rsidR="005B1D48" w:rsidRPr="00EE556A" w:rsidRDefault="005B1D48" w:rsidP="002B61E9">
            <w:pPr>
              <w:pStyle w:val="Default"/>
              <w:rPr>
                <w:sz w:val="22"/>
                <w:szCs w:val="22"/>
              </w:rPr>
            </w:pPr>
            <w:r>
              <w:rPr>
                <w:sz w:val="22"/>
                <w:szCs w:val="22"/>
              </w:rPr>
              <w:t>Pagal kūno svorį parenkama dozė, siekiant panašios ekspozicijos kaip ir suaugusiems, vieną kartą per parą vartojantiems 20</w:t>
            </w:r>
            <w:r w:rsidR="00BD2C68">
              <w:rPr>
                <w:sz w:val="22"/>
                <w:szCs w:val="22"/>
              </w:rPr>
              <w:t> </w:t>
            </w:r>
            <w:r>
              <w:rPr>
                <w:sz w:val="22"/>
                <w:szCs w:val="22"/>
              </w:rPr>
              <w:t xml:space="preserve">mg </w:t>
            </w:r>
            <w:proofErr w:type="spellStart"/>
            <w:r>
              <w:rPr>
                <w:sz w:val="22"/>
                <w:szCs w:val="22"/>
              </w:rPr>
              <w:t>rivaroksabano</w:t>
            </w:r>
            <w:proofErr w:type="spellEnd"/>
            <w:r>
              <w:rPr>
                <w:sz w:val="22"/>
                <w:szCs w:val="22"/>
              </w:rPr>
              <w:t xml:space="preserve"> nuo GVT </w:t>
            </w:r>
          </w:p>
        </w:tc>
        <w:tc>
          <w:tcPr>
            <w:tcW w:w="1900" w:type="dxa"/>
            <w:tcBorders>
              <w:top w:val="single" w:sz="4" w:space="0" w:color="000000"/>
              <w:left w:val="single" w:sz="4" w:space="0" w:color="000000"/>
              <w:bottom w:val="single" w:sz="4" w:space="0" w:color="000000"/>
              <w:right w:val="single" w:sz="4" w:space="0" w:color="000000"/>
            </w:tcBorders>
            <w:shd w:val="clear" w:color="auto" w:fill="FFFFFF"/>
          </w:tcPr>
          <w:p w14:paraId="2586F1EC" w14:textId="77777777" w:rsidR="005B1D48" w:rsidRDefault="005B1D48" w:rsidP="002B61E9">
            <w:pPr>
              <w:pStyle w:val="Default"/>
              <w:rPr>
                <w:sz w:val="22"/>
                <w:szCs w:val="22"/>
              </w:rPr>
            </w:pPr>
            <w:r>
              <w:rPr>
                <w:sz w:val="22"/>
                <w:szCs w:val="22"/>
              </w:rPr>
              <w:t>12 mėnesių</w:t>
            </w:r>
          </w:p>
          <w:p w14:paraId="44FBA9F9" w14:textId="77777777" w:rsidR="005B1D48" w:rsidRPr="005B1D48" w:rsidRDefault="005B1D48" w:rsidP="002B61E9">
            <w:pPr>
              <w:jc w:val="center"/>
              <w:rPr>
                <w:sz w:val="22"/>
                <w:szCs w:val="22"/>
              </w:rPr>
            </w:pPr>
          </w:p>
        </w:tc>
      </w:tr>
      <w:tr w:rsidR="006C309E" w:rsidRPr="00EE556A" w14:paraId="7801C9EF" w14:textId="77777777" w:rsidTr="00F56252">
        <w:tc>
          <w:tcPr>
            <w:tcW w:w="3577" w:type="dxa"/>
            <w:tcBorders>
              <w:top w:val="single" w:sz="4" w:space="0" w:color="000000"/>
              <w:left w:val="single" w:sz="4" w:space="0" w:color="000000"/>
              <w:bottom w:val="single" w:sz="4" w:space="0" w:color="000000"/>
              <w:right w:val="single" w:sz="4" w:space="0" w:color="000000"/>
            </w:tcBorders>
            <w:shd w:val="clear" w:color="auto" w:fill="FFFFFF"/>
          </w:tcPr>
          <w:p w14:paraId="0B4E0875" w14:textId="77777777" w:rsidR="006C309E" w:rsidRPr="00EE556A" w:rsidRDefault="006C309E" w:rsidP="00920703">
            <w:pPr>
              <w:rPr>
                <w:sz w:val="22"/>
                <w:szCs w:val="22"/>
              </w:rPr>
            </w:pPr>
            <w:r w:rsidRPr="00EE556A">
              <w:rPr>
                <w:sz w:val="22"/>
                <w:szCs w:val="22"/>
              </w:rPr>
              <w:t>Insulto ir sisteminės embolijos profilaktika pacientams, kuriems yra su vožtuvų liga nesusijęs prieširdžių virpėjimas</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cPr>
          <w:p w14:paraId="4BA724E1" w14:textId="77777777" w:rsidR="006C309E" w:rsidRPr="00EE556A" w:rsidRDefault="006C309E" w:rsidP="00920703">
            <w:pPr>
              <w:rPr>
                <w:sz w:val="22"/>
                <w:szCs w:val="22"/>
              </w:rPr>
            </w:pPr>
            <w:r w:rsidRPr="00EE556A">
              <w:rPr>
                <w:sz w:val="22"/>
                <w:szCs w:val="22"/>
              </w:rPr>
              <w:t>7750</w:t>
            </w:r>
          </w:p>
        </w:tc>
        <w:tc>
          <w:tcPr>
            <w:tcW w:w="2346" w:type="dxa"/>
            <w:tcBorders>
              <w:top w:val="single" w:sz="4" w:space="0" w:color="000000"/>
              <w:left w:val="single" w:sz="4" w:space="0" w:color="000000"/>
              <w:bottom w:val="single" w:sz="4" w:space="0" w:color="000000"/>
              <w:right w:val="single" w:sz="4" w:space="0" w:color="000000"/>
            </w:tcBorders>
            <w:shd w:val="clear" w:color="auto" w:fill="FFFFFF"/>
          </w:tcPr>
          <w:p w14:paraId="663EA44D" w14:textId="77777777" w:rsidR="006C309E" w:rsidRPr="00EE556A" w:rsidRDefault="006C309E" w:rsidP="00920703">
            <w:pPr>
              <w:rPr>
                <w:sz w:val="22"/>
                <w:szCs w:val="22"/>
              </w:rPr>
            </w:pPr>
            <w:r w:rsidRPr="00EE556A">
              <w:rPr>
                <w:sz w:val="22"/>
                <w:szCs w:val="22"/>
              </w:rPr>
              <w:t>20 mg</w:t>
            </w:r>
          </w:p>
        </w:tc>
        <w:tc>
          <w:tcPr>
            <w:tcW w:w="1900" w:type="dxa"/>
            <w:gridSpan w:val="2"/>
            <w:tcBorders>
              <w:top w:val="single" w:sz="4" w:space="0" w:color="000000"/>
              <w:left w:val="single" w:sz="4" w:space="0" w:color="000000"/>
              <w:bottom w:val="single" w:sz="4" w:space="0" w:color="000000"/>
              <w:right w:val="single" w:sz="4" w:space="0" w:color="000000"/>
            </w:tcBorders>
            <w:shd w:val="clear" w:color="auto" w:fill="FFFFFF"/>
          </w:tcPr>
          <w:p w14:paraId="0C3212A4" w14:textId="77777777" w:rsidR="006C309E" w:rsidRPr="00EE556A" w:rsidRDefault="006C309E" w:rsidP="00920703">
            <w:pPr>
              <w:rPr>
                <w:sz w:val="22"/>
                <w:szCs w:val="22"/>
              </w:rPr>
            </w:pPr>
            <w:r w:rsidRPr="00EE556A">
              <w:rPr>
                <w:sz w:val="22"/>
                <w:szCs w:val="22"/>
              </w:rPr>
              <w:t>41 mėnuo</w:t>
            </w:r>
          </w:p>
        </w:tc>
      </w:tr>
      <w:tr w:rsidR="006C309E" w:rsidRPr="00EE556A" w14:paraId="05B4ACF3" w14:textId="77777777" w:rsidTr="00F56252">
        <w:tc>
          <w:tcPr>
            <w:tcW w:w="3577" w:type="dxa"/>
            <w:tcBorders>
              <w:top w:val="single" w:sz="4" w:space="0" w:color="000000"/>
              <w:left w:val="single" w:sz="4" w:space="0" w:color="000000"/>
              <w:bottom w:val="single" w:sz="4" w:space="0" w:color="000000"/>
              <w:right w:val="single" w:sz="4" w:space="0" w:color="000000"/>
            </w:tcBorders>
            <w:shd w:val="clear" w:color="auto" w:fill="FFFFFF"/>
          </w:tcPr>
          <w:p w14:paraId="77ACC40A" w14:textId="77777777" w:rsidR="006C309E" w:rsidRPr="00EE556A" w:rsidRDefault="006C309E" w:rsidP="00920703">
            <w:pPr>
              <w:rPr>
                <w:sz w:val="22"/>
                <w:szCs w:val="22"/>
              </w:rPr>
            </w:pPr>
            <w:proofErr w:type="spellStart"/>
            <w:r w:rsidRPr="00EE556A">
              <w:rPr>
                <w:sz w:val="22"/>
                <w:szCs w:val="22"/>
              </w:rPr>
              <w:t>Aterotrombozinių</w:t>
            </w:r>
            <w:proofErr w:type="spellEnd"/>
            <w:r w:rsidRPr="00EE556A">
              <w:rPr>
                <w:sz w:val="22"/>
                <w:szCs w:val="22"/>
              </w:rPr>
              <w:t xml:space="preserve"> reiškinių profilaktika pacientams, patyrusiems ūminį koronarinį sindromą (ŪKS)</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cPr>
          <w:p w14:paraId="39E9BB54" w14:textId="77777777" w:rsidR="006C309E" w:rsidRPr="00EE556A" w:rsidRDefault="006C309E" w:rsidP="00920703">
            <w:pPr>
              <w:rPr>
                <w:sz w:val="22"/>
                <w:szCs w:val="22"/>
              </w:rPr>
            </w:pPr>
            <w:r w:rsidRPr="00EE556A">
              <w:rPr>
                <w:sz w:val="22"/>
                <w:szCs w:val="22"/>
              </w:rPr>
              <w:t>10225</w:t>
            </w:r>
          </w:p>
        </w:tc>
        <w:tc>
          <w:tcPr>
            <w:tcW w:w="2346" w:type="dxa"/>
            <w:tcBorders>
              <w:top w:val="single" w:sz="4" w:space="0" w:color="000000"/>
              <w:left w:val="single" w:sz="4" w:space="0" w:color="000000"/>
              <w:bottom w:val="single" w:sz="4" w:space="0" w:color="000000"/>
              <w:right w:val="single" w:sz="4" w:space="0" w:color="000000"/>
            </w:tcBorders>
            <w:shd w:val="clear" w:color="auto" w:fill="FFFFFF"/>
          </w:tcPr>
          <w:p w14:paraId="56C45D8E" w14:textId="77777777" w:rsidR="006C309E" w:rsidRPr="00EE556A" w:rsidRDefault="006C309E" w:rsidP="00920703">
            <w:pPr>
              <w:rPr>
                <w:sz w:val="22"/>
                <w:szCs w:val="22"/>
              </w:rPr>
            </w:pPr>
            <w:r w:rsidRPr="00EE556A">
              <w:rPr>
                <w:sz w:val="22"/>
                <w:szCs w:val="22"/>
              </w:rPr>
              <w:t xml:space="preserve">Atitinkamai 5 mg arba 10 mg, kartu vartojant arba </w:t>
            </w:r>
            <w:proofErr w:type="spellStart"/>
            <w:r w:rsidRPr="00EE556A">
              <w:rPr>
                <w:sz w:val="22"/>
                <w:szCs w:val="22"/>
              </w:rPr>
              <w:t>acetilsalicilo</w:t>
            </w:r>
            <w:proofErr w:type="spellEnd"/>
            <w:r w:rsidRPr="00EE556A">
              <w:rPr>
                <w:sz w:val="22"/>
                <w:szCs w:val="22"/>
              </w:rPr>
              <w:t xml:space="preserve"> rūgšties, arba </w:t>
            </w:r>
            <w:proofErr w:type="spellStart"/>
            <w:r w:rsidRPr="00EE556A">
              <w:rPr>
                <w:sz w:val="22"/>
                <w:szCs w:val="22"/>
              </w:rPr>
              <w:t>acetilsalicilo</w:t>
            </w:r>
            <w:proofErr w:type="spellEnd"/>
            <w:r w:rsidRPr="00EE556A">
              <w:rPr>
                <w:sz w:val="22"/>
                <w:szCs w:val="22"/>
              </w:rPr>
              <w:t xml:space="preserve"> rūgšties ir </w:t>
            </w:r>
            <w:proofErr w:type="spellStart"/>
            <w:r w:rsidRPr="00EE556A">
              <w:rPr>
                <w:sz w:val="22"/>
                <w:szCs w:val="22"/>
              </w:rPr>
              <w:t>klopidogrelio</w:t>
            </w:r>
            <w:proofErr w:type="spellEnd"/>
            <w:r w:rsidRPr="00EE556A">
              <w:rPr>
                <w:sz w:val="22"/>
                <w:szCs w:val="22"/>
              </w:rPr>
              <w:t xml:space="preserve">, arba </w:t>
            </w:r>
            <w:proofErr w:type="spellStart"/>
            <w:r w:rsidRPr="00EE556A">
              <w:rPr>
                <w:sz w:val="22"/>
                <w:szCs w:val="22"/>
              </w:rPr>
              <w:t>tiklopidino</w:t>
            </w:r>
            <w:proofErr w:type="spellEnd"/>
          </w:p>
        </w:tc>
        <w:tc>
          <w:tcPr>
            <w:tcW w:w="1900" w:type="dxa"/>
            <w:gridSpan w:val="2"/>
            <w:tcBorders>
              <w:top w:val="single" w:sz="4" w:space="0" w:color="000000"/>
              <w:left w:val="single" w:sz="4" w:space="0" w:color="000000"/>
              <w:bottom w:val="single" w:sz="4" w:space="0" w:color="000000"/>
              <w:right w:val="single" w:sz="4" w:space="0" w:color="000000"/>
            </w:tcBorders>
            <w:shd w:val="clear" w:color="auto" w:fill="FFFFFF"/>
          </w:tcPr>
          <w:p w14:paraId="4645FAD6" w14:textId="77777777" w:rsidR="006C309E" w:rsidRPr="00EE556A" w:rsidRDefault="006C309E" w:rsidP="00920703">
            <w:pPr>
              <w:rPr>
                <w:sz w:val="22"/>
                <w:szCs w:val="22"/>
              </w:rPr>
            </w:pPr>
            <w:r w:rsidRPr="00EE556A">
              <w:rPr>
                <w:sz w:val="22"/>
                <w:szCs w:val="22"/>
              </w:rPr>
              <w:t>31 mėnuo</w:t>
            </w:r>
          </w:p>
        </w:tc>
      </w:tr>
      <w:tr w:rsidR="00F56252" w:rsidRPr="00EE556A" w14:paraId="36CA287A" w14:textId="77777777" w:rsidTr="00753467">
        <w:trPr>
          <w:gridAfter w:val="1"/>
          <w:wAfter w:w="113" w:type="dxa"/>
        </w:trPr>
        <w:tc>
          <w:tcPr>
            <w:tcW w:w="3577"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F5BAB82" w14:textId="77777777" w:rsidR="006C309E" w:rsidRPr="00EE556A" w:rsidRDefault="006C309E" w:rsidP="00920703">
            <w:pPr>
              <w:rPr>
                <w:sz w:val="22"/>
                <w:szCs w:val="22"/>
              </w:rPr>
            </w:pPr>
            <w:proofErr w:type="spellStart"/>
            <w:r w:rsidRPr="00EE556A">
              <w:rPr>
                <w:sz w:val="22"/>
                <w:szCs w:val="22"/>
              </w:rPr>
              <w:t>Aterotrombozinių</w:t>
            </w:r>
            <w:proofErr w:type="spellEnd"/>
            <w:r w:rsidRPr="00EE556A">
              <w:rPr>
                <w:sz w:val="22"/>
                <w:szCs w:val="22"/>
              </w:rPr>
              <w:t xml:space="preserve"> reiškinių profilaktika pacientams, sergantiems VAL ir (arba) PAL </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cPr>
          <w:p w14:paraId="7ACF9422" w14:textId="77777777" w:rsidR="006C309E" w:rsidRPr="00EE556A" w:rsidRDefault="006C309E" w:rsidP="00920703">
            <w:pPr>
              <w:rPr>
                <w:sz w:val="22"/>
                <w:szCs w:val="22"/>
              </w:rPr>
            </w:pPr>
            <w:r w:rsidRPr="00EE556A">
              <w:rPr>
                <w:sz w:val="22"/>
                <w:szCs w:val="22"/>
              </w:rPr>
              <w:t>18244</w:t>
            </w:r>
          </w:p>
        </w:tc>
        <w:tc>
          <w:tcPr>
            <w:tcW w:w="2346" w:type="dxa"/>
            <w:tcBorders>
              <w:top w:val="single" w:sz="4" w:space="0" w:color="000000"/>
              <w:left w:val="single" w:sz="4" w:space="0" w:color="000000"/>
              <w:bottom w:val="single" w:sz="4" w:space="0" w:color="000000"/>
              <w:right w:val="single" w:sz="4" w:space="0" w:color="000000"/>
            </w:tcBorders>
            <w:shd w:val="clear" w:color="auto" w:fill="FFFFFF"/>
          </w:tcPr>
          <w:p w14:paraId="0872CA93" w14:textId="77777777" w:rsidR="006C309E" w:rsidRPr="00EE556A" w:rsidRDefault="006C309E" w:rsidP="00920703">
            <w:pPr>
              <w:rPr>
                <w:sz w:val="22"/>
                <w:szCs w:val="22"/>
              </w:rPr>
            </w:pPr>
            <w:r w:rsidRPr="00EE556A">
              <w:rPr>
                <w:sz w:val="22"/>
                <w:szCs w:val="22"/>
              </w:rPr>
              <w:t xml:space="preserve">5 mg derinant su </w:t>
            </w:r>
            <w:proofErr w:type="spellStart"/>
            <w:r w:rsidRPr="00EE556A">
              <w:rPr>
                <w:sz w:val="22"/>
                <w:szCs w:val="22"/>
              </w:rPr>
              <w:t>acetilsalicilo</w:t>
            </w:r>
            <w:proofErr w:type="spellEnd"/>
            <w:r w:rsidRPr="00EE556A">
              <w:rPr>
                <w:sz w:val="22"/>
                <w:szCs w:val="22"/>
              </w:rPr>
              <w:t xml:space="preserve"> rūgštimi arba vartojant vien 10 mg </w:t>
            </w:r>
            <w:proofErr w:type="spellStart"/>
            <w:r w:rsidRPr="00EE556A">
              <w:rPr>
                <w:sz w:val="22"/>
                <w:szCs w:val="22"/>
              </w:rPr>
              <w:t>rivaroksabano</w:t>
            </w:r>
            <w:proofErr w:type="spellEnd"/>
            <w:r w:rsidRPr="00EE556A">
              <w:rPr>
                <w:sz w:val="22"/>
                <w:szCs w:val="22"/>
              </w:rPr>
              <w:t xml:space="preserve"> </w:t>
            </w:r>
          </w:p>
        </w:tc>
        <w:tc>
          <w:tcPr>
            <w:tcW w:w="1900" w:type="dxa"/>
            <w:tcBorders>
              <w:top w:val="single" w:sz="4" w:space="0" w:color="000000"/>
              <w:left w:val="single" w:sz="4" w:space="0" w:color="000000"/>
              <w:bottom w:val="single" w:sz="4" w:space="0" w:color="000000"/>
              <w:right w:val="single" w:sz="4" w:space="0" w:color="000000"/>
            </w:tcBorders>
            <w:shd w:val="clear" w:color="auto" w:fill="FFFFFF"/>
          </w:tcPr>
          <w:p w14:paraId="36D2245F" w14:textId="77777777" w:rsidR="006C309E" w:rsidRPr="00EE556A" w:rsidRDefault="006C309E" w:rsidP="00920703">
            <w:pPr>
              <w:rPr>
                <w:sz w:val="22"/>
                <w:szCs w:val="22"/>
              </w:rPr>
            </w:pPr>
            <w:r w:rsidRPr="00EE556A">
              <w:rPr>
                <w:sz w:val="22"/>
                <w:szCs w:val="22"/>
              </w:rPr>
              <w:t>47 mėnesiai</w:t>
            </w:r>
          </w:p>
        </w:tc>
      </w:tr>
      <w:tr w:rsidR="005B1D48" w:rsidRPr="00EE556A" w14:paraId="20269A2A" w14:textId="77777777" w:rsidTr="00BB6127">
        <w:trPr>
          <w:gridAfter w:val="1"/>
          <w:wAfter w:w="113" w:type="dxa"/>
        </w:trPr>
        <w:tc>
          <w:tcPr>
            <w:tcW w:w="3577" w:type="dxa"/>
            <w:vMerge/>
            <w:tcBorders>
              <w:left w:val="single" w:sz="4" w:space="0" w:color="000000"/>
              <w:bottom w:val="single" w:sz="4" w:space="0" w:color="000000"/>
              <w:right w:val="single" w:sz="4" w:space="0" w:color="000000"/>
            </w:tcBorders>
            <w:shd w:val="clear" w:color="auto" w:fill="FFFFFF"/>
          </w:tcPr>
          <w:p w14:paraId="7CAA941A" w14:textId="77777777" w:rsidR="005B1D48" w:rsidRPr="00EE556A" w:rsidRDefault="005B1D48" w:rsidP="00920703">
            <w:pPr>
              <w:rPr>
                <w:sz w:val="22"/>
                <w:szCs w:val="22"/>
              </w:rPr>
            </w:pPr>
          </w:p>
        </w:tc>
        <w:tc>
          <w:tcPr>
            <w:tcW w:w="1129" w:type="dxa"/>
            <w:tcBorders>
              <w:top w:val="single" w:sz="4" w:space="0" w:color="000000"/>
              <w:left w:val="single" w:sz="4" w:space="0" w:color="000000"/>
              <w:bottom w:val="single" w:sz="4" w:space="0" w:color="000000"/>
              <w:right w:val="single" w:sz="4" w:space="0" w:color="000000"/>
            </w:tcBorders>
            <w:shd w:val="clear" w:color="auto" w:fill="FFFFFF"/>
          </w:tcPr>
          <w:p w14:paraId="3700B27D" w14:textId="77777777" w:rsidR="005B1D48" w:rsidRPr="00EE556A" w:rsidRDefault="005B1D48" w:rsidP="00920703">
            <w:pPr>
              <w:rPr>
                <w:sz w:val="22"/>
                <w:szCs w:val="22"/>
              </w:rPr>
            </w:pPr>
            <w:r>
              <w:rPr>
                <w:sz w:val="22"/>
                <w:szCs w:val="22"/>
              </w:rPr>
              <w:t>3256**</w:t>
            </w:r>
          </w:p>
        </w:tc>
        <w:tc>
          <w:tcPr>
            <w:tcW w:w="2346" w:type="dxa"/>
            <w:tcBorders>
              <w:top w:val="single" w:sz="4" w:space="0" w:color="000000"/>
              <w:left w:val="single" w:sz="4" w:space="0" w:color="000000"/>
              <w:bottom w:val="single" w:sz="4" w:space="0" w:color="000000"/>
              <w:right w:val="single" w:sz="4" w:space="0" w:color="000000"/>
            </w:tcBorders>
            <w:shd w:val="clear" w:color="auto" w:fill="FFFFFF"/>
          </w:tcPr>
          <w:p w14:paraId="30CC47CB" w14:textId="77777777" w:rsidR="005B1D48" w:rsidRDefault="005B1D48" w:rsidP="005B1D48">
            <w:pPr>
              <w:pStyle w:val="Default"/>
              <w:rPr>
                <w:sz w:val="22"/>
                <w:szCs w:val="22"/>
              </w:rPr>
            </w:pPr>
            <w:r>
              <w:rPr>
                <w:sz w:val="22"/>
                <w:szCs w:val="22"/>
              </w:rPr>
              <w:t>5</w:t>
            </w:r>
            <w:r w:rsidR="00BD2C68">
              <w:rPr>
                <w:sz w:val="22"/>
                <w:szCs w:val="22"/>
              </w:rPr>
              <w:t> </w:t>
            </w:r>
            <w:r>
              <w:rPr>
                <w:sz w:val="22"/>
                <w:szCs w:val="22"/>
              </w:rPr>
              <w:t xml:space="preserve">mg, derinant su </w:t>
            </w:r>
            <w:proofErr w:type="spellStart"/>
            <w:r>
              <w:rPr>
                <w:sz w:val="22"/>
                <w:szCs w:val="22"/>
              </w:rPr>
              <w:t>acetilsalicilo</w:t>
            </w:r>
            <w:proofErr w:type="spellEnd"/>
            <w:r>
              <w:rPr>
                <w:sz w:val="22"/>
                <w:szCs w:val="22"/>
              </w:rPr>
              <w:t xml:space="preserve"> rūgštimi </w:t>
            </w:r>
          </w:p>
          <w:p w14:paraId="27EAFD2E" w14:textId="77777777" w:rsidR="005B1D48" w:rsidRPr="00EE556A" w:rsidRDefault="005B1D48" w:rsidP="00920703">
            <w:pPr>
              <w:rPr>
                <w:sz w:val="22"/>
                <w:szCs w:val="22"/>
              </w:rPr>
            </w:pPr>
          </w:p>
        </w:tc>
        <w:tc>
          <w:tcPr>
            <w:tcW w:w="1900" w:type="dxa"/>
            <w:tcBorders>
              <w:top w:val="single" w:sz="4" w:space="0" w:color="000000"/>
              <w:left w:val="single" w:sz="4" w:space="0" w:color="000000"/>
              <w:bottom w:val="single" w:sz="4" w:space="0" w:color="000000"/>
              <w:right w:val="single" w:sz="4" w:space="0" w:color="000000"/>
            </w:tcBorders>
            <w:shd w:val="clear" w:color="auto" w:fill="FFFFFF"/>
          </w:tcPr>
          <w:p w14:paraId="7CFF9DA8" w14:textId="77777777" w:rsidR="005B1D48" w:rsidRDefault="005B1D48" w:rsidP="005B1D48">
            <w:pPr>
              <w:pStyle w:val="Default"/>
              <w:rPr>
                <w:sz w:val="22"/>
                <w:szCs w:val="22"/>
              </w:rPr>
            </w:pPr>
            <w:r>
              <w:rPr>
                <w:sz w:val="22"/>
                <w:szCs w:val="22"/>
              </w:rPr>
              <w:t xml:space="preserve">42 mėnesiai </w:t>
            </w:r>
          </w:p>
          <w:p w14:paraId="75502EF6" w14:textId="77777777" w:rsidR="005B1D48" w:rsidRPr="00EE556A" w:rsidRDefault="005B1D48" w:rsidP="00920703">
            <w:pPr>
              <w:rPr>
                <w:sz w:val="22"/>
                <w:szCs w:val="22"/>
              </w:rPr>
            </w:pPr>
          </w:p>
        </w:tc>
      </w:tr>
    </w:tbl>
    <w:p w14:paraId="047FB39B" w14:textId="77777777" w:rsidR="006C309E" w:rsidRPr="00EE556A" w:rsidRDefault="006C309E" w:rsidP="006C309E">
      <w:pPr>
        <w:rPr>
          <w:sz w:val="22"/>
          <w:szCs w:val="22"/>
        </w:rPr>
      </w:pPr>
      <w:r w:rsidRPr="00EE556A">
        <w:rPr>
          <w:sz w:val="22"/>
          <w:szCs w:val="22"/>
        </w:rPr>
        <w:t xml:space="preserve">*Pacientai, pavartoję mažiausiai vieną </w:t>
      </w:r>
      <w:proofErr w:type="spellStart"/>
      <w:r w:rsidRPr="00EE556A">
        <w:rPr>
          <w:sz w:val="22"/>
          <w:szCs w:val="22"/>
        </w:rPr>
        <w:t>rivaroksabano</w:t>
      </w:r>
      <w:proofErr w:type="spellEnd"/>
      <w:r w:rsidRPr="00EE556A">
        <w:rPr>
          <w:sz w:val="22"/>
          <w:szCs w:val="22"/>
        </w:rPr>
        <w:t xml:space="preserve"> dozę</w:t>
      </w:r>
    </w:p>
    <w:p w14:paraId="03F50E69" w14:textId="77777777" w:rsidR="005B1D48" w:rsidRPr="00EE556A" w:rsidRDefault="005B1D48" w:rsidP="006C309E">
      <w:pPr>
        <w:rPr>
          <w:sz w:val="22"/>
          <w:szCs w:val="22"/>
        </w:rPr>
      </w:pPr>
      <w:r>
        <w:rPr>
          <w:sz w:val="22"/>
          <w:szCs w:val="22"/>
        </w:rPr>
        <w:t>** Tyrimo VOYAGER PAD duomenys</w:t>
      </w:r>
    </w:p>
    <w:p w14:paraId="3219E846" w14:textId="77777777" w:rsidR="006C309E" w:rsidRPr="00EE556A" w:rsidRDefault="006C309E" w:rsidP="006C309E">
      <w:pPr>
        <w:rPr>
          <w:sz w:val="22"/>
          <w:szCs w:val="22"/>
        </w:rPr>
      </w:pPr>
    </w:p>
    <w:p w14:paraId="26F08A4A" w14:textId="3FAB6A68" w:rsidR="00D6160B" w:rsidRPr="00EE556A" w:rsidRDefault="00D6160B" w:rsidP="006C309E">
      <w:pPr>
        <w:rPr>
          <w:sz w:val="22"/>
          <w:szCs w:val="22"/>
        </w:rPr>
      </w:pPr>
      <w:proofErr w:type="spellStart"/>
      <w:r w:rsidRPr="00EE556A">
        <w:rPr>
          <w:sz w:val="22"/>
          <w:szCs w:val="22"/>
        </w:rPr>
        <w:t>Rivaroksabano</w:t>
      </w:r>
      <w:proofErr w:type="spellEnd"/>
      <w:r w:rsidRPr="00EE556A">
        <w:rPr>
          <w:sz w:val="22"/>
          <w:szCs w:val="22"/>
        </w:rPr>
        <w:t xml:space="preserve"> vartojusiems pacientams dažniausiai nustatyta nepageidaujama reakcija buvo kraujavimas (2 lentelė) (žr. taip pat 4.4 skyrių ir toliau pateiktą „Atrinktų nepageidaujamų reakcijų apibūdinimą“). Dažniausiai nustatyti kraujavimo reiškiniai buvo kraujavimas iš nosies (4,5</w:t>
      </w:r>
      <w:r w:rsidR="00452E58">
        <w:rPr>
          <w:sz w:val="22"/>
          <w:szCs w:val="22"/>
        </w:rPr>
        <w:t> %</w:t>
      </w:r>
      <w:r w:rsidRPr="00EE556A">
        <w:rPr>
          <w:sz w:val="22"/>
          <w:szCs w:val="22"/>
        </w:rPr>
        <w:t>) ir kraujavimas iš virškinimo trakto (3,8</w:t>
      </w:r>
      <w:r w:rsidR="00452E58">
        <w:rPr>
          <w:sz w:val="22"/>
          <w:szCs w:val="22"/>
        </w:rPr>
        <w:t> %</w:t>
      </w:r>
      <w:r w:rsidRPr="00EE556A">
        <w:rPr>
          <w:sz w:val="22"/>
          <w:szCs w:val="22"/>
        </w:rPr>
        <w:t xml:space="preserve">). </w:t>
      </w:r>
    </w:p>
    <w:p w14:paraId="74F60FF2" w14:textId="77777777" w:rsidR="00D6160B" w:rsidRPr="00EE556A" w:rsidRDefault="00D6160B" w:rsidP="006C309E">
      <w:pPr>
        <w:rPr>
          <w:b/>
          <w:sz w:val="22"/>
          <w:szCs w:val="22"/>
        </w:rPr>
      </w:pPr>
    </w:p>
    <w:p w14:paraId="1ECEB9AB" w14:textId="6B367AC1" w:rsidR="006C309E" w:rsidRPr="00EE556A" w:rsidRDefault="006C309E" w:rsidP="006C309E">
      <w:pPr>
        <w:rPr>
          <w:b/>
          <w:sz w:val="22"/>
          <w:szCs w:val="22"/>
        </w:rPr>
      </w:pPr>
      <w:r w:rsidRPr="00EE556A">
        <w:rPr>
          <w:b/>
          <w:sz w:val="22"/>
          <w:szCs w:val="22"/>
        </w:rPr>
        <w:lastRenderedPageBreak/>
        <w:t xml:space="preserve">2 lentelė. Kraujavimo* ir anemijos reiškinių dažniai, nustatyti </w:t>
      </w:r>
      <w:proofErr w:type="spellStart"/>
      <w:r w:rsidRPr="00EE556A">
        <w:rPr>
          <w:b/>
          <w:sz w:val="22"/>
          <w:szCs w:val="22"/>
        </w:rPr>
        <w:t>rivaroksabaną</w:t>
      </w:r>
      <w:proofErr w:type="spellEnd"/>
      <w:r w:rsidRPr="00EE556A">
        <w:rPr>
          <w:b/>
          <w:sz w:val="22"/>
          <w:szCs w:val="22"/>
        </w:rPr>
        <w:t xml:space="preserve"> vartojusiems pacientams, dalyvavusiems užbaigtuose III fazės tyrimuose</w:t>
      </w:r>
      <w:r w:rsidR="005B1D48">
        <w:rPr>
          <w:b/>
          <w:sz w:val="22"/>
          <w:szCs w:val="22"/>
        </w:rPr>
        <w:t xml:space="preserve"> su suaugusiais ir vaikais</w:t>
      </w:r>
    </w:p>
    <w:p w14:paraId="7BB5873F" w14:textId="77777777" w:rsidR="006C309E" w:rsidRPr="00EE556A" w:rsidRDefault="006C309E" w:rsidP="006C309E">
      <w:pP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8"/>
        <w:gridCol w:w="2919"/>
        <w:gridCol w:w="2919"/>
        <w:gridCol w:w="113"/>
      </w:tblGrid>
      <w:tr w:rsidR="006C309E" w:rsidRPr="00EE556A" w14:paraId="69D21DD6" w14:textId="77777777" w:rsidTr="00F56252">
        <w:tc>
          <w:tcPr>
            <w:tcW w:w="2918" w:type="dxa"/>
            <w:shd w:val="clear" w:color="auto" w:fill="auto"/>
          </w:tcPr>
          <w:p w14:paraId="7E126994" w14:textId="77777777" w:rsidR="006C309E" w:rsidRPr="00EE556A" w:rsidRDefault="006C309E" w:rsidP="00920703">
            <w:pPr>
              <w:rPr>
                <w:b/>
                <w:sz w:val="22"/>
                <w:szCs w:val="22"/>
              </w:rPr>
            </w:pPr>
            <w:r w:rsidRPr="00EE556A">
              <w:rPr>
                <w:b/>
                <w:sz w:val="22"/>
                <w:szCs w:val="22"/>
              </w:rPr>
              <w:t>Indikacija</w:t>
            </w:r>
          </w:p>
        </w:tc>
        <w:tc>
          <w:tcPr>
            <w:tcW w:w="2919" w:type="dxa"/>
            <w:shd w:val="clear" w:color="auto" w:fill="auto"/>
          </w:tcPr>
          <w:p w14:paraId="23694FF9" w14:textId="77777777" w:rsidR="006C309E" w:rsidRPr="00EE556A" w:rsidRDefault="006C309E" w:rsidP="00920703">
            <w:pPr>
              <w:rPr>
                <w:b/>
                <w:sz w:val="22"/>
                <w:szCs w:val="22"/>
              </w:rPr>
            </w:pPr>
            <w:r w:rsidRPr="00EE556A">
              <w:rPr>
                <w:b/>
                <w:sz w:val="22"/>
                <w:szCs w:val="22"/>
              </w:rPr>
              <w:t>Bet koks kraujavimas</w:t>
            </w:r>
          </w:p>
        </w:tc>
        <w:tc>
          <w:tcPr>
            <w:tcW w:w="2919" w:type="dxa"/>
            <w:gridSpan w:val="2"/>
            <w:shd w:val="clear" w:color="auto" w:fill="auto"/>
          </w:tcPr>
          <w:p w14:paraId="1A2DCB04" w14:textId="77777777" w:rsidR="006C309E" w:rsidRPr="00EE556A" w:rsidRDefault="006C309E" w:rsidP="00920703">
            <w:pPr>
              <w:rPr>
                <w:b/>
                <w:sz w:val="22"/>
                <w:szCs w:val="22"/>
              </w:rPr>
            </w:pPr>
            <w:r w:rsidRPr="00EE556A">
              <w:rPr>
                <w:b/>
                <w:sz w:val="22"/>
                <w:szCs w:val="22"/>
              </w:rPr>
              <w:t>Anemija</w:t>
            </w:r>
          </w:p>
        </w:tc>
      </w:tr>
      <w:tr w:rsidR="006C309E" w:rsidRPr="00EE556A" w14:paraId="7C85DF44" w14:textId="77777777" w:rsidTr="00F56252">
        <w:tc>
          <w:tcPr>
            <w:tcW w:w="2918" w:type="dxa"/>
            <w:shd w:val="clear" w:color="auto" w:fill="auto"/>
          </w:tcPr>
          <w:p w14:paraId="3CCF7C39" w14:textId="1B08DFA5" w:rsidR="006C309E" w:rsidRPr="00EE556A" w:rsidRDefault="00977700" w:rsidP="00920703">
            <w:pPr>
              <w:rPr>
                <w:sz w:val="22"/>
                <w:szCs w:val="22"/>
              </w:rPr>
            </w:pPr>
            <w:r>
              <w:rPr>
                <w:sz w:val="22"/>
                <w:szCs w:val="22"/>
              </w:rPr>
              <w:t>Venų trombo</w:t>
            </w:r>
            <w:r w:rsidR="005B1D48">
              <w:rPr>
                <w:sz w:val="22"/>
                <w:szCs w:val="22"/>
              </w:rPr>
              <w:t>embolijos (</w:t>
            </w:r>
            <w:r w:rsidR="006C309E" w:rsidRPr="00EE556A">
              <w:rPr>
                <w:sz w:val="22"/>
                <w:szCs w:val="22"/>
              </w:rPr>
              <w:t>VTE</w:t>
            </w:r>
            <w:r w:rsidR="005B1D48">
              <w:rPr>
                <w:sz w:val="22"/>
                <w:szCs w:val="22"/>
              </w:rPr>
              <w:t>)</w:t>
            </w:r>
            <w:r w:rsidR="006C309E" w:rsidRPr="00EE556A">
              <w:rPr>
                <w:sz w:val="22"/>
                <w:szCs w:val="22"/>
              </w:rPr>
              <w:t xml:space="preserve"> profilaktika suaugusiems pacientams, kuriems atliekamos planinės klubo arba kelio sąnario pakeitimo operacijos</w:t>
            </w:r>
          </w:p>
        </w:tc>
        <w:tc>
          <w:tcPr>
            <w:tcW w:w="2919" w:type="dxa"/>
            <w:shd w:val="clear" w:color="auto" w:fill="auto"/>
          </w:tcPr>
          <w:p w14:paraId="7EDD7C9B" w14:textId="3920CD81" w:rsidR="006C309E" w:rsidRPr="00EE556A" w:rsidRDefault="006C309E" w:rsidP="00920703">
            <w:pPr>
              <w:rPr>
                <w:sz w:val="22"/>
                <w:szCs w:val="22"/>
              </w:rPr>
            </w:pPr>
            <w:r w:rsidRPr="00EE556A">
              <w:rPr>
                <w:sz w:val="22"/>
                <w:szCs w:val="22"/>
              </w:rPr>
              <w:t>6</w:t>
            </w:r>
            <w:r w:rsidR="00B7476C">
              <w:rPr>
                <w:sz w:val="22"/>
                <w:szCs w:val="22"/>
              </w:rPr>
              <w:t>,</w:t>
            </w:r>
            <w:r w:rsidRPr="00EE556A">
              <w:rPr>
                <w:sz w:val="22"/>
                <w:szCs w:val="22"/>
              </w:rPr>
              <w:t>8</w:t>
            </w:r>
            <w:r w:rsidR="00B7476C">
              <w:rPr>
                <w:sz w:val="22"/>
                <w:szCs w:val="22"/>
              </w:rPr>
              <w:t> </w:t>
            </w:r>
            <w:r w:rsidRPr="00EE556A">
              <w:rPr>
                <w:sz w:val="22"/>
                <w:szCs w:val="22"/>
              </w:rPr>
              <w:t>% pacientų</w:t>
            </w:r>
          </w:p>
        </w:tc>
        <w:tc>
          <w:tcPr>
            <w:tcW w:w="2919" w:type="dxa"/>
            <w:gridSpan w:val="2"/>
            <w:shd w:val="clear" w:color="auto" w:fill="auto"/>
          </w:tcPr>
          <w:p w14:paraId="120247B6" w14:textId="5E15C2A6" w:rsidR="006C309E" w:rsidRPr="00EE556A" w:rsidRDefault="006C309E" w:rsidP="00920703">
            <w:pPr>
              <w:rPr>
                <w:sz w:val="22"/>
                <w:szCs w:val="22"/>
              </w:rPr>
            </w:pPr>
            <w:r w:rsidRPr="00EE556A">
              <w:rPr>
                <w:sz w:val="22"/>
                <w:szCs w:val="22"/>
              </w:rPr>
              <w:t>5</w:t>
            </w:r>
            <w:r w:rsidR="00B7476C">
              <w:rPr>
                <w:sz w:val="22"/>
                <w:szCs w:val="22"/>
              </w:rPr>
              <w:t>,</w:t>
            </w:r>
            <w:r w:rsidRPr="00EE556A">
              <w:rPr>
                <w:sz w:val="22"/>
                <w:szCs w:val="22"/>
              </w:rPr>
              <w:t>9</w:t>
            </w:r>
            <w:r w:rsidR="00452E58">
              <w:rPr>
                <w:sz w:val="22"/>
                <w:szCs w:val="22"/>
              </w:rPr>
              <w:t> %</w:t>
            </w:r>
            <w:r w:rsidRPr="00EE556A">
              <w:rPr>
                <w:sz w:val="22"/>
                <w:szCs w:val="22"/>
              </w:rPr>
              <w:t xml:space="preserve"> pacientų</w:t>
            </w:r>
          </w:p>
        </w:tc>
      </w:tr>
      <w:tr w:rsidR="006C309E" w:rsidRPr="00EE556A" w14:paraId="4EDB49EF" w14:textId="77777777" w:rsidTr="00F56252">
        <w:tc>
          <w:tcPr>
            <w:tcW w:w="2918" w:type="dxa"/>
            <w:shd w:val="clear" w:color="auto" w:fill="auto"/>
          </w:tcPr>
          <w:p w14:paraId="36D31EDA" w14:textId="0CFFE188" w:rsidR="006C309E" w:rsidRPr="00EE556A" w:rsidRDefault="006C309E" w:rsidP="00920703">
            <w:pPr>
              <w:rPr>
                <w:sz w:val="22"/>
                <w:szCs w:val="22"/>
              </w:rPr>
            </w:pPr>
            <w:r w:rsidRPr="00EE556A">
              <w:rPr>
                <w:sz w:val="22"/>
                <w:szCs w:val="22"/>
              </w:rPr>
              <w:t>V</w:t>
            </w:r>
            <w:r w:rsidR="00977700">
              <w:rPr>
                <w:sz w:val="22"/>
                <w:szCs w:val="22"/>
              </w:rPr>
              <w:t>enų tromboembolijos</w:t>
            </w:r>
            <w:r w:rsidRPr="00EE556A">
              <w:rPr>
                <w:sz w:val="22"/>
                <w:szCs w:val="22"/>
              </w:rPr>
              <w:t xml:space="preserve"> profilaktika vidaus ligomis sergantiems pacientams</w:t>
            </w:r>
          </w:p>
        </w:tc>
        <w:tc>
          <w:tcPr>
            <w:tcW w:w="2919" w:type="dxa"/>
            <w:shd w:val="clear" w:color="auto" w:fill="auto"/>
          </w:tcPr>
          <w:p w14:paraId="5C536171" w14:textId="43698ACC" w:rsidR="006C309E" w:rsidRPr="00EE556A" w:rsidRDefault="006C309E" w:rsidP="00920703">
            <w:pPr>
              <w:rPr>
                <w:sz w:val="22"/>
                <w:szCs w:val="22"/>
              </w:rPr>
            </w:pPr>
            <w:r w:rsidRPr="00EE556A">
              <w:rPr>
                <w:sz w:val="22"/>
                <w:szCs w:val="22"/>
              </w:rPr>
              <w:t>12</w:t>
            </w:r>
            <w:r w:rsidR="00B7476C">
              <w:rPr>
                <w:sz w:val="22"/>
                <w:szCs w:val="22"/>
              </w:rPr>
              <w:t>,</w:t>
            </w:r>
            <w:r w:rsidRPr="00EE556A">
              <w:rPr>
                <w:sz w:val="22"/>
                <w:szCs w:val="22"/>
              </w:rPr>
              <w:t>6</w:t>
            </w:r>
            <w:r w:rsidR="00452E58">
              <w:rPr>
                <w:sz w:val="22"/>
                <w:szCs w:val="22"/>
              </w:rPr>
              <w:t> %</w:t>
            </w:r>
            <w:r w:rsidRPr="00EE556A">
              <w:rPr>
                <w:sz w:val="22"/>
                <w:szCs w:val="22"/>
              </w:rPr>
              <w:t xml:space="preserve"> pacientų</w:t>
            </w:r>
          </w:p>
        </w:tc>
        <w:tc>
          <w:tcPr>
            <w:tcW w:w="2919" w:type="dxa"/>
            <w:gridSpan w:val="2"/>
            <w:shd w:val="clear" w:color="auto" w:fill="auto"/>
          </w:tcPr>
          <w:p w14:paraId="05CE1A80" w14:textId="39DABD7C" w:rsidR="006C309E" w:rsidRPr="00EE556A" w:rsidRDefault="006C309E" w:rsidP="00920703">
            <w:pPr>
              <w:rPr>
                <w:sz w:val="22"/>
                <w:szCs w:val="22"/>
              </w:rPr>
            </w:pPr>
            <w:r w:rsidRPr="00EE556A">
              <w:rPr>
                <w:sz w:val="22"/>
                <w:szCs w:val="22"/>
              </w:rPr>
              <w:t>2</w:t>
            </w:r>
            <w:r w:rsidR="00B7476C">
              <w:rPr>
                <w:sz w:val="22"/>
                <w:szCs w:val="22"/>
              </w:rPr>
              <w:t>,</w:t>
            </w:r>
            <w:r w:rsidRPr="00EE556A">
              <w:rPr>
                <w:sz w:val="22"/>
                <w:szCs w:val="22"/>
              </w:rPr>
              <w:t>1</w:t>
            </w:r>
            <w:r w:rsidR="00452E58">
              <w:rPr>
                <w:sz w:val="22"/>
                <w:szCs w:val="22"/>
              </w:rPr>
              <w:t> %</w:t>
            </w:r>
            <w:r w:rsidRPr="00EE556A">
              <w:rPr>
                <w:sz w:val="22"/>
                <w:szCs w:val="22"/>
              </w:rPr>
              <w:t xml:space="preserve"> pacientų</w:t>
            </w:r>
          </w:p>
        </w:tc>
      </w:tr>
      <w:tr w:rsidR="006C309E" w:rsidRPr="00EE556A" w14:paraId="343CB881" w14:textId="77777777" w:rsidTr="00F56252">
        <w:tc>
          <w:tcPr>
            <w:tcW w:w="2918" w:type="dxa"/>
            <w:shd w:val="clear" w:color="auto" w:fill="auto"/>
          </w:tcPr>
          <w:p w14:paraId="4DB040D2" w14:textId="77777777" w:rsidR="006C309E" w:rsidRPr="00EE556A" w:rsidRDefault="006C309E" w:rsidP="00920703">
            <w:pPr>
              <w:rPr>
                <w:sz w:val="22"/>
                <w:szCs w:val="22"/>
              </w:rPr>
            </w:pPr>
            <w:r w:rsidRPr="00EE556A">
              <w:rPr>
                <w:sz w:val="22"/>
                <w:szCs w:val="22"/>
              </w:rPr>
              <w:t>GVT, PE gydymas ir pasikartojimo profilaktika</w:t>
            </w:r>
          </w:p>
        </w:tc>
        <w:tc>
          <w:tcPr>
            <w:tcW w:w="2919" w:type="dxa"/>
            <w:shd w:val="clear" w:color="auto" w:fill="auto"/>
          </w:tcPr>
          <w:p w14:paraId="7DB3A0D0" w14:textId="17A41AE3" w:rsidR="006C309E" w:rsidRPr="00EE556A" w:rsidRDefault="006C309E" w:rsidP="00920703">
            <w:pPr>
              <w:rPr>
                <w:sz w:val="22"/>
                <w:szCs w:val="22"/>
              </w:rPr>
            </w:pPr>
            <w:r w:rsidRPr="00EE556A">
              <w:rPr>
                <w:sz w:val="22"/>
                <w:szCs w:val="22"/>
              </w:rPr>
              <w:t>23</w:t>
            </w:r>
            <w:r w:rsidR="00452E58">
              <w:rPr>
                <w:sz w:val="22"/>
                <w:szCs w:val="22"/>
              </w:rPr>
              <w:t> %</w:t>
            </w:r>
            <w:r w:rsidRPr="00EE556A">
              <w:rPr>
                <w:sz w:val="22"/>
                <w:szCs w:val="22"/>
              </w:rPr>
              <w:t xml:space="preserve"> pacientų</w:t>
            </w:r>
          </w:p>
        </w:tc>
        <w:tc>
          <w:tcPr>
            <w:tcW w:w="2919" w:type="dxa"/>
            <w:gridSpan w:val="2"/>
            <w:shd w:val="clear" w:color="auto" w:fill="auto"/>
          </w:tcPr>
          <w:p w14:paraId="6F2D344F" w14:textId="07AB70BC" w:rsidR="006C309E" w:rsidRPr="00EE556A" w:rsidRDefault="006C309E" w:rsidP="00920703">
            <w:pPr>
              <w:rPr>
                <w:sz w:val="22"/>
                <w:szCs w:val="22"/>
              </w:rPr>
            </w:pPr>
            <w:r w:rsidRPr="00EE556A">
              <w:rPr>
                <w:sz w:val="22"/>
                <w:szCs w:val="22"/>
              </w:rPr>
              <w:t>1</w:t>
            </w:r>
            <w:r w:rsidR="00B7476C">
              <w:rPr>
                <w:sz w:val="22"/>
                <w:szCs w:val="22"/>
              </w:rPr>
              <w:t>,</w:t>
            </w:r>
            <w:r w:rsidRPr="00EE556A">
              <w:rPr>
                <w:sz w:val="22"/>
                <w:szCs w:val="22"/>
              </w:rPr>
              <w:t>6</w:t>
            </w:r>
            <w:r w:rsidR="00452E58">
              <w:rPr>
                <w:sz w:val="22"/>
                <w:szCs w:val="22"/>
              </w:rPr>
              <w:t> %</w:t>
            </w:r>
            <w:r w:rsidRPr="00EE556A">
              <w:rPr>
                <w:sz w:val="22"/>
                <w:szCs w:val="22"/>
              </w:rPr>
              <w:t xml:space="preserve"> pacientų</w:t>
            </w:r>
          </w:p>
        </w:tc>
      </w:tr>
      <w:tr w:rsidR="00977700" w:rsidRPr="00EE556A" w14:paraId="7A8581F5" w14:textId="77777777" w:rsidTr="00920703">
        <w:trPr>
          <w:gridAfter w:val="1"/>
          <w:wAfter w:w="113" w:type="dxa"/>
        </w:trPr>
        <w:tc>
          <w:tcPr>
            <w:tcW w:w="2918" w:type="dxa"/>
            <w:shd w:val="clear" w:color="auto" w:fill="auto"/>
          </w:tcPr>
          <w:tbl>
            <w:tblPr>
              <w:tblW w:w="0" w:type="auto"/>
              <w:tblBorders>
                <w:top w:val="nil"/>
                <w:left w:val="nil"/>
                <w:bottom w:val="nil"/>
                <w:right w:val="nil"/>
              </w:tblBorders>
              <w:tblLook w:val="0000" w:firstRow="0" w:lastRow="0" w:firstColumn="0" w:lastColumn="0" w:noHBand="0" w:noVBand="0"/>
            </w:tblPr>
            <w:tblGrid>
              <w:gridCol w:w="2702"/>
            </w:tblGrid>
            <w:tr w:rsidR="00977700" w:rsidRPr="00977700" w14:paraId="5B68D7F9" w14:textId="77777777">
              <w:trPr>
                <w:trHeight w:val="668"/>
              </w:trPr>
              <w:tc>
                <w:tcPr>
                  <w:tcW w:w="0" w:type="auto"/>
                </w:tcPr>
                <w:p w14:paraId="3026CBE5" w14:textId="77777777" w:rsidR="00977700" w:rsidRPr="00A04A76" w:rsidRDefault="00977700" w:rsidP="00A04A76">
                  <w:pPr>
                    <w:ind w:left="-118"/>
                    <w:rPr>
                      <w:sz w:val="22"/>
                      <w:szCs w:val="22"/>
                    </w:rPr>
                  </w:pPr>
                  <w:r w:rsidRPr="00A04A76">
                    <w:rPr>
                      <w:sz w:val="22"/>
                      <w:szCs w:val="22"/>
                    </w:rPr>
                    <w:t xml:space="preserve">VTE gydymas ir pasikartojančios VTE profilaktika išnešiotiems naujagimiams ir jaunesniems kaip 18 metų amžiaus vaikams, pradėjus standartinį gydymą antikoaguliantais </w:t>
                  </w:r>
                </w:p>
              </w:tc>
            </w:tr>
          </w:tbl>
          <w:p w14:paraId="603245BE" w14:textId="77777777" w:rsidR="00977700" w:rsidRPr="00EE556A" w:rsidRDefault="00977700" w:rsidP="00920703">
            <w:pPr>
              <w:rPr>
                <w:sz w:val="22"/>
                <w:szCs w:val="22"/>
              </w:rPr>
            </w:pPr>
          </w:p>
        </w:tc>
        <w:tc>
          <w:tcPr>
            <w:tcW w:w="2919" w:type="dxa"/>
            <w:shd w:val="clear" w:color="auto" w:fill="auto"/>
          </w:tcPr>
          <w:p w14:paraId="03AA8582" w14:textId="77777777" w:rsidR="00977700" w:rsidRDefault="00977700" w:rsidP="00977700">
            <w:pPr>
              <w:pStyle w:val="Default"/>
              <w:rPr>
                <w:sz w:val="22"/>
                <w:szCs w:val="22"/>
              </w:rPr>
            </w:pPr>
            <w:r>
              <w:rPr>
                <w:sz w:val="22"/>
                <w:szCs w:val="22"/>
              </w:rPr>
              <w:t xml:space="preserve">39,5 % pacientų </w:t>
            </w:r>
          </w:p>
          <w:p w14:paraId="3FD08CE4" w14:textId="77777777" w:rsidR="00977700" w:rsidRPr="00EE556A" w:rsidRDefault="00977700" w:rsidP="00920703">
            <w:pPr>
              <w:rPr>
                <w:sz w:val="22"/>
                <w:szCs w:val="22"/>
              </w:rPr>
            </w:pPr>
          </w:p>
        </w:tc>
        <w:tc>
          <w:tcPr>
            <w:tcW w:w="2919" w:type="dxa"/>
            <w:shd w:val="clear" w:color="auto" w:fill="auto"/>
          </w:tcPr>
          <w:p w14:paraId="3EB9D74D" w14:textId="77777777" w:rsidR="00977700" w:rsidRPr="00EE556A" w:rsidRDefault="00977700" w:rsidP="00920703">
            <w:pPr>
              <w:rPr>
                <w:sz w:val="22"/>
                <w:szCs w:val="22"/>
              </w:rPr>
            </w:pPr>
          </w:p>
        </w:tc>
      </w:tr>
      <w:tr w:rsidR="006C309E" w:rsidRPr="00EE556A" w14:paraId="5CAD3AAE" w14:textId="77777777" w:rsidTr="00F56252">
        <w:tc>
          <w:tcPr>
            <w:tcW w:w="2918" w:type="dxa"/>
            <w:shd w:val="clear" w:color="auto" w:fill="auto"/>
          </w:tcPr>
          <w:p w14:paraId="187F05CE" w14:textId="77777777" w:rsidR="006C309E" w:rsidRPr="00EE556A" w:rsidRDefault="006C309E" w:rsidP="00920703">
            <w:pPr>
              <w:rPr>
                <w:sz w:val="22"/>
                <w:szCs w:val="22"/>
              </w:rPr>
            </w:pPr>
            <w:r w:rsidRPr="00EE556A">
              <w:rPr>
                <w:sz w:val="22"/>
                <w:szCs w:val="22"/>
              </w:rPr>
              <w:t>Insulto ir sisteminės embolijos profilaktika pacientams, kuriems yra su vožtuvų liga nesusijęs prieširdžių virpėjimas</w:t>
            </w:r>
          </w:p>
        </w:tc>
        <w:tc>
          <w:tcPr>
            <w:tcW w:w="2919" w:type="dxa"/>
            <w:shd w:val="clear" w:color="auto" w:fill="auto"/>
          </w:tcPr>
          <w:p w14:paraId="5C0E7A9D" w14:textId="6ED77DCD" w:rsidR="006C309E" w:rsidRPr="00EE556A" w:rsidRDefault="006C309E" w:rsidP="00920703">
            <w:pPr>
              <w:rPr>
                <w:sz w:val="22"/>
                <w:szCs w:val="22"/>
              </w:rPr>
            </w:pPr>
            <w:r w:rsidRPr="00EE556A">
              <w:rPr>
                <w:sz w:val="22"/>
                <w:szCs w:val="22"/>
              </w:rPr>
              <w:t xml:space="preserve">28 </w:t>
            </w:r>
            <w:r w:rsidR="003E4D37">
              <w:rPr>
                <w:sz w:val="22"/>
                <w:szCs w:val="22"/>
              </w:rPr>
              <w:t xml:space="preserve">atvejai </w:t>
            </w:r>
            <w:r w:rsidRPr="00EE556A">
              <w:rPr>
                <w:sz w:val="22"/>
                <w:szCs w:val="22"/>
              </w:rPr>
              <w:t>100-ui paciento metų</w:t>
            </w:r>
          </w:p>
        </w:tc>
        <w:tc>
          <w:tcPr>
            <w:tcW w:w="2919" w:type="dxa"/>
            <w:gridSpan w:val="2"/>
            <w:shd w:val="clear" w:color="auto" w:fill="auto"/>
          </w:tcPr>
          <w:p w14:paraId="3282BD84" w14:textId="4F7BE271" w:rsidR="006C309E" w:rsidRPr="00EE556A" w:rsidRDefault="006C309E" w:rsidP="00920703">
            <w:pPr>
              <w:rPr>
                <w:sz w:val="22"/>
                <w:szCs w:val="22"/>
              </w:rPr>
            </w:pPr>
            <w:r w:rsidRPr="00EE556A">
              <w:rPr>
                <w:sz w:val="22"/>
                <w:szCs w:val="22"/>
              </w:rPr>
              <w:t>2</w:t>
            </w:r>
            <w:r w:rsidR="00B7476C">
              <w:rPr>
                <w:sz w:val="22"/>
                <w:szCs w:val="22"/>
              </w:rPr>
              <w:t>,</w:t>
            </w:r>
            <w:r w:rsidRPr="00EE556A">
              <w:rPr>
                <w:sz w:val="22"/>
                <w:szCs w:val="22"/>
              </w:rPr>
              <w:t xml:space="preserve">5 </w:t>
            </w:r>
            <w:r w:rsidR="003E4D37">
              <w:rPr>
                <w:sz w:val="22"/>
                <w:szCs w:val="22"/>
              </w:rPr>
              <w:t>atvejo</w:t>
            </w:r>
            <w:r w:rsidRPr="00EE556A">
              <w:rPr>
                <w:sz w:val="22"/>
                <w:szCs w:val="22"/>
              </w:rPr>
              <w:t xml:space="preserve"> 100</w:t>
            </w:r>
            <w:r w:rsidR="003E4D37">
              <w:rPr>
                <w:sz w:val="22"/>
                <w:szCs w:val="22"/>
              </w:rPr>
              <w:t>-ui</w:t>
            </w:r>
            <w:r w:rsidRPr="00EE556A">
              <w:rPr>
                <w:sz w:val="22"/>
                <w:szCs w:val="22"/>
              </w:rPr>
              <w:t xml:space="preserve"> paciento metų</w:t>
            </w:r>
          </w:p>
        </w:tc>
      </w:tr>
      <w:tr w:rsidR="006C309E" w:rsidRPr="00EE556A" w14:paraId="38B6EAD6" w14:textId="77777777" w:rsidTr="00F56252">
        <w:tc>
          <w:tcPr>
            <w:tcW w:w="2918" w:type="dxa"/>
            <w:shd w:val="clear" w:color="auto" w:fill="auto"/>
          </w:tcPr>
          <w:p w14:paraId="7CB11B38" w14:textId="77777777" w:rsidR="006C309E" w:rsidRPr="00EE556A" w:rsidRDefault="006C309E" w:rsidP="00920703">
            <w:pPr>
              <w:rPr>
                <w:sz w:val="22"/>
                <w:szCs w:val="22"/>
              </w:rPr>
            </w:pPr>
            <w:proofErr w:type="spellStart"/>
            <w:r w:rsidRPr="00EE556A">
              <w:rPr>
                <w:sz w:val="22"/>
                <w:szCs w:val="22"/>
              </w:rPr>
              <w:t>Aterotrombozinių</w:t>
            </w:r>
            <w:proofErr w:type="spellEnd"/>
            <w:r w:rsidRPr="00EE556A">
              <w:rPr>
                <w:sz w:val="22"/>
                <w:szCs w:val="22"/>
              </w:rPr>
              <w:t xml:space="preserve"> reiškinių profilaktika pacientams, patyrusiems ŪKS</w:t>
            </w:r>
          </w:p>
        </w:tc>
        <w:tc>
          <w:tcPr>
            <w:tcW w:w="2919" w:type="dxa"/>
            <w:shd w:val="clear" w:color="auto" w:fill="auto"/>
          </w:tcPr>
          <w:p w14:paraId="316E36C5" w14:textId="5EAAE031" w:rsidR="006C309E" w:rsidRPr="00EE556A" w:rsidRDefault="006C309E" w:rsidP="00920703">
            <w:pPr>
              <w:rPr>
                <w:sz w:val="22"/>
                <w:szCs w:val="22"/>
              </w:rPr>
            </w:pPr>
            <w:r w:rsidRPr="00EE556A">
              <w:rPr>
                <w:sz w:val="22"/>
                <w:szCs w:val="22"/>
              </w:rPr>
              <w:t xml:space="preserve">22 </w:t>
            </w:r>
            <w:r w:rsidR="003E4D37">
              <w:rPr>
                <w:sz w:val="22"/>
                <w:szCs w:val="22"/>
              </w:rPr>
              <w:t>atvejai</w:t>
            </w:r>
            <w:r w:rsidRPr="00EE556A">
              <w:rPr>
                <w:sz w:val="22"/>
                <w:szCs w:val="22"/>
              </w:rPr>
              <w:t xml:space="preserve"> 100</w:t>
            </w:r>
            <w:r w:rsidR="003E4D37">
              <w:rPr>
                <w:sz w:val="22"/>
                <w:szCs w:val="22"/>
              </w:rPr>
              <w:t>-ui</w:t>
            </w:r>
            <w:r w:rsidRPr="00EE556A">
              <w:rPr>
                <w:sz w:val="22"/>
                <w:szCs w:val="22"/>
              </w:rPr>
              <w:t xml:space="preserve"> paciento metų</w:t>
            </w:r>
          </w:p>
        </w:tc>
        <w:tc>
          <w:tcPr>
            <w:tcW w:w="2919" w:type="dxa"/>
            <w:gridSpan w:val="2"/>
            <w:shd w:val="clear" w:color="auto" w:fill="auto"/>
          </w:tcPr>
          <w:p w14:paraId="6C37EE1E" w14:textId="5C679B27" w:rsidR="006C309E" w:rsidRPr="00EE556A" w:rsidRDefault="006C309E" w:rsidP="00920703">
            <w:pPr>
              <w:rPr>
                <w:sz w:val="22"/>
                <w:szCs w:val="22"/>
              </w:rPr>
            </w:pPr>
            <w:r w:rsidRPr="00EE556A">
              <w:rPr>
                <w:sz w:val="22"/>
                <w:szCs w:val="22"/>
              </w:rPr>
              <w:t>1</w:t>
            </w:r>
            <w:r w:rsidR="00B7476C">
              <w:rPr>
                <w:sz w:val="22"/>
                <w:szCs w:val="22"/>
              </w:rPr>
              <w:t>,</w:t>
            </w:r>
            <w:r w:rsidRPr="00EE556A">
              <w:rPr>
                <w:sz w:val="22"/>
                <w:szCs w:val="22"/>
              </w:rPr>
              <w:t xml:space="preserve">4 </w:t>
            </w:r>
            <w:r w:rsidR="003E4D37">
              <w:rPr>
                <w:sz w:val="22"/>
                <w:szCs w:val="22"/>
              </w:rPr>
              <w:t>atvejo</w:t>
            </w:r>
            <w:r w:rsidRPr="00EE556A">
              <w:rPr>
                <w:sz w:val="22"/>
                <w:szCs w:val="22"/>
              </w:rPr>
              <w:t xml:space="preserve"> 100</w:t>
            </w:r>
            <w:r w:rsidR="003E4D37">
              <w:rPr>
                <w:sz w:val="22"/>
                <w:szCs w:val="22"/>
              </w:rPr>
              <w:t>-ui</w:t>
            </w:r>
            <w:r w:rsidRPr="00EE556A">
              <w:rPr>
                <w:sz w:val="22"/>
                <w:szCs w:val="22"/>
              </w:rPr>
              <w:t xml:space="preserve"> paciento metų</w:t>
            </w:r>
          </w:p>
        </w:tc>
      </w:tr>
      <w:tr w:rsidR="00F56252" w:rsidRPr="00EE556A" w14:paraId="25153DC8" w14:textId="77777777" w:rsidTr="00F56252">
        <w:tc>
          <w:tcPr>
            <w:tcW w:w="2918" w:type="dxa"/>
            <w:tcBorders>
              <w:top w:val="single" w:sz="4" w:space="0" w:color="auto"/>
              <w:left w:val="single" w:sz="4" w:space="0" w:color="auto"/>
              <w:right w:val="single" w:sz="4" w:space="0" w:color="auto"/>
            </w:tcBorders>
            <w:shd w:val="clear" w:color="auto" w:fill="auto"/>
          </w:tcPr>
          <w:p w14:paraId="5C5BE9FC" w14:textId="77777777" w:rsidR="006C309E" w:rsidRPr="00EE556A" w:rsidRDefault="006C309E" w:rsidP="00920703">
            <w:pPr>
              <w:rPr>
                <w:sz w:val="22"/>
                <w:szCs w:val="22"/>
              </w:rPr>
            </w:pPr>
            <w:proofErr w:type="spellStart"/>
            <w:r w:rsidRPr="00EE556A">
              <w:rPr>
                <w:sz w:val="22"/>
                <w:szCs w:val="22"/>
              </w:rPr>
              <w:t>Aterotrombozinių</w:t>
            </w:r>
            <w:proofErr w:type="spellEnd"/>
            <w:r w:rsidRPr="00EE556A">
              <w:rPr>
                <w:sz w:val="22"/>
                <w:szCs w:val="22"/>
              </w:rPr>
              <w:t xml:space="preserve"> reiškinių profilaktika pacientams, sergantiems VAL ir (arba) PAL</w:t>
            </w:r>
          </w:p>
        </w:tc>
        <w:tc>
          <w:tcPr>
            <w:tcW w:w="2919" w:type="dxa"/>
            <w:tcBorders>
              <w:top w:val="single" w:sz="4" w:space="0" w:color="auto"/>
              <w:left w:val="single" w:sz="4" w:space="0" w:color="auto"/>
              <w:bottom w:val="single" w:sz="4" w:space="0" w:color="auto"/>
              <w:right w:val="single" w:sz="4" w:space="0" w:color="auto"/>
            </w:tcBorders>
            <w:shd w:val="clear" w:color="auto" w:fill="auto"/>
          </w:tcPr>
          <w:p w14:paraId="78066F38" w14:textId="0DB821D4" w:rsidR="00977700" w:rsidRDefault="006C309E" w:rsidP="00920703">
            <w:pPr>
              <w:rPr>
                <w:sz w:val="22"/>
                <w:szCs w:val="22"/>
              </w:rPr>
            </w:pPr>
            <w:r w:rsidRPr="00EE556A">
              <w:rPr>
                <w:sz w:val="22"/>
                <w:szCs w:val="22"/>
              </w:rPr>
              <w:t xml:space="preserve">6,7 </w:t>
            </w:r>
            <w:r w:rsidR="003E4D37">
              <w:rPr>
                <w:sz w:val="22"/>
                <w:szCs w:val="22"/>
              </w:rPr>
              <w:t>atvejo</w:t>
            </w:r>
            <w:r w:rsidRPr="00EE556A">
              <w:rPr>
                <w:sz w:val="22"/>
                <w:szCs w:val="22"/>
              </w:rPr>
              <w:t xml:space="preserve"> 100</w:t>
            </w:r>
            <w:r w:rsidR="003E4D37">
              <w:rPr>
                <w:sz w:val="22"/>
                <w:szCs w:val="22"/>
              </w:rPr>
              <w:t>-ui</w:t>
            </w:r>
            <w:r w:rsidRPr="00EE556A">
              <w:rPr>
                <w:sz w:val="22"/>
                <w:szCs w:val="22"/>
              </w:rPr>
              <w:t xml:space="preserve"> paciento metų</w:t>
            </w:r>
          </w:p>
          <w:p w14:paraId="29E5A4BE" w14:textId="77777777" w:rsidR="00977700" w:rsidRDefault="00977700" w:rsidP="00920703">
            <w:pPr>
              <w:rPr>
                <w:sz w:val="22"/>
                <w:szCs w:val="22"/>
              </w:rPr>
            </w:pPr>
          </w:p>
          <w:p w14:paraId="4D2C4502" w14:textId="00AFEC3C" w:rsidR="006C309E" w:rsidRPr="00EE556A" w:rsidRDefault="006C309E" w:rsidP="00920703">
            <w:pPr>
              <w:rPr>
                <w:sz w:val="22"/>
                <w:szCs w:val="22"/>
              </w:rPr>
            </w:pPr>
          </w:p>
        </w:tc>
        <w:tc>
          <w:tcPr>
            <w:tcW w:w="2919" w:type="dxa"/>
            <w:gridSpan w:val="2"/>
            <w:tcBorders>
              <w:top w:val="single" w:sz="4" w:space="0" w:color="auto"/>
              <w:left w:val="single" w:sz="4" w:space="0" w:color="auto"/>
              <w:bottom w:val="single" w:sz="4" w:space="0" w:color="auto"/>
              <w:right w:val="single" w:sz="4" w:space="0" w:color="auto"/>
            </w:tcBorders>
            <w:shd w:val="clear" w:color="auto" w:fill="auto"/>
          </w:tcPr>
          <w:p w14:paraId="36603D1C" w14:textId="6BF682C0" w:rsidR="006C309E" w:rsidRPr="00EE556A" w:rsidRDefault="006C309E" w:rsidP="00920703">
            <w:pPr>
              <w:rPr>
                <w:sz w:val="22"/>
                <w:szCs w:val="22"/>
              </w:rPr>
            </w:pPr>
            <w:r w:rsidRPr="00EE556A">
              <w:rPr>
                <w:sz w:val="22"/>
                <w:szCs w:val="22"/>
              </w:rPr>
              <w:t xml:space="preserve">0,15 </w:t>
            </w:r>
            <w:r w:rsidR="003E4D37">
              <w:rPr>
                <w:sz w:val="22"/>
                <w:szCs w:val="22"/>
              </w:rPr>
              <w:t>atvejo</w:t>
            </w:r>
            <w:r w:rsidRPr="00EE556A">
              <w:rPr>
                <w:sz w:val="22"/>
                <w:szCs w:val="22"/>
              </w:rPr>
              <w:t xml:space="preserve"> 100</w:t>
            </w:r>
            <w:r w:rsidR="003E4D37">
              <w:rPr>
                <w:sz w:val="22"/>
                <w:szCs w:val="22"/>
              </w:rPr>
              <w:t>-ui</w:t>
            </w:r>
            <w:r w:rsidRPr="00EE556A">
              <w:rPr>
                <w:sz w:val="22"/>
                <w:szCs w:val="22"/>
              </w:rPr>
              <w:t xml:space="preserve"> paciento metų**</w:t>
            </w:r>
          </w:p>
        </w:tc>
      </w:tr>
      <w:tr w:rsidR="00977700" w:rsidRPr="00EE556A" w14:paraId="51897BFA" w14:textId="77777777" w:rsidTr="00BB6127">
        <w:trPr>
          <w:gridAfter w:val="1"/>
          <w:wAfter w:w="113" w:type="dxa"/>
        </w:trPr>
        <w:tc>
          <w:tcPr>
            <w:tcW w:w="2918" w:type="dxa"/>
            <w:tcBorders>
              <w:left w:val="single" w:sz="4" w:space="0" w:color="auto"/>
              <w:bottom w:val="single" w:sz="4" w:space="0" w:color="auto"/>
              <w:right w:val="single" w:sz="4" w:space="0" w:color="auto"/>
            </w:tcBorders>
            <w:shd w:val="clear" w:color="auto" w:fill="auto"/>
          </w:tcPr>
          <w:p w14:paraId="11FC419B" w14:textId="77777777" w:rsidR="00977700" w:rsidRPr="00EE556A" w:rsidRDefault="00977700" w:rsidP="00920703">
            <w:pPr>
              <w:rPr>
                <w:sz w:val="22"/>
                <w:szCs w:val="22"/>
              </w:rPr>
            </w:pPr>
          </w:p>
        </w:tc>
        <w:tc>
          <w:tcPr>
            <w:tcW w:w="2919" w:type="dxa"/>
            <w:tcBorders>
              <w:top w:val="single" w:sz="4" w:space="0" w:color="auto"/>
              <w:left w:val="single" w:sz="4" w:space="0" w:color="auto"/>
              <w:bottom w:val="single" w:sz="4" w:space="0" w:color="auto"/>
              <w:right w:val="single" w:sz="4" w:space="0" w:color="auto"/>
            </w:tcBorders>
            <w:shd w:val="clear" w:color="auto" w:fill="auto"/>
          </w:tcPr>
          <w:p w14:paraId="156D919B" w14:textId="77777777" w:rsidR="00977700" w:rsidRPr="002B61E9" w:rsidRDefault="00977700" w:rsidP="002B61E9">
            <w:pPr>
              <w:pStyle w:val="Default"/>
              <w:rPr>
                <w:sz w:val="22"/>
                <w:szCs w:val="22"/>
              </w:rPr>
            </w:pPr>
            <w:r w:rsidRPr="002B61E9">
              <w:rPr>
                <w:sz w:val="22"/>
                <w:szCs w:val="22"/>
              </w:rPr>
              <w:t>8,38 atvejo 100-ui paciento metų</w:t>
            </w:r>
            <w:r w:rsidRPr="002B61E9">
              <w:rPr>
                <w:sz w:val="22"/>
                <w:szCs w:val="22"/>
                <w:vertAlign w:val="superscript"/>
              </w:rPr>
              <w:t xml:space="preserve"># </w:t>
            </w:r>
          </w:p>
        </w:tc>
        <w:tc>
          <w:tcPr>
            <w:tcW w:w="2919" w:type="dxa"/>
            <w:tcBorders>
              <w:top w:val="single" w:sz="4" w:space="0" w:color="auto"/>
              <w:left w:val="single" w:sz="4" w:space="0" w:color="auto"/>
              <w:bottom w:val="single" w:sz="4" w:space="0" w:color="auto"/>
              <w:right w:val="single" w:sz="4" w:space="0" w:color="auto"/>
            </w:tcBorders>
            <w:shd w:val="clear" w:color="auto" w:fill="auto"/>
          </w:tcPr>
          <w:p w14:paraId="2777A6ED" w14:textId="77777777" w:rsidR="00977700" w:rsidRPr="002B61E9" w:rsidRDefault="00977700" w:rsidP="00977700">
            <w:pPr>
              <w:pStyle w:val="Default"/>
              <w:rPr>
                <w:sz w:val="22"/>
                <w:szCs w:val="22"/>
              </w:rPr>
            </w:pPr>
            <w:r w:rsidRPr="002B61E9">
              <w:rPr>
                <w:sz w:val="22"/>
                <w:szCs w:val="22"/>
              </w:rPr>
              <w:t>0,74 atvejo 100-ui paciento metų***</w:t>
            </w:r>
            <w:r w:rsidR="002B61E9">
              <w:rPr>
                <w:sz w:val="22"/>
                <w:szCs w:val="22"/>
              </w:rPr>
              <w:t xml:space="preserve"> </w:t>
            </w:r>
            <w:r w:rsidRPr="002B61E9">
              <w:rPr>
                <w:sz w:val="22"/>
                <w:szCs w:val="22"/>
                <w:vertAlign w:val="superscript"/>
              </w:rPr>
              <w:t xml:space="preserve"># </w:t>
            </w:r>
          </w:p>
          <w:p w14:paraId="344B8DBE" w14:textId="77777777" w:rsidR="00977700" w:rsidRPr="002B61E9" w:rsidRDefault="00977700" w:rsidP="00920703">
            <w:pPr>
              <w:rPr>
                <w:sz w:val="22"/>
                <w:szCs w:val="22"/>
              </w:rPr>
            </w:pPr>
          </w:p>
        </w:tc>
      </w:tr>
    </w:tbl>
    <w:p w14:paraId="3AEFD6A2" w14:textId="77777777" w:rsidR="006C309E" w:rsidRPr="00EE556A" w:rsidRDefault="006C309E" w:rsidP="006C309E">
      <w:pPr>
        <w:ind w:left="142" w:hanging="142"/>
        <w:rPr>
          <w:sz w:val="22"/>
          <w:szCs w:val="22"/>
        </w:rPr>
      </w:pPr>
      <w:r w:rsidRPr="00EE556A">
        <w:rPr>
          <w:sz w:val="22"/>
          <w:szCs w:val="22"/>
        </w:rPr>
        <w:t xml:space="preserve">*Surinkti duomenys apie visus kraujavimo reiškinius, nustatytus visų </w:t>
      </w:r>
      <w:proofErr w:type="spellStart"/>
      <w:r w:rsidRPr="00EE556A">
        <w:rPr>
          <w:sz w:val="22"/>
          <w:szCs w:val="22"/>
        </w:rPr>
        <w:t>rivaroksabano</w:t>
      </w:r>
      <w:proofErr w:type="spellEnd"/>
      <w:r w:rsidRPr="00EE556A">
        <w:rPr>
          <w:sz w:val="22"/>
          <w:szCs w:val="22"/>
        </w:rPr>
        <w:t xml:space="preserve"> tyrimų metu, apie šiuos reiškinius pranešta ir jie įvertinti.</w:t>
      </w:r>
    </w:p>
    <w:p w14:paraId="1E09C870" w14:textId="77777777" w:rsidR="006C309E" w:rsidRPr="00EE556A" w:rsidRDefault="006C309E" w:rsidP="006C309E">
      <w:pPr>
        <w:ind w:left="142" w:hanging="142"/>
        <w:rPr>
          <w:sz w:val="22"/>
          <w:szCs w:val="22"/>
        </w:rPr>
      </w:pPr>
      <w:r w:rsidRPr="00EE556A">
        <w:rPr>
          <w:sz w:val="22"/>
          <w:szCs w:val="22"/>
        </w:rPr>
        <w:t>**Tyrimo COMPASS metu, taikant selektyvų nepageidaujamų reiškinių duomenų rinkimo metodą, nustatytas mažas anemijos dažnis.</w:t>
      </w:r>
    </w:p>
    <w:p w14:paraId="22660A60" w14:textId="77777777" w:rsidR="00977700" w:rsidRPr="00977700" w:rsidRDefault="00977700" w:rsidP="00977700">
      <w:pPr>
        <w:tabs>
          <w:tab w:val="clear" w:pos="567"/>
        </w:tabs>
        <w:suppressAutoHyphens w:val="0"/>
        <w:autoSpaceDE w:val="0"/>
        <w:autoSpaceDN w:val="0"/>
        <w:adjustRightInd w:val="0"/>
        <w:spacing w:line="240" w:lineRule="auto"/>
        <w:rPr>
          <w:rFonts w:eastAsiaTheme="minorHAnsi"/>
          <w:sz w:val="22"/>
          <w:szCs w:val="22"/>
          <w:lang w:eastAsia="en-US"/>
        </w:rPr>
      </w:pPr>
      <w:r w:rsidRPr="00977700">
        <w:rPr>
          <w:rFonts w:eastAsiaTheme="minorHAnsi"/>
          <w:sz w:val="22"/>
          <w:szCs w:val="22"/>
          <w:lang w:eastAsia="en-US"/>
        </w:rPr>
        <w:t xml:space="preserve">*** Buvo taikomas selektyvus nepageidaujamų reiškinių duomenų rinkimo metodas. </w:t>
      </w:r>
    </w:p>
    <w:p w14:paraId="3FA8D593" w14:textId="77777777" w:rsidR="006C309E" w:rsidRDefault="00977700" w:rsidP="00977700">
      <w:pPr>
        <w:rPr>
          <w:rFonts w:eastAsiaTheme="minorHAnsi"/>
          <w:sz w:val="22"/>
          <w:szCs w:val="22"/>
          <w:lang w:eastAsia="en-US"/>
        </w:rPr>
      </w:pPr>
      <w:r w:rsidRPr="002B61E9">
        <w:rPr>
          <w:rFonts w:eastAsiaTheme="minorHAnsi"/>
          <w:sz w:val="22"/>
          <w:szCs w:val="22"/>
          <w:vertAlign w:val="superscript"/>
          <w:lang w:eastAsia="en-US"/>
        </w:rPr>
        <w:t>#</w:t>
      </w:r>
      <w:r w:rsidRPr="00977700">
        <w:rPr>
          <w:rFonts w:eastAsiaTheme="minorHAnsi"/>
          <w:sz w:val="22"/>
          <w:szCs w:val="22"/>
          <w:lang w:eastAsia="en-US"/>
        </w:rPr>
        <w:t xml:space="preserve"> Tyrimo VOYAGER PAD duomenys.</w:t>
      </w:r>
    </w:p>
    <w:p w14:paraId="785B4461" w14:textId="77777777" w:rsidR="006C309E" w:rsidRPr="00EE556A" w:rsidRDefault="006C309E" w:rsidP="006C309E">
      <w:pPr>
        <w:rPr>
          <w:sz w:val="22"/>
          <w:szCs w:val="22"/>
        </w:rPr>
      </w:pPr>
    </w:p>
    <w:p w14:paraId="605B3951" w14:textId="77777777" w:rsidR="006C309E" w:rsidRPr="00EE556A" w:rsidRDefault="006C309E" w:rsidP="006C309E">
      <w:pPr>
        <w:rPr>
          <w:sz w:val="22"/>
          <w:szCs w:val="22"/>
        </w:rPr>
      </w:pPr>
      <w:r w:rsidRPr="00EE556A">
        <w:rPr>
          <w:sz w:val="22"/>
          <w:szCs w:val="22"/>
          <w:u w:val="single"/>
        </w:rPr>
        <w:t>Nepageidaujamų reakcijų santrauka lentelėje</w:t>
      </w:r>
    </w:p>
    <w:p w14:paraId="26B2D0D6" w14:textId="6CC60986" w:rsidR="006C309E" w:rsidRPr="00EE556A" w:rsidRDefault="006C309E" w:rsidP="006C309E">
      <w:pPr>
        <w:rPr>
          <w:sz w:val="22"/>
          <w:szCs w:val="22"/>
        </w:rPr>
      </w:pPr>
      <w:proofErr w:type="spellStart"/>
      <w:r w:rsidRPr="00EE556A">
        <w:rPr>
          <w:sz w:val="22"/>
          <w:szCs w:val="22"/>
        </w:rPr>
        <w:t>Rivaroksabano</w:t>
      </w:r>
      <w:proofErr w:type="spellEnd"/>
      <w:r w:rsidRPr="00EE556A">
        <w:rPr>
          <w:sz w:val="22"/>
          <w:szCs w:val="22"/>
        </w:rPr>
        <w:t xml:space="preserve"> vartojimo metu </w:t>
      </w:r>
      <w:r w:rsidR="00977700">
        <w:rPr>
          <w:sz w:val="22"/>
          <w:szCs w:val="22"/>
        </w:rPr>
        <w:t xml:space="preserve">suaugusiems ir vaikams </w:t>
      </w:r>
      <w:r w:rsidRPr="00EE556A">
        <w:rPr>
          <w:sz w:val="22"/>
          <w:szCs w:val="22"/>
        </w:rPr>
        <w:t xml:space="preserve"> nustatyt</w:t>
      </w:r>
      <w:r w:rsidR="00977700">
        <w:rPr>
          <w:sz w:val="22"/>
          <w:szCs w:val="22"/>
        </w:rPr>
        <w:t>ų</w:t>
      </w:r>
      <w:r w:rsidRPr="00EE556A">
        <w:rPr>
          <w:sz w:val="22"/>
          <w:szCs w:val="22"/>
        </w:rPr>
        <w:t xml:space="preserve"> nepageidaujamų reakcijų dažni</w:t>
      </w:r>
      <w:r w:rsidR="00977700">
        <w:rPr>
          <w:sz w:val="22"/>
          <w:szCs w:val="22"/>
        </w:rPr>
        <w:t>ai</w:t>
      </w:r>
      <w:r w:rsidRPr="00EE556A">
        <w:rPr>
          <w:sz w:val="22"/>
          <w:szCs w:val="22"/>
        </w:rPr>
        <w:t xml:space="preserve"> apib</w:t>
      </w:r>
      <w:r w:rsidR="00977700">
        <w:rPr>
          <w:sz w:val="22"/>
          <w:szCs w:val="22"/>
        </w:rPr>
        <w:t>ūdinami</w:t>
      </w:r>
      <w:r w:rsidRPr="00EE556A">
        <w:rPr>
          <w:sz w:val="22"/>
          <w:szCs w:val="22"/>
        </w:rPr>
        <w:t xml:space="preserve"> pagal organų sistemų klases (taikant </w:t>
      </w:r>
      <w:proofErr w:type="spellStart"/>
      <w:r w:rsidRPr="00EE556A">
        <w:rPr>
          <w:sz w:val="22"/>
          <w:szCs w:val="22"/>
        </w:rPr>
        <w:t>MedDRA</w:t>
      </w:r>
      <w:proofErr w:type="spellEnd"/>
      <w:r w:rsidRPr="00EE556A">
        <w:rPr>
          <w:sz w:val="22"/>
          <w:szCs w:val="22"/>
        </w:rPr>
        <w:t xml:space="preserve"> terminologiją) ir dažnį toliau pateiktoje 3 lentelėje.</w:t>
      </w:r>
    </w:p>
    <w:p w14:paraId="3502779C" w14:textId="77777777" w:rsidR="006C309E" w:rsidRPr="00EE556A" w:rsidRDefault="006C309E" w:rsidP="006C309E">
      <w:pPr>
        <w:rPr>
          <w:sz w:val="22"/>
          <w:szCs w:val="22"/>
        </w:rPr>
      </w:pPr>
    </w:p>
    <w:p w14:paraId="3AB37BA8" w14:textId="77777777" w:rsidR="006C309E" w:rsidRPr="00EE556A" w:rsidRDefault="006C309E" w:rsidP="006C309E">
      <w:pPr>
        <w:rPr>
          <w:sz w:val="22"/>
          <w:szCs w:val="22"/>
        </w:rPr>
      </w:pPr>
      <w:r w:rsidRPr="00EE556A">
        <w:rPr>
          <w:sz w:val="22"/>
          <w:szCs w:val="22"/>
        </w:rPr>
        <w:lastRenderedPageBreak/>
        <w:t>Nepageidaujamo poveikio dažnis apibūdinamas taip: labai dažnas (≥ 1/10), dažnas (nuo ≥ 1/100 iki &lt; 1/10), nedažnas (nuo ≥ 1/1000 iki &lt; 1/100), retas (nuo ≥ 1/10000 iki &lt; 1/1000), labai retas (&lt; 1/10000) ir nežinomas (negali būti apskaičiuotas pagal turimus duomenis).</w:t>
      </w:r>
    </w:p>
    <w:p w14:paraId="129BA9A9" w14:textId="77777777" w:rsidR="006C309E" w:rsidRPr="00EE556A" w:rsidRDefault="006C309E" w:rsidP="006C309E">
      <w:pPr>
        <w:rPr>
          <w:sz w:val="22"/>
          <w:szCs w:val="22"/>
        </w:rPr>
      </w:pPr>
    </w:p>
    <w:p w14:paraId="3CE78FC9" w14:textId="28BD1F0F" w:rsidR="006C309E" w:rsidRPr="00EE556A" w:rsidRDefault="006C309E" w:rsidP="006C309E">
      <w:pPr>
        <w:rPr>
          <w:sz w:val="22"/>
          <w:szCs w:val="22"/>
        </w:rPr>
      </w:pPr>
      <w:r w:rsidRPr="00EE556A">
        <w:rPr>
          <w:b/>
          <w:sz w:val="22"/>
          <w:szCs w:val="22"/>
        </w:rPr>
        <w:t xml:space="preserve">3 lentelė. </w:t>
      </w:r>
      <w:r w:rsidR="00940137">
        <w:rPr>
          <w:b/>
          <w:bCs/>
          <w:sz w:val="22"/>
          <w:szCs w:val="22"/>
        </w:rPr>
        <w:t>Visos</w:t>
      </w:r>
      <w:r w:rsidRPr="00EE556A">
        <w:rPr>
          <w:b/>
          <w:sz w:val="22"/>
          <w:szCs w:val="22"/>
        </w:rPr>
        <w:t xml:space="preserve"> nepageidaujamos reakcijos, </w:t>
      </w:r>
      <w:r w:rsidR="00940137">
        <w:rPr>
          <w:b/>
          <w:bCs/>
          <w:sz w:val="22"/>
          <w:szCs w:val="22"/>
        </w:rPr>
        <w:t xml:space="preserve">kurios nustatytos suaugusiems pacientams </w:t>
      </w:r>
      <w:r w:rsidRPr="00EE556A">
        <w:rPr>
          <w:b/>
          <w:sz w:val="22"/>
          <w:szCs w:val="22"/>
        </w:rPr>
        <w:t xml:space="preserve">III fazės </w:t>
      </w:r>
      <w:r w:rsidR="00940137">
        <w:rPr>
          <w:b/>
          <w:bCs/>
          <w:sz w:val="22"/>
          <w:szCs w:val="22"/>
        </w:rPr>
        <w:t xml:space="preserve">klinikiniuose </w:t>
      </w:r>
      <w:r w:rsidRPr="00EE556A">
        <w:rPr>
          <w:b/>
          <w:sz w:val="22"/>
          <w:szCs w:val="22"/>
        </w:rPr>
        <w:t>tyrimuose arba vaistiniam preparatui esant rinkoje*</w:t>
      </w:r>
      <w:r w:rsidR="00940137">
        <w:rPr>
          <w:b/>
          <w:bCs/>
          <w:sz w:val="22"/>
          <w:szCs w:val="22"/>
        </w:rPr>
        <w:t xml:space="preserve"> ir vaikams dviejuose II fazės tyrimuose bei viename III fazės tyrime </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93"/>
        <w:gridCol w:w="2268"/>
        <w:gridCol w:w="1843"/>
        <w:gridCol w:w="1701"/>
        <w:gridCol w:w="1417"/>
      </w:tblGrid>
      <w:tr w:rsidR="00753467" w:rsidRPr="00EE556A" w14:paraId="4C998270" w14:textId="77777777" w:rsidTr="00F56252">
        <w:trPr>
          <w:tblHeader/>
        </w:trPr>
        <w:tc>
          <w:tcPr>
            <w:tcW w:w="2093" w:type="dxa"/>
            <w:shd w:val="clear" w:color="auto" w:fill="auto"/>
          </w:tcPr>
          <w:p w14:paraId="1A83F00F" w14:textId="77777777" w:rsidR="00753467" w:rsidRPr="00EE556A" w:rsidRDefault="00753467" w:rsidP="00920703">
            <w:pPr>
              <w:rPr>
                <w:b/>
                <w:sz w:val="22"/>
                <w:szCs w:val="22"/>
              </w:rPr>
            </w:pPr>
            <w:r w:rsidRPr="00EE556A">
              <w:rPr>
                <w:b/>
                <w:sz w:val="22"/>
                <w:szCs w:val="22"/>
              </w:rPr>
              <w:t>Dažnas</w:t>
            </w:r>
          </w:p>
        </w:tc>
        <w:tc>
          <w:tcPr>
            <w:tcW w:w="2268" w:type="dxa"/>
            <w:shd w:val="clear" w:color="auto" w:fill="auto"/>
          </w:tcPr>
          <w:p w14:paraId="529D215A" w14:textId="77777777" w:rsidR="00753467" w:rsidRPr="00EE556A" w:rsidRDefault="00753467" w:rsidP="00920703">
            <w:pPr>
              <w:rPr>
                <w:b/>
                <w:sz w:val="22"/>
                <w:szCs w:val="22"/>
              </w:rPr>
            </w:pPr>
            <w:r w:rsidRPr="00EE556A">
              <w:rPr>
                <w:b/>
                <w:sz w:val="22"/>
                <w:szCs w:val="22"/>
              </w:rPr>
              <w:t>Nedažnas</w:t>
            </w:r>
          </w:p>
        </w:tc>
        <w:tc>
          <w:tcPr>
            <w:tcW w:w="1843" w:type="dxa"/>
            <w:shd w:val="clear" w:color="auto" w:fill="auto"/>
          </w:tcPr>
          <w:p w14:paraId="7115527C" w14:textId="77777777" w:rsidR="00753467" w:rsidRPr="00EE556A" w:rsidRDefault="00753467" w:rsidP="00920703">
            <w:pPr>
              <w:rPr>
                <w:b/>
                <w:sz w:val="22"/>
                <w:szCs w:val="22"/>
              </w:rPr>
            </w:pPr>
            <w:r w:rsidRPr="00EE556A">
              <w:rPr>
                <w:b/>
                <w:sz w:val="22"/>
                <w:szCs w:val="22"/>
              </w:rPr>
              <w:t>Retas</w:t>
            </w:r>
          </w:p>
        </w:tc>
        <w:tc>
          <w:tcPr>
            <w:tcW w:w="1701" w:type="dxa"/>
            <w:shd w:val="clear" w:color="auto" w:fill="auto"/>
          </w:tcPr>
          <w:p w14:paraId="5A0A4240" w14:textId="77777777" w:rsidR="00753467" w:rsidRPr="00EE556A" w:rsidRDefault="00753467" w:rsidP="00920703">
            <w:pPr>
              <w:rPr>
                <w:b/>
                <w:sz w:val="22"/>
                <w:szCs w:val="22"/>
              </w:rPr>
            </w:pPr>
            <w:r w:rsidRPr="00EE556A">
              <w:rPr>
                <w:b/>
                <w:sz w:val="22"/>
                <w:szCs w:val="22"/>
              </w:rPr>
              <w:t>Labai retas</w:t>
            </w:r>
          </w:p>
        </w:tc>
        <w:tc>
          <w:tcPr>
            <w:tcW w:w="1417" w:type="dxa"/>
            <w:shd w:val="clear" w:color="auto" w:fill="auto"/>
          </w:tcPr>
          <w:p w14:paraId="569C7DF8" w14:textId="77777777" w:rsidR="00753467" w:rsidRPr="00EE556A" w:rsidRDefault="00753467" w:rsidP="00920703">
            <w:pPr>
              <w:rPr>
                <w:b/>
                <w:sz w:val="22"/>
                <w:szCs w:val="22"/>
              </w:rPr>
            </w:pPr>
            <w:r w:rsidRPr="00EE556A">
              <w:rPr>
                <w:b/>
                <w:sz w:val="22"/>
                <w:szCs w:val="22"/>
              </w:rPr>
              <w:t>Dažnis nežinomas</w:t>
            </w:r>
          </w:p>
        </w:tc>
      </w:tr>
      <w:tr w:rsidR="00753467" w:rsidRPr="00EE556A" w14:paraId="51F93E25" w14:textId="77777777" w:rsidTr="00F56252">
        <w:tc>
          <w:tcPr>
            <w:tcW w:w="9322" w:type="dxa"/>
            <w:gridSpan w:val="5"/>
            <w:shd w:val="clear" w:color="auto" w:fill="auto"/>
          </w:tcPr>
          <w:p w14:paraId="382DD961" w14:textId="77777777" w:rsidR="00753467" w:rsidRPr="00EE556A" w:rsidRDefault="00753467" w:rsidP="00920703">
            <w:pPr>
              <w:rPr>
                <w:sz w:val="22"/>
                <w:szCs w:val="22"/>
              </w:rPr>
            </w:pPr>
            <w:r w:rsidRPr="00EE556A">
              <w:rPr>
                <w:b/>
                <w:bCs/>
                <w:sz w:val="22"/>
                <w:szCs w:val="22"/>
              </w:rPr>
              <w:t xml:space="preserve">Kraujo ir limfinės sistemos sutrikimai </w:t>
            </w:r>
          </w:p>
        </w:tc>
      </w:tr>
      <w:tr w:rsidR="00753467" w:rsidRPr="00EE556A" w14:paraId="79A5A9D1" w14:textId="77777777" w:rsidTr="00F56252">
        <w:tc>
          <w:tcPr>
            <w:tcW w:w="2093" w:type="dxa"/>
            <w:shd w:val="clear" w:color="auto" w:fill="auto"/>
          </w:tcPr>
          <w:p w14:paraId="61D1FE76" w14:textId="77777777" w:rsidR="00753467" w:rsidRPr="00EE556A" w:rsidRDefault="00753467" w:rsidP="00920703">
            <w:pPr>
              <w:rPr>
                <w:sz w:val="22"/>
                <w:szCs w:val="22"/>
              </w:rPr>
            </w:pPr>
            <w:r w:rsidRPr="00EE556A">
              <w:rPr>
                <w:sz w:val="22"/>
                <w:szCs w:val="22"/>
              </w:rPr>
              <w:t>Anemija (įskaitant atitinkamus laboratorinius parametrus)</w:t>
            </w:r>
          </w:p>
        </w:tc>
        <w:tc>
          <w:tcPr>
            <w:tcW w:w="2268" w:type="dxa"/>
            <w:shd w:val="clear" w:color="auto" w:fill="auto"/>
          </w:tcPr>
          <w:p w14:paraId="501BD9B8" w14:textId="77777777" w:rsidR="00753467" w:rsidRPr="00EE556A" w:rsidRDefault="00753467" w:rsidP="00920703">
            <w:pPr>
              <w:rPr>
                <w:sz w:val="22"/>
                <w:szCs w:val="22"/>
              </w:rPr>
            </w:pPr>
            <w:proofErr w:type="spellStart"/>
            <w:r w:rsidRPr="00EE556A">
              <w:rPr>
                <w:sz w:val="22"/>
                <w:szCs w:val="22"/>
              </w:rPr>
              <w:t>Trombocitozė</w:t>
            </w:r>
            <w:proofErr w:type="spellEnd"/>
            <w:r w:rsidRPr="00EE556A">
              <w:rPr>
                <w:sz w:val="22"/>
                <w:szCs w:val="22"/>
              </w:rPr>
              <w:t xml:space="preserve"> (įskaitant padidėjusį trombocitų kiekį)</w:t>
            </w:r>
            <w:r w:rsidRPr="00EE556A">
              <w:rPr>
                <w:sz w:val="22"/>
                <w:szCs w:val="22"/>
                <w:vertAlign w:val="superscript"/>
              </w:rPr>
              <w:t>A</w:t>
            </w:r>
            <w:r w:rsidRPr="00EE556A">
              <w:rPr>
                <w:sz w:val="22"/>
                <w:szCs w:val="22"/>
              </w:rPr>
              <w:t>,</w:t>
            </w:r>
          </w:p>
          <w:p w14:paraId="577C546A" w14:textId="77777777" w:rsidR="00753467" w:rsidRPr="00EE556A" w:rsidRDefault="00753467" w:rsidP="00920703">
            <w:pPr>
              <w:rPr>
                <w:sz w:val="22"/>
                <w:szCs w:val="22"/>
              </w:rPr>
            </w:pPr>
            <w:proofErr w:type="spellStart"/>
            <w:r w:rsidRPr="00EE556A">
              <w:rPr>
                <w:sz w:val="22"/>
                <w:szCs w:val="22"/>
              </w:rPr>
              <w:t>trombocitopenija</w:t>
            </w:r>
            <w:proofErr w:type="spellEnd"/>
          </w:p>
        </w:tc>
        <w:tc>
          <w:tcPr>
            <w:tcW w:w="1843" w:type="dxa"/>
            <w:shd w:val="clear" w:color="auto" w:fill="auto"/>
          </w:tcPr>
          <w:p w14:paraId="57BF47EA" w14:textId="77777777" w:rsidR="00753467" w:rsidRPr="00EE556A" w:rsidRDefault="00753467" w:rsidP="00920703">
            <w:pPr>
              <w:rPr>
                <w:sz w:val="22"/>
                <w:szCs w:val="22"/>
              </w:rPr>
            </w:pPr>
          </w:p>
        </w:tc>
        <w:tc>
          <w:tcPr>
            <w:tcW w:w="1701" w:type="dxa"/>
            <w:shd w:val="clear" w:color="auto" w:fill="auto"/>
          </w:tcPr>
          <w:p w14:paraId="6036BAF1" w14:textId="77777777" w:rsidR="00753467" w:rsidRPr="00EE556A" w:rsidRDefault="00753467" w:rsidP="00920703">
            <w:pPr>
              <w:rPr>
                <w:sz w:val="22"/>
                <w:szCs w:val="22"/>
              </w:rPr>
            </w:pPr>
          </w:p>
        </w:tc>
        <w:tc>
          <w:tcPr>
            <w:tcW w:w="1417" w:type="dxa"/>
            <w:shd w:val="clear" w:color="auto" w:fill="auto"/>
          </w:tcPr>
          <w:p w14:paraId="2EAE8EB6" w14:textId="77777777" w:rsidR="00753467" w:rsidRPr="00EE556A" w:rsidRDefault="00753467" w:rsidP="00920703">
            <w:pPr>
              <w:rPr>
                <w:sz w:val="22"/>
                <w:szCs w:val="22"/>
              </w:rPr>
            </w:pPr>
          </w:p>
        </w:tc>
      </w:tr>
      <w:tr w:rsidR="00753467" w:rsidRPr="00EE556A" w14:paraId="728248F2" w14:textId="77777777" w:rsidTr="00F56252">
        <w:tc>
          <w:tcPr>
            <w:tcW w:w="9322" w:type="dxa"/>
            <w:gridSpan w:val="5"/>
            <w:shd w:val="clear" w:color="auto" w:fill="auto"/>
          </w:tcPr>
          <w:p w14:paraId="63709EA0" w14:textId="77777777" w:rsidR="00753467" w:rsidRPr="00EE556A" w:rsidRDefault="00753467" w:rsidP="00920703">
            <w:pPr>
              <w:rPr>
                <w:sz w:val="22"/>
                <w:szCs w:val="22"/>
              </w:rPr>
            </w:pPr>
            <w:r w:rsidRPr="00EE556A">
              <w:rPr>
                <w:b/>
                <w:sz w:val="22"/>
                <w:szCs w:val="22"/>
              </w:rPr>
              <w:t>Imuninės sistemos sutrikimai</w:t>
            </w:r>
          </w:p>
        </w:tc>
      </w:tr>
      <w:tr w:rsidR="00753467" w:rsidRPr="00EE556A" w14:paraId="2E0DC61A" w14:textId="77777777" w:rsidTr="00F56252">
        <w:tc>
          <w:tcPr>
            <w:tcW w:w="2093" w:type="dxa"/>
            <w:shd w:val="clear" w:color="auto" w:fill="auto"/>
          </w:tcPr>
          <w:p w14:paraId="0B35708A" w14:textId="77777777" w:rsidR="00753467" w:rsidRPr="00EE556A" w:rsidRDefault="00753467" w:rsidP="00920703">
            <w:pPr>
              <w:rPr>
                <w:sz w:val="22"/>
                <w:szCs w:val="22"/>
              </w:rPr>
            </w:pPr>
          </w:p>
        </w:tc>
        <w:tc>
          <w:tcPr>
            <w:tcW w:w="2268" w:type="dxa"/>
            <w:shd w:val="clear" w:color="auto" w:fill="auto"/>
          </w:tcPr>
          <w:p w14:paraId="1C2B2518" w14:textId="77777777" w:rsidR="00753467" w:rsidRPr="00EE556A" w:rsidRDefault="00753467" w:rsidP="00920703">
            <w:pPr>
              <w:rPr>
                <w:sz w:val="22"/>
                <w:szCs w:val="22"/>
              </w:rPr>
            </w:pPr>
            <w:r w:rsidRPr="00EE556A">
              <w:rPr>
                <w:sz w:val="22"/>
                <w:szCs w:val="22"/>
              </w:rPr>
              <w:t>Alerginė reakcija,</w:t>
            </w:r>
          </w:p>
          <w:p w14:paraId="3E3ABDB8" w14:textId="77777777" w:rsidR="00753467" w:rsidRPr="00EE556A" w:rsidRDefault="00753467" w:rsidP="00920703">
            <w:pPr>
              <w:rPr>
                <w:sz w:val="22"/>
                <w:szCs w:val="22"/>
              </w:rPr>
            </w:pPr>
            <w:r w:rsidRPr="00EE556A">
              <w:rPr>
                <w:sz w:val="22"/>
                <w:szCs w:val="22"/>
              </w:rPr>
              <w:t xml:space="preserve">alerginis dermatitas, </w:t>
            </w:r>
            <w:proofErr w:type="spellStart"/>
            <w:r w:rsidRPr="00EE556A">
              <w:rPr>
                <w:sz w:val="22"/>
                <w:szCs w:val="22"/>
              </w:rPr>
              <w:t>angioneurozinė</w:t>
            </w:r>
            <w:proofErr w:type="spellEnd"/>
            <w:r w:rsidRPr="00EE556A">
              <w:rPr>
                <w:sz w:val="22"/>
                <w:szCs w:val="22"/>
              </w:rPr>
              <w:t xml:space="preserve"> edema, alerginė edema</w:t>
            </w:r>
          </w:p>
        </w:tc>
        <w:tc>
          <w:tcPr>
            <w:tcW w:w="1843" w:type="dxa"/>
            <w:shd w:val="clear" w:color="auto" w:fill="auto"/>
          </w:tcPr>
          <w:p w14:paraId="6E8D17EE" w14:textId="77777777" w:rsidR="00753467" w:rsidRPr="00EE556A" w:rsidRDefault="00753467" w:rsidP="00920703">
            <w:pPr>
              <w:rPr>
                <w:sz w:val="22"/>
                <w:szCs w:val="22"/>
              </w:rPr>
            </w:pPr>
          </w:p>
        </w:tc>
        <w:tc>
          <w:tcPr>
            <w:tcW w:w="1701" w:type="dxa"/>
            <w:shd w:val="clear" w:color="auto" w:fill="auto"/>
          </w:tcPr>
          <w:p w14:paraId="35DBE85E" w14:textId="77777777" w:rsidR="00753467" w:rsidRPr="00EE556A" w:rsidRDefault="00753467" w:rsidP="00920703">
            <w:pPr>
              <w:rPr>
                <w:sz w:val="22"/>
                <w:szCs w:val="22"/>
              </w:rPr>
            </w:pPr>
            <w:r w:rsidRPr="00EE556A">
              <w:rPr>
                <w:sz w:val="22"/>
                <w:szCs w:val="22"/>
              </w:rPr>
              <w:t>Anafilaksinės reakcijos, įskaitant anafilaksinį šoką</w:t>
            </w:r>
          </w:p>
        </w:tc>
        <w:tc>
          <w:tcPr>
            <w:tcW w:w="1417" w:type="dxa"/>
            <w:shd w:val="clear" w:color="auto" w:fill="auto"/>
          </w:tcPr>
          <w:p w14:paraId="506E2EFF" w14:textId="77777777" w:rsidR="00753467" w:rsidRPr="00EE556A" w:rsidRDefault="00753467" w:rsidP="00920703">
            <w:pPr>
              <w:rPr>
                <w:sz w:val="22"/>
                <w:szCs w:val="22"/>
              </w:rPr>
            </w:pPr>
          </w:p>
        </w:tc>
      </w:tr>
      <w:tr w:rsidR="00753467" w:rsidRPr="00EE556A" w14:paraId="79D36335" w14:textId="77777777" w:rsidTr="00F56252">
        <w:tc>
          <w:tcPr>
            <w:tcW w:w="9322" w:type="dxa"/>
            <w:gridSpan w:val="5"/>
            <w:shd w:val="clear" w:color="auto" w:fill="auto"/>
          </w:tcPr>
          <w:p w14:paraId="6175A8A3" w14:textId="77777777" w:rsidR="00753467" w:rsidRPr="00EE556A" w:rsidRDefault="00753467" w:rsidP="00920703">
            <w:pPr>
              <w:rPr>
                <w:sz w:val="22"/>
                <w:szCs w:val="22"/>
              </w:rPr>
            </w:pPr>
            <w:r w:rsidRPr="00EE556A">
              <w:rPr>
                <w:b/>
                <w:sz w:val="22"/>
                <w:szCs w:val="22"/>
              </w:rPr>
              <w:t>Nervų sistemos sutrikimai</w:t>
            </w:r>
          </w:p>
        </w:tc>
      </w:tr>
      <w:tr w:rsidR="00753467" w:rsidRPr="00EE556A" w14:paraId="5765E188" w14:textId="77777777" w:rsidTr="00F56252">
        <w:tc>
          <w:tcPr>
            <w:tcW w:w="2093" w:type="dxa"/>
            <w:shd w:val="clear" w:color="auto" w:fill="auto"/>
          </w:tcPr>
          <w:p w14:paraId="3D91DAF8" w14:textId="77777777" w:rsidR="00753467" w:rsidRPr="00EE556A" w:rsidRDefault="00753467" w:rsidP="00920703">
            <w:pPr>
              <w:rPr>
                <w:sz w:val="22"/>
                <w:szCs w:val="22"/>
              </w:rPr>
            </w:pPr>
            <w:r w:rsidRPr="00EE556A">
              <w:rPr>
                <w:sz w:val="22"/>
                <w:szCs w:val="22"/>
              </w:rPr>
              <w:t>Svaigulys, galvos skausmas</w:t>
            </w:r>
          </w:p>
        </w:tc>
        <w:tc>
          <w:tcPr>
            <w:tcW w:w="2268" w:type="dxa"/>
            <w:shd w:val="clear" w:color="auto" w:fill="auto"/>
          </w:tcPr>
          <w:p w14:paraId="1F8A3988" w14:textId="77777777" w:rsidR="00753467" w:rsidRPr="00EE556A" w:rsidRDefault="00753467" w:rsidP="00920703">
            <w:pPr>
              <w:rPr>
                <w:sz w:val="22"/>
                <w:szCs w:val="22"/>
              </w:rPr>
            </w:pPr>
            <w:proofErr w:type="spellStart"/>
            <w:r w:rsidRPr="00EE556A">
              <w:rPr>
                <w:sz w:val="22"/>
                <w:szCs w:val="22"/>
              </w:rPr>
              <w:t>Intracerebrinis</w:t>
            </w:r>
            <w:proofErr w:type="spellEnd"/>
            <w:r w:rsidRPr="00EE556A">
              <w:rPr>
                <w:sz w:val="22"/>
                <w:szCs w:val="22"/>
              </w:rPr>
              <w:t xml:space="preserve"> ir </w:t>
            </w:r>
            <w:proofErr w:type="spellStart"/>
            <w:r w:rsidRPr="00EE556A">
              <w:rPr>
                <w:sz w:val="22"/>
                <w:szCs w:val="22"/>
              </w:rPr>
              <w:t>intrakranijinis</w:t>
            </w:r>
            <w:proofErr w:type="spellEnd"/>
            <w:r w:rsidRPr="00EE556A">
              <w:rPr>
                <w:sz w:val="22"/>
                <w:szCs w:val="22"/>
              </w:rPr>
              <w:t xml:space="preserve"> kraujavimas, apalpimas</w:t>
            </w:r>
          </w:p>
        </w:tc>
        <w:tc>
          <w:tcPr>
            <w:tcW w:w="1843" w:type="dxa"/>
            <w:shd w:val="clear" w:color="auto" w:fill="auto"/>
          </w:tcPr>
          <w:p w14:paraId="14CDDD4B" w14:textId="77777777" w:rsidR="00753467" w:rsidRPr="00EE556A" w:rsidRDefault="00753467" w:rsidP="00920703">
            <w:pPr>
              <w:rPr>
                <w:sz w:val="22"/>
                <w:szCs w:val="22"/>
              </w:rPr>
            </w:pPr>
          </w:p>
        </w:tc>
        <w:tc>
          <w:tcPr>
            <w:tcW w:w="1701" w:type="dxa"/>
            <w:shd w:val="clear" w:color="auto" w:fill="auto"/>
          </w:tcPr>
          <w:p w14:paraId="38AF3347" w14:textId="77777777" w:rsidR="00753467" w:rsidRPr="00EE556A" w:rsidRDefault="00753467" w:rsidP="00920703">
            <w:pPr>
              <w:rPr>
                <w:sz w:val="22"/>
                <w:szCs w:val="22"/>
              </w:rPr>
            </w:pPr>
          </w:p>
        </w:tc>
        <w:tc>
          <w:tcPr>
            <w:tcW w:w="1417" w:type="dxa"/>
            <w:shd w:val="clear" w:color="auto" w:fill="auto"/>
          </w:tcPr>
          <w:p w14:paraId="344F0B00" w14:textId="77777777" w:rsidR="00753467" w:rsidRPr="00EE556A" w:rsidRDefault="00753467" w:rsidP="00920703">
            <w:pPr>
              <w:rPr>
                <w:sz w:val="22"/>
                <w:szCs w:val="22"/>
              </w:rPr>
            </w:pPr>
          </w:p>
        </w:tc>
      </w:tr>
      <w:tr w:rsidR="00753467" w:rsidRPr="00EE556A" w14:paraId="19338401" w14:textId="77777777" w:rsidTr="00F56252">
        <w:tc>
          <w:tcPr>
            <w:tcW w:w="9322" w:type="dxa"/>
            <w:gridSpan w:val="5"/>
            <w:shd w:val="clear" w:color="auto" w:fill="auto"/>
          </w:tcPr>
          <w:p w14:paraId="7A89F2C6" w14:textId="77777777" w:rsidR="00753467" w:rsidRPr="00EE556A" w:rsidRDefault="00753467" w:rsidP="00920703">
            <w:pPr>
              <w:rPr>
                <w:sz w:val="22"/>
                <w:szCs w:val="22"/>
              </w:rPr>
            </w:pPr>
            <w:r w:rsidRPr="00EE556A">
              <w:rPr>
                <w:b/>
                <w:sz w:val="22"/>
                <w:szCs w:val="22"/>
              </w:rPr>
              <w:t>Akių sutrikimai</w:t>
            </w:r>
          </w:p>
        </w:tc>
      </w:tr>
      <w:tr w:rsidR="00753467" w:rsidRPr="00EE556A" w14:paraId="124AEF19" w14:textId="77777777" w:rsidTr="00F56252">
        <w:tc>
          <w:tcPr>
            <w:tcW w:w="2093" w:type="dxa"/>
            <w:shd w:val="clear" w:color="auto" w:fill="auto"/>
          </w:tcPr>
          <w:p w14:paraId="685BC765" w14:textId="77777777" w:rsidR="00753467" w:rsidRPr="00EE556A" w:rsidRDefault="00753467" w:rsidP="00920703">
            <w:pPr>
              <w:rPr>
                <w:sz w:val="22"/>
                <w:szCs w:val="22"/>
              </w:rPr>
            </w:pPr>
            <w:r w:rsidRPr="00EE556A">
              <w:rPr>
                <w:sz w:val="22"/>
                <w:szCs w:val="22"/>
              </w:rPr>
              <w:t>Akies kraujavimas (įskaitant junginės kraujavimą)</w:t>
            </w:r>
          </w:p>
        </w:tc>
        <w:tc>
          <w:tcPr>
            <w:tcW w:w="2268" w:type="dxa"/>
            <w:shd w:val="clear" w:color="auto" w:fill="auto"/>
          </w:tcPr>
          <w:p w14:paraId="23FD4DE7" w14:textId="77777777" w:rsidR="00753467" w:rsidRPr="00EE556A" w:rsidRDefault="00753467" w:rsidP="00920703">
            <w:pPr>
              <w:rPr>
                <w:sz w:val="22"/>
                <w:szCs w:val="22"/>
              </w:rPr>
            </w:pPr>
          </w:p>
        </w:tc>
        <w:tc>
          <w:tcPr>
            <w:tcW w:w="1843" w:type="dxa"/>
            <w:shd w:val="clear" w:color="auto" w:fill="auto"/>
          </w:tcPr>
          <w:p w14:paraId="47A25316" w14:textId="77777777" w:rsidR="00753467" w:rsidRPr="00EE556A" w:rsidRDefault="00753467" w:rsidP="00920703">
            <w:pPr>
              <w:rPr>
                <w:sz w:val="22"/>
                <w:szCs w:val="22"/>
              </w:rPr>
            </w:pPr>
          </w:p>
        </w:tc>
        <w:tc>
          <w:tcPr>
            <w:tcW w:w="1701" w:type="dxa"/>
            <w:shd w:val="clear" w:color="auto" w:fill="auto"/>
          </w:tcPr>
          <w:p w14:paraId="395A475D" w14:textId="77777777" w:rsidR="00753467" w:rsidRPr="00EE556A" w:rsidRDefault="00753467" w:rsidP="00920703">
            <w:pPr>
              <w:rPr>
                <w:sz w:val="22"/>
                <w:szCs w:val="22"/>
              </w:rPr>
            </w:pPr>
          </w:p>
        </w:tc>
        <w:tc>
          <w:tcPr>
            <w:tcW w:w="1417" w:type="dxa"/>
            <w:shd w:val="clear" w:color="auto" w:fill="auto"/>
          </w:tcPr>
          <w:p w14:paraId="5770827E" w14:textId="77777777" w:rsidR="00753467" w:rsidRPr="00EE556A" w:rsidRDefault="00753467" w:rsidP="00920703">
            <w:pPr>
              <w:rPr>
                <w:sz w:val="22"/>
                <w:szCs w:val="22"/>
              </w:rPr>
            </w:pPr>
          </w:p>
        </w:tc>
      </w:tr>
      <w:tr w:rsidR="00753467" w:rsidRPr="00EE556A" w14:paraId="613951A7" w14:textId="77777777" w:rsidTr="00F56252">
        <w:tc>
          <w:tcPr>
            <w:tcW w:w="9322" w:type="dxa"/>
            <w:gridSpan w:val="5"/>
            <w:shd w:val="clear" w:color="auto" w:fill="auto"/>
          </w:tcPr>
          <w:p w14:paraId="5FC344F5" w14:textId="77777777" w:rsidR="00753467" w:rsidRPr="00EE556A" w:rsidRDefault="00753467" w:rsidP="00920703">
            <w:pPr>
              <w:rPr>
                <w:sz w:val="22"/>
                <w:szCs w:val="22"/>
              </w:rPr>
            </w:pPr>
            <w:r w:rsidRPr="00EE556A">
              <w:rPr>
                <w:b/>
                <w:sz w:val="22"/>
                <w:szCs w:val="22"/>
              </w:rPr>
              <w:t>Širdies sutrikimai</w:t>
            </w:r>
          </w:p>
        </w:tc>
      </w:tr>
      <w:tr w:rsidR="00753467" w:rsidRPr="00EE556A" w14:paraId="4D6E9BC0" w14:textId="77777777" w:rsidTr="00F56252">
        <w:tc>
          <w:tcPr>
            <w:tcW w:w="2093" w:type="dxa"/>
            <w:shd w:val="clear" w:color="auto" w:fill="auto"/>
          </w:tcPr>
          <w:p w14:paraId="6EFE6E06" w14:textId="77777777" w:rsidR="00753467" w:rsidRPr="00EE556A" w:rsidRDefault="00753467" w:rsidP="00920703">
            <w:pPr>
              <w:rPr>
                <w:sz w:val="22"/>
                <w:szCs w:val="22"/>
              </w:rPr>
            </w:pPr>
          </w:p>
        </w:tc>
        <w:tc>
          <w:tcPr>
            <w:tcW w:w="2268" w:type="dxa"/>
            <w:shd w:val="clear" w:color="auto" w:fill="auto"/>
          </w:tcPr>
          <w:p w14:paraId="31CFCDC6" w14:textId="77777777" w:rsidR="00753467" w:rsidRPr="00EE556A" w:rsidRDefault="00753467" w:rsidP="00920703">
            <w:pPr>
              <w:rPr>
                <w:sz w:val="22"/>
                <w:szCs w:val="22"/>
              </w:rPr>
            </w:pPr>
            <w:r w:rsidRPr="00EE556A">
              <w:rPr>
                <w:sz w:val="22"/>
                <w:szCs w:val="22"/>
              </w:rPr>
              <w:t>Tachikardija</w:t>
            </w:r>
          </w:p>
        </w:tc>
        <w:tc>
          <w:tcPr>
            <w:tcW w:w="1843" w:type="dxa"/>
            <w:shd w:val="clear" w:color="auto" w:fill="auto"/>
          </w:tcPr>
          <w:p w14:paraId="0C15E67F" w14:textId="77777777" w:rsidR="00753467" w:rsidRPr="00EE556A" w:rsidRDefault="00753467" w:rsidP="00920703">
            <w:pPr>
              <w:rPr>
                <w:sz w:val="22"/>
                <w:szCs w:val="22"/>
              </w:rPr>
            </w:pPr>
          </w:p>
        </w:tc>
        <w:tc>
          <w:tcPr>
            <w:tcW w:w="1701" w:type="dxa"/>
            <w:shd w:val="clear" w:color="auto" w:fill="auto"/>
          </w:tcPr>
          <w:p w14:paraId="3F384724" w14:textId="77777777" w:rsidR="00753467" w:rsidRPr="00EE556A" w:rsidRDefault="00753467" w:rsidP="00920703">
            <w:pPr>
              <w:rPr>
                <w:sz w:val="22"/>
                <w:szCs w:val="22"/>
              </w:rPr>
            </w:pPr>
          </w:p>
        </w:tc>
        <w:tc>
          <w:tcPr>
            <w:tcW w:w="1417" w:type="dxa"/>
            <w:shd w:val="clear" w:color="auto" w:fill="auto"/>
          </w:tcPr>
          <w:p w14:paraId="6D0E01F9" w14:textId="77777777" w:rsidR="00753467" w:rsidRPr="00EE556A" w:rsidRDefault="00753467" w:rsidP="00920703">
            <w:pPr>
              <w:rPr>
                <w:sz w:val="22"/>
                <w:szCs w:val="22"/>
              </w:rPr>
            </w:pPr>
          </w:p>
        </w:tc>
      </w:tr>
      <w:tr w:rsidR="00753467" w:rsidRPr="00EE556A" w14:paraId="424ACFB2" w14:textId="77777777" w:rsidTr="00F56252">
        <w:tc>
          <w:tcPr>
            <w:tcW w:w="9322" w:type="dxa"/>
            <w:gridSpan w:val="5"/>
            <w:shd w:val="clear" w:color="auto" w:fill="auto"/>
          </w:tcPr>
          <w:p w14:paraId="2759FCFA" w14:textId="77777777" w:rsidR="00753467" w:rsidRPr="00EE556A" w:rsidRDefault="00753467" w:rsidP="00920703">
            <w:pPr>
              <w:rPr>
                <w:sz w:val="22"/>
                <w:szCs w:val="22"/>
              </w:rPr>
            </w:pPr>
            <w:r w:rsidRPr="00EE556A">
              <w:rPr>
                <w:b/>
                <w:sz w:val="22"/>
                <w:szCs w:val="22"/>
              </w:rPr>
              <w:t>Kraujagyslių sutrikimai</w:t>
            </w:r>
          </w:p>
        </w:tc>
      </w:tr>
      <w:tr w:rsidR="00753467" w:rsidRPr="00EE556A" w14:paraId="10149293" w14:textId="77777777" w:rsidTr="00F56252">
        <w:tc>
          <w:tcPr>
            <w:tcW w:w="2093" w:type="dxa"/>
            <w:shd w:val="clear" w:color="auto" w:fill="auto"/>
          </w:tcPr>
          <w:p w14:paraId="4B0EC770" w14:textId="77777777" w:rsidR="00753467" w:rsidRPr="00EE556A" w:rsidRDefault="00753467" w:rsidP="00920703">
            <w:pPr>
              <w:rPr>
                <w:sz w:val="22"/>
                <w:szCs w:val="22"/>
              </w:rPr>
            </w:pPr>
            <w:proofErr w:type="spellStart"/>
            <w:r w:rsidRPr="00EE556A">
              <w:rPr>
                <w:sz w:val="22"/>
                <w:szCs w:val="22"/>
              </w:rPr>
              <w:t>Hipotenzija</w:t>
            </w:r>
            <w:proofErr w:type="spellEnd"/>
            <w:r w:rsidRPr="00EE556A">
              <w:rPr>
                <w:sz w:val="22"/>
                <w:szCs w:val="22"/>
              </w:rPr>
              <w:t>,</w:t>
            </w:r>
          </w:p>
          <w:p w14:paraId="1106037C" w14:textId="71153A69" w:rsidR="00753467" w:rsidRPr="00EE556A" w:rsidRDefault="00B7476C" w:rsidP="00920703">
            <w:pPr>
              <w:rPr>
                <w:sz w:val="22"/>
                <w:szCs w:val="22"/>
              </w:rPr>
            </w:pPr>
            <w:r>
              <w:rPr>
                <w:sz w:val="22"/>
                <w:szCs w:val="22"/>
              </w:rPr>
              <w:t>hematoma</w:t>
            </w:r>
          </w:p>
        </w:tc>
        <w:tc>
          <w:tcPr>
            <w:tcW w:w="2268" w:type="dxa"/>
            <w:shd w:val="clear" w:color="auto" w:fill="auto"/>
          </w:tcPr>
          <w:p w14:paraId="2EC05FD3" w14:textId="77777777" w:rsidR="00753467" w:rsidRPr="00EE556A" w:rsidRDefault="00753467" w:rsidP="00920703">
            <w:pPr>
              <w:rPr>
                <w:sz w:val="22"/>
                <w:szCs w:val="22"/>
              </w:rPr>
            </w:pPr>
          </w:p>
        </w:tc>
        <w:tc>
          <w:tcPr>
            <w:tcW w:w="1843" w:type="dxa"/>
            <w:shd w:val="clear" w:color="auto" w:fill="auto"/>
          </w:tcPr>
          <w:p w14:paraId="2528E8D6" w14:textId="77777777" w:rsidR="00753467" w:rsidRPr="00EE556A" w:rsidRDefault="00753467" w:rsidP="00920703">
            <w:pPr>
              <w:rPr>
                <w:sz w:val="22"/>
                <w:szCs w:val="22"/>
              </w:rPr>
            </w:pPr>
          </w:p>
        </w:tc>
        <w:tc>
          <w:tcPr>
            <w:tcW w:w="1701" w:type="dxa"/>
            <w:shd w:val="clear" w:color="auto" w:fill="auto"/>
          </w:tcPr>
          <w:p w14:paraId="2D7922A6" w14:textId="77777777" w:rsidR="00753467" w:rsidRPr="00EE556A" w:rsidRDefault="00753467" w:rsidP="00920703">
            <w:pPr>
              <w:rPr>
                <w:sz w:val="22"/>
                <w:szCs w:val="22"/>
              </w:rPr>
            </w:pPr>
          </w:p>
        </w:tc>
        <w:tc>
          <w:tcPr>
            <w:tcW w:w="1417" w:type="dxa"/>
            <w:shd w:val="clear" w:color="auto" w:fill="auto"/>
          </w:tcPr>
          <w:p w14:paraId="1B330A08" w14:textId="77777777" w:rsidR="00753467" w:rsidRPr="00EE556A" w:rsidRDefault="00753467" w:rsidP="00920703">
            <w:pPr>
              <w:rPr>
                <w:sz w:val="22"/>
                <w:szCs w:val="22"/>
              </w:rPr>
            </w:pPr>
          </w:p>
        </w:tc>
      </w:tr>
      <w:tr w:rsidR="00753467" w:rsidRPr="00EE556A" w14:paraId="5F2A3CF3" w14:textId="77777777" w:rsidTr="00F56252">
        <w:tc>
          <w:tcPr>
            <w:tcW w:w="9322" w:type="dxa"/>
            <w:gridSpan w:val="5"/>
            <w:shd w:val="clear" w:color="auto" w:fill="auto"/>
          </w:tcPr>
          <w:p w14:paraId="0047D7B0" w14:textId="77777777" w:rsidR="00753467" w:rsidRPr="00EE556A" w:rsidRDefault="00753467" w:rsidP="00920703">
            <w:pPr>
              <w:rPr>
                <w:sz w:val="22"/>
                <w:szCs w:val="22"/>
              </w:rPr>
            </w:pPr>
            <w:r w:rsidRPr="00EE556A">
              <w:rPr>
                <w:b/>
                <w:bCs/>
                <w:sz w:val="22"/>
                <w:szCs w:val="22"/>
              </w:rPr>
              <w:t xml:space="preserve">Kvėpavimo sistemos, krūtinės ląstos ir tarpuplaučio sutrikimai </w:t>
            </w:r>
          </w:p>
        </w:tc>
      </w:tr>
      <w:tr w:rsidR="00753467" w:rsidRPr="00EE556A" w14:paraId="01A78FA8" w14:textId="77777777" w:rsidTr="00F56252">
        <w:tc>
          <w:tcPr>
            <w:tcW w:w="2093" w:type="dxa"/>
            <w:shd w:val="clear" w:color="auto" w:fill="auto"/>
          </w:tcPr>
          <w:p w14:paraId="72711117" w14:textId="77777777" w:rsidR="00753467" w:rsidRPr="00EE556A" w:rsidRDefault="00753467" w:rsidP="00920703">
            <w:pPr>
              <w:rPr>
                <w:sz w:val="22"/>
                <w:szCs w:val="22"/>
              </w:rPr>
            </w:pPr>
            <w:r w:rsidRPr="00EE556A">
              <w:rPr>
                <w:sz w:val="22"/>
                <w:szCs w:val="22"/>
              </w:rPr>
              <w:t>Kraujavimas iš nosies, atsikosėjimas krauju</w:t>
            </w:r>
          </w:p>
        </w:tc>
        <w:tc>
          <w:tcPr>
            <w:tcW w:w="2268" w:type="dxa"/>
            <w:shd w:val="clear" w:color="auto" w:fill="auto"/>
          </w:tcPr>
          <w:p w14:paraId="76A98D46" w14:textId="77777777" w:rsidR="00753467" w:rsidRPr="00EE556A" w:rsidRDefault="00753467" w:rsidP="00920703">
            <w:pPr>
              <w:rPr>
                <w:sz w:val="22"/>
                <w:szCs w:val="22"/>
              </w:rPr>
            </w:pPr>
          </w:p>
        </w:tc>
        <w:tc>
          <w:tcPr>
            <w:tcW w:w="1843" w:type="dxa"/>
            <w:shd w:val="clear" w:color="auto" w:fill="auto"/>
          </w:tcPr>
          <w:p w14:paraId="619DA240" w14:textId="77777777" w:rsidR="00753467" w:rsidRPr="00EE556A" w:rsidRDefault="00753467" w:rsidP="00920703">
            <w:pPr>
              <w:rPr>
                <w:sz w:val="22"/>
                <w:szCs w:val="22"/>
              </w:rPr>
            </w:pPr>
          </w:p>
        </w:tc>
        <w:tc>
          <w:tcPr>
            <w:tcW w:w="1701" w:type="dxa"/>
            <w:shd w:val="clear" w:color="auto" w:fill="auto"/>
          </w:tcPr>
          <w:p w14:paraId="776659C6" w14:textId="0E563686" w:rsidR="00753467" w:rsidRPr="00EE556A" w:rsidRDefault="00BF1F6B" w:rsidP="00920703">
            <w:pPr>
              <w:rPr>
                <w:sz w:val="22"/>
                <w:szCs w:val="22"/>
              </w:rPr>
            </w:pPr>
            <w:proofErr w:type="spellStart"/>
            <w:r w:rsidRPr="00BF1F6B">
              <w:rPr>
                <w:sz w:val="22"/>
                <w:szCs w:val="22"/>
              </w:rPr>
              <w:t>Eozinofilinė</w:t>
            </w:r>
            <w:proofErr w:type="spellEnd"/>
            <w:r w:rsidRPr="00BF1F6B">
              <w:rPr>
                <w:sz w:val="22"/>
                <w:szCs w:val="22"/>
              </w:rPr>
              <w:t xml:space="preserve"> pneumonija</w:t>
            </w:r>
          </w:p>
        </w:tc>
        <w:tc>
          <w:tcPr>
            <w:tcW w:w="1417" w:type="dxa"/>
            <w:shd w:val="clear" w:color="auto" w:fill="auto"/>
          </w:tcPr>
          <w:p w14:paraId="2C8EE9AE" w14:textId="77777777" w:rsidR="00753467" w:rsidRPr="00EE556A" w:rsidRDefault="00753467" w:rsidP="00920703">
            <w:pPr>
              <w:rPr>
                <w:sz w:val="22"/>
                <w:szCs w:val="22"/>
              </w:rPr>
            </w:pPr>
          </w:p>
        </w:tc>
      </w:tr>
      <w:tr w:rsidR="00753467" w:rsidRPr="00EE556A" w14:paraId="491F9595" w14:textId="77777777" w:rsidTr="00F56252">
        <w:tc>
          <w:tcPr>
            <w:tcW w:w="9322" w:type="dxa"/>
            <w:gridSpan w:val="5"/>
            <w:shd w:val="clear" w:color="auto" w:fill="auto"/>
          </w:tcPr>
          <w:p w14:paraId="143ED289" w14:textId="77777777" w:rsidR="00753467" w:rsidRPr="00EE556A" w:rsidRDefault="00753467" w:rsidP="00920703">
            <w:pPr>
              <w:rPr>
                <w:sz w:val="22"/>
                <w:szCs w:val="22"/>
              </w:rPr>
            </w:pPr>
            <w:r w:rsidRPr="00EE556A">
              <w:rPr>
                <w:b/>
                <w:bCs/>
                <w:sz w:val="22"/>
                <w:szCs w:val="22"/>
              </w:rPr>
              <w:t xml:space="preserve">Virškinimo trakto sutrikimai </w:t>
            </w:r>
          </w:p>
        </w:tc>
      </w:tr>
      <w:tr w:rsidR="00753467" w:rsidRPr="00EE556A" w14:paraId="0F918F87" w14:textId="77777777" w:rsidTr="00F56252">
        <w:tc>
          <w:tcPr>
            <w:tcW w:w="2093" w:type="dxa"/>
            <w:shd w:val="clear" w:color="auto" w:fill="auto"/>
          </w:tcPr>
          <w:p w14:paraId="5BBA42DE" w14:textId="77777777" w:rsidR="00753467" w:rsidRPr="00EE556A" w:rsidRDefault="00753467" w:rsidP="00920703">
            <w:pPr>
              <w:rPr>
                <w:sz w:val="22"/>
                <w:szCs w:val="22"/>
              </w:rPr>
            </w:pPr>
            <w:r w:rsidRPr="00EE556A">
              <w:rPr>
                <w:sz w:val="22"/>
                <w:szCs w:val="22"/>
              </w:rPr>
              <w:t xml:space="preserve">Kraujavimas iš dantenų, kraujavimas iš virškinimo trakto (įskaitant kraujavimą iš tiesiosios žarnos), virškinimo trakto ir pilvo skausmai, dispepsija, pykinimas, vidurių </w:t>
            </w:r>
            <w:proofErr w:type="spellStart"/>
            <w:r w:rsidRPr="00EE556A">
              <w:rPr>
                <w:sz w:val="22"/>
                <w:szCs w:val="22"/>
              </w:rPr>
              <w:t>užkietėjimas</w:t>
            </w:r>
            <w:r w:rsidRPr="00EE556A">
              <w:rPr>
                <w:sz w:val="22"/>
                <w:szCs w:val="22"/>
                <w:vertAlign w:val="superscript"/>
              </w:rPr>
              <w:t>A</w:t>
            </w:r>
            <w:proofErr w:type="spellEnd"/>
            <w:r w:rsidRPr="00EE556A">
              <w:rPr>
                <w:sz w:val="22"/>
                <w:szCs w:val="22"/>
              </w:rPr>
              <w:t xml:space="preserve">, viduriavimas, </w:t>
            </w:r>
            <w:proofErr w:type="spellStart"/>
            <w:r w:rsidRPr="00EE556A">
              <w:rPr>
                <w:sz w:val="22"/>
                <w:szCs w:val="22"/>
              </w:rPr>
              <w:t>vėmimas</w:t>
            </w:r>
            <w:r w:rsidRPr="00EE556A">
              <w:rPr>
                <w:sz w:val="22"/>
                <w:szCs w:val="22"/>
                <w:vertAlign w:val="superscript"/>
              </w:rPr>
              <w:t>A</w:t>
            </w:r>
            <w:proofErr w:type="spellEnd"/>
            <w:r w:rsidRPr="00EE556A">
              <w:rPr>
                <w:sz w:val="22"/>
                <w:szCs w:val="22"/>
              </w:rPr>
              <w:t xml:space="preserve"> </w:t>
            </w:r>
          </w:p>
        </w:tc>
        <w:tc>
          <w:tcPr>
            <w:tcW w:w="2268" w:type="dxa"/>
            <w:shd w:val="clear" w:color="auto" w:fill="auto"/>
          </w:tcPr>
          <w:p w14:paraId="13A4169E" w14:textId="77777777" w:rsidR="00753467" w:rsidRPr="00EE556A" w:rsidRDefault="00753467" w:rsidP="00920703">
            <w:pPr>
              <w:rPr>
                <w:sz w:val="22"/>
                <w:szCs w:val="22"/>
              </w:rPr>
            </w:pPr>
            <w:r w:rsidRPr="00EE556A">
              <w:rPr>
                <w:sz w:val="22"/>
                <w:szCs w:val="22"/>
              </w:rPr>
              <w:t>Burnos džiūvimas</w:t>
            </w:r>
          </w:p>
        </w:tc>
        <w:tc>
          <w:tcPr>
            <w:tcW w:w="1843" w:type="dxa"/>
            <w:shd w:val="clear" w:color="auto" w:fill="auto"/>
          </w:tcPr>
          <w:p w14:paraId="19046851" w14:textId="77777777" w:rsidR="00753467" w:rsidRPr="00EE556A" w:rsidRDefault="00753467" w:rsidP="00920703">
            <w:pPr>
              <w:rPr>
                <w:sz w:val="22"/>
                <w:szCs w:val="22"/>
              </w:rPr>
            </w:pPr>
          </w:p>
        </w:tc>
        <w:tc>
          <w:tcPr>
            <w:tcW w:w="1701" w:type="dxa"/>
            <w:shd w:val="clear" w:color="auto" w:fill="auto"/>
          </w:tcPr>
          <w:p w14:paraId="5922B8C0" w14:textId="77777777" w:rsidR="00753467" w:rsidRPr="00EE556A" w:rsidRDefault="00753467" w:rsidP="00920703">
            <w:pPr>
              <w:rPr>
                <w:sz w:val="22"/>
                <w:szCs w:val="22"/>
              </w:rPr>
            </w:pPr>
          </w:p>
        </w:tc>
        <w:tc>
          <w:tcPr>
            <w:tcW w:w="1417" w:type="dxa"/>
            <w:shd w:val="clear" w:color="auto" w:fill="auto"/>
          </w:tcPr>
          <w:p w14:paraId="241688F9" w14:textId="77777777" w:rsidR="00753467" w:rsidRPr="00EE556A" w:rsidRDefault="00753467" w:rsidP="00920703">
            <w:pPr>
              <w:rPr>
                <w:sz w:val="22"/>
                <w:szCs w:val="22"/>
              </w:rPr>
            </w:pPr>
          </w:p>
        </w:tc>
      </w:tr>
      <w:tr w:rsidR="00753467" w:rsidRPr="00EE556A" w14:paraId="3AA93898" w14:textId="77777777" w:rsidTr="00F56252">
        <w:tc>
          <w:tcPr>
            <w:tcW w:w="9322" w:type="dxa"/>
            <w:gridSpan w:val="5"/>
            <w:shd w:val="clear" w:color="auto" w:fill="auto"/>
          </w:tcPr>
          <w:p w14:paraId="5E3BE411" w14:textId="77777777" w:rsidR="00753467" w:rsidRPr="00EE556A" w:rsidRDefault="00753467" w:rsidP="00920703">
            <w:pPr>
              <w:rPr>
                <w:sz w:val="22"/>
                <w:szCs w:val="22"/>
              </w:rPr>
            </w:pPr>
            <w:r w:rsidRPr="00EE556A">
              <w:rPr>
                <w:b/>
                <w:bCs/>
                <w:sz w:val="22"/>
                <w:szCs w:val="22"/>
              </w:rPr>
              <w:lastRenderedPageBreak/>
              <w:t>Kepenų, tulžies pūslės ir latakų sutrikimai</w:t>
            </w:r>
          </w:p>
        </w:tc>
      </w:tr>
      <w:tr w:rsidR="00753467" w:rsidRPr="00EE556A" w14:paraId="2346BC85" w14:textId="77777777" w:rsidTr="00F56252">
        <w:tc>
          <w:tcPr>
            <w:tcW w:w="2093" w:type="dxa"/>
            <w:shd w:val="clear" w:color="auto" w:fill="auto"/>
          </w:tcPr>
          <w:p w14:paraId="08ECDF96" w14:textId="77777777" w:rsidR="00753467" w:rsidRPr="00EE556A" w:rsidRDefault="00753467" w:rsidP="00920703">
            <w:pPr>
              <w:rPr>
                <w:sz w:val="22"/>
                <w:szCs w:val="22"/>
              </w:rPr>
            </w:pPr>
            <w:r w:rsidRPr="00EE556A">
              <w:rPr>
                <w:sz w:val="22"/>
                <w:szCs w:val="22"/>
              </w:rPr>
              <w:t xml:space="preserve">Padidėjęs </w:t>
            </w:r>
            <w:proofErr w:type="spellStart"/>
            <w:r w:rsidRPr="00EE556A">
              <w:rPr>
                <w:sz w:val="22"/>
                <w:szCs w:val="22"/>
              </w:rPr>
              <w:t>transaminazių</w:t>
            </w:r>
            <w:proofErr w:type="spellEnd"/>
            <w:r w:rsidRPr="00EE556A">
              <w:rPr>
                <w:sz w:val="22"/>
                <w:szCs w:val="22"/>
              </w:rPr>
              <w:t xml:space="preserve"> aktyvumas</w:t>
            </w:r>
          </w:p>
        </w:tc>
        <w:tc>
          <w:tcPr>
            <w:tcW w:w="2268" w:type="dxa"/>
            <w:shd w:val="clear" w:color="auto" w:fill="auto"/>
          </w:tcPr>
          <w:p w14:paraId="024A3219" w14:textId="77777777" w:rsidR="00753467" w:rsidRPr="00EE556A" w:rsidRDefault="00753467" w:rsidP="00920703">
            <w:pPr>
              <w:rPr>
                <w:sz w:val="22"/>
                <w:szCs w:val="22"/>
              </w:rPr>
            </w:pPr>
            <w:r w:rsidRPr="00EE556A">
              <w:rPr>
                <w:sz w:val="22"/>
                <w:szCs w:val="22"/>
              </w:rPr>
              <w:t xml:space="preserve">Kepenų pakenkimas, padidėjęs </w:t>
            </w:r>
            <w:proofErr w:type="spellStart"/>
            <w:r w:rsidRPr="00EE556A">
              <w:rPr>
                <w:sz w:val="22"/>
                <w:szCs w:val="22"/>
              </w:rPr>
              <w:t>bilirubino</w:t>
            </w:r>
            <w:proofErr w:type="spellEnd"/>
            <w:r w:rsidRPr="00EE556A">
              <w:rPr>
                <w:sz w:val="22"/>
                <w:szCs w:val="22"/>
              </w:rPr>
              <w:t xml:space="preserve"> kiekis, padidėjęs šarminės fosfatazės aktyvumas </w:t>
            </w:r>
            <w:proofErr w:type="spellStart"/>
            <w:r w:rsidRPr="00EE556A">
              <w:rPr>
                <w:sz w:val="22"/>
                <w:szCs w:val="22"/>
              </w:rPr>
              <w:t>kraujyje</w:t>
            </w:r>
            <w:r w:rsidRPr="00EE556A">
              <w:rPr>
                <w:sz w:val="22"/>
                <w:szCs w:val="22"/>
                <w:vertAlign w:val="superscript"/>
              </w:rPr>
              <w:t>A</w:t>
            </w:r>
            <w:proofErr w:type="spellEnd"/>
            <w:r w:rsidRPr="00EE556A">
              <w:rPr>
                <w:sz w:val="22"/>
                <w:szCs w:val="22"/>
              </w:rPr>
              <w:t>,</w:t>
            </w:r>
          </w:p>
          <w:p w14:paraId="737089D3" w14:textId="77777777" w:rsidR="00753467" w:rsidRPr="00EE556A" w:rsidRDefault="00753467" w:rsidP="00920703">
            <w:pPr>
              <w:rPr>
                <w:sz w:val="22"/>
                <w:szCs w:val="22"/>
              </w:rPr>
            </w:pPr>
            <w:r w:rsidRPr="00EE556A">
              <w:rPr>
                <w:sz w:val="22"/>
                <w:szCs w:val="22"/>
              </w:rPr>
              <w:t xml:space="preserve">padidėjęs GGT </w:t>
            </w:r>
            <w:proofErr w:type="spellStart"/>
            <w:r w:rsidRPr="00EE556A">
              <w:rPr>
                <w:sz w:val="22"/>
                <w:szCs w:val="22"/>
              </w:rPr>
              <w:t>aktyvumas</w:t>
            </w:r>
            <w:r w:rsidRPr="00EE556A">
              <w:rPr>
                <w:sz w:val="22"/>
                <w:szCs w:val="22"/>
                <w:vertAlign w:val="superscript"/>
              </w:rPr>
              <w:t>A</w:t>
            </w:r>
            <w:proofErr w:type="spellEnd"/>
          </w:p>
        </w:tc>
        <w:tc>
          <w:tcPr>
            <w:tcW w:w="1843" w:type="dxa"/>
            <w:shd w:val="clear" w:color="auto" w:fill="auto"/>
          </w:tcPr>
          <w:p w14:paraId="3F644BF5" w14:textId="77777777" w:rsidR="00753467" w:rsidRPr="00EE556A" w:rsidRDefault="00753467" w:rsidP="00920703">
            <w:pPr>
              <w:rPr>
                <w:sz w:val="22"/>
                <w:szCs w:val="22"/>
              </w:rPr>
            </w:pPr>
            <w:r w:rsidRPr="00EE556A">
              <w:rPr>
                <w:sz w:val="22"/>
                <w:szCs w:val="22"/>
              </w:rPr>
              <w:t xml:space="preserve">Gelta, padidėjęs </w:t>
            </w:r>
            <w:proofErr w:type="spellStart"/>
            <w:r w:rsidRPr="00EE556A">
              <w:rPr>
                <w:sz w:val="22"/>
                <w:szCs w:val="22"/>
              </w:rPr>
              <w:t>konjuguoto</w:t>
            </w:r>
            <w:proofErr w:type="spellEnd"/>
            <w:r w:rsidRPr="00EE556A">
              <w:rPr>
                <w:sz w:val="22"/>
                <w:szCs w:val="22"/>
              </w:rPr>
              <w:t xml:space="preserve"> </w:t>
            </w:r>
            <w:proofErr w:type="spellStart"/>
            <w:r w:rsidRPr="00EE556A">
              <w:rPr>
                <w:sz w:val="22"/>
                <w:szCs w:val="22"/>
              </w:rPr>
              <w:t>bilirubino</w:t>
            </w:r>
            <w:proofErr w:type="spellEnd"/>
            <w:r w:rsidRPr="00EE556A">
              <w:rPr>
                <w:sz w:val="22"/>
                <w:szCs w:val="22"/>
              </w:rPr>
              <w:t xml:space="preserve"> kiekis (kartu gali padidėti arba nepadidėti ALT aktyvumas), </w:t>
            </w:r>
            <w:proofErr w:type="spellStart"/>
            <w:r w:rsidRPr="00EE556A">
              <w:rPr>
                <w:sz w:val="22"/>
                <w:szCs w:val="22"/>
              </w:rPr>
              <w:t>cholestazė</w:t>
            </w:r>
            <w:proofErr w:type="spellEnd"/>
            <w:r w:rsidRPr="00EE556A">
              <w:rPr>
                <w:sz w:val="22"/>
                <w:szCs w:val="22"/>
              </w:rPr>
              <w:t>, hepatitas (įskaitant kepenų ląstelių pažeidimą)</w:t>
            </w:r>
          </w:p>
        </w:tc>
        <w:tc>
          <w:tcPr>
            <w:tcW w:w="1701" w:type="dxa"/>
            <w:shd w:val="clear" w:color="auto" w:fill="auto"/>
          </w:tcPr>
          <w:p w14:paraId="05C2BA91" w14:textId="77777777" w:rsidR="00753467" w:rsidRPr="00EE556A" w:rsidRDefault="00753467" w:rsidP="00920703">
            <w:pPr>
              <w:rPr>
                <w:sz w:val="22"/>
                <w:szCs w:val="22"/>
              </w:rPr>
            </w:pPr>
          </w:p>
        </w:tc>
        <w:tc>
          <w:tcPr>
            <w:tcW w:w="1417" w:type="dxa"/>
            <w:shd w:val="clear" w:color="auto" w:fill="auto"/>
          </w:tcPr>
          <w:p w14:paraId="1A7C07DF" w14:textId="77777777" w:rsidR="00753467" w:rsidRPr="00EE556A" w:rsidRDefault="00753467" w:rsidP="00920703">
            <w:pPr>
              <w:rPr>
                <w:sz w:val="22"/>
                <w:szCs w:val="22"/>
              </w:rPr>
            </w:pPr>
          </w:p>
        </w:tc>
      </w:tr>
      <w:tr w:rsidR="00753467" w:rsidRPr="00EE556A" w14:paraId="0290F940" w14:textId="77777777" w:rsidTr="00F56252">
        <w:tc>
          <w:tcPr>
            <w:tcW w:w="9322" w:type="dxa"/>
            <w:gridSpan w:val="5"/>
            <w:shd w:val="clear" w:color="auto" w:fill="auto"/>
          </w:tcPr>
          <w:p w14:paraId="6BBB113B" w14:textId="77777777" w:rsidR="00753467" w:rsidRPr="00EE556A" w:rsidRDefault="00753467" w:rsidP="00920703">
            <w:pPr>
              <w:rPr>
                <w:sz w:val="22"/>
                <w:szCs w:val="22"/>
              </w:rPr>
            </w:pPr>
            <w:r w:rsidRPr="00EE556A">
              <w:rPr>
                <w:b/>
                <w:bCs/>
                <w:sz w:val="22"/>
                <w:szCs w:val="22"/>
              </w:rPr>
              <w:t>Odos ir poodinio audinio sutrikimai</w:t>
            </w:r>
          </w:p>
        </w:tc>
      </w:tr>
      <w:tr w:rsidR="00753467" w:rsidRPr="00EE556A" w14:paraId="196C35E7" w14:textId="77777777" w:rsidTr="00F56252">
        <w:tc>
          <w:tcPr>
            <w:tcW w:w="2093" w:type="dxa"/>
            <w:shd w:val="clear" w:color="auto" w:fill="auto"/>
          </w:tcPr>
          <w:p w14:paraId="0EB6C69F" w14:textId="77777777" w:rsidR="00753467" w:rsidRPr="00EE556A" w:rsidRDefault="00753467" w:rsidP="00920703">
            <w:pPr>
              <w:rPr>
                <w:sz w:val="22"/>
                <w:szCs w:val="22"/>
              </w:rPr>
            </w:pPr>
            <w:r w:rsidRPr="00EE556A">
              <w:rPr>
                <w:sz w:val="22"/>
                <w:szCs w:val="22"/>
              </w:rPr>
              <w:t xml:space="preserve">Niežėjimas (įskaitant nedažnus </w:t>
            </w:r>
            <w:proofErr w:type="spellStart"/>
            <w:r w:rsidRPr="00EE556A">
              <w:rPr>
                <w:sz w:val="22"/>
                <w:szCs w:val="22"/>
              </w:rPr>
              <w:t>generalizuoto</w:t>
            </w:r>
            <w:proofErr w:type="spellEnd"/>
            <w:r w:rsidRPr="00EE556A">
              <w:rPr>
                <w:sz w:val="22"/>
                <w:szCs w:val="22"/>
              </w:rPr>
              <w:t xml:space="preserve"> niežėjimo atvejus), bėrimas, </w:t>
            </w:r>
            <w:proofErr w:type="spellStart"/>
            <w:r w:rsidRPr="00EE556A">
              <w:rPr>
                <w:sz w:val="22"/>
                <w:szCs w:val="22"/>
              </w:rPr>
              <w:t>ekchimozė</w:t>
            </w:r>
            <w:proofErr w:type="spellEnd"/>
            <w:r w:rsidRPr="00EE556A">
              <w:rPr>
                <w:sz w:val="22"/>
                <w:szCs w:val="22"/>
              </w:rPr>
              <w:t>, kraujavimas į odą ir po oda</w:t>
            </w:r>
          </w:p>
        </w:tc>
        <w:tc>
          <w:tcPr>
            <w:tcW w:w="2268" w:type="dxa"/>
            <w:shd w:val="clear" w:color="auto" w:fill="auto"/>
          </w:tcPr>
          <w:p w14:paraId="14EE8859" w14:textId="77777777" w:rsidR="00753467" w:rsidRPr="00EE556A" w:rsidRDefault="00753467" w:rsidP="00920703">
            <w:pPr>
              <w:rPr>
                <w:sz w:val="22"/>
                <w:szCs w:val="22"/>
              </w:rPr>
            </w:pPr>
            <w:r w:rsidRPr="00EE556A">
              <w:rPr>
                <w:sz w:val="22"/>
                <w:szCs w:val="22"/>
              </w:rPr>
              <w:t>Dilgėlinė</w:t>
            </w:r>
          </w:p>
        </w:tc>
        <w:tc>
          <w:tcPr>
            <w:tcW w:w="1843" w:type="dxa"/>
            <w:shd w:val="clear" w:color="auto" w:fill="auto"/>
          </w:tcPr>
          <w:p w14:paraId="1DF18CDC" w14:textId="77777777" w:rsidR="00753467" w:rsidRPr="00EE556A" w:rsidRDefault="00753467" w:rsidP="00920703">
            <w:pPr>
              <w:rPr>
                <w:sz w:val="22"/>
                <w:szCs w:val="22"/>
              </w:rPr>
            </w:pPr>
          </w:p>
        </w:tc>
        <w:tc>
          <w:tcPr>
            <w:tcW w:w="1701" w:type="dxa"/>
            <w:shd w:val="clear" w:color="auto" w:fill="auto"/>
          </w:tcPr>
          <w:p w14:paraId="56B5952F" w14:textId="36F00D39" w:rsidR="00753467" w:rsidRPr="00EE556A" w:rsidRDefault="00B7476C" w:rsidP="00920703">
            <w:pPr>
              <w:rPr>
                <w:sz w:val="22"/>
                <w:szCs w:val="22"/>
              </w:rPr>
            </w:pPr>
            <w:proofErr w:type="spellStart"/>
            <w:r w:rsidRPr="00B7476C">
              <w:rPr>
                <w:i/>
                <w:sz w:val="22"/>
                <w:szCs w:val="22"/>
              </w:rPr>
              <w:t>Stevens</w:t>
            </w:r>
            <w:proofErr w:type="spellEnd"/>
            <w:r w:rsidRPr="008454F5">
              <w:rPr>
                <w:i/>
                <w:sz w:val="22"/>
                <w:szCs w:val="22"/>
              </w:rPr>
              <w:t xml:space="preserve"> -</w:t>
            </w:r>
            <w:proofErr w:type="spellStart"/>
            <w:r w:rsidR="00753467" w:rsidRPr="008454F5">
              <w:rPr>
                <w:i/>
                <w:sz w:val="22"/>
                <w:szCs w:val="22"/>
              </w:rPr>
              <w:t>Johnson</w:t>
            </w:r>
            <w:proofErr w:type="spellEnd"/>
            <w:r w:rsidR="00753467" w:rsidRPr="00EE556A">
              <w:rPr>
                <w:sz w:val="22"/>
                <w:szCs w:val="22"/>
              </w:rPr>
              <w:t xml:space="preserve"> (</w:t>
            </w:r>
            <w:proofErr w:type="spellStart"/>
            <w:r w:rsidR="00753467" w:rsidRPr="00EE556A">
              <w:rPr>
                <w:sz w:val="22"/>
                <w:szCs w:val="22"/>
              </w:rPr>
              <w:t>Stivenso</w:t>
            </w:r>
            <w:proofErr w:type="spellEnd"/>
            <w:r w:rsidR="00753467" w:rsidRPr="00EE556A">
              <w:rPr>
                <w:sz w:val="22"/>
                <w:szCs w:val="22"/>
              </w:rPr>
              <w:t>-Džonsono) sindromas ir (arba) toksinė epidermio</w:t>
            </w:r>
          </w:p>
          <w:p w14:paraId="0F290DEF" w14:textId="77777777" w:rsidR="00753467" w:rsidRPr="00EE556A" w:rsidRDefault="00753467" w:rsidP="00920703">
            <w:pPr>
              <w:rPr>
                <w:sz w:val="22"/>
                <w:szCs w:val="22"/>
              </w:rPr>
            </w:pPr>
            <w:proofErr w:type="spellStart"/>
            <w:r w:rsidRPr="00EE556A">
              <w:rPr>
                <w:sz w:val="22"/>
                <w:szCs w:val="22"/>
              </w:rPr>
              <w:t>nekrolizė</w:t>
            </w:r>
            <w:proofErr w:type="spellEnd"/>
            <w:r w:rsidRPr="00EE556A">
              <w:rPr>
                <w:sz w:val="22"/>
                <w:szCs w:val="22"/>
              </w:rPr>
              <w:t>, DRESS sindromas</w:t>
            </w:r>
          </w:p>
        </w:tc>
        <w:tc>
          <w:tcPr>
            <w:tcW w:w="1417" w:type="dxa"/>
            <w:shd w:val="clear" w:color="auto" w:fill="auto"/>
          </w:tcPr>
          <w:p w14:paraId="350845D8" w14:textId="77777777" w:rsidR="00753467" w:rsidRPr="00EE556A" w:rsidRDefault="00753467" w:rsidP="00920703">
            <w:pPr>
              <w:rPr>
                <w:sz w:val="22"/>
                <w:szCs w:val="22"/>
              </w:rPr>
            </w:pPr>
          </w:p>
        </w:tc>
      </w:tr>
      <w:tr w:rsidR="00753467" w:rsidRPr="00EE556A" w14:paraId="69AD4D38" w14:textId="77777777" w:rsidTr="00F56252">
        <w:tc>
          <w:tcPr>
            <w:tcW w:w="9322" w:type="dxa"/>
            <w:gridSpan w:val="5"/>
            <w:shd w:val="clear" w:color="auto" w:fill="auto"/>
          </w:tcPr>
          <w:p w14:paraId="675CAEDD" w14:textId="77777777" w:rsidR="00753467" w:rsidRPr="00EE556A" w:rsidRDefault="00753467" w:rsidP="00920703">
            <w:pPr>
              <w:rPr>
                <w:sz w:val="22"/>
                <w:szCs w:val="22"/>
              </w:rPr>
            </w:pPr>
            <w:r w:rsidRPr="00EE556A">
              <w:rPr>
                <w:b/>
                <w:sz w:val="22"/>
                <w:szCs w:val="22"/>
              </w:rPr>
              <w:t>Skeleto, raumenų ir jungiamojo audinio sutrikimai</w:t>
            </w:r>
          </w:p>
        </w:tc>
      </w:tr>
      <w:tr w:rsidR="00753467" w:rsidRPr="00EE556A" w14:paraId="1EC0735D" w14:textId="77777777" w:rsidTr="00F56252">
        <w:tc>
          <w:tcPr>
            <w:tcW w:w="2093" w:type="dxa"/>
            <w:shd w:val="clear" w:color="auto" w:fill="auto"/>
          </w:tcPr>
          <w:p w14:paraId="38783DA1" w14:textId="77777777" w:rsidR="00753467" w:rsidRPr="00EE556A" w:rsidRDefault="00753467" w:rsidP="00920703">
            <w:pPr>
              <w:rPr>
                <w:sz w:val="22"/>
                <w:szCs w:val="22"/>
              </w:rPr>
            </w:pPr>
            <w:r w:rsidRPr="00EE556A">
              <w:rPr>
                <w:sz w:val="22"/>
                <w:szCs w:val="22"/>
              </w:rPr>
              <w:t xml:space="preserve">Galūnių </w:t>
            </w:r>
            <w:proofErr w:type="spellStart"/>
            <w:r w:rsidRPr="00EE556A">
              <w:rPr>
                <w:sz w:val="22"/>
                <w:szCs w:val="22"/>
              </w:rPr>
              <w:t>skausmas</w:t>
            </w:r>
            <w:r w:rsidRPr="00EE556A">
              <w:rPr>
                <w:sz w:val="22"/>
                <w:szCs w:val="22"/>
                <w:vertAlign w:val="superscript"/>
              </w:rPr>
              <w:t>A</w:t>
            </w:r>
            <w:proofErr w:type="spellEnd"/>
          </w:p>
        </w:tc>
        <w:tc>
          <w:tcPr>
            <w:tcW w:w="2268" w:type="dxa"/>
            <w:shd w:val="clear" w:color="auto" w:fill="auto"/>
          </w:tcPr>
          <w:p w14:paraId="77E10C9F" w14:textId="77777777" w:rsidR="00753467" w:rsidRPr="00EE556A" w:rsidRDefault="00753467" w:rsidP="00920703">
            <w:pPr>
              <w:rPr>
                <w:sz w:val="22"/>
                <w:szCs w:val="22"/>
              </w:rPr>
            </w:pPr>
            <w:proofErr w:type="spellStart"/>
            <w:r w:rsidRPr="00EE556A">
              <w:rPr>
                <w:sz w:val="22"/>
                <w:szCs w:val="22"/>
              </w:rPr>
              <w:t>Hemartrozė</w:t>
            </w:r>
            <w:proofErr w:type="spellEnd"/>
          </w:p>
        </w:tc>
        <w:tc>
          <w:tcPr>
            <w:tcW w:w="1843" w:type="dxa"/>
            <w:shd w:val="clear" w:color="auto" w:fill="auto"/>
          </w:tcPr>
          <w:p w14:paraId="0FAE2660" w14:textId="77777777" w:rsidR="00753467" w:rsidRPr="00EE556A" w:rsidRDefault="00753467" w:rsidP="00920703">
            <w:pPr>
              <w:rPr>
                <w:sz w:val="22"/>
                <w:szCs w:val="22"/>
              </w:rPr>
            </w:pPr>
            <w:r w:rsidRPr="00EE556A">
              <w:rPr>
                <w:sz w:val="22"/>
                <w:szCs w:val="22"/>
              </w:rPr>
              <w:t>Kraujavimas į raumenis</w:t>
            </w:r>
          </w:p>
        </w:tc>
        <w:tc>
          <w:tcPr>
            <w:tcW w:w="1701" w:type="dxa"/>
            <w:shd w:val="clear" w:color="auto" w:fill="auto"/>
          </w:tcPr>
          <w:p w14:paraId="2702F908" w14:textId="77777777" w:rsidR="00753467" w:rsidRPr="00EE556A" w:rsidRDefault="00753467" w:rsidP="00920703">
            <w:pPr>
              <w:rPr>
                <w:sz w:val="22"/>
                <w:szCs w:val="22"/>
              </w:rPr>
            </w:pPr>
          </w:p>
        </w:tc>
        <w:tc>
          <w:tcPr>
            <w:tcW w:w="1417" w:type="dxa"/>
            <w:shd w:val="clear" w:color="auto" w:fill="auto"/>
          </w:tcPr>
          <w:p w14:paraId="38187EAD" w14:textId="77777777" w:rsidR="00753467" w:rsidRPr="00EE556A" w:rsidRDefault="00753467" w:rsidP="00920703">
            <w:pPr>
              <w:rPr>
                <w:sz w:val="22"/>
                <w:szCs w:val="22"/>
              </w:rPr>
            </w:pPr>
            <w:r w:rsidRPr="00EE556A">
              <w:rPr>
                <w:sz w:val="22"/>
                <w:szCs w:val="22"/>
              </w:rPr>
              <w:t>Suspaudimo sindromas dėl kraujavimo</w:t>
            </w:r>
          </w:p>
        </w:tc>
      </w:tr>
      <w:tr w:rsidR="00753467" w:rsidRPr="00EE556A" w14:paraId="71392404" w14:textId="77777777" w:rsidTr="00F56252">
        <w:tc>
          <w:tcPr>
            <w:tcW w:w="9322" w:type="dxa"/>
            <w:gridSpan w:val="5"/>
            <w:shd w:val="clear" w:color="auto" w:fill="auto"/>
          </w:tcPr>
          <w:p w14:paraId="58167952" w14:textId="77777777" w:rsidR="00753467" w:rsidRPr="00EE556A" w:rsidRDefault="00753467" w:rsidP="00920703">
            <w:pPr>
              <w:rPr>
                <w:sz w:val="22"/>
                <w:szCs w:val="22"/>
              </w:rPr>
            </w:pPr>
            <w:r w:rsidRPr="00EE556A">
              <w:rPr>
                <w:b/>
                <w:sz w:val="22"/>
                <w:szCs w:val="22"/>
              </w:rPr>
              <w:t>Inkstų ir šlapimo takų sutrikimai</w:t>
            </w:r>
          </w:p>
        </w:tc>
      </w:tr>
      <w:tr w:rsidR="00753467" w:rsidRPr="00EE556A" w14:paraId="57A4E60E" w14:textId="77777777" w:rsidTr="00F56252">
        <w:tc>
          <w:tcPr>
            <w:tcW w:w="2093" w:type="dxa"/>
            <w:shd w:val="clear" w:color="auto" w:fill="auto"/>
          </w:tcPr>
          <w:p w14:paraId="38279681" w14:textId="77777777" w:rsidR="00753467" w:rsidRPr="00EE556A" w:rsidRDefault="00753467" w:rsidP="00920703">
            <w:pPr>
              <w:rPr>
                <w:sz w:val="22"/>
                <w:szCs w:val="22"/>
              </w:rPr>
            </w:pPr>
            <w:r w:rsidRPr="00EE556A">
              <w:rPr>
                <w:sz w:val="22"/>
                <w:szCs w:val="22"/>
              </w:rPr>
              <w:t xml:space="preserve">Kraujavimas iš </w:t>
            </w:r>
            <w:proofErr w:type="spellStart"/>
            <w:r w:rsidRPr="00EE556A">
              <w:rPr>
                <w:sz w:val="22"/>
                <w:szCs w:val="22"/>
              </w:rPr>
              <w:t>urogenitalinio</w:t>
            </w:r>
            <w:proofErr w:type="spellEnd"/>
            <w:r w:rsidRPr="00EE556A">
              <w:rPr>
                <w:sz w:val="22"/>
                <w:szCs w:val="22"/>
              </w:rPr>
              <w:t xml:space="preserve"> trakto (įskaitant </w:t>
            </w:r>
            <w:proofErr w:type="spellStart"/>
            <w:r w:rsidRPr="00EE556A">
              <w:rPr>
                <w:sz w:val="22"/>
                <w:szCs w:val="22"/>
              </w:rPr>
              <w:t>hematuriją</w:t>
            </w:r>
            <w:proofErr w:type="spellEnd"/>
            <w:r w:rsidRPr="00EE556A">
              <w:rPr>
                <w:sz w:val="22"/>
                <w:szCs w:val="22"/>
              </w:rPr>
              <w:t xml:space="preserve"> ir </w:t>
            </w:r>
            <w:proofErr w:type="spellStart"/>
            <w:r w:rsidRPr="00EE556A">
              <w:rPr>
                <w:sz w:val="22"/>
                <w:szCs w:val="22"/>
              </w:rPr>
              <w:t>menoragiją</w:t>
            </w:r>
            <w:r w:rsidRPr="00EE556A">
              <w:rPr>
                <w:sz w:val="22"/>
                <w:szCs w:val="22"/>
                <w:vertAlign w:val="superscript"/>
              </w:rPr>
              <w:t>B</w:t>
            </w:r>
            <w:proofErr w:type="spellEnd"/>
            <w:r w:rsidRPr="00EE556A">
              <w:rPr>
                <w:sz w:val="22"/>
                <w:szCs w:val="22"/>
              </w:rPr>
              <w:t xml:space="preserve">), inkstų funkcijos sutrikimas (įskaitant padidėjusį kreatinino kiekį kraujyje, padidėjusį </w:t>
            </w:r>
            <w:proofErr w:type="spellStart"/>
            <w:r w:rsidRPr="00EE556A">
              <w:rPr>
                <w:sz w:val="22"/>
                <w:szCs w:val="22"/>
              </w:rPr>
              <w:t>urėjos</w:t>
            </w:r>
            <w:proofErr w:type="spellEnd"/>
            <w:r w:rsidRPr="00EE556A">
              <w:rPr>
                <w:sz w:val="22"/>
                <w:szCs w:val="22"/>
              </w:rPr>
              <w:t xml:space="preserve"> kiekį kraujyje)</w:t>
            </w:r>
            <w:r w:rsidRPr="00EE556A">
              <w:rPr>
                <w:sz w:val="22"/>
                <w:szCs w:val="22"/>
                <w:vertAlign w:val="superscript"/>
              </w:rPr>
              <w:t>A</w:t>
            </w:r>
          </w:p>
        </w:tc>
        <w:tc>
          <w:tcPr>
            <w:tcW w:w="2268" w:type="dxa"/>
            <w:shd w:val="clear" w:color="auto" w:fill="auto"/>
          </w:tcPr>
          <w:p w14:paraId="61C59FD0" w14:textId="77777777" w:rsidR="00753467" w:rsidRPr="00EE556A" w:rsidRDefault="00753467" w:rsidP="00920703">
            <w:pPr>
              <w:rPr>
                <w:sz w:val="22"/>
                <w:szCs w:val="22"/>
              </w:rPr>
            </w:pPr>
          </w:p>
        </w:tc>
        <w:tc>
          <w:tcPr>
            <w:tcW w:w="1843" w:type="dxa"/>
            <w:shd w:val="clear" w:color="auto" w:fill="auto"/>
          </w:tcPr>
          <w:p w14:paraId="7590DD4E" w14:textId="77777777" w:rsidR="00753467" w:rsidRPr="00EE556A" w:rsidRDefault="00753467" w:rsidP="00920703">
            <w:pPr>
              <w:rPr>
                <w:sz w:val="22"/>
                <w:szCs w:val="22"/>
              </w:rPr>
            </w:pPr>
          </w:p>
        </w:tc>
        <w:tc>
          <w:tcPr>
            <w:tcW w:w="1701" w:type="dxa"/>
            <w:shd w:val="clear" w:color="auto" w:fill="auto"/>
          </w:tcPr>
          <w:p w14:paraId="5186E502" w14:textId="77777777" w:rsidR="00753467" w:rsidRPr="00EE556A" w:rsidRDefault="00753467" w:rsidP="00920703">
            <w:pPr>
              <w:rPr>
                <w:sz w:val="22"/>
                <w:szCs w:val="22"/>
              </w:rPr>
            </w:pPr>
          </w:p>
        </w:tc>
        <w:tc>
          <w:tcPr>
            <w:tcW w:w="1417" w:type="dxa"/>
            <w:shd w:val="clear" w:color="auto" w:fill="auto"/>
          </w:tcPr>
          <w:p w14:paraId="062DD3E0" w14:textId="70F0683C" w:rsidR="00DF5350" w:rsidRPr="00EE556A" w:rsidRDefault="00753467" w:rsidP="00920703">
            <w:pPr>
              <w:rPr>
                <w:sz w:val="22"/>
                <w:szCs w:val="22"/>
              </w:rPr>
            </w:pPr>
            <w:r w:rsidRPr="00EE556A">
              <w:rPr>
                <w:sz w:val="22"/>
                <w:szCs w:val="22"/>
              </w:rPr>
              <w:t xml:space="preserve">Inkstų nepakankamumas/ ūminis inkstų nepakankamumas dėl kraujavimo, kurio pakanka </w:t>
            </w:r>
            <w:proofErr w:type="spellStart"/>
            <w:r w:rsidRPr="00EE556A">
              <w:rPr>
                <w:sz w:val="22"/>
                <w:szCs w:val="22"/>
              </w:rPr>
              <w:t>hipoperfuzijai</w:t>
            </w:r>
            <w:proofErr w:type="spellEnd"/>
            <w:r w:rsidRPr="00EE556A">
              <w:rPr>
                <w:sz w:val="22"/>
                <w:szCs w:val="22"/>
              </w:rPr>
              <w:t xml:space="preserve"> sukelti</w:t>
            </w:r>
            <w:r w:rsidR="00DF5350">
              <w:rPr>
                <w:sz w:val="22"/>
                <w:szCs w:val="22"/>
              </w:rPr>
              <w:t>,</w:t>
            </w:r>
          </w:p>
          <w:p w14:paraId="3F0C5851" w14:textId="630ED3BF" w:rsidR="00753467" w:rsidRPr="00EE556A" w:rsidRDefault="00DF5350" w:rsidP="00DF5350">
            <w:pPr>
              <w:pStyle w:val="Default"/>
              <w:rPr>
                <w:sz w:val="22"/>
                <w:szCs w:val="22"/>
              </w:rPr>
            </w:pPr>
            <w:r>
              <w:rPr>
                <w:sz w:val="22"/>
                <w:szCs w:val="22"/>
              </w:rPr>
              <w:t xml:space="preserve">su antikoaguliantais susijusi </w:t>
            </w:r>
            <w:proofErr w:type="spellStart"/>
            <w:r>
              <w:rPr>
                <w:sz w:val="22"/>
                <w:szCs w:val="22"/>
              </w:rPr>
              <w:t>nefropatija</w:t>
            </w:r>
            <w:proofErr w:type="spellEnd"/>
            <w:r>
              <w:rPr>
                <w:sz w:val="22"/>
                <w:szCs w:val="22"/>
              </w:rPr>
              <w:t xml:space="preserve"> </w:t>
            </w:r>
          </w:p>
        </w:tc>
      </w:tr>
      <w:tr w:rsidR="00753467" w:rsidRPr="00EE556A" w14:paraId="4F525B76" w14:textId="77777777" w:rsidTr="00F56252">
        <w:tc>
          <w:tcPr>
            <w:tcW w:w="9322" w:type="dxa"/>
            <w:gridSpan w:val="5"/>
            <w:shd w:val="clear" w:color="auto" w:fill="auto"/>
          </w:tcPr>
          <w:p w14:paraId="6C1A7DA0" w14:textId="77777777" w:rsidR="00753467" w:rsidRPr="00EE556A" w:rsidRDefault="00753467" w:rsidP="00920703">
            <w:pPr>
              <w:rPr>
                <w:sz w:val="22"/>
                <w:szCs w:val="22"/>
              </w:rPr>
            </w:pPr>
            <w:r w:rsidRPr="00EE556A">
              <w:rPr>
                <w:b/>
                <w:sz w:val="22"/>
                <w:szCs w:val="22"/>
              </w:rPr>
              <w:t>Bendrieji sutrikimai ir vartojimo vietos pažeidimai</w:t>
            </w:r>
          </w:p>
        </w:tc>
      </w:tr>
      <w:tr w:rsidR="00753467" w:rsidRPr="00EE556A" w14:paraId="69C71AEF" w14:textId="77777777" w:rsidTr="00F56252">
        <w:tc>
          <w:tcPr>
            <w:tcW w:w="2093" w:type="dxa"/>
            <w:shd w:val="clear" w:color="auto" w:fill="auto"/>
          </w:tcPr>
          <w:p w14:paraId="258B8CEB" w14:textId="77777777" w:rsidR="00753467" w:rsidRPr="00EE556A" w:rsidRDefault="00753467" w:rsidP="00920703">
            <w:pPr>
              <w:rPr>
                <w:sz w:val="22"/>
                <w:szCs w:val="22"/>
              </w:rPr>
            </w:pPr>
            <w:proofErr w:type="spellStart"/>
            <w:r w:rsidRPr="00EE556A">
              <w:rPr>
                <w:sz w:val="22"/>
                <w:szCs w:val="22"/>
              </w:rPr>
              <w:t>Karščiavimas</w:t>
            </w:r>
            <w:r w:rsidRPr="00EE556A">
              <w:rPr>
                <w:sz w:val="22"/>
                <w:szCs w:val="22"/>
                <w:vertAlign w:val="superscript"/>
              </w:rPr>
              <w:t>A</w:t>
            </w:r>
            <w:proofErr w:type="spellEnd"/>
            <w:r w:rsidRPr="00EE556A">
              <w:rPr>
                <w:sz w:val="22"/>
                <w:szCs w:val="22"/>
              </w:rPr>
              <w:t xml:space="preserve">, periferinė edema, sumažėjusi bendroji </w:t>
            </w:r>
            <w:r w:rsidRPr="00EE556A">
              <w:rPr>
                <w:sz w:val="22"/>
                <w:szCs w:val="22"/>
              </w:rPr>
              <w:lastRenderedPageBreak/>
              <w:t xml:space="preserve">jėga ir energija (įskaitant nuovargį ir </w:t>
            </w:r>
            <w:proofErr w:type="spellStart"/>
            <w:r w:rsidRPr="00EE556A">
              <w:rPr>
                <w:sz w:val="22"/>
                <w:szCs w:val="22"/>
              </w:rPr>
              <w:t>asteniją</w:t>
            </w:r>
            <w:proofErr w:type="spellEnd"/>
            <w:r w:rsidRPr="00EE556A">
              <w:rPr>
                <w:sz w:val="22"/>
                <w:szCs w:val="22"/>
              </w:rPr>
              <w:t>)</w:t>
            </w:r>
          </w:p>
        </w:tc>
        <w:tc>
          <w:tcPr>
            <w:tcW w:w="2268" w:type="dxa"/>
            <w:shd w:val="clear" w:color="auto" w:fill="auto"/>
          </w:tcPr>
          <w:p w14:paraId="75A9DF0C" w14:textId="77777777" w:rsidR="00753467" w:rsidRPr="00EE556A" w:rsidRDefault="00753467" w:rsidP="00920703">
            <w:pPr>
              <w:rPr>
                <w:sz w:val="22"/>
                <w:szCs w:val="22"/>
              </w:rPr>
            </w:pPr>
            <w:r w:rsidRPr="00EE556A">
              <w:rPr>
                <w:sz w:val="22"/>
                <w:szCs w:val="22"/>
              </w:rPr>
              <w:lastRenderedPageBreak/>
              <w:t>Bloga savijauta (įskaitant negalavimą)</w:t>
            </w:r>
          </w:p>
        </w:tc>
        <w:tc>
          <w:tcPr>
            <w:tcW w:w="1843" w:type="dxa"/>
            <w:shd w:val="clear" w:color="auto" w:fill="auto"/>
          </w:tcPr>
          <w:p w14:paraId="10DEBABC" w14:textId="77777777" w:rsidR="00753467" w:rsidRPr="00EE556A" w:rsidRDefault="00753467" w:rsidP="00920703">
            <w:pPr>
              <w:rPr>
                <w:sz w:val="22"/>
                <w:szCs w:val="22"/>
              </w:rPr>
            </w:pPr>
            <w:r w:rsidRPr="00EE556A">
              <w:rPr>
                <w:sz w:val="22"/>
                <w:szCs w:val="22"/>
              </w:rPr>
              <w:t xml:space="preserve">Lokali </w:t>
            </w:r>
            <w:proofErr w:type="spellStart"/>
            <w:r w:rsidRPr="00EE556A">
              <w:rPr>
                <w:sz w:val="22"/>
                <w:szCs w:val="22"/>
              </w:rPr>
              <w:t>edema</w:t>
            </w:r>
            <w:r w:rsidRPr="00EE556A">
              <w:rPr>
                <w:sz w:val="22"/>
                <w:szCs w:val="22"/>
                <w:vertAlign w:val="superscript"/>
              </w:rPr>
              <w:t>A</w:t>
            </w:r>
            <w:proofErr w:type="spellEnd"/>
          </w:p>
        </w:tc>
        <w:tc>
          <w:tcPr>
            <w:tcW w:w="1701" w:type="dxa"/>
            <w:shd w:val="clear" w:color="auto" w:fill="auto"/>
          </w:tcPr>
          <w:p w14:paraId="4BAE7D03" w14:textId="77777777" w:rsidR="00753467" w:rsidRPr="00EE556A" w:rsidRDefault="00753467" w:rsidP="00920703">
            <w:pPr>
              <w:rPr>
                <w:sz w:val="22"/>
                <w:szCs w:val="22"/>
              </w:rPr>
            </w:pPr>
          </w:p>
        </w:tc>
        <w:tc>
          <w:tcPr>
            <w:tcW w:w="1417" w:type="dxa"/>
            <w:shd w:val="clear" w:color="auto" w:fill="auto"/>
          </w:tcPr>
          <w:p w14:paraId="7FFEB733" w14:textId="77777777" w:rsidR="00753467" w:rsidRPr="00EE556A" w:rsidRDefault="00753467" w:rsidP="00920703">
            <w:pPr>
              <w:rPr>
                <w:sz w:val="22"/>
                <w:szCs w:val="22"/>
              </w:rPr>
            </w:pPr>
          </w:p>
        </w:tc>
      </w:tr>
      <w:tr w:rsidR="00753467" w:rsidRPr="00EE556A" w14:paraId="2786EC91" w14:textId="77777777" w:rsidTr="00F56252">
        <w:tc>
          <w:tcPr>
            <w:tcW w:w="9322" w:type="dxa"/>
            <w:gridSpan w:val="5"/>
            <w:shd w:val="clear" w:color="auto" w:fill="auto"/>
          </w:tcPr>
          <w:p w14:paraId="166122F6" w14:textId="77777777" w:rsidR="00753467" w:rsidRPr="00EE556A" w:rsidRDefault="00753467" w:rsidP="00920703">
            <w:pPr>
              <w:rPr>
                <w:sz w:val="22"/>
                <w:szCs w:val="22"/>
              </w:rPr>
            </w:pPr>
            <w:r w:rsidRPr="00EE556A">
              <w:rPr>
                <w:b/>
                <w:sz w:val="22"/>
                <w:szCs w:val="22"/>
              </w:rPr>
              <w:t>Tyrimai</w:t>
            </w:r>
          </w:p>
        </w:tc>
      </w:tr>
      <w:tr w:rsidR="00753467" w:rsidRPr="00EE556A" w14:paraId="57EA7AA2" w14:textId="77777777" w:rsidTr="00F56252">
        <w:tc>
          <w:tcPr>
            <w:tcW w:w="2093" w:type="dxa"/>
            <w:shd w:val="clear" w:color="auto" w:fill="auto"/>
          </w:tcPr>
          <w:p w14:paraId="7E2E4F2A" w14:textId="77777777" w:rsidR="00753467" w:rsidRPr="00EE556A" w:rsidRDefault="00753467" w:rsidP="00920703">
            <w:pPr>
              <w:rPr>
                <w:sz w:val="22"/>
                <w:szCs w:val="22"/>
              </w:rPr>
            </w:pPr>
          </w:p>
        </w:tc>
        <w:tc>
          <w:tcPr>
            <w:tcW w:w="2268" w:type="dxa"/>
            <w:shd w:val="clear" w:color="auto" w:fill="auto"/>
          </w:tcPr>
          <w:p w14:paraId="519FEBF4" w14:textId="77777777" w:rsidR="00753467" w:rsidRPr="00EE556A" w:rsidRDefault="00753467" w:rsidP="00920703">
            <w:pPr>
              <w:rPr>
                <w:sz w:val="22"/>
                <w:szCs w:val="22"/>
              </w:rPr>
            </w:pPr>
            <w:r w:rsidRPr="00EE556A">
              <w:rPr>
                <w:sz w:val="22"/>
                <w:szCs w:val="22"/>
              </w:rPr>
              <w:t xml:space="preserve">Padidėjęs LDH </w:t>
            </w:r>
            <w:proofErr w:type="spellStart"/>
            <w:r w:rsidRPr="00EE556A">
              <w:rPr>
                <w:sz w:val="22"/>
                <w:szCs w:val="22"/>
              </w:rPr>
              <w:t>aktyvumas</w:t>
            </w:r>
            <w:r w:rsidRPr="00EE556A">
              <w:rPr>
                <w:sz w:val="22"/>
                <w:szCs w:val="22"/>
                <w:vertAlign w:val="superscript"/>
              </w:rPr>
              <w:t>A</w:t>
            </w:r>
            <w:proofErr w:type="spellEnd"/>
            <w:r w:rsidRPr="00EE556A">
              <w:rPr>
                <w:sz w:val="22"/>
                <w:szCs w:val="22"/>
              </w:rPr>
              <w:t xml:space="preserve">, padidėjęs lipazės </w:t>
            </w:r>
            <w:proofErr w:type="spellStart"/>
            <w:r w:rsidRPr="00EE556A">
              <w:rPr>
                <w:sz w:val="22"/>
                <w:szCs w:val="22"/>
              </w:rPr>
              <w:t>aktyvumas</w:t>
            </w:r>
            <w:r w:rsidRPr="00EE556A">
              <w:rPr>
                <w:sz w:val="22"/>
                <w:szCs w:val="22"/>
                <w:vertAlign w:val="superscript"/>
              </w:rPr>
              <w:t>A</w:t>
            </w:r>
            <w:proofErr w:type="spellEnd"/>
            <w:r w:rsidRPr="00EE556A">
              <w:rPr>
                <w:sz w:val="22"/>
                <w:szCs w:val="22"/>
              </w:rPr>
              <w:t xml:space="preserve">, padidėjęs </w:t>
            </w:r>
            <w:proofErr w:type="spellStart"/>
            <w:r w:rsidRPr="00EE556A">
              <w:rPr>
                <w:sz w:val="22"/>
                <w:szCs w:val="22"/>
              </w:rPr>
              <w:t>amilazės</w:t>
            </w:r>
            <w:proofErr w:type="spellEnd"/>
            <w:r w:rsidRPr="00EE556A">
              <w:rPr>
                <w:sz w:val="22"/>
                <w:szCs w:val="22"/>
              </w:rPr>
              <w:t xml:space="preserve"> </w:t>
            </w:r>
            <w:proofErr w:type="spellStart"/>
            <w:r w:rsidRPr="00EE556A">
              <w:rPr>
                <w:sz w:val="22"/>
                <w:szCs w:val="22"/>
              </w:rPr>
              <w:t>aktyvumas</w:t>
            </w:r>
            <w:r w:rsidRPr="00EE556A">
              <w:rPr>
                <w:sz w:val="22"/>
                <w:szCs w:val="22"/>
                <w:vertAlign w:val="superscript"/>
              </w:rPr>
              <w:t>A</w:t>
            </w:r>
            <w:proofErr w:type="spellEnd"/>
            <w:r w:rsidRPr="00EE556A">
              <w:rPr>
                <w:sz w:val="22"/>
                <w:szCs w:val="22"/>
              </w:rPr>
              <w:t xml:space="preserve">. </w:t>
            </w:r>
          </w:p>
        </w:tc>
        <w:tc>
          <w:tcPr>
            <w:tcW w:w="1843" w:type="dxa"/>
            <w:shd w:val="clear" w:color="auto" w:fill="auto"/>
          </w:tcPr>
          <w:p w14:paraId="7F2BC67B" w14:textId="77777777" w:rsidR="00753467" w:rsidRPr="00EE556A" w:rsidRDefault="00753467" w:rsidP="00920703">
            <w:pPr>
              <w:rPr>
                <w:sz w:val="22"/>
                <w:szCs w:val="22"/>
              </w:rPr>
            </w:pPr>
          </w:p>
        </w:tc>
        <w:tc>
          <w:tcPr>
            <w:tcW w:w="1701" w:type="dxa"/>
            <w:shd w:val="clear" w:color="auto" w:fill="auto"/>
          </w:tcPr>
          <w:p w14:paraId="4D6A4A87" w14:textId="77777777" w:rsidR="00753467" w:rsidRPr="00EE556A" w:rsidRDefault="00753467" w:rsidP="00920703">
            <w:pPr>
              <w:rPr>
                <w:sz w:val="22"/>
                <w:szCs w:val="22"/>
              </w:rPr>
            </w:pPr>
          </w:p>
        </w:tc>
        <w:tc>
          <w:tcPr>
            <w:tcW w:w="1417" w:type="dxa"/>
            <w:shd w:val="clear" w:color="auto" w:fill="auto"/>
          </w:tcPr>
          <w:p w14:paraId="01BA01FA" w14:textId="77777777" w:rsidR="00753467" w:rsidRPr="00EE556A" w:rsidRDefault="00753467" w:rsidP="00920703">
            <w:pPr>
              <w:rPr>
                <w:sz w:val="22"/>
                <w:szCs w:val="22"/>
              </w:rPr>
            </w:pPr>
          </w:p>
        </w:tc>
      </w:tr>
      <w:tr w:rsidR="00753467" w:rsidRPr="00EE556A" w14:paraId="312AC61D" w14:textId="77777777" w:rsidTr="00F56252">
        <w:tc>
          <w:tcPr>
            <w:tcW w:w="2093" w:type="dxa"/>
            <w:shd w:val="clear" w:color="auto" w:fill="auto"/>
          </w:tcPr>
          <w:p w14:paraId="596F7623" w14:textId="77777777" w:rsidR="00753467" w:rsidRPr="00EE556A" w:rsidRDefault="00753467" w:rsidP="00920703">
            <w:pPr>
              <w:rPr>
                <w:b/>
                <w:sz w:val="22"/>
                <w:szCs w:val="22"/>
              </w:rPr>
            </w:pPr>
          </w:p>
        </w:tc>
        <w:tc>
          <w:tcPr>
            <w:tcW w:w="7229" w:type="dxa"/>
            <w:gridSpan w:val="4"/>
            <w:shd w:val="clear" w:color="auto" w:fill="auto"/>
          </w:tcPr>
          <w:p w14:paraId="24141307" w14:textId="77777777" w:rsidR="00753467" w:rsidRPr="00EE556A" w:rsidRDefault="00753467" w:rsidP="00920703">
            <w:pPr>
              <w:rPr>
                <w:sz w:val="22"/>
                <w:szCs w:val="22"/>
              </w:rPr>
            </w:pPr>
            <w:r w:rsidRPr="00EE556A">
              <w:rPr>
                <w:b/>
                <w:sz w:val="22"/>
                <w:szCs w:val="22"/>
              </w:rPr>
              <w:t>Sužalojimai, apsinuodijimai ir procedūrų komplikacijos</w:t>
            </w:r>
          </w:p>
        </w:tc>
      </w:tr>
      <w:tr w:rsidR="00753467" w:rsidRPr="00EE556A" w14:paraId="68EDE7D5" w14:textId="77777777" w:rsidTr="00F56252">
        <w:tc>
          <w:tcPr>
            <w:tcW w:w="2093" w:type="dxa"/>
            <w:shd w:val="clear" w:color="auto" w:fill="auto"/>
          </w:tcPr>
          <w:p w14:paraId="50FF26D1" w14:textId="77777777" w:rsidR="00753467" w:rsidRPr="00EE556A" w:rsidRDefault="00753467" w:rsidP="00920703">
            <w:pPr>
              <w:rPr>
                <w:sz w:val="22"/>
                <w:szCs w:val="22"/>
              </w:rPr>
            </w:pPr>
            <w:r w:rsidRPr="00EE556A">
              <w:rPr>
                <w:sz w:val="22"/>
                <w:szCs w:val="22"/>
              </w:rPr>
              <w:t xml:space="preserve">Kraujavimas po procedūros (įskaitant pooperacinę anemiją ir kraujavimą iš žaizdos), kontūzija, sekrecija iš </w:t>
            </w:r>
            <w:proofErr w:type="spellStart"/>
            <w:r w:rsidRPr="00EE556A">
              <w:rPr>
                <w:sz w:val="22"/>
                <w:szCs w:val="22"/>
              </w:rPr>
              <w:t>žaizdos</w:t>
            </w:r>
            <w:r w:rsidRPr="00EE556A">
              <w:rPr>
                <w:sz w:val="22"/>
                <w:szCs w:val="22"/>
                <w:vertAlign w:val="superscript"/>
              </w:rPr>
              <w:t>A</w:t>
            </w:r>
            <w:proofErr w:type="spellEnd"/>
          </w:p>
        </w:tc>
        <w:tc>
          <w:tcPr>
            <w:tcW w:w="2268" w:type="dxa"/>
            <w:shd w:val="clear" w:color="auto" w:fill="auto"/>
          </w:tcPr>
          <w:p w14:paraId="6781096C" w14:textId="77777777" w:rsidR="00753467" w:rsidRPr="00EE556A" w:rsidRDefault="00753467" w:rsidP="00920703">
            <w:pPr>
              <w:rPr>
                <w:sz w:val="22"/>
                <w:szCs w:val="22"/>
              </w:rPr>
            </w:pPr>
          </w:p>
        </w:tc>
        <w:tc>
          <w:tcPr>
            <w:tcW w:w="1843" w:type="dxa"/>
            <w:shd w:val="clear" w:color="auto" w:fill="auto"/>
          </w:tcPr>
          <w:p w14:paraId="5C536AD8" w14:textId="77777777" w:rsidR="00753467" w:rsidRPr="00EE556A" w:rsidRDefault="00753467" w:rsidP="00920703">
            <w:pPr>
              <w:rPr>
                <w:sz w:val="22"/>
                <w:szCs w:val="22"/>
              </w:rPr>
            </w:pPr>
            <w:r w:rsidRPr="00EE556A">
              <w:rPr>
                <w:sz w:val="22"/>
                <w:szCs w:val="22"/>
              </w:rPr>
              <w:t xml:space="preserve">Kraujagyslių </w:t>
            </w:r>
            <w:proofErr w:type="spellStart"/>
            <w:r w:rsidRPr="00EE556A">
              <w:rPr>
                <w:sz w:val="22"/>
                <w:szCs w:val="22"/>
              </w:rPr>
              <w:t>pseudoaneurizma</w:t>
            </w:r>
            <w:r w:rsidRPr="00EE556A">
              <w:rPr>
                <w:sz w:val="22"/>
                <w:szCs w:val="22"/>
                <w:vertAlign w:val="superscript"/>
              </w:rPr>
              <w:t>C</w:t>
            </w:r>
            <w:proofErr w:type="spellEnd"/>
          </w:p>
        </w:tc>
        <w:tc>
          <w:tcPr>
            <w:tcW w:w="1701" w:type="dxa"/>
            <w:shd w:val="clear" w:color="auto" w:fill="auto"/>
          </w:tcPr>
          <w:p w14:paraId="0736CEEB" w14:textId="77777777" w:rsidR="00753467" w:rsidRPr="00EE556A" w:rsidRDefault="00753467" w:rsidP="00920703">
            <w:pPr>
              <w:rPr>
                <w:sz w:val="22"/>
                <w:szCs w:val="22"/>
              </w:rPr>
            </w:pPr>
          </w:p>
        </w:tc>
        <w:tc>
          <w:tcPr>
            <w:tcW w:w="1417" w:type="dxa"/>
            <w:shd w:val="clear" w:color="auto" w:fill="auto"/>
          </w:tcPr>
          <w:p w14:paraId="5CACB6CE" w14:textId="77777777" w:rsidR="00753467" w:rsidRPr="00EE556A" w:rsidRDefault="00753467" w:rsidP="00920703">
            <w:pPr>
              <w:rPr>
                <w:sz w:val="22"/>
                <w:szCs w:val="22"/>
              </w:rPr>
            </w:pPr>
          </w:p>
        </w:tc>
      </w:tr>
    </w:tbl>
    <w:p w14:paraId="09E3BEE8" w14:textId="0FEA9119" w:rsidR="006C309E" w:rsidRPr="00EE556A" w:rsidRDefault="006C309E" w:rsidP="006C309E">
      <w:pPr>
        <w:spacing w:line="240" w:lineRule="auto"/>
        <w:ind w:left="284" w:hanging="284"/>
        <w:rPr>
          <w:sz w:val="22"/>
          <w:szCs w:val="22"/>
        </w:rPr>
      </w:pPr>
      <w:r w:rsidRPr="00EE556A">
        <w:rPr>
          <w:sz w:val="22"/>
          <w:szCs w:val="22"/>
          <w:vertAlign w:val="superscript"/>
        </w:rPr>
        <w:t>A</w:t>
      </w:r>
      <w:r w:rsidRPr="00EE556A">
        <w:rPr>
          <w:sz w:val="22"/>
          <w:szCs w:val="22"/>
        </w:rPr>
        <w:t xml:space="preserve"> </w:t>
      </w:r>
      <w:r w:rsidR="00B37FCC">
        <w:rPr>
          <w:sz w:val="22"/>
          <w:szCs w:val="22"/>
        </w:rPr>
        <w:tab/>
      </w:r>
      <w:r w:rsidRPr="00EE556A">
        <w:rPr>
          <w:sz w:val="22"/>
          <w:szCs w:val="22"/>
        </w:rPr>
        <w:t>pastebėta taikant venų tromboembolijos (VTE) profilaktiką suaugusiems pacientams, atliekant planines klubo arba kelio sąnario pakeitimo operacijas;</w:t>
      </w:r>
    </w:p>
    <w:p w14:paraId="011F8CAC" w14:textId="34CD2A59" w:rsidR="006C309E" w:rsidRPr="00EE556A" w:rsidRDefault="006C309E" w:rsidP="006C309E">
      <w:pPr>
        <w:ind w:left="284" w:hanging="284"/>
        <w:rPr>
          <w:sz w:val="22"/>
          <w:szCs w:val="22"/>
        </w:rPr>
      </w:pPr>
      <w:r w:rsidRPr="00EE556A">
        <w:rPr>
          <w:sz w:val="22"/>
          <w:szCs w:val="22"/>
          <w:vertAlign w:val="superscript"/>
        </w:rPr>
        <w:t>B</w:t>
      </w:r>
      <w:r w:rsidRPr="00EE556A">
        <w:rPr>
          <w:sz w:val="22"/>
          <w:szCs w:val="22"/>
        </w:rPr>
        <w:t xml:space="preserve"> </w:t>
      </w:r>
      <w:r w:rsidR="00B37FCC">
        <w:rPr>
          <w:sz w:val="22"/>
          <w:szCs w:val="22"/>
        </w:rPr>
        <w:tab/>
      </w:r>
      <w:r w:rsidRPr="00EE556A">
        <w:rPr>
          <w:sz w:val="22"/>
          <w:szCs w:val="22"/>
        </w:rPr>
        <w:t>pastebėtas kaip labai dažnas nepageidaujamas poveikis, gydant GVT, PE ir taikant šių sutrikimų pasikartojimo profilaktiką jaunesnėms nei 55 metų amžiaus moterims;</w:t>
      </w:r>
    </w:p>
    <w:p w14:paraId="3264536A" w14:textId="7A5D4E59" w:rsidR="006C309E" w:rsidRPr="00EE556A" w:rsidRDefault="006C309E" w:rsidP="006C309E">
      <w:pPr>
        <w:ind w:left="284" w:hanging="284"/>
        <w:rPr>
          <w:sz w:val="22"/>
          <w:szCs w:val="22"/>
        </w:rPr>
      </w:pPr>
      <w:r w:rsidRPr="00EE556A">
        <w:rPr>
          <w:sz w:val="22"/>
          <w:szCs w:val="22"/>
          <w:vertAlign w:val="superscript"/>
        </w:rPr>
        <w:t>C</w:t>
      </w:r>
      <w:r w:rsidRPr="00EE556A">
        <w:rPr>
          <w:sz w:val="22"/>
          <w:szCs w:val="22"/>
        </w:rPr>
        <w:t xml:space="preserve"> </w:t>
      </w:r>
      <w:r w:rsidR="00B37FCC">
        <w:rPr>
          <w:sz w:val="22"/>
          <w:szCs w:val="22"/>
        </w:rPr>
        <w:tab/>
      </w:r>
      <w:r w:rsidRPr="00EE556A">
        <w:rPr>
          <w:sz w:val="22"/>
          <w:szCs w:val="22"/>
        </w:rPr>
        <w:t xml:space="preserve">pastebėtas kaip nedažnas nepageidaujamas poveikis, taikant </w:t>
      </w:r>
      <w:proofErr w:type="spellStart"/>
      <w:r w:rsidRPr="00EE556A">
        <w:rPr>
          <w:sz w:val="22"/>
          <w:szCs w:val="22"/>
        </w:rPr>
        <w:t>aterotrombozinių</w:t>
      </w:r>
      <w:proofErr w:type="spellEnd"/>
      <w:r w:rsidRPr="00EE556A">
        <w:rPr>
          <w:sz w:val="22"/>
          <w:szCs w:val="22"/>
        </w:rPr>
        <w:t xml:space="preserve"> reiškinių profilaktiką pacientams, patyrusiems ŪKS (po </w:t>
      </w:r>
      <w:proofErr w:type="spellStart"/>
      <w:r w:rsidRPr="00EE556A">
        <w:rPr>
          <w:sz w:val="22"/>
          <w:szCs w:val="22"/>
        </w:rPr>
        <w:t>perkutaninės</w:t>
      </w:r>
      <w:proofErr w:type="spellEnd"/>
      <w:r w:rsidRPr="00EE556A">
        <w:rPr>
          <w:sz w:val="22"/>
          <w:szCs w:val="22"/>
        </w:rPr>
        <w:t xml:space="preserve"> koronarinės intervencijos)</w:t>
      </w:r>
      <w:r w:rsidR="003E4D37">
        <w:rPr>
          <w:sz w:val="22"/>
          <w:szCs w:val="22"/>
        </w:rPr>
        <w:t>;</w:t>
      </w:r>
    </w:p>
    <w:p w14:paraId="4DE0D470" w14:textId="4DA59355" w:rsidR="00D6160B" w:rsidRPr="00EE556A" w:rsidRDefault="00D6160B" w:rsidP="00B37FCC">
      <w:pPr>
        <w:spacing w:line="240" w:lineRule="auto"/>
        <w:ind w:left="284" w:hanging="284"/>
        <w:rPr>
          <w:sz w:val="22"/>
          <w:szCs w:val="22"/>
        </w:rPr>
      </w:pPr>
      <w:r w:rsidRPr="00EE556A">
        <w:rPr>
          <w:sz w:val="22"/>
          <w:szCs w:val="22"/>
        </w:rPr>
        <w:t>*</w:t>
      </w:r>
      <w:r w:rsidR="00B37FCC">
        <w:rPr>
          <w:sz w:val="22"/>
          <w:szCs w:val="22"/>
        </w:rPr>
        <w:tab/>
      </w:r>
      <w:r w:rsidR="00940137">
        <w:rPr>
          <w:sz w:val="22"/>
          <w:szCs w:val="22"/>
        </w:rPr>
        <w:t>pasirinktų III fazės tyrimų metu buvo</w:t>
      </w:r>
      <w:r w:rsidRPr="00EE556A">
        <w:rPr>
          <w:sz w:val="22"/>
          <w:szCs w:val="22"/>
        </w:rPr>
        <w:t xml:space="preserve"> taikomas iš anksto numatytas selektyvus nepageidaujamų reiškinių </w:t>
      </w:r>
      <w:r w:rsidR="00940137">
        <w:rPr>
          <w:sz w:val="22"/>
          <w:szCs w:val="22"/>
        </w:rPr>
        <w:t xml:space="preserve">duomenų </w:t>
      </w:r>
      <w:r w:rsidRPr="00EE556A">
        <w:rPr>
          <w:sz w:val="22"/>
          <w:szCs w:val="22"/>
        </w:rPr>
        <w:t xml:space="preserve">rinkimo metodas. </w:t>
      </w:r>
      <w:r w:rsidR="00940137">
        <w:rPr>
          <w:sz w:val="22"/>
          <w:szCs w:val="22"/>
        </w:rPr>
        <w:t>Remiantis šių tyrimų analize,</w:t>
      </w:r>
      <w:r w:rsidRPr="00EE556A">
        <w:rPr>
          <w:sz w:val="22"/>
          <w:szCs w:val="22"/>
        </w:rPr>
        <w:t xml:space="preserve"> nepageidaujamų reakcijų dažnis nepadidėjo ir </w:t>
      </w:r>
      <w:r w:rsidR="00940137">
        <w:rPr>
          <w:sz w:val="22"/>
          <w:szCs w:val="22"/>
        </w:rPr>
        <w:t>nebuvo nustatyta nė vienos naujos nepageidaujamos reakcijos</w:t>
      </w:r>
      <w:r w:rsidRPr="00EE556A">
        <w:rPr>
          <w:sz w:val="22"/>
          <w:szCs w:val="22"/>
        </w:rPr>
        <w:t>.</w:t>
      </w:r>
    </w:p>
    <w:p w14:paraId="4542A43E" w14:textId="77777777" w:rsidR="006C309E" w:rsidRPr="00EE556A" w:rsidRDefault="006C309E" w:rsidP="006C309E">
      <w:pPr>
        <w:rPr>
          <w:sz w:val="22"/>
          <w:szCs w:val="22"/>
        </w:rPr>
      </w:pPr>
    </w:p>
    <w:p w14:paraId="28A3AEB3" w14:textId="77777777" w:rsidR="006C309E" w:rsidRPr="00EE556A" w:rsidRDefault="006C309E" w:rsidP="006C309E">
      <w:pPr>
        <w:rPr>
          <w:sz w:val="22"/>
          <w:szCs w:val="22"/>
        </w:rPr>
      </w:pPr>
      <w:r w:rsidRPr="00EE556A">
        <w:rPr>
          <w:sz w:val="22"/>
          <w:szCs w:val="22"/>
          <w:u w:val="single"/>
        </w:rPr>
        <w:t>Atrinktų nepageidaujamų reakcijų apibūdinimas</w:t>
      </w:r>
    </w:p>
    <w:p w14:paraId="2A71CA24" w14:textId="77777777" w:rsidR="00C3134A" w:rsidRPr="00EE556A" w:rsidRDefault="00C3134A" w:rsidP="00C3134A">
      <w:pPr>
        <w:tabs>
          <w:tab w:val="clear" w:pos="567"/>
        </w:tabs>
        <w:suppressAutoHyphens w:val="0"/>
        <w:autoSpaceDE w:val="0"/>
        <w:autoSpaceDN w:val="0"/>
        <w:adjustRightInd w:val="0"/>
        <w:spacing w:line="240" w:lineRule="auto"/>
        <w:rPr>
          <w:rFonts w:eastAsiaTheme="minorHAnsi"/>
          <w:sz w:val="22"/>
          <w:szCs w:val="22"/>
          <w:lang w:eastAsia="en-US"/>
        </w:rPr>
      </w:pPr>
      <w:r w:rsidRPr="00EE556A">
        <w:rPr>
          <w:rFonts w:eastAsiaTheme="minorHAnsi"/>
          <w:sz w:val="22"/>
          <w:szCs w:val="22"/>
          <w:lang w:eastAsia="en-US"/>
        </w:rPr>
        <w:t xml:space="preserve">Dėl farmakologinio veikimo mechanizmo </w:t>
      </w:r>
      <w:proofErr w:type="spellStart"/>
      <w:r w:rsidRPr="00EE556A">
        <w:rPr>
          <w:rFonts w:eastAsiaTheme="minorHAnsi"/>
          <w:sz w:val="22"/>
          <w:szCs w:val="22"/>
          <w:lang w:eastAsia="en-US"/>
        </w:rPr>
        <w:t>rivaroksabano</w:t>
      </w:r>
      <w:proofErr w:type="spellEnd"/>
      <w:r w:rsidRPr="00EE556A">
        <w:rPr>
          <w:rFonts w:eastAsiaTheme="minorHAnsi"/>
          <w:sz w:val="22"/>
          <w:szCs w:val="22"/>
          <w:lang w:eastAsia="en-US"/>
        </w:rPr>
        <w:t xml:space="preserve"> vartojimas gali būti susijęs su padidėjusia slapto ar akivaizdaus kraujavimo rizika iš bet kurio audinio ar organo, todėl gali pasireikšti </w:t>
      </w:r>
      <w:proofErr w:type="spellStart"/>
      <w:r w:rsidRPr="00EE556A">
        <w:rPr>
          <w:rFonts w:eastAsiaTheme="minorHAnsi"/>
          <w:sz w:val="22"/>
          <w:szCs w:val="22"/>
          <w:lang w:eastAsia="en-US"/>
        </w:rPr>
        <w:t>pohemoraginė</w:t>
      </w:r>
      <w:proofErr w:type="spellEnd"/>
      <w:r w:rsidRPr="00EE556A">
        <w:rPr>
          <w:rFonts w:eastAsiaTheme="minorHAnsi"/>
          <w:sz w:val="22"/>
          <w:szCs w:val="22"/>
          <w:lang w:eastAsia="en-US"/>
        </w:rPr>
        <w:t xml:space="preserve"> anemija. Požymiai, simptomai ir sunkumas (įskaitant mirties atvejus) yra skirtingi ir priklauso nuo vietos ir kraujavimo intensyvumo ir (arba) anemijos laipsnio (žr. 4.9 skyriuje „Gydymas esant kraujavimui“). Klinikinių tyrimų metu gleivinių kraujavimai (t. y. iš nosies, dantenų, virškinimo trakto, lyties organų ir šlapimo takų, įskaitant nenormalų kraujavimą iš makšties arba sustiprėjusį menstruacinį kraujavimą) ir anemija dažniau buvo pastebėti taikant ilgalaikį gydymą </w:t>
      </w:r>
      <w:proofErr w:type="spellStart"/>
      <w:r w:rsidRPr="00EE556A">
        <w:rPr>
          <w:rFonts w:eastAsiaTheme="minorHAnsi"/>
          <w:sz w:val="22"/>
          <w:szCs w:val="22"/>
          <w:lang w:eastAsia="en-US"/>
        </w:rPr>
        <w:t>rivaroksabanu</w:t>
      </w:r>
      <w:proofErr w:type="spellEnd"/>
      <w:r w:rsidRPr="00EE556A">
        <w:rPr>
          <w:rFonts w:eastAsiaTheme="minorHAnsi"/>
          <w:sz w:val="22"/>
          <w:szCs w:val="22"/>
          <w:lang w:eastAsia="en-US"/>
        </w:rPr>
        <w:t xml:space="preserve">, palyginti su gydymu VKA. Taigi, papildant adekvatų klinikinį stebėjimą, slaptam kraujavimui nustatyti ir klinikinei akivaizdaus kraujavimo reikšmei įvertinti gali būti naudingi ir hemoglobino ir (arba) </w:t>
      </w:r>
      <w:proofErr w:type="spellStart"/>
      <w:r w:rsidRPr="00EE556A">
        <w:rPr>
          <w:rFonts w:eastAsiaTheme="minorHAnsi"/>
          <w:sz w:val="22"/>
          <w:szCs w:val="22"/>
          <w:lang w:eastAsia="en-US"/>
        </w:rPr>
        <w:t>hematokrito</w:t>
      </w:r>
      <w:proofErr w:type="spellEnd"/>
      <w:r w:rsidRPr="00EE556A">
        <w:rPr>
          <w:rFonts w:eastAsiaTheme="minorHAnsi"/>
          <w:sz w:val="22"/>
          <w:szCs w:val="22"/>
          <w:lang w:eastAsia="en-US"/>
        </w:rPr>
        <w:t xml:space="preserve"> laboratoriniai tyrimai, kurie laikomi tam tinkamais. Gali būti padidėjusi kraujavimo rizika tam tikroms pacientų grupėms, pvz., tiems pacientams, kurie serga nekontroliuojama sunkia arterine hipertenzija ir (arba) kartu gydomi kitais vaistiniais preparatais, kurie paveikia hemostazę (žr. 4.4 skyriuje „</w:t>
      </w:r>
      <w:proofErr w:type="spellStart"/>
      <w:r w:rsidRPr="00EE556A">
        <w:rPr>
          <w:rFonts w:eastAsiaTheme="minorHAnsi"/>
          <w:sz w:val="22"/>
          <w:szCs w:val="22"/>
          <w:lang w:eastAsia="en-US"/>
        </w:rPr>
        <w:t>Hemoragijos</w:t>
      </w:r>
      <w:proofErr w:type="spellEnd"/>
      <w:r w:rsidRPr="00EE556A">
        <w:rPr>
          <w:rFonts w:eastAsiaTheme="minorHAnsi"/>
          <w:sz w:val="22"/>
          <w:szCs w:val="22"/>
          <w:lang w:eastAsia="en-US"/>
        </w:rPr>
        <w:t xml:space="preserve"> rizika“). Menstruacinis kraujavimas gali būti intensyvesnis ir (arba) trukti ilgiau. Hemoraginės komplikacijos gali pasireikšti silpnumu, blyškumu, svaiguliu, galvos skausmu ar nepaaiškinamu tinimu, dusuliu ir nepaaiškinamu šoku. Kai kuriais atvejais, kaip anemijos pasekmė, stebėti širdies išemijos simptomai, pvz., krūtinės skausmas arba krūtinės angina. </w:t>
      </w:r>
    </w:p>
    <w:p w14:paraId="6A649AFF" w14:textId="2FFD70B1" w:rsidR="00C3134A" w:rsidRPr="00F74DF6" w:rsidRDefault="00C3134A" w:rsidP="00C3134A">
      <w:pPr>
        <w:rPr>
          <w:rFonts w:eastAsiaTheme="minorHAnsi"/>
          <w:sz w:val="22"/>
          <w:szCs w:val="22"/>
          <w:lang w:eastAsia="en-US"/>
        </w:rPr>
      </w:pPr>
      <w:r w:rsidRPr="00EE556A">
        <w:rPr>
          <w:rFonts w:eastAsiaTheme="minorHAnsi"/>
          <w:sz w:val="22"/>
          <w:szCs w:val="22"/>
          <w:lang w:eastAsia="en-US"/>
        </w:rPr>
        <w:t xml:space="preserve">Pranešta apie žinomas antrines sunkaus kraujavimo komplikacijas, pvz., suspaudimo sindromą ir inkstų nepakankamumą dėl </w:t>
      </w:r>
      <w:proofErr w:type="spellStart"/>
      <w:r w:rsidRPr="00EE556A">
        <w:rPr>
          <w:rFonts w:eastAsiaTheme="minorHAnsi"/>
          <w:sz w:val="22"/>
          <w:szCs w:val="22"/>
          <w:lang w:eastAsia="en-US"/>
        </w:rPr>
        <w:t>hipoperfuzijos</w:t>
      </w:r>
      <w:proofErr w:type="spellEnd"/>
      <w:r w:rsidRPr="00EE556A">
        <w:rPr>
          <w:rFonts w:eastAsiaTheme="minorHAnsi"/>
          <w:sz w:val="22"/>
          <w:szCs w:val="22"/>
          <w:lang w:eastAsia="en-US"/>
        </w:rPr>
        <w:t xml:space="preserve"> </w:t>
      </w:r>
      <w:r w:rsidR="00DF5350" w:rsidRPr="00DD08E0">
        <w:rPr>
          <w:rFonts w:eastAsiaTheme="minorHAnsi"/>
          <w:sz w:val="22"/>
          <w:szCs w:val="22"/>
          <w:lang w:eastAsia="en-US"/>
        </w:rPr>
        <w:t xml:space="preserve">ar su antikoaguliantais susijusią </w:t>
      </w:r>
      <w:proofErr w:type="spellStart"/>
      <w:r w:rsidR="00DF5350" w:rsidRPr="00DD08E0">
        <w:rPr>
          <w:rFonts w:eastAsiaTheme="minorHAnsi"/>
          <w:sz w:val="22"/>
          <w:szCs w:val="22"/>
          <w:lang w:eastAsia="en-US"/>
        </w:rPr>
        <w:t>nefropatiją</w:t>
      </w:r>
      <w:proofErr w:type="spellEnd"/>
      <w:r w:rsidR="00DF5350" w:rsidRPr="00DD08E0">
        <w:rPr>
          <w:rFonts w:eastAsiaTheme="minorHAnsi"/>
          <w:sz w:val="22"/>
          <w:szCs w:val="22"/>
          <w:lang w:eastAsia="en-US"/>
        </w:rPr>
        <w:t xml:space="preserve"> </w:t>
      </w:r>
      <w:r w:rsidRPr="00EE556A">
        <w:rPr>
          <w:rFonts w:eastAsiaTheme="minorHAnsi"/>
          <w:sz w:val="22"/>
          <w:szCs w:val="22"/>
          <w:lang w:eastAsia="en-US"/>
        </w:rPr>
        <w:t xml:space="preserve">vartojant </w:t>
      </w:r>
      <w:proofErr w:type="spellStart"/>
      <w:r w:rsidRPr="00EE556A">
        <w:rPr>
          <w:sz w:val="22"/>
          <w:szCs w:val="22"/>
        </w:rPr>
        <w:t>rivaroksabano</w:t>
      </w:r>
      <w:proofErr w:type="spellEnd"/>
      <w:r w:rsidRPr="00EE556A">
        <w:rPr>
          <w:rFonts w:eastAsiaTheme="minorHAnsi"/>
          <w:sz w:val="22"/>
          <w:szCs w:val="22"/>
          <w:lang w:eastAsia="en-US"/>
        </w:rPr>
        <w:t>. Todėl reikia apsvarstyti kraujavimo galimybę, įvertinant bet kokiais antikoaguliantais gydomo paciento būklę.</w:t>
      </w:r>
      <w:r w:rsidRPr="00F74DF6">
        <w:rPr>
          <w:rFonts w:eastAsiaTheme="minorHAnsi"/>
          <w:sz w:val="22"/>
          <w:szCs w:val="22"/>
          <w:lang w:eastAsia="en-US"/>
        </w:rPr>
        <w:t xml:space="preserve"> </w:t>
      </w:r>
    </w:p>
    <w:p w14:paraId="309B1343" w14:textId="77777777" w:rsidR="006C309E" w:rsidRPr="00EE556A" w:rsidRDefault="006C309E" w:rsidP="006C309E">
      <w:pPr>
        <w:rPr>
          <w:sz w:val="22"/>
          <w:szCs w:val="22"/>
        </w:rPr>
      </w:pPr>
    </w:p>
    <w:p w14:paraId="483EB706" w14:textId="77777777" w:rsidR="006C309E" w:rsidRPr="00EE556A" w:rsidRDefault="006C309E" w:rsidP="006C309E">
      <w:pPr>
        <w:rPr>
          <w:sz w:val="22"/>
          <w:szCs w:val="22"/>
        </w:rPr>
      </w:pPr>
      <w:r w:rsidRPr="00EE556A">
        <w:rPr>
          <w:sz w:val="22"/>
          <w:szCs w:val="22"/>
          <w:u w:val="single"/>
        </w:rPr>
        <w:t>Pranešimas apie įtariamas nepageidaujamas reakcijas</w:t>
      </w:r>
    </w:p>
    <w:p w14:paraId="2900382C" w14:textId="79885F1B" w:rsidR="006C309E" w:rsidRPr="00EE556A" w:rsidRDefault="006C309E" w:rsidP="006C309E">
      <w:pPr>
        <w:rPr>
          <w:sz w:val="22"/>
          <w:szCs w:val="22"/>
        </w:rPr>
      </w:pPr>
      <w:r w:rsidRPr="00EE556A">
        <w:rPr>
          <w:sz w:val="22"/>
          <w:szCs w:val="22"/>
        </w:rPr>
        <w:lastRenderedPageBreak/>
        <w:t xml:space="preserve">Svarbu pranešti apie įtariamas nepageidaujamas reakcijas, pastebėtas po vaistinio preparato registracijos, nes tai leidžia nuolat stebėti vaistinio preparato naudos ir rizikos santykį. Sveikatos priežiūros </w:t>
      </w:r>
      <w:r w:rsidR="003E4D37" w:rsidRPr="003E4D37">
        <w:rPr>
          <w:noProof/>
          <w:snapToGrid w:val="0"/>
          <w:sz w:val="22"/>
          <w:szCs w:val="22"/>
        </w:rPr>
        <w:t xml:space="preserve">ar farmacijos </w:t>
      </w:r>
      <w:r w:rsidRPr="00EE556A">
        <w:rPr>
          <w:sz w:val="22"/>
          <w:szCs w:val="22"/>
        </w:rPr>
        <w:t xml:space="preserve">specialistai turi pranešti apie bet kokias įtariamas nepageidaujamas reakcijas, </w:t>
      </w:r>
      <w:r w:rsidR="003E4D37" w:rsidRPr="003E4D37">
        <w:rPr>
          <w:noProof/>
          <w:snapToGrid w:val="0"/>
          <w:sz w:val="22"/>
          <w:szCs w:val="22"/>
        </w:rPr>
        <w:t xml:space="preserve">tiesiogiai </w:t>
      </w:r>
      <w:r w:rsidRPr="00EE556A">
        <w:rPr>
          <w:sz w:val="22"/>
          <w:szCs w:val="22"/>
        </w:rPr>
        <w:t xml:space="preserve">užpildę </w:t>
      </w:r>
      <w:r w:rsidR="003E4D37" w:rsidRPr="003E4D37">
        <w:rPr>
          <w:noProof/>
          <w:snapToGrid w:val="0"/>
          <w:sz w:val="22"/>
          <w:szCs w:val="22"/>
        </w:rPr>
        <w:t>pranešimo</w:t>
      </w:r>
      <w:r w:rsidRPr="00EE556A">
        <w:rPr>
          <w:sz w:val="22"/>
          <w:szCs w:val="22"/>
        </w:rPr>
        <w:t xml:space="preserve"> formą</w:t>
      </w:r>
      <w:r w:rsidR="003E4D37" w:rsidRPr="003E4D37">
        <w:rPr>
          <w:noProof/>
          <w:snapToGrid w:val="0"/>
          <w:sz w:val="22"/>
          <w:szCs w:val="22"/>
        </w:rPr>
        <w:t xml:space="preserve"> internetu Tarnybos Vaistinių preparatų informacinėje sistemoje </w:t>
      </w:r>
      <w:hyperlink r:id="rId11" w:history="1">
        <w:r w:rsidR="003E4D37" w:rsidRPr="003E4D37">
          <w:rPr>
            <w:rStyle w:val="Hipersaitas"/>
            <w:noProof/>
            <w:snapToGrid w:val="0"/>
            <w:sz w:val="22"/>
            <w:szCs w:val="22"/>
          </w:rPr>
          <w:t>https://vapris.vvkt.lt/vvkt-web/public/nrvSpecialist</w:t>
        </w:r>
      </w:hyperlink>
      <w:r w:rsidR="003E4D37" w:rsidRPr="003E4D37">
        <w:rPr>
          <w:noProof/>
          <w:snapToGrid w:val="0"/>
          <w:sz w:val="22"/>
          <w:szCs w:val="22"/>
        </w:rPr>
        <w:t xml:space="preserve"> arba užpildę Sveikatos priežiūros ar farmacijos specialisto pranešimo apie įtariamą nepageidaujamą reakciją (ĮNR) formą, kuri skelbiama </w:t>
      </w:r>
      <w:hyperlink r:id="rId12" w:history="1">
        <w:r w:rsidR="003E4D37" w:rsidRPr="003E4D37">
          <w:rPr>
            <w:rStyle w:val="Hipersaitas"/>
            <w:noProof/>
            <w:snapToGrid w:val="0"/>
            <w:sz w:val="22"/>
            <w:szCs w:val="22"/>
          </w:rPr>
          <w:t>https://www.vvkt.lt/index.php?1399030386</w:t>
        </w:r>
      </w:hyperlink>
      <w:r w:rsidR="003E4D37" w:rsidRPr="003E4D37">
        <w:rPr>
          <w:noProof/>
          <w:snapToGrid w:val="0"/>
          <w:sz w:val="22"/>
          <w:szCs w:val="22"/>
        </w:rPr>
        <w:t>,</w:t>
      </w:r>
      <w:r w:rsidRPr="00EE556A">
        <w:rPr>
          <w:sz w:val="22"/>
          <w:szCs w:val="22"/>
        </w:rPr>
        <w:t xml:space="preserve"> ir </w:t>
      </w:r>
      <w:r w:rsidR="003E4D37" w:rsidRPr="003E4D37">
        <w:rPr>
          <w:noProof/>
          <w:snapToGrid w:val="0"/>
          <w:sz w:val="22"/>
          <w:szCs w:val="22"/>
        </w:rPr>
        <w:t>atsiųsti</w:t>
      </w:r>
      <w:r w:rsidRPr="00EE556A">
        <w:rPr>
          <w:sz w:val="22"/>
          <w:szCs w:val="22"/>
        </w:rPr>
        <w:t xml:space="preserve"> elektroniniu paštu (adresu </w:t>
      </w:r>
      <w:hyperlink r:id="rId13" w:history="1">
        <w:r w:rsidR="003E4D37" w:rsidRPr="003E4D37">
          <w:rPr>
            <w:rStyle w:val="Hipersaitas"/>
            <w:noProof/>
            <w:snapToGrid w:val="0"/>
            <w:sz w:val="22"/>
            <w:szCs w:val="22"/>
          </w:rPr>
          <w:t>NepageidaujamaR@vvkt.lt</w:t>
        </w:r>
      </w:hyperlink>
      <w:r w:rsidRPr="00EE556A">
        <w:rPr>
          <w:sz w:val="22"/>
          <w:szCs w:val="22"/>
        </w:rPr>
        <w:t>).</w:t>
      </w:r>
    </w:p>
    <w:p w14:paraId="0877C568" w14:textId="77777777" w:rsidR="006C309E" w:rsidRPr="00EE556A" w:rsidRDefault="006C309E" w:rsidP="006C309E">
      <w:pPr>
        <w:rPr>
          <w:sz w:val="22"/>
          <w:szCs w:val="22"/>
        </w:rPr>
      </w:pPr>
    </w:p>
    <w:p w14:paraId="75DCDCF4" w14:textId="77777777" w:rsidR="006C309E" w:rsidRPr="00EE556A" w:rsidRDefault="006C309E" w:rsidP="006C309E">
      <w:pPr>
        <w:ind w:left="567" w:hanging="567"/>
        <w:rPr>
          <w:sz w:val="22"/>
          <w:szCs w:val="22"/>
        </w:rPr>
      </w:pPr>
      <w:r w:rsidRPr="00EE556A">
        <w:rPr>
          <w:b/>
          <w:sz w:val="22"/>
          <w:szCs w:val="22"/>
        </w:rPr>
        <w:t>4.9</w:t>
      </w:r>
      <w:r w:rsidRPr="00EE556A">
        <w:rPr>
          <w:b/>
          <w:sz w:val="22"/>
          <w:szCs w:val="22"/>
        </w:rPr>
        <w:tab/>
        <w:t>Perdozavimas</w:t>
      </w:r>
    </w:p>
    <w:p w14:paraId="351562FE" w14:textId="77777777" w:rsidR="006C309E" w:rsidRPr="00EE556A" w:rsidRDefault="006C309E" w:rsidP="006C309E">
      <w:pPr>
        <w:rPr>
          <w:sz w:val="22"/>
          <w:szCs w:val="22"/>
        </w:rPr>
      </w:pPr>
    </w:p>
    <w:p w14:paraId="108388E9" w14:textId="2667ABDD" w:rsidR="0002490E" w:rsidRPr="00EE556A" w:rsidRDefault="0002490E" w:rsidP="0002490E">
      <w:pPr>
        <w:tabs>
          <w:tab w:val="clear" w:pos="567"/>
        </w:tabs>
        <w:suppressAutoHyphens w:val="0"/>
        <w:autoSpaceDE w:val="0"/>
        <w:autoSpaceDN w:val="0"/>
        <w:adjustRightInd w:val="0"/>
        <w:spacing w:line="240" w:lineRule="auto"/>
        <w:rPr>
          <w:rFonts w:eastAsiaTheme="minorHAnsi"/>
          <w:sz w:val="22"/>
          <w:szCs w:val="22"/>
          <w:lang w:eastAsia="en-US"/>
        </w:rPr>
      </w:pPr>
      <w:r w:rsidRPr="00EE556A">
        <w:rPr>
          <w:rFonts w:eastAsiaTheme="minorHAnsi"/>
          <w:sz w:val="22"/>
          <w:szCs w:val="22"/>
          <w:lang w:eastAsia="en-US"/>
        </w:rPr>
        <w:t xml:space="preserve">Pranešta apie retus perdozavimo iki </w:t>
      </w:r>
      <w:r w:rsidR="00940137">
        <w:rPr>
          <w:rFonts w:eastAsiaTheme="minorHAnsi"/>
          <w:sz w:val="22"/>
          <w:szCs w:val="22"/>
          <w:lang w:eastAsia="en-US"/>
        </w:rPr>
        <w:t>1960</w:t>
      </w:r>
      <w:r w:rsidR="00580BB8">
        <w:rPr>
          <w:rFonts w:eastAsiaTheme="minorHAnsi"/>
          <w:sz w:val="22"/>
          <w:szCs w:val="22"/>
          <w:lang w:eastAsia="en-US"/>
        </w:rPr>
        <w:t> mg</w:t>
      </w:r>
      <w:r w:rsidRPr="00EE556A">
        <w:rPr>
          <w:rFonts w:eastAsiaTheme="minorHAnsi"/>
          <w:sz w:val="22"/>
          <w:szCs w:val="22"/>
          <w:lang w:eastAsia="en-US"/>
        </w:rPr>
        <w:t xml:space="preserve"> atvejus be kraujavimo komplikacijų arba kitų nepageidaujamų reakcijų. </w:t>
      </w:r>
      <w:r w:rsidR="00940137">
        <w:rPr>
          <w:sz w:val="22"/>
          <w:szCs w:val="22"/>
        </w:rPr>
        <w:t>Perdozavimo atveju, pacientas turi būti atidžiai stebimas dėl kraujavimo komplikacijų arba kitų nepageidaujamų reakcijų (žr. skyrių „Kraujavimo gydymas“).</w:t>
      </w:r>
      <w:r w:rsidRPr="00EE556A">
        <w:rPr>
          <w:rFonts w:eastAsiaTheme="minorHAnsi"/>
          <w:sz w:val="22"/>
          <w:szCs w:val="22"/>
          <w:lang w:eastAsia="en-US"/>
        </w:rPr>
        <w:t xml:space="preserve"> Tikėtina, kad dėl ribotos absorbcijos, vartojant 50</w:t>
      </w:r>
      <w:r w:rsidR="00580BB8">
        <w:rPr>
          <w:rFonts w:eastAsiaTheme="minorHAnsi"/>
          <w:sz w:val="22"/>
          <w:szCs w:val="22"/>
          <w:lang w:eastAsia="en-US"/>
        </w:rPr>
        <w:t> mg</w:t>
      </w:r>
      <w:r w:rsidRPr="00EE556A">
        <w:rPr>
          <w:rFonts w:eastAsiaTheme="minorHAnsi"/>
          <w:sz w:val="22"/>
          <w:szCs w:val="22"/>
          <w:lang w:eastAsia="en-US"/>
        </w:rPr>
        <w:t xml:space="preserve"> ir didesnes </w:t>
      </w:r>
      <w:proofErr w:type="spellStart"/>
      <w:r w:rsidRPr="00EE556A">
        <w:rPr>
          <w:rFonts w:eastAsiaTheme="minorHAnsi"/>
          <w:sz w:val="22"/>
          <w:szCs w:val="22"/>
          <w:lang w:eastAsia="en-US"/>
        </w:rPr>
        <w:t>rivaroksabano</w:t>
      </w:r>
      <w:proofErr w:type="spellEnd"/>
      <w:r w:rsidRPr="00EE556A">
        <w:rPr>
          <w:rFonts w:eastAsiaTheme="minorHAnsi"/>
          <w:sz w:val="22"/>
          <w:szCs w:val="22"/>
          <w:lang w:eastAsia="en-US"/>
        </w:rPr>
        <w:t xml:space="preserve"> dozes, pasiekiama maksimali vidutinė plazmos koncentracija, kuri, toliau didinant dozę, nebedidėja. </w:t>
      </w:r>
    </w:p>
    <w:p w14:paraId="212815EF" w14:textId="77777777" w:rsidR="0002490E" w:rsidRPr="00EE556A" w:rsidRDefault="0002490E" w:rsidP="0002490E">
      <w:pPr>
        <w:tabs>
          <w:tab w:val="clear" w:pos="567"/>
        </w:tabs>
        <w:suppressAutoHyphens w:val="0"/>
        <w:autoSpaceDE w:val="0"/>
        <w:autoSpaceDN w:val="0"/>
        <w:adjustRightInd w:val="0"/>
        <w:spacing w:line="240" w:lineRule="auto"/>
        <w:rPr>
          <w:rFonts w:eastAsiaTheme="minorHAnsi"/>
          <w:sz w:val="22"/>
          <w:szCs w:val="22"/>
          <w:lang w:eastAsia="en-US"/>
        </w:rPr>
      </w:pPr>
      <w:r w:rsidRPr="00EE556A">
        <w:rPr>
          <w:rFonts w:eastAsiaTheme="minorHAnsi"/>
          <w:sz w:val="22"/>
          <w:szCs w:val="22"/>
          <w:lang w:eastAsia="en-US"/>
        </w:rPr>
        <w:t>Yra specifinis neutralizuojantis vaistinis preparatas (</w:t>
      </w:r>
      <w:proofErr w:type="spellStart"/>
      <w:r w:rsidRPr="00EE556A">
        <w:rPr>
          <w:rFonts w:eastAsiaTheme="minorHAnsi"/>
          <w:sz w:val="22"/>
          <w:szCs w:val="22"/>
          <w:lang w:eastAsia="en-US"/>
        </w:rPr>
        <w:t>andeksanetas</w:t>
      </w:r>
      <w:proofErr w:type="spellEnd"/>
      <w:r w:rsidRPr="00EE556A">
        <w:rPr>
          <w:rFonts w:eastAsiaTheme="minorHAnsi"/>
          <w:sz w:val="22"/>
          <w:szCs w:val="22"/>
          <w:lang w:eastAsia="en-US"/>
        </w:rPr>
        <w:t xml:space="preserve"> alfa), </w:t>
      </w:r>
      <w:proofErr w:type="spellStart"/>
      <w:r w:rsidRPr="00EE556A">
        <w:rPr>
          <w:rFonts w:eastAsiaTheme="minorHAnsi"/>
          <w:sz w:val="22"/>
          <w:szCs w:val="22"/>
          <w:lang w:eastAsia="en-US"/>
        </w:rPr>
        <w:t>rivaroksabano</w:t>
      </w:r>
      <w:proofErr w:type="spellEnd"/>
      <w:r w:rsidRPr="00EE556A">
        <w:rPr>
          <w:rFonts w:eastAsiaTheme="minorHAnsi"/>
          <w:sz w:val="22"/>
          <w:szCs w:val="22"/>
          <w:lang w:eastAsia="en-US"/>
        </w:rPr>
        <w:t xml:space="preserve"> </w:t>
      </w:r>
      <w:proofErr w:type="spellStart"/>
      <w:r w:rsidRPr="00EE556A">
        <w:rPr>
          <w:rFonts w:eastAsiaTheme="minorHAnsi"/>
          <w:sz w:val="22"/>
          <w:szCs w:val="22"/>
          <w:lang w:eastAsia="en-US"/>
        </w:rPr>
        <w:t>farmakodinaminio</w:t>
      </w:r>
      <w:proofErr w:type="spellEnd"/>
      <w:r w:rsidRPr="00EE556A">
        <w:rPr>
          <w:rFonts w:eastAsiaTheme="minorHAnsi"/>
          <w:sz w:val="22"/>
          <w:szCs w:val="22"/>
          <w:lang w:eastAsia="en-US"/>
        </w:rPr>
        <w:t xml:space="preserve"> poveikio antagonistas (žiūrėti </w:t>
      </w:r>
      <w:proofErr w:type="spellStart"/>
      <w:r w:rsidRPr="00EE556A">
        <w:rPr>
          <w:rFonts w:eastAsiaTheme="minorHAnsi"/>
          <w:sz w:val="22"/>
          <w:szCs w:val="22"/>
          <w:lang w:eastAsia="en-US"/>
        </w:rPr>
        <w:t>andeksaneto</w:t>
      </w:r>
      <w:proofErr w:type="spellEnd"/>
      <w:r w:rsidRPr="00EE556A">
        <w:rPr>
          <w:rFonts w:eastAsiaTheme="minorHAnsi"/>
          <w:sz w:val="22"/>
          <w:szCs w:val="22"/>
          <w:lang w:eastAsia="en-US"/>
        </w:rPr>
        <w:t xml:space="preserve"> alfa preparato charakteristikų santrauką). </w:t>
      </w:r>
    </w:p>
    <w:p w14:paraId="19DE29A6" w14:textId="77777777" w:rsidR="006C309E" w:rsidRPr="00EE556A" w:rsidRDefault="0002490E">
      <w:pPr>
        <w:rPr>
          <w:sz w:val="22"/>
          <w:szCs w:val="22"/>
          <w:u w:val="single"/>
        </w:rPr>
      </w:pPr>
      <w:r w:rsidRPr="00EE556A">
        <w:rPr>
          <w:rFonts w:eastAsiaTheme="minorHAnsi"/>
          <w:sz w:val="22"/>
          <w:szCs w:val="22"/>
          <w:lang w:eastAsia="en-US"/>
        </w:rPr>
        <w:t xml:space="preserve">Reikia skirti aktyvintosios anglies, taip sumažinant absorbciją po </w:t>
      </w:r>
      <w:proofErr w:type="spellStart"/>
      <w:r w:rsidRPr="00EE556A">
        <w:rPr>
          <w:rFonts w:eastAsiaTheme="minorHAnsi"/>
          <w:sz w:val="22"/>
          <w:szCs w:val="22"/>
          <w:lang w:eastAsia="en-US"/>
        </w:rPr>
        <w:t>rivaroksabano</w:t>
      </w:r>
      <w:proofErr w:type="spellEnd"/>
      <w:r w:rsidRPr="00EE556A">
        <w:rPr>
          <w:rFonts w:eastAsiaTheme="minorHAnsi"/>
          <w:sz w:val="22"/>
          <w:szCs w:val="22"/>
          <w:lang w:eastAsia="en-US"/>
        </w:rPr>
        <w:t xml:space="preserve"> perdozavimo</w:t>
      </w:r>
      <w:r w:rsidRPr="00F74DF6">
        <w:rPr>
          <w:rFonts w:eastAsiaTheme="minorHAnsi"/>
          <w:sz w:val="22"/>
          <w:szCs w:val="22"/>
          <w:lang w:eastAsia="en-US"/>
        </w:rPr>
        <w:t xml:space="preserve">. </w:t>
      </w:r>
    </w:p>
    <w:p w14:paraId="7AF08524" w14:textId="77777777" w:rsidR="006C309E" w:rsidRPr="00EE556A" w:rsidRDefault="006C309E" w:rsidP="006C309E">
      <w:pPr>
        <w:rPr>
          <w:sz w:val="22"/>
          <w:szCs w:val="22"/>
          <w:u w:val="single"/>
        </w:rPr>
      </w:pPr>
    </w:p>
    <w:p w14:paraId="7830ACFC" w14:textId="77777777" w:rsidR="006C309E" w:rsidRPr="00EE556A" w:rsidRDefault="006C309E" w:rsidP="006C309E">
      <w:pPr>
        <w:rPr>
          <w:sz w:val="22"/>
          <w:szCs w:val="22"/>
        </w:rPr>
      </w:pPr>
      <w:r w:rsidRPr="00EE556A">
        <w:rPr>
          <w:sz w:val="22"/>
          <w:szCs w:val="22"/>
          <w:u w:val="single"/>
        </w:rPr>
        <w:t xml:space="preserve">Kraujavimo gydymas </w:t>
      </w:r>
    </w:p>
    <w:p w14:paraId="7E6949F0" w14:textId="05D118F9" w:rsidR="0002490E" w:rsidRPr="00EE556A" w:rsidRDefault="0002490E" w:rsidP="0002490E">
      <w:pPr>
        <w:tabs>
          <w:tab w:val="clear" w:pos="567"/>
        </w:tabs>
        <w:suppressAutoHyphens w:val="0"/>
        <w:autoSpaceDE w:val="0"/>
        <w:autoSpaceDN w:val="0"/>
        <w:adjustRightInd w:val="0"/>
        <w:spacing w:line="240" w:lineRule="auto"/>
        <w:rPr>
          <w:rFonts w:eastAsiaTheme="minorHAnsi"/>
          <w:sz w:val="22"/>
          <w:szCs w:val="22"/>
          <w:lang w:eastAsia="en-US"/>
        </w:rPr>
      </w:pPr>
      <w:r w:rsidRPr="00EE556A">
        <w:rPr>
          <w:rFonts w:eastAsiaTheme="minorHAnsi"/>
          <w:sz w:val="22"/>
          <w:szCs w:val="22"/>
          <w:lang w:eastAsia="en-US"/>
        </w:rPr>
        <w:t xml:space="preserve">Jei pacientui, vartojančiam </w:t>
      </w:r>
      <w:proofErr w:type="spellStart"/>
      <w:r w:rsidRPr="00EE556A">
        <w:rPr>
          <w:rFonts w:eastAsiaTheme="minorHAnsi"/>
          <w:sz w:val="22"/>
          <w:szCs w:val="22"/>
          <w:lang w:eastAsia="en-US"/>
        </w:rPr>
        <w:t>rivaroksabano</w:t>
      </w:r>
      <w:proofErr w:type="spellEnd"/>
      <w:r w:rsidRPr="00EE556A">
        <w:rPr>
          <w:rFonts w:eastAsiaTheme="minorHAnsi"/>
          <w:sz w:val="22"/>
          <w:szCs w:val="22"/>
          <w:lang w:eastAsia="en-US"/>
        </w:rPr>
        <w:t xml:space="preserve">, pasireiškė kraujavimo komplikacija, reikia atidėti kitą </w:t>
      </w:r>
      <w:proofErr w:type="spellStart"/>
      <w:r w:rsidRPr="00EE556A">
        <w:rPr>
          <w:rFonts w:eastAsiaTheme="minorHAnsi"/>
          <w:sz w:val="22"/>
          <w:szCs w:val="22"/>
          <w:lang w:eastAsia="en-US"/>
        </w:rPr>
        <w:t>rivaroksabano</w:t>
      </w:r>
      <w:proofErr w:type="spellEnd"/>
      <w:r w:rsidRPr="00EE556A">
        <w:rPr>
          <w:rFonts w:eastAsiaTheme="minorHAnsi"/>
          <w:sz w:val="22"/>
          <w:szCs w:val="22"/>
          <w:lang w:eastAsia="en-US"/>
        </w:rPr>
        <w:t xml:space="preserve"> dozę arba nutraukti gydymą. </w:t>
      </w:r>
      <w:proofErr w:type="spellStart"/>
      <w:r w:rsidRPr="00EE556A">
        <w:rPr>
          <w:rFonts w:eastAsiaTheme="minorHAnsi"/>
          <w:sz w:val="22"/>
          <w:szCs w:val="22"/>
          <w:lang w:eastAsia="en-US"/>
        </w:rPr>
        <w:t>Rivaroksabano</w:t>
      </w:r>
      <w:proofErr w:type="spellEnd"/>
      <w:r w:rsidRPr="00EE556A">
        <w:rPr>
          <w:rFonts w:eastAsiaTheme="minorHAnsi"/>
          <w:sz w:val="22"/>
          <w:szCs w:val="22"/>
          <w:lang w:eastAsia="en-US"/>
        </w:rPr>
        <w:t xml:space="preserve"> pusinis eliminacijos laikas yra maždaug nuo 5 iki 13</w:t>
      </w:r>
      <w:r w:rsidR="00CC00FA">
        <w:rPr>
          <w:rFonts w:eastAsiaTheme="minorHAnsi"/>
          <w:sz w:val="22"/>
          <w:szCs w:val="22"/>
          <w:lang w:eastAsia="en-US"/>
        </w:rPr>
        <w:t> </w:t>
      </w:r>
      <w:r w:rsidRPr="00EE556A">
        <w:rPr>
          <w:rFonts w:eastAsiaTheme="minorHAnsi"/>
          <w:sz w:val="22"/>
          <w:szCs w:val="22"/>
          <w:lang w:eastAsia="en-US"/>
        </w:rPr>
        <w:t xml:space="preserve">valandų (žr. 5.2 skyrių). Gydymas turi būti individualus, atsižvelgiant į kraujavimo sunkumą ir vietą. Kai reikia, galima skirti atitinkamą simptominį gydymą, pvz., mechaninę kompresiją (pvz., stipriai kraujuojant iš nosies), chirurginę hemostazę taikant kraujavimo stabdymo procedūras, skysčių papildymą ir hemodinamikos palaikymą, kraujo preparatų (raudonųjų kraujo ląstelių ar šviežiai šaldytos plazmos, atsižvelgiant į tai, ar su kraujavimu yra susijusi anemija, ar </w:t>
      </w:r>
      <w:proofErr w:type="spellStart"/>
      <w:r w:rsidRPr="00EE556A">
        <w:rPr>
          <w:rFonts w:eastAsiaTheme="minorHAnsi"/>
          <w:sz w:val="22"/>
          <w:szCs w:val="22"/>
          <w:lang w:eastAsia="en-US"/>
        </w:rPr>
        <w:t>koagulopatija</w:t>
      </w:r>
      <w:proofErr w:type="spellEnd"/>
      <w:r w:rsidRPr="00EE556A">
        <w:rPr>
          <w:rFonts w:eastAsiaTheme="minorHAnsi"/>
          <w:sz w:val="22"/>
          <w:szCs w:val="22"/>
          <w:lang w:eastAsia="en-US"/>
        </w:rPr>
        <w:t xml:space="preserve">) ar trombocitų transfuziją. </w:t>
      </w:r>
    </w:p>
    <w:p w14:paraId="284668E9" w14:textId="247BBF6B" w:rsidR="0002490E" w:rsidRPr="00EE556A" w:rsidRDefault="0002490E" w:rsidP="0002490E">
      <w:pPr>
        <w:rPr>
          <w:rFonts w:eastAsiaTheme="minorHAnsi"/>
          <w:sz w:val="22"/>
          <w:szCs w:val="22"/>
          <w:lang w:eastAsia="en-US"/>
        </w:rPr>
      </w:pPr>
      <w:r w:rsidRPr="00EE556A">
        <w:rPr>
          <w:rFonts w:eastAsiaTheme="minorHAnsi"/>
          <w:sz w:val="22"/>
          <w:szCs w:val="22"/>
          <w:lang w:eastAsia="en-US"/>
        </w:rPr>
        <w:t xml:space="preserve">Jei kraujavimo negalima sustabdyti anksčiau paminėtomis priemonėmis, reikia spręsti dėl specifinio </w:t>
      </w:r>
      <w:proofErr w:type="spellStart"/>
      <w:r w:rsidRPr="00EE556A">
        <w:rPr>
          <w:rFonts w:eastAsiaTheme="minorHAnsi"/>
          <w:sz w:val="22"/>
          <w:szCs w:val="22"/>
          <w:lang w:eastAsia="en-US"/>
        </w:rPr>
        <w:t>Xa</w:t>
      </w:r>
      <w:proofErr w:type="spellEnd"/>
      <w:r w:rsidRPr="00EE556A">
        <w:rPr>
          <w:rFonts w:eastAsiaTheme="minorHAnsi"/>
          <w:sz w:val="22"/>
          <w:szCs w:val="22"/>
          <w:lang w:eastAsia="en-US"/>
        </w:rPr>
        <w:t xml:space="preserve"> faktoriaus inhibitoriaus neutralizuojančio vaistinio preparato (</w:t>
      </w:r>
      <w:proofErr w:type="spellStart"/>
      <w:r w:rsidRPr="00EE556A">
        <w:rPr>
          <w:rFonts w:eastAsiaTheme="minorHAnsi"/>
          <w:sz w:val="22"/>
          <w:szCs w:val="22"/>
          <w:lang w:eastAsia="en-US"/>
        </w:rPr>
        <w:t>andeksaneto</w:t>
      </w:r>
      <w:proofErr w:type="spellEnd"/>
      <w:r w:rsidRPr="00EE556A">
        <w:rPr>
          <w:rFonts w:eastAsiaTheme="minorHAnsi"/>
          <w:sz w:val="22"/>
          <w:szCs w:val="22"/>
          <w:lang w:eastAsia="en-US"/>
        </w:rPr>
        <w:t xml:space="preserve"> alfa), kuris yra </w:t>
      </w:r>
      <w:proofErr w:type="spellStart"/>
      <w:r w:rsidRPr="00EE556A">
        <w:rPr>
          <w:rFonts w:eastAsiaTheme="minorHAnsi"/>
          <w:sz w:val="22"/>
          <w:szCs w:val="22"/>
          <w:lang w:eastAsia="en-US"/>
        </w:rPr>
        <w:t>rivaroksabano</w:t>
      </w:r>
      <w:proofErr w:type="spellEnd"/>
      <w:r w:rsidRPr="00EE556A">
        <w:rPr>
          <w:rFonts w:eastAsiaTheme="minorHAnsi"/>
          <w:sz w:val="22"/>
          <w:szCs w:val="22"/>
          <w:lang w:eastAsia="en-US"/>
        </w:rPr>
        <w:t xml:space="preserve"> </w:t>
      </w:r>
      <w:proofErr w:type="spellStart"/>
      <w:r w:rsidRPr="00EE556A">
        <w:rPr>
          <w:rFonts w:eastAsiaTheme="minorHAnsi"/>
          <w:sz w:val="22"/>
          <w:szCs w:val="22"/>
          <w:lang w:eastAsia="en-US"/>
        </w:rPr>
        <w:t>farmakodinaminio</w:t>
      </w:r>
      <w:proofErr w:type="spellEnd"/>
      <w:r w:rsidRPr="00EE556A">
        <w:rPr>
          <w:rFonts w:eastAsiaTheme="minorHAnsi"/>
          <w:sz w:val="22"/>
          <w:szCs w:val="22"/>
          <w:lang w:eastAsia="en-US"/>
        </w:rPr>
        <w:t xml:space="preserve"> poveikio antagonistas, ar specifinio atvirkštinio </w:t>
      </w:r>
      <w:proofErr w:type="spellStart"/>
      <w:r w:rsidRPr="00EE556A">
        <w:rPr>
          <w:rFonts w:eastAsiaTheme="minorHAnsi"/>
          <w:sz w:val="22"/>
          <w:szCs w:val="22"/>
          <w:lang w:eastAsia="en-US"/>
        </w:rPr>
        <w:t>prokoaguliacinio</w:t>
      </w:r>
      <w:proofErr w:type="spellEnd"/>
      <w:r w:rsidR="00B7476C">
        <w:rPr>
          <w:rFonts w:eastAsiaTheme="minorHAnsi"/>
          <w:sz w:val="22"/>
          <w:szCs w:val="22"/>
          <w:lang w:eastAsia="en-US"/>
        </w:rPr>
        <w:t xml:space="preserve"> vaistinio</w:t>
      </w:r>
      <w:r w:rsidRPr="00EE556A">
        <w:rPr>
          <w:rFonts w:eastAsiaTheme="minorHAnsi"/>
          <w:sz w:val="22"/>
          <w:szCs w:val="22"/>
          <w:lang w:eastAsia="en-US"/>
        </w:rPr>
        <w:t xml:space="preserve"> preparato, pvz., </w:t>
      </w:r>
      <w:proofErr w:type="spellStart"/>
      <w:r w:rsidRPr="00EE556A">
        <w:rPr>
          <w:rFonts w:eastAsiaTheme="minorHAnsi"/>
          <w:sz w:val="22"/>
          <w:szCs w:val="22"/>
          <w:lang w:eastAsia="en-US"/>
        </w:rPr>
        <w:t>protrombino</w:t>
      </w:r>
      <w:proofErr w:type="spellEnd"/>
      <w:r w:rsidRPr="00EE556A">
        <w:rPr>
          <w:rFonts w:eastAsiaTheme="minorHAnsi"/>
          <w:sz w:val="22"/>
          <w:szCs w:val="22"/>
          <w:lang w:eastAsia="en-US"/>
        </w:rPr>
        <w:t xml:space="preserve"> komplekso koncentrato (PKK), aktyvuoto </w:t>
      </w:r>
      <w:proofErr w:type="spellStart"/>
      <w:r w:rsidRPr="00EE556A">
        <w:rPr>
          <w:rFonts w:eastAsiaTheme="minorHAnsi"/>
          <w:sz w:val="22"/>
          <w:szCs w:val="22"/>
          <w:lang w:eastAsia="en-US"/>
        </w:rPr>
        <w:t>protrombino</w:t>
      </w:r>
      <w:proofErr w:type="spellEnd"/>
      <w:r w:rsidRPr="00EE556A">
        <w:rPr>
          <w:rFonts w:eastAsiaTheme="minorHAnsi"/>
          <w:sz w:val="22"/>
          <w:szCs w:val="22"/>
          <w:lang w:eastAsia="en-US"/>
        </w:rPr>
        <w:t xml:space="preserve"> komplekso koncentrato (APKK) ar </w:t>
      </w:r>
      <w:proofErr w:type="spellStart"/>
      <w:r w:rsidRPr="00EE556A">
        <w:rPr>
          <w:rFonts w:eastAsiaTheme="minorHAnsi"/>
          <w:sz w:val="22"/>
          <w:szCs w:val="22"/>
          <w:lang w:eastAsia="en-US"/>
        </w:rPr>
        <w:t>rekombinantinio</w:t>
      </w:r>
      <w:proofErr w:type="spellEnd"/>
      <w:r w:rsidRPr="00EE556A">
        <w:rPr>
          <w:rFonts w:eastAsiaTheme="minorHAnsi"/>
          <w:sz w:val="22"/>
          <w:szCs w:val="22"/>
          <w:lang w:eastAsia="en-US"/>
        </w:rPr>
        <w:t xml:space="preserve"> </w:t>
      </w:r>
      <w:proofErr w:type="spellStart"/>
      <w:r w:rsidRPr="00EE556A">
        <w:rPr>
          <w:rFonts w:eastAsiaTheme="minorHAnsi"/>
          <w:sz w:val="22"/>
          <w:szCs w:val="22"/>
          <w:lang w:eastAsia="en-US"/>
        </w:rPr>
        <w:t>VIIa</w:t>
      </w:r>
      <w:proofErr w:type="spellEnd"/>
      <w:r w:rsidRPr="00EE556A">
        <w:rPr>
          <w:rFonts w:eastAsiaTheme="minorHAnsi"/>
          <w:sz w:val="22"/>
          <w:szCs w:val="22"/>
          <w:lang w:eastAsia="en-US"/>
        </w:rPr>
        <w:t xml:space="preserve"> faktoriaus (r-</w:t>
      </w:r>
      <w:proofErr w:type="spellStart"/>
      <w:r w:rsidRPr="00EE556A">
        <w:rPr>
          <w:rFonts w:eastAsiaTheme="minorHAnsi"/>
          <w:sz w:val="22"/>
          <w:szCs w:val="22"/>
          <w:lang w:eastAsia="en-US"/>
        </w:rPr>
        <w:t>FVIIa</w:t>
      </w:r>
      <w:proofErr w:type="spellEnd"/>
      <w:r w:rsidRPr="00EE556A">
        <w:rPr>
          <w:rFonts w:eastAsiaTheme="minorHAnsi"/>
          <w:sz w:val="22"/>
          <w:szCs w:val="22"/>
          <w:lang w:eastAsia="en-US"/>
        </w:rPr>
        <w:t xml:space="preserve">) skyrimo. Tačiau klinikinė patirtis skiriant šių vaistinių preparatų </w:t>
      </w:r>
      <w:proofErr w:type="spellStart"/>
      <w:r w:rsidRPr="00EE556A">
        <w:rPr>
          <w:rFonts w:eastAsiaTheme="minorHAnsi"/>
          <w:sz w:val="22"/>
          <w:szCs w:val="22"/>
          <w:lang w:eastAsia="en-US"/>
        </w:rPr>
        <w:t>rivaroksabanu</w:t>
      </w:r>
      <w:proofErr w:type="spellEnd"/>
      <w:r w:rsidRPr="00EE556A">
        <w:rPr>
          <w:rFonts w:eastAsiaTheme="minorHAnsi"/>
          <w:sz w:val="22"/>
          <w:szCs w:val="22"/>
          <w:lang w:eastAsia="en-US"/>
        </w:rPr>
        <w:t xml:space="preserve"> gydomiems pacientams yra labai ribota. Ši rekomendacija taip pat yra paremta ribotais </w:t>
      </w:r>
      <w:proofErr w:type="spellStart"/>
      <w:r w:rsidRPr="00EE556A">
        <w:rPr>
          <w:rFonts w:eastAsiaTheme="minorHAnsi"/>
          <w:sz w:val="22"/>
          <w:szCs w:val="22"/>
          <w:lang w:eastAsia="en-US"/>
        </w:rPr>
        <w:t>ikiklinikiniais</w:t>
      </w:r>
      <w:proofErr w:type="spellEnd"/>
      <w:r w:rsidRPr="00EE556A">
        <w:rPr>
          <w:rFonts w:eastAsiaTheme="minorHAnsi"/>
          <w:sz w:val="22"/>
          <w:szCs w:val="22"/>
          <w:lang w:eastAsia="en-US"/>
        </w:rPr>
        <w:t xml:space="preserve"> duomenimis. Reikia iš naujo apsvarstyti </w:t>
      </w:r>
      <w:proofErr w:type="spellStart"/>
      <w:r w:rsidRPr="00EE556A">
        <w:rPr>
          <w:rFonts w:eastAsiaTheme="minorHAnsi"/>
          <w:sz w:val="22"/>
          <w:szCs w:val="22"/>
          <w:lang w:eastAsia="en-US"/>
        </w:rPr>
        <w:t>rekombinantinio</w:t>
      </w:r>
      <w:proofErr w:type="spellEnd"/>
      <w:r w:rsidRPr="00EE556A">
        <w:rPr>
          <w:rFonts w:eastAsiaTheme="minorHAnsi"/>
          <w:sz w:val="22"/>
          <w:szCs w:val="22"/>
          <w:lang w:eastAsia="en-US"/>
        </w:rPr>
        <w:t xml:space="preserve"> </w:t>
      </w:r>
      <w:proofErr w:type="spellStart"/>
      <w:r w:rsidRPr="00EE556A">
        <w:rPr>
          <w:rFonts w:eastAsiaTheme="minorHAnsi"/>
          <w:sz w:val="22"/>
          <w:szCs w:val="22"/>
          <w:lang w:eastAsia="en-US"/>
        </w:rPr>
        <w:t>VIIa</w:t>
      </w:r>
      <w:proofErr w:type="spellEnd"/>
      <w:r w:rsidRPr="00EE556A">
        <w:rPr>
          <w:rFonts w:eastAsiaTheme="minorHAnsi"/>
          <w:sz w:val="22"/>
          <w:szCs w:val="22"/>
          <w:lang w:eastAsia="en-US"/>
        </w:rPr>
        <w:t xml:space="preserve"> faktoriaus dozės parinkimą ir titruoti, atsižvelgiant į tai, kaip gerės kraujavimo rodikliai. Atsižvelgiant į vietines galimybes, didžiojo kraujavimo atvejais reikia spręsti dėl kraujo krešėjimo specialisto konsultacijos poreikio (žr. 5.1 skyrių). </w:t>
      </w:r>
    </w:p>
    <w:p w14:paraId="30337BB3" w14:textId="77777777" w:rsidR="0002490E" w:rsidRPr="00EE556A" w:rsidRDefault="0002490E" w:rsidP="0002490E">
      <w:pPr>
        <w:rPr>
          <w:sz w:val="22"/>
          <w:szCs w:val="22"/>
        </w:rPr>
      </w:pPr>
    </w:p>
    <w:p w14:paraId="421D5FB0" w14:textId="77777777" w:rsidR="0002490E" w:rsidRPr="00EE556A" w:rsidRDefault="0002490E" w:rsidP="0002490E">
      <w:pPr>
        <w:rPr>
          <w:sz w:val="22"/>
          <w:szCs w:val="22"/>
        </w:rPr>
      </w:pPr>
      <w:r w:rsidRPr="00EE556A">
        <w:rPr>
          <w:sz w:val="22"/>
          <w:szCs w:val="22"/>
        </w:rPr>
        <w:t xml:space="preserve">Nemanoma, kad </w:t>
      </w:r>
      <w:proofErr w:type="spellStart"/>
      <w:r w:rsidRPr="00EE556A">
        <w:rPr>
          <w:sz w:val="22"/>
          <w:szCs w:val="22"/>
        </w:rPr>
        <w:t>protamino</w:t>
      </w:r>
      <w:proofErr w:type="spellEnd"/>
      <w:r w:rsidRPr="00EE556A">
        <w:rPr>
          <w:sz w:val="22"/>
          <w:szCs w:val="22"/>
        </w:rPr>
        <w:t xml:space="preserve"> sulfatas ir vitaminas K turėtų poveikį </w:t>
      </w:r>
      <w:proofErr w:type="spellStart"/>
      <w:r w:rsidRPr="00EE556A">
        <w:rPr>
          <w:sz w:val="22"/>
          <w:szCs w:val="22"/>
        </w:rPr>
        <w:t>rivaroksabano</w:t>
      </w:r>
      <w:proofErr w:type="spellEnd"/>
      <w:r w:rsidRPr="00EE556A">
        <w:rPr>
          <w:sz w:val="22"/>
          <w:szCs w:val="22"/>
        </w:rPr>
        <w:t xml:space="preserve"> </w:t>
      </w:r>
      <w:proofErr w:type="spellStart"/>
      <w:r w:rsidRPr="00EE556A">
        <w:rPr>
          <w:sz w:val="22"/>
          <w:szCs w:val="22"/>
        </w:rPr>
        <w:t>antikoaguliaciniam</w:t>
      </w:r>
      <w:proofErr w:type="spellEnd"/>
      <w:r w:rsidRPr="00EE556A">
        <w:rPr>
          <w:sz w:val="22"/>
          <w:szCs w:val="22"/>
        </w:rPr>
        <w:t xml:space="preserve"> aktyvumui. Patirtis, skiriant </w:t>
      </w:r>
      <w:proofErr w:type="spellStart"/>
      <w:r w:rsidRPr="00EE556A">
        <w:rPr>
          <w:sz w:val="22"/>
          <w:szCs w:val="22"/>
        </w:rPr>
        <w:t>traneksamo</w:t>
      </w:r>
      <w:proofErr w:type="spellEnd"/>
      <w:r w:rsidRPr="00EE556A">
        <w:rPr>
          <w:sz w:val="22"/>
          <w:szCs w:val="22"/>
        </w:rPr>
        <w:t xml:space="preserve"> rūgšties, yra ribota, o patirties, skiriant </w:t>
      </w:r>
      <w:proofErr w:type="spellStart"/>
      <w:r w:rsidRPr="00EE556A">
        <w:rPr>
          <w:sz w:val="22"/>
          <w:szCs w:val="22"/>
        </w:rPr>
        <w:t>aminokaprono</w:t>
      </w:r>
      <w:proofErr w:type="spellEnd"/>
      <w:r w:rsidRPr="00EE556A">
        <w:rPr>
          <w:sz w:val="22"/>
          <w:szCs w:val="22"/>
        </w:rPr>
        <w:t xml:space="preserve"> rūgšties ir </w:t>
      </w:r>
      <w:proofErr w:type="spellStart"/>
      <w:r w:rsidRPr="00EE556A">
        <w:rPr>
          <w:sz w:val="22"/>
          <w:szCs w:val="22"/>
        </w:rPr>
        <w:t>aprotinino</w:t>
      </w:r>
      <w:proofErr w:type="spellEnd"/>
      <w:r w:rsidRPr="00EE556A">
        <w:rPr>
          <w:sz w:val="22"/>
          <w:szCs w:val="22"/>
        </w:rPr>
        <w:t xml:space="preserve"> </w:t>
      </w:r>
      <w:proofErr w:type="spellStart"/>
      <w:r w:rsidRPr="00EE556A">
        <w:rPr>
          <w:sz w:val="22"/>
          <w:szCs w:val="22"/>
        </w:rPr>
        <w:t>rivaroksabano</w:t>
      </w:r>
      <w:proofErr w:type="spellEnd"/>
      <w:r w:rsidRPr="00EE556A">
        <w:rPr>
          <w:sz w:val="22"/>
          <w:szCs w:val="22"/>
        </w:rPr>
        <w:t xml:space="preserve"> vartojantiems asmenims, nėra. Nei mokslinio naudos patvirtinimo, nei patirties, skiriant sisteminio </w:t>
      </w:r>
      <w:proofErr w:type="spellStart"/>
      <w:r w:rsidRPr="00EE556A">
        <w:rPr>
          <w:sz w:val="22"/>
          <w:szCs w:val="22"/>
        </w:rPr>
        <w:t>hemostatiko</w:t>
      </w:r>
      <w:proofErr w:type="spellEnd"/>
      <w:r w:rsidRPr="00EE556A">
        <w:rPr>
          <w:sz w:val="22"/>
          <w:szCs w:val="22"/>
        </w:rPr>
        <w:t xml:space="preserve"> </w:t>
      </w:r>
      <w:proofErr w:type="spellStart"/>
      <w:r w:rsidRPr="00EE556A">
        <w:rPr>
          <w:sz w:val="22"/>
          <w:szCs w:val="22"/>
        </w:rPr>
        <w:t>desmopresino</w:t>
      </w:r>
      <w:proofErr w:type="spellEnd"/>
      <w:r w:rsidRPr="00EE556A">
        <w:rPr>
          <w:sz w:val="22"/>
          <w:szCs w:val="22"/>
        </w:rPr>
        <w:t xml:space="preserve"> </w:t>
      </w:r>
      <w:proofErr w:type="spellStart"/>
      <w:r w:rsidRPr="00EE556A">
        <w:rPr>
          <w:sz w:val="22"/>
          <w:szCs w:val="22"/>
        </w:rPr>
        <w:t>rivaroksabanu</w:t>
      </w:r>
      <w:proofErr w:type="spellEnd"/>
      <w:r w:rsidRPr="00EE556A">
        <w:rPr>
          <w:sz w:val="22"/>
          <w:szCs w:val="22"/>
        </w:rPr>
        <w:t xml:space="preserve"> gydomiems pacientams, nėra. Daug </w:t>
      </w:r>
      <w:proofErr w:type="spellStart"/>
      <w:r w:rsidRPr="00EE556A">
        <w:rPr>
          <w:sz w:val="22"/>
          <w:szCs w:val="22"/>
        </w:rPr>
        <w:t>rivaroksabano</w:t>
      </w:r>
      <w:proofErr w:type="spellEnd"/>
      <w:r w:rsidRPr="00EE556A">
        <w:rPr>
          <w:sz w:val="22"/>
          <w:szCs w:val="22"/>
        </w:rPr>
        <w:t xml:space="preserve"> prisijungia prie plazmos baltymų, todėl manoma, kad dializės metu jo nepasišalina. </w:t>
      </w:r>
    </w:p>
    <w:p w14:paraId="7BECBEB9" w14:textId="77777777" w:rsidR="006C309E" w:rsidRPr="00EE556A" w:rsidRDefault="006C309E" w:rsidP="006C309E">
      <w:pPr>
        <w:rPr>
          <w:sz w:val="22"/>
          <w:szCs w:val="22"/>
        </w:rPr>
      </w:pPr>
    </w:p>
    <w:p w14:paraId="445DAC9A" w14:textId="77777777" w:rsidR="006C309E" w:rsidRPr="00EE556A" w:rsidRDefault="006C309E" w:rsidP="006C309E">
      <w:pPr>
        <w:rPr>
          <w:sz w:val="22"/>
          <w:szCs w:val="22"/>
        </w:rPr>
      </w:pPr>
    </w:p>
    <w:p w14:paraId="58B37147" w14:textId="77777777" w:rsidR="006C309E" w:rsidRPr="00EE556A" w:rsidRDefault="006C309E" w:rsidP="006C309E">
      <w:pPr>
        <w:ind w:left="567" w:hanging="567"/>
        <w:rPr>
          <w:sz w:val="22"/>
          <w:szCs w:val="22"/>
        </w:rPr>
      </w:pPr>
      <w:r w:rsidRPr="00EE556A">
        <w:rPr>
          <w:b/>
          <w:sz w:val="22"/>
          <w:szCs w:val="22"/>
        </w:rPr>
        <w:t>5.</w:t>
      </w:r>
      <w:r w:rsidRPr="00EE556A">
        <w:rPr>
          <w:b/>
          <w:sz w:val="22"/>
          <w:szCs w:val="22"/>
        </w:rPr>
        <w:tab/>
        <w:t>FARMAKOLOGINĖS SAVYBĖS</w:t>
      </w:r>
    </w:p>
    <w:p w14:paraId="770D88C1" w14:textId="77777777" w:rsidR="006C309E" w:rsidRPr="00EE556A" w:rsidRDefault="006C309E" w:rsidP="006C309E">
      <w:pPr>
        <w:rPr>
          <w:sz w:val="22"/>
          <w:szCs w:val="22"/>
        </w:rPr>
      </w:pPr>
    </w:p>
    <w:p w14:paraId="5D445DC1" w14:textId="77777777" w:rsidR="006C309E" w:rsidRPr="00EE556A" w:rsidRDefault="006C309E" w:rsidP="006C309E">
      <w:pPr>
        <w:ind w:left="567" w:hanging="567"/>
        <w:rPr>
          <w:sz w:val="22"/>
          <w:szCs w:val="22"/>
        </w:rPr>
      </w:pPr>
      <w:r w:rsidRPr="00EE556A">
        <w:rPr>
          <w:b/>
          <w:sz w:val="22"/>
          <w:szCs w:val="22"/>
        </w:rPr>
        <w:t xml:space="preserve">5.1 </w:t>
      </w:r>
      <w:r w:rsidRPr="00EE556A">
        <w:rPr>
          <w:b/>
          <w:sz w:val="22"/>
          <w:szCs w:val="22"/>
        </w:rPr>
        <w:tab/>
      </w:r>
      <w:proofErr w:type="spellStart"/>
      <w:r w:rsidRPr="00EE556A">
        <w:rPr>
          <w:b/>
          <w:sz w:val="22"/>
          <w:szCs w:val="22"/>
        </w:rPr>
        <w:t>Farmakodinaminės</w:t>
      </w:r>
      <w:proofErr w:type="spellEnd"/>
      <w:r w:rsidRPr="00EE556A">
        <w:rPr>
          <w:b/>
          <w:sz w:val="22"/>
          <w:szCs w:val="22"/>
        </w:rPr>
        <w:t xml:space="preserve"> savybės</w:t>
      </w:r>
    </w:p>
    <w:p w14:paraId="22CDA8E1" w14:textId="77777777" w:rsidR="006C309E" w:rsidRPr="00EE556A" w:rsidRDefault="006C309E" w:rsidP="006C309E">
      <w:pPr>
        <w:rPr>
          <w:sz w:val="22"/>
          <w:szCs w:val="22"/>
        </w:rPr>
      </w:pPr>
    </w:p>
    <w:p w14:paraId="46D48B91" w14:textId="77777777" w:rsidR="006C309E" w:rsidRPr="00EE556A" w:rsidRDefault="006C309E" w:rsidP="006C309E">
      <w:pPr>
        <w:rPr>
          <w:sz w:val="22"/>
          <w:szCs w:val="22"/>
          <w:u w:val="single"/>
        </w:rPr>
      </w:pPr>
      <w:proofErr w:type="spellStart"/>
      <w:r w:rsidRPr="00EE556A">
        <w:rPr>
          <w:sz w:val="22"/>
          <w:szCs w:val="22"/>
        </w:rPr>
        <w:t>Farmakoterapinė</w:t>
      </w:r>
      <w:proofErr w:type="spellEnd"/>
      <w:r w:rsidRPr="00EE556A">
        <w:rPr>
          <w:sz w:val="22"/>
          <w:szCs w:val="22"/>
        </w:rPr>
        <w:t xml:space="preserve"> grupė – </w:t>
      </w:r>
      <w:proofErr w:type="spellStart"/>
      <w:r w:rsidRPr="00EE556A">
        <w:rPr>
          <w:sz w:val="22"/>
          <w:szCs w:val="22"/>
        </w:rPr>
        <w:t>antitromboziniai</w:t>
      </w:r>
      <w:proofErr w:type="spellEnd"/>
      <w:r w:rsidRPr="00EE556A">
        <w:rPr>
          <w:sz w:val="22"/>
          <w:szCs w:val="22"/>
        </w:rPr>
        <w:t xml:space="preserve"> vaistiniai preparatai, tiesioginiai </w:t>
      </w:r>
      <w:proofErr w:type="spellStart"/>
      <w:r w:rsidRPr="00EE556A">
        <w:rPr>
          <w:sz w:val="22"/>
          <w:szCs w:val="22"/>
        </w:rPr>
        <w:t>Xa</w:t>
      </w:r>
      <w:proofErr w:type="spellEnd"/>
      <w:r w:rsidRPr="00EE556A">
        <w:rPr>
          <w:sz w:val="22"/>
          <w:szCs w:val="22"/>
        </w:rPr>
        <w:t xml:space="preserve"> faktoriaus inhibitoriai, ATC kodas – B01AF01. </w:t>
      </w:r>
    </w:p>
    <w:p w14:paraId="62FB0C9F" w14:textId="77777777" w:rsidR="006C309E" w:rsidRPr="00EE556A" w:rsidRDefault="006C309E" w:rsidP="006C309E">
      <w:pPr>
        <w:rPr>
          <w:sz w:val="22"/>
          <w:szCs w:val="22"/>
          <w:u w:val="single"/>
        </w:rPr>
      </w:pPr>
    </w:p>
    <w:p w14:paraId="54200C86" w14:textId="77777777" w:rsidR="006C309E" w:rsidRPr="00EE556A" w:rsidRDefault="006C309E" w:rsidP="006C309E">
      <w:pPr>
        <w:rPr>
          <w:sz w:val="22"/>
          <w:szCs w:val="22"/>
        </w:rPr>
      </w:pPr>
      <w:r w:rsidRPr="00EE556A">
        <w:rPr>
          <w:sz w:val="22"/>
          <w:szCs w:val="22"/>
          <w:u w:val="single"/>
        </w:rPr>
        <w:t xml:space="preserve">Veikimo mechanizmas </w:t>
      </w:r>
    </w:p>
    <w:p w14:paraId="6C8D4592" w14:textId="77777777" w:rsidR="006C309E" w:rsidRPr="00EE556A" w:rsidRDefault="006C309E" w:rsidP="006C309E">
      <w:pPr>
        <w:rPr>
          <w:sz w:val="22"/>
          <w:szCs w:val="22"/>
          <w:u w:val="single"/>
        </w:rPr>
      </w:pPr>
      <w:proofErr w:type="spellStart"/>
      <w:r w:rsidRPr="00EE556A">
        <w:rPr>
          <w:sz w:val="22"/>
          <w:szCs w:val="22"/>
        </w:rPr>
        <w:t>Rivaroksabanas</w:t>
      </w:r>
      <w:proofErr w:type="spellEnd"/>
      <w:r w:rsidRPr="00EE556A">
        <w:rPr>
          <w:sz w:val="22"/>
          <w:szCs w:val="22"/>
        </w:rPr>
        <w:t xml:space="preserve"> yra labai selektyvus tiesioginis </w:t>
      </w:r>
      <w:proofErr w:type="spellStart"/>
      <w:r w:rsidRPr="00EE556A">
        <w:rPr>
          <w:sz w:val="22"/>
          <w:szCs w:val="22"/>
        </w:rPr>
        <w:t>Xa</w:t>
      </w:r>
      <w:proofErr w:type="spellEnd"/>
      <w:r w:rsidRPr="00EE556A">
        <w:rPr>
          <w:sz w:val="22"/>
          <w:szCs w:val="22"/>
        </w:rPr>
        <w:t xml:space="preserve"> faktoriaus inhibitorius, kuris vartojant per burną biologiškai pasisavinamas. </w:t>
      </w:r>
      <w:proofErr w:type="spellStart"/>
      <w:r w:rsidRPr="00EE556A">
        <w:rPr>
          <w:sz w:val="22"/>
          <w:szCs w:val="22"/>
        </w:rPr>
        <w:t>Xa</w:t>
      </w:r>
      <w:proofErr w:type="spellEnd"/>
      <w:r w:rsidRPr="00EE556A">
        <w:rPr>
          <w:sz w:val="22"/>
          <w:szCs w:val="22"/>
        </w:rPr>
        <w:t xml:space="preserve"> faktoriaus slopinimas sutrikdo vidinį ir išorinį kraujo krešėjimo kaskados kelią, kadangi slopina trombino gamybą ir </w:t>
      </w:r>
      <w:proofErr w:type="spellStart"/>
      <w:r w:rsidRPr="00EE556A">
        <w:rPr>
          <w:sz w:val="22"/>
          <w:szCs w:val="22"/>
        </w:rPr>
        <w:t>trombų</w:t>
      </w:r>
      <w:proofErr w:type="spellEnd"/>
      <w:r w:rsidRPr="00EE556A">
        <w:rPr>
          <w:sz w:val="22"/>
          <w:szCs w:val="22"/>
        </w:rPr>
        <w:t xml:space="preserve"> formavimąsi. </w:t>
      </w:r>
      <w:proofErr w:type="spellStart"/>
      <w:r w:rsidRPr="00EE556A">
        <w:rPr>
          <w:sz w:val="22"/>
          <w:szCs w:val="22"/>
        </w:rPr>
        <w:t>Rivaroksabanas</w:t>
      </w:r>
      <w:proofErr w:type="spellEnd"/>
      <w:r w:rsidRPr="00EE556A">
        <w:rPr>
          <w:sz w:val="22"/>
          <w:szCs w:val="22"/>
        </w:rPr>
        <w:t xml:space="preserve"> neslopina trombino (aktyvuoto II faktorius) ir neįrodytas jo poveikis trombocitams. </w:t>
      </w:r>
    </w:p>
    <w:p w14:paraId="02B2EA87" w14:textId="77777777" w:rsidR="006C309E" w:rsidRPr="00EE556A" w:rsidRDefault="006C309E" w:rsidP="006C309E">
      <w:pPr>
        <w:rPr>
          <w:sz w:val="22"/>
          <w:szCs w:val="22"/>
          <w:u w:val="single"/>
        </w:rPr>
      </w:pPr>
    </w:p>
    <w:p w14:paraId="24DBF385" w14:textId="77777777" w:rsidR="006C309E" w:rsidRPr="00EE556A" w:rsidRDefault="006C309E" w:rsidP="006C309E">
      <w:pPr>
        <w:rPr>
          <w:sz w:val="22"/>
          <w:szCs w:val="22"/>
        </w:rPr>
      </w:pPr>
      <w:proofErr w:type="spellStart"/>
      <w:r w:rsidRPr="00EE556A">
        <w:rPr>
          <w:sz w:val="22"/>
          <w:szCs w:val="22"/>
          <w:u w:val="single"/>
        </w:rPr>
        <w:t>Farmakodinaminis</w:t>
      </w:r>
      <w:proofErr w:type="spellEnd"/>
      <w:r w:rsidRPr="00EE556A">
        <w:rPr>
          <w:sz w:val="22"/>
          <w:szCs w:val="22"/>
          <w:u w:val="single"/>
        </w:rPr>
        <w:t xml:space="preserve"> poveikis </w:t>
      </w:r>
    </w:p>
    <w:p w14:paraId="2519EAD2" w14:textId="77777777" w:rsidR="006C309E" w:rsidRPr="00EE556A" w:rsidRDefault="006C309E" w:rsidP="006C309E">
      <w:pPr>
        <w:rPr>
          <w:sz w:val="22"/>
          <w:szCs w:val="22"/>
        </w:rPr>
      </w:pPr>
      <w:r w:rsidRPr="00EE556A">
        <w:rPr>
          <w:sz w:val="22"/>
          <w:szCs w:val="22"/>
        </w:rPr>
        <w:t xml:space="preserve">Žmonėms nustatytas nuo dozės priklausomas </w:t>
      </w:r>
      <w:proofErr w:type="spellStart"/>
      <w:r w:rsidRPr="00EE556A">
        <w:rPr>
          <w:sz w:val="22"/>
          <w:szCs w:val="22"/>
        </w:rPr>
        <w:t>Xa</w:t>
      </w:r>
      <w:proofErr w:type="spellEnd"/>
      <w:r w:rsidRPr="00EE556A">
        <w:rPr>
          <w:sz w:val="22"/>
          <w:szCs w:val="22"/>
        </w:rPr>
        <w:t xml:space="preserve"> faktoriaus slopinimas. </w:t>
      </w:r>
      <w:proofErr w:type="spellStart"/>
      <w:r w:rsidRPr="00EE556A">
        <w:rPr>
          <w:sz w:val="22"/>
          <w:szCs w:val="22"/>
        </w:rPr>
        <w:t>Protrombino</w:t>
      </w:r>
      <w:proofErr w:type="spellEnd"/>
      <w:r w:rsidRPr="00EE556A">
        <w:rPr>
          <w:sz w:val="22"/>
          <w:szCs w:val="22"/>
        </w:rPr>
        <w:t xml:space="preserve"> laiką (angl. </w:t>
      </w:r>
      <w:proofErr w:type="spellStart"/>
      <w:r w:rsidRPr="00EE556A">
        <w:rPr>
          <w:i/>
          <w:iCs/>
          <w:sz w:val="22"/>
          <w:szCs w:val="22"/>
        </w:rPr>
        <w:t>prothrombin</w:t>
      </w:r>
      <w:proofErr w:type="spellEnd"/>
      <w:r w:rsidRPr="00EE556A">
        <w:rPr>
          <w:i/>
          <w:iCs/>
          <w:sz w:val="22"/>
          <w:szCs w:val="22"/>
        </w:rPr>
        <w:t xml:space="preserve"> </w:t>
      </w:r>
      <w:proofErr w:type="spellStart"/>
      <w:r w:rsidRPr="00EE556A">
        <w:rPr>
          <w:i/>
          <w:iCs/>
          <w:sz w:val="22"/>
          <w:szCs w:val="22"/>
        </w:rPr>
        <w:t>time</w:t>
      </w:r>
      <w:proofErr w:type="spellEnd"/>
      <w:r w:rsidRPr="00EE556A">
        <w:rPr>
          <w:i/>
          <w:iCs/>
          <w:sz w:val="22"/>
          <w:szCs w:val="22"/>
        </w:rPr>
        <w:t xml:space="preserve"> </w:t>
      </w:r>
      <w:r w:rsidRPr="00EE556A">
        <w:rPr>
          <w:sz w:val="22"/>
          <w:szCs w:val="22"/>
        </w:rPr>
        <w:t xml:space="preserve">[PT]) </w:t>
      </w:r>
      <w:proofErr w:type="spellStart"/>
      <w:r w:rsidRPr="00EE556A">
        <w:rPr>
          <w:sz w:val="22"/>
          <w:szCs w:val="22"/>
        </w:rPr>
        <w:t>rivaroksabanas</w:t>
      </w:r>
      <w:proofErr w:type="spellEnd"/>
      <w:r w:rsidRPr="00EE556A">
        <w:rPr>
          <w:sz w:val="22"/>
          <w:szCs w:val="22"/>
        </w:rPr>
        <w:t xml:space="preserve"> veikia priklausomai nuo dozės, stipriai koreliuojant su koncentracijomis plazmoje (r vertė lygi 0,98), jei tyrimui naudojamas </w:t>
      </w:r>
      <w:proofErr w:type="spellStart"/>
      <w:r w:rsidRPr="00EE556A">
        <w:rPr>
          <w:sz w:val="22"/>
          <w:szCs w:val="22"/>
        </w:rPr>
        <w:t>Neoplastin</w:t>
      </w:r>
      <w:proofErr w:type="spellEnd"/>
      <w:r w:rsidRPr="00EE556A">
        <w:rPr>
          <w:sz w:val="22"/>
          <w:szCs w:val="22"/>
        </w:rPr>
        <w:t xml:space="preserve">. Naudojant kitus reagentus, gaunami skirtingi rezultatai. PT nuskaitymas turi būti atliekamas per keletą sekundžių, nes INR (tarptautinis normalizuotas santykis) yra kalibruotas ir pritaikytas kumarinams ir turi būti nenaudojamas jokiam kitam antikoaguliantui. </w:t>
      </w:r>
    </w:p>
    <w:p w14:paraId="6E5238ED" w14:textId="77777777" w:rsidR="006C309E" w:rsidRPr="00EE556A" w:rsidRDefault="006C309E" w:rsidP="006C309E">
      <w:pPr>
        <w:rPr>
          <w:sz w:val="22"/>
          <w:szCs w:val="22"/>
        </w:rPr>
      </w:pPr>
      <w:r w:rsidRPr="00EE556A">
        <w:rPr>
          <w:sz w:val="22"/>
          <w:szCs w:val="22"/>
        </w:rPr>
        <w:t xml:space="preserve">Pacientams, kuriems </w:t>
      </w:r>
      <w:proofErr w:type="spellStart"/>
      <w:r w:rsidRPr="00EE556A">
        <w:rPr>
          <w:sz w:val="22"/>
          <w:szCs w:val="22"/>
        </w:rPr>
        <w:t>rivaroksabano</w:t>
      </w:r>
      <w:proofErr w:type="spellEnd"/>
      <w:r w:rsidRPr="00EE556A">
        <w:rPr>
          <w:sz w:val="22"/>
          <w:szCs w:val="22"/>
        </w:rPr>
        <w:t xml:space="preserve"> skiriama GVT bei PE gydymui ir pasikartojimo profilaktikai, 5/95 </w:t>
      </w:r>
      <w:proofErr w:type="spellStart"/>
      <w:r w:rsidRPr="00EE556A">
        <w:rPr>
          <w:sz w:val="22"/>
          <w:szCs w:val="22"/>
        </w:rPr>
        <w:t>procentilių</w:t>
      </w:r>
      <w:proofErr w:type="spellEnd"/>
      <w:r w:rsidRPr="00EE556A">
        <w:rPr>
          <w:sz w:val="22"/>
          <w:szCs w:val="22"/>
        </w:rPr>
        <w:t xml:space="preserve"> PT (</w:t>
      </w:r>
      <w:proofErr w:type="spellStart"/>
      <w:r w:rsidRPr="00EE556A">
        <w:rPr>
          <w:sz w:val="22"/>
          <w:szCs w:val="22"/>
        </w:rPr>
        <w:t>Neoplastin</w:t>
      </w:r>
      <w:proofErr w:type="spellEnd"/>
      <w:r w:rsidRPr="00EE556A">
        <w:rPr>
          <w:sz w:val="22"/>
          <w:szCs w:val="22"/>
        </w:rPr>
        <w:t>), praėjus 2</w:t>
      </w:r>
      <w:r w:rsidRPr="00EE556A">
        <w:rPr>
          <w:sz w:val="22"/>
          <w:szCs w:val="22"/>
        </w:rPr>
        <w:noBreakHyphen/>
        <w:t xml:space="preserve">4 valandoms po tabletės išgėrimo (t. y. maksimalaus poveikio metu), vartojant po 15 mg </w:t>
      </w:r>
      <w:proofErr w:type="spellStart"/>
      <w:r w:rsidRPr="00EE556A">
        <w:rPr>
          <w:sz w:val="22"/>
          <w:szCs w:val="22"/>
        </w:rPr>
        <w:t>rivaroksabano</w:t>
      </w:r>
      <w:proofErr w:type="spellEnd"/>
      <w:r w:rsidRPr="00EE556A">
        <w:rPr>
          <w:sz w:val="22"/>
          <w:szCs w:val="22"/>
        </w:rPr>
        <w:t xml:space="preserve"> du kartus per parą, svyravo nuo 17 iki 32 sekundžių, o vartojant 20 mg </w:t>
      </w:r>
      <w:proofErr w:type="spellStart"/>
      <w:r w:rsidRPr="00EE556A">
        <w:rPr>
          <w:sz w:val="22"/>
          <w:szCs w:val="22"/>
        </w:rPr>
        <w:t>rivaroksabano</w:t>
      </w:r>
      <w:proofErr w:type="spellEnd"/>
      <w:r w:rsidRPr="00EE556A">
        <w:rPr>
          <w:sz w:val="22"/>
          <w:szCs w:val="22"/>
        </w:rPr>
        <w:t xml:space="preserve"> kartą per parą – nuo 15 iki 30 sekundžių. Sumažėjus koncentracijai (praėjus 8</w:t>
      </w:r>
      <w:r w:rsidRPr="00EE556A">
        <w:rPr>
          <w:sz w:val="22"/>
          <w:szCs w:val="22"/>
        </w:rPr>
        <w:noBreakHyphen/>
        <w:t xml:space="preserve">16 valandų po tabletės išgėrimo), 5/95 </w:t>
      </w:r>
      <w:proofErr w:type="spellStart"/>
      <w:r w:rsidRPr="00EE556A">
        <w:rPr>
          <w:sz w:val="22"/>
          <w:szCs w:val="22"/>
        </w:rPr>
        <w:t>procentilių</w:t>
      </w:r>
      <w:proofErr w:type="spellEnd"/>
      <w:r w:rsidRPr="00EE556A">
        <w:rPr>
          <w:sz w:val="22"/>
          <w:szCs w:val="22"/>
        </w:rPr>
        <w:t>, vartojant po 15 mg du kartus per parą, svyravo nuo 14 iki 24 sekundžių, o vartojant 20 mg kartą per parą (praėjus 18</w:t>
      </w:r>
      <w:r w:rsidRPr="00EE556A">
        <w:rPr>
          <w:sz w:val="22"/>
          <w:szCs w:val="22"/>
        </w:rPr>
        <w:noBreakHyphen/>
        <w:t xml:space="preserve">30 valandų po tabletės pavartojimo) – nuo 13 iki 20 s. </w:t>
      </w:r>
    </w:p>
    <w:p w14:paraId="635ED69B" w14:textId="77777777" w:rsidR="006C309E" w:rsidRPr="00EE556A" w:rsidRDefault="006C309E" w:rsidP="006C309E">
      <w:pPr>
        <w:rPr>
          <w:sz w:val="22"/>
          <w:szCs w:val="22"/>
        </w:rPr>
      </w:pPr>
      <w:r w:rsidRPr="00EE556A">
        <w:rPr>
          <w:sz w:val="22"/>
          <w:szCs w:val="22"/>
        </w:rPr>
        <w:t xml:space="preserve">Pacientams, kuriems yra su vožtuvų liga nesusijęs prieširdžių virpėjimas ir </w:t>
      </w:r>
      <w:proofErr w:type="spellStart"/>
      <w:r w:rsidRPr="00EE556A">
        <w:rPr>
          <w:sz w:val="22"/>
          <w:szCs w:val="22"/>
        </w:rPr>
        <w:t>rivaroksabano</w:t>
      </w:r>
      <w:proofErr w:type="spellEnd"/>
      <w:r w:rsidRPr="00EE556A">
        <w:rPr>
          <w:sz w:val="22"/>
          <w:szCs w:val="22"/>
        </w:rPr>
        <w:t xml:space="preserve"> skiriama insulto ir sisteminės embolijos profilaktikai, 5/95 </w:t>
      </w:r>
      <w:proofErr w:type="spellStart"/>
      <w:r w:rsidRPr="00EE556A">
        <w:rPr>
          <w:sz w:val="22"/>
          <w:szCs w:val="22"/>
        </w:rPr>
        <w:t>procentilių</w:t>
      </w:r>
      <w:proofErr w:type="spellEnd"/>
      <w:r w:rsidRPr="00EE556A">
        <w:rPr>
          <w:sz w:val="22"/>
          <w:szCs w:val="22"/>
        </w:rPr>
        <w:t xml:space="preserve"> PT (</w:t>
      </w:r>
      <w:proofErr w:type="spellStart"/>
      <w:r w:rsidRPr="00EE556A">
        <w:rPr>
          <w:sz w:val="22"/>
          <w:szCs w:val="22"/>
        </w:rPr>
        <w:t>Neoplastin</w:t>
      </w:r>
      <w:proofErr w:type="spellEnd"/>
      <w:r w:rsidRPr="00EE556A">
        <w:rPr>
          <w:sz w:val="22"/>
          <w:szCs w:val="22"/>
        </w:rPr>
        <w:t>), praėjus 1</w:t>
      </w:r>
      <w:r w:rsidRPr="00EE556A">
        <w:rPr>
          <w:sz w:val="22"/>
          <w:szCs w:val="22"/>
        </w:rPr>
        <w:noBreakHyphen/>
        <w:t>4 valandoms po tabletės išgėrimo (</w:t>
      </w:r>
      <w:proofErr w:type="spellStart"/>
      <w:r w:rsidRPr="00EE556A">
        <w:rPr>
          <w:sz w:val="22"/>
          <w:szCs w:val="22"/>
        </w:rPr>
        <w:t>t.y</w:t>
      </w:r>
      <w:proofErr w:type="spellEnd"/>
      <w:r w:rsidRPr="00EE556A">
        <w:rPr>
          <w:sz w:val="22"/>
          <w:szCs w:val="22"/>
        </w:rPr>
        <w:t xml:space="preserve">. maksimalaus poveikio metu), vartojant 20 mg </w:t>
      </w:r>
      <w:proofErr w:type="spellStart"/>
      <w:r w:rsidRPr="00EE556A">
        <w:rPr>
          <w:sz w:val="22"/>
          <w:szCs w:val="22"/>
        </w:rPr>
        <w:t>rivaroksabano</w:t>
      </w:r>
      <w:proofErr w:type="spellEnd"/>
      <w:r w:rsidRPr="00EE556A">
        <w:rPr>
          <w:sz w:val="22"/>
          <w:szCs w:val="22"/>
        </w:rPr>
        <w:t xml:space="preserve"> kartą per parą, buvo nuo 14 iki 40 sekundžių, o esant vidutinio sunkumo inkstų funkcijos sutrikimui ir vartojant 15 mg </w:t>
      </w:r>
      <w:proofErr w:type="spellStart"/>
      <w:r w:rsidRPr="00EE556A">
        <w:rPr>
          <w:sz w:val="22"/>
          <w:szCs w:val="22"/>
        </w:rPr>
        <w:t>rivaroksabano</w:t>
      </w:r>
      <w:proofErr w:type="spellEnd"/>
      <w:r w:rsidRPr="00EE556A">
        <w:rPr>
          <w:sz w:val="22"/>
          <w:szCs w:val="22"/>
        </w:rPr>
        <w:t xml:space="preserve"> kartą per parą – nuo 10 iki 50 sekundžių. Sumažėjus koncentracijai (praėjus 16</w:t>
      </w:r>
      <w:r w:rsidRPr="00EE556A">
        <w:rPr>
          <w:sz w:val="22"/>
          <w:szCs w:val="22"/>
        </w:rPr>
        <w:noBreakHyphen/>
        <w:t xml:space="preserve">36 valandoms po tabletės išgėrimo), 5/95 </w:t>
      </w:r>
      <w:proofErr w:type="spellStart"/>
      <w:r w:rsidRPr="00EE556A">
        <w:rPr>
          <w:sz w:val="22"/>
          <w:szCs w:val="22"/>
        </w:rPr>
        <w:t>procentilių</w:t>
      </w:r>
      <w:proofErr w:type="spellEnd"/>
      <w:r w:rsidRPr="00EE556A">
        <w:rPr>
          <w:sz w:val="22"/>
          <w:szCs w:val="22"/>
        </w:rPr>
        <w:t xml:space="preserve">, vartojant 20 mg kartą per parą, svyravo nuo 12 iki 26 sekundžių, o esant vidutinio sunkumo inkstų funkcijos sutrikimui ir vartojant 15 mg kartą per parą – nuo 12 iki 26 s. </w:t>
      </w:r>
    </w:p>
    <w:p w14:paraId="485BD18C" w14:textId="77777777" w:rsidR="006C309E" w:rsidRPr="00EE556A" w:rsidRDefault="006C309E" w:rsidP="006C309E">
      <w:pPr>
        <w:rPr>
          <w:sz w:val="22"/>
          <w:szCs w:val="22"/>
        </w:rPr>
      </w:pPr>
      <w:r w:rsidRPr="00EE556A">
        <w:rPr>
          <w:sz w:val="22"/>
          <w:szCs w:val="22"/>
        </w:rPr>
        <w:t xml:space="preserve">Klinikinės farmakologijos tyrime apie </w:t>
      </w:r>
      <w:proofErr w:type="spellStart"/>
      <w:r w:rsidRPr="00EE556A">
        <w:rPr>
          <w:sz w:val="22"/>
          <w:szCs w:val="22"/>
        </w:rPr>
        <w:t>rivaroksabano</w:t>
      </w:r>
      <w:proofErr w:type="spellEnd"/>
      <w:r w:rsidRPr="00EE556A">
        <w:rPr>
          <w:sz w:val="22"/>
          <w:szCs w:val="22"/>
        </w:rPr>
        <w:t xml:space="preserve"> </w:t>
      </w:r>
      <w:proofErr w:type="spellStart"/>
      <w:r w:rsidRPr="00EE556A">
        <w:rPr>
          <w:sz w:val="22"/>
          <w:szCs w:val="22"/>
        </w:rPr>
        <w:t>farmakodinaminio</w:t>
      </w:r>
      <w:proofErr w:type="spellEnd"/>
      <w:r w:rsidRPr="00EE556A">
        <w:rPr>
          <w:sz w:val="22"/>
          <w:szCs w:val="22"/>
        </w:rPr>
        <w:t xml:space="preserve"> poveikio panaikinimą sveikiems suaugusiems tiriamiesiems (n=22) buvo įvertintas dviejų skirtingų PKK, t. y. 3-jų faktorių PKK (II, IX ir X faktorių) ir 4-ių faktorių PKK (II, VII, IX ir X faktorių), vienkartinės dozės (50 TV/kg) poveikis. 3-jų faktorių PKK sumažino </w:t>
      </w:r>
      <w:proofErr w:type="spellStart"/>
      <w:r w:rsidRPr="00EE556A">
        <w:rPr>
          <w:sz w:val="22"/>
          <w:szCs w:val="22"/>
        </w:rPr>
        <w:t>Neoplastin</w:t>
      </w:r>
      <w:proofErr w:type="spellEnd"/>
      <w:r w:rsidRPr="00EE556A">
        <w:rPr>
          <w:sz w:val="22"/>
          <w:szCs w:val="22"/>
        </w:rPr>
        <w:t xml:space="preserve"> </w:t>
      </w:r>
      <w:proofErr w:type="spellStart"/>
      <w:r w:rsidRPr="00EE556A">
        <w:rPr>
          <w:sz w:val="22"/>
          <w:szCs w:val="22"/>
        </w:rPr>
        <w:t>protrombino</w:t>
      </w:r>
      <w:proofErr w:type="spellEnd"/>
      <w:r w:rsidRPr="00EE556A">
        <w:rPr>
          <w:sz w:val="22"/>
          <w:szCs w:val="22"/>
        </w:rPr>
        <w:t xml:space="preserve"> laiko (PT) vidurkį apytikriai viena sekunde per 30 minučių, lyginant su 3,5 s sumažėjimu, stebėtu vartojant 4-faktorių PKK. Priešingai, 3-jų faktorių PKK darė didesnį ir greitesnį poveikį bendram atvirkštiniam endogeninio trombino susiformavimui negu 4-ių faktorių PKK (žr. 4.9 skyrių).</w:t>
      </w:r>
    </w:p>
    <w:p w14:paraId="0582CE84" w14:textId="77777777" w:rsidR="006C309E" w:rsidRPr="00EE556A" w:rsidRDefault="006C309E" w:rsidP="006C309E">
      <w:pPr>
        <w:rPr>
          <w:sz w:val="22"/>
          <w:szCs w:val="22"/>
        </w:rPr>
      </w:pPr>
      <w:r w:rsidRPr="00EE556A">
        <w:rPr>
          <w:sz w:val="22"/>
          <w:szCs w:val="22"/>
        </w:rPr>
        <w:t xml:space="preserve">Dalinis aktyvintas </w:t>
      </w:r>
      <w:proofErr w:type="spellStart"/>
      <w:r w:rsidRPr="00EE556A">
        <w:rPr>
          <w:sz w:val="22"/>
          <w:szCs w:val="22"/>
        </w:rPr>
        <w:t>tromboplastino</w:t>
      </w:r>
      <w:proofErr w:type="spellEnd"/>
      <w:r w:rsidRPr="00EE556A">
        <w:rPr>
          <w:sz w:val="22"/>
          <w:szCs w:val="22"/>
        </w:rPr>
        <w:t xml:space="preserve"> laikas (DATL) ir </w:t>
      </w:r>
      <w:proofErr w:type="spellStart"/>
      <w:r w:rsidRPr="00EE556A">
        <w:rPr>
          <w:i/>
          <w:sz w:val="22"/>
          <w:szCs w:val="22"/>
        </w:rPr>
        <w:t>HepTest</w:t>
      </w:r>
      <w:proofErr w:type="spellEnd"/>
      <w:r w:rsidRPr="00EE556A">
        <w:rPr>
          <w:sz w:val="22"/>
          <w:szCs w:val="22"/>
        </w:rPr>
        <w:t xml:space="preserve"> pailgėja taip pat priklausomai nuo dozės, tačiau jie nerekomenduojami </w:t>
      </w:r>
      <w:proofErr w:type="spellStart"/>
      <w:r w:rsidRPr="00EE556A">
        <w:rPr>
          <w:sz w:val="22"/>
          <w:szCs w:val="22"/>
        </w:rPr>
        <w:t>rivaroksabano</w:t>
      </w:r>
      <w:proofErr w:type="spellEnd"/>
      <w:r w:rsidRPr="00EE556A">
        <w:rPr>
          <w:sz w:val="22"/>
          <w:szCs w:val="22"/>
        </w:rPr>
        <w:t xml:space="preserve"> </w:t>
      </w:r>
      <w:proofErr w:type="spellStart"/>
      <w:r w:rsidRPr="00EE556A">
        <w:rPr>
          <w:sz w:val="22"/>
          <w:szCs w:val="22"/>
        </w:rPr>
        <w:t>farmakodinaminiam</w:t>
      </w:r>
      <w:proofErr w:type="spellEnd"/>
      <w:r w:rsidRPr="00EE556A">
        <w:rPr>
          <w:sz w:val="22"/>
          <w:szCs w:val="22"/>
        </w:rPr>
        <w:t xml:space="preserve"> poveikiui įvertinti. Įprastinėmis klinikinėmis sąlygomis gydant </w:t>
      </w:r>
      <w:proofErr w:type="spellStart"/>
      <w:r w:rsidRPr="00EE556A">
        <w:rPr>
          <w:sz w:val="22"/>
          <w:szCs w:val="22"/>
        </w:rPr>
        <w:t>rivaroksabanu</w:t>
      </w:r>
      <w:proofErr w:type="spellEnd"/>
      <w:r w:rsidRPr="00EE556A">
        <w:rPr>
          <w:sz w:val="22"/>
          <w:szCs w:val="22"/>
        </w:rPr>
        <w:t xml:space="preserve"> nereikia stebėti krešėjimo parametrų. Vis dėlto, esant klinikinėms indikacijoms, </w:t>
      </w:r>
      <w:proofErr w:type="spellStart"/>
      <w:r w:rsidRPr="00EE556A">
        <w:rPr>
          <w:sz w:val="22"/>
          <w:szCs w:val="22"/>
        </w:rPr>
        <w:t>rivaroksabano</w:t>
      </w:r>
      <w:proofErr w:type="spellEnd"/>
      <w:r w:rsidRPr="00EE556A">
        <w:rPr>
          <w:sz w:val="22"/>
          <w:szCs w:val="22"/>
        </w:rPr>
        <w:t xml:space="preserve"> lygį galima išmatuoti kalibruotu kiekybiniu </w:t>
      </w:r>
      <w:proofErr w:type="spellStart"/>
      <w:r w:rsidRPr="00EE556A">
        <w:rPr>
          <w:sz w:val="22"/>
          <w:szCs w:val="22"/>
        </w:rPr>
        <w:t>anti-Xa</w:t>
      </w:r>
      <w:proofErr w:type="spellEnd"/>
      <w:r w:rsidRPr="00EE556A">
        <w:rPr>
          <w:sz w:val="22"/>
          <w:szCs w:val="22"/>
        </w:rPr>
        <w:t xml:space="preserve"> faktoriaus tyrimu (žr. 5.2 skyrių).</w:t>
      </w:r>
    </w:p>
    <w:p w14:paraId="06394B97" w14:textId="77777777" w:rsidR="006C309E" w:rsidRPr="00EE556A" w:rsidRDefault="006C309E" w:rsidP="006C309E">
      <w:pPr>
        <w:rPr>
          <w:sz w:val="22"/>
          <w:szCs w:val="22"/>
        </w:rPr>
      </w:pPr>
    </w:p>
    <w:p w14:paraId="5F1584B8" w14:textId="77777777" w:rsidR="006C309E" w:rsidRPr="00EE556A" w:rsidRDefault="006C309E" w:rsidP="006C309E">
      <w:pPr>
        <w:rPr>
          <w:i/>
          <w:iCs/>
          <w:sz w:val="22"/>
          <w:szCs w:val="22"/>
        </w:rPr>
      </w:pPr>
      <w:r w:rsidRPr="00EE556A">
        <w:rPr>
          <w:sz w:val="22"/>
          <w:szCs w:val="22"/>
          <w:u w:val="single"/>
        </w:rPr>
        <w:t xml:space="preserve">Klinikinis veiksmingumas ir saugumas </w:t>
      </w:r>
    </w:p>
    <w:p w14:paraId="57916EC5" w14:textId="77777777" w:rsidR="006C309E" w:rsidRPr="00EE556A" w:rsidRDefault="006C309E" w:rsidP="006C309E">
      <w:pPr>
        <w:rPr>
          <w:sz w:val="22"/>
          <w:szCs w:val="22"/>
        </w:rPr>
      </w:pPr>
    </w:p>
    <w:p w14:paraId="015352F0" w14:textId="77777777" w:rsidR="006C309E" w:rsidRPr="00EE556A" w:rsidRDefault="006C309E" w:rsidP="006C309E">
      <w:pPr>
        <w:rPr>
          <w:sz w:val="22"/>
          <w:szCs w:val="22"/>
        </w:rPr>
      </w:pPr>
      <w:r w:rsidRPr="00EE556A">
        <w:rPr>
          <w:i/>
          <w:sz w:val="22"/>
          <w:szCs w:val="22"/>
        </w:rPr>
        <w:t>GVT, PE gydymas ir pasikartojančios GVT bei PE profilaktika</w:t>
      </w:r>
    </w:p>
    <w:p w14:paraId="74A16CB8" w14:textId="77777777" w:rsidR="006C309E" w:rsidRPr="00EE556A" w:rsidRDefault="006C309E" w:rsidP="006C309E">
      <w:pPr>
        <w:rPr>
          <w:sz w:val="22"/>
          <w:szCs w:val="22"/>
        </w:rPr>
      </w:pPr>
      <w:proofErr w:type="spellStart"/>
      <w:r w:rsidRPr="00EE556A">
        <w:rPr>
          <w:sz w:val="22"/>
          <w:szCs w:val="22"/>
        </w:rPr>
        <w:t>Rivaroksabano</w:t>
      </w:r>
      <w:proofErr w:type="spellEnd"/>
      <w:r w:rsidRPr="00EE556A">
        <w:rPr>
          <w:sz w:val="22"/>
          <w:szCs w:val="22"/>
        </w:rPr>
        <w:t xml:space="preserve"> klinikinė programa buvo skirta įrodyti pradinio ir tęstinį ūminės GVT bei PE gydymo ir jų pasikartojimo profilaktikos veiksmingumą </w:t>
      </w:r>
      <w:proofErr w:type="spellStart"/>
      <w:r w:rsidRPr="00EE556A">
        <w:rPr>
          <w:sz w:val="22"/>
          <w:szCs w:val="22"/>
        </w:rPr>
        <w:t>rivaroksabanu</w:t>
      </w:r>
      <w:proofErr w:type="spellEnd"/>
      <w:r w:rsidRPr="00EE556A">
        <w:rPr>
          <w:sz w:val="22"/>
          <w:szCs w:val="22"/>
        </w:rPr>
        <w:t>.</w:t>
      </w:r>
    </w:p>
    <w:p w14:paraId="6FD4BD23" w14:textId="2C0C236D" w:rsidR="006C309E" w:rsidRPr="00EE556A" w:rsidRDefault="001D5430" w:rsidP="006C309E">
      <w:pPr>
        <w:rPr>
          <w:sz w:val="22"/>
          <w:szCs w:val="22"/>
        </w:rPr>
      </w:pPr>
      <w:r>
        <w:rPr>
          <w:sz w:val="22"/>
          <w:szCs w:val="22"/>
        </w:rPr>
        <w:t>Keturiuose</w:t>
      </w:r>
      <w:r w:rsidRPr="00EE556A">
        <w:rPr>
          <w:sz w:val="22"/>
          <w:szCs w:val="22"/>
        </w:rPr>
        <w:t xml:space="preserve"> </w:t>
      </w:r>
      <w:r w:rsidR="006C309E" w:rsidRPr="00EE556A">
        <w:rPr>
          <w:sz w:val="22"/>
          <w:szCs w:val="22"/>
        </w:rPr>
        <w:t>atsitiktinės atrankos kontroliuojamuose III fazės tyrimuose (</w:t>
      </w:r>
      <w:proofErr w:type="spellStart"/>
      <w:r w:rsidR="006C309E" w:rsidRPr="008454F5">
        <w:rPr>
          <w:i/>
          <w:sz w:val="22"/>
          <w:szCs w:val="22"/>
        </w:rPr>
        <w:t>Einstein</w:t>
      </w:r>
      <w:proofErr w:type="spellEnd"/>
      <w:r w:rsidR="006C309E" w:rsidRPr="008454F5">
        <w:rPr>
          <w:i/>
          <w:sz w:val="22"/>
          <w:szCs w:val="22"/>
        </w:rPr>
        <w:t xml:space="preserve"> GVT</w:t>
      </w:r>
      <w:r w:rsidR="006C309E" w:rsidRPr="00EE556A">
        <w:rPr>
          <w:sz w:val="22"/>
          <w:szCs w:val="22"/>
        </w:rPr>
        <w:t xml:space="preserve">, </w:t>
      </w:r>
      <w:proofErr w:type="spellStart"/>
      <w:r w:rsidR="006C309E" w:rsidRPr="008454F5">
        <w:rPr>
          <w:i/>
          <w:sz w:val="22"/>
          <w:szCs w:val="22"/>
        </w:rPr>
        <w:t>Einstein</w:t>
      </w:r>
      <w:proofErr w:type="spellEnd"/>
      <w:r w:rsidR="006C309E" w:rsidRPr="008454F5">
        <w:rPr>
          <w:i/>
          <w:sz w:val="22"/>
          <w:szCs w:val="22"/>
        </w:rPr>
        <w:t xml:space="preserve"> PE</w:t>
      </w:r>
      <w:r w:rsidR="006C309E" w:rsidRPr="00EE556A">
        <w:rPr>
          <w:sz w:val="22"/>
          <w:szCs w:val="22"/>
        </w:rPr>
        <w:t xml:space="preserve">, </w:t>
      </w:r>
      <w:proofErr w:type="spellStart"/>
      <w:r w:rsidR="006C309E" w:rsidRPr="008454F5">
        <w:rPr>
          <w:i/>
          <w:sz w:val="22"/>
          <w:szCs w:val="22"/>
        </w:rPr>
        <w:t>Einstein</w:t>
      </w:r>
      <w:proofErr w:type="spellEnd"/>
      <w:r w:rsidR="006C309E" w:rsidRPr="008454F5">
        <w:rPr>
          <w:i/>
          <w:sz w:val="22"/>
          <w:szCs w:val="22"/>
        </w:rPr>
        <w:t xml:space="preserve"> </w:t>
      </w:r>
      <w:proofErr w:type="spellStart"/>
      <w:r w:rsidR="006C309E" w:rsidRPr="008454F5">
        <w:rPr>
          <w:i/>
          <w:sz w:val="22"/>
          <w:szCs w:val="22"/>
        </w:rPr>
        <w:t>Extention</w:t>
      </w:r>
      <w:proofErr w:type="spellEnd"/>
      <w:r w:rsidR="00BB6FD2">
        <w:rPr>
          <w:sz w:val="22"/>
          <w:szCs w:val="22"/>
        </w:rPr>
        <w:t xml:space="preserve"> ir</w:t>
      </w:r>
      <w:r w:rsidR="006C309E" w:rsidRPr="00EE556A">
        <w:rPr>
          <w:sz w:val="22"/>
          <w:szCs w:val="22"/>
        </w:rPr>
        <w:t xml:space="preserve"> </w:t>
      </w:r>
      <w:proofErr w:type="spellStart"/>
      <w:r w:rsidR="006C309E" w:rsidRPr="008454F5">
        <w:rPr>
          <w:i/>
          <w:sz w:val="22"/>
          <w:szCs w:val="22"/>
        </w:rPr>
        <w:t>Eistein</w:t>
      </w:r>
      <w:proofErr w:type="spellEnd"/>
      <w:r w:rsidR="006C309E" w:rsidRPr="008454F5">
        <w:rPr>
          <w:i/>
          <w:sz w:val="22"/>
          <w:szCs w:val="22"/>
        </w:rPr>
        <w:t xml:space="preserve"> </w:t>
      </w:r>
      <w:proofErr w:type="spellStart"/>
      <w:r w:rsidR="006C309E" w:rsidRPr="008454F5">
        <w:rPr>
          <w:i/>
          <w:sz w:val="22"/>
          <w:szCs w:val="22"/>
        </w:rPr>
        <w:t>Choice</w:t>
      </w:r>
      <w:proofErr w:type="spellEnd"/>
      <w:r w:rsidR="006C309E" w:rsidRPr="00EE556A">
        <w:rPr>
          <w:sz w:val="22"/>
          <w:szCs w:val="22"/>
        </w:rPr>
        <w:t xml:space="preserve">) buvo tirta daugiau nei 12800 pacientų ir atlikta iš anksto numatyta jungtinė </w:t>
      </w:r>
      <w:proofErr w:type="spellStart"/>
      <w:r w:rsidR="006C309E" w:rsidRPr="00EE556A">
        <w:rPr>
          <w:i/>
          <w:sz w:val="22"/>
          <w:szCs w:val="22"/>
        </w:rPr>
        <w:t>Einstein</w:t>
      </w:r>
      <w:proofErr w:type="spellEnd"/>
      <w:r w:rsidR="006C309E" w:rsidRPr="00EE556A">
        <w:rPr>
          <w:i/>
          <w:sz w:val="22"/>
          <w:szCs w:val="22"/>
        </w:rPr>
        <w:t xml:space="preserve"> GVT</w:t>
      </w:r>
      <w:r w:rsidR="006C309E" w:rsidRPr="00EE556A">
        <w:rPr>
          <w:sz w:val="22"/>
          <w:szCs w:val="22"/>
        </w:rPr>
        <w:t xml:space="preserve"> ir </w:t>
      </w:r>
      <w:proofErr w:type="spellStart"/>
      <w:r w:rsidR="006C309E" w:rsidRPr="00EE556A">
        <w:rPr>
          <w:i/>
          <w:sz w:val="22"/>
          <w:szCs w:val="22"/>
        </w:rPr>
        <w:t>Einstein</w:t>
      </w:r>
      <w:proofErr w:type="spellEnd"/>
      <w:r w:rsidR="006C309E" w:rsidRPr="00EE556A">
        <w:rPr>
          <w:i/>
          <w:sz w:val="22"/>
          <w:szCs w:val="22"/>
        </w:rPr>
        <w:t xml:space="preserve"> PE</w:t>
      </w:r>
      <w:r w:rsidR="006C309E" w:rsidRPr="00EE556A">
        <w:rPr>
          <w:sz w:val="22"/>
          <w:szCs w:val="22"/>
        </w:rPr>
        <w:t xml:space="preserve"> analizė. Bendra gydymo trukmė visuose tyrimuose buvo iki 21 mėnesio.</w:t>
      </w:r>
    </w:p>
    <w:p w14:paraId="4F68DB7A" w14:textId="77777777" w:rsidR="006C309E" w:rsidRPr="00EE556A" w:rsidRDefault="006C309E" w:rsidP="006C309E">
      <w:pPr>
        <w:rPr>
          <w:sz w:val="22"/>
          <w:szCs w:val="22"/>
        </w:rPr>
      </w:pPr>
    </w:p>
    <w:p w14:paraId="04B8C997" w14:textId="68B7C863" w:rsidR="006C309E" w:rsidRPr="00EE556A" w:rsidRDefault="006C309E" w:rsidP="006C309E">
      <w:pPr>
        <w:rPr>
          <w:sz w:val="22"/>
          <w:szCs w:val="22"/>
        </w:rPr>
      </w:pPr>
      <w:proofErr w:type="spellStart"/>
      <w:r w:rsidRPr="008454F5">
        <w:rPr>
          <w:i/>
          <w:sz w:val="22"/>
          <w:szCs w:val="22"/>
        </w:rPr>
        <w:lastRenderedPageBreak/>
        <w:t>Einstein</w:t>
      </w:r>
      <w:proofErr w:type="spellEnd"/>
      <w:r w:rsidRPr="008454F5">
        <w:rPr>
          <w:i/>
          <w:sz w:val="22"/>
          <w:szCs w:val="22"/>
        </w:rPr>
        <w:t xml:space="preserve"> GVT</w:t>
      </w:r>
      <w:r w:rsidRPr="00EE556A">
        <w:rPr>
          <w:sz w:val="22"/>
          <w:szCs w:val="22"/>
        </w:rPr>
        <w:t xml:space="preserve"> tyrime, kuriame 3449 sergantiems ūmine GVT pacientams (pacientai, kuriems buvo simptominė PE, buvo pašalinti iš tyrimo) vertintas GVT gydymas ir GVT bei PE pasikartojimo prevencija. Gydymas truko 3, 6 arba 12 mėnesių, priklausomai nuo klinikinio tyrėjo sprendimo.</w:t>
      </w:r>
    </w:p>
    <w:p w14:paraId="401A5968" w14:textId="77777777" w:rsidR="006C309E" w:rsidRPr="00EE556A" w:rsidRDefault="006C309E" w:rsidP="006C309E">
      <w:pPr>
        <w:rPr>
          <w:sz w:val="22"/>
          <w:szCs w:val="22"/>
        </w:rPr>
      </w:pPr>
      <w:r w:rsidRPr="00EE556A">
        <w:rPr>
          <w:sz w:val="22"/>
          <w:szCs w:val="22"/>
        </w:rPr>
        <w:t xml:space="preserve">Pradinio ūminės GVT 3 savaičių trukmės gydymo laikotarpiu du kartus per parą buvo skiriama po 15 mg </w:t>
      </w:r>
      <w:proofErr w:type="spellStart"/>
      <w:r w:rsidRPr="00EE556A">
        <w:rPr>
          <w:sz w:val="22"/>
          <w:szCs w:val="22"/>
        </w:rPr>
        <w:t>rivaroksabano</w:t>
      </w:r>
      <w:proofErr w:type="spellEnd"/>
      <w:r w:rsidRPr="00EE556A">
        <w:rPr>
          <w:sz w:val="22"/>
          <w:szCs w:val="22"/>
        </w:rPr>
        <w:t xml:space="preserve">. Po to buvo skiriama 20 mg </w:t>
      </w:r>
      <w:proofErr w:type="spellStart"/>
      <w:r w:rsidRPr="00EE556A">
        <w:rPr>
          <w:sz w:val="22"/>
          <w:szCs w:val="22"/>
        </w:rPr>
        <w:t>rivaroksabano</w:t>
      </w:r>
      <w:proofErr w:type="spellEnd"/>
      <w:r w:rsidRPr="00EE556A">
        <w:rPr>
          <w:sz w:val="22"/>
          <w:szCs w:val="22"/>
        </w:rPr>
        <w:t xml:space="preserve"> kartą per parą.</w:t>
      </w:r>
    </w:p>
    <w:p w14:paraId="4DE4C36C" w14:textId="77777777" w:rsidR="006C309E" w:rsidRPr="00EE556A" w:rsidRDefault="006C309E" w:rsidP="006C309E">
      <w:pPr>
        <w:rPr>
          <w:sz w:val="22"/>
          <w:szCs w:val="22"/>
        </w:rPr>
      </w:pPr>
      <w:proofErr w:type="spellStart"/>
      <w:r w:rsidRPr="008454F5">
        <w:rPr>
          <w:i/>
          <w:sz w:val="22"/>
          <w:szCs w:val="22"/>
        </w:rPr>
        <w:t>Einstein</w:t>
      </w:r>
      <w:proofErr w:type="spellEnd"/>
      <w:r w:rsidRPr="008454F5">
        <w:rPr>
          <w:i/>
          <w:sz w:val="22"/>
          <w:szCs w:val="22"/>
        </w:rPr>
        <w:t xml:space="preserve"> PE</w:t>
      </w:r>
      <w:r w:rsidRPr="00EE556A">
        <w:rPr>
          <w:sz w:val="22"/>
          <w:szCs w:val="22"/>
        </w:rPr>
        <w:t xml:space="preserve"> tyrimo metu 4832 ūmine PE sergantiems pacientams buvo taikomas PE gydymas ir pasikartojančios GVT bei PE profilaktika. Gydymo trukmė buvo 3, 6 arba 12 mėnesių, priklausomai nuo klinikinio tyrėjo sprendimo.</w:t>
      </w:r>
    </w:p>
    <w:p w14:paraId="5C29DB80" w14:textId="77777777" w:rsidR="006C309E" w:rsidRPr="00EE556A" w:rsidRDefault="006C309E" w:rsidP="006C309E">
      <w:pPr>
        <w:rPr>
          <w:sz w:val="22"/>
          <w:szCs w:val="22"/>
        </w:rPr>
      </w:pPr>
      <w:r w:rsidRPr="00EE556A">
        <w:rPr>
          <w:sz w:val="22"/>
          <w:szCs w:val="22"/>
        </w:rPr>
        <w:t xml:space="preserve">Ūminės PE gydymui pirmąsias tris savaites buvo skiriama po 15 mg </w:t>
      </w:r>
      <w:proofErr w:type="spellStart"/>
      <w:r w:rsidRPr="00EE556A">
        <w:rPr>
          <w:sz w:val="22"/>
          <w:szCs w:val="22"/>
        </w:rPr>
        <w:t>rivaroksabano</w:t>
      </w:r>
      <w:proofErr w:type="spellEnd"/>
      <w:r w:rsidRPr="00EE556A">
        <w:rPr>
          <w:sz w:val="22"/>
          <w:szCs w:val="22"/>
        </w:rPr>
        <w:t xml:space="preserve"> du kartus per parą, vėliau – 20 mg </w:t>
      </w:r>
      <w:proofErr w:type="spellStart"/>
      <w:r w:rsidRPr="00EE556A">
        <w:rPr>
          <w:sz w:val="22"/>
          <w:szCs w:val="22"/>
        </w:rPr>
        <w:t>rivaroksabano</w:t>
      </w:r>
      <w:proofErr w:type="spellEnd"/>
      <w:r w:rsidRPr="00EE556A">
        <w:rPr>
          <w:sz w:val="22"/>
          <w:szCs w:val="22"/>
        </w:rPr>
        <w:t xml:space="preserve"> kartą per parą.</w:t>
      </w:r>
    </w:p>
    <w:p w14:paraId="4CD6B276" w14:textId="77777777" w:rsidR="006C309E" w:rsidRPr="00EE556A" w:rsidRDefault="006C309E" w:rsidP="006C309E">
      <w:pPr>
        <w:rPr>
          <w:sz w:val="22"/>
          <w:szCs w:val="22"/>
        </w:rPr>
      </w:pPr>
    </w:p>
    <w:p w14:paraId="63894776" w14:textId="77777777" w:rsidR="006C309E" w:rsidRPr="00EE556A" w:rsidRDefault="006C309E" w:rsidP="006C309E">
      <w:pPr>
        <w:rPr>
          <w:sz w:val="22"/>
          <w:szCs w:val="22"/>
        </w:rPr>
      </w:pPr>
      <w:proofErr w:type="spellStart"/>
      <w:r w:rsidRPr="00EE556A">
        <w:rPr>
          <w:i/>
          <w:sz w:val="22"/>
          <w:szCs w:val="22"/>
        </w:rPr>
        <w:t>Einstein</w:t>
      </w:r>
      <w:proofErr w:type="spellEnd"/>
      <w:r w:rsidRPr="00EE556A">
        <w:rPr>
          <w:i/>
          <w:sz w:val="22"/>
          <w:szCs w:val="22"/>
        </w:rPr>
        <w:t xml:space="preserve"> GVT</w:t>
      </w:r>
      <w:r w:rsidRPr="00EE556A">
        <w:rPr>
          <w:sz w:val="22"/>
          <w:szCs w:val="22"/>
        </w:rPr>
        <w:t xml:space="preserve"> ir </w:t>
      </w:r>
      <w:proofErr w:type="spellStart"/>
      <w:r w:rsidRPr="00EE556A">
        <w:rPr>
          <w:i/>
          <w:sz w:val="22"/>
          <w:szCs w:val="22"/>
        </w:rPr>
        <w:t>Einstein</w:t>
      </w:r>
      <w:proofErr w:type="spellEnd"/>
      <w:r w:rsidRPr="00EE556A">
        <w:rPr>
          <w:i/>
          <w:sz w:val="22"/>
          <w:szCs w:val="22"/>
        </w:rPr>
        <w:t xml:space="preserve"> PE</w:t>
      </w:r>
      <w:r w:rsidRPr="00EE556A">
        <w:rPr>
          <w:sz w:val="22"/>
          <w:szCs w:val="22"/>
        </w:rPr>
        <w:t xml:space="preserve"> tyrimuose palyginamajam gydymui mažiausiai 5 paras kartu su vitamino K antagonistu buvo skiriama </w:t>
      </w:r>
      <w:proofErr w:type="spellStart"/>
      <w:r w:rsidRPr="00EE556A">
        <w:rPr>
          <w:sz w:val="22"/>
          <w:szCs w:val="22"/>
        </w:rPr>
        <w:t>enoksaparino</w:t>
      </w:r>
      <w:proofErr w:type="spellEnd"/>
      <w:r w:rsidRPr="00EE556A">
        <w:rPr>
          <w:sz w:val="22"/>
          <w:szCs w:val="22"/>
        </w:rPr>
        <w:t xml:space="preserve">, kol </w:t>
      </w:r>
      <w:proofErr w:type="spellStart"/>
      <w:r w:rsidRPr="00EE556A">
        <w:rPr>
          <w:sz w:val="22"/>
          <w:szCs w:val="22"/>
        </w:rPr>
        <w:t>protrombino</w:t>
      </w:r>
      <w:proofErr w:type="spellEnd"/>
      <w:r w:rsidRPr="00EE556A">
        <w:rPr>
          <w:sz w:val="22"/>
          <w:szCs w:val="22"/>
        </w:rPr>
        <w:t xml:space="preserve"> laikas / INR (TNS) pasiekė terapinį intervalą (≥ 2,0). Gydymas buvo tęsiamas vitamino K antagonistu, kurio dozė buvo parenkama atsižvelgiant į </w:t>
      </w:r>
      <w:proofErr w:type="spellStart"/>
      <w:r w:rsidRPr="00EE556A">
        <w:rPr>
          <w:sz w:val="22"/>
          <w:szCs w:val="22"/>
        </w:rPr>
        <w:t>protrombino</w:t>
      </w:r>
      <w:proofErr w:type="spellEnd"/>
      <w:r w:rsidRPr="00EE556A">
        <w:rPr>
          <w:sz w:val="22"/>
          <w:szCs w:val="22"/>
        </w:rPr>
        <w:t xml:space="preserve"> laiko / INR (TNS) reikšmes ir siekiant, kad jos būtų terapiniame intervale tarp 2,0 ir 3,0.</w:t>
      </w:r>
    </w:p>
    <w:p w14:paraId="2487579B" w14:textId="77777777" w:rsidR="006C309E" w:rsidRPr="00EE556A" w:rsidRDefault="006C309E" w:rsidP="006C309E">
      <w:pPr>
        <w:rPr>
          <w:sz w:val="22"/>
          <w:szCs w:val="22"/>
        </w:rPr>
      </w:pPr>
    </w:p>
    <w:p w14:paraId="773891B3" w14:textId="77777777" w:rsidR="006C309E" w:rsidRPr="00EE556A" w:rsidRDefault="006C309E" w:rsidP="006C309E">
      <w:pPr>
        <w:rPr>
          <w:sz w:val="22"/>
          <w:szCs w:val="22"/>
        </w:rPr>
      </w:pPr>
      <w:proofErr w:type="spellStart"/>
      <w:r w:rsidRPr="00EE556A">
        <w:rPr>
          <w:i/>
          <w:sz w:val="22"/>
          <w:szCs w:val="22"/>
        </w:rPr>
        <w:t>Einstein</w:t>
      </w:r>
      <w:proofErr w:type="spellEnd"/>
      <w:r w:rsidRPr="00EE556A">
        <w:rPr>
          <w:i/>
          <w:sz w:val="22"/>
          <w:szCs w:val="22"/>
        </w:rPr>
        <w:t xml:space="preserve"> </w:t>
      </w:r>
      <w:proofErr w:type="spellStart"/>
      <w:r w:rsidRPr="00EE556A">
        <w:rPr>
          <w:i/>
          <w:sz w:val="22"/>
          <w:szCs w:val="22"/>
        </w:rPr>
        <w:t>Extention</w:t>
      </w:r>
      <w:proofErr w:type="spellEnd"/>
      <w:r w:rsidRPr="00EE556A">
        <w:rPr>
          <w:sz w:val="22"/>
          <w:szCs w:val="22"/>
        </w:rPr>
        <w:t xml:space="preserve"> tyrime, kuriame buvo vertinta GVT ir PE pasikartojimo prevencija, dalyvavo 1197 pacientai, sergantys GVT arba PE. Pacientams, kuriems buvo baigtas 6</w:t>
      </w:r>
      <w:r w:rsidRPr="00EE556A">
        <w:rPr>
          <w:sz w:val="22"/>
          <w:szCs w:val="22"/>
        </w:rPr>
        <w:noBreakHyphen/>
        <w:t xml:space="preserve">12 mėnesių trukmės gydymas nuo venų tromboembolijos, papildomas gydymas truko dar 6 arba 12 mėnesių, priklausomai nuo klinikinio tyrėjo sprendimo. 20 mg </w:t>
      </w:r>
      <w:proofErr w:type="spellStart"/>
      <w:r w:rsidRPr="00EE556A">
        <w:rPr>
          <w:sz w:val="22"/>
          <w:szCs w:val="22"/>
        </w:rPr>
        <w:t>rivaroksabano</w:t>
      </w:r>
      <w:proofErr w:type="spellEnd"/>
      <w:r w:rsidRPr="00EE556A">
        <w:rPr>
          <w:sz w:val="22"/>
          <w:szCs w:val="22"/>
        </w:rPr>
        <w:t xml:space="preserve"> kartą per parą buvo lyginamas su placebu.</w:t>
      </w:r>
    </w:p>
    <w:p w14:paraId="503A694D" w14:textId="77777777" w:rsidR="006C309E" w:rsidRPr="00EE556A" w:rsidRDefault="006C309E" w:rsidP="006C309E">
      <w:pPr>
        <w:rPr>
          <w:sz w:val="22"/>
          <w:szCs w:val="22"/>
        </w:rPr>
      </w:pPr>
    </w:p>
    <w:p w14:paraId="6BE690C0" w14:textId="77777777" w:rsidR="006C309E" w:rsidRPr="00EE556A" w:rsidRDefault="006C309E" w:rsidP="006C309E">
      <w:pPr>
        <w:rPr>
          <w:sz w:val="22"/>
          <w:szCs w:val="22"/>
        </w:rPr>
      </w:pPr>
      <w:proofErr w:type="spellStart"/>
      <w:r w:rsidRPr="00EE556A">
        <w:rPr>
          <w:i/>
          <w:sz w:val="22"/>
          <w:szCs w:val="22"/>
        </w:rPr>
        <w:t>Einstein</w:t>
      </w:r>
      <w:proofErr w:type="spellEnd"/>
      <w:r w:rsidRPr="00EE556A">
        <w:rPr>
          <w:i/>
          <w:sz w:val="22"/>
          <w:szCs w:val="22"/>
        </w:rPr>
        <w:t xml:space="preserve"> GVT, PE</w:t>
      </w:r>
      <w:r w:rsidRPr="00EE556A">
        <w:rPr>
          <w:sz w:val="22"/>
          <w:szCs w:val="22"/>
        </w:rPr>
        <w:t xml:space="preserve"> ir </w:t>
      </w:r>
      <w:proofErr w:type="spellStart"/>
      <w:r w:rsidRPr="00EE556A">
        <w:rPr>
          <w:i/>
          <w:sz w:val="22"/>
          <w:szCs w:val="22"/>
        </w:rPr>
        <w:t>Extension</w:t>
      </w:r>
      <w:proofErr w:type="spellEnd"/>
      <w:r w:rsidRPr="00EE556A">
        <w:rPr>
          <w:sz w:val="22"/>
          <w:szCs w:val="22"/>
        </w:rPr>
        <w:t xml:space="preserve"> tyrimuose taikyti tie patys iš anksto numatyti pirminio ir antrinio veiksmingumo rezultatų kriterijai. Pirminio veiksmingumo rezultatų kriterijai buvo simptominės pasikartojančios VTE atvejai, apibrėžiami kaip pasikartojančios GVT ir mirtinos arba nemirtinos PE atvejų suma. Antrinio veiksmingumo rezultatų kriterijai buvo apibrėžiami kaip pasikartojančios GVT, nemirtinos PE ir mirties dėl bet kokios priežasties atvejų suma.</w:t>
      </w:r>
    </w:p>
    <w:p w14:paraId="074C1788" w14:textId="77777777" w:rsidR="006C309E" w:rsidRPr="00EE556A" w:rsidRDefault="006C309E" w:rsidP="006C309E">
      <w:pPr>
        <w:rPr>
          <w:sz w:val="22"/>
          <w:szCs w:val="22"/>
        </w:rPr>
      </w:pPr>
    </w:p>
    <w:p w14:paraId="0D2F609A" w14:textId="515109D1" w:rsidR="006C309E" w:rsidRPr="00EE556A" w:rsidRDefault="006C309E" w:rsidP="006C309E">
      <w:pPr>
        <w:rPr>
          <w:sz w:val="22"/>
          <w:szCs w:val="22"/>
        </w:rPr>
      </w:pPr>
      <w:r w:rsidRPr="00EE556A">
        <w:rPr>
          <w:sz w:val="22"/>
          <w:szCs w:val="22"/>
        </w:rPr>
        <w:t xml:space="preserve">Tyrime </w:t>
      </w:r>
      <w:proofErr w:type="spellStart"/>
      <w:r w:rsidRPr="00EE556A">
        <w:rPr>
          <w:i/>
          <w:sz w:val="22"/>
          <w:szCs w:val="22"/>
        </w:rPr>
        <w:t>Einstein</w:t>
      </w:r>
      <w:proofErr w:type="spellEnd"/>
      <w:r w:rsidRPr="00EE556A">
        <w:rPr>
          <w:i/>
          <w:sz w:val="22"/>
          <w:szCs w:val="22"/>
        </w:rPr>
        <w:t xml:space="preserve"> </w:t>
      </w:r>
      <w:proofErr w:type="spellStart"/>
      <w:r w:rsidRPr="00EE556A">
        <w:rPr>
          <w:i/>
          <w:sz w:val="22"/>
          <w:szCs w:val="22"/>
        </w:rPr>
        <w:t>Choice</w:t>
      </w:r>
      <w:proofErr w:type="spellEnd"/>
      <w:r w:rsidRPr="00EE556A">
        <w:rPr>
          <w:sz w:val="22"/>
          <w:szCs w:val="22"/>
        </w:rPr>
        <w:t>, kuriame dalyvavo 3396 pacientai, patyrę patvirtintą simptominę GVT ir (arba) PE ir užbaigę 6-12 mėnesius trukusį gydymą antikoaguliantais, buvo tiriama mirtinos PE arba nemirtinos pasikartojančios simptominės GVT arba PE profilaktika. Pacientai, kuriems buvo tęstinio gydymo terapinėmis antikoaguliantų dozėmis indikacijų, tyrime nedalyvavo. Gydymo trukmė siekė iki 12 mėnesių, priklausomai nuo atsitiktinių imčių atrankos datos, kuri buvo individuali (mediana: 351 diena). Kartą per parą po 20</w:t>
      </w:r>
      <w:r w:rsidR="00580BB8">
        <w:rPr>
          <w:sz w:val="22"/>
          <w:szCs w:val="22"/>
        </w:rPr>
        <w:t> mg</w:t>
      </w:r>
      <w:r w:rsidRPr="00EE556A">
        <w:rPr>
          <w:sz w:val="22"/>
          <w:szCs w:val="22"/>
        </w:rPr>
        <w:t xml:space="preserve"> vartojamas </w:t>
      </w:r>
      <w:proofErr w:type="spellStart"/>
      <w:r w:rsidRPr="00EE556A">
        <w:rPr>
          <w:sz w:val="22"/>
          <w:szCs w:val="22"/>
        </w:rPr>
        <w:t>rivaroksabanas</w:t>
      </w:r>
      <w:proofErr w:type="spellEnd"/>
      <w:r w:rsidRPr="00EE556A">
        <w:rPr>
          <w:sz w:val="22"/>
          <w:szCs w:val="22"/>
        </w:rPr>
        <w:t xml:space="preserve"> ir kartą per parą po 10</w:t>
      </w:r>
      <w:r w:rsidR="00580BB8">
        <w:rPr>
          <w:sz w:val="22"/>
          <w:szCs w:val="22"/>
        </w:rPr>
        <w:t> mg</w:t>
      </w:r>
      <w:r w:rsidRPr="00EE556A">
        <w:rPr>
          <w:sz w:val="22"/>
          <w:szCs w:val="22"/>
        </w:rPr>
        <w:t xml:space="preserve"> vartojamas </w:t>
      </w:r>
      <w:proofErr w:type="spellStart"/>
      <w:r w:rsidRPr="00EE556A">
        <w:rPr>
          <w:sz w:val="22"/>
          <w:szCs w:val="22"/>
        </w:rPr>
        <w:t>rivaroksabanas</w:t>
      </w:r>
      <w:proofErr w:type="spellEnd"/>
      <w:r w:rsidRPr="00EE556A">
        <w:rPr>
          <w:sz w:val="22"/>
          <w:szCs w:val="22"/>
        </w:rPr>
        <w:t xml:space="preserve"> buvo lyginami su 100</w:t>
      </w:r>
      <w:r w:rsidR="00580BB8">
        <w:rPr>
          <w:sz w:val="22"/>
          <w:szCs w:val="22"/>
        </w:rPr>
        <w:t> mg</w:t>
      </w:r>
      <w:r w:rsidRPr="00EE556A">
        <w:rPr>
          <w:sz w:val="22"/>
          <w:szCs w:val="22"/>
        </w:rPr>
        <w:t xml:space="preserve"> </w:t>
      </w:r>
      <w:proofErr w:type="spellStart"/>
      <w:r w:rsidRPr="00EE556A">
        <w:rPr>
          <w:sz w:val="22"/>
          <w:szCs w:val="22"/>
        </w:rPr>
        <w:t>acetilsalicilo</w:t>
      </w:r>
      <w:proofErr w:type="spellEnd"/>
      <w:r w:rsidRPr="00EE556A">
        <w:rPr>
          <w:sz w:val="22"/>
          <w:szCs w:val="22"/>
        </w:rPr>
        <w:t xml:space="preserve"> rūgšties, vartojamos vieną kartą per parą.</w:t>
      </w:r>
    </w:p>
    <w:p w14:paraId="6D999D27" w14:textId="77777777" w:rsidR="006C309E" w:rsidRPr="00EE556A" w:rsidRDefault="006C309E" w:rsidP="006C309E">
      <w:pPr>
        <w:rPr>
          <w:sz w:val="22"/>
          <w:szCs w:val="22"/>
        </w:rPr>
      </w:pPr>
    </w:p>
    <w:p w14:paraId="392EDDA0" w14:textId="77777777" w:rsidR="006C309E" w:rsidRPr="00EE556A" w:rsidRDefault="006C309E" w:rsidP="006C309E">
      <w:pPr>
        <w:rPr>
          <w:sz w:val="22"/>
          <w:szCs w:val="22"/>
        </w:rPr>
      </w:pPr>
      <w:r w:rsidRPr="00EE556A">
        <w:rPr>
          <w:sz w:val="22"/>
          <w:szCs w:val="22"/>
        </w:rPr>
        <w:t>Pirminio veiksmingumo rezultatų kriterijai buvo simptominės pasikartojančios VTE atvejai, apibrėžiami kaip pasikartojančios GVT ir mirtinos arba nemirtinos PE atvejų suma.</w:t>
      </w:r>
    </w:p>
    <w:p w14:paraId="55F911B9" w14:textId="77777777" w:rsidR="006C309E" w:rsidRPr="00EE556A" w:rsidRDefault="006C309E" w:rsidP="006C309E">
      <w:pPr>
        <w:rPr>
          <w:sz w:val="22"/>
          <w:szCs w:val="22"/>
        </w:rPr>
      </w:pPr>
    </w:p>
    <w:p w14:paraId="4F29D4CD" w14:textId="77777777" w:rsidR="006C309E" w:rsidRPr="00EE556A" w:rsidRDefault="006C309E" w:rsidP="006C309E">
      <w:pPr>
        <w:rPr>
          <w:sz w:val="22"/>
          <w:szCs w:val="22"/>
        </w:rPr>
      </w:pPr>
      <w:proofErr w:type="spellStart"/>
      <w:r w:rsidRPr="008454F5">
        <w:rPr>
          <w:i/>
          <w:sz w:val="22"/>
          <w:szCs w:val="22"/>
        </w:rPr>
        <w:t>Einstein</w:t>
      </w:r>
      <w:proofErr w:type="spellEnd"/>
      <w:r w:rsidRPr="008454F5">
        <w:rPr>
          <w:i/>
          <w:sz w:val="22"/>
          <w:szCs w:val="22"/>
        </w:rPr>
        <w:t xml:space="preserve"> GVT</w:t>
      </w:r>
      <w:r w:rsidRPr="00EE556A">
        <w:rPr>
          <w:sz w:val="22"/>
          <w:szCs w:val="22"/>
        </w:rPr>
        <w:t xml:space="preserve"> tyrime (žr. </w:t>
      </w:r>
      <w:r w:rsidR="00C06646">
        <w:rPr>
          <w:sz w:val="22"/>
          <w:szCs w:val="22"/>
        </w:rPr>
        <w:t>4</w:t>
      </w:r>
      <w:r w:rsidRPr="00EE556A">
        <w:rPr>
          <w:sz w:val="22"/>
          <w:szCs w:val="22"/>
        </w:rPr>
        <w:t xml:space="preserve"> lentelę) </w:t>
      </w:r>
      <w:proofErr w:type="spellStart"/>
      <w:r w:rsidRPr="00EE556A">
        <w:rPr>
          <w:sz w:val="22"/>
          <w:szCs w:val="22"/>
        </w:rPr>
        <w:t>rivaroksabano</w:t>
      </w:r>
      <w:proofErr w:type="spellEnd"/>
      <w:r w:rsidRPr="00EE556A">
        <w:rPr>
          <w:sz w:val="22"/>
          <w:szCs w:val="22"/>
        </w:rPr>
        <w:t xml:space="preserve"> pagrindinio veiksmingumo rezultatai buvo ne prastesni už </w:t>
      </w:r>
      <w:proofErr w:type="spellStart"/>
      <w:r w:rsidRPr="00EE556A">
        <w:rPr>
          <w:sz w:val="22"/>
          <w:szCs w:val="22"/>
        </w:rPr>
        <w:t>enoksaparino</w:t>
      </w:r>
      <w:proofErr w:type="spellEnd"/>
      <w:r w:rsidRPr="00EE556A">
        <w:rPr>
          <w:sz w:val="22"/>
          <w:szCs w:val="22"/>
        </w:rPr>
        <w:t xml:space="preserve"> / VKA (p &lt; 0,0001 (ne blogesnio rezultato tyrimas); rizikos santykis</w:t>
      </w:r>
      <w:r w:rsidR="00C06646">
        <w:rPr>
          <w:sz w:val="22"/>
          <w:szCs w:val="22"/>
        </w:rPr>
        <w:t xml:space="preserve"> (HR)</w:t>
      </w:r>
      <w:r w:rsidRPr="00EE556A">
        <w:rPr>
          <w:sz w:val="22"/>
          <w:szCs w:val="22"/>
        </w:rPr>
        <w:t xml:space="preserve">: 0,680 (0,443-1,042), p=0,076 [pranašumo tyrimas]). Buvo nustatyta iš anksto specifikuota grynoji klinikinė nauda (pagrindiniai veiksmingumo rezultato kriterijai plius didesnio kraujavimo atvejai), esant rizikos santykiui 0,67 ((95 % PI: 0,47-0,95), nominali p reikšmė p=0,027)) </w:t>
      </w:r>
      <w:proofErr w:type="spellStart"/>
      <w:r w:rsidRPr="00EE556A">
        <w:rPr>
          <w:sz w:val="22"/>
          <w:szCs w:val="22"/>
        </w:rPr>
        <w:t>rivaroksabano</w:t>
      </w:r>
      <w:proofErr w:type="spellEnd"/>
      <w:r w:rsidRPr="00EE556A">
        <w:rPr>
          <w:sz w:val="22"/>
          <w:szCs w:val="22"/>
        </w:rPr>
        <w:t xml:space="preserve"> naudai. INR reikšmės vidutiniškai 60,3 % laiko buvo terapiniame intervale, kai vidutinė gydymo trukmė buvo 189 paros, ir atitinkamai 55,4 %, 60,1 % bei 62,8 % laiko 3, 6 ir 12 mėnesių trukmės gydymo grupėse. </w:t>
      </w:r>
      <w:proofErr w:type="spellStart"/>
      <w:r w:rsidRPr="00EE556A">
        <w:rPr>
          <w:sz w:val="22"/>
          <w:szCs w:val="22"/>
        </w:rPr>
        <w:t>Enoksaparino</w:t>
      </w:r>
      <w:proofErr w:type="spellEnd"/>
      <w:r w:rsidRPr="00EE556A">
        <w:rPr>
          <w:sz w:val="22"/>
          <w:szCs w:val="22"/>
        </w:rPr>
        <w:t xml:space="preserve">/VKA grupėje nebuvo aiškaus ryšio tarp vidutinio centrinio TTR (laiko iki tikslinio INR intervalo nuo 2,0 iki 3,0) vienodo dydžio </w:t>
      </w:r>
      <w:proofErr w:type="spellStart"/>
      <w:r w:rsidRPr="00EE556A">
        <w:rPr>
          <w:sz w:val="22"/>
          <w:szCs w:val="22"/>
        </w:rPr>
        <w:t>tertilėse</w:t>
      </w:r>
      <w:proofErr w:type="spellEnd"/>
      <w:r w:rsidRPr="00EE556A">
        <w:rPr>
          <w:sz w:val="22"/>
          <w:szCs w:val="22"/>
        </w:rPr>
        <w:t xml:space="preserve"> ir pasikartojančios VTE dažnio (sąveikos P=0,932). Aukščiausioje </w:t>
      </w:r>
      <w:proofErr w:type="spellStart"/>
      <w:r w:rsidRPr="00EE556A">
        <w:rPr>
          <w:sz w:val="22"/>
          <w:szCs w:val="22"/>
        </w:rPr>
        <w:t>tertilėje</w:t>
      </w:r>
      <w:proofErr w:type="spellEnd"/>
      <w:r w:rsidRPr="00EE556A">
        <w:rPr>
          <w:sz w:val="22"/>
          <w:szCs w:val="22"/>
        </w:rPr>
        <w:t xml:space="preserve"> (vertinant pagal centrą) rizikos santykis vartojant </w:t>
      </w:r>
      <w:proofErr w:type="spellStart"/>
      <w:r w:rsidRPr="00EE556A">
        <w:rPr>
          <w:sz w:val="22"/>
          <w:szCs w:val="22"/>
        </w:rPr>
        <w:t>rivaroksabano</w:t>
      </w:r>
      <w:proofErr w:type="spellEnd"/>
      <w:r w:rsidRPr="00EE556A">
        <w:rPr>
          <w:sz w:val="22"/>
          <w:szCs w:val="22"/>
        </w:rPr>
        <w:t xml:space="preserve">, palyginti su varfarinu, buvo 0,69 (95 % PI: 0,35-1,35). </w:t>
      </w:r>
    </w:p>
    <w:p w14:paraId="12D59A36" w14:textId="77777777" w:rsidR="006C309E" w:rsidRPr="00EE556A" w:rsidRDefault="006C309E" w:rsidP="006C309E">
      <w:pPr>
        <w:rPr>
          <w:sz w:val="22"/>
          <w:szCs w:val="22"/>
        </w:rPr>
      </w:pPr>
    </w:p>
    <w:p w14:paraId="2789C603" w14:textId="77777777" w:rsidR="006C309E" w:rsidRPr="00EE556A" w:rsidRDefault="006C309E" w:rsidP="006C309E">
      <w:pPr>
        <w:rPr>
          <w:sz w:val="22"/>
          <w:szCs w:val="22"/>
        </w:rPr>
      </w:pPr>
      <w:r w:rsidRPr="00EE556A">
        <w:rPr>
          <w:sz w:val="22"/>
          <w:szCs w:val="22"/>
        </w:rPr>
        <w:lastRenderedPageBreak/>
        <w:t>Pagrindiniai saugumo rezultatai (didesnių arba kliniškai reikšmingų ne didesnių kraujavimo atvejų dažnis) ir antriniai saugumo rezultatai (didesnio kraujavimo atvejų dažnis) buvo panašūs abiejose gydymo grupėse.</w:t>
      </w:r>
    </w:p>
    <w:p w14:paraId="6B7E2400" w14:textId="77777777" w:rsidR="006C309E" w:rsidRPr="00EE556A" w:rsidRDefault="006C309E" w:rsidP="006C309E">
      <w:pPr>
        <w:rPr>
          <w:sz w:val="22"/>
          <w:szCs w:val="22"/>
        </w:rPr>
      </w:pPr>
    </w:p>
    <w:p w14:paraId="6137F5B4" w14:textId="77777777" w:rsidR="006C309E" w:rsidRPr="00EE556A" w:rsidRDefault="00C06646" w:rsidP="006C309E">
      <w:pPr>
        <w:rPr>
          <w:sz w:val="22"/>
          <w:szCs w:val="22"/>
        </w:rPr>
      </w:pPr>
      <w:r>
        <w:rPr>
          <w:b/>
          <w:bCs/>
          <w:sz w:val="22"/>
          <w:szCs w:val="22"/>
        </w:rPr>
        <w:t>4</w:t>
      </w:r>
      <w:r w:rsidR="006C309E" w:rsidRPr="00EE556A">
        <w:rPr>
          <w:b/>
          <w:bCs/>
          <w:sz w:val="22"/>
          <w:szCs w:val="22"/>
        </w:rPr>
        <w:t xml:space="preserve"> lentelė. Saugumo ir veiksmingumo rezultatai iš III fazės </w:t>
      </w:r>
      <w:proofErr w:type="spellStart"/>
      <w:r w:rsidR="006C309E" w:rsidRPr="008454F5">
        <w:rPr>
          <w:b/>
          <w:bCs/>
          <w:i/>
          <w:sz w:val="22"/>
          <w:szCs w:val="22"/>
        </w:rPr>
        <w:t>Einstein</w:t>
      </w:r>
      <w:proofErr w:type="spellEnd"/>
      <w:r w:rsidR="006C309E" w:rsidRPr="008454F5">
        <w:rPr>
          <w:b/>
          <w:bCs/>
          <w:i/>
          <w:sz w:val="22"/>
          <w:szCs w:val="22"/>
        </w:rPr>
        <w:t xml:space="preserve"> GVT</w:t>
      </w:r>
      <w:r w:rsidR="006C309E" w:rsidRPr="00EE556A">
        <w:rPr>
          <w:b/>
          <w:bCs/>
          <w:sz w:val="22"/>
          <w:szCs w:val="22"/>
        </w:rPr>
        <w:t xml:space="preserve"> tyrimo </w:t>
      </w:r>
    </w:p>
    <w:tbl>
      <w:tblPr>
        <w:tblW w:w="0" w:type="auto"/>
        <w:tblLayout w:type="fixed"/>
        <w:tblLook w:val="0000" w:firstRow="0" w:lastRow="0" w:firstColumn="0" w:lastColumn="0" w:noHBand="0" w:noVBand="0"/>
      </w:tblPr>
      <w:tblGrid>
        <w:gridCol w:w="2320"/>
        <w:gridCol w:w="3456"/>
        <w:gridCol w:w="3263"/>
      </w:tblGrid>
      <w:tr w:rsidR="006C309E" w:rsidRPr="00EE556A" w14:paraId="6496BE17" w14:textId="77777777" w:rsidTr="00F56252">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3AD9F533" w14:textId="77777777" w:rsidR="006C309E" w:rsidRPr="00EE556A" w:rsidRDefault="006C309E" w:rsidP="00920703">
            <w:pPr>
              <w:rPr>
                <w:sz w:val="22"/>
                <w:szCs w:val="22"/>
              </w:rPr>
            </w:pPr>
            <w:r w:rsidRPr="00EE556A">
              <w:rPr>
                <w:sz w:val="22"/>
                <w:szCs w:val="22"/>
              </w:rPr>
              <w:t>Tiriamoji populiacija</w:t>
            </w:r>
          </w:p>
        </w:tc>
        <w:tc>
          <w:tcPr>
            <w:tcW w:w="6719" w:type="dxa"/>
            <w:gridSpan w:val="2"/>
            <w:tcBorders>
              <w:top w:val="single" w:sz="4" w:space="0" w:color="000000"/>
              <w:left w:val="single" w:sz="4" w:space="0" w:color="000000"/>
              <w:bottom w:val="single" w:sz="4" w:space="0" w:color="000000"/>
              <w:right w:val="single" w:sz="4" w:space="0" w:color="000000"/>
            </w:tcBorders>
            <w:shd w:val="clear" w:color="auto" w:fill="FFFFFF"/>
          </w:tcPr>
          <w:p w14:paraId="56A07433" w14:textId="77777777" w:rsidR="006C309E" w:rsidRPr="00EE556A" w:rsidRDefault="006C309E" w:rsidP="00920703">
            <w:pPr>
              <w:rPr>
                <w:sz w:val="22"/>
                <w:szCs w:val="22"/>
              </w:rPr>
            </w:pPr>
            <w:r w:rsidRPr="00EE556A">
              <w:rPr>
                <w:sz w:val="22"/>
                <w:szCs w:val="22"/>
              </w:rPr>
              <w:t>3449 pacientai, kuriems yra simptominė ūminė giliosios venos trombozė</w:t>
            </w:r>
          </w:p>
        </w:tc>
      </w:tr>
      <w:tr w:rsidR="006C309E" w:rsidRPr="00EE556A" w14:paraId="5804A2F1" w14:textId="77777777" w:rsidTr="00F56252">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060751F9" w14:textId="77777777" w:rsidR="006C309E" w:rsidRPr="00772B07" w:rsidRDefault="006C309E" w:rsidP="00920703">
            <w:pPr>
              <w:rPr>
                <w:b/>
                <w:sz w:val="22"/>
                <w:szCs w:val="22"/>
              </w:rPr>
            </w:pPr>
            <w:r w:rsidRPr="00772B07">
              <w:rPr>
                <w:b/>
                <w:sz w:val="22"/>
                <w:szCs w:val="22"/>
              </w:rPr>
              <w:t>Gydymo dozė ir trukmė</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Pr>
          <w:p w14:paraId="61E07A39" w14:textId="77777777" w:rsidR="006C309E" w:rsidRPr="00772B07" w:rsidRDefault="006C309E" w:rsidP="00920703">
            <w:pPr>
              <w:rPr>
                <w:b/>
                <w:sz w:val="22"/>
                <w:szCs w:val="22"/>
              </w:rPr>
            </w:pPr>
            <w:proofErr w:type="spellStart"/>
            <w:r w:rsidRPr="00772B07">
              <w:rPr>
                <w:b/>
                <w:sz w:val="22"/>
                <w:szCs w:val="22"/>
              </w:rPr>
              <w:t>Rivaroksabanas</w:t>
            </w:r>
            <w:r w:rsidRPr="00772B07">
              <w:rPr>
                <w:b/>
                <w:sz w:val="22"/>
                <w:szCs w:val="22"/>
                <w:vertAlign w:val="superscript"/>
              </w:rPr>
              <w:t>a</w:t>
            </w:r>
            <w:proofErr w:type="spellEnd"/>
            <w:r w:rsidRPr="00772B07">
              <w:rPr>
                <w:b/>
                <w:sz w:val="22"/>
                <w:szCs w:val="22"/>
                <w:vertAlign w:val="superscript"/>
              </w:rPr>
              <w:t>)</w:t>
            </w:r>
          </w:p>
          <w:p w14:paraId="7BBDC275" w14:textId="77777777" w:rsidR="006C309E" w:rsidRPr="00772B07" w:rsidRDefault="006C309E" w:rsidP="00920703">
            <w:pPr>
              <w:rPr>
                <w:b/>
                <w:sz w:val="22"/>
                <w:szCs w:val="22"/>
              </w:rPr>
            </w:pPr>
            <w:r w:rsidRPr="00772B07">
              <w:rPr>
                <w:b/>
                <w:sz w:val="22"/>
                <w:szCs w:val="22"/>
              </w:rPr>
              <w:t>3, 6 arba 12 mėnesių</w:t>
            </w:r>
          </w:p>
          <w:p w14:paraId="39D9F5F8" w14:textId="77777777" w:rsidR="006C309E" w:rsidRPr="00772B07" w:rsidRDefault="006C309E" w:rsidP="00920703">
            <w:pPr>
              <w:rPr>
                <w:b/>
                <w:sz w:val="22"/>
                <w:szCs w:val="22"/>
              </w:rPr>
            </w:pPr>
            <w:r w:rsidRPr="00772B07">
              <w:rPr>
                <w:b/>
                <w:sz w:val="22"/>
                <w:szCs w:val="22"/>
              </w:rPr>
              <w:t>N=1731</w:t>
            </w:r>
          </w:p>
        </w:tc>
        <w:tc>
          <w:tcPr>
            <w:tcW w:w="3263" w:type="dxa"/>
            <w:tcBorders>
              <w:top w:val="single" w:sz="4" w:space="0" w:color="000000"/>
              <w:left w:val="single" w:sz="4" w:space="0" w:color="000000"/>
              <w:bottom w:val="single" w:sz="4" w:space="0" w:color="000000"/>
              <w:right w:val="single" w:sz="4" w:space="0" w:color="000000"/>
            </w:tcBorders>
            <w:shd w:val="clear" w:color="auto" w:fill="FFFFFF"/>
          </w:tcPr>
          <w:p w14:paraId="79BE017C" w14:textId="77777777" w:rsidR="006C309E" w:rsidRPr="00772B07" w:rsidRDefault="006C309E" w:rsidP="00920703">
            <w:pPr>
              <w:rPr>
                <w:b/>
                <w:sz w:val="22"/>
                <w:szCs w:val="22"/>
              </w:rPr>
            </w:pPr>
            <w:proofErr w:type="spellStart"/>
            <w:r w:rsidRPr="00772B07">
              <w:rPr>
                <w:b/>
                <w:sz w:val="22"/>
                <w:szCs w:val="22"/>
              </w:rPr>
              <w:t>Enoksaparinas</w:t>
            </w:r>
            <w:proofErr w:type="spellEnd"/>
            <w:r w:rsidRPr="00772B07">
              <w:rPr>
                <w:b/>
                <w:sz w:val="22"/>
                <w:szCs w:val="22"/>
              </w:rPr>
              <w:t>/</w:t>
            </w:r>
            <w:proofErr w:type="spellStart"/>
            <w:r w:rsidRPr="00772B07">
              <w:rPr>
                <w:b/>
                <w:sz w:val="22"/>
                <w:szCs w:val="22"/>
              </w:rPr>
              <w:t>VKA</w:t>
            </w:r>
            <w:r w:rsidRPr="00772B07">
              <w:rPr>
                <w:b/>
                <w:sz w:val="22"/>
                <w:szCs w:val="22"/>
                <w:vertAlign w:val="superscript"/>
              </w:rPr>
              <w:t>b</w:t>
            </w:r>
            <w:proofErr w:type="spellEnd"/>
            <w:r w:rsidRPr="00772B07">
              <w:rPr>
                <w:b/>
                <w:sz w:val="22"/>
                <w:szCs w:val="22"/>
                <w:vertAlign w:val="superscript"/>
              </w:rPr>
              <w:t>)</w:t>
            </w:r>
          </w:p>
          <w:p w14:paraId="094BDC73" w14:textId="77777777" w:rsidR="006C309E" w:rsidRPr="00772B07" w:rsidRDefault="006C309E" w:rsidP="00920703">
            <w:pPr>
              <w:rPr>
                <w:b/>
                <w:sz w:val="22"/>
                <w:szCs w:val="22"/>
              </w:rPr>
            </w:pPr>
            <w:r w:rsidRPr="00772B07">
              <w:rPr>
                <w:b/>
                <w:sz w:val="22"/>
                <w:szCs w:val="22"/>
              </w:rPr>
              <w:t>3, 6 arba 12 mėnesių</w:t>
            </w:r>
          </w:p>
          <w:p w14:paraId="3E54D88E" w14:textId="77777777" w:rsidR="006C309E" w:rsidRPr="00772B07" w:rsidRDefault="006C309E" w:rsidP="00920703">
            <w:pPr>
              <w:rPr>
                <w:b/>
                <w:sz w:val="22"/>
                <w:szCs w:val="22"/>
              </w:rPr>
            </w:pPr>
            <w:r w:rsidRPr="00772B07">
              <w:rPr>
                <w:b/>
                <w:sz w:val="22"/>
                <w:szCs w:val="22"/>
              </w:rPr>
              <w:t>N=1718</w:t>
            </w:r>
          </w:p>
        </w:tc>
      </w:tr>
      <w:tr w:rsidR="006C309E" w:rsidRPr="00EE556A" w14:paraId="21DAE782" w14:textId="77777777" w:rsidTr="00F56252">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EBCBD8" w14:textId="77777777" w:rsidR="006C309E" w:rsidRPr="00EE556A" w:rsidRDefault="006C309E" w:rsidP="00920703">
            <w:pPr>
              <w:jc w:val="center"/>
              <w:rPr>
                <w:sz w:val="22"/>
                <w:szCs w:val="22"/>
              </w:rPr>
            </w:pPr>
            <w:r w:rsidRPr="00EE556A">
              <w:rPr>
                <w:sz w:val="22"/>
                <w:szCs w:val="22"/>
              </w:rPr>
              <w:t>Simptominė pasikartojanti VTE*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F80492" w14:textId="77777777" w:rsidR="006C309E" w:rsidRPr="00EE556A" w:rsidRDefault="006C309E" w:rsidP="00920703">
            <w:pPr>
              <w:jc w:val="center"/>
              <w:rPr>
                <w:sz w:val="22"/>
                <w:szCs w:val="22"/>
              </w:rPr>
            </w:pPr>
            <w:r w:rsidRPr="00EE556A">
              <w:rPr>
                <w:sz w:val="22"/>
                <w:szCs w:val="22"/>
              </w:rPr>
              <w:t>36</w:t>
            </w:r>
          </w:p>
          <w:p w14:paraId="59D42C7B" w14:textId="77777777" w:rsidR="006C309E" w:rsidRPr="00EE556A" w:rsidRDefault="006C309E" w:rsidP="00920703">
            <w:pPr>
              <w:jc w:val="center"/>
              <w:rPr>
                <w:sz w:val="22"/>
                <w:szCs w:val="22"/>
              </w:rPr>
            </w:pPr>
            <w:r w:rsidRPr="00EE556A">
              <w:rPr>
                <w:sz w:val="22"/>
                <w:szCs w:val="22"/>
              </w:rPr>
              <w:t>(2,1 %)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BB438D" w14:textId="77777777" w:rsidR="006C309E" w:rsidRPr="00EE556A" w:rsidRDefault="006C309E" w:rsidP="00920703">
            <w:pPr>
              <w:jc w:val="center"/>
              <w:rPr>
                <w:sz w:val="22"/>
                <w:szCs w:val="22"/>
              </w:rPr>
            </w:pPr>
            <w:r w:rsidRPr="00EE556A">
              <w:rPr>
                <w:sz w:val="22"/>
                <w:szCs w:val="22"/>
              </w:rPr>
              <w:t>51</w:t>
            </w:r>
          </w:p>
          <w:p w14:paraId="1A1B3C09" w14:textId="77777777" w:rsidR="006C309E" w:rsidRPr="00EE556A" w:rsidRDefault="006C309E" w:rsidP="00920703">
            <w:pPr>
              <w:jc w:val="center"/>
              <w:rPr>
                <w:sz w:val="22"/>
                <w:szCs w:val="22"/>
              </w:rPr>
            </w:pPr>
            <w:r w:rsidRPr="00EE556A">
              <w:rPr>
                <w:sz w:val="22"/>
                <w:szCs w:val="22"/>
              </w:rPr>
              <w:t>(3,0 %)</w:t>
            </w:r>
          </w:p>
        </w:tc>
      </w:tr>
      <w:tr w:rsidR="006C309E" w:rsidRPr="00EE556A" w14:paraId="50804153" w14:textId="77777777" w:rsidTr="00F56252">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F02F94" w14:textId="77777777" w:rsidR="006C309E" w:rsidRPr="00EE556A" w:rsidRDefault="006C309E" w:rsidP="00920703">
            <w:pPr>
              <w:jc w:val="center"/>
              <w:rPr>
                <w:sz w:val="22"/>
                <w:szCs w:val="22"/>
              </w:rPr>
            </w:pPr>
            <w:r w:rsidRPr="00EE556A">
              <w:rPr>
                <w:sz w:val="22"/>
                <w:szCs w:val="22"/>
              </w:rPr>
              <w:t>Simptominė pasikartojanti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5E3A4D" w14:textId="77777777" w:rsidR="006C309E" w:rsidRPr="00EE556A" w:rsidRDefault="006C309E" w:rsidP="00920703">
            <w:pPr>
              <w:jc w:val="center"/>
              <w:rPr>
                <w:sz w:val="22"/>
                <w:szCs w:val="22"/>
              </w:rPr>
            </w:pPr>
            <w:r w:rsidRPr="00EE556A">
              <w:rPr>
                <w:sz w:val="22"/>
                <w:szCs w:val="22"/>
              </w:rPr>
              <w:t>20</w:t>
            </w:r>
          </w:p>
          <w:p w14:paraId="1BEF6747" w14:textId="77777777" w:rsidR="006C309E" w:rsidRPr="00EE556A" w:rsidRDefault="006C309E" w:rsidP="00920703">
            <w:pPr>
              <w:jc w:val="center"/>
              <w:rPr>
                <w:sz w:val="22"/>
                <w:szCs w:val="22"/>
              </w:rPr>
            </w:pPr>
            <w:r w:rsidRPr="00EE556A">
              <w:rPr>
                <w:sz w:val="22"/>
                <w:szCs w:val="22"/>
              </w:rPr>
              <w:t>(1,2 %)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59D753" w14:textId="77777777" w:rsidR="006C309E" w:rsidRPr="00EE556A" w:rsidRDefault="006C309E" w:rsidP="00920703">
            <w:pPr>
              <w:jc w:val="center"/>
              <w:rPr>
                <w:sz w:val="22"/>
                <w:szCs w:val="22"/>
              </w:rPr>
            </w:pPr>
            <w:r w:rsidRPr="00EE556A">
              <w:rPr>
                <w:sz w:val="22"/>
                <w:szCs w:val="22"/>
              </w:rPr>
              <w:t>18</w:t>
            </w:r>
          </w:p>
          <w:p w14:paraId="73A65E65" w14:textId="77777777" w:rsidR="006C309E" w:rsidRPr="00EE556A" w:rsidRDefault="006C309E" w:rsidP="00920703">
            <w:pPr>
              <w:jc w:val="center"/>
              <w:rPr>
                <w:sz w:val="22"/>
                <w:szCs w:val="22"/>
              </w:rPr>
            </w:pPr>
            <w:r w:rsidRPr="00EE556A">
              <w:rPr>
                <w:sz w:val="22"/>
                <w:szCs w:val="22"/>
              </w:rPr>
              <w:t>(1,0 %)</w:t>
            </w:r>
          </w:p>
        </w:tc>
      </w:tr>
      <w:tr w:rsidR="006C309E" w:rsidRPr="00EE556A" w14:paraId="202A03D4" w14:textId="77777777" w:rsidTr="00F56252">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56F813" w14:textId="77777777" w:rsidR="006C309E" w:rsidRPr="00EE556A" w:rsidRDefault="006C309E" w:rsidP="00920703">
            <w:pPr>
              <w:jc w:val="center"/>
              <w:rPr>
                <w:sz w:val="22"/>
                <w:szCs w:val="22"/>
              </w:rPr>
            </w:pPr>
            <w:r w:rsidRPr="00EE556A">
              <w:rPr>
                <w:sz w:val="22"/>
                <w:szCs w:val="22"/>
              </w:rPr>
              <w:t>Simptominė pasikartojanti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77D276" w14:textId="77777777" w:rsidR="006C309E" w:rsidRPr="00EE556A" w:rsidRDefault="006C309E" w:rsidP="00920703">
            <w:pPr>
              <w:jc w:val="center"/>
              <w:rPr>
                <w:sz w:val="22"/>
                <w:szCs w:val="22"/>
              </w:rPr>
            </w:pPr>
            <w:r w:rsidRPr="00EE556A">
              <w:rPr>
                <w:sz w:val="22"/>
                <w:szCs w:val="22"/>
              </w:rPr>
              <w:t>14</w:t>
            </w:r>
          </w:p>
          <w:p w14:paraId="01D1BF61" w14:textId="77777777" w:rsidR="006C309E" w:rsidRPr="00EE556A" w:rsidRDefault="006C309E" w:rsidP="00920703">
            <w:pPr>
              <w:jc w:val="center"/>
              <w:rPr>
                <w:sz w:val="22"/>
                <w:szCs w:val="22"/>
              </w:rPr>
            </w:pPr>
            <w:r w:rsidRPr="00EE556A">
              <w:rPr>
                <w:sz w:val="22"/>
                <w:szCs w:val="22"/>
              </w:rPr>
              <w:t>(0,8 %)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A79CCA" w14:textId="77777777" w:rsidR="006C309E" w:rsidRPr="00EE556A" w:rsidRDefault="006C309E" w:rsidP="00920703">
            <w:pPr>
              <w:jc w:val="center"/>
              <w:rPr>
                <w:sz w:val="22"/>
                <w:szCs w:val="22"/>
              </w:rPr>
            </w:pPr>
            <w:r w:rsidRPr="00EE556A">
              <w:rPr>
                <w:sz w:val="22"/>
                <w:szCs w:val="22"/>
              </w:rPr>
              <w:t>28</w:t>
            </w:r>
          </w:p>
          <w:p w14:paraId="4736E633" w14:textId="77777777" w:rsidR="006C309E" w:rsidRPr="00EE556A" w:rsidRDefault="006C309E" w:rsidP="00920703">
            <w:pPr>
              <w:jc w:val="center"/>
              <w:rPr>
                <w:sz w:val="22"/>
                <w:szCs w:val="22"/>
              </w:rPr>
            </w:pPr>
            <w:r w:rsidRPr="00EE556A">
              <w:rPr>
                <w:sz w:val="22"/>
                <w:szCs w:val="22"/>
              </w:rPr>
              <w:t>(1,6 %)</w:t>
            </w:r>
          </w:p>
        </w:tc>
      </w:tr>
      <w:tr w:rsidR="006C309E" w:rsidRPr="00EE556A" w14:paraId="0DB8A4C6" w14:textId="77777777" w:rsidTr="00F56252">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E19291" w14:textId="77777777" w:rsidR="006C309E" w:rsidRPr="00EE556A" w:rsidRDefault="006C309E" w:rsidP="00920703">
            <w:pPr>
              <w:jc w:val="center"/>
              <w:rPr>
                <w:sz w:val="22"/>
                <w:szCs w:val="22"/>
              </w:rPr>
            </w:pPr>
            <w:r w:rsidRPr="00EE556A">
              <w:rPr>
                <w:sz w:val="22"/>
                <w:szCs w:val="22"/>
              </w:rPr>
              <w:t>Simptominė PE ir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C08125" w14:textId="77777777" w:rsidR="006C309E" w:rsidRPr="00EE556A" w:rsidRDefault="006C309E" w:rsidP="00920703">
            <w:pPr>
              <w:jc w:val="center"/>
              <w:rPr>
                <w:sz w:val="22"/>
                <w:szCs w:val="22"/>
              </w:rPr>
            </w:pPr>
            <w:r w:rsidRPr="00EE556A">
              <w:rPr>
                <w:sz w:val="22"/>
                <w:szCs w:val="22"/>
              </w:rPr>
              <w:t>1</w:t>
            </w:r>
          </w:p>
          <w:p w14:paraId="72273251" w14:textId="77777777" w:rsidR="006C309E" w:rsidRPr="00EE556A" w:rsidRDefault="006C309E" w:rsidP="00920703">
            <w:pPr>
              <w:jc w:val="center"/>
              <w:rPr>
                <w:sz w:val="22"/>
                <w:szCs w:val="22"/>
              </w:rPr>
            </w:pPr>
            <w:r w:rsidRPr="00EE556A">
              <w:rPr>
                <w:sz w:val="22"/>
                <w:szCs w:val="22"/>
              </w:rPr>
              <w:t>(0,1 %)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C2515F" w14:textId="77777777" w:rsidR="006C309E" w:rsidRPr="00EE556A" w:rsidRDefault="006C309E" w:rsidP="00920703">
            <w:pPr>
              <w:jc w:val="center"/>
              <w:rPr>
                <w:sz w:val="22"/>
                <w:szCs w:val="22"/>
              </w:rPr>
            </w:pPr>
            <w:r w:rsidRPr="00EE556A">
              <w:rPr>
                <w:sz w:val="22"/>
                <w:szCs w:val="22"/>
              </w:rPr>
              <w:t>0</w:t>
            </w:r>
          </w:p>
        </w:tc>
      </w:tr>
      <w:tr w:rsidR="006C309E" w:rsidRPr="00EE556A" w14:paraId="54CBD0DE" w14:textId="77777777" w:rsidTr="00F56252">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95EBAF" w14:textId="77777777" w:rsidR="006C309E" w:rsidRPr="00EE556A" w:rsidRDefault="006C309E" w:rsidP="00920703">
            <w:pPr>
              <w:jc w:val="center"/>
              <w:rPr>
                <w:sz w:val="22"/>
                <w:szCs w:val="22"/>
              </w:rPr>
            </w:pPr>
            <w:r w:rsidRPr="00EE556A">
              <w:rPr>
                <w:sz w:val="22"/>
                <w:szCs w:val="22"/>
              </w:rPr>
              <w:t>Mirtis dėl PE / Mirtis, kai negalima paneigti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7F9BC6" w14:textId="77777777" w:rsidR="006C309E" w:rsidRPr="00EE556A" w:rsidRDefault="006C309E" w:rsidP="00920703">
            <w:pPr>
              <w:jc w:val="center"/>
              <w:rPr>
                <w:sz w:val="22"/>
                <w:szCs w:val="22"/>
              </w:rPr>
            </w:pPr>
            <w:r w:rsidRPr="00EE556A">
              <w:rPr>
                <w:sz w:val="22"/>
                <w:szCs w:val="22"/>
              </w:rPr>
              <w:t>4</w:t>
            </w:r>
          </w:p>
          <w:p w14:paraId="7B87D6DD" w14:textId="77777777" w:rsidR="006C309E" w:rsidRPr="00EE556A" w:rsidRDefault="006C309E" w:rsidP="00920703">
            <w:pPr>
              <w:jc w:val="center"/>
              <w:rPr>
                <w:sz w:val="22"/>
                <w:szCs w:val="22"/>
              </w:rPr>
            </w:pPr>
            <w:r w:rsidRPr="00EE556A">
              <w:rPr>
                <w:sz w:val="22"/>
                <w:szCs w:val="22"/>
              </w:rPr>
              <w:t>(0,2 %)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4AD79E" w14:textId="77777777" w:rsidR="006C309E" w:rsidRPr="00EE556A" w:rsidRDefault="006C309E" w:rsidP="00920703">
            <w:pPr>
              <w:jc w:val="center"/>
              <w:rPr>
                <w:sz w:val="22"/>
                <w:szCs w:val="22"/>
              </w:rPr>
            </w:pPr>
            <w:r w:rsidRPr="00EE556A">
              <w:rPr>
                <w:sz w:val="22"/>
                <w:szCs w:val="22"/>
              </w:rPr>
              <w:t>6</w:t>
            </w:r>
          </w:p>
          <w:p w14:paraId="433EA1A3" w14:textId="77777777" w:rsidR="006C309E" w:rsidRPr="00EE556A" w:rsidRDefault="006C309E" w:rsidP="00920703">
            <w:pPr>
              <w:jc w:val="center"/>
              <w:rPr>
                <w:sz w:val="22"/>
                <w:szCs w:val="22"/>
              </w:rPr>
            </w:pPr>
            <w:r w:rsidRPr="00EE556A">
              <w:rPr>
                <w:sz w:val="22"/>
                <w:szCs w:val="22"/>
              </w:rPr>
              <w:t>(0,3 %)</w:t>
            </w:r>
          </w:p>
        </w:tc>
      </w:tr>
      <w:tr w:rsidR="006C309E" w:rsidRPr="00EE556A" w14:paraId="3D26E807" w14:textId="77777777" w:rsidTr="00F56252">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18A8A5" w14:textId="77777777" w:rsidR="006C309E" w:rsidRPr="00EE556A" w:rsidRDefault="006C309E" w:rsidP="00920703">
            <w:pPr>
              <w:jc w:val="center"/>
              <w:rPr>
                <w:sz w:val="22"/>
                <w:szCs w:val="22"/>
              </w:rPr>
            </w:pPr>
            <w:r w:rsidRPr="00EE556A">
              <w:rPr>
                <w:sz w:val="22"/>
                <w:szCs w:val="22"/>
              </w:rPr>
              <w:t>Didesnis ar kliniškai reikšmingas ne didesnis kraujavimas</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0A8D2C" w14:textId="77777777" w:rsidR="006C309E" w:rsidRPr="00EE556A" w:rsidRDefault="006C309E" w:rsidP="00920703">
            <w:pPr>
              <w:jc w:val="center"/>
              <w:rPr>
                <w:sz w:val="22"/>
                <w:szCs w:val="22"/>
              </w:rPr>
            </w:pPr>
            <w:r w:rsidRPr="00EE556A">
              <w:rPr>
                <w:sz w:val="22"/>
                <w:szCs w:val="22"/>
              </w:rPr>
              <w:t>139</w:t>
            </w:r>
          </w:p>
          <w:p w14:paraId="22D6928C" w14:textId="77777777" w:rsidR="006C309E" w:rsidRPr="00EE556A" w:rsidRDefault="006C309E" w:rsidP="00920703">
            <w:pPr>
              <w:jc w:val="center"/>
              <w:rPr>
                <w:sz w:val="22"/>
                <w:szCs w:val="22"/>
              </w:rPr>
            </w:pPr>
            <w:r w:rsidRPr="00EE556A">
              <w:rPr>
                <w:sz w:val="22"/>
                <w:szCs w:val="22"/>
              </w:rPr>
              <w:t>(8,1 %)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C0DC3A" w14:textId="77777777" w:rsidR="006C309E" w:rsidRPr="00EE556A" w:rsidRDefault="006C309E" w:rsidP="00920703">
            <w:pPr>
              <w:jc w:val="center"/>
              <w:rPr>
                <w:sz w:val="22"/>
                <w:szCs w:val="22"/>
              </w:rPr>
            </w:pPr>
            <w:r w:rsidRPr="00EE556A">
              <w:rPr>
                <w:sz w:val="22"/>
                <w:szCs w:val="22"/>
              </w:rPr>
              <w:t>138</w:t>
            </w:r>
          </w:p>
          <w:p w14:paraId="2DCD6EF8" w14:textId="77777777" w:rsidR="006C309E" w:rsidRPr="00EE556A" w:rsidRDefault="006C309E" w:rsidP="00920703">
            <w:pPr>
              <w:jc w:val="center"/>
              <w:rPr>
                <w:sz w:val="22"/>
                <w:szCs w:val="22"/>
              </w:rPr>
            </w:pPr>
            <w:r w:rsidRPr="00EE556A">
              <w:rPr>
                <w:sz w:val="22"/>
                <w:szCs w:val="22"/>
              </w:rPr>
              <w:t>(8,1 %)</w:t>
            </w:r>
          </w:p>
        </w:tc>
      </w:tr>
      <w:tr w:rsidR="006C309E" w:rsidRPr="00EE556A" w14:paraId="347F3BAC" w14:textId="77777777" w:rsidTr="00F56252">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A01668" w14:textId="77777777" w:rsidR="006C309E" w:rsidRPr="00EE556A" w:rsidRDefault="006C309E" w:rsidP="00920703">
            <w:pPr>
              <w:jc w:val="center"/>
              <w:rPr>
                <w:sz w:val="22"/>
                <w:szCs w:val="22"/>
              </w:rPr>
            </w:pPr>
            <w:r w:rsidRPr="00EE556A">
              <w:rPr>
                <w:sz w:val="22"/>
                <w:szCs w:val="22"/>
              </w:rPr>
              <w:t>Didesnio kraujavimo atvejai</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8860A8" w14:textId="77777777" w:rsidR="006C309E" w:rsidRPr="00EE556A" w:rsidRDefault="006C309E" w:rsidP="00920703">
            <w:pPr>
              <w:jc w:val="center"/>
              <w:rPr>
                <w:sz w:val="22"/>
                <w:szCs w:val="22"/>
              </w:rPr>
            </w:pPr>
            <w:r w:rsidRPr="00EE556A">
              <w:rPr>
                <w:sz w:val="22"/>
                <w:szCs w:val="22"/>
              </w:rPr>
              <w:t>14</w:t>
            </w:r>
          </w:p>
          <w:p w14:paraId="1AF0F4CF" w14:textId="77777777" w:rsidR="006C309E" w:rsidRPr="00EE556A" w:rsidRDefault="006C309E" w:rsidP="00920703">
            <w:pPr>
              <w:jc w:val="center"/>
              <w:rPr>
                <w:sz w:val="22"/>
                <w:szCs w:val="22"/>
              </w:rPr>
            </w:pPr>
            <w:r w:rsidRPr="00EE556A">
              <w:rPr>
                <w:sz w:val="22"/>
                <w:szCs w:val="22"/>
              </w:rPr>
              <w:t>(0,8 %)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EC72A1" w14:textId="77777777" w:rsidR="006C309E" w:rsidRPr="00EE556A" w:rsidRDefault="006C309E" w:rsidP="00920703">
            <w:pPr>
              <w:jc w:val="center"/>
              <w:rPr>
                <w:sz w:val="22"/>
                <w:szCs w:val="22"/>
              </w:rPr>
            </w:pPr>
            <w:r w:rsidRPr="00EE556A">
              <w:rPr>
                <w:sz w:val="22"/>
                <w:szCs w:val="22"/>
              </w:rPr>
              <w:t>20</w:t>
            </w:r>
          </w:p>
          <w:p w14:paraId="11F664A1" w14:textId="77777777" w:rsidR="006C309E" w:rsidRPr="00EE556A" w:rsidRDefault="006C309E" w:rsidP="00920703">
            <w:pPr>
              <w:jc w:val="center"/>
              <w:rPr>
                <w:sz w:val="22"/>
                <w:szCs w:val="22"/>
              </w:rPr>
            </w:pPr>
            <w:r w:rsidRPr="00EE556A">
              <w:rPr>
                <w:sz w:val="22"/>
                <w:szCs w:val="22"/>
              </w:rPr>
              <w:t>(1,2 %)</w:t>
            </w:r>
          </w:p>
        </w:tc>
      </w:tr>
    </w:tbl>
    <w:p w14:paraId="1020FE65" w14:textId="77777777" w:rsidR="006C309E" w:rsidRPr="00EE556A" w:rsidRDefault="006C309E" w:rsidP="006C309E">
      <w:pPr>
        <w:rPr>
          <w:sz w:val="22"/>
          <w:szCs w:val="22"/>
        </w:rPr>
      </w:pPr>
      <w:r w:rsidRPr="00EE556A">
        <w:rPr>
          <w:sz w:val="22"/>
          <w:szCs w:val="22"/>
        </w:rPr>
        <w:t>a)</w:t>
      </w:r>
      <w:r w:rsidRPr="00EE556A">
        <w:rPr>
          <w:sz w:val="22"/>
          <w:szCs w:val="22"/>
        </w:rPr>
        <w:tab/>
        <w:t xml:space="preserve">15 mg </w:t>
      </w:r>
      <w:proofErr w:type="spellStart"/>
      <w:r w:rsidRPr="00EE556A">
        <w:rPr>
          <w:sz w:val="22"/>
          <w:szCs w:val="22"/>
        </w:rPr>
        <w:t>rivaroksabano</w:t>
      </w:r>
      <w:proofErr w:type="spellEnd"/>
      <w:r w:rsidRPr="00EE556A">
        <w:rPr>
          <w:sz w:val="22"/>
          <w:szCs w:val="22"/>
        </w:rPr>
        <w:t xml:space="preserve"> du kartus per parą 3 savaites, po to - 20 mg kartą per parą.</w:t>
      </w:r>
    </w:p>
    <w:p w14:paraId="5CCC120D" w14:textId="77777777" w:rsidR="006C309E" w:rsidRPr="00EE556A" w:rsidRDefault="006C309E" w:rsidP="006C309E">
      <w:pPr>
        <w:rPr>
          <w:sz w:val="22"/>
          <w:szCs w:val="22"/>
        </w:rPr>
      </w:pPr>
      <w:r w:rsidRPr="00EE556A">
        <w:rPr>
          <w:sz w:val="22"/>
          <w:szCs w:val="22"/>
        </w:rPr>
        <w:t xml:space="preserve">b) </w:t>
      </w:r>
      <w:r w:rsidRPr="00EE556A">
        <w:rPr>
          <w:sz w:val="22"/>
          <w:szCs w:val="22"/>
        </w:rPr>
        <w:tab/>
      </w:r>
      <w:proofErr w:type="spellStart"/>
      <w:r w:rsidRPr="00EE556A">
        <w:rPr>
          <w:sz w:val="22"/>
          <w:szCs w:val="22"/>
        </w:rPr>
        <w:t>Enoksaparino</w:t>
      </w:r>
      <w:proofErr w:type="spellEnd"/>
      <w:r w:rsidRPr="00EE556A">
        <w:rPr>
          <w:sz w:val="22"/>
          <w:szCs w:val="22"/>
        </w:rPr>
        <w:t xml:space="preserve"> mažiausiai 5 paras, kartu vartojant ir vėliau tęsiant gydymą VKA. </w:t>
      </w:r>
    </w:p>
    <w:p w14:paraId="1BDD60C1" w14:textId="77777777" w:rsidR="006C309E" w:rsidRPr="00EE556A" w:rsidRDefault="006C309E" w:rsidP="006C309E">
      <w:pPr>
        <w:ind w:left="567" w:hanging="567"/>
        <w:rPr>
          <w:sz w:val="22"/>
          <w:szCs w:val="22"/>
        </w:rPr>
      </w:pPr>
      <w:r w:rsidRPr="00EE556A">
        <w:rPr>
          <w:sz w:val="22"/>
          <w:szCs w:val="22"/>
        </w:rPr>
        <w:t xml:space="preserve">* </w:t>
      </w:r>
      <w:r w:rsidRPr="00EE556A">
        <w:rPr>
          <w:sz w:val="22"/>
          <w:szCs w:val="22"/>
        </w:rPr>
        <w:tab/>
        <w:t>p &lt; 0,0001 (ne prastesnis rezultatas, vertinant pagal iš anksto specifikuotą rizikos santykį 2,0); rizikos santykis: 0,680 (0,443-1,042), p=0,076 (pranašumo)</w:t>
      </w:r>
    </w:p>
    <w:p w14:paraId="16D59266" w14:textId="77777777" w:rsidR="006C309E" w:rsidRPr="00EE556A" w:rsidRDefault="006C309E" w:rsidP="006C309E">
      <w:pPr>
        <w:rPr>
          <w:sz w:val="22"/>
          <w:szCs w:val="22"/>
        </w:rPr>
      </w:pPr>
    </w:p>
    <w:p w14:paraId="1A5E1512" w14:textId="77777777" w:rsidR="006C309E" w:rsidRPr="00EE556A" w:rsidRDefault="006C309E" w:rsidP="006C309E">
      <w:pPr>
        <w:rPr>
          <w:sz w:val="22"/>
          <w:szCs w:val="22"/>
        </w:rPr>
      </w:pPr>
      <w:proofErr w:type="spellStart"/>
      <w:r w:rsidRPr="008454F5">
        <w:rPr>
          <w:i/>
          <w:sz w:val="22"/>
          <w:szCs w:val="22"/>
        </w:rPr>
        <w:t>Einstein</w:t>
      </w:r>
      <w:proofErr w:type="spellEnd"/>
      <w:r w:rsidRPr="008454F5">
        <w:rPr>
          <w:i/>
          <w:sz w:val="22"/>
          <w:szCs w:val="22"/>
        </w:rPr>
        <w:t xml:space="preserve"> PE</w:t>
      </w:r>
      <w:r w:rsidRPr="00EE556A">
        <w:rPr>
          <w:sz w:val="22"/>
          <w:szCs w:val="22"/>
        </w:rPr>
        <w:t xml:space="preserve"> tyrimo metu (žr. </w:t>
      </w:r>
      <w:r w:rsidR="00C06646">
        <w:rPr>
          <w:sz w:val="22"/>
          <w:szCs w:val="22"/>
        </w:rPr>
        <w:t>5</w:t>
      </w:r>
      <w:r w:rsidRPr="00EE556A">
        <w:rPr>
          <w:sz w:val="22"/>
          <w:szCs w:val="22"/>
        </w:rPr>
        <w:t xml:space="preserve"> lentelę), vertinant pagrindinius veiksmingumo rezultatus, nustatyta, kad </w:t>
      </w:r>
      <w:proofErr w:type="spellStart"/>
      <w:r w:rsidRPr="00EE556A">
        <w:rPr>
          <w:sz w:val="22"/>
          <w:szCs w:val="22"/>
        </w:rPr>
        <w:t>rivaroksabanas</w:t>
      </w:r>
      <w:proofErr w:type="spellEnd"/>
      <w:r w:rsidRPr="00EE556A">
        <w:rPr>
          <w:sz w:val="22"/>
          <w:szCs w:val="22"/>
        </w:rPr>
        <w:t xml:space="preserve"> yra ne prastesnis už </w:t>
      </w:r>
      <w:proofErr w:type="spellStart"/>
      <w:r w:rsidRPr="00EE556A">
        <w:rPr>
          <w:sz w:val="22"/>
          <w:szCs w:val="22"/>
        </w:rPr>
        <w:t>enoksapariną</w:t>
      </w:r>
      <w:proofErr w:type="spellEnd"/>
      <w:r w:rsidRPr="00EE556A">
        <w:rPr>
          <w:sz w:val="22"/>
          <w:szCs w:val="22"/>
        </w:rPr>
        <w:t xml:space="preserve">/VKA (p=0,0026) (ne blogesnio rezultato tyrimas); rizikos santykis 1,123 [0,749-1,684]). Buvo nustatyta iš anksto specifikuota grynoji klinikinė nauda (pagrindiniai veiksmingumo rezultatai plius didesnio kraujavimo atvejai): rizikos santykis 0,849 ((95 % PI: 0,633-1,139), nominali p reikšmė p=0,275). INR reikšmės vidutiniškai 63 % laiko išliko terapiniame intervale, kai vidutinė gydymo trukmė buvo 215 parų, ir atitinkamai 57 %, 62 % bei 65 % laiko 3, 6 ir 12 mėnesių trukmės gydymo grupėse. </w:t>
      </w:r>
      <w:proofErr w:type="spellStart"/>
      <w:r w:rsidRPr="00EE556A">
        <w:rPr>
          <w:sz w:val="22"/>
          <w:szCs w:val="22"/>
        </w:rPr>
        <w:t>Enoksaparino</w:t>
      </w:r>
      <w:proofErr w:type="spellEnd"/>
      <w:r w:rsidRPr="00EE556A">
        <w:rPr>
          <w:sz w:val="22"/>
          <w:szCs w:val="22"/>
        </w:rPr>
        <w:t xml:space="preserve">/VKA grupėje nebuvo aiškaus ryšio tarp vidutinio centrinio TTR (laiko iki tikslinio INR intervalo nuo 2,0 iki 3,0) vienodo dydžio </w:t>
      </w:r>
      <w:proofErr w:type="spellStart"/>
      <w:r w:rsidRPr="00EE556A">
        <w:rPr>
          <w:sz w:val="22"/>
          <w:szCs w:val="22"/>
        </w:rPr>
        <w:t>tertilėse</w:t>
      </w:r>
      <w:proofErr w:type="spellEnd"/>
      <w:r w:rsidRPr="00EE556A">
        <w:rPr>
          <w:sz w:val="22"/>
          <w:szCs w:val="22"/>
        </w:rPr>
        <w:t xml:space="preserve"> ir pasikartojančios VTE dažnio (sąveikos p=0,082). Aukščiausioje </w:t>
      </w:r>
      <w:proofErr w:type="spellStart"/>
      <w:r w:rsidRPr="00EE556A">
        <w:rPr>
          <w:sz w:val="22"/>
          <w:szCs w:val="22"/>
        </w:rPr>
        <w:t>tertilėje</w:t>
      </w:r>
      <w:proofErr w:type="spellEnd"/>
      <w:r w:rsidRPr="00EE556A">
        <w:rPr>
          <w:sz w:val="22"/>
          <w:szCs w:val="22"/>
        </w:rPr>
        <w:t xml:space="preserve"> (vertinant pagal centrą) rizikos santykis vartojant </w:t>
      </w:r>
      <w:proofErr w:type="spellStart"/>
      <w:r w:rsidRPr="00EE556A">
        <w:rPr>
          <w:sz w:val="22"/>
          <w:szCs w:val="22"/>
        </w:rPr>
        <w:t>rivaroksabano</w:t>
      </w:r>
      <w:proofErr w:type="spellEnd"/>
      <w:r w:rsidRPr="00EE556A">
        <w:rPr>
          <w:sz w:val="22"/>
          <w:szCs w:val="22"/>
        </w:rPr>
        <w:t>, palyginti su varfarinu, buvo 0,642 (95 % PI: 0,277-1,484).</w:t>
      </w:r>
    </w:p>
    <w:p w14:paraId="265B07FE" w14:textId="77777777" w:rsidR="006C309E" w:rsidRPr="00EE556A" w:rsidRDefault="006C309E" w:rsidP="006C309E">
      <w:pPr>
        <w:rPr>
          <w:sz w:val="22"/>
          <w:szCs w:val="22"/>
        </w:rPr>
      </w:pPr>
      <w:r w:rsidRPr="00EE556A">
        <w:rPr>
          <w:sz w:val="22"/>
          <w:szCs w:val="22"/>
        </w:rPr>
        <w:t xml:space="preserve">Tiriant pagrindinius saugumo rezultatus (didesnio arba kliniškai reikšmingo ne didesnio kraujavimo atvejus), </w:t>
      </w:r>
      <w:proofErr w:type="spellStart"/>
      <w:r w:rsidRPr="00EE556A">
        <w:rPr>
          <w:sz w:val="22"/>
          <w:szCs w:val="22"/>
        </w:rPr>
        <w:t>rivaroksabano</w:t>
      </w:r>
      <w:proofErr w:type="spellEnd"/>
      <w:r w:rsidRPr="00EE556A">
        <w:rPr>
          <w:sz w:val="22"/>
          <w:szCs w:val="22"/>
        </w:rPr>
        <w:t xml:space="preserve"> grupėje atvejų dažnis buvo šiek tiek mažesnis (10,3 % [249/2412]) negu </w:t>
      </w:r>
      <w:proofErr w:type="spellStart"/>
      <w:r w:rsidRPr="00EE556A">
        <w:rPr>
          <w:sz w:val="22"/>
          <w:szCs w:val="22"/>
        </w:rPr>
        <w:t>enoksaparino</w:t>
      </w:r>
      <w:proofErr w:type="spellEnd"/>
      <w:r w:rsidRPr="00EE556A">
        <w:rPr>
          <w:sz w:val="22"/>
          <w:szCs w:val="22"/>
        </w:rPr>
        <w:t xml:space="preserve">/VKA grupėje (11,4 % [274/2405]). Tiriant antrinius saugumo rezultatus (didesnio kraujavimo atvejus), </w:t>
      </w:r>
      <w:proofErr w:type="spellStart"/>
      <w:r w:rsidRPr="00EE556A">
        <w:rPr>
          <w:sz w:val="22"/>
          <w:szCs w:val="22"/>
        </w:rPr>
        <w:t>rivaroksabano</w:t>
      </w:r>
      <w:proofErr w:type="spellEnd"/>
      <w:r w:rsidRPr="00EE556A">
        <w:rPr>
          <w:sz w:val="22"/>
          <w:szCs w:val="22"/>
        </w:rPr>
        <w:t xml:space="preserve"> grupėje atvejų dažnis buvo mažesnis (1,1 % [26/2412]) negu </w:t>
      </w:r>
      <w:proofErr w:type="spellStart"/>
      <w:r w:rsidRPr="00EE556A">
        <w:rPr>
          <w:sz w:val="22"/>
          <w:szCs w:val="22"/>
        </w:rPr>
        <w:t>enoksaparino</w:t>
      </w:r>
      <w:proofErr w:type="spellEnd"/>
      <w:r w:rsidRPr="00EE556A">
        <w:rPr>
          <w:sz w:val="22"/>
          <w:szCs w:val="22"/>
        </w:rPr>
        <w:t>/VKA grupėje (2,2 % (52/2405)), rizikos santykiui esant 0,493 (95 % PI: 0,308-0,789).</w:t>
      </w:r>
    </w:p>
    <w:p w14:paraId="0D4E5472" w14:textId="77777777" w:rsidR="006C309E" w:rsidRPr="00EE556A" w:rsidRDefault="006C309E" w:rsidP="006C309E">
      <w:pPr>
        <w:rPr>
          <w:sz w:val="22"/>
          <w:szCs w:val="22"/>
        </w:rPr>
      </w:pPr>
    </w:p>
    <w:p w14:paraId="110A6399" w14:textId="77777777" w:rsidR="006C309E" w:rsidRPr="00EE556A" w:rsidRDefault="005B5079" w:rsidP="006C309E">
      <w:pPr>
        <w:rPr>
          <w:sz w:val="22"/>
          <w:szCs w:val="22"/>
        </w:rPr>
      </w:pPr>
      <w:r>
        <w:rPr>
          <w:b/>
          <w:bCs/>
          <w:sz w:val="22"/>
          <w:szCs w:val="22"/>
        </w:rPr>
        <w:t>5</w:t>
      </w:r>
      <w:r w:rsidR="006C309E" w:rsidRPr="00EE556A">
        <w:rPr>
          <w:b/>
          <w:bCs/>
          <w:sz w:val="22"/>
          <w:szCs w:val="22"/>
        </w:rPr>
        <w:t xml:space="preserve"> lentelė. Saugumo ir veiksmingumo rezultatai iš III fazės </w:t>
      </w:r>
      <w:proofErr w:type="spellStart"/>
      <w:r w:rsidR="006C309E" w:rsidRPr="008454F5">
        <w:rPr>
          <w:b/>
          <w:bCs/>
          <w:i/>
          <w:sz w:val="22"/>
          <w:szCs w:val="22"/>
        </w:rPr>
        <w:t>Einstein</w:t>
      </w:r>
      <w:proofErr w:type="spellEnd"/>
      <w:r w:rsidR="006C309E" w:rsidRPr="008454F5">
        <w:rPr>
          <w:b/>
          <w:bCs/>
          <w:i/>
          <w:sz w:val="22"/>
          <w:szCs w:val="22"/>
        </w:rPr>
        <w:t xml:space="preserve"> PE</w:t>
      </w:r>
      <w:r w:rsidR="006C309E" w:rsidRPr="00EE556A">
        <w:rPr>
          <w:b/>
          <w:bCs/>
          <w:sz w:val="22"/>
          <w:szCs w:val="22"/>
        </w:rPr>
        <w:t xml:space="preserve"> tyrimo </w:t>
      </w:r>
    </w:p>
    <w:tbl>
      <w:tblPr>
        <w:tblW w:w="0" w:type="auto"/>
        <w:tblLayout w:type="fixed"/>
        <w:tblLook w:val="0000" w:firstRow="0" w:lastRow="0" w:firstColumn="0" w:lastColumn="0" w:noHBand="0" w:noVBand="0"/>
      </w:tblPr>
      <w:tblGrid>
        <w:gridCol w:w="2320"/>
        <w:gridCol w:w="3456"/>
        <w:gridCol w:w="3263"/>
      </w:tblGrid>
      <w:tr w:rsidR="006C309E" w:rsidRPr="00EE556A" w14:paraId="2EB1C97E" w14:textId="77777777" w:rsidTr="00F56252">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569B9150" w14:textId="77777777" w:rsidR="006C309E" w:rsidRPr="00772B07" w:rsidRDefault="006C309E" w:rsidP="00920703">
            <w:pPr>
              <w:rPr>
                <w:b/>
                <w:sz w:val="22"/>
                <w:szCs w:val="22"/>
              </w:rPr>
            </w:pPr>
            <w:r w:rsidRPr="00772B07">
              <w:rPr>
                <w:b/>
                <w:sz w:val="22"/>
                <w:szCs w:val="22"/>
              </w:rPr>
              <w:t>Tiriamoji populiacija</w:t>
            </w:r>
          </w:p>
        </w:tc>
        <w:tc>
          <w:tcPr>
            <w:tcW w:w="6719" w:type="dxa"/>
            <w:gridSpan w:val="2"/>
            <w:tcBorders>
              <w:top w:val="single" w:sz="4" w:space="0" w:color="000000"/>
              <w:left w:val="single" w:sz="4" w:space="0" w:color="000000"/>
              <w:bottom w:val="single" w:sz="4" w:space="0" w:color="000000"/>
              <w:right w:val="single" w:sz="4" w:space="0" w:color="000000"/>
            </w:tcBorders>
            <w:shd w:val="clear" w:color="auto" w:fill="FFFFFF"/>
          </w:tcPr>
          <w:p w14:paraId="292294C3" w14:textId="77777777" w:rsidR="006C309E" w:rsidRPr="00772B07" w:rsidRDefault="006C309E" w:rsidP="00920703">
            <w:pPr>
              <w:rPr>
                <w:b/>
                <w:sz w:val="22"/>
                <w:szCs w:val="22"/>
              </w:rPr>
            </w:pPr>
            <w:r w:rsidRPr="00772B07">
              <w:rPr>
                <w:b/>
                <w:sz w:val="22"/>
                <w:szCs w:val="22"/>
              </w:rPr>
              <w:t>4832 pacientai, kuriems yra simptominė ūminė PE</w:t>
            </w:r>
          </w:p>
        </w:tc>
      </w:tr>
      <w:tr w:rsidR="006C309E" w:rsidRPr="00EE556A" w14:paraId="16119E16" w14:textId="77777777" w:rsidTr="00F56252">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758BB9A4" w14:textId="77777777" w:rsidR="006C309E" w:rsidRPr="00772B07" w:rsidRDefault="006C309E" w:rsidP="00920703">
            <w:pPr>
              <w:rPr>
                <w:b/>
                <w:sz w:val="22"/>
                <w:szCs w:val="22"/>
              </w:rPr>
            </w:pPr>
            <w:r w:rsidRPr="00772B07">
              <w:rPr>
                <w:b/>
                <w:sz w:val="22"/>
                <w:szCs w:val="22"/>
              </w:rPr>
              <w:t>Gydymo dozė ir trukmė</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Pr>
          <w:p w14:paraId="0C5DC4BD" w14:textId="77777777" w:rsidR="006C309E" w:rsidRPr="00772B07" w:rsidRDefault="006C309E" w:rsidP="00920703">
            <w:pPr>
              <w:rPr>
                <w:b/>
                <w:sz w:val="22"/>
                <w:szCs w:val="22"/>
              </w:rPr>
            </w:pPr>
            <w:proofErr w:type="spellStart"/>
            <w:r w:rsidRPr="00772B07">
              <w:rPr>
                <w:b/>
                <w:sz w:val="22"/>
                <w:szCs w:val="22"/>
              </w:rPr>
              <w:t>Rivaroksabanas</w:t>
            </w:r>
            <w:r w:rsidRPr="00772B07">
              <w:rPr>
                <w:b/>
                <w:sz w:val="22"/>
                <w:szCs w:val="22"/>
                <w:vertAlign w:val="superscript"/>
              </w:rPr>
              <w:t>a</w:t>
            </w:r>
            <w:proofErr w:type="spellEnd"/>
            <w:r w:rsidRPr="00772B07">
              <w:rPr>
                <w:b/>
                <w:sz w:val="22"/>
                <w:szCs w:val="22"/>
                <w:vertAlign w:val="superscript"/>
              </w:rPr>
              <w:t>)</w:t>
            </w:r>
          </w:p>
          <w:p w14:paraId="04513964" w14:textId="77777777" w:rsidR="006C309E" w:rsidRPr="00772B07" w:rsidRDefault="006C309E" w:rsidP="00920703">
            <w:pPr>
              <w:rPr>
                <w:b/>
                <w:sz w:val="22"/>
                <w:szCs w:val="22"/>
              </w:rPr>
            </w:pPr>
            <w:r w:rsidRPr="00772B07">
              <w:rPr>
                <w:b/>
                <w:sz w:val="22"/>
                <w:szCs w:val="22"/>
              </w:rPr>
              <w:t>3, 6 arba 12 mėnesių</w:t>
            </w:r>
          </w:p>
          <w:p w14:paraId="3B1363AE" w14:textId="77777777" w:rsidR="006C309E" w:rsidRPr="00772B07" w:rsidRDefault="006C309E" w:rsidP="00920703">
            <w:pPr>
              <w:rPr>
                <w:b/>
                <w:sz w:val="22"/>
                <w:szCs w:val="22"/>
              </w:rPr>
            </w:pPr>
            <w:r w:rsidRPr="00772B07">
              <w:rPr>
                <w:b/>
                <w:sz w:val="22"/>
                <w:szCs w:val="22"/>
              </w:rPr>
              <w:t>N=2419</w:t>
            </w:r>
          </w:p>
        </w:tc>
        <w:tc>
          <w:tcPr>
            <w:tcW w:w="3263" w:type="dxa"/>
            <w:tcBorders>
              <w:top w:val="single" w:sz="4" w:space="0" w:color="000000"/>
              <w:left w:val="single" w:sz="4" w:space="0" w:color="000000"/>
              <w:bottom w:val="single" w:sz="4" w:space="0" w:color="000000"/>
              <w:right w:val="single" w:sz="4" w:space="0" w:color="000000"/>
            </w:tcBorders>
            <w:shd w:val="clear" w:color="auto" w:fill="FFFFFF"/>
          </w:tcPr>
          <w:p w14:paraId="71E3E672" w14:textId="77777777" w:rsidR="006C309E" w:rsidRPr="00772B07" w:rsidRDefault="006C309E" w:rsidP="00920703">
            <w:pPr>
              <w:rPr>
                <w:b/>
                <w:sz w:val="22"/>
                <w:szCs w:val="22"/>
              </w:rPr>
            </w:pPr>
            <w:proofErr w:type="spellStart"/>
            <w:r w:rsidRPr="00772B07">
              <w:rPr>
                <w:b/>
                <w:sz w:val="22"/>
                <w:szCs w:val="22"/>
              </w:rPr>
              <w:t>Enoksaparinas</w:t>
            </w:r>
            <w:proofErr w:type="spellEnd"/>
            <w:r w:rsidRPr="00772B07">
              <w:rPr>
                <w:b/>
                <w:sz w:val="22"/>
                <w:szCs w:val="22"/>
              </w:rPr>
              <w:t>/</w:t>
            </w:r>
            <w:proofErr w:type="spellStart"/>
            <w:r w:rsidRPr="00772B07">
              <w:rPr>
                <w:b/>
                <w:sz w:val="22"/>
                <w:szCs w:val="22"/>
              </w:rPr>
              <w:t>VKA</w:t>
            </w:r>
            <w:r w:rsidRPr="00772B07">
              <w:rPr>
                <w:b/>
                <w:sz w:val="22"/>
                <w:szCs w:val="22"/>
                <w:vertAlign w:val="superscript"/>
              </w:rPr>
              <w:t>b</w:t>
            </w:r>
            <w:proofErr w:type="spellEnd"/>
            <w:r w:rsidRPr="00772B07">
              <w:rPr>
                <w:b/>
                <w:sz w:val="22"/>
                <w:szCs w:val="22"/>
                <w:vertAlign w:val="superscript"/>
              </w:rPr>
              <w:t>)</w:t>
            </w:r>
          </w:p>
          <w:p w14:paraId="4F0C9441" w14:textId="77777777" w:rsidR="006C309E" w:rsidRPr="00772B07" w:rsidRDefault="006C309E" w:rsidP="00920703">
            <w:pPr>
              <w:rPr>
                <w:b/>
                <w:sz w:val="22"/>
                <w:szCs w:val="22"/>
              </w:rPr>
            </w:pPr>
            <w:r w:rsidRPr="00772B07">
              <w:rPr>
                <w:b/>
                <w:sz w:val="22"/>
                <w:szCs w:val="22"/>
              </w:rPr>
              <w:t>3, 6 arba 12 mėnesių</w:t>
            </w:r>
          </w:p>
          <w:p w14:paraId="30A070BC" w14:textId="77777777" w:rsidR="006C309E" w:rsidRPr="00772B07" w:rsidRDefault="006C309E" w:rsidP="00920703">
            <w:pPr>
              <w:rPr>
                <w:b/>
                <w:sz w:val="22"/>
                <w:szCs w:val="22"/>
              </w:rPr>
            </w:pPr>
            <w:r w:rsidRPr="00772B07">
              <w:rPr>
                <w:b/>
                <w:sz w:val="22"/>
                <w:szCs w:val="22"/>
              </w:rPr>
              <w:t>N=2413</w:t>
            </w:r>
          </w:p>
        </w:tc>
      </w:tr>
      <w:tr w:rsidR="006C309E" w:rsidRPr="00EE556A" w14:paraId="66B45015" w14:textId="77777777" w:rsidTr="00F56252">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EA77E7" w14:textId="77777777" w:rsidR="006C309E" w:rsidRPr="00EE556A" w:rsidRDefault="006C309E" w:rsidP="00920703">
            <w:pPr>
              <w:jc w:val="center"/>
              <w:rPr>
                <w:sz w:val="22"/>
                <w:szCs w:val="22"/>
              </w:rPr>
            </w:pPr>
            <w:r w:rsidRPr="00EE556A">
              <w:rPr>
                <w:sz w:val="22"/>
                <w:szCs w:val="22"/>
              </w:rPr>
              <w:lastRenderedPageBreak/>
              <w:t>Simptominė pasikartojanti VTE*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069E74" w14:textId="77777777" w:rsidR="006C309E" w:rsidRPr="00EE556A" w:rsidRDefault="006C309E" w:rsidP="00920703">
            <w:pPr>
              <w:jc w:val="center"/>
              <w:rPr>
                <w:sz w:val="22"/>
                <w:szCs w:val="22"/>
              </w:rPr>
            </w:pPr>
            <w:r w:rsidRPr="00EE556A">
              <w:rPr>
                <w:sz w:val="22"/>
                <w:szCs w:val="22"/>
              </w:rPr>
              <w:t>50</w:t>
            </w:r>
          </w:p>
          <w:p w14:paraId="3AF99132" w14:textId="77777777" w:rsidR="006C309E" w:rsidRPr="00EE556A" w:rsidRDefault="006C309E" w:rsidP="00920703">
            <w:pPr>
              <w:jc w:val="center"/>
              <w:rPr>
                <w:sz w:val="22"/>
                <w:szCs w:val="22"/>
              </w:rPr>
            </w:pPr>
            <w:r w:rsidRPr="00EE556A">
              <w:rPr>
                <w:sz w:val="22"/>
                <w:szCs w:val="22"/>
              </w:rPr>
              <w:t>(2,1 %)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4408D4" w14:textId="77777777" w:rsidR="006C309E" w:rsidRPr="00EE556A" w:rsidRDefault="006C309E" w:rsidP="00920703">
            <w:pPr>
              <w:jc w:val="center"/>
              <w:rPr>
                <w:sz w:val="22"/>
                <w:szCs w:val="22"/>
              </w:rPr>
            </w:pPr>
            <w:r w:rsidRPr="00EE556A">
              <w:rPr>
                <w:sz w:val="22"/>
                <w:szCs w:val="22"/>
              </w:rPr>
              <w:t>44</w:t>
            </w:r>
          </w:p>
          <w:p w14:paraId="34136271" w14:textId="77777777" w:rsidR="006C309E" w:rsidRPr="00EE556A" w:rsidRDefault="006C309E" w:rsidP="00920703">
            <w:pPr>
              <w:jc w:val="center"/>
              <w:rPr>
                <w:sz w:val="22"/>
                <w:szCs w:val="22"/>
              </w:rPr>
            </w:pPr>
            <w:r w:rsidRPr="00EE556A">
              <w:rPr>
                <w:sz w:val="22"/>
                <w:szCs w:val="22"/>
              </w:rPr>
              <w:t>(1,8 %)</w:t>
            </w:r>
          </w:p>
        </w:tc>
      </w:tr>
      <w:tr w:rsidR="006C309E" w:rsidRPr="00EE556A" w14:paraId="26E589BF" w14:textId="77777777" w:rsidTr="00F56252">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7116F6" w14:textId="77777777" w:rsidR="006C309E" w:rsidRPr="00EE556A" w:rsidRDefault="006C309E" w:rsidP="00920703">
            <w:pPr>
              <w:jc w:val="center"/>
              <w:rPr>
                <w:sz w:val="22"/>
                <w:szCs w:val="22"/>
              </w:rPr>
            </w:pPr>
            <w:r w:rsidRPr="00EE556A">
              <w:rPr>
                <w:sz w:val="22"/>
                <w:szCs w:val="22"/>
              </w:rPr>
              <w:t>Simptominė pasikartojanti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8AB355" w14:textId="77777777" w:rsidR="006C309E" w:rsidRPr="00EE556A" w:rsidRDefault="006C309E" w:rsidP="00920703">
            <w:pPr>
              <w:jc w:val="center"/>
              <w:rPr>
                <w:sz w:val="22"/>
                <w:szCs w:val="22"/>
              </w:rPr>
            </w:pPr>
            <w:r w:rsidRPr="00EE556A">
              <w:rPr>
                <w:sz w:val="22"/>
                <w:szCs w:val="22"/>
              </w:rPr>
              <w:t>23</w:t>
            </w:r>
          </w:p>
          <w:p w14:paraId="3B0EA729" w14:textId="77777777" w:rsidR="006C309E" w:rsidRPr="00EE556A" w:rsidRDefault="006C309E" w:rsidP="00920703">
            <w:pPr>
              <w:jc w:val="center"/>
              <w:rPr>
                <w:sz w:val="22"/>
                <w:szCs w:val="22"/>
              </w:rPr>
            </w:pPr>
            <w:r w:rsidRPr="00EE556A">
              <w:rPr>
                <w:sz w:val="22"/>
                <w:szCs w:val="22"/>
              </w:rPr>
              <w:t>(1,0 %)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2F9D39" w14:textId="77777777" w:rsidR="006C309E" w:rsidRPr="00EE556A" w:rsidRDefault="006C309E" w:rsidP="00920703">
            <w:pPr>
              <w:jc w:val="center"/>
              <w:rPr>
                <w:sz w:val="22"/>
                <w:szCs w:val="22"/>
              </w:rPr>
            </w:pPr>
            <w:r w:rsidRPr="00EE556A">
              <w:rPr>
                <w:sz w:val="22"/>
                <w:szCs w:val="22"/>
              </w:rPr>
              <w:t>20</w:t>
            </w:r>
          </w:p>
          <w:p w14:paraId="09AF5892" w14:textId="77777777" w:rsidR="006C309E" w:rsidRPr="00EE556A" w:rsidRDefault="006C309E" w:rsidP="00920703">
            <w:pPr>
              <w:jc w:val="center"/>
              <w:rPr>
                <w:sz w:val="22"/>
                <w:szCs w:val="22"/>
              </w:rPr>
            </w:pPr>
            <w:r w:rsidRPr="00EE556A">
              <w:rPr>
                <w:sz w:val="22"/>
                <w:szCs w:val="22"/>
              </w:rPr>
              <w:t>(0,8 %)</w:t>
            </w:r>
          </w:p>
        </w:tc>
      </w:tr>
      <w:tr w:rsidR="006C309E" w:rsidRPr="00EE556A" w14:paraId="6102FB3C" w14:textId="77777777" w:rsidTr="00F56252">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E21A69" w14:textId="77777777" w:rsidR="006C309E" w:rsidRPr="00EE556A" w:rsidRDefault="006C309E" w:rsidP="00920703">
            <w:pPr>
              <w:jc w:val="center"/>
              <w:rPr>
                <w:sz w:val="22"/>
                <w:szCs w:val="22"/>
              </w:rPr>
            </w:pPr>
            <w:r w:rsidRPr="00EE556A">
              <w:rPr>
                <w:sz w:val="22"/>
                <w:szCs w:val="22"/>
              </w:rPr>
              <w:t>Simptominė pasikartojanti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1C068F" w14:textId="77777777" w:rsidR="006C309E" w:rsidRPr="00EE556A" w:rsidRDefault="006C309E" w:rsidP="00920703">
            <w:pPr>
              <w:jc w:val="center"/>
              <w:rPr>
                <w:sz w:val="22"/>
                <w:szCs w:val="22"/>
              </w:rPr>
            </w:pPr>
            <w:r w:rsidRPr="00EE556A">
              <w:rPr>
                <w:sz w:val="22"/>
                <w:szCs w:val="22"/>
              </w:rPr>
              <w:t>18</w:t>
            </w:r>
          </w:p>
          <w:p w14:paraId="753482AC" w14:textId="77777777" w:rsidR="006C309E" w:rsidRPr="00EE556A" w:rsidRDefault="006C309E" w:rsidP="00920703">
            <w:pPr>
              <w:jc w:val="center"/>
              <w:rPr>
                <w:sz w:val="22"/>
                <w:szCs w:val="22"/>
              </w:rPr>
            </w:pPr>
            <w:r w:rsidRPr="00EE556A">
              <w:rPr>
                <w:sz w:val="22"/>
                <w:szCs w:val="22"/>
              </w:rPr>
              <w:t>(0,7 %)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8601CF" w14:textId="77777777" w:rsidR="006C309E" w:rsidRPr="00EE556A" w:rsidRDefault="006C309E" w:rsidP="00920703">
            <w:pPr>
              <w:jc w:val="center"/>
              <w:rPr>
                <w:sz w:val="22"/>
                <w:szCs w:val="22"/>
              </w:rPr>
            </w:pPr>
            <w:r w:rsidRPr="00EE556A">
              <w:rPr>
                <w:sz w:val="22"/>
                <w:szCs w:val="22"/>
              </w:rPr>
              <w:t>17</w:t>
            </w:r>
          </w:p>
          <w:p w14:paraId="02004FD3" w14:textId="77777777" w:rsidR="006C309E" w:rsidRPr="00EE556A" w:rsidRDefault="006C309E" w:rsidP="00920703">
            <w:pPr>
              <w:jc w:val="center"/>
              <w:rPr>
                <w:sz w:val="22"/>
                <w:szCs w:val="22"/>
              </w:rPr>
            </w:pPr>
            <w:r w:rsidRPr="00EE556A">
              <w:rPr>
                <w:sz w:val="22"/>
                <w:szCs w:val="22"/>
              </w:rPr>
              <w:t>(0,7 %)</w:t>
            </w:r>
          </w:p>
        </w:tc>
      </w:tr>
      <w:tr w:rsidR="006C309E" w:rsidRPr="00EE556A" w14:paraId="62239F27" w14:textId="77777777" w:rsidTr="00F56252">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6D25BC" w14:textId="77777777" w:rsidR="006C309E" w:rsidRPr="00EE556A" w:rsidRDefault="006C309E" w:rsidP="00920703">
            <w:pPr>
              <w:jc w:val="center"/>
              <w:rPr>
                <w:sz w:val="22"/>
                <w:szCs w:val="22"/>
              </w:rPr>
            </w:pPr>
            <w:r w:rsidRPr="00EE556A">
              <w:rPr>
                <w:sz w:val="22"/>
                <w:szCs w:val="22"/>
              </w:rPr>
              <w:t>Simptominė PE ir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4D6E38" w14:textId="77777777" w:rsidR="006C309E" w:rsidRPr="00EE556A" w:rsidRDefault="006C309E" w:rsidP="00920703">
            <w:pPr>
              <w:jc w:val="center"/>
              <w:rPr>
                <w:sz w:val="22"/>
                <w:szCs w:val="22"/>
              </w:rPr>
            </w:pPr>
            <w:r w:rsidRPr="00EE556A">
              <w:rPr>
                <w:sz w:val="22"/>
                <w:szCs w:val="22"/>
              </w:rPr>
              <w:t>0</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8A3AC7" w14:textId="77777777" w:rsidR="006C309E" w:rsidRPr="00EE556A" w:rsidRDefault="006C309E" w:rsidP="00920703">
            <w:pPr>
              <w:jc w:val="center"/>
              <w:rPr>
                <w:sz w:val="22"/>
                <w:szCs w:val="22"/>
              </w:rPr>
            </w:pPr>
            <w:r w:rsidRPr="00EE556A">
              <w:rPr>
                <w:sz w:val="22"/>
                <w:szCs w:val="22"/>
              </w:rPr>
              <w:t>2</w:t>
            </w:r>
          </w:p>
          <w:p w14:paraId="2AFDB55E" w14:textId="77777777" w:rsidR="006C309E" w:rsidRPr="00EE556A" w:rsidRDefault="006C309E" w:rsidP="00920703">
            <w:pPr>
              <w:jc w:val="center"/>
              <w:rPr>
                <w:sz w:val="22"/>
                <w:szCs w:val="22"/>
              </w:rPr>
            </w:pPr>
            <w:r w:rsidRPr="00EE556A">
              <w:rPr>
                <w:sz w:val="22"/>
                <w:szCs w:val="22"/>
              </w:rPr>
              <w:t>(&lt; 0,1 %)</w:t>
            </w:r>
          </w:p>
        </w:tc>
      </w:tr>
      <w:tr w:rsidR="006C309E" w:rsidRPr="00EE556A" w14:paraId="63433C31" w14:textId="77777777" w:rsidTr="00F56252">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9D8A5D" w14:textId="77777777" w:rsidR="006C309E" w:rsidRPr="00EE556A" w:rsidRDefault="006C309E" w:rsidP="00920703">
            <w:pPr>
              <w:jc w:val="center"/>
              <w:rPr>
                <w:sz w:val="22"/>
                <w:szCs w:val="22"/>
              </w:rPr>
            </w:pPr>
            <w:r w:rsidRPr="00EE556A">
              <w:rPr>
                <w:sz w:val="22"/>
                <w:szCs w:val="22"/>
              </w:rPr>
              <w:t>Mirtis dėl PE / Mirtis, kai negalima paneigti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D1DA8B" w14:textId="77777777" w:rsidR="006C309E" w:rsidRPr="00EE556A" w:rsidRDefault="006C309E" w:rsidP="00920703">
            <w:pPr>
              <w:jc w:val="center"/>
              <w:rPr>
                <w:sz w:val="22"/>
                <w:szCs w:val="22"/>
              </w:rPr>
            </w:pPr>
            <w:r w:rsidRPr="00EE556A">
              <w:rPr>
                <w:sz w:val="22"/>
                <w:szCs w:val="22"/>
              </w:rPr>
              <w:t>11</w:t>
            </w:r>
          </w:p>
          <w:p w14:paraId="4EB9C848" w14:textId="77777777" w:rsidR="006C309E" w:rsidRPr="00EE556A" w:rsidRDefault="006C309E" w:rsidP="00920703">
            <w:pPr>
              <w:jc w:val="center"/>
              <w:rPr>
                <w:sz w:val="22"/>
                <w:szCs w:val="22"/>
              </w:rPr>
            </w:pPr>
            <w:r w:rsidRPr="00EE556A">
              <w:rPr>
                <w:sz w:val="22"/>
                <w:szCs w:val="22"/>
              </w:rPr>
              <w:t>(0,5 %)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455E6D" w14:textId="77777777" w:rsidR="006C309E" w:rsidRPr="00EE556A" w:rsidRDefault="006C309E" w:rsidP="00920703">
            <w:pPr>
              <w:jc w:val="center"/>
              <w:rPr>
                <w:sz w:val="22"/>
                <w:szCs w:val="22"/>
              </w:rPr>
            </w:pPr>
            <w:r w:rsidRPr="00EE556A">
              <w:rPr>
                <w:sz w:val="22"/>
                <w:szCs w:val="22"/>
              </w:rPr>
              <w:t>7</w:t>
            </w:r>
          </w:p>
          <w:p w14:paraId="2844677F" w14:textId="77777777" w:rsidR="006C309E" w:rsidRPr="00EE556A" w:rsidRDefault="006C309E" w:rsidP="00920703">
            <w:pPr>
              <w:jc w:val="center"/>
              <w:rPr>
                <w:sz w:val="22"/>
                <w:szCs w:val="22"/>
              </w:rPr>
            </w:pPr>
            <w:r w:rsidRPr="00EE556A">
              <w:rPr>
                <w:sz w:val="22"/>
                <w:szCs w:val="22"/>
              </w:rPr>
              <w:t>(0,3 %)</w:t>
            </w:r>
          </w:p>
        </w:tc>
      </w:tr>
      <w:tr w:rsidR="006C309E" w:rsidRPr="00EE556A" w14:paraId="0FAA8A37" w14:textId="77777777" w:rsidTr="00F56252">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690177" w14:textId="77777777" w:rsidR="006C309E" w:rsidRPr="00EE556A" w:rsidRDefault="006C309E" w:rsidP="00920703">
            <w:pPr>
              <w:jc w:val="center"/>
              <w:rPr>
                <w:sz w:val="22"/>
                <w:szCs w:val="22"/>
              </w:rPr>
            </w:pPr>
            <w:r w:rsidRPr="00EE556A">
              <w:rPr>
                <w:sz w:val="22"/>
                <w:szCs w:val="22"/>
              </w:rPr>
              <w:t>Didesnis ar kliniškai reikšmingas ne didesnis kraujavimas</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69E7A7" w14:textId="77777777" w:rsidR="006C309E" w:rsidRPr="00EE556A" w:rsidRDefault="006C309E" w:rsidP="00920703">
            <w:pPr>
              <w:jc w:val="center"/>
              <w:rPr>
                <w:sz w:val="22"/>
                <w:szCs w:val="22"/>
              </w:rPr>
            </w:pPr>
            <w:r w:rsidRPr="00EE556A">
              <w:rPr>
                <w:sz w:val="22"/>
                <w:szCs w:val="22"/>
              </w:rPr>
              <w:t>249</w:t>
            </w:r>
          </w:p>
          <w:p w14:paraId="21E8DF11" w14:textId="77777777" w:rsidR="006C309E" w:rsidRPr="00EE556A" w:rsidRDefault="006C309E" w:rsidP="00920703">
            <w:pPr>
              <w:jc w:val="center"/>
              <w:rPr>
                <w:sz w:val="22"/>
                <w:szCs w:val="22"/>
              </w:rPr>
            </w:pPr>
            <w:r w:rsidRPr="00EE556A">
              <w:rPr>
                <w:sz w:val="22"/>
                <w:szCs w:val="22"/>
              </w:rPr>
              <w:t>(10,3 %)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C24A24" w14:textId="77777777" w:rsidR="006C309E" w:rsidRPr="00EE556A" w:rsidRDefault="006C309E" w:rsidP="00920703">
            <w:pPr>
              <w:jc w:val="center"/>
              <w:rPr>
                <w:sz w:val="22"/>
                <w:szCs w:val="22"/>
              </w:rPr>
            </w:pPr>
            <w:r w:rsidRPr="00EE556A">
              <w:rPr>
                <w:sz w:val="22"/>
                <w:szCs w:val="22"/>
              </w:rPr>
              <w:t>274</w:t>
            </w:r>
          </w:p>
          <w:p w14:paraId="21A34569" w14:textId="77777777" w:rsidR="006C309E" w:rsidRPr="00EE556A" w:rsidRDefault="006C309E" w:rsidP="00920703">
            <w:pPr>
              <w:jc w:val="center"/>
              <w:rPr>
                <w:sz w:val="22"/>
                <w:szCs w:val="22"/>
              </w:rPr>
            </w:pPr>
            <w:r w:rsidRPr="00EE556A">
              <w:rPr>
                <w:sz w:val="22"/>
                <w:szCs w:val="22"/>
              </w:rPr>
              <w:t>(11,4 %)</w:t>
            </w:r>
          </w:p>
        </w:tc>
      </w:tr>
      <w:tr w:rsidR="006C309E" w:rsidRPr="00EE556A" w14:paraId="4CF8BB6A" w14:textId="77777777" w:rsidTr="00F56252">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8514E2" w14:textId="77777777" w:rsidR="006C309E" w:rsidRPr="00EE556A" w:rsidRDefault="006C309E" w:rsidP="00920703">
            <w:pPr>
              <w:jc w:val="center"/>
              <w:rPr>
                <w:sz w:val="22"/>
                <w:szCs w:val="22"/>
              </w:rPr>
            </w:pPr>
            <w:r w:rsidRPr="00EE556A">
              <w:rPr>
                <w:sz w:val="22"/>
                <w:szCs w:val="22"/>
              </w:rPr>
              <w:t>Didesnio kraujavimo atvejai</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7EDEB8" w14:textId="77777777" w:rsidR="006C309E" w:rsidRPr="00EE556A" w:rsidRDefault="006C309E" w:rsidP="00920703">
            <w:pPr>
              <w:jc w:val="center"/>
              <w:rPr>
                <w:sz w:val="22"/>
                <w:szCs w:val="22"/>
              </w:rPr>
            </w:pPr>
            <w:r w:rsidRPr="00EE556A">
              <w:rPr>
                <w:sz w:val="22"/>
                <w:szCs w:val="22"/>
              </w:rPr>
              <w:t>26</w:t>
            </w:r>
          </w:p>
          <w:p w14:paraId="763310A8" w14:textId="77777777" w:rsidR="006C309E" w:rsidRPr="00EE556A" w:rsidRDefault="006C309E" w:rsidP="00920703">
            <w:pPr>
              <w:jc w:val="center"/>
              <w:rPr>
                <w:sz w:val="22"/>
                <w:szCs w:val="22"/>
              </w:rPr>
            </w:pPr>
            <w:r w:rsidRPr="00EE556A">
              <w:rPr>
                <w:sz w:val="22"/>
                <w:szCs w:val="22"/>
              </w:rPr>
              <w:t>(1,1 %)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12F8BD" w14:textId="77777777" w:rsidR="006C309E" w:rsidRPr="00EE556A" w:rsidRDefault="006C309E" w:rsidP="00920703">
            <w:pPr>
              <w:jc w:val="center"/>
              <w:rPr>
                <w:sz w:val="22"/>
                <w:szCs w:val="22"/>
              </w:rPr>
            </w:pPr>
            <w:r w:rsidRPr="00EE556A">
              <w:rPr>
                <w:sz w:val="22"/>
                <w:szCs w:val="22"/>
              </w:rPr>
              <w:t>52</w:t>
            </w:r>
          </w:p>
          <w:p w14:paraId="12DD404E" w14:textId="77777777" w:rsidR="006C309E" w:rsidRPr="00EE556A" w:rsidRDefault="006C309E" w:rsidP="00920703">
            <w:pPr>
              <w:jc w:val="center"/>
              <w:rPr>
                <w:sz w:val="22"/>
                <w:szCs w:val="22"/>
              </w:rPr>
            </w:pPr>
            <w:r w:rsidRPr="00EE556A">
              <w:rPr>
                <w:sz w:val="22"/>
                <w:szCs w:val="22"/>
              </w:rPr>
              <w:t>(2,2 %)</w:t>
            </w:r>
          </w:p>
        </w:tc>
      </w:tr>
    </w:tbl>
    <w:p w14:paraId="7D3AAB7E" w14:textId="77777777" w:rsidR="006C309E" w:rsidRPr="00EE556A" w:rsidRDefault="006C309E" w:rsidP="006C309E">
      <w:pPr>
        <w:rPr>
          <w:sz w:val="22"/>
          <w:szCs w:val="22"/>
        </w:rPr>
      </w:pPr>
      <w:r w:rsidRPr="00EE556A">
        <w:rPr>
          <w:sz w:val="22"/>
          <w:szCs w:val="22"/>
        </w:rPr>
        <w:t>a)</w:t>
      </w:r>
      <w:r w:rsidRPr="00EE556A">
        <w:rPr>
          <w:sz w:val="22"/>
          <w:szCs w:val="22"/>
        </w:rPr>
        <w:tab/>
        <w:t xml:space="preserve">15 mg </w:t>
      </w:r>
      <w:proofErr w:type="spellStart"/>
      <w:r w:rsidRPr="00EE556A">
        <w:rPr>
          <w:sz w:val="22"/>
          <w:szCs w:val="22"/>
        </w:rPr>
        <w:t>rivaroksabano</w:t>
      </w:r>
      <w:proofErr w:type="spellEnd"/>
      <w:r w:rsidRPr="00EE556A">
        <w:rPr>
          <w:sz w:val="22"/>
          <w:szCs w:val="22"/>
        </w:rPr>
        <w:t xml:space="preserve"> du kartus per parą 3 savaites, po to - 20 mg kartą per parą.</w:t>
      </w:r>
    </w:p>
    <w:p w14:paraId="4ED206BF" w14:textId="77777777" w:rsidR="006C309E" w:rsidRPr="00EE556A" w:rsidRDefault="006C309E" w:rsidP="006C309E">
      <w:pPr>
        <w:rPr>
          <w:sz w:val="22"/>
          <w:szCs w:val="22"/>
        </w:rPr>
      </w:pPr>
      <w:r w:rsidRPr="00EE556A">
        <w:rPr>
          <w:sz w:val="22"/>
          <w:szCs w:val="22"/>
        </w:rPr>
        <w:t xml:space="preserve">b) </w:t>
      </w:r>
      <w:r w:rsidRPr="00EE556A">
        <w:rPr>
          <w:sz w:val="22"/>
          <w:szCs w:val="22"/>
        </w:rPr>
        <w:tab/>
      </w:r>
      <w:proofErr w:type="spellStart"/>
      <w:r w:rsidRPr="00EE556A">
        <w:rPr>
          <w:sz w:val="22"/>
          <w:szCs w:val="22"/>
        </w:rPr>
        <w:t>Enoksaparino</w:t>
      </w:r>
      <w:proofErr w:type="spellEnd"/>
      <w:r w:rsidRPr="00EE556A">
        <w:rPr>
          <w:sz w:val="22"/>
          <w:szCs w:val="22"/>
        </w:rPr>
        <w:t xml:space="preserve"> mažiausiai 5 paras, kartu vartojant ir vėliau tęsiant gydymą VKA. </w:t>
      </w:r>
    </w:p>
    <w:p w14:paraId="6A599E88" w14:textId="5CF30B23" w:rsidR="006C309E" w:rsidRPr="00EE556A" w:rsidRDefault="006C309E" w:rsidP="006C309E">
      <w:pPr>
        <w:ind w:left="567" w:hanging="567"/>
        <w:rPr>
          <w:sz w:val="22"/>
          <w:szCs w:val="22"/>
        </w:rPr>
      </w:pPr>
      <w:r w:rsidRPr="00EE556A">
        <w:rPr>
          <w:sz w:val="22"/>
          <w:szCs w:val="22"/>
        </w:rPr>
        <w:t xml:space="preserve">* </w:t>
      </w:r>
      <w:r w:rsidRPr="00EE556A">
        <w:rPr>
          <w:sz w:val="22"/>
          <w:szCs w:val="22"/>
        </w:rPr>
        <w:tab/>
        <w:t>p&lt;</w:t>
      </w:r>
      <w:r w:rsidR="00D543FF">
        <w:rPr>
          <w:sz w:val="22"/>
          <w:szCs w:val="22"/>
        </w:rPr>
        <w:t> </w:t>
      </w:r>
      <w:r w:rsidRPr="00EE556A">
        <w:rPr>
          <w:sz w:val="22"/>
          <w:szCs w:val="22"/>
        </w:rPr>
        <w:t>0,0026 (ne prastesnis rezultatas, vertinant pagal iš anksto specifikuotą rizikos santykį 2,0); rizikos santykis:1,123 (0,749-1,684)</w:t>
      </w:r>
    </w:p>
    <w:p w14:paraId="0B23BCBF" w14:textId="77777777" w:rsidR="006C309E" w:rsidRPr="00EE556A" w:rsidRDefault="006C309E" w:rsidP="006C309E">
      <w:pPr>
        <w:rPr>
          <w:sz w:val="22"/>
          <w:szCs w:val="22"/>
        </w:rPr>
      </w:pPr>
    </w:p>
    <w:p w14:paraId="750CB018" w14:textId="77777777" w:rsidR="006C309E" w:rsidRPr="00EE556A" w:rsidRDefault="006C309E" w:rsidP="006C309E">
      <w:pPr>
        <w:rPr>
          <w:sz w:val="22"/>
          <w:szCs w:val="22"/>
        </w:rPr>
      </w:pPr>
      <w:r w:rsidRPr="00EE556A">
        <w:rPr>
          <w:sz w:val="22"/>
          <w:szCs w:val="22"/>
        </w:rPr>
        <w:t xml:space="preserve">Buvo atlikta iš anksto specifikuota jungtinė </w:t>
      </w:r>
      <w:proofErr w:type="spellStart"/>
      <w:r w:rsidRPr="008454F5">
        <w:rPr>
          <w:i/>
          <w:sz w:val="22"/>
          <w:szCs w:val="22"/>
        </w:rPr>
        <w:t>Einstein</w:t>
      </w:r>
      <w:proofErr w:type="spellEnd"/>
      <w:r w:rsidRPr="008454F5">
        <w:rPr>
          <w:i/>
          <w:sz w:val="22"/>
          <w:szCs w:val="22"/>
        </w:rPr>
        <w:t xml:space="preserve"> GVT</w:t>
      </w:r>
      <w:r w:rsidRPr="00EE556A">
        <w:rPr>
          <w:sz w:val="22"/>
          <w:szCs w:val="22"/>
        </w:rPr>
        <w:t xml:space="preserve"> ir </w:t>
      </w:r>
      <w:r w:rsidRPr="008454F5">
        <w:rPr>
          <w:i/>
          <w:sz w:val="22"/>
          <w:szCs w:val="22"/>
        </w:rPr>
        <w:t>PE</w:t>
      </w:r>
      <w:r w:rsidRPr="00EE556A">
        <w:rPr>
          <w:sz w:val="22"/>
          <w:szCs w:val="22"/>
        </w:rPr>
        <w:t xml:space="preserve"> tyrimų rezultatų analizė (žr. </w:t>
      </w:r>
      <w:r w:rsidR="005B5079">
        <w:rPr>
          <w:sz w:val="22"/>
          <w:szCs w:val="22"/>
        </w:rPr>
        <w:t>6</w:t>
      </w:r>
      <w:r w:rsidRPr="00EE556A">
        <w:rPr>
          <w:sz w:val="22"/>
          <w:szCs w:val="22"/>
        </w:rPr>
        <w:t xml:space="preserve"> lentelę).</w:t>
      </w:r>
    </w:p>
    <w:p w14:paraId="02CC7837" w14:textId="77777777" w:rsidR="006C309E" w:rsidRPr="00EE556A" w:rsidRDefault="006C309E" w:rsidP="006C309E">
      <w:pPr>
        <w:rPr>
          <w:sz w:val="22"/>
          <w:szCs w:val="22"/>
        </w:rPr>
      </w:pPr>
    </w:p>
    <w:p w14:paraId="792C943E" w14:textId="77777777" w:rsidR="006C309E" w:rsidRPr="00EE556A" w:rsidRDefault="005B5079" w:rsidP="006C309E">
      <w:pPr>
        <w:rPr>
          <w:sz w:val="22"/>
          <w:szCs w:val="22"/>
        </w:rPr>
      </w:pPr>
      <w:r>
        <w:rPr>
          <w:b/>
          <w:bCs/>
          <w:sz w:val="22"/>
          <w:szCs w:val="22"/>
        </w:rPr>
        <w:t>6</w:t>
      </w:r>
      <w:r w:rsidR="006C309E" w:rsidRPr="00EE556A">
        <w:rPr>
          <w:b/>
          <w:bCs/>
          <w:sz w:val="22"/>
          <w:szCs w:val="22"/>
        </w:rPr>
        <w:t xml:space="preserve"> lentelė. Veiksmingumo ir saugumo rezultatai iš atliktos jungtinės III fazės </w:t>
      </w:r>
      <w:proofErr w:type="spellStart"/>
      <w:r w:rsidR="006C309E" w:rsidRPr="008454F5">
        <w:rPr>
          <w:b/>
          <w:bCs/>
          <w:i/>
          <w:sz w:val="22"/>
          <w:szCs w:val="22"/>
        </w:rPr>
        <w:t>Einstein</w:t>
      </w:r>
      <w:proofErr w:type="spellEnd"/>
      <w:r w:rsidR="006C309E" w:rsidRPr="008454F5">
        <w:rPr>
          <w:b/>
          <w:bCs/>
          <w:i/>
          <w:sz w:val="22"/>
          <w:szCs w:val="22"/>
        </w:rPr>
        <w:t xml:space="preserve"> GVT</w:t>
      </w:r>
      <w:r w:rsidR="006C309E" w:rsidRPr="00EE556A">
        <w:rPr>
          <w:b/>
          <w:bCs/>
          <w:sz w:val="22"/>
          <w:szCs w:val="22"/>
        </w:rPr>
        <w:t xml:space="preserve"> ir </w:t>
      </w:r>
      <w:proofErr w:type="spellStart"/>
      <w:r w:rsidR="006C309E" w:rsidRPr="008454F5">
        <w:rPr>
          <w:b/>
          <w:bCs/>
          <w:i/>
          <w:sz w:val="22"/>
          <w:szCs w:val="22"/>
        </w:rPr>
        <w:t>Einstein</w:t>
      </w:r>
      <w:proofErr w:type="spellEnd"/>
      <w:r w:rsidR="006C309E" w:rsidRPr="008454F5">
        <w:rPr>
          <w:b/>
          <w:bCs/>
          <w:i/>
          <w:sz w:val="22"/>
          <w:szCs w:val="22"/>
        </w:rPr>
        <w:t xml:space="preserve"> PE</w:t>
      </w:r>
      <w:r w:rsidR="006C309E" w:rsidRPr="00EE556A">
        <w:rPr>
          <w:b/>
          <w:bCs/>
          <w:sz w:val="22"/>
          <w:szCs w:val="22"/>
        </w:rPr>
        <w:t xml:space="preserve"> tyrimų analizės</w:t>
      </w:r>
    </w:p>
    <w:tbl>
      <w:tblPr>
        <w:tblW w:w="0" w:type="auto"/>
        <w:tblLayout w:type="fixed"/>
        <w:tblLook w:val="0000" w:firstRow="0" w:lastRow="0" w:firstColumn="0" w:lastColumn="0" w:noHBand="0" w:noVBand="0"/>
      </w:tblPr>
      <w:tblGrid>
        <w:gridCol w:w="2320"/>
        <w:gridCol w:w="3456"/>
        <w:gridCol w:w="3263"/>
      </w:tblGrid>
      <w:tr w:rsidR="006C309E" w:rsidRPr="00EE556A" w14:paraId="2540C841" w14:textId="77777777" w:rsidTr="00F56252">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3E400C8E" w14:textId="77777777" w:rsidR="006C309E" w:rsidRPr="00772B07" w:rsidRDefault="006C309E" w:rsidP="00920703">
            <w:pPr>
              <w:rPr>
                <w:b/>
                <w:sz w:val="22"/>
                <w:szCs w:val="22"/>
              </w:rPr>
            </w:pPr>
            <w:r w:rsidRPr="00772B07">
              <w:rPr>
                <w:b/>
                <w:sz w:val="22"/>
                <w:szCs w:val="22"/>
              </w:rPr>
              <w:t>Tiriamoji populiacija</w:t>
            </w:r>
          </w:p>
        </w:tc>
        <w:tc>
          <w:tcPr>
            <w:tcW w:w="6719" w:type="dxa"/>
            <w:gridSpan w:val="2"/>
            <w:tcBorders>
              <w:top w:val="single" w:sz="4" w:space="0" w:color="000000"/>
              <w:left w:val="single" w:sz="4" w:space="0" w:color="000000"/>
              <w:bottom w:val="single" w:sz="4" w:space="0" w:color="000000"/>
              <w:right w:val="single" w:sz="4" w:space="0" w:color="000000"/>
            </w:tcBorders>
            <w:shd w:val="clear" w:color="auto" w:fill="FFFFFF"/>
          </w:tcPr>
          <w:p w14:paraId="3A2E8212" w14:textId="77777777" w:rsidR="006C309E" w:rsidRPr="00772B07" w:rsidRDefault="006C309E" w:rsidP="00920703">
            <w:pPr>
              <w:rPr>
                <w:b/>
                <w:sz w:val="22"/>
                <w:szCs w:val="22"/>
              </w:rPr>
            </w:pPr>
            <w:r w:rsidRPr="00772B07">
              <w:rPr>
                <w:b/>
                <w:sz w:val="22"/>
                <w:szCs w:val="22"/>
              </w:rPr>
              <w:t>8281 pacientas, kuriems yra simptominė ūminė GVT arba PE</w:t>
            </w:r>
          </w:p>
        </w:tc>
      </w:tr>
      <w:tr w:rsidR="006C309E" w:rsidRPr="00EE556A" w14:paraId="1AFA901E" w14:textId="77777777" w:rsidTr="00F56252">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414F25AD" w14:textId="77777777" w:rsidR="006C309E" w:rsidRPr="00772B07" w:rsidRDefault="006C309E" w:rsidP="00920703">
            <w:pPr>
              <w:rPr>
                <w:b/>
                <w:sz w:val="22"/>
                <w:szCs w:val="22"/>
              </w:rPr>
            </w:pPr>
            <w:r w:rsidRPr="00772B07">
              <w:rPr>
                <w:b/>
                <w:sz w:val="22"/>
                <w:szCs w:val="22"/>
              </w:rPr>
              <w:t>Gydymo dozė ir trukmė</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Pr>
          <w:p w14:paraId="1465434E" w14:textId="77777777" w:rsidR="006C309E" w:rsidRPr="00772B07" w:rsidRDefault="006C309E" w:rsidP="00920703">
            <w:pPr>
              <w:rPr>
                <w:b/>
                <w:sz w:val="22"/>
                <w:szCs w:val="22"/>
              </w:rPr>
            </w:pPr>
            <w:proofErr w:type="spellStart"/>
            <w:r w:rsidRPr="00772B07">
              <w:rPr>
                <w:b/>
                <w:sz w:val="22"/>
                <w:szCs w:val="22"/>
              </w:rPr>
              <w:t>Rivaroksabanas</w:t>
            </w:r>
            <w:r w:rsidRPr="00772B07">
              <w:rPr>
                <w:b/>
                <w:sz w:val="22"/>
                <w:szCs w:val="22"/>
                <w:vertAlign w:val="superscript"/>
              </w:rPr>
              <w:t>a</w:t>
            </w:r>
            <w:proofErr w:type="spellEnd"/>
            <w:r w:rsidRPr="00772B07">
              <w:rPr>
                <w:b/>
                <w:sz w:val="22"/>
                <w:szCs w:val="22"/>
                <w:vertAlign w:val="superscript"/>
              </w:rPr>
              <w:t>)</w:t>
            </w:r>
          </w:p>
          <w:p w14:paraId="0BD3B891" w14:textId="77777777" w:rsidR="006C309E" w:rsidRPr="00772B07" w:rsidRDefault="006C309E" w:rsidP="00920703">
            <w:pPr>
              <w:rPr>
                <w:b/>
                <w:sz w:val="22"/>
                <w:szCs w:val="22"/>
              </w:rPr>
            </w:pPr>
            <w:r w:rsidRPr="00772B07">
              <w:rPr>
                <w:b/>
                <w:sz w:val="22"/>
                <w:szCs w:val="22"/>
              </w:rPr>
              <w:t>3, 6 arba 12 mėnesių</w:t>
            </w:r>
          </w:p>
          <w:p w14:paraId="545C531D" w14:textId="77777777" w:rsidR="006C309E" w:rsidRPr="00772B07" w:rsidRDefault="006C309E" w:rsidP="00920703">
            <w:pPr>
              <w:rPr>
                <w:b/>
                <w:sz w:val="22"/>
                <w:szCs w:val="22"/>
              </w:rPr>
            </w:pPr>
            <w:r w:rsidRPr="00772B07">
              <w:rPr>
                <w:b/>
                <w:sz w:val="22"/>
                <w:szCs w:val="22"/>
              </w:rPr>
              <w:t>N=4150</w:t>
            </w:r>
          </w:p>
        </w:tc>
        <w:tc>
          <w:tcPr>
            <w:tcW w:w="3263" w:type="dxa"/>
            <w:tcBorders>
              <w:top w:val="single" w:sz="4" w:space="0" w:color="000000"/>
              <w:left w:val="single" w:sz="4" w:space="0" w:color="000000"/>
              <w:bottom w:val="single" w:sz="4" w:space="0" w:color="000000"/>
              <w:right w:val="single" w:sz="4" w:space="0" w:color="000000"/>
            </w:tcBorders>
            <w:shd w:val="clear" w:color="auto" w:fill="FFFFFF"/>
          </w:tcPr>
          <w:p w14:paraId="74ED6177" w14:textId="77777777" w:rsidR="006C309E" w:rsidRPr="00772B07" w:rsidRDefault="006C309E" w:rsidP="00920703">
            <w:pPr>
              <w:rPr>
                <w:b/>
                <w:sz w:val="22"/>
                <w:szCs w:val="22"/>
              </w:rPr>
            </w:pPr>
            <w:proofErr w:type="spellStart"/>
            <w:r w:rsidRPr="00772B07">
              <w:rPr>
                <w:b/>
                <w:sz w:val="22"/>
                <w:szCs w:val="22"/>
              </w:rPr>
              <w:t>Enoksaparinas</w:t>
            </w:r>
            <w:proofErr w:type="spellEnd"/>
            <w:r w:rsidRPr="00772B07">
              <w:rPr>
                <w:b/>
                <w:sz w:val="22"/>
                <w:szCs w:val="22"/>
              </w:rPr>
              <w:t>/</w:t>
            </w:r>
            <w:proofErr w:type="spellStart"/>
            <w:r w:rsidRPr="00772B07">
              <w:rPr>
                <w:b/>
                <w:sz w:val="22"/>
                <w:szCs w:val="22"/>
              </w:rPr>
              <w:t>VKA</w:t>
            </w:r>
            <w:r w:rsidRPr="00772B07">
              <w:rPr>
                <w:b/>
                <w:sz w:val="22"/>
                <w:szCs w:val="22"/>
                <w:vertAlign w:val="superscript"/>
              </w:rPr>
              <w:t>b</w:t>
            </w:r>
            <w:proofErr w:type="spellEnd"/>
            <w:r w:rsidRPr="00772B07">
              <w:rPr>
                <w:b/>
                <w:sz w:val="22"/>
                <w:szCs w:val="22"/>
                <w:vertAlign w:val="superscript"/>
              </w:rPr>
              <w:t>)</w:t>
            </w:r>
          </w:p>
          <w:p w14:paraId="51C0FB94" w14:textId="77777777" w:rsidR="006C309E" w:rsidRPr="00772B07" w:rsidRDefault="006C309E" w:rsidP="00920703">
            <w:pPr>
              <w:rPr>
                <w:b/>
                <w:sz w:val="22"/>
                <w:szCs w:val="22"/>
              </w:rPr>
            </w:pPr>
            <w:r w:rsidRPr="00772B07">
              <w:rPr>
                <w:b/>
                <w:sz w:val="22"/>
                <w:szCs w:val="22"/>
              </w:rPr>
              <w:t>3, 6 arba 12 mėnesių</w:t>
            </w:r>
          </w:p>
          <w:p w14:paraId="73804596" w14:textId="77777777" w:rsidR="006C309E" w:rsidRPr="00772B07" w:rsidRDefault="006C309E" w:rsidP="00920703">
            <w:pPr>
              <w:rPr>
                <w:b/>
                <w:sz w:val="22"/>
                <w:szCs w:val="22"/>
              </w:rPr>
            </w:pPr>
            <w:r w:rsidRPr="00772B07">
              <w:rPr>
                <w:b/>
                <w:sz w:val="22"/>
                <w:szCs w:val="22"/>
              </w:rPr>
              <w:t>N=4131</w:t>
            </w:r>
          </w:p>
        </w:tc>
      </w:tr>
      <w:tr w:rsidR="006C309E" w:rsidRPr="00EE556A" w14:paraId="39DA1B8F" w14:textId="77777777" w:rsidTr="00F56252">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7795DC" w14:textId="77777777" w:rsidR="006C309E" w:rsidRPr="00EE556A" w:rsidRDefault="006C309E" w:rsidP="00920703">
            <w:pPr>
              <w:jc w:val="center"/>
              <w:rPr>
                <w:sz w:val="22"/>
                <w:szCs w:val="22"/>
              </w:rPr>
            </w:pPr>
            <w:r w:rsidRPr="00EE556A">
              <w:rPr>
                <w:sz w:val="22"/>
                <w:szCs w:val="22"/>
              </w:rPr>
              <w:t>Simptominė pasikartojanti VTE*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BCCCED" w14:textId="77777777" w:rsidR="006C309E" w:rsidRPr="00EE556A" w:rsidRDefault="006C309E" w:rsidP="00920703">
            <w:pPr>
              <w:jc w:val="center"/>
              <w:rPr>
                <w:sz w:val="22"/>
                <w:szCs w:val="22"/>
              </w:rPr>
            </w:pPr>
            <w:r w:rsidRPr="00EE556A">
              <w:rPr>
                <w:sz w:val="22"/>
                <w:szCs w:val="22"/>
              </w:rPr>
              <w:t>86</w:t>
            </w:r>
          </w:p>
          <w:p w14:paraId="350E55D2" w14:textId="77777777" w:rsidR="006C309E" w:rsidRPr="00EE556A" w:rsidRDefault="006C309E" w:rsidP="00920703">
            <w:pPr>
              <w:jc w:val="center"/>
              <w:rPr>
                <w:sz w:val="22"/>
                <w:szCs w:val="22"/>
              </w:rPr>
            </w:pPr>
            <w:r w:rsidRPr="00EE556A">
              <w:rPr>
                <w:sz w:val="22"/>
                <w:szCs w:val="22"/>
              </w:rPr>
              <w:t>(2,1 %)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FF3C33" w14:textId="77777777" w:rsidR="006C309E" w:rsidRPr="00EE556A" w:rsidRDefault="006C309E" w:rsidP="00920703">
            <w:pPr>
              <w:jc w:val="center"/>
              <w:rPr>
                <w:sz w:val="22"/>
                <w:szCs w:val="22"/>
              </w:rPr>
            </w:pPr>
            <w:r w:rsidRPr="00EE556A">
              <w:rPr>
                <w:sz w:val="22"/>
                <w:szCs w:val="22"/>
              </w:rPr>
              <w:t>95</w:t>
            </w:r>
          </w:p>
          <w:p w14:paraId="37B51B03" w14:textId="77777777" w:rsidR="006C309E" w:rsidRPr="00EE556A" w:rsidRDefault="006C309E" w:rsidP="00920703">
            <w:pPr>
              <w:jc w:val="center"/>
              <w:rPr>
                <w:sz w:val="22"/>
                <w:szCs w:val="22"/>
              </w:rPr>
            </w:pPr>
            <w:r w:rsidRPr="00EE556A">
              <w:rPr>
                <w:sz w:val="22"/>
                <w:szCs w:val="22"/>
              </w:rPr>
              <w:t>(2,3 %)</w:t>
            </w:r>
          </w:p>
        </w:tc>
      </w:tr>
      <w:tr w:rsidR="006C309E" w:rsidRPr="00EE556A" w14:paraId="21FDEE33" w14:textId="77777777" w:rsidTr="00F56252">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6002C7" w14:textId="77777777" w:rsidR="006C309E" w:rsidRPr="00EE556A" w:rsidRDefault="006C309E" w:rsidP="00920703">
            <w:pPr>
              <w:jc w:val="center"/>
              <w:rPr>
                <w:sz w:val="22"/>
                <w:szCs w:val="22"/>
              </w:rPr>
            </w:pPr>
            <w:r w:rsidRPr="00EE556A">
              <w:rPr>
                <w:sz w:val="22"/>
                <w:szCs w:val="22"/>
              </w:rPr>
              <w:t>Simptominė pasikartojanti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579796" w14:textId="77777777" w:rsidR="006C309E" w:rsidRPr="00EE556A" w:rsidRDefault="006C309E" w:rsidP="00920703">
            <w:pPr>
              <w:jc w:val="center"/>
              <w:rPr>
                <w:sz w:val="22"/>
                <w:szCs w:val="22"/>
              </w:rPr>
            </w:pPr>
            <w:r w:rsidRPr="00EE556A">
              <w:rPr>
                <w:sz w:val="22"/>
                <w:szCs w:val="22"/>
              </w:rPr>
              <w:t>43</w:t>
            </w:r>
          </w:p>
          <w:p w14:paraId="385F22BE" w14:textId="77777777" w:rsidR="006C309E" w:rsidRPr="00EE556A" w:rsidRDefault="006C309E" w:rsidP="00920703">
            <w:pPr>
              <w:jc w:val="center"/>
              <w:rPr>
                <w:sz w:val="22"/>
                <w:szCs w:val="22"/>
              </w:rPr>
            </w:pPr>
            <w:r w:rsidRPr="00EE556A">
              <w:rPr>
                <w:sz w:val="22"/>
                <w:szCs w:val="22"/>
              </w:rPr>
              <w:t>(1,0 %)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C4B747" w14:textId="77777777" w:rsidR="006C309E" w:rsidRPr="00EE556A" w:rsidRDefault="006C309E" w:rsidP="00920703">
            <w:pPr>
              <w:jc w:val="center"/>
              <w:rPr>
                <w:sz w:val="22"/>
                <w:szCs w:val="22"/>
              </w:rPr>
            </w:pPr>
            <w:r w:rsidRPr="00EE556A">
              <w:rPr>
                <w:sz w:val="22"/>
                <w:szCs w:val="22"/>
              </w:rPr>
              <w:t>38</w:t>
            </w:r>
          </w:p>
          <w:p w14:paraId="79B7F9FA" w14:textId="77777777" w:rsidR="006C309E" w:rsidRPr="00EE556A" w:rsidRDefault="006C309E" w:rsidP="00920703">
            <w:pPr>
              <w:jc w:val="center"/>
              <w:rPr>
                <w:sz w:val="22"/>
                <w:szCs w:val="22"/>
              </w:rPr>
            </w:pPr>
            <w:r w:rsidRPr="00EE556A">
              <w:rPr>
                <w:sz w:val="22"/>
                <w:szCs w:val="22"/>
              </w:rPr>
              <w:t>(0,9 %)</w:t>
            </w:r>
          </w:p>
        </w:tc>
      </w:tr>
      <w:tr w:rsidR="006C309E" w:rsidRPr="00EE556A" w14:paraId="25DBB950" w14:textId="77777777" w:rsidTr="00F56252">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A7D01A" w14:textId="77777777" w:rsidR="006C309E" w:rsidRPr="00EE556A" w:rsidRDefault="006C309E" w:rsidP="00920703">
            <w:pPr>
              <w:jc w:val="center"/>
              <w:rPr>
                <w:sz w:val="22"/>
                <w:szCs w:val="22"/>
              </w:rPr>
            </w:pPr>
            <w:r w:rsidRPr="00EE556A">
              <w:rPr>
                <w:sz w:val="22"/>
                <w:szCs w:val="22"/>
              </w:rPr>
              <w:t>Simptominė pasikartojanti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E74A6A" w14:textId="77777777" w:rsidR="006C309E" w:rsidRPr="00EE556A" w:rsidRDefault="006C309E" w:rsidP="00920703">
            <w:pPr>
              <w:jc w:val="center"/>
              <w:rPr>
                <w:sz w:val="22"/>
                <w:szCs w:val="22"/>
              </w:rPr>
            </w:pPr>
            <w:r w:rsidRPr="00EE556A">
              <w:rPr>
                <w:sz w:val="22"/>
                <w:szCs w:val="22"/>
              </w:rPr>
              <w:t>32</w:t>
            </w:r>
          </w:p>
          <w:p w14:paraId="111E9D9A" w14:textId="77777777" w:rsidR="006C309E" w:rsidRPr="00EE556A" w:rsidRDefault="006C309E" w:rsidP="00920703">
            <w:pPr>
              <w:jc w:val="center"/>
              <w:rPr>
                <w:sz w:val="22"/>
                <w:szCs w:val="22"/>
              </w:rPr>
            </w:pPr>
            <w:r w:rsidRPr="00EE556A">
              <w:rPr>
                <w:sz w:val="22"/>
                <w:szCs w:val="22"/>
              </w:rPr>
              <w:t>(0,8 %)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90CF4C" w14:textId="77777777" w:rsidR="006C309E" w:rsidRPr="00EE556A" w:rsidRDefault="006C309E" w:rsidP="00920703">
            <w:pPr>
              <w:jc w:val="center"/>
              <w:rPr>
                <w:sz w:val="22"/>
                <w:szCs w:val="22"/>
              </w:rPr>
            </w:pPr>
            <w:r w:rsidRPr="00EE556A">
              <w:rPr>
                <w:sz w:val="22"/>
                <w:szCs w:val="22"/>
              </w:rPr>
              <w:t>45</w:t>
            </w:r>
          </w:p>
          <w:p w14:paraId="746D72D8" w14:textId="77777777" w:rsidR="006C309E" w:rsidRPr="00EE556A" w:rsidRDefault="006C309E" w:rsidP="00920703">
            <w:pPr>
              <w:jc w:val="center"/>
              <w:rPr>
                <w:sz w:val="22"/>
                <w:szCs w:val="22"/>
              </w:rPr>
            </w:pPr>
            <w:r w:rsidRPr="00EE556A">
              <w:rPr>
                <w:sz w:val="22"/>
                <w:szCs w:val="22"/>
              </w:rPr>
              <w:t>(1,1 %)</w:t>
            </w:r>
          </w:p>
        </w:tc>
      </w:tr>
      <w:tr w:rsidR="006C309E" w:rsidRPr="00EE556A" w14:paraId="4A7E6757" w14:textId="77777777" w:rsidTr="00F56252">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60FAD1" w14:textId="77777777" w:rsidR="006C309E" w:rsidRPr="00EE556A" w:rsidRDefault="006C309E" w:rsidP="00920703">
            <w:pPr>
              <w:jc w:val="center"/>
              <w:rPr>
                <w:sz w:val="22"/>
                <w:szCs w:val="22"/>
              </w:rPr>
            </w:pPr>
            <w:r w:rsidRPr="00EE556A">
              <w:rPr>
                <w:sz w:val="22"/>
                <w:szCs w:val="22"/>
              </w:rPr>
              <w:t>Simptominė PE ir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830C14" w14:textId="77777777" w:rsidR="006C309E" w:rsidRPr="00EE556A" w:rsidRDefault="006C309E" w:rsidP="00920703">
            <w:pPr>
              <w:jc w:val="center"/>
              <w:rPr>
                <w:sz w:val="22"/>
                <w:szCs w:val="22"/>
              </w:rPr>
            </w:pPr>
            <w:r w:rsidRPr="00EE556A">
              <w:rPr>
                <w:sz w:val="22"/>
                <w:szCs w:val="22"/>
              </w:rPr>
              <w:t>1</w:t>
            </w:r>
          </w:p>
          <w:p w14:paraId="76732152" w14:textId="77777777" w:rsidR="006C309E" w:rsidRPr="00EE556A" w:rsidRDefault="006C309E" w:rsidP="00920703">
            <w:pPr>
              <w:jc w:val="center"/>
              <w:rPr>
                <w:sz w:val="22"/>
                <w:szCs w:val="22"/>
              </w:rPr>
            </w:pPr>
            <w:r w:rsidRPr="00EE556A">
              <w:rPr>
                <w:sz w:val="22"/>
                <w:szCs w:val="22"/>
              </w:rPr>
              <w:t>(&lt; 0,1 %)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D240A0" w14:textId="77777777" w:rsidR="006C309E" w:rsidRPr="00EE556A" w:rsidRDefault="006C309E" w:rsidP="00920703">
            <w:pPr>
              <w:jc w:val="center"/>
              <w:rPr>
                <w:sz w:val="22"/>
                <w:szCs w:val="22"/>
              </w:rPr>
            </w:pPr>
            <w:r w:rsidRPr="00EE556A">
              <w:rPr>
                <w:sz w:val="22"/>
                <w:szCs w:val="22"/>
              </w:rPr>
              <w:t>2</w:t>
            </w:r>
          </w:p>
          <w:p w14:paraId="5205FB16" w14:textId="77777777" w:rsidR="006C309E" w:rsidRPr="00EE556A" w:rsidRDefault="006C309E" w:rsidP="00920703">
            <w:pPr>
              <w:jc w:val="center"/>
              <w:rPr>
                <w:sz w:val="22"/>
                <w:szCs w:val="22"/>
              </w:rPr>
            </w:pPr>
            <w:r w:rsidRPr="00EE556A">
              <w:rPr>
                <w:sz w:val="22"/>
                <w:szCs w:val="22"/>
              </w:rPr>
              <w:t>(&lt; 0,1 %)</w:t>
            </w:r>
          </w:p>
        </w:tc>
      </w:tr>
      <w:tr w:rsidR="006C309E" w:rsidRPr="00EE556A" w14:paraId="150B3117" w14:textId="77777777" w:rsidTr="00F56252">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4F411B" w14:textId="77777777" w:rsidR="006C309E" w:rsidRPr="00EE556A" w:rsidRDefault="006C309E" w:rsidP="00920703">
            <w:pPr>
              <w:jc w:val="center"/>
              <w:rPr>
                <w:sz w:val="22"/>
                <w:szCs w:val="22"/>
              </w:rPr>
            </w:pPr>
            <w:r w:rsidRPr="00EE556A">
              <w:rPr>
                <w:sz w:val="22"/>
                <w:szCs w:val="22"/>
              </w:rPr>
              <w:t>Mirtis dėl PE / Mirtis, kai negalima paneigti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81941A" w14:textId="77777777" w:rsidR="006C309E" w:rsidRPr="00EE556A" w:rsidRDefault="006C309E" w:rsidP="00920703">
            <w:pPr>
              <w:jc w:val="center"/>
              <w:rPr>
                <w:sz w:val="22"/>
                <w:szCs w:val="22"/>
              </w:rPr>
            </w:pPr>
            <w:r w:rsidRPr="00EE556A">
              <w:rPr>
                <w:sz w:val="22"/>
                <w:szCs w:val="22"/>
              </w:rPr>
              <w:t>15</w:t>
            </w:r>
          </w:p>
          <w:p w14:paraId="131BADD9" w14:textId="77777777" w:rsidR="006C309E" w:rsidRPr="00EE556A" w:rsidRDefault="006C309E" w:rsidP="00920703">
            <w:pPr>
              <w:jc w:val="center"/>
              <w:rPr>
                <w:sz w:val="22"/>
                <w:szCs w:val="22"/>
              </w:rPr>
            </w:pPr>
            <w:r w:rsidRPr="00EE556A">
              <w:rPr>
                <w:sz w:val="22"/>
                <w:szCs w:val="22"/>
              </w:rPr>
              <w:t>(0,4 %)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E90FD0" w14:textId="77777777" w:rsidR="006C309E" w:rsidRPr="00EE556A" w:rsidRDefault="006C309E" w:rsidP="00920703">
            <w:pPr>
              <w:jc w:val="center"/>
              <w:rPr>
                <w:sz w:val="22"/>
                <w:szCs w:val="22"/>
              </w:rPr>
            </w:pPr>
            <w:r w:rsidRPr="00EE556A">
              <w:rPr>
                <w:sz w:val="22"/>
                <w:szCs w:val="22"/>
              </w:rPr>
              <w:t>13</w:t>
            </w:r>
          </w:p>
          <w:p w14:paraId="331057F5" w14:textId="77777777" w:rsidR="006C309E" w:rsidRPr="00EE556A" w:rsidRDefault="006C309E" w:rsidP="00920703">
            <w:pPr>
              <w:jc w:val="center"/>
              <w:rPr>
                <w:sz w:val="22"/>
                <w:szCs w:val="22"/>
              </w:rPr>
            </w:pPr>
            <w:r w:rsidRPr="00EE556A">
              <w:rPr>
                <w:sz w:val="22"/>
                <w:szCs w:val="22"/>
              </w:rPr>
              <w:t>(0,3 %)</w:t>
            </w:r>
          </w:p>
        </w:tc>
      </w:tr>
      <w:tr w:rsidR="006C309E" w:rsidRPr="00EE556A" w14:paraId="5C6E5B26" w14:textId="77777777" w:rsidTr="00F56252">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670616" w14:textId="77777777" w:rsidR="006C309E" w:rsidRPr="00EE556A" w:rsidRDefault="006C309E" w:rsidP="00920703">
            <w:pPr>
              <w:jc w:val="center"/>
              <w:rPr>
                <w:sz w:val="22"/>
                <w:szCs w:val="22"/>
              </w:rPr>
            </w:pPr>
            <w:r w:rsidRPr="00EE556A">
              <w:rPr>
                <w:sz w:val="22"/>
                <w:szCs w:val="22"/>
              </w:rPr>
              <w:t>Didesnis ar kliniškai reikšmingas ne didesnis kraujavimas</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6165D1" w14:textId="77777777" w:rsidR="006C309E" w:rsidRPr="00EE556A" w:rsidRDefault="006C309E" w:rsidP="00920703">
            <w:pPr>
              <w:jc w:val="center"/>
              <w:rPr>
                <w:sz w:val="22"/>
                <w:szCs w:val="22"/>
              </w:rPr>
            </w:pPr>
            <w:r w:rsidRPr="00EE556A">
              <w:rPr>
                <w:sz w:val="22"/>
                <w:szCs w:val="22"/>
              </w:rPr>
              <w:t>388</w:t>
            </w:r>
          </w:p>
          <w:p w14:paraId="238BC504" w14:textId="77777777" w:rsidR="006C309E" w:rsidRPr="00EE556A" w:rsidRDefault="006C309E" w:rsidP="00920703">
            <w:pPr>
              <w:jc w:val="center"/>
              <w:rPr>
                <w:sz w:val="22"/>
                <w:szCs w:val="22"/>
              </w:rPr>
            </w:pPr>
            <w:r w:rsidRPr="00EE556A">
              <w:rPr>
                <w:sz w:val="22"/>
                <w:szCs w:val="22"/>
              </w:rPr>
              <w:t>(9,4 %)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11E5DF" w14:textId="77777777" w:rsidR="006C309E" w:rsidRPr="00EE556A" w:rsidRDefault="006C309E" w:rsidP="00920703">
            <w:pPr>
              <w:jc w:val="center"/>
              <w:rPr>
                <w:sz w:val="22"/>
                <w:szCs w:val="22"/>
              </w:rPr>
            </w:pPr>
            <w:r w:rsidRPr="00EE556A">
              <w:rPr>
                <w:sz w:val="22"/>
                <w:szCs w:val="22"/>
              </w:rPr>
              <w:t>412</w:t>
            </w:r>
          </w:p>
          <w:p w14:paraId="7DAC776C" w14:textId="77777777" w:rsidR="006C309E" w:rsidRPr="00EE556A" w:rsidRDefault="006C309E" w:rsidP="00920703">
            <w:pPr>
              <w:jc w:val="center"/>
              <w:rPr>
                <w:sz w:val="22"/>
                <w:szCs w:val="22"/>
              </w:rPr>
            </w:pPr>
            <w:r w:rsidRPr="00EE556A">
              <w:rPr>
                <w:sz w:val="22"/>
                <w:szCs w:val="22"/>
              </w:rPr>
              <w:t>(10,0 %)</w:t>
            </w:r>
          </w:p>
        </w:tc>
      </w:tr>
      <w:tr w:rsidR="006C309E" w:rsidRPr="00EE556A" w14:paraId="29239095" w14:textId="77777777" w:rsidTr="00F56252">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ABB6D2" w14:textId="77777777" w:rsidR="006C309E" w:rsidRPr="00EE556A" w:rsidRDefault="006C309E" w:rsidP="00920703">
            <w:pPr>
              <w:jc w:val="center"/>
              <w:rPr>
                <w:sz w:val="22"/>
                <w:szCs w:val="22"/>
              </w:rPr>
            </w:pPr>
            <w:r w:rsidRPr="00EE556A">
              <w:rPr>
                <w:sz w:val="22"/>
                <w:szCs w:val="22"/>
              </w:rPr>
              <w:t>Didesnio kraujavimo atvejai</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914CFD" w14:textId="77777777" w:rsidR="006C309E" w:rsidRPr="00EE556A" w:rsidRDefault="006C309E" w:rsidP="00920703">
            <w:pPr>
              <w:jc w:val="center"/>
              <w:rPr>
                <w:sz w:val="22"/>
                <w:szCs w:val="22"/>
              </w:rPr>
            </w:pPr>
            <w:r w:rsidRPr="00EE556A">
              <w:rPr>
                <w:sz w:val="22"/>
                <w:szCs w:val="22"/>
              </w:rPr>
              <w:t>40</w:t>
            </w:r>
          </w:p>
          <w:p w14:paraId="2F435051" w14:textId="77777777" w:rsidR="006C309E" w:rsidRPr="00EE556A" w:rsidRDefault="006C309E" w:rsidP="00920703">
            <w:pPr>
              <w:jc w:val="center"/>
              <w:rPr>
                <w:sz w:val="22"/>
                <w:szCs w:val="22"/>
              </w:rPr>
            </w:pPr>
            <w:r w:rsidRPr="00EE556A">
              <w:rPr>
                <w:sz w:val="22"/>
                <w:szCs w:val="22"/>
              </w:rPr>
              <w:t>(1,0 %)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6CF510" w14:textId="77777777" w:rsidR="006C309E" w:rsidRPr="00EE556A" w:rsidRDefault="006C309E" w:rsidP="00920703">
            <w:pPr>
              <w:jc w:val="center"/>
              <w:rPr>
                <w:sz w:val="22"/>
                <w:szCs w:val="22"/>
              </w:rPr>
            </w:pPr>
            <w:r w:rsidRPr="00EE556A">
              <w:rPr>
                <w:sz w:val="22"/>
                <w:szCs w:val="22"/>
              </w:rPr>
              <w:t>72</w:t>
            </w:r>
          </w:p>
          <w:p w14:paraId="23024526" w14:textId="77777777" w:rsidR="006C309E" w:rsidRPr="00EE556A" w:rsidRDefault="006C309E" w:rsidP="00920703">
            <w:pPr>
              <w:jc w:val="center"/>
              <w:rPr>
                <w:sz w:val="22"/>
                <w:szCs w:val="22"/>
              </w:rPr>
            </w:pPr>
            <w:r w:rsidRPr="00EE556A">
              <w:rPr>
                <w:sz w:val="22"/>
                <w:szCs w:val="22"/>
              </w:rPr>
              <w:t>(1,7 %)</w:t>
            </w:r>
          </w:p>
        </w:tc>
      </w:tr>
    </w:tbl>
    <w:p w14:paraId="546E6C6F" w14:textId="77777777" w:rsidR="006C309E" w:rsidRPr="00EE556A" w:rsidRDefault="006C309E" w:rsidP="006C309E">
      <w:pPr>
        <w:rPr>
          <w:sz w:val="22"/>
          <w:szCs w:val="22"/>
        </w:rPr>
      </w:pPr>
      <w:r w:rsidRPr="00EE556A">
        <w:rPr>
          <w:sz w:val="22"/>
          <w:szCs w:val="22"/>
        </w:rPr>
        <w:t>a)</w:t>
      </w:r>
      <w:r w:rsidRPr="00EE556A">
        <w:rPr>
          <w:sz w:val="22"/>
          <w:szCs w:val="22"/>
        </w:rPr>
        <w:tab/>
        <w:t xml:space="preserve">15 mg </w:t>
      </w:r>
      <w:proofErr w:type="spellStart"/>
      <w:r w:rsidRPr="00EE556A">
        <w:rPr>
          <w:sz w:val="22"/>
          <w:szCs w:val="22"/>
        </w:rPr>
        <w:t>rivaroksabano</w:t>
      </w:r>
      <w:proofErr w:type="spellEnd"/>
      <w:r w:rsidRPr="00EE556A">
        <w:rPr>
          <w:sz w:val="22"/>
          <w:szCs w:val="22"/>
        </w:rPr>
        <w:t xml:space="preserve"> du kartus per parą 3 savaites, po to - 20 mg kartą per parą.</w:t>
      </w:r>
    </w:p>
    <w:p w14:paraId="2B42C308" w14:textId="77777777" w:rsidR="006C309E" w:rsidRPr="00EE556A" w:rsidRDefault="006C309E" w:rsidP="006C309E">
      <w:pPr>
        <w:rPr>
          <w:sz w:val="22"/>
          <w:szCs w:val="22"/>
        </w:rPr>
      </w:pPr>
      <w:r w:rsidRPr="00EE556A">
        <w:rPr>
          <w:sz w:val="22"/>
          <w:szCs w:val="22"/>
        </w:rPr>
        <w:t xml:space="preserve">b) </w:t>
      </w:r>
      <w:r w:rsidRPr="00EE556A">
        <w:rPr>
          <w:sz w:val="22"/>
          <w:szCs w:val="22"/>
        </w:rPr>
        <w:tab/>
      </w:r>
      <w:proofErr w:type="spellStart"/>
      <w:r w:rsidRPr="00EE556A">
        <w:rPr>
          <w:sz w:val="22"/>
          <w:szCs w:val="22"/>
        </w:rPr>
        <w:t>Enoksaparino</w:t>
      </w:r>
      <w:proofErr w:type="spellEnd"/>
      <w:r w:rsidRPr="00EE556A">
        <w:rPr>
          <w:sz w:val="22"/>
          <w:szCs w:val="22"/>
        </w:rPr>
        <w:t xml:space="preserve"> mažiausiai 5 paras, kartu vartojant ir vėliau tęsiant gydymą VKA. </w:t>
      </w:r>
    </w:p>
    <w:p w14:paraId="3B40C22E" w14:textId="77777777" w:rsidR="006C309E" w:rsidRPr="00EE556A" w:rsidRDefault="006C309E" w:rsidP="006C309E">
      <w:pPr>
        <w:ind w:left="567" w:hanging="567"/>
        <w:rPr>
          <w:sz w:val="22"/>
          <w:szCs w:val="22"/>
        </w:rPr>
      </w:pPr>
      <w:r w:rsidRPr="00EE556A">
        <w:rPr>
          <w:sz w:val="22"/>
          <w:szCs w:val="22"/>
        </w:rPr>
        <w:t xml:space="preserve">* </w:t>
      </w:r>
      <w:r w:rsidRPr="00EE556A">
        <w:rPr>
          <w:sz w:val="22"/>
          <w:szCs w:val="22"/>
        </w:rPr>
        <w:tab/>
        <w:t>p &lt; 0,0001 (ne prastesnis rezultatas, vertinant pagal iš anksto specifikuotą rizikos santykį 1,75); rizikos santykis:0,886 (0,661-1,186)</w:t>
      </w:r>
    </w:p>
    <w:p w14:paraId="3E6621FF" w14:textId="77777777" w:rsidR="006C309E" w:rsidRPr="00EE556A" w:rsidRDefault="006C309E" w:rsidP="006C309E">
      <w:pPr>
        <w:rPr>
          <w:sz w:val="22"/>
          <w:szCs w:val="22"/>
        </w:rPr>
      </w:pPr>
    </w:p>
    <w:p w14:paraId="6F3311D2" w14:textId="77777777" w:rsidR="006C309E" w:rsidRPr="00EE556A" w:rsidRDefault="006C309E" w:rsidP="006C309E">
      <w:pPr>
        <w:rPr>
          <w:sz w:val="22"/>
          <w:szCs w:val="22"/>
        </w:rPr>
      </w:pPr>
      <w:r w:rsidRPr="00EE556A">
        <w:rPr>
          <w:sz w:val="22"/>
          <w:szCs w:val="22"/>
        </w:rPr>
        <w:lastRenderedPageBreak/>
        <w:t>Atlikus jungtinę analizę, buvo nustatyta iš anksto specifikuota grynoji klinikinė nauda (pagrindiniai veiksmingumo rezultatai plius didesnio kraujavimo atvejai): rizikos santykis 0,771 ([95 % PI: 0,614-0,967], nominali p reikšmė p=0,0244).</w:t>
      </w:r>
    </w:p>
    <w:p w14:paraId="153F8B7F" w14:textId="77777777" w:rsidR="006C309E" w:rsidRPr="00EE556A" w:rsidRDefault="006C309E" w:rsidP="006C309E">
      <w:pPr>
        <w:rPr>
          <w:sz w:val="22"/>
          <w:szCs w:val="22"/>
        </w:rPr>
      </w:pPr>
    </w:p>
    <w:p w14:paraId="41D73152" w14:textId="77777777" w:rsidR="006C309E" w:rsidRPr="00EE556A" w:rsidRDefault="006C309E" w:rsidP="006C309E">
      <w:pPr>
        <w:rPr>
          <w:sz w:val="22"/>
          <w:szCs w:val="22"/>
        </w:rPr>
      </w:pPr>
      <w:proofErr w:type="spellStart"/>
      <w:r w:rsidRPr="008454F5">
        <w:rPr>
          <w:i/>
          <w:sz w:val="22"/>
          <w:szCs w:val="22"/>
        </w:rPr>
        <w:t>Einstein</w:t>
      </w:r>
      <w:proofErr w:type="spellEnd"/>
      <w:r w:rsidRPr="008454F5">
        <w:rPr>
          <w:i/>
          <w:sz w:val="22"/>
          <w:szCs w:val="22"/>
        </w:rPr>
        <w:t xml:space="preserve"> </w:t>
      </w:r>
      <w:proofErr w:type="spellStart"/>
      <w:r w:rsidRPr="008454F5">
        <w:rPr>
          <w:i/>
          <w:sz w:val="22"/>
          <w:szCs w:val="22"/>
        </w:rPr>
        <w:t>Extention</w:t>
      </w:r>
      <w:proofErr w:type="spellEnd"/>
      <w:r w:rsidRPr="00EE556A">
        <w:rPr>
          <w:sz w:val="22"/>
          <w:szCs w:val="22"/>
        </w:rPr>
        <w:t xml:space="preserve"> tyrime (žr. </w:t>
      </w:r>
      <w:r w:rsidR="005B5079">
        <w:rPr>
          <w:sz w:val="22"/>
          <w:szCs w:val="22"/>
        </w:rPr>
        <w:t>7</w:t>
      </w:r>
      <w:r w:rsidRPr="00EE556A">
        <w:rPr>
          <w:sz w:val="22"/>
          <w:szCs w:val="22"/>
        </w:rPr>
        <w:t xml:space="preserve"> lentelę) </w:t>
      </w:r>
      <w:proofErr w:type="spellStart"/>
      <w:r w:rsidRPr="00EE556A">
        <w:rPr>
          <w:sz w:val="22"/>
          <w:szCs w:val="22"/>
        </w:rPr>
        <w:t>rivaroksabanas</w:t>
      </w:r>
      <w:proofErr w:type="spellEnd"/>
      <w:r w:rsidRPr="00EE556A">
        <w:rPr>
          <w:sz w:val="22"/>
          <w:szCs w:val="22"/>
        </w:rPr>
        <w:t xml:space="preserve">, vertinant pagrindinius ir antrinius veiksmingumo rezultatus, buvo pranašesnis už placebą. Tiriant pagrindinius saugumo rezultatus (didesnio kraujavimo atvejus) pacientų, vartojusių 20 mg </w:t>
      </w:r>
      <w:proofErr w:type="spellStart"/>
      <w:r w:rsidRPr="00EE556A">
        <w:rPr>
          <w:sz w:val="22"/>
          <w:szCs w:val="22"/>
        </w:rPr>
        <w:t>rivaroksabano</w:t>
      </w:r>
      <w:proofErr w:type="spellEnd"/>
      <w:r w:rsidRPr="00EE556A">
        <w:rPr>
          <w:sz w:val="22"/>
          <w:szCs w:val="22"/>
        </w:rPr>
        <w:t xml:space="preserve"> kartą per parą, grupėje, atvejų dažnis buvo nežymiai didesnis, palyginti su placebu. Antrinių saugumo rezultatų tyrimas (didesnių ar kliniškai reikšmingų ne didesnių kraujavimo atvejų) parodė atvejų padažnėjimą pacientams, vartojusiems 20 mg </w:t>
      </w:r>
      <w:proofErr w:type="spellStart"/>
      <w:r w:rsidRPr="00EE556A">
        <w:rPr>
          <w:sz w:val="22"/>
          <w:szCs w:val="22"/>
        </w:rPr>
        <w:t>rivaroksabano</w:t>
      </w:r>
      <w:proofErr w:type="spellEnd"/>
      <w:r w:rsidRPr="00EE556A">
        <w:rPr>
          <w:sz w:val="22"/>
          <w:szCs w:val="22"/>
        </w:rPr>
        <w:t xml:space="preserve"> kartą per parą, palyginti su placebu.</w:t>
      </w:r>
    </w:p>
    <w:p w14:paraId="778BFABE" w14:textId="77777777" w:rsidR="006C309E" w:rsidRPr="00EE556A" w:rsidRDefault="006C309E" w:rsidP="006C309E">
      <w:pPr>
        <w:rPr>
          <w:sz w:val="22"/>
          <w:szCs w:val="22"/>
        </w:rPr>
      </w:pPr>
    </w:p>
    <w:p w14:paraId="501F30B3" w14:textId="77777777" w:rsidR="006C309E" w:rsidRPr="00EE556A" w:rsidRDefault="005B5079" w:rsidP="006C309E">
      <w:pPr>
        <w:rPr>
          <w:sz w:val="22"/>
          <w:szCs w:val="22"/>
        </w:rPr>
      </w:pPr>
      <w:r>
        <w:rPr>
          <w:b/>
          <w:bCs/>
          <w:sz w:val="22"/>
          <w:szCs w:val="22"/>
        </w:rPr>
        <w:t>7</w:t>
      </w:r>
      <w:r w:rsidR="006C309E" w:rsidRPr="00EE556A">
        <w:rPr>
          <w:b/>
          <w:bCs/>
          <w:sz w:val="22"/>
          <w:szCs w:val="22"/>
        </w:rPr>
        <w:t xml:space="preserve"> lentelė. Veiksmingumo ir saugumo rezultatai iš </w:t>
      </w:r>
      <w:proofErr w:type="spellStart"/>
      <w:r w:rsidR="006C309E" w:rsidRPr="008454F5">
        <w:rPr>
          <w:b/>
          <w:bCs/>
          <w:i/>
          <w:sz w:val="22"/>
          <w:szCs w:val="22"/>
        </w:rPr>
        <w:t>Einstein</w:t>
      </w:r>
      <w:proofErr w:type="spellEnd"/>
      <w:r w:rsidR="006C309E" w:rsidRPr="008454F5">
        <w:rPr>
          <w:b/>
          <w:bCs/>
          <w:i/>
          <w:sz w:val="22"/>
          <w:szCs w:val="22"/>
        </w:rPr>
        <w:t xml:space="preserve"> </w:t>
      </w:r>
      <w:proofErr w:type="spellStart"/>
      <w:r w:rsidR="006C309E" w:rsidRPr="008454F5">
        <w:rPr>
          <w:b/>
          <w:bCs/>
          <w:i/>
          <w:sz w:val="22"/>
          <w:szCs w:val="22"/>
        </w:rPr>
        <w:t>Extension</w:t>
      </w:r>
      <w:proofErr w:type="spellEnd"/>
      <w:r w:rsidR="006C309E" w:rsidRPr="00EE556A">
        <w:rPr>
          <w:b/>
          <w:bCs/>
          <w:sz w:val="22"/>
          <w:szCs w:val="22"/>
        </w:rPr>
        <w:t xml:space="preserve"> tyrimo</w:t>
      </w:r>
    </w:p>
    <w:tbl>
      <w:tblPr>
        <w:tblW w:w="0" w:type="auto"/>
        <w:tblLayout w:type="fixed"/>
        <w:tblLook w:val="0000" w:firstRow="0" w:lastRow="0" w:firstColumn="0" w:lastColumn="0" w:noHBand="0" w:noVBand="0"/>
      </w:tblPr>
      <w:tblGrid>
        <w:gridCol w:w="2320"/>
        <w:gridCol w:w="3456"/>
        <w:gridCol w:w="3263"/>
      </w:tblGrid>
      <w:tr w:rsidR="006C309E" w:rsidRPr="00EE556A" w14:paraId="711C85D7" w14:textId="77777777" w:rsidTr="00F56252">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579C2F99" w14:textId="77777777" w:rsidR="006C309E" w:rsidRPr="00772B07" w:rsidRDefault="006C309E" w:rsidP="00920703">
            <w:pPr>
              <w:rPr>
                <w:b/>
                <w:sz w:val="22"/>
                <w:szCs w:val="22"/>
              </w:rPr>
            </w:pPr>
            <w:r w:rsidRPr="00772B07">
              <w:rPr>
                <w:b/>
                <w:sz w:val="22"/>
                <w:szCs w:val="22"/>
              </w:rPr>
              <w:t>Tiriamoji populiacija</w:t>
            </w:r>
          </w:p>
        </w:tc>
        <w:tc>
          <w:tcPr>
            <w:tcW w:w="6719" w:type="dxa"/>
            <w:gridSpan w:val="2"/>
            <w:tcBorders>
              <w:top w:val="single" w:sz="4" w:space="0" w:color="000000"/>
              <w:left w:val="single" w:sz="4" w:space="0" w:color="000000"/>
              <w:bottom w:val="single" w:sz="4" w:space="0" w:color="000000"/>
              <w:right w:val="single" w:sz="4" w:space="0" w:color="000000"/>
            </w:tcBorders>
            <w:shd w:val="clear" w:color="auto" w:fill="FFFFFF"/>
          </w:tcPr>
          <w:p w14:paraId="1DDAE1FE" w14:textId="7DB28B3E" w:rsidR="006C309E" w:rsidRPr="00772B07" w:rsidRDefault="006C309E" w:rsidP="00920703">
            <w:pPr>
              <w:rPr>
                <w:b/>
                <w:sz w:val="22"/>
                <w:szCs w:val="22"/>
              </w:rPr>
            </w:pPr>
            <w:r w:rsidRPr="00772B07">
              <w:rPr>
                <w:b/>
                <w:sz w:val="22"/>
                <w:szCs w:val="22"/>
              </w:rPr>
              <w:t>1197 pacienta</w:t>
            </w:r>
            <w:r w:rsidR="006C68EB">
              <w:rPr>
                <w:b/>
                <w:sz w:val="22"/>
                <w:szCs w:val="22"/>
              </w:rPr>
              <w:t>i</w:t>
            </w:r>
            <w:r w:rsidRPr="00772B07">
              <w:rPr>
                <w:b/>
                <w:sz w:val="22"/>
                <w:szCs w:val="22"/>
              </w:rPr>
              <w:t xml:space="preserve">, kurie </w:t>
            </w:r>
            <w:r w:rsidR="006C68EB" w:rsidRPr="006C68EB">
              <w:rPr>
                <w:b/>
                <w:sz w:val="22"/>
                <w:szCs w:val="22"/>
              </w:rPr>
              <w:t>tęsė pasikartojančios venų tromboembolijos gydymą ir profilaktiką</w:t>
            </w:r>
          </w:p>
        </w:tc>
      </w:tr>
      <w:tr w:rsidR="006C309E" w:rsidRPr="00EE556A" w14:paraId="57968AA4" w14:textId="77777777" w:rsidTr="00F56252">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6E478EA0" w14:textId="77777777" w:rsidR="006C309E" w:rsidRPr="00772B07" w:rsidRDefault="006C309E" w:rsidP="00920703">
            <w:pPr>
              <w:rPr>
                <w:b/>
                <w:sz w:val="22"/>
                <w:szCs w:val="22"/>
              </w:rPr>
            </w:pPr>
            <w:r w:rsidRPr="00772B07">
              <w:rPr>
                <w:b/>
                <w:sz w:val="22"/>
                <w:szCs w:val="22"/>
              </w:rPr>
              <w:t>Gydymo dozė ir trukmė</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Pr>
          <w:p w14:paraId="4A378457" w14:textId="77777777" w:rsidR="006C309E" w:rsidRPr="00772B07" w:rsidRDefault="006C309E" w:rsidP="00920703">
            <w:pPr>
              <w:rPr>
                <w:b/>
                <w:sz w:val="22"/>
                <w:szCs w:val="22"/>
              </w:rPr>
            </w:pPr>
            <w:proofErr w:type="spellStart"/>
            <w:r w:rsidRPr="00772B07">
              <w:rPr>
                <w:b/>
                <w:sz w:val="22"/>
                <w:szCs w:val="22"/>
              </w:rPr>
              <w:t>Rivaroksabanas</w:t>
            </w:r>
            <w:r w:rsidRPr="00772B07">
              <w:rPr>
                <w:b/>
                <w:sz w:val="22"/>
                <w:szCs w:val="22"/>
                <w:vertAlign w:val="superscript"/>
              </w:rPr>
              <w:t>a</w:t>
            </w:r>
            <w:proofErr w:type="spellEnd"/>
            <w:r w:rsidRPr="00772B07">
              <w:rPr>
                <w:b/>
                <w:sz w:val="22"/>
                <w:szCs w:val="22"/>
                <w:vertAlign w:val="superscript"/>
              </w:rPr>
              <w:t>)</w:t>
            </w:r>
          </w:p>
          <w:p w14:paraId="4EDCCCF4" w14:textId="77777777" w:rsidR="006C309E" w:rsidRPr="00772B07" w:rsidRDefault="006C309E" w:rsidP="00920703">
            <w:pPr>
              <w:rPr>
                <w:b/>
                <w:sz w:val="22"/>
                <w:szCs w:val="22"/>
              </w:rPr>
            </w:pPr>
            <w:r w:rsidRPr="00772B07">
              <w:rPr>
                <w:b/>
                <w:sz w:val="22"/>
                <w:szCs w:val="22"/>
              </w:rPr>
              <w:t>3, 6 arba 12 mėnesių</w:t>
            </w:r>
          </w:p>
          <w:p w14:paraId="07AF9432" w14:textId="77777777" w:rsidR="006C309E" w:rsidRPr="00772B07" w:rsidRDefault="006C309E" w:rsidP="00920703">
            <w:pPr>
              <w:rPr>
                <w:b/>
                <w:sz w:val="22"/>
                <w:szCs w:val="22"/>
              </w:rPr>
            </w:pPr>
            <w:r w:rsidRPr="00772B07">
              <w:rPr>
                <w:b/>
                <w:sz w:val="22"/>
                <w:szCs w:val="22"/>
              </w:rPr>
              <w:t>N=602</w:t>
            </w:r>
          </w:p>
        </w:tc>
        <w:tc>
          <w:tcPr>
            <w:tcW w:w="3263" w:type="dxa"/>
            <w:tcBorders>
              <w:top w:val="single" w:sz="4" w:space="0" w:color="000000"/>
              <w:left w:val="single" w:sz="4" w:space="0" w:color="000000"/>
              <w:bottom w:val="single" w:sz="4" w:space="0" w:color="000000"/>
              <w:right w:val="single" w:sz="4" w:space="0" w:color="000000"/>
            </w:tcBorders>
            <w:shd w:val="clear" w:color="auto" w:fill="FFFFFF"/>
          </w:tcPr>
          <w:p w14:paraId="0608A471" w14:textId="49251D5A" w:rsidR="006C309E" w:rsidRPr="00772B07" w:rsidRDefault="006C68EB" w:rsidP="00920703">
            <w:pPr>
              <w:rPr>
                <w:b/>
                <w:sz w:val="22"/>
                <w:szCs w:val="22"/>
              </w:rPr>
            </w:pPr>
            <w:r>
              <w:rPr>
                <w:b/>
                <w:sz w:val="22"/>
                <w:szCs w:val="22"/>
              </w:rPr>
              <w:t>Placebo</w:t>
            </w:r>
            <w:r w:rsidR="006C309E" w:rsidRPr="00772B07">
              <w:rPr>
                <w:b/>
                <w:sz w:val="22"/>
                <w:szCs w:val="22"/>
              </w:rPr>
              <w:t xml:space="preserve"> 6 arba 12 mėnesių</w:t>
            </w:r>
          </w:p>
          <w:p w14:paraId="1499491D" w14:textId="77777777" w:rsidR="006C309E" w:rsidRPr="00772B07" w:rsidRDefault="006C309E" w:rsidP="00920703">
            <w:pPr>
              <w:rPr>
                <w:b/>
                <w:sz w:val="22"/>
                <w:szCs w:val="22"/>
              </w:rPr>
            </w:pPr>
            <w:r w:rsidRPr="00772B07">
              <w:rPr>
                <w:b/>
                <w:sz w:val="22"/>
                <w:szCs w:val="22"/>
              </w:rPr>
              <w:t>N=594</w:t>
            </w:r>
          </w:p>
        </w:tc>
      </w:tr>
      <w:tr w:rsidR="006C309E" w:rsidRPr="00EE556A" w14:paraId="6C04D47B" w14:textId="77777777" w:rsidTr="00F56252">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519CC1" w14:textId="77777777" w:rsidR="006C309E" w:rsidRPr="00EE556A" w:rsidRDefault="006C309E" w:rsidP="00920703">
            <w:pPr>
              <w:jc w:val="center"/>
              <w:rPr>
                <w:sz w:val="22"/>
                <w:szCs w:val="22"/>
              </w:rPr>
            </w:pPr>
            <w:r w:rsidRPr="00EE556A">
              <w:rPr>
                <w:sz w:val="22"/>
                <w:szCs w:val="22"/>
              </w:rPr>
              <w:t>Simptominė pasikartojanti VTE*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F77685" w14:textId="77777777" w:rsidR="006C309E" w:rsidRPr="00EE556A" w:rsidRDefault="006C309E" w:rsidP="00920703">
            <w:pPr>
              <w:jc w:val="center"/>
              <w:rPr>
                <w:sz w:val="22"/>
                <w:szCs w:val="22"/>
              </w:rPr>
            </w:pPr>
            <w:r w:rsidRPr="00EE556A">
              <w:rPr>
                <w:sz w:val="22"/>
                <w:szCs w:val="22"/>
              </w:rPr>
              <w:t>8</w:t>
            </w:r>
          </w:p>
          <w:p w14:paraId="3E8AC76D" w14:textId="77777777" w:rsidR="006C309E" w:rsidRPr="00EE556A" w:rsidRDefault="006C309E" w:rsidP="00920703">
            <w:pPr>
              <w:jc w:val="center"/>
              <w:rPr>
                <w:sz w:val="22"/>
                <w:szCs w:val="22"/>
              </w:rPr>
            </w:pPr>
            <w:r w:rsidRPr="00EE556A">
              <w:rPr>
                <w:sz w:val="22"/>
                <w:szCs w:val="22"/>
              </w:rPr>
              <w:t>(1,3 %)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1164C8" w14:textId="77777777" w:rsidR="006C309E" w:rsidRPr="00EE556A" w:rsidRDefault="006C309E" w:rsidP="00920703">
            <w:pPr>
              <w:jc w:val="center"/>
              <w:rPr>
                <w:sz w:val="22"/>
                <w:szCs w:val="22"/>
              </w:rPr>
            </w:pPr>
            <w:r w:rsidRPr="00EE556A">
              <w:rPr>
                <w:sz w:val="22"/>
                <w:szCs w:val="22"/>
              </w:rPr>
              <w:t>42</w:t>
            </w:r>
          </w:p>
          <w:p w14:paraId="4F5431BC" w14:textId="77777777" w:rsidR="006C309E" w:rsidRPr="00EE556A" w:rsidRDefault="006C309E" w:rsidP="00920703">
            <w:pPr>
              <w:jc w:val="center"/>
              <w:rPr>
                <w:sz w:val="22"/>
                <w:szCs w:val="22"/>
              </w:rPr>
            </w:pPr>
            <w:r w:rsidRPr="00EE556A">
              <w:rPr>
                <w:sz w:val="22"/>
                <w:szCs w:val="22"/>
              </w:rPr>
              <w:t>(7,1 %)</w:t>
            </w:r>
          </w:p>
        </w:tc>
      </w:tr>
      <w:tr w:rsidR="006C309E" w:rsidRPr="00EE556A" w14:paraId="607C9971" w14:textId="77777777" w:rsidTr="00F56252">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587510" w14:textId="77777777" w:rsidR="006C309E" w:rsidRPr="00EE556A" w:rsidRDefault="006C309E" w:rsidP="00920703">
            <w:pPr>
              <w:jc w:val="center"/>
              <w:rPr>
                <w:sz w:val="22"/>
                <w:szCs w:val="22"/>
              </w:rPr>
            </w:pPr>
            <w:r w:rsidRPr="00EE556A">
              <w:rPr>
                <w:sz w:val="22"/>
                <w:szCs w:val="22"/>
              </w:rPr>
              <w:t>Simptominė pasikartojanti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8F9C63" w14:textId="77777777" w:rsidR="006C309E" w:rsidRPr="00EE556A" w:rsidRDefault="006C309E" w:rsidP="00920703">
            <w:pPr>
              <w:jc w:val="center"/>
              <w:rPr>
                <w:sz w:val="22"/>
                <w:szCs w:val="22"/>
              </w:rPr>
            </w:pPr>
            <w:r w:rsidRPr="00EE556A">
              <w:rPr>
                <w:sz w:val="22"/>
                <w:szCs w:val="22"/>
              </w:rPr>
              <w:t>2</w:t>
            </w:r>
          </w:p>
          <w:p w14:paraId="1C6F56F0" w14:textId="77777777" w:rsidR="006C309E" w:rsidRPr="00EE556A" w:rsidRDefault="006C309E" w:rsidP="00920703">
            <w:pPr>
              <w:jc w:val="center"/>
              <w:rPr>
                <w:sz w:val="22"/>
                <w:szCs w:val="22"/>
              </w:rPr>
            </w:pPr>
            <w:r w:rsidRPr="00EE556A">
              <w:rPr>
                <w:sz w:val="22"/>
                <w:szCs w:val="22"/>
              </w:rPr>
              <w:t>(0,3 %)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66E7E9" w14:textId="77777777" w:rsidR="006C309E" w:rsidRPr="00EE556A" w:rsidRDefault="006C309E" w:rsidP="00920703">
            <w:pPr>
              <w:jc w:val="center"/>
              <w:rPr>
                <w:sz w:val="22"/>
                <w:szCs w:val="22"/>
              </w:rPr>
            </w:pPr>
            <w:r w:rsidRPr="00EE556A">
              <w:rPr>
                <w:sz w:val="22"/>
                <w:szCs w:val="22"/>
              </w:rPr>
              <w:t>13</w:t>
            </w:r>
          </w:p>
          <w:p w14:paraId="64DBD4B9" w14:textId="77777777" w:rsidR="006C309E" w:rsidRPr="00EE556A" w:rsidRDefault="006C309E" w:rsidP="00920703">
            <w:pPr>
              <w:jc w:val="center"/>
              <w:rPr>
                <w:sz w:val="22"/>
                <w:szCs w:val="22"/>
              </w:rPr>
            </w:pPr>
            <w:r w:rsidRPr="00EE556A">
              <w:rPr>
                <w:sz w:val="22"/>
                <w:szCs w:val="22"/>
              </w:rPr>
              <w:t>(2,2 %)</w:t>
            </w:r>
          </w:p>
        </w:tc>
      </w:tr>
      <w:tr w:rsidR="006C309E" w:rsidRPr="00EE556A" w14:paraId="3E8B8D5C" w14:textId="77777777" w:rsidTr="00F56252">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1774E5" w14:textId="77777777" w:rsidR="006C309E" w:rsidRPr="00EE556A" w:rsidRDefault="006C309E" w:rsidP="00920703">
            <w:pPr>
              <w:jc w:val="center"/>
              <w:rPr>
                <w:sz w:val="22"/>
                <w:szCs w:val="22"/>
              </w:rPr>
            </w:pPr>
            <w:r w:rsidRPr="00EE556A">
              <w:rPr>
                <w:sz w:val="22"/>
                <w:szCs w:val="22"/>
              </w:rPr>
              <w:t>Simptominė pasikartojanti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EC3DCC" w14:textId="77777777" w:rsidR="006C309E" w:rsidRPr="00EE556A" w:rsidRDefault="006C309E" w:rsidP="00920703">
            <w:pPr>
              <w:jc w:val="center"/>
              <w:rPr>
                <w:sz w:val="22"/>
                <w:szCs w:val="22"/>
              </w:rPr>
            </w:pPr>
            <w:r w:rsidRPr="00EE556A">
              <w:rPr>
                <w:sz w:val="22"/>
                <w:szCs w:val="22"/>
              </w:rPr>
              <w:t>5</w:t>
            </w:r>
          </w:p>
          <w:p w14:paraId="070B9554" w14:textId="77777777" w:rsidR="006C309E" w:rsidRPr="00EE556A" w:rsidRDefault="006C309E" w:rsidP="00920703">
            <w:pPr>
              <w:jc w:val="center"/>
              <w:rPr>
                <w:sz w:val="22"/>
                <w:szCs w:val="22"/>
              </w:rPr>
            </w:pPr>
            <w:r w:rsidRPr="00EE556A">
              <w:rPr>
                <w:sz w:val="22"/>
                <w:szCs w:val="22"/>
              </w:rPr>
              <w:t>(0,8 %)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6C5F4D" w14:textId="77777777" w:rsidR="006C309E" w:rsidRPr="00EE556A" w:rsidRDefault="006C309E" w:rsidP="00920703">
            <w:pPr>
              <w:jc w:val="center"/>
              <w:rPr>
                <w:sz w:val="22"/>
                <w:szCs w:val="22"/>
              </w:rPr>
            </w:pPr>
            <w:r w:rsidRPr="00EE556A">
              <w:rPr>
                <w:sz w:val="22"/>
                <w:szCs w:val="22"/>
              </w:rPr>
              <w:t>31</w:t>
            </w:r>
          </w:p>
          <w:p w14:paraId="7290F81E" w14:textId="77777777" w:rsidR="006C309E" w:rsidRPr="00EE556A" w:rsidRDefault="006C309E" w:rsidP="00920703">
            <w:pPr>
              <w:jc w:val="center"/>
              <w:rPr>
                <w:sz w:val="22"/>
                <w:szCs w:val="22"/>
              </w:rPr>
            </w:pPr>
            <w:r w:rsidRPr="00EE556A">
              <w:rPr>
                <w:sz w:val="22"/>
                <w:szCs w:val="22"/>
              </w:rPr>
              <w:t>(5,2 %)</w:t>
            </w:r>
          </w:p>
        </w:tc>
      </w:tr>
      <w:tr w:rsidR="006C309E" w:rsidRPr="00EE556A" w14:paraId="3298989D" w14:textId="77777777" w:rsidTr="00F56252">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BAE302" w14:textId="77777777" w:rsidR="006C309E" w:rsidRPr="00EE556A" w:rsidRDefault="006C309E" w:rsidP="00920703">
            <w:pPr>
              <w:jc w:val="center"/>
              <w:rPr>
                <w:sz w:val="22"/>
                <w:szCs w:val="22"/>
              </w:rPr>
            </w:pPr>
            <w:r w:rsidRPr="00EE556A">
              <w:rPr>
                <w:sz w:val="22"/>
                <w:szCs w:val="22"/>
              </w:rPr>
              <w:t>Mirtis dėl PE / Mirtis, kai negalima paneigti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A37C5F" w14:textId="77777777" w:rsidR="006C309E" w:rsidRPr="00EE556A" w:rsidRDefault="006C309E" w:rsidP="00920703">
            <w:pPr>
              <w:jc w:val="center"/>
              <w:rPr>
                <w:sz w:val="22"/>
                <w:szCs w:val="22"/>
              </w:rPr>
            </w:pPr>
            <w:r w:rsidRPr="00EE556A">
              <w:rPr>
                <w:sz w:val="22"/>
                <w:szCs w:val="22"/>
              </w:rPr>
              <w:t>1</w:t>
            </w:r>
          </w:p>
          <w:p w14:paraId="20E72EA4" w14:textId="77777777" w:rsidR="006C309E" w:rsidRPr="00EE556A" w:rsidRDefault="006C309E" w:rsidP="00920703">
            <w:pPr>
              <w:jc w:val="center"/>
              <w:rPr>
                <w:sz w:val="22"/>
                <w:szCs w:val="22"/>
              </w:rPr>
            </w:pPr>
            <w:r w:rsidRPr="00EE556A">
              <w:rPr>
                <w:sz w:val="22"/>
                <w:szCs w:val="22"/>
              </w:rPr>
              <w:t>(0,2 %)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F51328" w14:textId="77777777" w:rsidR="006C309E" w:rsidRPr="00EE556A" w:rsidRDefault="006C309E" w:rsidP="00920703">
            <w:pPr>
              <w:jc w:val="center"/>
              <w:rPr>
                <w:sz w:val="22"/>
                <w:szCs w:val="22"/>
              </w:rPr>
            </w:pPr>
            <w:r w:rsidRPr="00EE556A">
              <w:rPr>
                <w:sz w:val="22"/>
                <w:szCs w:val="22"/>
              </w:rPr>
              <w:t>1</w:t>
            </w:r>
          </w:p>
          <w:p w14:paraId="57ECCD9B" w14:textId="77777777" w:rsidR="006C309E" w:rsidRPr="00EE556A" w:rsidRDefault="006C309E" w:rsidP="00920703">
            <w:pPr>
              <w:jc w:val="center"/>
              <w:rPr>
                <w:sz w:val="22"/>
                <w:szCs w:val="22"/>
              </w:rPr>
            </w:pPr>
            <w:r w:rsidRPr="00EE556A">
              <w:rPr>
                <w:sz w:val="22"/>
                <w:szCs w:val="22"/>
              </w:rPr>
              <w:t>(0,2 %)</w:t>
            </w:r>
          </w:p>
        </w:tc>
      </w:tr>
      <w:tr w:rsidR="006C309E" w:rsidRPr="00EE556A" w14:paraId="3B8C8897" w14:textId="77777777" w:rsidTr="00F56252">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2388B1" w14:textId="77777777" w:rsidR="006C309E" w:rsidRPr="00EE556A" w:rsidRDefault="006C309E" w:rsidP="00920703">
            <w:pPr>
              <w:jc w:val="center"/>
              <w:rPr>
                <w:sz w:val="22"/>
                <w:szCs w:val="22"/>
              </w:rPr>
            </w:pPr>
            <w:r w:rsidRPr="00EE556A">
              <w:rPr>
                <w:sz w:val="22"/>
                <w:szCs w:val="22"/>
              </w:rPr>
              <w:t>Didesnio kraujavimo atvejai</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3FB6FC" w14:textId="77777777" w:rsidR="006C309E" w:rsidRPr="00EE556A" w:rsidRDefault="006C309E" w:rsidP="00920703">
            <w:pPr>
              <w:jc w:val="center"/>
              <w:rPr>
                <w:sz w:val="22"/>
                <w:szCs w:val="22"/>
              </w:rPr>
            </w:pPr>
            <w:r w:rsidRPr="00EE556A">
              <w:rPr>
                <w:sz w:val="22"/>
                <w:szCs w:val="22"/>
              </w:rPr>
              <w:t>4</w:t>
            </w:r>
          </w:p>
          <w:p w14:paraId="185B9C5E" w14:textId="77777777" w:rsidR="006C309E" w:rsidRPr="00EE556A" w:rsidRDefault="006C309E" w:rsidP="00920703">
            <w:pPr>
              <w:jc w:val="center"/>
              <w:rPr>
                <w:sz w:val="22"/>
                <w:szCs w:val="22"/>
              </w:rPr>
            </w:pPr>
            <w:r w:rsidRPr="00EE556A">
              <w:rPr>
                <w:sz w:val="22"/>
                <w:szCs w:val="22"/>
              </w:rPr>
              <w:t>(0,7 %)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8A8C2E" w14:textId="77777777" w:rsidR="006C309E" w:rsidRPr="00EE556A" w:rsidRDefault="006C309E" w:rsidP="00920703">
            <w:pPr>
              <w:jc w:val="center"/>
              <w:rPr>
                <w:sz w:val="22"/>
                <w:szCs w:val="22"/>
              </w:rPr>
            </w:pPr>
            <w:r w:rsidRPr="00EE556A">
              <w:rPr>
                <w:sz w:val="22"/>
                <w:szCs w:val="22"/>
              </w:rPr>
              <w:t>0</w:t>
            </w:r>
          </w:p>
          <w:p w14:paraId="173085DF" w14:textId="77777777" w:rsidR="006C309E" w:rsidRPr="00EE556A" w:rsidRDefault="006C309E" w:rsidP="00920703">
            <w:pPr>
              <w:jc w:val="center"/>
              <w:rPr>
                <w:sz w:val="22"/>
                <w:szCs w:val="22"/>
              </w:rPr>
            </w:pPr>
            <w:r w:rsidRPr="00EE556A">
              <w:rPr>
                <w:sz w:val="22"/>
                <w:szCs w:val="22"/>
              </w:rPr>
              <w:t>(0,0 %)</w:t>
            </w:r>
          </w:p>
        </w:tc>
      </w:tr>
      <w:tr w:rsidR="006C309E" w:rsidRPr="00EE556A" w14:paraId="2F37EF32" w14:textId="77777777" w:rsidTr="00F56252">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60D4C3" w14:textId="77777777" w:rsidR="006C309E" w:rsidRPr="00EE556A" w:rsidRDefault="006C309E" w:rsidP="00920703">
            <w:pPr>
              <w:jc w:val="center"/>
              <w:rPr>
                <w:sz w:val="22"/>
                <w:szCs w:val="22"/>
              </w:rPr>
            </w:pPr>
            <w:r w:rsidRPr="00EE556A">
              <w:rPr>
                <w:sz w:val="22"/>
                <w:szCs w:val="22"/>
              </w:rPr>
              <w:t>Kliniškai reikšmingas ne didesnis kraujavimas</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CEF064" w14:textId="77777777" w:rsidR="006C309E" w:rsidRPr="00EE556A" w:rsidRDefault="006C309E" w:rsidP="00920703">
            <w:pPr>
              <w:jc w:val="center"/>
              <w:rPr>
                <w:sz w:val="22"/>
                <w:szCs w:val="22"/>
              </w:rPr>
            </w:pPr>
            <w:r w:rsidRPr="00EE556A">
              <w:rPr>
                <w:sz w:val="22"/>
                <w:szCs w:val="22"/>
              </w:rPr>
              <w:t>32</w:t>
            </w:r>
          </w:p>
          <w:p w14:paraId="47E904F8" w14:textId="77777777" w:rsidR="006C309E" w:rsidRPr="00EE556A" w:rsidRDefault="006C309E" w:rsidP="00920703">
            <w:pPr>
              <w:jc w:val="center"/>
              <w:rPr>
                <w:sz w:val="22"/>
                <w:szCs w:val="22"/>
              </w:rPr>
            </w:pPr>
            <w:r w:rsidRPr="00EE556A">
              <w:rPr>
                <w:sz w:val="22"/>
                <w:szCs w:val="22"/>
              </w:rPr>
              <w:t>(5,4 %)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70735D" w14:textId="77777777" w:rsidR="006C309E" w:rsidRPr="00EE556A" w:rsidRDefault="006C309E" w:rsidP="00920703">
            <w:pPr>
              <w:jc w:val="center"/>
              <w:rPr>
                <w:sz w:val="22"/>
                <w:szCs w:val="22"/>
              </w:rPr>
            </w:pPr>
            <w:r w:rsidRPr="00EE556A">
              <w:rPr>
                <w:sz w:val="22"/>
                <w:szCs w:val="22"/>
              </w:rPr>
              <w:t>7</w:t>
            </w:r>
          </w:p>
          <w:p w14:paraId="62068562" w14:textId="77777777" w:rsidR="006C309E" w:rsidRPr="00EE556A" w:rsidRDefault="006C309E" w:rsidP="00920703">
            <w:pPr>
              <w:jc w:val="center"/>
              <w:rPr>
                <w:sz w:val="22"/>
                <w:szCs w:val="22"/>
              </w:rPr>
            </w:pPr>
            <w:r w:rsidRPr="00EE556A">
              <w:rPr>
                <w:sz w:val="22"/>
                <w:szCs w:val="22"/>
              </w:rPr>
              <w:t>(1,2 %)</w:t>
            </w:r>
          </w:p>
        </w:tc>
      </w:tr>
    </w:tbl>
    <w:p w14:paraId="0FE02EE7" w14:textId="77777777" w:rsidR="006C309E" w:rsidRPr="00EE556A" w:rsidRDefault="006C309E" w:rsidP="006C309E">
      <w:pPr>
        <w:rPr>
          <w:sz w:val="22"/>
          <w:szCs w:val="22"/>
        </w:rPr>
      </w:pPr>
      <w:r w:rsidRPr="00EE556A">
        <w:rPr>
          <w:sz w:val="22"/>
          <w:szCs w:val="22"/>
        </w:rPr>
        <w:t>a)</w:t>
      </w:r>
      <w:r w:rsidRPr="00EE556A">
        <w:rPr>
          <w:sz w:val="22"/>
          <w:szCs w:val="22"/>
        </w:rPr>
        <w:tab/>
        <w:t xml:space="preserve">20 mg </w:t>
      </w:r>
      <w:proofErr w:type="spellStart"/>
      <w:r w:rsidRPr="00EE556A">
        <w:rPr>
          <w:sz w:val="22"/>
          <w:szCs w:val="22"/>
        </w:rPr>
        <w:t>rivaroksabano</w:t>
      </w:r>
      <w:proofErr w:type="spellEnd"/>
      <w:r w:rsidRPr="00EE556A">
        <w:rPr>
          <w:sz w:val="22"/>
          <w:szCs w:val="22"/>
        </w:rPr>
        <w:t xml:space="preserve"> kartą per parą.</w:t>
      </w:r>
    </w:p>
    <w:p w14:paraId="26741050" w14:textId="77777777" w:rsidR="006C309E" w:rsidRPr="00EE556A" w:rsidRDefault="006C309E" w:rsidP="006C309E">
      <w:pPr>
        <w:rPr>
          <w:sz w:val="22"/>
          <w:szCs w:val="22"/>
        </w:rPr>
      </w:pPr>
      <w:r w:rsidRPr="00EE556A">
        <w:rPr>
          <w:sz w:val="22"/>
          <w:szCs w:val="22"/>
        </w:rPr>
        <w:t>*</w:t>
      </w:r>
      <w:r w:rsidRPr="00EE556A">
        <w:rPr>
          <w:sz w:val="22"/>
          <w:szCs w:val="22"/>
        </w:rPr>
        <w:tab/>
        <w:t>p &lt; 0,0001 (pranašumas), rizikos santykis</w:t>
      </w:r>
      <w:r w:rsidR="005B5079">
        <w:rPr>
          <w:sz w:val="22"/>
          <w:szCs w:val="22"/>
        </w:rPr>
        <w:t xml:space="preserve"> (HR)</w:t>
      </w:r>
      <w:r w:rsidRPr="00EE556A">
        <w:rPr>
          <w:sz w:val="22"/>
          <w:szCs w:val="22"/>
        </w:rPr>
        <w:t>: 0,185 [0,087-0,393])</w:t>
      </w:r>
    </w:p>
    <w:p w14:paraId="4DA28FF9" w14:textId="77777777" w:rsidR="006C309E" w:rsidRPr="00EE556A" w:rsidRDefault="006C309E" w:rsidP="006C309E">
      <w:pPr>
        <w:rPr>
          <w:sz w:val="22"/>
          <w:szCs w:val="22"/>
        </w:rPr>
      </w:pPr>
    </w:p>
    <w:p w14:paraId="707A2529" w14:textId="12465BEA" w:rsidR="006C309E" w:rsidRPr="00EE556A" w:rsidRDefault="006C309E" w:rsidP="006C309E">
      <w:pPr>
        <w:rPr>
          <w:sz w:val="22"/>
          <w:szCs w:val="22"/>
        </w:rPr>
      </w:pPr>
      <w:r w:rsidRPr="00EE556A">
        <w:rPr>
          <w:sz w:val="22"/>
          <w:szCs w:val="22"/>
        </w:rPr>
        <w:t xml:space="preserve">Tyrimo </w:t>
      </w:r>
      <w:proofErr w:type="spellStart"/>
      <w:r w:rsidRPr="00EE556A">
        <w:rPr>
          <w:i/>
          <w:sz w:val="22"/>
          <w:szCs w:val="22"/>
        </w:rPr>
        <w:t>Einstein</w:t>
      </w:r>
      <w:proofErr w:type="spellEnd"/>
      <w:r w:rsidRPr="00EE556A">
        <w:rPr>
          <w:i/>
          <w:sz w:val="22"/>
          <w:szCs w:val="22"/>
        </w:rPr>
        <w:t xml:space="preserve"> </w:t>
      </w:r>
      <w:proofErr w:type="spellStart"/>
      <w:r w:rsidRPr="00EE556A">
        <w:rPr>
          <w:i/>
          <w:sz w:val="22"/>
          <w:szCs w:val="22"/>
        </w:rPr>
        <w:t>Choice</w:t>
      </w:r>
      <w:proofErr w:type="spellEnd"/>
      <w:r w:rsidRPr="00EE556A">
        <w:rPr>
          <w:sz w:val="22"/>
          <w:szCs w:val="22"/>
        </w:rPr>
        <w:t xml:space="preserve"> metu (žr. </w:t>
      </w:r>
      <w:r w:rsidR="005B5079">
        <w:rPr>
          <w:sz w:val="22"/>
          <w:szCs w:val="22"/>
        </w:rPr>
        <w:t>8</w:t>
      </w:r>
      <w:r w:rsidRPr="00EE556A">
        <w:rPr>
          <w:sz w:val="22"/>
          <w:szCs w:val="22"/>
        </w:rPr>
        <w:t xml:space="preserve"> lentelę), vertinant pirminius veiksmingumo rezultatus, 20</w:t>
      </w:r>
      <w:r w:rsidR="00580BB8">
        <w:rPr>
          <w:sz w:val="22"/>
          <w:szCs w:val="22"/>
        </w:rPr>
        <w:t> mg</w:t>
      </w:r>
      <w:r w:rsidRPr="00EE556A">
        <w:rPr>
          <w:sz w:val="22"/>
          <w:szCs w:val="22"/>
        </w:rPr>
        <w:t xml:space="preserve"> ir 10</w:t>
      </w:r>
      <w:r w:rsidR="00580BB8">
        <w:rPr>
          <w:sz w:val="22"/>
          <w:szCs w:val="22"/>
        </w:rPr>
        <w:t> mg</w:t>
      </w:r>
      <w:r w:rsidRPr="00EE556A">
        <w:rPr>
          <w:sz w:val="22"/>
          <w:szCs w:val="22"/>
        </w:rPr>
        <w:t xml:space="preserve"> </w:t>
      </w:r>
      <w:proofErr w:type="spellStart"/>
      <w:r w:rsidRPr="00EE556A">
        <w:rPr>
          <w:sz w:val="22"/>
          <w:szCs w:val="22"/>
        </w:rPr>
        <w:t>rivaroksabano</w:t>
      </w:r>
      <w:proofErr w:type="spellEnd"/>
      <w:r w:rsidRPr="00EE556A">
        <w:rPr>
          <w:sz w:val="22"/>
          <w:szCs w:val="22"/>
        </w:rPr>
        <w:t xml:space="preserve"> dozės buvo pranašesnės už 100</w:t>
      </w:r>
      <w:r w:rsidR="00580BB8">
        <w:rPr>
          <w:sz w:val="22"/>
          <w:szCs w:val="22"/>
        </w:rPr>
        <w:t> mg</w:t>
      </w:r>
      <w:r w:rsidRPr="00EE556A">
        <w:rPr>
          <w:sz w:val="22"/>
          <w:szCs w:val="22"/>
        </w:rPr>
        <w:t xml:space="preserve"> </w:t>
      </w:r>
      <w:proofErr w:type="spellStart"/>
      <w:r w:rsidRPr="00EE556A">
        <w:rPr>
          <w:sz w:val="22"/>
          <w:szCs w:val="22"/>
        </w:rPr>
        <w:t>acetilsalicilo</w:t>
      </w:r>
      <w:proofErr w:type="spellEnd"/>
      <w:r w:rsidRPr="00EE556A">
        <w:rPr>
          <w:sz w:val="22"/>
          <w:szCs w:val="22"/>
        </w:rPr>
        <w:t xml:space="preserve"> rūgšties dozę. Pacientų, kartą per parą vartojusių 20</w:t>
      </w:r>
      <w:r w:rsidR="00580BB8">
        <w:rPr>
          <w:sz w:val="22"/>
          <w:szCs w:val="22"/>
        </w:rPr>
        <w:t> mg</w:t>
      </w:r>
      <w:r w:rsidRPr="00EE556A">
        <w:rPr>
          <w:sz w:val="22"/>
          <w:szCs w:val="22"/>
        </w:rPr>
        <w:t xml:space="preserve"> ir 10</w:t>
      </w:r>
      <w:r w:rsidR="00580BB8">
        <w:rPr>
          <w:sz w:val="22"/>
          <w:szCs w:val="22"/>
        </w:rPr>
        <w:t> mg</w:t>
      </w:r>
      <w:r w:rsidRPr="00EE556A">
        <w:rPr>
          <w:sz w:val="22"/>
          <w:szCs w:val="22"/>
        </w:rPr>
        <w:t xml:space="preserve"> </w:t>
      </w:r>
      <w:proofErr w:type="spellStart"/>
      <w:r w:rsidRPr="00EE556A">
        <w:rPr>
          <w:sz w:val="22"/>
          <w:szCs w:val="22"/>
        </w:rPr>
        <w:t>rivaroksabano</w:t>
      </w:r>
      <w:proofErr w:type="spellEnd"/>
      <w:r w:rsidRPr="00EE556A">
        <w:rPr>
          <w:sz w:val="22"/>
          <w:szCs w:val="22"/>
        </w:rPr>
        <w:t>, pagrindinis saugumo rezultatas (didžiųjų kraujavimo reiškinių dažnis) buvo panašus kaip ir vartojusių 100</w:t>
      </w:r>
      <w:r w:rsidR="00580BB8">
        <w:rPr>
          <w:sz w:val="22"/>
          <w:szCs w:val="22"/>
        </w:rPr>
        <w:t> mg</w:t>
      </w:r>
      <w:r w:rsidRPr="00EE556A">
        <w:rPr>
          <w:sz w:val="22"/>
          <w:szCs w:val="22"/>
        </w:rPr>
        <w:t xml:space="preserve"> </w:t>
      </w:r>
      <w:proofErr w:type="spellStart"/>
      <w:r w:rsidRPr="00EE556A">
        <w:rPr>
          <w:sz w:val="22"/>
          <w:szCs w:val="22"/>
        </w:rPr>
        <w:t>acetilsalicilo</w:t>
      </w:r>
      <w:proofErr w:type="spellEnd"/>
      <w:r w:rsidRPr="00EE556A">
        <w:rPr>
          <w:sz w:val="22"/>
          <w:szCs w:val="22"/>
        </w:rPr>
        <w:t xml:space="preserve"> rūgšties.</w:t>
      </w:r>
    </w:p>
    <w:p w14:paraId="18F090B4" w14:textId="77777777" w:rsidR="006C309E" w:rsidRPr="00EE556A" w:rsidRDefault="006C309E" w:rsidP="006C309E">
      <w:pPr>
        <w:rPr>
          <w:sz w:val="22"/>
          <w:szCs w:val="22"/>
        </w:rPr>
      </w:pPr>
    </w:p>
    <w:tbl>
      <w:tblPr>
        <w:tblW w:w="9528" w:type="dxa"/>
        <w:tblBorders>
          <w:top w:val="nil"/>
          <w:left w:val="nil"/>
          <w:bottom w:val="nil"/>
          <w:right w:val="nil"/>
        </w:tblBorders>
        <w:tblLayout w:type="fixed"/>
        <w:tblLook w:val="0000" w:firstRow="0" w:lastRow="0" w:firstColumn="0" w:lastColumn="0" w:noHBand="0" w:noVBand="0"/>
      </w:tblPr>
      <w:tblGrid>
        <w:gridCol w:w="2189"/>
        <w:gridCol w:w="2329"/>
        <w:gridCol w:w="2250"/>
        <w:gridCol w:w="2129"/>
        <w:gridCol w:w="631"/>
      </w:tblGrid>
      <w:tr w:rsidR="006C309E" w:rsidRPr="00EE556A" w14:paraId="7F66F33E" w14:textId="77777777" w:rsidTr="00F56252">
        <w:trPr>
          <w:trHeight w:val="147"/>
        </w:trPr>
        <w:tc>
          <w:tcPr>
            <w:tcW w:w="9528" w:type="dxa"/>
            <w:gridSpan w:val="5"/>
          </w:tcPr>
          <w:p w14:paraId="5FEC1823" w14:textId="77777777" w:rsidR="006C309E" w:rsidRPr="00EE556A" w:rsidRDefault="005B5079" w:rsidP="005B5079">
            <w:pPr>
              <w:rPr>
                <w:sz w:val="22"/>
                <w:szCs w:val="22"/>
              </w:rPr>
            </w:pPr>
            <w:r>
              <w:rPr>
                <w:b/>
                <w:bCs/>
                <w:sz w:val="22"/>
                <w:szCs w:val="22"/>
              </w:rPr>
              <w:t>8</w:t>
            </w:r>
            <w:r w:rsidR="006C309E" w:rsidRPr="00EE556A">
              <w:rPr>
                <w:b/>
                <w:bCs/>
                <w:sz w:val="22"/>
                <w:szCs w:val="22"/>
              </w:rPr>
              <w:t xml:space="preserve"> lentelė. Veiksmingumo ir saugumo rezultatai, gauti III fazės </w:t>
            </w:r>
            <w:proofErr w:type="spellStart"/>
            <w:r w:rsidR="006C309E" w:rsidRPr="00EE556A">
              <w:rPr>
                <w:b/>
                <w:bCs/>
                <w:i/>
                <w:iCs/>
                <w:sz w:val="22"/>
                <w:szCs w:val="22"/>
              </w:rPr>
              <w:t>Einstein</w:t>
            </w:r>
            <w:proofErr w:type="spellEnd"/>
            <w:r w:rsidR="006C309E" w:rsidRPr="00EE556A">
              <w:rPr>
                <w:b/>
                <w:bCs/>
                <w:i/>
                <w:iCs/>
                <w:sz w:val="22"/>
                <w:szCs w:val="22"/>
              </w:rPr>
              <w:t xml:space="preserve"> </w:t>
            </w:r>
            <w:proofErr w:type="spellStart"/>
            <w:r w:rsidR="006C309E" w:rsidRPr="00EE556A">
              <w:rPr>
                <w:b/>
                <w:bCs/>
                <w:i/>
                <w:iCs/>
                <w:sz w:val="22"/>
                <w:szCs w:val="22"/>
              </w:rPr>
              <w:t>Choice</w:t>
            </w:r>
            <w:proofErr w:type="spellEnd"/>
            <w:r w:rsidR="006C309E" w:rsidRPr="00EE556A">
              <w:rPr>
                <w:b/>
                <w:bCs/>
                <w:i/>
                <w:iCs/>
                <w:sz w:val="22"/>
                <w:szCs w:val="22"/>
              </w:rPr>
              <w:t xml:space="preserve"> </w:t>
            </w:r>
            <w:r w:rsidR="006C309E" w:rsidRPr="00EE556A">
              <w:rPr>
                <w:b/>
                <w:bCs/>
                <w:sz w:val="22"/>
                <w:szCs w:val="22"/>
              </w:rPr>
              <w:t xml:space="preserve">tyrimu </w:t>
            </w:r>
          </w:p>
        </w:tc>
      </w:tr>
      <w:tr w:rsidR="006C309E" w:rsidRPr="00EE556A" w14:paraId="2A302C20" w14:textId="77777777" w:rsidTr="00F562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631" w:type="dxa"/>
        </w:trPr>
        <w:tc>
          <w:tcPr>
            <w:tcW w:w="2189" w:type="dxa"/>
            <w:shd w:val="clear" w:color="auto" w:fill="auto"/>
          </w:tcPr>
          <w:p w14:paraId="2B8E8D62" w14:textId="77777777" w:rsidR="006C309E" w:rsidRPr="00772B07" w:rsidRDefault="006C309E" w:rsidP="00920703">
            <w:pPr>
              <w:tabs>
                <w:tab w:val="clear" w:pos="567"/>
              </w:tabs>
              <w:suppressAutoHyphens w:val="0"/>
              <w:autoSpaceDE w:val="0"/>
              <w:autoSpaceDN w:val="0"/>
              <w:adjustRightInd w:val="0"/>
              <w:spacing w:line="240" w:lineRule="auto"/>
              <w:jc w:val="both"/>
              <w:rPr>
                <w:rFonts w:eastAsia="Calibri"/>
                <w:b/>
                <w:color w:val="231F20"/>
                <w:spacing w:val="-1"/>
                <w:sz w:val="22"/>
                <w:szCs w:val="22"/>
                <w:lang w:eastAsia="en-US"/>
              </w:rPr>
            </w:pPr>
            <w:r w:rsidRPr="00772B07">
              <w:rPr>
                <w:rFonts w:eastAsia="Calibri"/>
                <w:b/>
                <w:color w:val="231F20"/>
                <w:spacing w:val="-1"/>
                <w:sz w:val="22"/>
                <w:szCs w:val="22"/>
                <w:lang w:eastAsia="en-US"/>
              </w:rPr>
              <w:t>Tyrimo populiacija</w:t>
            </w:r>
          </w:p>
        </w:tc>
        <w:tc>
          <w:tcPr>
            <w:tcW w:w="6708" w:type="dxa"/>
            <w:gridSpan w:val="3"/>
            <w:shd w:val="clear" w:color="auto" w:fill="auto"/>
          </w:tcPr>
          <w:p w14:paraId="16D2A5D2" w14:textId="77777777" w:rsidR="006C309E" w:rsidRPr="00772B07" w:rsidRDefault="006C309E" w:rsidP="00920703">
            <w:pPr>
              <w:tabs>
                <w:tab w:val="clear" w:pos="567"/>
              </w:tabs>
              <w:suppressAutoHyphens w:val="0"/>
              <w:autoSpaceDE w:val="0"/>
              <w:autoSpaceDN w:val="0"/>
              <w:adjustRightInd w:val="0"/>
              <w:spacing w:line="240" w:lineRule="auto"/>
              <w:jc w:val="both"/>
              <w:rPr>
                <w:rFonts w:eastAsia="Calibri"/>
                <w:b/>
                <w:color w:val="231F20"/>
                <w:spacing w:val="-1"/>
                <w:sz w:val="22"/>
                <w:szCs w:val="22"/>
                <w:lang w:eastAsia="en-US"/>
              </w:rPr>
            </w:pPr>
            <w:r w:rsidRPr="00772B07">
              <w:rPr>
                <w:rFonts w:eastAsia="Calibri"/>
                <w:b/>
                <w:color w:val="231F20"/>
                <w:spacing w:val="-1"/>
                <w:sz w:val="22"/>
                <w:szCs w:val="22"/>
                <w:lang w:eastAsia="en-US"/>
              </w:rPr>
              <w:t>3396 pacientai tęsė pasikartojančios venų tromboembolijos profilaktiką</w:t>
            </w:r>
          </w:p>
        </w:tc>
      </w:tr>
      <w:tr w:rsidR="006C309E" w:rsidRPr="00EE556A" w14:paraId="4D1A403F" w14:textId="77777777" w:rsidTr="00F562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631" w:type="dxa"/>
        </w:trPr>
        <w:tc>
          <w:tcPr>
            <w:tcW w:w="2189" w:type="dxa"/>
            <w:shd w:val="clear" w:color="auto" w:fill="auto"/>
          </w:tcPr>
          <w:p w14:paraId="1519A25E" w14:textId="77777777" w:rsidR="006C309E" w:rsidRPr="00772B07" w:rsidRDefault="006C309E" w:rsidP="00920703">
            <w:pPr>
              <w:tabs>
                <w:tab w:val="clear" w:pos="567"/>
              </w:tabs>
              <w:suppressAutoHyphens w:val="0"/>
              <w:autoSpaceDE w:val="0"/>
              <w:autoSpaceDN w:val="0"/>
              <w:adjustRightInd w:val="0"/>
              <w:spacing w:line="240" w:lineRule="auto"/>
              <w:jc w:val="both"/>
              <w:rPr>
                <w:rFonts w:eastAsia="Calibri"/>
                <w:b/>
                <w:color w:val="231F20"/>
                <w:spacing w:val="-1"/>
                <w:sz w:val="22"/>
                <w:szCs w:val="22"/>
                <w:lang w:eastAsia="en-US"/>
              </w:rPr>
            </w:pPr>
            <w:r w:rsidRPr="00772B07">
              <w:rPr>
                <w:rFonts w:eastAsia="Calibri"/>
                <w:b/>
                <w:color w:val="231F20"/>
                <w:spacing w:val="-1"/>
                <w:sz w:val="22"/>
                <w:szCs w:val="22"/>
                <w:lang w:eastAsia="en-US"/>
              </w:rPr>
              <w:t>Gydymo dozė</w:t>
            </w:r>
          </w:p>
        </w:tc>
        <w:tc>
          <w:tcPr>
            <w:tcW w:w="2329" w:type="dxa"/>
            <w:shd w:val="clear" w:color="auto" w:fill="auto"/>
          </w:tcPr>
          <w:p w14:paraId="1376A25A" w14:textId="6A15A0E6" w:rsidR="006C309E" w:rsidRPr="00772B07" w:rsidRDefault="006C309E" w:rsidP="00920703">
            <w:pPr>
              <w:tabs>
                <w:tab w:val="clear" w:pos="567"/>
              </w:tabs>
              <w:suppressAutoHyphens w:val="0"/>
              <w:autoSpaceDE w:val="0"/>
              <w:autoSpaceDN w:val="0"/>
              <w:adjustRightInd w:val="0"/>
              <w:spacing w:line="240" w:lineRule="auto"/>
              <w:rPr>
                <w:rFonts w:eastAsia="Calibri"/>
                <w:b/>
                <w:color w:val="231F20"/>
                <w:spacing w:val="-1"/>
                <w:sz w:val="22"/>
                <w:szCs w:val="22"/>
                <w:lang w:eastAsia="en-US"/>
              </w:rPr>
            </w:pPr>
            <w:r w:rsidRPr="00772B07">
              <w:rPr>
                <w:rFonts w:eastAsia="Calibri"/>
                <w:b/>
                <w:color w:val="231F20"/>
                <w:spacing w:val="-1"/>
                <w:sz w:val="22"/>
                <w:szCs w:val="22"/>
                <w:lang w:eastAsia="en-US"/>
              </w:rPr>
              <w:t>20</w:t>
            </w:r>
            <w:r w:rsidR="00580BB8">
              <w:rPr>
                <w:rFonts w:eastAsia="Calibri"/>
                <w:b/>
                <w:color w:val="231F20"/>
                <w:spacing w:val="-1"/>
                <w:sz w:val="22"/>
                <w:szCs w:val="22"/>
                <w:lang w:eastAsia="en-US"/>
              </w:rPr>
              <w:t> mg</w:t>
            </w:r>
            <w:r w:rsidRPr="00772B07">
              <w:rPr>
                <w:rFonts w:eastAsia="Calibri"/>
                <w:b/>
                <w:color w:val="231F20"/>
                <w:spacing w:val="-1"/>
                <w:sz w:val="22"/>
                <w:szCs w:val="22"/>
                <w:lang w:eastAsia="en-US"/>
              </w:rPr>
              <w:t xml:space="preserve"> </w:t>
            </w:r>
            <w:proofErr w:type="spellStart"/>
            <w:r w:rsidRPr="00772B07">
              <w:rPr>
                <w:rFonts w:eastAsia="Calibri"/>
                <w:b/>
                <w:color w:val="231F20"/>
                <w:spacing w:val="-1"/>
                <w:sz w:val="22"/>
                <w:szCs w:val="22"/>
                <w:lang w:eastAsia="en-US"/>
              </w:rPr>
              <w:t>rivaroksabano</w:t>
            </w:r>
            <w:proofErr w:type="spellEnd"/>
            <w:r w:rsidRPr="00772B07">
              <w:rPr>
                <w:rFonts w:eastAsia="Calibri"/>
                <w:b/>
                <w:color w:val="231F20"/>
                <w:spacing w:val="-1"/>
                <w:sz w:val="22"/>
                <w:szCs w:val="22"/>
                <w:lang w:eastAsia="en-US"/>
              </w:rPr>
              <w:t xml:space="preserve"> </w:t>
            </w:r>
            <w:r w:rsidR="00940137">
              <w:rPr>
                <w:rFonts w:eastAsia="Calibri"/>
                <w:b/>
                <w:color w:val="231F20"/>
                <w:spacing w:val="-1"/>
                <w:sz w:val="22"/>
                <w:szCs w:val="22"/>
                <w:lang w:eastAsia="en-US"/>
              </w:rPr>
              <w:t xml:space="preserve">vieną </w:t>
            </w:r>
            <w:r w:rsidRPr="00772B07">
              <w:rPr>
                <w:rFonts w:eastAsia="Calibri"/>
                <w:b/>
                <w:color w:val="231F20"/>
                <w:spacing w:val="-1"/>
                <w:sz w:val="22"/>
                <w:szCs w:val="22"/>
                <w:lang w:eastAsia="en-US"/>
              </w:rPr>
              <w:t>kartą per parą</w:t>
            </w:r>
          </w:p>
          <w:p w14:paraId="493F24FF" w14:textId="77777777" w:rsidR="006C309E" w:rsidRPr="00772B07" w:rsidRDefault="006C309E" w:rsidP="00920703">
            <w:pPr>
              <w:tabs>
                <w:tab w:val="clear" w:pos="567"/>
              </w:tabs>
              <w:suppressAutoHyphens w:val="0"/>
              <w:autoSpaceDE w:val="0"/>
              <w:autoSpaceDN w:val="0"/>
              <w:adjustRightInd w:val="0"/>
              <w:spacing w:line="240" w:lineRule="auto"/>
              <w:rPr>
                <w:rFonts w:eastAsia="Calibri"/>
                <w:b/>
                <w:color w:val="231F20"/>
                <w:spacing w:val="-1"/>
                <w:sz w:val="22"/>
                <w:szCs w:val="22"/>
                <w:lang w:eastAsia="en-US"/>
              </w:rPr>
            </w:pPr>
            <w:r w:rsidRPr="00772B07">
              <w:rPr>
                <w:rFonts w:eastAsia="Calibri"/>
                <w:b/>
                <w:color w:val="231F20"/>
                <w:spacing w:val="-1"/>
                <w:sz w:val="22"/>
                <w:szCs w:val="22"/>
                <w:lang w:eastAsia="en-US"/>
              </w:rPr>
              <w:t>N = 1107</w:t>
            </w:r>
          </w:p>
        </w:tc>
        <w:tc>
          <w:tcPr>
            <w:tcW w:w="2250" w:type="dxa"/>
            <w:shd w:val="clear" w:color="auto" w:fill="auto"/>
          </w:tcPr>
          <w:p w14:paraId="167B1D5C" w14:textId="5ACA9356" w:rsidR="006C309E" w:rsidRPr="00772B07" w:rsidRDefault="006C309E" w:rsidP="00920703">
            <w:pPr>
              <w:tabs>
                <w:tab w:val="clear" w:pos="567"/>
              </w:tabs>
              <w:suppressAutoHyphens w:val="0"/>
              <w:autoSpaceDE w:val="0"/>
              <w:autoSpaceDN w:val="0"/>
              <w:adjustRightInd w:val="0"/>
              <w:spacing w:line="240" w:lineRule="auto"/>
              <w:rPr>
                <w:rFonts w:eastAsia="Calibri"/>
                <w:b/>
                <w:color w:val="231F20"/>
                <w:spacing w:val="-1"/>
                <w:sz w:val="22"/>
                <w:szCs w:val="22"/>
                <w:lang w:eastAsia="en-US"/>
              </w:rPr>
            </w:pPr>
            <w:r w:rsidRPr="00772B07">
              <w:rPr>
                <w:rFonts w:eastAsia="Calibri"/>
                <w:b/>
                <w:color w:val="231F20"/>
                <w:spacing w:val="-1"/>
                <w:sz w:val="22"/>
                <w:szCs w:val="22"/>
                <w:lang w:val="it-IT" w:eastAsia="en-US"/>
              </w:rPr>
              <w:t>1</w:t>
            </w:r>
            <w:r w:rsidRPr="00772B07">
              <w:rPr>
                <w:rFonts w:eastAsia="Calibri"/>
                <w:b/>
                <w:color w:val="231F20"/>
                <w:spacing w:val="-1"/>
                <w:sz w:val="22"/>
                <w:szCs w:val="22"/>
                <w:lang w:eastAsia="en-US"/>
              </w:rPr>
              <w:t>0</w:t>
            </w:r>
            <w:r w:rsidR="00580BB8">
              <w:rPr>
                <w:rFonts w:eastAsia="Calibri"/>
                <w:b/>
                <w:color w:val="231F20"/>
                <w:spacing w:val="-1"/>
                <w:sz w:val="22"/>
                <w:szCs w:val="22"/>
                <w:lang w:eastAsia="en-US"/>
              </w:rPr>
              <w:t> mg</w:t>
            </w:r>
            <w:r w:rsidRPr="00772B07">
              <w:rPr>
                <w:rFonts w:eastAsia="Calibri"/>
                <w:b/>
                <w:color w:val="231F20"/>
                <w:spacing w:val="-1"/>
                <w:sz w:val="22"/>
                <w:szCs w:val="22"/>
                <w:lang w:eastAsia="en-US"/>
              </w:rPr>
              <w:t xml:space="preserve"> </w:t>
            </w:r>
            <w:proofErr w:type="spellStart"/>
            <w:r w:rsidRPr="00772B07">
              <w:rPr>
                <w:rFonts w:eastAsia="Calibri"/>
                <w:b/>
                <w:color w:val="231F20"/>
                <w:spacing w:val="-1"/>
                <w:sz w:val="22"/>
                <w:szCs w:val="22"/>
                <w:lang w:eastAsia="en-US"/>
              </w:rPr>
              <w:t>rivaroksabano</w:t>
            </w:r>
            <w:proofErr w:type="spellEnd"/>
            <w:r w:rsidRPr="00772B07">
              <w:rPr>
                <w:rFonts w:eastAsia="Calibri"/>
                <w:b/>
                <w:color w:val="231F20"/>
                <w:spacing w:val="-1"/>
                <w:sz w:val="22"/>
                <w:szCs w:val="22"/>
                <w:lang w:eastAsia="en-US"/>
              </w:rPr>
              <w:t xml:space="preserve"> </w:t>
            </w:r>
            <w:r w:rsidR="00940137">
              <w:rPr>
                <w:rFonts w:eastAsia="Calibri"/>
                <w:b/>
                <w:color w:val="231F20"/>
                <w:spacing w:val="-1"/>
                <w:sz w:val="22"/>
                <w:szCs w:val="22"/>
                <w:lang w:eastAsia="en-US"/>
              </w:rPr>
              <w:t xml:space="preserve">vieną </w:t>
            </w:r>
            <w:r w:rsidRPr="00772B07">
              <w:rPr>
                <w:rFonts w:eastAsia="Calibri"/>
                <w:b/>
                <w:color w:val="231F20"/>
                <w:spacing w:val="-1"/>
                <w:sz w:val="22"/>
                <w:szCs w:val="22"/>
                <w:lang w:eastAsia="en-US"/>
              </w:rPr>
              <w:t>kartą per parą</w:t>
            </w:r>
          </w:p>
          <w:p w14:paraId="0C221A48" w14:textId="77777777" w:rsidR="006C309E" w:rsidRPr="00772B07" w:rsidRDefault="006C309E" w:rsidP="00920703">
            <w:pPr>
              <w:tabs>
                <w:tab w:val="clear" w:pos="567"/>
              </w:tabs>
              <w:suppressAutoHyphens w:val="0"/>
              <w:autoSpaceDE w:val="0"/>
              <w:autoSpaceDN w:val="0"/>
              <w:adjustRightInd w:val="0"/>
              <w:spacing w:line="240" w:lineRule="auto"/>
              <w:rPr>
                <w:rFonts w:eastAsia="Calibri"/>
                <w:b/>
                <w:color w:val="231F20"/>
                <w:spacing w:val="-1"/>
                <w:sz w:val="22"/>
                <w:szCs w:val="22"/>
                <w:lang w:eastAsia="en-US"/>
              </w:rPr>
            </w:pPr>
            <w:r w:rsidRPr="00772B07">
              <w:rPr>
                <w:rFonts w:eastAsia="Calibri"/>
                <w:b/>
                <w:color w:val="231F20"/>
                <w:spacing w:val="-1"/>
                <w:sz w:val="22"/>
                <w:szCs w:val="22"/>
                <w:lang w:eastAsia="en-US"/>
              </w:rPr>
              <w:t>N = 1127</w:t>
            </w:r>
          </w:p>
        </w:tc>
        <w:tc>
          <w:tcPr>
            <w:tcW w:w="2129" w:type="dxa"/>
            <w:shd w:val="clear" w:color="auto" w:fill="auto"/>
          </w:tcPr>
          <w:p w14:paraId="1356F70E" w14:textId="288326C8" w:rsidR="006C309E" w:rsidRPr="00772B07" w:rsidRDefault="006C309E" w:rsidP="00920703">
            <w:pPr>
              <w:tabs>
                <w:tab w:val="clear" w:pos="567"/>
              </w:tabs>
              <w:suppressAutoHyphens w:val="0"/>
              <w:autoSpaceDE w:val="0"/>
              <w:autoSpaceDN w:val="0"/>
              <w:adjustRightInd w:val="0"/>
              <w:spacing w:line="240" w:lineRule="auto"/>
              <w:rPr>
                <w:rFonts w:eastAsia="Calibri"/>
                <w:b/>
                <w:color w:val="231F20"/>
                <w:spacing w:val="-1"/>
                <w:sz w:val="22"/>
                <w:szCs w:val="22"/>
                <w:lang w:eastAsia="en-US"/>
              </w:rPr>
            </w:pPr>
            <w:r w:rsidRPr="00772B07">
              <w:rPr>
                <w:rFonts w:eastAsia="Calibri"/>
                <w:b/>
                <w:color w:val="231F20"/>
                <w:spacing w:val="-1"/>
                <w:sz w:val="22"/>
                <w:szCs w:val="22"/>
                <w:lang w:eastAsia="en-US"/>
              </w:rPr>
              <w:t>100</w:t>
            </w:r>
            <w:r w:rsidR="00580BB8">
              <w:rPr>
                <w:rFonts w:eastAsia="Calibri"/>
                <w:b/>
                <w:color w:val="231F20"/>
                <w:spacing w:val="-1"/>
                <w:sz w:val="22"/>
                <w:szCs w:val="22"/>
                <w:lang w:eastAsia="en-US"/>
              </w:rPr>
              <w:t> mg</w:t>
            </w:r>
            <w:r w:rsidRPr="00772B07">
              <w:rPr>
                <w:rFonts w:eastAsia="Calibri"/>
                <w:b/>
                <w:color w:val="231F20"/>
                <w:spacing w:val="-1"/>
                <w:sz w:val="22"/>
                <w:szCs w:val="22"/>
                <w:lang w:eastAsia="en-US"/>
              </w:rPr>
              <w:t xml:space="preserve"> ASR </w:t>
            </w:r>
            <w:r w:rsidR="00940137">
              <w:rPr>
                <w:rFonts w:eastAsia="Calibri"/>
                <w:b/>
                <w:color w:val="231F20"/>
                <w:spacing w:val="-1"/>
                <w:sz w:val="22"/>
                <w:szCs w:val="22"/>
                <w:lang w:eastAsia="en-US"/>
              </w:rPr>
              <w:t xml:space="preserve">vieną </w:t>
            </w:r>
            <w:r w:rsidRPr="00772B07">
              <w:rPr>
                <w:rFonts w:eastAsia="Calibri"/>
                <w:b/>
                <w:color w:val="231F20"/>
                <w:spacing w:val="-1"/>
                <w:sz w:val="22"/>
                <w:szCs w:val="22"/>
                <w:lang w:eastAsia="en-US"/>
              </w:rPr>
              <w:t>kartą per parą</w:t>
            </w:r>
          </w:p>
          <w:p w14:paraId="0A507EB9" w14:textId="77777777" w:rsidR="006C309E" w:rsidRPr="00772B07" w:rsidRDefault="006C309E" w:rsidP="00920703">
            <w:pPr>
              <w:tabs>
                <w:tab w:val="clear" w:pos="567"/>
              </w:tabs>
              <w:suppressAutoHyphens w:val="0"/>
              <w:autoSpaceDE w:val="0"/>
              <w:autoSpaceDN w:val="0"/>
              <w:adjustRightInd w:val="0"/>
              <w:spacing w:line="240" w:lineRule="auto"/>
              <w:jc w:val="both"/>
              <w:rPr>
                <w:rFonts w:eastAsia="Calibri"/>
                <w:b/>
                <w:color w:val="231F20"/>
                <w:spacing w:val="-1"/>
                <w:sz w:val="22"/>
                <w:szCs w:val="22"/>
                <w:lang w:eastAsia="en-US"/>
              </w:rPr>
            </w:pPr>
            <w:r w:rsidRPr="00772B07">
              <w:rPr>
                <w:rFonts w:eastAsia="Calibri"/>
                <w:b/>
                <w:color w:val="231F20"/>
                <w:spacing w:val="-1"/>
                <w:sz w:val="22"/>
                <w:szCs w:val="22"/>
                <w:lang w:eastAsia="en-US"/>
              </w:rPr>
              <w:t>N = 1131</w:t>
            </w:r>
          </w:p>
        </w:tc>
      </w:tr>
      <w:tr w:rsidR="006C309E" w:rsidRPr="00EE556A" w14:paraId="11872B62" w14:textId="77777777" w:rsidTr="00F562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631" w:type="dxa"/>
        </w:trPr>
        <w:tc>
          <w:tcPr>
            <w:tcW w:w="2189" w:type="dxa"/>
            <w:shd w:val="clear" w:color="auto" w:fill="auto"/>
          </w:tcPr>
          <w:p w14:paraId="031F7DD8" w14:textId="77777777" w:rsidR="006C309E" w:rsidRPr="00EE556A" w:rsidRDefault="006C309E" w:rsidP="00920703">
            <w:pPr>
              <w:tabs>
                <w:tab w:val="clear" w:pos="567"/>
              </w:tabs>
              <w:suppressAutoHyphens w:val="0"/>
              <w:autoSpaceDE w:val="0"/>
              <w:autoSpaceDN w:val="0"/>
              <w:adjustRightInd w:val="0"/>
              <w:spacing w:line="240" w:lineRule="auto"/>
              <w:rPr>
                <w:rFonts w:eastAsia="Calibri"/>
                <w:color w:val="231F20"/>
                <w:spacing w:val="-1"/>
                <w:sz w:val="22"/>
                <w:szCs w:val="22"/>
                <w:lang w:eastAsia="en-US"/>
              </w:rPr>
            </w:pPr>
            <w:r w:rsidRPr="00EE556A">
              <w:rPr>
                <w:rFonts w:eastAsia="Calibri"/>
                <w:color w:val="231F20"/>
                <w:spacing w:val="-1"/>
                <w:sz w:val="22"/>
                <w:szCs w:val="22"/>
                <w:lang w:eastAsia="en-US"/>
              </w:rPr>
              <w:t>Gydymo trukmės mediana [tarpkvartilinis plotis]</w:t>
            </w:r>
          </w:p>
        </w:tc>
        <w:tc>
          <w:tcPr>
            <w:tcW w:w="2329" w:type="dxa"/>
            <w:shd w:val="clear" w:color="auto" w:fill="auto"/>
          </w:tcPr>
          <w:p w14:paraId="6A2B697C" w14:textId="77777777" w:rsidR="006C309E" w:rsidRPr="00EE556A" w:rsidRDefault="006C309E" w:rsidP="00920703">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349 [189-362] paros</w:t>
            </w:r>
          </w:p>
        </w:tc>
        <w:tc>
          <w:tcPr>
            <w:tcW w:w="2250" w:type="dxa"/>
            <w:shd w:val="clear" w:color="auto" w:fill="auto"/>
          </w:tcPr>
          <w:p w14:paraId="1E7AA5B9" w14:textId="77777777" w:rsidR="006C309E" w:rsidRPr="00EE556A" w:rsidRDefault="006C309E" w:rsidP="00920703">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353 [190-362] paros</w:t>
            </w:r>
          </w:p>
        </w:tc>
        <w:tc>
          <w:tcPr>
            <w:tcW w:w="2129" w:type="dxa"/>
            <w:shd w:val="clear" w:color="auto" w:fill="auto"/>
          </w:tcPr>
          <w:p w14:paraId="6234755C" w14:textId="77777777" w:rsidR="006C309E" w:rsidRPr="00EE556A" w:rsidRDefault="006C309E" w:rsidP="00920703">
            <w:pPr>
              <w:tabs>
                <w:tab w:val="clear" w:pos="567"/>
              </w:tabs>
              <w:suppressAutoHyphens w:val="0"/>
              <w:autoSpaceDE w:val="0"/>
              <w:autoSpaceDN w:val="0"/>
              <w:adjustRightInd w:val="0"/>
              <w:spacing w:line="240" w:lineRule="auto"/>
              <w:rPr>
                <w:rFonts w:eastAsia="Calibri"/>
                <w:color w:val="231F20"/>
                <w:spacing w:val="-1"/>
                <w:sz w:val="22"/>
                <w:szCs w:val="22"/>
                <w:lang w:eastAsia="en-US"/>
              </w:rPr>
            </w:pPr>
            <w:r w:rsidRPr="00EE556A">
              <w:rPr>
                <w:rFonts w:eastAsia="Calibri"/>
                <w:color w:val="231F20"/>
                <w:spacing w:val="-1"/>
                <w:sz w:val="22"/>
                <w:szCs w:val="22"/>
                <w:lang w:eastAsia="en-US"/>
              </w:rPr>
              <w:t>350 [186-362] paros</w:t>
            </w:r>
          </w:p>
        </w:tc>
      </w:tr>
      <w:tr w:rsidR="006C309E" w:rsidRPr="00EE556A" w14:paraId="7BD65DC9" w14:textId="77777777" w:rsidTr="00F562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631" w:type="dxa"/>
        </w:trPr>
        <w:tc>
          <w:tcPr>
            <w:tcW w:w="2189" w:type="dxa"/>
            <w:shd w:val="clear" w:color="auto" w:fill="auto"/>
          </w:tcPr>
          <w:p w14:paraId="099803BB" w14:textId="77777777" w:rsidR="006C309E" w:rsidRPr="00EE556A" w:rsidRDefault="006C309E" w:rsidP="00920703">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Simptominė pasikartojanti VTE</w:t>
            </w:r>
          </w:p>
        </w:tc>
        <w:tc>
          <w:tcPr>
            <w:tcW w:w="2329" w:type="dxa"/>
            <w:shd w:val="clear" w:color="auto" w:fill="auto"/>
          </w:tcPr>
          <w:p w14:paraId="27D3C818" w14:textId="77777777" w:rsidR="006C309E" w:rsidRPr="00EE556A" w:rsidRDefault="006C309E" w:rsidP="00920703">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 xml:space="preserve">17 </w:t>
            </w:r>
          </w:p>
          <w:p w14:paraId="02B00C2D" w14:textId="14CC8466" w:rsidR="006C309E" w:rsidRPr="00EE556A" w:rsidRDefault="006C309E" w:rsidP="00772B07">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(1</w:t>
            </w:r>
            <w:r w:rsidR="00772B07">
              <w:rPr>
                <w:rFonts w:eastAsia="Calibri"/>
                <w:color w:val="231F20"/>
                <w:spacing w:val="-1"/>
                <w:sz w:val="22"/>
                <w:szCs w:val="22"/>
                <w:lang w:eastAsia="en-US"/>
              </w:rPr>
              <w:t>,</w:t>
            </w:r>
            <w:r w:rsidRPr="00EE556A">
              <w:rPr>
                <w:rFonts w:eastAsia="Calibri"/>
                <w:color w:val="231F20"/>
                <w:spacing w:val="-1"/>
                <w:sz w:val="22"/>
                <w:szCs w:val="22"/>
                <w:lang w:eastAsia="en-US"/>
              </w:rPr>
              <w:t>5</w:t>
            </w:r>
            <w:r w:rsidR="00452E58">
              <w:rPr>
                <w:rFonts w:eastAsia="Calibri"/>
                <w:color w:val="231F20"/>
                <w:spacing w:val="-1"/>
                <w:sz w:val="22"/>
                <w:szCs w:val="22"/>
                <w:lang w:eastAsia="en-US"/>
              </w:rPr>
              <w:t> </w:t>
            </w:r>
            <w:r w:rsidRPr="00EE556A">
              <w:rPr>
                <w:rFonts w:eastAsia="Calibri"/>
                <w:color w:val="231F20"/>
                <w:spacing w:val="-1"/>
                <w:sz w:val="22"/>
                <w:szCs w:val="22"/>
                <w:lang w:eastAsia="en-US"/>
              </w:rPr>
              <w:t>%)*</w:t>
            </w:r>
          </w:p>
        </w:tc>
        <w:tc>
          <w:tcPr>
            <w:tcW w:w="2250" w:type="dxa"/>
            <w:shd w:val="clear" w:color="auto" w:fill="auto"/>
          </w:tcPr>
          <w:p w14:paraId="36CFCA74" w14:textId="77777777" w:rsidR="006C309E" w:rsidRPr="00EE556A" w:rsidRDefault="006C309E" w:rsidP="00920703">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 xml:space="preserve">13 </w:t>
            </w:r>
          </w:p>
          <w:p w14:paraId="5C968F25" w14:textId="04FFFCD3" w:rsidR="006C309E" w:rsidRPr="00EE556A" w:rsidRDefault="006C309E" w:rsidP="00772B07">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(1</w:t>
            </w:r>
            <w:r w:rsidR="00772B07">
              <w:rPr>
                <w:rFonts w:eastAsia="Calibri"/>
                <w:color w:val="231F20"/>
                <w:spacing w:val="-1"/>
                <w:sz w:val="22"/>
                <w:szCs w:val="22"/>
                <w:lang w:eastAsia="en-US"/>
              </w:rPr>
              <w:t>,</w:t>
            </w:r>
            <w:r w:rsidRPr="00EE556A">
              <w:rPr>
                <w:rFonts w:eastAsia="Calibri"/>
                <w:color w:val="231F20"/>
                <w:spacing w:val="-1"/>
                <w:sz w:val="22"/>
                <w:szCs w:val="22"/>
                <w:lang w:eastAsia="en-US"/>
              </w:rPr>
              <w:t>2</w:t>
            </w:r>
            <w:r w:rsidR="00452E58">
              <w:rPr>
                <w:rFonts w:eastAsia="Calibri"/>
                <w:color w:val="231F20"/>
                <w:spacing w:val="-1"/>
                <w:sz w:val="22"/>
                <w:szCs w:val="22"/>
                <w:lang w:eastAsia="en-US"/>
              </w:rPr>
              <w:t> %</w:t>
            </w:r>
            <w:r w:rsidRPr="00EE556A">
              <w:rPr>
                <w:rFonts w:eastAsia="Calibri"/>
                <w:color w:val="231F20"/>
                <w:spacing w:val="-1"/>
                <w:sz w:val="22"/>
                <w:szCs w:val="22"/>
                <w:lang w:eastAsia="en-US"/>
              </w:rPr>
              <w:t>)**</w:t>
            </w:r>
          </w:p>
        </w:tc>
        <w:tc>
          <w:tcPr>
            <w:tcW w:w="2129" w:type="dxa"/>
            <w:shd w:val="clear" w:color="auto" w:fill="auto"/>
          </w:tcPr>
          <w:p w14:paraId="16FE6878" w14:textId="5E0025AF" w:rsidR="006C309E" w:rsidRPr="00EE556A" w:rsidRDefault="008A22E6" w:rsidP="00920703">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Pr>
                <w:rFonts w:eastAsia="Calibri"/>
                <w:color w:val="231F20"/>
                <w:spacing w:val="-1"/>
                <w:sz w:val="22"/>
                <w:szCs w:val="22"/>
                <w:lang w:eastAsia="en-US"/>
              </w:rPr>
              <w:t>5</w:t>
            </w:r>
            <w:r w:rsidR="006C309E" w:rsidRPr="00EE556A">
              <w:rPr>
                <w:rFonts w:eastAsia="Calibri"/>
                <w:color w:val="231F20"/>
                <w:spacing w:val="-1"/>
                <w:sz w:val="22"/>
                <w:szCs w:val="22"/>
                <w:lang w:eastAsia="en-US"/>
              </w:rPr>
              <w:t xml:space="preserve">0 </w:t>
            </w:r>
          </w:p>
          <w:p w14:paraId="38FA77E5" w14:textId="6B92CDDE" w:rsidR="006C309E" w:rsidRPr="00EE556A" w:rsidRDefault="006C309E" w:rsidP="00772B07">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(4</w:t>
            </w:r>
            <w:r w:rsidR="00772B07">
              <w:rPr>
                <w:rFonts w:eastAsia="Calibri"/>
                <w:color w:val="231F20"/>
                <w:spacing w:val="-1"/>
                <w:sz w:val="22"/>
                <w:szCs w:val="22"/>
                <w:lang w:eastAsia="en-US"/>
              </w:rPr>
              <w:t>,</w:t>
            </w:r>
            <w:r w:rsidRPr="00EE556A">
              <w:rPr>
                <w:rFonts w:eastAsia="Calibri"/>
                <w:color w:val="231F20"/>
                <w:spacing w:val="-1"/>
                <w:sz w:val="22"/>
                <w:szCs w:val="22"/>
                <w:lang w:eastAsia="en-US"/>
              </w:rPr>
              <w:t>4</w:t>
            </w:r>
            <w:r w:rsidR="00452E58">
              <w:rPr>
                <w:rFonts w:eastAsia="Calibri"/>
                <w:color w:val="231F20"/>
                <w:spacing w:val="-1"/>
                <w:sz w:val="22"/>
                <w:szCs w:val="22"/>
                <w:lang w:eastAsia="en-US"/>
              </w:rPr>
              <w:t> %</w:t>
            </w:r>
            <w:r w:rsidRPr="00EE556A">
              <w:rPr>
                <w:rFonts w:eastAsia="Calibri"/>
                <w:color w:val="231F20"/>
                <w:spacing w:val="-1"/>
                <w:sz w:val="22"/>
                <w:szCs w:val="22"/>
                <w:lang w:eastAsia="en-US"/>
              </w:rPr>
              <w:t>)</w:t>
            </w:r>
          </w:p>
        </w:tc>
      </w:tr>
      <w:tr w:rsidR="006C309E" w:rsidRPr="00EE556A" w14:paraId="2ED4F1D8" w14:textId="77777777" w:rsidTr="00F562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631" w:type="dxa"/>
        </w:trPr>
        <w:tc>
          <w:tcPr>
            <w:tcW w:w="2189" w:type="dxa"/>
            <w:shd w:val="clear" w:color="auto" w:fill="auto"/>
          </w:tcPr>
          <w:p w14:paraId="69D8E0CD" w14:textId="77777777" w:rsidR="006C309E" w:rsidRPr="00EE556A" w:rsidRDefault="006C309E" w:rsidP="00920703">
            <w:pPr>
              <w:tabs>
                <w:tab w:val="clear" w:pos="567"/>
              </w:tabs>
              <w:suppressAutoHyphens w:val="0"/>
              <w:autoSpaceDE w:val="0"/>
              <w:autoSpaceDN w:val="0"/>
              <w:adjustRightInd w:val="0"/>
              <w:spacing w:line="240" w:lineRule="auto"/>
              <w:ind w:left="284"/>
              <w:jc w:val="both"/>
              <w:rPr>
                <w:rFonts w:eastAsia="Calibri"/>
                <w:color w:val="231F20"/>
                <w:spacing w:val="-1"/>
                <w:sz w:val="22"/>
                <w:szCs w:val="22"/>
                <w:lang w:eastAsia="en-US"/>
              </w:rPr>
            </w:pPr>
            <w:r w:rsidRPr="00EE556A">
              <w:rPr>
                <w:rFonts w:eastAsia="Calibri"/>
                <w:color w:val="231F20"/>
                <w:spacing w:val="-1"/>
                <w:sz w:val="22"/>
                <w:szCs w:val="22"/>
                <w:lang w:eastAsia="en-US"/>
              </w:rPr>
              <w:lastRenderedPageBreak/>
              <w:t>Simptominė pasikartojanti GVT</w:t>
            </w:r>
          </w:p>
        </w:tc>
        <w:tc>
          <w:tcPr>
            <w:tcW w:w="2329" w:type="dxa"/>
            <w:shd w:val="clear" w:color="auto" w:fill="auto"/>
          </w:tcPr>
          <w:p w14:paraId="4035112F" w14:textId="77777777" w:rsidR="006C309E" w:rsidRPr="00EE556A" w:rsidRDefault="006C309E" w:rsidP="00920703">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 xml:space="preserve">6 </w:t>
            </w:r>
          </w:p>
          <w:p w14:paraId="4EE10374" w14:textId="79F0A5B8" w:rsidR="006C309E" w:rsidRPr="00EE556A" w:rsidRDefault="006C309E" w:rsidP="00772B07">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(0</w:t>
            </w:r>
            <w:r w:rsidR="00772B07">
              <w:rPr>
                <w:rFonts w:eastAsia="Calibri"/>
                <w:color w:val="231F20"/>
                <w:spacing w:val="-1"/>
                <w:sz w:val="22"/>
                <w:szCs w:val="22"/>
                <w:lang w:eastAsia="en-US"/>
              </w:rPr>
              <w:t>,</w:t>
            </w:r>
            <w:r w:rsidRPr="00EE556A">
              <w:rPr>
                <w:rFonts w:eastAsia="Calibri"/>
                <w:color w:val="231F20"/>
                <w:spacing w:val="-1"/>
                <w:sz w:val="22"/>
                <w:szCs w:val="22"/>
                <w:lang w:eastAsia="en-US"/>
              </w:rPr>
              <w:t>5</w:t>
            </w:r>
            <w:r w:rsidR="00452E58">
              <w:rPr>
                <w:rFonts w:eastAsia="Calibri"/>
                <w:color w:val="231F20"/>
                <w:spacing w:val="-1"/>
                <w:sz w:val="22"/>
                <w:szCs w:val="22"/>
                <w:lang w:eastAsia="en-US"/>
              </w:rPr>
              <w:t> %</w:t>
            </w:r>
            <w:r w:rsidRPr="00EE556A">
              <w:rPr>
                <w:rFonts w:eastAsia="Calibri"/>
                <w:color w:val="231F20"/>
                <w:spacing w:val="-1"/>
                <w:sz w:val="22"/>
                <w:szCs w:val="22"/>
                <w:lang w:eastAsia="en-US"/>
              </w:rPr>
              <w:t>)</w:t>
            </w:r>
          </w:p>
        </w:tc>
        <w:tc>
          <w:tcPr>
            <w:tcW w:w="2250" w:type="dxa"/>
            <w:shd w:val="clear" w:color="auto" w:fill="auto"/>
          </w:tcPr>
          <w:p w14:paraId="294E48A4" w14:textId="77777777" w:rsidR="006C309E" w:rsidRPr="00EE556A" w:rsidRDefault="006C309E" w:rsidP="00920703">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 xml:space="preserve">6 </w:t>
            </w:r>
          </w:p>
          <w:p w14:paraId="3B458AB4" w14:textId="20128F96" w:rsidR="006C309E" w:rsidRPr="00EE556A" w:rsidRDefault="006C309E" w:rsidP="00772B07">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(0</w:t>
            </w:r>
            <w:r w:rsidR="00772B07">
              <w:rPr>
                <w:rFonts w:eastAsia="Calibri"/>
                <w:color w:val="231F20"/>
                <w:spacing w:val="-1"/>
                <w:sz w:val="22"/>
                <w:szCs w:val="22"/>
                <w:lang w:eastAsia="en-US"/>
              </w:rPr>
              <w:t>,</w:t>
            </w:r>
            <w:r w:rsidRPr="00EE556A">
              <w:rPr>
                <w:rFonts w:eastAsia="Calibri"/>
                <w:color w:val="231F20"/>
                <w:spacing w:val="-1"/>
                <w:sz w:val="22"/>
                <w:szCs w:val="22"/>
                <w:lang w:eastAsia="en-US"/>
              </w:rPr>
              <w:t>5</w:t>
            </w:r>
            <w:r w:rsidR="00452E58">
              <w:rPr>
                <w:rFonts w:eastAsia="Calibri"/>
                <w:color w:val="231F20"/>
                <w:spacing w:val="-1"/>
                <w:sz w:val="22"/>
                <w:szCs w:val="22"/>
                <w:lang w:eastAsia="en-US"/>
              </w:rPr>
              <w:t> %</w:t>
            </w:r>
            <w:r w:rsidRPr="00EE556A">
              <w:rPr>
                <w:rFonts w:eastAsia="Calibri"/>
                <w:color w:val="231F20"/>
                <w:spacing w:val="-1"/>
                <w:sz w:val="22"/>
                <w:szCs w:val="22"/>
                <w:lang w:eastAsia="en-US"/>
              </w:rPr>
              <w:t>)</w:t>
            </w:r>
          </w:p>
        </w:tc>
        <w:tc>
          <w:tcPr>
            <w:tcW w:w="2129" w:type="dxa"/>
            <w:shd w:val="clear" w:color="auto" w:fill="auto"/>
          </w:tcPr>
          <w:p w14:paraId="75E6EE09" w14:textId="77777777" w:rsidR="006C309E" w:rsidRPr="00EE556A" w:rsidRDefault="006C309E" w:rsidP="00920703">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 xml:space="preserve">19 </w:t>
            </w:r>
          </w:p>
          <w:p w14:paraId="3746B686" w14:textId="031B3E32" w:rsidR="006C309E" w:rsidRPr="00EE556A" w:rsidRDefault="006C309E" w:rsidP="00772B07">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(1</w:t>
            </w:r>
            <w:r w:rsidR="00772B07">
              <w:rPr>
                <w:rFonts w:eastAsia="Calibri"/>
                <w:color w:val="231F20"/>
                <w:spacing w:val="-1"/>
                <w:sz w:val="22"/>
                <w:szCs w:val="22"/>
                <w:lang w:eastAsia="en-US"/>
              </w:rPr>
              <w:t>,</w:t>
            </w:r>
            <w:r w:rsidRPr="00EE556A">
              <w:rPr>
                <w:rFonts w:eastAsia="Calibri"/>
                <w:color w:val="231F20"/>
                <w:spacing w:val="-1"/>
                <w:sz w:val="22"/>
                <w:szCs w:val="22"/>
                <w:lang w:eastAsia="en-US"/>
              </w:rPr>
              <w:t>7</w:t>
            </w:r>
            <w:r w:rsidR="00452E58">
              <w:rPr>
                <w:rFonts w:eastAsia="Calibri"/>
                <w:color w:val="231F20"/>
                <w:spacing w:val="-1"/>
                <w:sz w:val="22"/>
                <w:szCs w:val="22"/>
                <w:lang w:eastAsia="en-US"/>
              </w:rPr>
              <w:t> %</w:t>
            </w:r>
            <w:r w:rsidRPr="00EE556A">
              <w:rPr>
                <w:rFonts w:eastAsia="Calibri"/>
                <w:color w:val="231F20"/>
                <w:spacing w:val="-1"/>
                <w:sz w:val="22"/>
                <w:szCs w:val="22"/>
                <w:lang w:eastAsia="en-US"/>
              </w:rPr>
              <w:t>)</w:t>
            </w:r>
          </w:p>
        </w:tc>
      </w:tr>
      <w:tr w:rsidR="006C309E" w:rsidRPr="00EE556A" w14:paraId="4B77E633" w14:textId="77777777" w:rsidTr="00F562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631" w:type="dxa"/>
        </w:trPr>
        <w:tc>
          <w:tcPr>
            <w:tcW w:w="2189" w:type="dxa"/>
            <w:shd w:val="clear" w:color="auto" w:fill="auto"/>
          </w:tcPr>
          <w:tbl>
            <w:tblPr>
              <w:tblW w:w="0" w:type="auto"/>
              <w:tblBorders>
                <w:top w:val="nil"/>
                <w:left w:val="nil"/>
                <w:bottom w:val="nil"/>
                <w:right w:val="nil"/>
              </w:tblBorders>
              <w:tblLayout w:type="fixed"/>
              <w:tblLook w:val="0000" w:firstRow="0" w:lastRow="0" w:firstColumn="0" w:lastColumn="0" w:noHBand="0" w:noVBand="0"/>
            </w:tblPr>
            <w:tblGrid>
              <w:gridCol w:w="1973"/>
            </w:tblGrid>
            <w:tr w:rsidR="006C309E" w:rsidRPr="00EE556A" w14:paraId="7BA95138" w14:textId="77777777" w:rsidTr="00F56252">
              <w:trPr>
                <w:trHeight w:val="271"/>
              </w:trPr>
              <w:tc>
                <w:tcPr>
                  <w:tcW w:w="1973" w:type="dxa"/>
                </w:tcPr>
                <w:p w14:paraId="3A4ECA07" w14:textId="77777777" w:rsidR="006C309E" w:rsidRPr="00EE556A" w:rsidRDefault="006C309E" w:rsidP="00920703">
                  <w:pPr>
                    <w:tabs>
                      <w:tab w:val="clear" w:pos="567"/>
                    </w:tabs>
                    <w:suppressAutoHyphens w:val="0"/>
                    <w:autoSpaceDE w:val="0"/>
                    <w:autoSpaceDN w:val="0"/>
                    <w:adjustRightInd w:val="0"/>
                    <w:spacing w:line="240" w:lineRule="auto"/>
                    <w:ind w:left="227"/>
                    <w:jc w:val="both"/>
                    <w:rPr>
                      <w:rFonts w:eastAsia="Calibri"/>
                      <w:color w:val="231F20"/>
                      <w:spacing w:val="-1"/>
                      <w:sz w:val="22"/>
                      <w:szCs w:val="22"/>
                      <w:lang w:eastAsia="en-US"/>
                    </w:rPr>
                  </w:pPr>
                  <w:r w:rsidRPr="00EE556A">
                    <w:rPr>
                      <w:rFonts w:eastAsia="Calibri"/>
                      <w:color w:val="231F20"/>
                      <w:spacing w:val="-1"/>
                      <w:sz w:val="22"/>
                      <w:szCs w:val="22"/>
                      <w:lang w:eastAsia="en-US"/>
                    </w:rPr>
                    <w:t xml:space="preserve">Simptominė pasikartojanti GVT </w:t>
                  </w:r>
                </w:p>
              </w:tc>
            </w:tr>
          </w:tbl>
          <w:p w14:paraId="299DDA04" w14:textId="77777777" w:rsidR="006C309E" w:rsidRPr="00EE556A" w:rsidRDefault="006C309E" w:rsidP="00920703">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p>
        </w:tc>
        <w:tc>
          <w:tcPr>
            <w:tcW w:w="2329" w:type="dxa"/>
            <w:shd w:val="clear" w:color="auto" w:fill="auto"/>
          </w:tcPr>
          <w:p w14:paraId="27C18AEB" w14:textId="77777777" w:rsidR="006C309E" w:rsidRPr="00EE556A" w:rsidRDefault="006C309E" w:rsidP="00920703">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 xml:space="preserve">9 </w:t>
            </w:r>
          </w:p>
          <w:p w14:paraId="46FB2D71" w14:textId="472DA954" w:rsidR="006C309E" w:rsidRPr="00EE556A" w:rsidRDefault="006C309E" w:rsidP="00772B07">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(0</w:t>
            </w:r>
            <w:r w:rsidR="00772B07">
              <w:rPr>
                <w:rFonts w:eastAsia="Calibri"/>
                <w:color w:val="231F20"/>
                <w:spacing w:val="-1"/>
                <w:sz w:val="22"/>
                <w:szCs w:val="22"/>
                <w:lang w:eastAsia="en-US"/>
              </w:rPr>
              <w:t>,</w:t>
            </w:r>
            <w:r w:rsidRPr="00EE556A">
              <w:rPr>
                <w:rFonts w:eastAsia="Calibri"/>
                <w:color w:val="231F20"/>
                <w:spacing w:val="-1"/>
                <w:sz w:val="22"/>
                <w:szCs w:val="22"/>
                <w:lang w:eastAsia="en-US"/>
              </w:rPr>
              <w:t>8</w:t>
            </w:r>
            <w:r w:rsidR="00452E58">
              <w:rPr>
                <w:rFonts w:eastAsia="Calibri"/>
                <w:color w:val="231F20"/>
                <w:spacing w:val="-1"/>
                <w:sz w:val="22"/>
                <w:szCs w:val="22"/>
                <w:lang w:eastAsia="en-US"/>
              </w:rPr>
              <w:t> %</w:t>
            </w:r>
            <w:r w:rsidRPr="00EE556A">
              <w:rPr>
                <w:rFonts w:eastAsia="Calibri"/>
                <w:color w:val="231F20"/>
                <w:spacing w:val="-1"/>
                <w:sz w:val="22"/>
                <w:szCs w:val="22"/>
                <w:lang w:eastAsia="en-US"/>
              </w:rPr>
              <w:t>)</w:t>
            </w:r>
          </w:p>
        </w:tc>
        <w:tc>
          <w:tcPr>
            <w:tcW w:w="2250" w:type="dxa"/>
            <w:shd w:val="clear" w:color="auto" w:fill="auto"/>
          </w:tcPr>
          <w:p w14:paraId="2D0B1A40" w14:textId="77777777" w:rsidR="006C309E" w:rsidRPr="00EE556A" w:rsidRDefault="006C309E" w:rsidP="00920703">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 xml:space="preserve">8 </w:t>
            </w:r>
          </w:p>
          <w:p w14:paraId="1DFAC6B2" w14:textId="3DC5D8F4" w:rsidR="006C309E" w:rsidRPr="00EE556A" w:rsidRDefault="006C309E" w:rsidP="00772B07">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(0</w:t>
            </w:r>
            <w:r w:rsidR="00772B07">
              <w:rPr>
                <w:rFonts w:eastAsia="Calibri"/>
                <w:color w:val="231F20"/>
                <w:spacing w:val="-1"/>
                <w:sz w:val="22"/>
                <w:szCs w:val="22"/>
                <w:lang w:eastAsia="en-US"/>
              </w:rPr>
              <w:t>,</w:t>
            </w:r>
            <w:r w:rsidRPr="00EE556A">
              <w:rPr>
                <w:rFonts w:eastAsia="Calibri"/>
                <w:color w:val="231F20"/>
                <w:spacing w:val="-1"/>
                <w:sz w:val="22"/>
                <w:szCs w:val="22"/>
                <w:lang w:eastAsia="en-US"/>
              </w:rPr>
              <w:t>7</w:t>
            </w:r>
            <w:r w:rsidR="00452E58">
              <w:rPr>
                <w:rFonts w:eastAsia="Calibri"/>
                <w:color w:val="231F20"/>
                <w:spacing w:val="-1"/>
                <w:sz w:val="22"/>
                <w:szCs w:val="22"/>
                <w:lang w:eastAsia="en-US"/>
              </w:rPr>
              <w:t> %</w:t>
            </w:r>
            <w:r w:rsidRPr="00EE556A">
              <w:rPr>
                <w:rFonts w:eastAsia="Calibri"/>
                <w:color w:val="231F20"/>
                <w:spacing w:val="-1"/>
                <w:sz w:val="22"/>
                <w:szCs w:val="22"/>
                <w:lang w:eastAsia="en-US"/>
              </w:rPr>
              <w:t>)</w:t>
            </w:r>
          </w:p>
        </w:tc>
        <w:tc>
          <w:tcPr>
            <w:tcW w:w="2129" w:type="dxa"/>
            <w:shd w:val="clear" w:color="auto" w:fill="auto"/>
          </w:tcPr>
          <w:p w14:paraId="38A54C0B" w14:textId="77777777" w:rsidR="006C309E" w:rsidRPr="00EE556A" w:rsidRDefault="006C309E" w:rsidP="00920703">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 xml:space="preserve">30 </w:t>
            </w:r>
          </w:p>
          <w:p w14:paraId="3863105F" w14:textId="6A20E686" w:rsidR="006C309E" w:rsidRPr="00EE556A" w:rsidRDefault="006C309E" w:rsidP="00772B07">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(2</w:t>
            </w:r>
            <w:r w:rsidR="00772B07">
              <w:rPr>
                <w:rFonts w:eastAsia="Calibri"/>
                <w:color w:val="231F20"/>
                <w:spacing w:val="-1"/>
                <w:sz w:val="22"/>
                <w:szCs w:val="22"/>
                <w:lang w:eastAsia="en-US"/>
              </w:rPr>
              <w:t>,</w:t>
            </w:r>
            <w:r w:rsidRPr="00EE556A">
              <w:rPr>
                <w:rFonts w:eastAsia="Calibri"/>
                <w:color w:val="231F20"/>
                <w:spacing w:val="-1"/>
                <w:sz w:val="22"/>
                <w:szCs w:val="22"/>
                <w:lang w:eastAsia="en-US"/>
              </w:rPr>
              <w:t>7</w:t>
            </w:r>
            <w:r w:rsidR="00452E58">
              <w:rPr>
                <w:rFonts w:eastAsia="Calibri"/>
                <w:color w:val="231F20"/>
                <w:spacing w:val="-1"/>
                <w:sz w:val="22"/>
                <w:szCs w:val="22"/>
                <w:lang w:eastAsia="en-US"/>
              </w:rPr>
              <w:t> %</w:t>
            </w:r>
            <w:r w:rsidRPr="00EE556A">
              <w:rPr>
                <w:rFonts w:eastAsia="Calibri"/>
                <w:color w:val="231F20"/>
                <w:spacing w:val="-1"/>
                <w:sz w:val="22"/>
                <w:szCs w:val="22"/>
                <w:lang w:eastAsia="en-US"/>
              </w:rPr>
              <w:t>)</w:t>
            </w:r>
          </w:p>
        </w:tc>
      </w:tr>
      <w:tr w:rsidR="006C309E" w:rsidRPr="00EE556A" w14:paraId="0BBC7EF2" w14:textId="77777777" w:rsidTr="00F562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631" w:type="dxa"/>
        </w:trPr>
        <w:tc>
          <w:tcPr>
            <w:tcW w:w="2189" w:type="dxa"/>
            <w:shd w:val="clear" w:color="auto" w:fill="auto"/>
          </w:tcPr>
          <w:p w14:paraId="51C71CA0" w14:textId="77777777" w:rsidR="006C309E" w:rsidRPr="00EE556A" w:rsidRDefault="006C309E" w:rsidP="00920703">
            <w:pPr>
              <w:tabs>
                <w:tab w:val="clear" w:pos="567"/>
              </w:tabs>
              <w:suppressAutoHyphens w:val="0"/>
              <w:autoSpaceDE w:val="0"/>
              <w:autoSpaceDN w:val="0"/>
              <w:adjustRightInd w:val="0"/>
              <w:spacing w:line="240" w:lineRule="auto"/>
              <w:ind w:left="284"/>
              <w:rPr>
                <w:rFonts w:eastAsia="Calibri"/>
                <w:color w:val="231F20"/>
                <w:spacing w:val="-1"/>
                <w:sz w:val="22"/>
                <w:szCs w:val="22"/>
                <w:lang w:eastAsia="en-US"/>
              </w:rPr>
            </w:pPr>
            <w:r w:rsidRPr="00EE556A">
              <w:rPr>
                <w:rFonts w:eastAsia="Calibri"/>
                <w:color w:val="231F20"/>
                <w:spacing w:val="-1"/>
                <w:sz w:val="22"/>
                <w:szCs w:val="22"/>
                <w:lang w:eastAsia="en-US"/>
              </w:rPr>
              <w:t>Mirtis dėl PE / mirtis, kai negalima atmesti PE</w:t>
            </w:r>
          </w:p>
        </w:tc>
        <w:tc>
          <w:tcPr>
            <w:tcW w:w="2329" w:type="dxa"/>
            <w:shd w:val="clear" w:color="auto" w:fill="auto"/>
          </w:tcPr>
          <w:p w14:paraId="5EA207C1" w14:textId="77777777" w:rsidR="006C309E" w:rsidRPr="00EE556A" w:rsidRDefault="006C309E" w:rsidP="00920703">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 xml:space="preserve">2 </w:t>
            </w:r>
          </w:p>
          <w:p w14:paraId="09106AF5" w14:textId="0B389360" w:rsidR="006C309E" w:rsidRPr="00EE556A" w:rsidRDefault="006C309E" w:rsidP="00772B07">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(0</w:t>
            </w:r>
            <w:r w:rsidR="00772B07">
              <w:rPr>
                <w:rFonts w:eastAsia="Calibri"/>
                <w:color w:val="231F20"/>
                <w:spacing w:val="-1"/>
                <w:sz w:val="22"/>
                <w:szCs w:val="22"/>
                <w:lang w:eastAsia="en-US"/>
              </w:rPr>
              <w:t>,</w:t>
            </w:r>
            <w:r w:rsidRPr="00EE556A">
              <w:rPr>
                <w:rFonts w:eastAsia="Calibri"/>
                <w:color w:val="231F20"/>
                <w:spacing w:val="-1"/>
                <w:sz w:val="22"/>
                <w:szCs w:val="22"/>
                <w:lang w:eastAsia="en-US"/>
              </w:rPr>
              <w:t>2</w:t>
            </w:r>
            <w:r w:rsidR="00452E58">
              <w:rPr>
                <w:rFonts w:eastAsia="Calibri"/>
                <w:color w:val="231F20"/>
                <w:spacing w:val="-1"/>
                <w:sz w:val="22"/>
                <w:szCs w:val="22"/>
                <w:lang w:eastAsia="en-US"/>
              </w:rPr>
              <w:t> %</w:t>
            </w:r>
            <w:r w:rsidRPr="00EE556A">
              <w:rPr>
                <w:rFonts w:eastAsia="Calibri"/>
                <w:color w:val="231F20"/>
                <w:spacing w:val="-1"/>
                <w:sz w:val="22"/>
                <w:szCs w:val="22"/>
                <w:lang w:eastAsia="en-US"/>
              </w:rPr>
              <w:t>)</w:t>
            </w:r>
          </w:p>
        </w:tc>
        <w:tc>
          <w:tcPr>
            <w:tcW w:w="2250" w:type="dxa"/>
            <w:shd w:val="clear" w:color="auto" w:fill="auto"/>
          </w:tcPr>
          <w:p w14:paraId="55E3E56F" w14:textId="77777777" w:rsidR="006C309E" w:rsidRPr="00EE556A" w:rsidRDefault="006C309E" w:rsidP="00920703">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0</w:t>
            </w:r>
          </w:p>
        </w:tc>
        <w:tc>
          <w:tcPr>
            <w:tcW w:w="2129" w:type="dxa"/>
            <w:shd w:val="clear" w:color="auto" w:fill="auto"/>
          </w:tcPr>
          <w:p w14:paraId="22E5C884" w14:textId="77777777" w:rsidR="006C309E" w:rsidRPr="00EE556A" w:rsidRDefault="006C309E" w:rsidP="00920703">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 xml:space="preserve">2 </w:t>
            </w:r>
          </w:p>
          <w:p w14:paraId="644A26B9" w14:textId="147A848C" w:rsidR="006C309E" w:rsidRPr="00EE556A" w:rsidRDefault="006C309E" w:rsidP="00772B07">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(0</w:t>
            </w:r>
            <w:r w:rsidR="00772B07">
              <w:rPr>
                <w:rFonts w:eastAsia="Calibri"/>
                <w:color w:val="231F20"/>
                <w:spacing w:val="-1"/>
                <w:sz w:val="22"/>
                <w:szCs w:val="22"/>
                <w:lang w:eastAsia="en-US"/>
              </w:rPr>
              <w:t>,</w:t>
            </w:r>
            <w:r w:rsidRPr="00EE556A">
              <w:rPr>
                <w:rFonts w:eastAsia="Calibri"/>
                <w:color w:val="231F20"/>
                <w:spacing w:val="-1"/>
                <w:sz w:val="22"/>
                <w:szCs w:val="22"/>
                <w:lang w:eastAsia="en-US"/>
              </w:rPr>
              <w:t>2</w:t>
            </w:r>
            <w:r w:rsidR="00452E58">
              <w:rPr>
                <w:rFonts w:eastAsia="Calibri"/>
                <w:color w:val="231F20"/>
                <w:spacing w:val="-1"/>
                <w:sz w:val="22"/>
                <w:szCs w:val="22"/>
                <w:lang w:eastAsia="en-US"/>
              </w:rPr>
              <w:t> </w:t>
            </w:r>
            <w:r w:rsidRPr="00EE556A">
              <w:rPr>
                <w:rFonts w:eastAsia="Calibri"/>
                <w:color w:val="231F20"/>
                <w:spacing w:val="-1"/>
                <w:sz w:val="22"/>
                <w:szCs w:val="22"/>
                <w:lang w:eastAsia="en-US"/>
              </w:rPr>
              <w:t>%)</w:t>
            </w:r>
          </w:p>
        </w:tc>
      </w:tr>
      <w:tr w:rsidR="006C309E" w:rsidRPr="00EE556A" w14:paraId="71FA7673" w14:textId="77777777" w:rsidTr="00F562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631" w:type="dxa"/>
        </w:trPr>
        <w:tc>
          <w:tcPr>
            <w:tcW w:w="2189" w:type="dxa"/>
            <w:shd w:val="clear" w:color="auto" w:fill="auto"/>
          </w:tcPr>
          <w:p w14:paraId="595EC76E" w14:textId="77777777" w:rsidR="006C309E" w:rsidRPr="00EE556A" w:rsidRDefault="006C309E" w:rsidP="00920703">
            <w:pPr>
              <w:tabs>
                <w:tab w:val="clear" w:pos="567"/>
              </w:tabs>
              <w:suppressAutoHyphens w:val="0"/>
              <w:autoSpaceDE w:val="0"/>
              <w:autoSpaceDN w:val="0"/>
              <w:adjustRightInd w:val="0"/>
              <w:spacing w:line="240" w:lineRule="auto"/>
              <w:rPr>
                <w:rFonts w:eastAsia="Calibri"/>
                <w:color w:val="231F20"/>
                <w:spacing w:val="-1"/>
                <w:sz w:val="22"/>
                <w:szCs w:val="22"/>
                <w:lang w:eastAsia="en-US"/>
              </w:rPr>
            </w:pPr>
            <w:r w:rsidRPr="00EE556A">
              <w:rPr>
                <w:rFonts w:eastAsia="Calibri"/>
                <w:color w:val="231F20"/>
                <w:spacing w:val="-1"/>
                <w:sz w:val="22"/>
                <w:szCs w:val="22"/>
                <w:lang w:eastAsia="en-US"/>
              </w:rPr>
              <w:t>Simptominė pasikartojanti VTE, MI, insultas arba ne CNS sisteminė embolija</w:t>
            </w:r>
          </w:p>
        </w:tc>
        <w:tc>
          <w:tcPr>
            <w:tcW w:w="2329" w:type="dxa"/>
            <w:shd w:val="clear" w:color="auto" w:fill="auto"/>
          </w:tcPr>
          <w:p w14:paraId="2415A5AC" w14:textId="77777777" w:rsidR="006C309E" w:rsidRPr="00EE556A" w:rsidRDefault="006C309E" w:rsidP="00920703">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 xml:space="preserve">19 </w:t>
            </w:r>
          </w:p>
          <w:p w14:paraId="6D8181BC" w14:textId="3B3BAAF4" w:rsidR="006C309E" w:rsidRPr="00EE556A" w:rsidRDefault="006C309E" w:rsidP="00772B07">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(1</w:t>
            </w:r>
            <w:r w:rsidR="00772B07">
              <w:rPr>
                <w:rFonts w:eastAsia="Calibri"/>
                <w:color w:val="231F20"/>
                <w:spacing w:val="-1"/>
                <w:sz w:val="22"/>
                <w:szCs w:val="22"/>
                <w:lang w:eastAsia="en-US"/>
              </w:rPr>
              <w:t>,</w:t>
            </w:r>
            <w:r w:rsidRPr="00EE556A">
              <w:rPr>
                <w:rFonts w:eastAsia="Calibri"/>
                <w:color w:val="231F20"/>
                <w:spacing w:val="-1"/>
                <w:sz w:val="22"/>
                <w:szCs w:val="22"/>
                <w:lang w:eastAsia="en-US"/>
              </w:rPr>
              <w:t>7</w:t>
            </w:r>
            <w:r w:rsidR="00452E58">
              <w:rPr>
                <w:rFonts w:eastAsia="Calibri"/>
                <w:color w:val="231F20"/>
                <w:spacing w:val="-1"/>
                <w:sz w:val="22"/>
                <w:szCs w:val="22"/>
                <w:lang w:eastAsia="en-US"/>
              </w:rPr>
              <w:t> %</w:t>
            </w:r>
            <w:r w:rsidRPr="00EE556A">
              <w:rPr>
                <w:rFonts w:eastAsia="Calibri"/>
                <w:color w:val="231F20"/>
                <w:spacing w:val="-1"/>
                <w:sz w:val="22"/>
                <w:szCs w:val="22"/>
                <w:lang w:eastAsia="en-US"/>
              </w:rPr>
              <w:t>)</w:t>
            </w:r>
          </w:p>
        </w:tc>
        <w:tc>
          <w:tcPr>
            <w:tcW w:w="2250" w:type="dxa"/>
            <w:shd w:val="clear" w:color="auto" w:fill="auto"/>
          </w:tcPr>
          <w:p w14:paraId="1C5B09BA" w14:textId="77777777" w:rsidR="006C309E" w:rsidRPr="00EE556A" w:rsidRDefault="006C309E" w:rsidP="00920703">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 xml:space="preserve">18 </w:t>
            </w:r>
          </w:p>
          <w:p w14:paraId="6B90E4EE" w14:textId="7B1A200A" w:rsidR="006C309E" w:rsidRPr="00EE556A" w:rsidRDefault="006C309E" w:rsidP="00772B07">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(1</w:t>
            </w:r>
            <w:r w:rsidR="00772B07">
              <w:rPr>
                <w:rFonts w:eastAsia="Calibri"/>
                <w:color w:val="231F20"/>
                <w:spacing w:val="-1"/>
                <w:sz w:val="22"/>
                <w:szCs w:val="22"/>
                <w:lang w:eastAsia="en-US"/>
              </w:rPr>
              <w:t>,</w:t>
            </w:r>
            <w:r w:rsidRPr="00EE556A">
              <w:rPr>
                <w:rFonts w:eastAsia="Calibri"/>
                <w:color w:val="231F20"/>
                <w:spacing w:val="-1"/>
                <w:sz w:val="22"/>
                <w:szCs w:val="22"/>
                <w:lang w:eastAsia="en-US"/>
              </w:rPr>
              <w:t>6</w:t>
            </w:r>
            <w:r w:rsidR="00452E58">
              <w:rPr>
                <w:rFonts w:eastAsia="Calibri"/>
                <w:color w:val="231F20"/>
                <w:spacing w:val="-1"/>
                <w:sz w:val="22"/>
                <w:szCs w:val="22"/>
                <w:lang w:eastAsia="en-US"/>
              </w:rPr>
              <w:t> %</w:t>
            </w:r>
            <w:r w:rsidRPr="00EE556A">
              <w:rPr>
                <w:rFonts w:eastAsia="Calibri"/>
                <w:color w:val="231F20"/>
                <w:spacing w:val="-1"/>
                <w:sz w:val="22"/>
                <w:szCs w:val="22"/>
                <w:lang w:eastAsia="en-US"/>
              </w:rPr>
              <w:t>)</w:t>
            </w:r>
          </w:p>
        </w:tc>
        <w:tc>
          <w:tcPr>
            <w:tcW w:w="2129" w:type="dxa"/>
            <w:shd w:val="clear" w:color="auto" w:fill="auto"/>
          </w:tcPr>
          <w:p w14:paraId="30AB7FCA" w14:textId="77777777" w:rsidR="006C309E" w:rsidRPr="00EE556A" w:rsidRDefault="006C309E" w:rsidP="00920703">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 xml:space="preserve">56 </w:t>
            </w:r>
          </w:p>
          <w:p w14:paraId="3E522FA4" w14:textId="344C11D3" w:rsidR="006C309E" w:rsidRPr="00EE556A" w:rsidRDefault="006C309E" w:rsidP="00772B07">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(5</w:t>
            </w:r>
            <w:r w:rsidR="00772B07">
              <w:rPr>
                <w:rFonts w:eastAsia="Calibri"/>
                <w:color w:val="231F20"/>
                <w:spacing w:val="-1"/>
                <w:sz w:val="22"/>
                <w:szCs w:val="22"/>
                <w:lang w:eastAsia="en-US"/>
              </w:rPr>
              <w:t>,</w:t>
            </w:r>
            <w:r w:rsidRPr="00EE556A">
              <w:rPr>
                <w:rFonts w:eastAsia="Calibri"/>
                <w:color w:val="231F20"/>
                <w:spacing w:val="-1"/>
                <w:sz w:val="22"/>
                <w:szCs w:val="22"/>
                <w:lang w:eastAsia="en-US"/>
              </w:rPr>
              <w:t>0</w:t>
            </w:r>
            <w:r w:rsidR="00452E58">
              <w:rPr>
                <w:rFonts w:eastAsia="Calibri"/>
                <w:color w:val="231F20"/>
                <w:spacing w:val="-1"/>
                <w:sz w:val="22"/>
                <w:szCs w:val="22"/>
                <w:lang w:eastAsia="en-US"/>
              </w:rPr>
              <w:t> %</w:t>
            </w:r>
            <w:r w:rsidRPr="00EE556A">
              <w:rPr>
                <w:rFonts w:eastAsia="Calibri"/>
                <w:color w:val="231F20"/>
                <w:spacing w:val="-1"/>
                <w:sz w:val="22"/>
                <w:szCs w:val="22"/>
                <w:lang w:eastAsia="en-US"/>
              </w:rPr>
              <w:t>)</w:t>
            </w:r>
          </w:p>
        </w:tc>
      </w:tr>
      <w:tr w:rsidR="006C309E" w:rsidRPr="00EE556A" w14:paraId="65F42CC2" w14:textId="77777777" w:rsidTr="00F562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631" w:type="dxa"/>
        </w:trPr>
        <w:tc>
          <w:tcPr>
            <w:tcW w:w="2189" w:type="dxa"/>
            <w:shd w:val="clear" w:color="auto" w:fill="auto"/>
          </w:tcPr>
          <w:p w14:paraId="309F0BBF" w14:textId="77777777" w:rsidR="006C309E" w:rsidRPr="00EE556A" w:rsidRDefault="006C309E" w:rsidP="00920703">
            <w:pPr>
              <w:tabs>
                <w:tab w:val="clear" w:pos="567"/>
              </w:tabs>
              <w:suppressAutoHyphens w:val="0"/>
              <w:autoSpaceDE w:val="0"/>
              <w:autoSpaceDN w:val="0"/>
              <w:adjustRightInd w:val="0"/>
              <w:spacing w:line="240" w:lineRule="auto"/>
              <w:rPr>
                <w:rFonts w:eastAsia="Calibri"/>
                <w:color w:val="231F20"/>
                <w:spacing w:val="-1"/>
                <w:sz w:val="22"/>
                <w:szCs w:val="22"/>
                <w:lang w:eastAsia="en-US"/>
              </w:rPr>
            </w:pPr>
            <w:r w:rsidRPr="00EE556A">
              <w:rPr>
                <w:rFonts w:eastAsia="Calibri"/>
                <w:color w:val="231F20"/>
                <w:spacing w:val="-1"/>
                <w:sz w:val="22"/>
                <w:szCs w:val="22"/>
                <w:lang w:eastAsia="en-US"/>
              </w:rPr>
              <w:t>Didžiojo kraujavimo atvejai</w:t>
            </w:r>
          </w:p>
        </w:tc>
        <w:tc>
          <w:tcPr>
            <w:tcW w:w="2329" w:type="dxa"/>
            <w:shd w:val="clear" w:color="auto" w:fill="auto"/>
          </w:tcPr>
          <w:p w14:paraId="60925C80" w14:textId="77777777" w:rsidR="006C309E" w:rsidRPr="00EE556A" w:rsidRDefault="006C309E" w:rsidP="00920703">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 xml:space="preserve">6 </w:t>
            </w:r>
          </w:p>
          <w:p w14:paraId="69F38A97" w14:textId="65549E99" w:rsidR="006C309E" w:rsidRPr="00EE556A" w:rsidRDefault="006C309E" w:rsidP="00772B07">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(0</w:t>
            </w:r>
            <w:r w:rsidR="00772B07">
              <w:rPr>
                <w:rFonts w:eastAsia="Calibri"/>
                <w:color w:val="231F20"/>
                <w:spacing w:val="-1"/>
                <w:sz w:val="22"/>
                <w:szCs w:val="22"/>
                <w:lang w:eastAsia="en-US"/>
              </w:rPr>
              <w:t>,</w:t>
            </w:r>
            <w:r w:rsidRPr="00EE556A">
              <w:rPr>
                <w:rFonts w:eastAsia="Calibri"/>
                <w:color w:val="231F20"/>
                <w:spacing w:val="-1"/>
                <w:sz w:val="22"/>
                <w:szCs w:val="22"/>
                <w:lang w:eastAsia="en-US"/>
              </w:rPr>
              <w:t>5</w:t>
            </w:r>
            <w:r w:rsidR="00452E58">
              <w:rPr>
                <w:rFonts w:eastAsia="Calibri"/>
                <w:color w:val="231F20"/>
                <w:spacing w:val="-1"/>
                <w:sz w:val="22"/>
                <w:szCs w:val="22"/>
                <w:lang w:eastAsia="en-US"/>
              </w:rPr>
              <w:t> </w:t>
            </w:r>
            <w:r w:rsidRPr="00EE556A">
              <w:rPr>
                <w:rFonts w:eastAsia="Calibri"/>
                <w:color w:val="231F20"/>
                <w:spacing w:val="-1"/>
                <w:sz w:val="22"/>
                <w:szCs w:val="22"/>
                <w:lang w:eastAsia="en-US"/>
              </w:rPr>
              <w:t>%)</w:t>
            </w:r>
          </w:p>
        </w:tc>
        <w:tc>
          <w:tcPr>
            <w:tcW w:w="2250" w:type="dxa"/>
            <w:shd w:val="clear" w:color="auto" w:fill="auto"/>
          </w:tcPr>
          <w:p w14:paraId="3F18B8DE" w14:textId="77777777" w:rsidR="006C309E" w:rsidRPr="00EE556A" w:rsidRDefault="006C309E" w:rsidP="00920703">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 xml:space="preserve">5 </w:t>
            </w:r>
          </w:p>
          <w:p w14:paraId="3278F9B6" w14:textId="7A553057" w:rsidR="006C309E" w:rsidRPr="00EE556A" w:rsidRDefault="006C309E" w:rsidP="00772B07">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(0</w:t>
            </w:r>
            <w:r w:rsidR="00772B07">
              <w:rPr>
                <w:rFonts w:eastAsia="Calibri"/>
                <w:color w:val="231F20"/>
                <w:spacing w:val="-1"/>
                <w:sz w:val="22"/>
                <w:szCs w:val="22"/>
                <w:lang w:eastAsia="en-US"/>
              </w:rPr>
              <w:t>,</w:t>
            </w:r>
            <w:r w:rsidR="00452E58" w:rsidRPr="00EE556A">
              <w:rPr>
                <w:rFonts w:eastAsia="Calibri"/>
                <w:color w:val="231F20"/>
                <w:spacing w:val="-1"/>
                <w:sz w:val="22"/>
                <w:szCs w:val="22"/>
                <w:lang w:eastAsia="en-US"/>
              </w:rPr>
              <w:t>4</w:t>
            </w:r>
            <w:r w:rsidR="00452E58">
              <w:rPr>
                <w:rFonts w:eastAsia="Calibri"/>
                <w:color w:val="231F20"/>
                <w:spacing w:val="-1"/>
                <w:sz w:val="22"/>
                <w:szCs w:val="22"/>
                <w:lang w:eastAsia="en-US"/>
              </w:rPr>
              <w:t> </w:t>
            </w:r>
            <w:r w:rsidRPr="00EE556A">
              <w:rPr>
                <w:rFonts w:eastAsia="Calibri"/>
                <w:color w:val="231F20"/>
                <w:spacing w:val="-1"/>
                <w:sz w:val="22"/>
                <w:szCs w:val="22"/>
                <w:lang w:eastAsia="en-US"/>
              </w:rPr>
              <w:t>%)</w:t>
            </w:r>
          </w:p>
        </w:tc>
        <w:tc>
          <w:tcPr>
            <w:tcW w:w="2129" w:type="dxa"/>
            <w:shd w:val="clear" w:color="auto" w:fill="auto"/>
          </w:tcPr>
          <w:p w14:paraId="66108585" w14:textId="77777777" w:rsidR="006C309E" w:rsidRPr="00EE556A" w:rsidRDefault="006C309E" w:rsidP="00920703">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 xml:space="preserve">3 </w:t>
            </w:r>
          </w:p>
          <w:p w14:paraId="22DF2752" w14:textId="312C74DD" w:rsidR="006C309E" w:rsidRPr="00EE556A" w:rsidRDefault="006C309E" w:rsidP="00772B07">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(0</w:t>
            </w:r>
            <w:r w:rsidR="00772B07">
              <w:rPr>
                <w:rFonts w:eastAsia="Calibri"/>
                <w:color w:val="231F20"/>
                <w:spacing w:val="-1"/>
                <w:sz w:val="22"/>
                <w:szCs w:val="22"/>
                <w:lang w:eastAsia="en-US"/>
              </w:rPr>
              <w:t>,</w:t>
            </w:r>
            <w:r w:rsidR="00452E58" w:rsidRPr="00EE556A">
              <w:rPr>
                <w:rFonts w:eastAsia="Calibri"/>
                <w:color w:val="231F20"/>
                <w:spacing w:val="-1"/>
                <w:sz w:val="22"/>
                <w:szCs w:val="22"/>
                <w:lang w:eastAsia="en-US"/>
              </w:rPr>
              <w:t>3</w:t>
            </w:r>
            <w:r w:rsidR="00452E58">
              <w:rPr>
                <w:rFonts w:eastAsia="Calibri"/>
                <w:color w:val="231F20"/>
                <w:spacing w:val="-1"/>
                <w:sz w:val="22"/>
                <w:szCs w:val="22"/>
                <w:lang w:eastAsia="en-US"/>
              </w:rPr>
              <w:t> </w:t>
            </w:r>
            <w:r w:rsidRPr="00EE556A">
              <w:rPr>
                <w:rFonts w:eastAsia="Calibri"/>
                <w:color w:val="231F20"/>
                <w:spacing w:val="-1"/>
                <w:sz w:val="22"/>
                <w:szCs w:val="22"/>
                <w:lang w:eastAsia="en-US"/>
              </w:rPr>
              <w:t>%)</w:t>
            </w:r>
          </w:p>
        </w:tc>
      </w:tr>
      <w:tr w:rsidR="006C309E" w:rsidRPr="00EE556A" w14:paraId="7FFB530E" w14:textId="77777777" w:rsidTr="00F562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631" w:type="dxa"/>
        </w:trPr>
        <w:tc>
          <w:tcPr>
            <w:tcW w:w="2189" w:type="dxa"/>
            <w:shd w:val="clear" w:color="auto" w:fill="auto"/>
          </w:tcPr>
          <w:p w14:paraId="6366029D" w14:textId="77777777" w:rsidR="006C309E" w:rsidRPr="00EE556A" w:rsidRDefault="006C309E" w:rsidP="00920703">
            <w:pPr>
              <w:tabs>
                <w:tab w:val="clear" w:pos="567"/>
              </w:tabs>
              <w:suppressAutoHyphens w:val="0"/>
              <w:autoSpaceDE w:val="0"/>
              <w:autoSpaceDN w:val="0"/>
              <w:adjustRightInd w:val="0"/>
              <w:spacing w:line="240" w:lineRule="auto"/>
              <w:rPr>
                <w:rFonts w:eastAsia="Calibri"/>
                <w:color w:val="231F20"/>
                <w:spacing w:val="-1"/>
                <w:sz w:val="22"/>
                <w:szCs w:val="22"/>
                <w:lang w:eastAsia="en-US"/>
              </w:rPr>
            </w:pPr>
            <w:r w:rsidRPr="00EE556A">
              <w:rPr>
                <w:rFonts w:eastAsia="Calibri"/>
                <w:color w:val="231F20"/>
                <w:spacing w:val="-1"/>
                <w:sz w:val="22"/>
                <w:szCs w:val="22"/>
                <w:lang w:eastAsia="en-US"/>
              </w:rPr>
              <w:t>Klinikiniu požiūriu reikšmingas ne didysis kraujavimas</w:t>
            </w:r>
          </w:p>
        </w:tc>
        <w:tc>
          <w:tcPr>
            <w:tcW w:w="2329" w:type="dxa"/>
            <w:shd w:val="clear" w:color="auto" w:fill="auto"/>
          </w:tcPr>
          <w:p w14:paraId="5B7F2FB4" w14:textId="77777777" w:rsidR="006C309E" w:rsidRPr="00EE556A" w:rsidRDefault="006C309E" w:rsidP="00920703">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 xml:space="preserve">30 </w:t>
            </w:r>
          </w:p>
          <w:p w14:paraId="3955F118" w14:textId="118C147C" w:rsidR="006C309E" w:rsidRPr="00EE556A" w:rsidRDefault="006C309E" w:rsidP="00772B07">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(2</w:t>
            </w:r>
            <w:r w:rsidR="00772B07">
              <w:rPr>
                <w:rFonts w:eastAsia="Calibri"/>
                <w:color w:val="231F20"/>
                <w:spacing w:val="-1"/>
                <w:sz w:val="22"/>
                <w:szCs w:val="22"/>
                <w:lang w:eastAsia="en-US"/>
              </w:rPr>
              <w:t>,</w:t>
            </w:r>
            <w:r w:rsidRPr="00EE556A">
              <w:rPr>
                <w:rFonts w:eastAsia="Calibri"/>
                <w:color w:val="231F20"/>
                <w:spacing w:val="-1"/>
                <w:sz w:val="22"/>
                <w:szCs w:val="22"/>
                <w:lang w:eastAsia="en-US"/>
              </w:rPr>
              <w:t>7</w:t>
            </w:r>
            <w:r w:rsidR="00452E58">
              <w:rPr>
                <w:rFonts w:eastAsia="Calibri"/>
                <w:color w:val="231F20"/>
                <w:spacing w:val="-1"/>
                <w:sz w:val="22"/>
                <w:szCs w:val="22"/>
                <w:lang w:eastAsia="en-US"/>
              </w:rPr>
              <w:t> </w:t>
            </w:r>
            <w:r w:rsidRPr="00EE556A">
              <w:rPr>
                <w:rFonts w:eastAsia="Calibri"/>
                <w:color w:val="231F20"/>
                <w:spacing w:val="-1"/>
                <w:sz w:val="22"/>
                <w:szCs w:val="22"/>
                <w:lang w:eastAsia="en-US"/>
              </w:rPr>
              <w:t>%)</w:t>
            </w:r>
          </w:p>
        </w:tc>
        <w:tc>
          <w:tcPr>
            <w:tcW w:w="2250" w:type="dxa"/>
            <w:shd w:val="clear" w:color="auto" w:fill="auto"/>
          </w:tcPr>
          <w:p w14:paraId="310F045B" w14:textId="77777777" w:rsidR="006C309E" w:rsidRPr="00EE556A" w:rsidRDefault="006C309E" w:rsidP="00920703">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 xml:space="preserve">22 </w:t>
            </w:r>
          </w:p>
          <w:p w14:paraId="2826DA59" w14:textId="45FA967D" w:rsidR="006C309E" w:rsidRPr="00EE556A" w:rsidRDefault="006C309E" w:rsidP="00772B07">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(2</w:t>
            </w:r>
            <w:r w:rsidR="00772B07">
              <w:rPr>
                <w:rFonts w:eastAsia="Calibri"/>
                <w:color w:val="231F20"/>
                <w:spacing w:val="-1"/>
                <w:sz w:val="22"/>
                <w:szCs w:val="22"/>
                <w:lang w:eastAsia="en-US"/>
              </w:rPr>
              <w:t>,</w:t>
            </w:r>
            <w:r w:rsidRPr="00EE556A">
              <w:rPr>
                <w:rFonts w:eastAsia="Calibri"/>
                <w:color w:val="231F20"/>
                <w:spacing w:val="-1"/>
                <w:sz w:val="22"/>
                <w:szCs w:val="22"/>
                <w:lang w:eastAsia="en-US"/>
              </w:rPr>
              <w:t>0</w:t>
            </w:r>
            <w:r w:rsidR="00452E58">
              <w:rPr>
                <w:rFonts w:eastAsia="Calibri"/>
                <w:color w:val="231F20"/>
                <w:spacing w:val="-1"/>
                <w:sz w:val="22"/>
                <w:szCs w:val="22"/>
                <w:lang w:eastAsia="en-US"/>
              </w:rPr>
              <w:t> </w:t>
            </w:r>
            <w:r w:rsidRPr="00EE556A">
              <w:rPr>
                <w:rFonts w:eastAsia="Calibri"/>
                <w:color w:val="231F20"/>
                <w:spacing w:val="-1"/>
                <w:sz w:val="22"/>
                <w:szCs w:val="22"/>
                <w:lang w:eastAsia="en-US"/>
              </w:rPr>
              <w:t>%)</w:t>
            </w:r>
          </w:p>
        </w:tc>
        <w:tc>
          <w:tcPr>
            <w:tcW w:w="2129" w:type="dxa"/>
            <w:shd w:val="clear" w:color="auto" w:fill="auto"/>
          </w:tcPr>
          <w:p w14:paraId="75934027" w14:textId="77777777" w:rsidR="006C309E" w:rsidRPr="00EE556A" w:rsidRDefault="006C309E" w:rsidP="00920703">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 xml:space="preserve">20 </w:t>
            </w:r>
          </w:p>
          <w:p w14:paraId="2D10FE5F" w14:textId="396C1127" w:rsidR="006C309E" w:rsidRPr="00EE556A" w:rsidRDefault="006C309E" w:rsidP="00772B07">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(1</w:t>
            </w:r>
            <w:r w:rsidR="00772B07">
              <w:rPr>
                <w:rFonts w:eastAsia="Calibri"/>
                <w:color w:val="231F20"/>
                <w:spacing w:val="-1"/>
                <w:sz w:val="22"/>
                <w:szCs w:val="22"/>
                <w:lang w:eastAsia="en-US"/>
              </w:rPr>
              <w:t>,</w:t>
            </w:r>
            <w:r w:rsidRPr="00EE556A">
              <w:rPr>
                <w:rFonts w:eastAsia="Calibri"/>
                <w:color w:val="231F20"/>
                <w:spacing w:val="-1"/>
                <w:sz w:val="22"/>
                <w:szCs w:val="22"/>
                <w:lang w:eastAsia="en-US"/>
              </w:rPr>
              <w:t>8</w:t>
            </w:r>
            <w:r w:rsidR="00452E58">
              <w:rPr>
                <w:rFonts w:eastAsia="Calibri"/>
                <w:color w:val="231F20"/>
                <w:spacing w:val="-1"/>
                <w:sz w:val="22"/>
                <w:szCs w:val="22"/>
                <w:lang w:eastAsia="en-US"/>
              </w:rPr>
              <w:t> </w:t>
            </w:r>
            <w:r w:rsidRPr="00EE556A">
              <w:rPr>
                <w:rFonts w:eastAsia="Calibri"/>
                <w:color w:val="231F20"/>
                <w:spacing w:val="-1"/>
                <w:sz w:val="22"/>
                <w:szCs w:val="22"/>
                <w:lang w:eastAsia="en-US"/>
              </w:rPr>
              <w:t>%)</w:t>
            </w:r>
          </w:p>
        </w:tc>
      </w:tr>
      <w:tr w:rsidR="006C309E" w:rsidRPr="00EE556A" w14:paraId="1B168B7E" w14:textId="77777777" w:rsidTr="00F562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631" w:type="dxa"/>
        </w:trPr>
        <w:tc>
          <w:tcPr>
            <w:tcW w:w="2189" w:type="dxa"/>
            <w:shd w:val="clear" w:color="auto" w:fill="auto"/>
          </w:tcPr>
          <w:tbl>
            <w:tblPr>
              <w:tblW w:w="0" w:type="auto"/>
              <w:tblBorders>
                <w:top w:val="nil"/>
                <w:left w:val="nil"/>
                <w:bottom w:val="nil"/>
                <w:right w:val="nil"/>
              </w:tblBorders>
              <w:tblLayout w:type="fixed"/>
              <w:tblLook w:val="0000" w:firstRow="0" w:lastRow="0" w:firstColumn="0" w:lastColumn="0" w:noHBand="0" w:noVBand="0"/>
            </w:tblPr>
            <w:tblGrid>
              <w:gridCol w:w="1973"/>
            </w:tblGrid>
            <w:tr w:rsidR="006C309E" w:rsidRPr="00EE556A" w14:paraId="2469373F" w14:textId="77777777" w:rsidTr="00F56252">
              <w:trPr>
                <w:trHeight w:val="524"/>
              </w:trPr>
              <w:tc>
                <w:tcPr>
                  <w:tcW w:w="1973" w:type="dxa"/>
                </w:tcPr>
                <w:p w14:paraId="67AE4A67" w14:textId="77777777" w:rsidR="006C309E" w:rsidRPr="00EE556A" w:rsidRDefault="006C309E" w:rsidP="00920703">
                  <w:pPr>
                    <w:pStyle w:val="Default"/>
                    <w:spacing w:before="60" w:after="60"/>
                    <w:ind w:left="-108"/>
                    <w:rPr>
                      <w:sz w:val="22"/>
                      <w:szCs w:val="22"/>
                    </w:rPr>
                  </w:pPr>
                  <w:r w:rsidRPr="00EE556A">
                    <w:rPr>
                      <w:sz w:val="22"/>
                      <w:szCs w:val="22"/>
                    </w:rPr>
                    <w:t xml:space="preserve">Simptominė pasikartojanti VTE arba didysis kraujavimas (grynoji klinikinė nauda) </w:t>
                  </w:r>
                </w:p>
              </w:tc>
            </w:tr>
          </w:tbl>
          <w:p w14:paraId="73793FF4" w14:textId="77777777" w:rsidR="006C309E" w:rsidRPr="00EE556A" w:rsidRDefault="006C309E" w:rsidP="00920703">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p>
        </w:tc>
        <w:tc>
          <w:tcPr>
            <w:tcW w:w="2329" w:type="dxa"/>
            <w:shd w:val="clear" w:color="auto" w:fill="auto"/>
          </w:tcPr>
          <w:p w14:paraId="0D976C34" w14:textId="77777777" w:rsidR="006C309E" w:rsidRPr="00EE556A" w:rsidRDefault="006C309E" w:rsidP="00920703">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 xml:space="preserve">23 </w:t>
            </w:r>
          </w:p>
          <w:p w14:paraId="051EC469" w14:textId="01DAD38C" w:rsidR="006C309E" w:rsidRPr="00EE556A" w:rsidRDefault="006C309E" w:rsidP="00772B07">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(2</w:t>
            </w:r>
            <w:r w:rsidR="00772B07">
              <w:rPr>
                <w:rFonts w:eastAsia="Calibri"/>
                <w:color w:val="231F20"/>
                <w:spacing w:val="-1"/>
                <w:sz w:val="22"/>
                <w:szCs w:val="22"/>
                <w:lang w:eastAsia="en-US"/>
              </w:rPr>
              <w:t>,</w:t>
            </w:r>
            <w:r w:rsidR="00452E58" w:rsidRPr="00EE556A">
              <w:rPr>
                <w:rFonts w:eastAsia="Calibri"/>
                <w:color w:val="231F20"/>
                <w:spacing w:val="-1"/>
                <w:sz w:val="22"/>
                <w:szCs w:val="22"/>
                <w:lang w:eastAsia="en-US"/>
              </w:rPr>
              <w:t>1</w:t>
            </w:r>
            <w:r w:rsidR="00452E58">
              <w:rPr>
                <w:rFonts w:eastAsia="Calibri"/>
                <w:color w:val="231F20"/>
                <w:spacing w:val="-1"/>
                <w:sz w:val="22"/>
                <w:szCs w:val="22"/>
                <w:lang w:eastAsia="en-US"/>
              </w:rPr>
              <w:t> </w:t>
            </w:r>
            <w:r w:rsidRPr="00EE556A">
              <w:rPr>
                <w:rFonts w:eastAsia="Calibri"/>
                <w:color w:val="231F20"/>
                <w:spacing w:val="-1"/>
                <w:sz w:val="22"/>
                <w:szCs w:val="22"/>
                <w:lang w:eastAsia="en-US"/>
              </w:rPr>
              <w:t>%)</w:t>
            </w:r>
            <w:r w:rsidRPr="00EE556A">
              <w:rPr>
                <w:rFonts w:eastAsia="Calibri"/>
                <w:color w:val="231F20"/>
                <w:spacing w:val="-1"/>
                <w:sz w:val="22"/>
                <w:szCs w:val="22"/>
                <w:vertAlign w:val="superscript"/>
                <w:lang w:eastAsia="en-US"/>
              </w:rPr>
              <w:t>+</w:t>
            </w:r>
          </w:p>
        </w:tc>
        <w:tc>
          <w:tcPr>
            <w:tcW w:w="2250" w:type="dxa"/>
            <w:shd w:val="clear" w:color="auto" w:fill="auto"/>
          </w:tcPr>
          <w:p w14:paraId="0861A87F" w14:textId="77777777" w:rsidR="006C309E" w:rsidRPr="00EE556A" w:rsidRDefault="006C309E" w:rsidP="00920703">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 xml:space="preserve">17 </w:t>
            </w:r>
          </w:p>
          <w:p w14:paraId="2589B408" w14:textId="42F2552F" w:rsidR="006C309E" w:rsidRPr="00EE556A" w:rsidRDefault="006C309E" w:rsidP="00772B07">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(1</w:t>
            </w:r>
            <w:r w:rsidR="00772B07">
              <w:rPr>
                <w:rFonts w:eastAsia="Calibri"/>
                <w:color w:val="231F20"/>
                <w:spacing w:val="-1"/>
                <w:sz w:val="22"/>
                <w:szCs w:val="22"/>
                <w:lang w:eastAsia="en-US"/>
              </w:rPr>
              <w:t>,</w:t>
            </w:r>
            <w:r w:rsidR="00452E58" w:rsidRPr="00EE556A">
              <w:rPr>
                <w:rFonts w:eastAsia="Calibri"/>
                <w:color w:val="231F20"/>
                <w:spacing w:val="-1"/>
                <w:sz w:val="22"/>
                <w:szCs w:val="22"/>
                <w:lang w:eastAsia="en-US"/>
              </w:rPr>
              <w:t>5</w:t>
            </w:r>
            <w:r w:rsidR="00452E58">
              <w:rPr>
                <w:rFonts w:eastAsia="Calibri"/>
                <w:color w:val="231F20"/>
                <w:spacing w:val="-1"/>
                <w:sz w:val="22"/>
                <w:szCs w:val="22"/>
                <w:lang w:eastAsia="en-US"/>
              </w:rPr>
              <w:t> </w:t>
            </w:r>
            <w:r w:rsidRPr="00EE556A">
              <w:rPr>
                <w:rFonts w:eastAsia="Calibri"/>
                <w:color w:val="231F20"/>
                <w:spacing w:val="-1"/>
                <w:sz w:val="22"/>
                <w:szCs w:val="22"/>
                <w:lang w:eastAsia="en-US"/>
              </w:rPr>
              <w:t>%)</w:t>
            </w:r>
            <w:r w:rsidRPr="00EE556A">
              <w:rPr>
                <w:rFonts w:eastAsia="Calibri"/>
                <w:color w:val="231F20"/>
                <w:spacing w:val="-1"/>
                <w:sz w:val="22"/>
                <w:szCs w:val="22"/>
                <w:vertAlign w:val="superscript"/>
                <w:lang w:eastAsia="en-US"/>
              </w:rPr>
              <w:t>++</w:t>
            </w:r>
          </w:p>
        </w:tc>
        <w:tc>
          <w:tcPr>
            <w:tcW w:w="2129" w:type="dxa"/>
            <w:shd w:val="clear" w:color="auto" w:fill="auto"/>
          </w:tcPr>
          <w:p w14:paraId="2ECC4A9C" w14:textId="77777777" w:rsidR="006C309E" w:rsidRPr="00EE556A" w:rsidRDefault="006C309E" w:rsidP="00920703">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 xml:space="preserve">53 </w:t>
            </w:r>
          </w:p>
          <w:p w14:paraId="6E5702E2" w14:textId="65BAD62C" w:rsidR="006C309E" w:rsidRPr="00EE556A" w:rsidRDefault="006C309E" w:rsidP="00772B07">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EE556A">
              <w:rPr>
                <w:rFonts w:eastAsia="Calibri"/>
                <w:color w:val="231F20"/>
                <w:spacing w:val="-1"/>
                <w:sz w:val="22"/>
                <w:szCs w:val="22"/>
                <w:lang w:eastAsia="en-US"/>
              </w:rPr>
              <w:t>(4</w:t>
            </w:r>
            <w:r w:rsidR="00772B07">
              <w:rPr>
                <w:rFonts w:eastAsia="Calibri"/>
                <w:color w:val="231F20"/>
                <w:spacing w:val="-1"/>
                <w:sz w:val="22"/>
                <w:szCs w:val="22"/>
                <w:lang w:eastAsia="en-US"/>
              </w:rPr>
              <w:t>,</w:t>
            </w:r>
            <w:r w:rsidR="00452E58" w:rsidRPr="00EE556A">
              <w:rPr>
                <w:rFonts w:eastAsia="Calibri"/>
                <w:color w:val="231F20"/>
                <w:spacing w:val="-1"/>
                <w:sz w:val="22"/>
                <w:szCs w:val="22"/>
                <w:lang w:eastAsia="en-US"/>
              </w:rPr>
              <w:t>7</w:t>
            </w:r>
            <w:r w:rsidR="00452E58">
              <w:rPr>
                <w:rFonts w:eastAsia="Calibri"/>
                <w:color w:val="231F20"/>
                <w:spacing w:val="-1"/>
                <w:sz w:val="22"/>
                <w:szCs w:val="22"/>
                <w:lang w:eastAsia="en-US"/>
              </w:rPr>
              <w:t> </w:t>
            </w:r>
            <w:r w:rsidRPr="00EE556A">
              <w:rPr>
                <w:rFonts w:eastAsia="Calibri"/>
                <w:color w:val="231F20"/>
                <w:spacing w:val="-1"/>
                <w:sz w:val="22"/>
                <w:szCs w:val="22"/>
                <w:lang w:eastAsia="en-US"/>
              </w:rPr>
              <w:t>%)</w:t>
            </w:r>
          </w:p>
        </w:tc>
      </w:tr>
    </w:tbl>
    <w:p w14:paraId="4AF2301F" w14:textId="088BC610" w:rsidR="006C309E" w:rsidRPr="00EE556A" w:rsidRDefault="006C309E" w:rsidP="006C309E">
      <w:pPr>
        <w:spacing w:before="120"/>
        <w:ind w:left="142" w:hanging="142"/>
        <w:rPr>
          <w:sz w:val="22"/>
          <w:szCs w:val="22"/>
        </w:rPr>
      </w:pPr>
      <w:r w:rsidRPr="00EE556A">
        <w:rPr>
          <w:sz w:val="22"/>
          <w:szCs w:val="22"/>
        </w:rPr>
        <w:t>* p &lt;</w:t>
      </w:r>
      <w:r w:rsidR="00D543FF">
        <w:rPr>
          <w:sz w:val="22"/>
          <w:szCs w:val="22"/>
        </w:rPr>
        <w:t> </w:t>
      </w:r>
      <w:r w:rsidRPr="00EE556A">
        <w:rPr>
          <w:sz w:val="22"/>
          <w:szCs w:val="22"/>
        </w:rPr>
        <w:t>0,001 (pranašumas), 20</w:t>
      </w:r>
      <w:r w:rsidR="00580BB8">
        <w:rPr>
          <w:sz w:val="22"/>
          <w:szCs w:val="22"/>
        </w:rPr>
        <w:t> mg</w:t>
      </w:r>
      <w:r w:rsidRPr="00EE556A">
        <w:rPr>
          <w:sz w:val="22"/>
          <w:szCs w:val="22"/>
        </w:rPr>
        <w:t xml:space="preserve"> </w:t>
      </w:r>
      <w:proofErr w:type="spellStart"/>
      <w:r w:rsidR="008B58B3" w:rsidRPr="00EE556A">
        <w:rPr>
          <w:sz w:val="22"/>
          <w:szCs w:val="22"/>
        </w:rPr>
        <w:t>rivaroksabano</w:t>
      </w:r>
      <w:proofErr w:type="spellEnd"/>
      <w:r w:rsidR="008B58B3" w:rsidDel="008B58B3">
        <w:rPr>
          <w:sz w:val="22"/>
          <w:szCs w:val="22"/>
        </w:rPr>
        <w:t xml:space="preserve"> </w:t>
      </w:r>
      <w:r w:rsidRPr="00EE556A">
        <w:rPr>
          <w:sz w:val="22"/>
          <w:szCs w:val="22"/>
        </w:rPr>
        <w:t>kartą per parą, palyginti su ASR 100</w:t>
      </w:r>
      <w:r w:rsidR="00580BB8">
        <w:rPr>
          <w:sz w:val="22"/>
          <w:szCs w:val="22"/>
        </w:rPr>
        <w:t> mg</w:t>
      </w:r>
      <w:r w:rsidRPr="00EE556A">
        <w:rPr>
          <w:sz w:val="22"/>
          <w:szCs w:val="22"/>
        </w:rPr>
        <w:t xml:space="preserve"> kartą per parą; RS = 0,34 (0,20-0,59).</w:t>
      </w:r>
    </w:p>
    <w:p w14:paraId="482CFCD0" w14:textId="4E66B5FB" w:rsidR="006C309E" w:rsidRPr="00EE556A" w:rsidRDefault="006C309E" w:rsidP="006C309E">
      <w:pPr>
        <w:ind w:left="142" w:hanging="142"/>
        <w:rPr>
          <w:sz w:val="22"/>
          <w:szCs w:val="22"/>
        </w:rPr>
      </w:pPr>
      <w:r w:rsidRPr="00EE556A">
        <w:rPr>
          <w:sz w:val="22"/>
          <w:szCs w:val="22"/>
        </w:rPr>
        <w:t>** p &lt;</w:t>
      </w:r>
      <w:r w:rsidR="00D543FF">
        <w:rPr>
          <w:sz w:val="22"/>
          <w:szCs w:val="22"/>
        </w:rPr>
        <w:t> </w:t>
      </w:r>
      <w:r w:rsidRPr="00EE556A">
        <w:rPr>
          <w:sz w:val="22"/>
          <w:szCs w:val="22"/>
        </w:rPr>
        <w:t>0,001 (pranašumas), 10</w:t>
      </w:r>
      <w:r w:rsidR="00580BB8">
        <w:rPr>
          <w:sz w:val="22"/>
          <w:szCs w:val="22"/>
        </w:rPr>
        <w:t> mg</w:t>
      </w:r>
      <w:r w:rsidRPr="00EE556A">
        <w:rPr>
          <w:sz w:val="22"/>
          <w:szCs w:val="22"/>
        </w:rPr>
        <w:t xml:space="preserve"> </w:t>
      </w:r>
      <w:proofErr w:type="spellStart"/>
      <w:r w:rsidR="008B58B3" w:rsidRPr="00EE556A">
        <w:rPr>
          <w:sz w:val="22"/>
          <w:szCs w:val="22"/>
        </w:rPr>
        <w:t>rivaroksabano</w:t>
      </w:r>
      <w:proofErr w:type="spellEnd"/>
      <w:r w:rsidR="008B58B3" w:rsidDel="008B58B3">
        <w:rPr>
          <w:sz w:val="22"/>
          <w:szCs w:val="22"/>
        </w:rPr>
        <w:t xml:space="preserve"> </w:t>
      </w:r>
      <w:r w:rsidRPr="00EE556A">
        <w:rPr>
          <w:sz w:val="22"/>
          <w:szCs w:val="22"/>
        </w:rPr>
        <w:t>kartą per parą, palyginti su ASR 100</w:t>
      </w:r>
      <w:r w:rsidR="00580BB8">
        <w:rPr>
          <w:sz w:val="22"/>
          <w:szCs w:val="22"/>
        </w:rPr>
        <w:t> mg</w:t>
      </w:r>
      <w:r w:rsidRPr="00EE556A">
        <w:rPr>
          <w:sz w:val="22"/>
          <w:szCs w:val="22"/>
        </w:rPr>
        <w:t xml:space="preserve"> kartą per parą; RS = 0,26 (0,14-0,47).</w:t>
      </w:r>
    </w:p>
    <w:p w14:paraId="00EB9274" w14:textId="67748E4C" w:rsidR="006C309E" w:rsidRPr="00EE556A" w:rsidRDefault="006C309E" w:rsidP="006C309E">
      <w:pPr>
        <w:ind w:left="142" w:hanging="142"/>
        <w:rPr>
          <w:sz w:val="22"/>
          <w:szCs w:val="22"/>
        </w:rPr>
      </w:pPr>
      <w:r w:rsidRPr="00EE556A">
        <w:rPr>
          <w:sz w:val="22"/>
          <w:szCs w:val="22"/>
          <w:vertAlign w:val="superscript"/>
        </w:rPr>
        <w:t>+</w:t>
      </w:r>
      <w:r w:rsidRPr="00EE556A">
        <w:rPr>
          <w:sz w:val="22"/>
          <w:szCs w:val="22"/>
        </w:rPr>
        <w:t xml:space="preserve"> 20</w:t>
      </w:r>
      <w:r w:rsidR="00580BB8">
        <w:rPr>
          <w:sz w:val="22"/>
          <w:szCs w:val="22"/>
        </w:rPr>
        <w:t> mg</w:t>
      </w:r>
      <w:r w:rsidRPr="00EE556A">
        <w:rPr>
          <w:sz w:val="22"/>
          <w:szCs w:val="22"/>
        </w:rPr>
        <w:t xml:space="preserve"> </w:t>
      </w:r>
      <w:proofErr w:type="spellStart"/>
      <w:r w:rsidRPr="00EE556A">
        <w:rPr>
          <w:sz w:val="22"/>
          <w:szCs w:val="22"/>
        </w:rPr>
        <w:t>rivaroksabano</w:t>
      </w:r>
      <w:proofErr w:type="spellEnd"/>
      <w:r w:rsidRPr="00EE556A">
        <w:rPr>
          <w:sz w:val="22"/>
          <w:szCs w:val="22"/>
        </w:rPr>
        <w:t xml:space="preserve"> kartą per parą, palyginti su ASR 100</w:t>
      </w:r>
      <w:r w:rsidR="00580BB8">
        <w:rPr>
          <w:sz w:val="22"/>
          <w:szCs w:val="22"/>
        </w:rPr>
        <w:t> mg</w:t>
      </w:r>
      <w:r w:rsidRPr="00EE556A">
        <w:rPr>
          <w:sz w:val="22"/>
          <w:szCs w:val="22"/>
        </w:rPr>
        <w:t xml:space="preserve"> kartą per parą; RS = 0,44 (0,27-0,71), p = 0,0009 (nominali reikšmė).</w:t>
      </w:r>
    </w:p>
    <w:p w14:paraId="685E2C47" w14:textId="6DB68E06" w:rsidR="006C309E" w:rsidRPr="00EE556A" w:rsidRDefault="006C309E" w:rsidP="006C309E">
      <w:pPr>
        <w:ind w:left="142" w:hanging="142"/>
        <w:rPr>
          <w:sz w:val="22"/>
          <w:szCs w:val="22"/>
        </w:rPr>
      </w:pPr>
      <w:r w:rsidRPr="00EE556A">
        <w:rPr>
          <w:sz w:val="22"/>
          <w:szCs w:val="22"/>
          <w:vertAlign w:val="superscript"/>
        </w:rPr>
        <w:t>++</w:t>
      </w:r>
      <w:r w:rsidRPr="00EE556A">
        <w:rPr>
          <w:sz w:val="22"/>
          <w:szCs w:val="22"/>
        </w:rPr>
        <w:t xml:space="preserve"> 10</w:t>
      </w:r>
      <w:r w:rsidR="00580BB8">
        <w:rPr>
          <w:sz w:val="22"/>
          <w:szCs w:val="22"/>
        </w:rPr>
        <w:t> mg</w:t>
      </w:r>
      <w:r w:rsidRPr="00EE556A">
        <w:rPr>
          <w:sz w:val="22"/>
          <w:szCs w:val="22"/>
        </w:rPr>
        <w:t xml:space="preserve"> </w:t>
      </w:r>
      <w:proofErr w:type="spellStart"/>
      <w:r w:rsidRPr="00EE556A">
        <w:rPr>
          <w:sz w:val="22"/>
          <w:szCs w:val="22"/>
        </w:rPr>
        <w:t>rivaroksabano</w:t>
      </w:r>
      <w:proofErr w:type="spellEnd"/>
      <w:r w:rsidRPr="00EE556A">
        <w:rPr>
          <w:sz w:val="22"/>
          <w:szCs w:val="22"/>
        </w:rPr>
        <w:t xml:space="preserve"> kartą per parą, palyginti su ASR 100</w:t>
      </w:r>
      <w:r w:rsidR="00580BB8">
        <w:rPr>
          <w:sz w:val="22"/>
          <w:szCs w:val="22"/>
        </w:rPr>
        <w:t> mg</w:t>
      </w:r>
      <w:r w:rsidRPr="00EE556A">
        <w:rPr>
          <w:sz w:val="22"/>
          <w:szCs w:val="22"/>
        </w:rPr>
        <w:t xml:space="preserve"> kartą per parą; RS = 0,32 (0,18-0,55), p &lt;</w:t>
      </w:r>
      <w:r w:rsidR="00D543FF">
        <w:rPr>
          <w:sz w:val="22"/>
          <w:szCs w:val="22"/>
        </w:rPr>
        <w:t> </w:t>
      </w:r>
      <w:r w:rsidRPr="00EE556A">
        <w:rPr>
          <w:sz w:val="22"/>
          <w:szCs w:val="22"/>
        </w:rPr>
        <w:t>0,0001 (nominali reikšmė).</w:t>
      </w:r>
    </w:p>
    <w:p w14:paraId="7FD58C36" w14:textId="77777777" w:rsidR="006C309E" w:rsidRPr="00EE556A" w:rsidRDefault="006C309E" w:rsidP="006C309E">
      <w:pPr>
        <w:rPr>
          <w:sz w:val="22"/>
          <w:szCs w:val="22"/>
        </w:rPr>
      </w:pPr>
    </w:p>
    <w:p w14:paraId="3E70F8EA" w14:textId="77777777" w:rsidR="006C309E" w:rsidRPr="00EE556A" w:rsidRDefault="006C309E" w:rsidP="006C309E">
      <w:pPr>
        <w:rPr>
          <w:sz w:val="22"/>
          <w:szCs w:val="22"/>
        </w:rPr>
      </w:pPr>
      <w:r w:rsidRPr="00EE556A">
        <w:rPr>
          <w:sz w:val="22"/>
          <w:szCs w:val="22"/>
        </w:rPr>
        <w:t xml:space="preserve">Papildant III fazės </w:t>
      </w:r>
      <w:r w:rsidRPr="008454F5">
        <w:rPr>
          <w:i/>
          <w:sz w:val="22"/>
          <w:szCs w:val="22"/>
        </w:rPr>
        <w:t>EINSTEIN</w:t>
      </w:r>
      <w:r w:rsidRPr="00EE556A">
        <w:rPr>
          <w:sz w:val="22"/>
          <w:szCs w:val="22"/>
        </w:rPr>
        <w:t xml:space="preserve"> programą, buvo atliktas perspektyvusis, neintervencinis, atviras </w:t>
      </w:r>
      <w:proofErr w:type="spellStart"/>
      <w:r w:rsidRPr="00EE556A">
        <w:rPr>
          <w:sz w:val="22"/>
          <w:szCs w:val="22"/>
        </w:rPr>
        <w:t>kohortinis</w:t>
      </w:r>
      <w:proofErr w:type="spellEnd"/>
      <w:r w:rsidRPr="00EE556A">
        <w:rPr>
          <w:sz w:val="22"/>
          <w:szCs w:val="22"/>
        </w:rPr>
        <w:t xml:space="preserve"> tyrimas (XALIA) su centriniu baigčių, įskaitant pasikartojančią VTE, didesnį kraujavimą ir mirtį, vertinimu. 5142 pacientai, kuriems pasireiškė ūminė GVT, buvo įtraukti į šį tyrimą ilgalaikio </w:t>
      </w:r>
      <w:proofErr w:type="spellStart"/>
      <w:r w:rsidRPr="00EE556A">
        <w:rPr>
          <w:sz w:val="22"/>
          <w:szCs w:val="22"/>
        </w:rPr>
        <w:t>rivaroksabano</w:t>
      </w:r>
      <w:proofErr w:type="spellEnd"/>
      <w:r w:rsidRPr="00EE556A">
        <w:rPr>
          <w:sz w:val="22"/>
          <w:szCs w:val="22"/>
        </w:rPr>
        <w:t xml:space="preserve"> saugumo, palyginti su standartine </w:t>
      </w:r>
      <w:proofErr w:type="spellStart"/>
      <w:r w:rsidRPr="00EE556A">
        <w:rPr>
          <w:sz w:val="22"/>
          <w:szCs w:val="22"/>
        </w:rPr>
        <w:t>antikoaguliacine</w:t>
      </w:r>
      <w:proofErr w:type="spellEnd"/>
      <w:r w:rsidRPr="00EE556A">
        <w:rPr>
          <w:sz w:val="22"/>
          <w:szCs w:val="22"/>
        </w:rPr>
        <w:t xml:space="preserve"> terapija, nustatymui klinikinėje praktikoje. Didesnio kraujavimo, pasikartojančios VTE ir mirtingumo nuo visų priežasčių dažniai, vartojant </w:t>
      </w:r>
      <w:proofErr w:type="spellStart"/>
      <w:r w:rsidRPr="00EE556A">
        <w:rPr>
          <w:sz w:val="22"/>
          <w:szCs w:val="22"/>
        </w:rPr>
        <w:t>rivaroksabano</w:t>
      </w:r>
      <w:proofErr w:type="spellEnd"/>
      <w:r w:rsidRPr="00EE556A">
        <w:rPr>
          <w:sz w:val="22"/>
          <w:szCs w:val="22"/>
        </w:rPr>
        <w:t xml:space="preserve">, buvo atitinkamai 0,7 %, 1,4 % ir 0,5 %. Pradinės pacientų charakteristikos, įskaitant amžių, vėžį ir inkstų funkcijos sutrikimą, skyrėsi. Pradinių pacientų charakteristikų skirtumų koregavimui buvo taikomas </w:t>
      </w:r>
      <w:proofErr w:type="spellStart"/>
      <w:r w:rsidRPr="00EE556A">
        <w:rPr>
          <w:sz w:val="22"/>
          <w:szCs w:val="22"/>
        </w:rPr>
        <w:t>stratifikuotos</w:t>
      </w:r>
      <w:proofErr w:type="spellEnd"/>
      <w:r w:rsidRPr="00EE556A">
        <w:rPr>
          <w:sz w:val="22"/>
          <w:szCs w:val="22"/>
        </w:rPr>
        <w:t xml:space="preserve"> (sluoksniuotos) atrankos metodas , tačiau, nepaisant to, liekamoji paklaida gali daryti įtaką rezultatams. Adaptuoti didesnio kraujavimo, pasikartojančios VTE ir mirtingumo nuo visų priežasčių rizikos santykiai, lyginant </w:t>
      </w:r>
      <w:proofErr w:type="spellStart"/>
      <w:r w:rsidRPr="00EE556A">
        <w:rPr>
          <w:sz w:val="22"/>
          <w:szCs w:val="22"/>
        </w:rPr>
        <w:t>rivaroksabaną</w:t>
      </w:r>
      <w:proofErr w:type="spellEnd"/>
      <w:r w:rsidRPr="00EE556A">
        <w:rPr>
          <w:sz w:val="22"/>
          <w:szCs w:val="22"/>
        </w:rPr>
        <w:t xml:space="preserve"> su standartine terapija, atitinkamai buvo 0,77 (95 % PI: 0,40-1,50), 0,91 (95 % PI: 0,54-1,54) ir 0,51 (95 % PI: 0,24-1,07). </w:t>
      </w:r>
    </w:p>
    <w:p w14:paraId="0F0A083F" w14:textId="77777777" w:rsidR="006C309E" w:rsidRPr="00EE556A" w:rsidRDefault="006C309E" w:rsidP="006C309E">
      <w:pPr>
        <w:rPr>
          <w:sz w:val="22"/>
          <w:szCs w:val="22"/>
        </w:rPr>
      </w:pPr>
      <w:r w:rsidRPr="00EE556A">
        <w:rPr>
          <w:sz w:val="22"/>
          <w:szCs w:val="22"/>
        </w:rPr>
        <w:t>Šie rezultatai pacientams klinikinėje praktikoje atitinka nustatytą saugumo profilį šioje indikacijoje.</w:t>
      </w:r>
    </w:p>
    <w:p w14:paraId="0EEB0732" w14:textId="77777777" w:rsidR="006C309E" w:rsidRPr="00EE556A" w:rsidRDefault="006C309E" w:rsidP="006C309E">
      <w:pPr>
        <w:rPr>
          <w:sz w:val="22"/>
          <w:szCs w:val="22"/>
        </w:rPr>
      </w:pPr>
    </w:p>
    <w:p w14:paraId="697FC661" w14:textId="77777777" w:rsidR="006C309E" w:rsidRPr="008454F5" w:rsidRDefault="006C309E" w:rsidP="006C309E">
      <w:pPr>
        <w:rPr>
          <w:sz w:val="22"/>
          <w:szCs w:val="22"/>
          <w:u w:val="single"/>
        </w:rPr>
      </w:pPr>
      <w:r w:rsidRPr="008454F5">
        <w:rPr>
          <w:sz w:val="22"/>
          <w:szCs w:val="22"/>
          <w:u w:val="single"/>
        </w:rPr>
        <w:t xml:space="preserve">Didelės rizikos trigubu </w:t>
      </w:r>
      <w:proofErr w:type="spellStart"/>
      <w:r w:rsidRPr="008454F5">
        <w:rPr>
          <w:sz w:val="22"/>
          <w:szCs w:val="22"/>
          <w:u w:val="single"/>
        </w:rPr>
        <w:t>antifosfolipidiniu</w:t>
      </w:r>
      <w:proofErr w:type="spellEnd"/>
      <w:r w:rsidRPr="008454F5">
        <w:rPr>
          <w:sz w:val="22"/>
          <w:szCs w:val="22"/>
          <w:u w:val="single"/>
        </w:rPr>
        <w:t xml:space="preserve"> sindromu sergantys pacientai</w:t>
      </w:r>
    </w:p>
    <w:p w14:paraId="65EA6070" w14:textId="09E07AB8" w:rsidR="006C309E" w:rsidRPr="00EE556A" w:rsidRDefault="006C309E" w:rsidP="006C309E">
      <w:pPr>
        <w:rPr>
          <w:sz w:val="22"/>
          <w:szCs w:val="22"/>
        </w:rPr>
      </w:pPr>
      <w:r w:rsidRPr="00EE556A">
        <w:rPr>
          <w:sz w:val="22"/>
          <w:szCs w:val="22"/>
        </w:rPr>
        <w:t xml:space="preserve">Atliekant tyrėjų remiamą, atsitiktinių imčių, atviro tyrimo modelio </w:t>
      </w:r>
      <w:proofErr w:type="spellStart"/>
      <w:r w:rsidRPr="00EE556A">
        <w:rPr>
          <w:sz w:val="22"/>
          <w:szCs w:val="22"/>
        </w:rPr>
        <w:t>daugiacentrį</w:t>
      </w:r>
      <w:proofErr w:type="spellEnd"/>
      <w:r w:rsidRPr="00EE556A">
        <w:rPr>
          <w:sz w:val="22"/>
          <w:szCs w:val="22"/>
        </w:rPr>
        <w:t xml:space="preserve"> tyrimą, kurio vertinamąsias baigtis buvo numatyta vertinti </w:t>
      </w:r>
      <w:r w:rsidR="008A22E6">
        <w:rPr>
          <w:sz w:val="22"/>
          <w:szCs w:val="22"/>
        </w:rPr>
        <w:t>koduotu</w:t>
      </w:r>
      <w:r w:rsidR="008A22E6" w:rsidRPr="00EE556A">
        <w:rPr>
          <w:sz w:val="22"/>
          <w:szCs w:val="22"/>
        </w:rPr>
        <w:t xml:space="preserve"> </w:t>
      </w:r>
      <w:r w:rsidRPr="00EE556A">
        <w:rPr>
          <w:sz w:val="22"/>
          <w:szCs w:val="22"/>
        </w:rPr>
        <w:t xml:space="preserve">būdu, </w:t>
      </w:r>
      <w:proofErr w:type="spellStart"/>
      <w:r w:rsidRPr="00EE556A">
        <w:rPr>
          <w:sz w:val="22"/>
          <w:szCs w:val="22"/>
        </w:rPr>
        <w:t>rivaroksabanas</w:t>
      </w:r>
      <w:proofErr w:type="spellEnd"/>
      <w:r w:rsidRPr="00EE556A">
        <w:rPr>
          <w:sz w:val="22"/>
          <w:szCs w:val="22"/>
        </w:rPr>
        <w:t xml:space="preserve"> buvo lyginamas su varfarinu, gydant pacientus, kuriems diagnozuotas </w:t>
      </w:r>
      <w:proofErr w:type="spellStart"/>
      <w:r w:rsidRPr="00EE556A">
        <w:rPr>
          <w:sz w:val="22"/>
          <w:szCs w:val="22"/>
        </w:rPr>
        <w:t>antifosfolipidinis</w:t>
      </w:r>
      <w:proofErr w:type="spellEnd"/>
      <w:r w:rsidRPr="00EE556A">
        <w:rPr>
          <w:sz w:val="22"/>
          <w:szCs w:val="22"/>
        </w:rPr>
        <w:t xml:space="preserve"> sindromas ir nustatyta didelė </w:t>
      </w:r>
      <w:proofErr w:type="spellStart"/>
      <w:r w:rsidRPr="00EE556A">
        <w:rPr>
          <w:sz w:val="22"/>
          <w:szCs w:val="22"/>
        </w:rPr>
        <w:t>tromboembolinių</w:t>
      </w:r>
      <w:proofErr w:type="spellEnd"/>
      <w:r w:rsidRPr="00EE556A">
        <w:rPr>
          <w:sz w:val="22"/>
          <w:szCs w:val="22"/>
        </w:rPr>
        <w:t xml:space="preserve"> reiškinių rizika (visų trijų </w:t>
      </w:r>
      <w:proofErr w:type="spellStart"/>
      <w:r w:rsidRPr="00EE556A">
        <w:rPr>
          <w:sz w:val="22"/>
          <w:szCs w:val="22"/>
        </w:rPr>
        <w:t>antifosfolipidinių</w:t>
      </w:r>
      <w:proofErr w:type="spellEnd"/>
      <w:r w:rsidRPr="00EE556A">
        <w:rPr>
          <w:sz w:val="22"/>
          <w:szCs w:val="22"/>
        </w:rPr>
        <w:t xml:space="preserve"> antikūnų – vilkligės antikoaguliantų, </w:t>
      </w:r>
      <w:proofErr w:type="spellStart"/>
      <w:r w:rsidRPr="00EE556A">
        <w:rPr>
          <w:sz w:val="22"/>
          <w:szCs w:val="22"/>
        </w:rPr>
        <w:t>antikardiolipino</w:t>
      </w:r>
      <w:proofErr w:type="spellEnd"/>
      <w:r w:rsidRPr="00EE556A">
        <w:rPr>
          <w:sz w:val="22"/>
          <w:szCs w:val="22"/>
        </w:rPr>
        <w:t xml:space="preserve"> antikūnų </w:t>
      </w:r>
      <w:r w:rsidRPr="00EE556A">
        <w:rPr>
          <w:sz w:val="22"/>
          <w:szCs w:val="22"/>
        </w:rPr>
        <w:lastRenderedPageBreak/>
        <w:t xml:space="preserve">ir </w:t>
      </w:r>
      <w:proofErr w:type="spellStart"/>
      <w:r w:rsidRPr="00EE556A">
        <w:rPr>
          <w:sz w:val="22"/>
          <w:szCs w:val="22"/>
        </w:rPr>
        <w:t>anti</w:t>
      </w:r>
      <w:proofErr w:type="spellEnd"/>
      <w:r w:rsidRPr="00EE556A">
        <w:rPr>
          <w:sz w:val="22"/>
          <w:szCs w:val="22"/>
        </w:rPr>
        <w:t xml:space="preserve">-beta 2-glikoproteino I antikūnų – tyrimų rezultatai buvo teigiami) ir praeityje buvo nustatyta trombozė. Tyrimas nutrauktas pirmiau laiko, į tyrimą įtraukus 120 pacientų, dėl to, kad </w:t>
      </w:r>
      <w:proofErr w:type="spellStart"/>
      <w:r w:rsidRPr="00EE556A">
        <w:rPr>
          <w:sz w:val="22"/>
          <w:szCs w:val="22"/>
        </w:rPr>
        <w:t>rivaroksabano</w:t>
      </w:r>
      <w:proofErr w:type="spellEnd"/>
      <w:r w:rsidRPr="00EE556A">
        <w:rPr>
          <w:sz w:val="22"/>
          <w:szCs w:val="22"/>
        </w:rPr>
        <w:t xml:space="preserve"> tyrimo atšakoje buvo nustatyta itin daug nepageidaujamų reiškinių atvejų. Vidutinė tolesnio stebėjimo laikotarpio trukmė buvo 569 dienos. Atsitiktinės atrankos būdu 59-iems pacientams buvo paskirta </w:t>
      </w:r>
      <w:proofErr w:type="spellStart"/>
      <w:r w:rsidRPr="00EE556A">
        <w:rPr>
          <w:sz w:val="22"/>
          <w:szCs w:val="22"/>
        </w:rPr>
        <w:t>rivaroksabano</w:t>
      </w:r>
      <w:proofErr w:type="spellEnd"/>
      <w:r w:rsidRPr="00EE556A">
        <w:rPr>
          <w:sz w:val="22"/>
          <w:szCs w:val="22"/>
        </w:rPr>
        <w:t xml:space="preserve"> 20</w:t>
      </w:r>
      <w:r w:rsidR="00580BB8">
        <w:rPr>
          <w:sz w:val="22"/>
          <w:szCs w:val="22"/>
        </w:rPr>
        <w:t> mg</w:t>
      </w:r>
      <w:r w:rsidRPr="00EE556A">
        <w:rPr>
          <w:sz w:val="22"/>
          <w:szCs w:val="22"/>
        </w:rPr>
        <w:t xml:space="preserve"> dozė (15</w:t>
      </w:r>
      <w:r w:rsidR="00580BB8">
        <w:rPr>
          <w:sz w:val="22"/>
          <w:szCs w:val="22"/>
        </w:rPr>
        <w:t> mg</w:t>
      </w:r>
      <w:r w:rsidRPr="00EE556A">
        <w:rPr>
          <w:sz w:val="22"/>
          <w:szCs w:val="22"/>
        </w:rPr>
        <w:t xml:space="preserve"> – pacientams, kurių kreatinino klirensas (</w:t>
      </w:r>
      <w:proofErr w:type="spellStart"/>
      <w:r w:rsidRPr="00EE556A">
        <w:rPr>
          <w:sz w:val="22"/>
          <w:szCs w:val="22"/>
        </w:rPr>
        <w:t>KrKl</w:t>
      </w:r>
      <w:proofErr w:type="spellEnd"/>
      <w:r w:rsidRPr="00EE556A">
        <w:rPr>
          <w:sz w:val="22"/>
          <w:szCs w:val="22"/>
        </w:rPr>
        <w:t>) &lt;</w:t>
      </w:r>
      <w:r w:rsidR="00D543FF">
        <w:rPr>
          <w:sz w:val="22"/>
          <w:szCs w:val="22"/>
        </w:rPr>
        <w:t> </w:t>
      </w:r>
      <w:r w:rsidRPr="00EE556A">
        <w:rPr>
          <w:sz w:val="22"/>
          <w:szCs w:val="22"/>
        </w:rPr>
        <w:t>50</w:t>
      </w:r>
      <w:r w:rsidR="008C72CA">
        <w:rPr>
          <w:sz w:val="22"/>
          <w:szCs w:val="22"/>
        </w:rPr>
        <w:t> </w:t>
      </w:r>
      <w:r w:rsidRPr="00EE556A">
        <w:rPr>
          <w:sz w:val="22"/>
          <w:szCs w:val="22"/>
        </w:rPr>
        <w:t xml:space="preserve">ml/min), 61-am pacientui – varfarinas (TNS 2,0–3,0). </w:t>
      </w:r>
      <w:proofErr w:type="spellStart"/>
      <w:r w:rsidRPr="00EE556A">
        <w:rPr>
          <w:sz w:val="22"/>
          <w:szCs w:val="22"/>
        </w:rPr>
        <w:t>Tromboemboliniai</w:t>
      </w:r>
      <w:proofErr w:type="spellEnd"/>
      <w:r w:rsidRPr="00EE556A">
        <w:rPr>
          <w:sz w:val="22"/>
          <w:szCs w:val="22"/>
        </w:rPr>
        <w:t xml:space="preserve"> reiškiniai nustatyti 12 proc. pacientų, kuriems buvo paskirtas </w:t>
      </w:r>
      <w:proofErr w:type="spellStart"/>
      <w:r w:rsidRPr="00EE556A">
        <w:rPr>
          <w:sz w:val="22"/>
          <w:szCs w:val="22"/>
        </w:rPr>
        <w:t>rivaroksabanas</w:t>
      </w:r>
      <w:proofErr w:type="spellEnd"/>
      <w:r w:rsidRPr="00EE556A">
        <w:rPr>
          <w:sz w:val="22"/>
          <w:szCs w:val="22"/>
        </w:rPr>
        <w:t xml:space="preserve"> (4 išeminio insulto ir 3 miokardo infarkto atvejai). Pacientų, kuriems buvo paskirtas varfarinas, grupėje nepageidaujamų reiškinių nenustatyta. Stiprus kraujavimas pasireiškė 4-iems (7 proc.) </w:t>
      </w:r>
      <w:proofErr w:type="spellStart"/>
      <w:r w:rsidRPr="00EE556A">
        <w:rPr>
          <w:sz w:val="22"/>
          <w:szCs w:val="22"/>
        </w:rPr>
        <w:t>rivaroksabano</w:t>
      </w:r>
      <w:proofErr w:type="spellEnd"/>
      <w:r w:rsidRPr="00EE556A">
        <w:rPr>
          <w:sz w:val="22"/>
          <w:szCs w:val="22"/>
        </w:rPr>
        <w:t xml:space="preserve"> grupės pacientams ir 2-iems (3 proc.) varfarino grupės pacientams.</w:t>
      </w:r>
    </w:p>
    <w:p w14:paraId="6B82836C" w14:textId="77777777" w:rsidR="006C309E" w:rsidRPr="00EE556A" w:rsidRDefault="006C309E" w:rsidP="006C309E">
      <w:pPr>
        <w:rPr>
          <w:sz w:val="22"/>
          <w:szCs w:val="22"/>
        </w:rPr>
      </w:pPr>
    </w:p>
    <w:p w14:paraId="08F8C52B" w14:textId="77777777" w:rsidR="006C309E" w:rsidRPr="00F56252" w:rsidRDefault="006C309E" w:rsidP="006C309E">
      <w:pPr>
        <w:rPr>
          <w:sz w:val="22"/>
          <w:u w:val="single"/>
        </w:rPr>
      </w:pPr>
      <w:r w:rsidRPr="00EE556A">
        <w:rPr>
          <w:sz w:val="22"/>
          <w:szCs w:val="22"/>
          <w:u w:val="single"/>
        </w:rPr>
        <w:t>Vaikų populiacija</w:t>
      </w:r>
    </w:p>
    <w:p w14:paraId="4A7386A5" w14:textId="77777777" w:rsidR="006C309E" w:rsidRPr="00EE556A" w:rsidRDefault="00BB6127" w:rsidP="006C309E">
      <w:pPr>
        <w:rPr>
          <w:iCs/>
          <w:sz w:val="22"/>
          <w:szCs w:val="22"/>
        </w:rPr>
      </w:pPr>
      <w:proofErr w:type="spellStart"/>
      <w:r>
        <w:rPr>
          <w:sz w:val="22"/>
          <w:szCs w:val="22"/>
        </w:rPr>
        <w:t>Mibrex</w:t>
      </w:r>
      <w:proofErr w:type="spellEnd"/>
      <w:r>
        <w:rPr>
          <w:sz w:val="22"/>
          <w:szCs w:val="22"/>
        </w:rPr>
        <w:t xml:space="preserve"> pakuotė gydymui pradėti yra specialiai sukurta suaugusių pacientų gydymui ir netinka vartoti vaikams.</w:t>
      </w:r>
    </w:p>
    <w:p w14:paraId="7691C269" w14:textId="77777777" w:rsidR="006C309E" w:rsidRPr="00EE556A" w:rsidRDefault="006C309E" w:rsidP="006C309E">
      <w:pPr>
        <w:ind w:right="-2"/>
        <w:rPr>
          <w:iCs/>
          <w:sz w:val="22"/>
          <w:szCs w:val="22"/>
        </w:rPr>
      </w:pPr>
    </w:p>
    <w:p w14:paraId="50DC1C1F" w14:textId="77777777" w:rsidR="006C309E" w:rsidRPr="00EE556A" w:rsidRDefault="006C309E" w:rsidP="006C309E">
      <w:pPr>
        <w:ind w:left="567" w:hanging="567"/>
        <w:rPr>
          <w:sz w:val="22"/>
          <w:szCs w:val="22"/>
        </w:rPr>
      </w:pPr>
      <w:r w:rsidRPr="00EE556A">
        <w:rPr>
          <w:b/>
          <w:sz w:val="22"/>
          <w:szCs w:val="22"/>
        </w:rPr>
        <w:t>5.2</w:t>
      </w:r>
      <w:r w:rsidRPr="00EE556A">
        <w:rPr>
          <w:b/>
          <w:sz w:val="22"/>
          <w:szCs w:val="22"/>
        </w:rPr>
        <w:tab/>
      </w:r>
      <w:proofErr w:type="spellStart"/>
      <w:r w:rsidRPr="00EE556A">
        <w:rPr>
          <w:b/>
          <w:sz w:val="22"/>
          <w:szCs w:val="22"/>
        </w:rPr>
        <w:t>Farmakokinetinės</w:t>
      </w:r>
      <w:proofErr w:type="spellEnd"/>
      <w:r w:rsidRPr="00EE556A">
        <w:rPr>
          <w:b/>
          <w:sz w:val="22"/>
          <w:szCs w:val="22"/>
        </w:rPr>
        <w:t xml:space="preserve"> savybės</w:t>
      </w:r>
    </w:p>
    <w:p w14:paraId="272FB358" w14:textId="77777777" w:rsidR="006C309E" w:rsidRPr="00EE556A" w:rsidRDefault="006C309E" w:rsidP="006C309E">
      <w:pPr>
        <w:ind w:left="567" w:hanging="567"/>
        <w:rPr>
          <w:sz w:val="22"/>
          <w:szCs w:val="22"/>
        </w:rPr>
      </w:pPr>
    </w:p>
    <w:p w14:paraId="6C0007E4" w14:textId="77777777" w:rsidR="006C309E" w:rsidRPr="00EE556A" w:rsidRDefault="006C309E" w:rsidP="006C309E">
      <w:pPr>
        <w:rPr>
          <w:sz w:val="22"/>
          <w:szCs w:val="22"/>
        </w:rPr>
      </w:pPr>
      <w:r w:rsidRPr="00EE556A">
        <w:rPr>
          <w:sz w:val="22"/>
          <w:szCs w:val="22"/>
          <w:u w:val="single"/>
        </w:rPr>
        <w:t xml:space="preserve">Absorbcija </w:t>
      </w:r>
    </w:p>
    <w:p w14:paraId="583B9642" w14:textId="77777777" w:rsidR="006C309E" w:rsidRPr="00EE556A" w:rsidRDefault="006C309E" w:rsidP="006C309E">
      <w:pPr>
        <w:rPr>
          <w:sz w:val="22"/>
          <w:szCs w:val="22"/>
        </w:rPr>
      </w:pPr>
      <w:proofErr w:type="spellStart"/>
      <w:r w:rsidRPr="00EE556A">
        <w:rPr>
          <w:sz w:val="22"/>
          <w:szCs w:val="22"/>
        </w:rPr>
        <w:t>Rivaroksabanas</w:t>
      </w:r>
      <w:proofErr w:type="spellEnd"/>
      <w:r w:rsidRPr="00EE556A">
        <w:rPr>
          <w:sz w:val="22"/>
          <w:szCs w:val="22"/>
        </w:rPr>
        <w:t xml:space="preserve"> yra greitai absorbuojamas, didžiausia koncentracija (</w:t>
      </w:r>
      <w:proofErr w:type="spellStart"/>
      <w:r w:rsidRPr="00EE556A">
        <w:rPr>
          <w:sz w:val="22"/>
          <w:szCs w:val="22"/>
        </w:rPr>
        <w:t>C</w:t>
      </w:r>
      <w:r w:rsidRPr="00EE556A">
        <w:rPr>
          <w:sz w:val="22"/>
          <w:szCs w:val="22"/>
          <w:vertAlign w:val="subscript"/>
        </w:rPr>
        <w:t>max</w:t>
      </w:r>
      <w:proofErr w:type="spellEnd"/>
      <w:r w:rsidRPr="00EE556A">
        <w:rPr>
          <w:sz w:val="22"/>
          <w:szCs w:val="22"/>
        </w:rPr>
        <w:t>) atsiranda praėjus 2</w:t>
      </w:r>
      <w:r w:rsidRPr="00EE556A">
        <w:rPr>
          <w:sz w:val="22"/>
          <w:szCs w:val="22"/>
        </w:rPr>
        <w:noBreakHyphen/>
        <w:t xml:space="preserve">4 val. po tabletės suvartojimo. </w:t>
      </w:r>
    </w:p>
    <w:p w14:paraId="0100597E" w14:textId="77777777" w:rsidR="006C309E" w:rsidRPr="00EE556A" w:rsidRDefault="006C309E" w:rsidP="006C309E">
      <w:pPr>
        <w:rPr>
          <w:sz w:val="22"/>
          <w:szCs w:val="22"/>
        </w:rPr>
      </w:pPr>
      <w:r w:rsidRPr="00EE556A">
        <w:rPr>
          <w:sz w:val="22"/>
          <w:szCs w:val="22"/>
        </w:rPr>
        <w:t xml:space="preserve">Išgertas </w:t>
      </w:r>
      <w:proofErr w:type="spellStart"/>
      <w:r w:rsidRPr="00EE556A">
        <w:rPr>
          <w:sz w:val="22"/>
          <w:szCs w:val="22"/>
        </w:rPr>
        <w:t>rivaroksabanas</w:t>
      </w:r>
      <w:proofErr w:type="spellEnd"/>
      <w:r w:rsidRPr="00EE556A">
        <w:rPr>
          <w:sz w:val="22"/>
          <w:szCs w:val="22"/>
        </w:rPr>
        <w:t xml:space="preserve"> beveik visas absorbuojamas ir biologinis geriamojo </w:t>
      </w:r>
      <w:proofErr w:type="spellStart"/>
      <w:r w:rsidRPr="00EE556A">
        <w:rPr>
          <w:sz w:val="22"/>
          <w:szCs w:val="22"/>
        </w:rPr>
        <w:t>rivaroksabano</w:t>
      </w:r>
      <w:proofErr w:type="spellEnd"/>
      <w:r w:rsidRPr="00EE556A">
        <w:rPr>
          <w:sz w:val="22"/>
          <w:szCs w:val="22"/>
        </w:rPr>
        <w:t xml:space="preserve"> prieinamumas, suvartojus 2,5 mg ir 10 mg dozės tabletę, yra didelis (80</w:t>
      </w:r>
      <w:r w:rsidRPr="00EE556A">
        <w:rPr>
          <w:sz w:val="22"/>
          <w:szCs w:val="22"/>
        </w:rPr>
        <w:noBreakHyphen/>
        <w:t xml:space="preserve">100 %), nepriklausomai nuo to, ar vaistinis preparatas suvartotas valgio metu, ar kitu laiku. Vartojant 2,5 mg ir 10 mg dozes, maistas nedaro įtakos </w:t>
      </w:r>
      <w:proofErr w:type="spellStart"/>
      <w:r w:rsidRPr="00EE556A">
        <w:rPr>
          <w:sz w:val="22"/>
          <w:szCs w:val="22"/>
        </w:rPr>
        <w:t>rivaroksabano</w:t>
      </w:r>
      <w:proofErr w:type="spellEnd"/>
      <w:r w:rsidRPr="00EE556A">
        <w:rPr>
          <w:sz w:val="22"/>
          <w:szCs w:val="22"/>
        </w:rPr>
        <w:t xml:space="preserve"> AUC ar </w:t>
      </w:r>
      <w:proofErr w:type="spellStart"/>
      <w:r w:rsidRPr="00EE556A">
        <w:rPr>
          <w:sz w:val="22"/>
          <w:szCs w:val="22"/>
        </w:rPr>
        <w:t>C</w:t>
      </w:r>
      <w:r w:rsidRPr="00EE556A">
        <w:rPr>
          <w:sz w:val="22"/>
          <w:szCs w:val="22"/>
          <w:vertAlign w:val="subscript"/>
        </w:rPr>
        <w:t>max</w:t>
      </w:r>
      <w:proofErr w:type="spellEnd"/>
      <w:r w:rsidRPr="00EE556A">
        <w:rPr>
          <w:sz w:val="22"/>
          <w:szCs w:val="22"/>
        </w:rPr>
        <w:t xml:space="preserve">. </w:t>
      </w:r>
    </w:p>
    <w:p w14:paraId="0575DF63" w14:textId="310DCC00" w:rsidR="006C309E" w:rsidRPr="00EE556A" w:rsidRDefault="006C309E" w:rsidP="006C309E">
      <w:pPr>
        <w:rPr>
          <w:sz w:val="22"/>
          <w:szCs w:val="22"/>
        </w:rPr>
      </w:pPr>
      <w:r w:rsidRPr="00EE556A">
        <w:rPr>
          <w:sz w:val="22"/>
          <w:szCs w:val="22"/>
        </w:rPr>
        <w:t xml:space="preserve">20 mg tabletę vartojant nevalgius, dėl sumažėjusio absorbcijos masto biologinis prieinamumas yra 66 %. Kai 20 mg </w:t>
      </w:r>
      <w:proofErr w:type="spellStart"/>
      <w:r w:rsidRPr="00EE556A">
        <w:rPr>
          <w:sz w:val="22"/>
          <w:szCs w:val="22"/>
        </w:rPr>
        <w:t>rivaroksabano</w:t>
      </w:r>
      <w:proofErr w:type="spellEnd"/>
      <w:r w:rsidRPr="00EE556A">
        <w:rPr>
          <w:sz w:val="22"/>
          <w:szCs w:val="22"/>
        </w:rPr>
        <w:t xml:space="preserve"> tabletės vartojamos valgio metu, AUC vidutiniškai padidėja 39 %, palyginti su tablečių vartojimu nevalgius, kas rodo beveik visišką absorbciją ir didelį geriamojo</w:t>
      </w:r>
      <w:r w:rsidR="00BD004F">
        <w:rPr>
          <w:sz w:val="22"/>
          <w:szCs w:val="22"/>
        </w:rPr>
        <w:t xml:space="preserve"> vaistinio</w:t>
      </w:r>
      <w:r w:rsidRPr="00EE556A">
        <w:rPr>
          <w:sz w:val="22"/>
          <w:szCs w:val="22"/>
        </w:rPr>
        <w:t xml:space="preserve"> preparato biologinį prieinamumą. 15 mg ir 20 mg </w:t>
      </w:r>
      <w:proofErr w:type="spellStart"/>
      <w:r w:rsidRPr="00EE556A">
        <w:rPr>
          <w:sz w:val="22"/>
          <w:szCs w:val="22"/>
        </w:rPr>
        <w:t>rivaroksabano</w:t>
      </w:r>
      <w:proofErr w:type="spellEnd"/>
      <w:r w:rsidRPr="00EE556A">
        <w:rPr>
          <w:sz w:val="22"/>
          <w:szCs w:val="22"/>
        </w:rPr>
        <w:t xml:space="preserve"> tabletes reikia vartoti valgio metu (žr. 4.2 skyrių).</w:t>
      </w:r>
    </w:p>
    <w:p w14:paraId="16079DAE" w14:textId="77777777" w:rsidR="006C309E" w:rsidRPr="00EE556A" w:rsidRDefault="006C309E" w:rsidP="006C309E">
      <w:pPr>
        <w:rPr>
          <w:sz w:val="22"/>
          <w:szCs w:val="22"/>
        </w:rPr>
      </w:pPr>
      <w:proofErr w:type="spellStart"/>
      <w:r w:rsidRPr="00EE556A">
        <w:rPr>
          <w:sz w:val="22"/>
          <w:szCs w:val="22"/>
        </w:rPr>
        <w:t>Rivaroksabano</w:t>
      </w:r>
      <w:proofErr w:type="spellEnd"/>
      <w:r w:rsidRPr="00EE556A">
        <w:rPr>
          <w:sz w:val="22"/>
          <w:szCs w:val="22"/>
        </w:rPr>
        <w:t xml:space="preserve"> farmakokinetika yra maždaug tiesinė, kai jo skiriama iki 15 mg vieną kartą per parą nevalgius. Pavalgius 10 mg, 15 mg ir 20 mg </w:t>
      </w:r>
      <w:proofErr w:type="spellStart"/>
      <w:r w:rsidRPr="00EE556A">
        <w:rPr>
          <w:sz w:val="22"/>
          <w:szCs w:val="22"/>
        </w:rPr>
        <w:t>rivaroksabano</w:t>
      </w:r>
      <w:proofErr w:type="spellEnd"/>
      <w:r w:rsidRPr="00EE556A">
        <w:rPr>
          <w:sz w:val="22"/>
          <w:szCs w:val="22"/>
        </w:rPr>
        <w:t xml:space="preserve"> tablečių farmakokinetika buvo proporcinga dozei. Skiriant didesnes </w:t>
      </w:r>
      <w:proofErr w:type="spellStart"/>
      <w:r w:rsidRPr="00EE556A">
        <w:rPr>
          <w:sz w:val="22"/>
          <w:szCs w:val="22"/>
        </w:rPr>
        <w:t>rivaroksabano</w:t>
      </w:r>
      <w:proofErr w:type="spellEnd"/>
      <w:r w:rsidRPr="00EE556A">
        <w:rPr>
          <w:sz w:val="22"/>
          <w:szCs w:val="22"/>
        </w:rPr>
        <w:t xml:space="preserve"> dozes, gaunama dėl tirpumo savybių ribota absorbcija su sumažėjusiu biologiniu prieinamumu ir sumažėjusiu absorbcijos greičiu, didinant dozę.</w:t>
      </w:r>
    </w:p>
    <w:p w14:paraId="3D38CA7A" w14:textId="5D1E77A1" w:rsidR="006C309E" w:rsidRPr="00EE556A" w:rsidRDefault="006C309E" w:rsidP="006C309E">
      <w:pPr>
        <w:rPr>
          <w:sz w:val="22"/>
          <w:szCs w:val="22"/>
        </w:rPr>
      </w:pPr>
      <w:proofErr w:type="spellStart"/>
      <w:r w:rsidRPr="00EE556A">
        <w:rPr>
          <w:sz w:val="22"/>
          <w:szCs w:val="22"/>
        </w:rPr>
        <w:t>Rivaroksabano</w:t>
      </w:r>
      <w:proofErr w:type="spellEnd"/>
      <w:r w:rsidRPr="00EE556A">
        <w:rPr>
          <w:sz w:val="22"/>
          <w:szCs w:val="22"/>
        </w:rPr>
        <w:t xml:space="preserve"> farmakokinetikos kintamumas yra vidutinis, kintamumas tarp pacientų (CV</w:t>
      </w:r>
      <w:r w:rsidR="00452E58">
        <w:rPr>
          <w:sz w:val="22"/>
          <w:szCs w:val="22"/>
        </w:rPr>
        <w:t> </w:t>
      </w:r>
      <w:r w:rsidRPr="00EE556A">
        <w:rPr>
          <w:sz w:val="22"/>
          <w:szCs w:val="22"/>
        </w:rPr>
        <w:t xml:space="preserve">%) svyruoja nuo 30 % iki 40 %. </w:t>
      </w:r>
    </w:p>
    <w:p w14:paraId="46BC6F9C" w14:textId="77777777" w:rsidR="006C309E" w:rsidRPr="00EE556A" w:rsidRDefault="006C309E" w:rsidP="006C309E">
      <w:pPr>
        <w:rPr>
          <w:sz w:val="22"/>
          <w:szCs w:val="22"/>
        </w:rPr>
      </w:pPr>
      <w:proofErr w:type="spellStart"/>
      <w:r w:rsidRPr="00EE556A">
        <w:rPr>
          <w:sz w:val="22"/>
          <w:szCs w:val="22"/>
        </w:rPr>
        <w:t>Rivaroksabano</w:t>
      </w:r>
      <w:proofErr w:type="spellEnd"/>
      <w:r w:rsidRPr="00EE556A">
        <w:rPr>
          <w:sz w:val="22"/>
          <w:szCs w:val="22"/>
        </w:rPr>
        <w:t xml:space="preserve"> absorbcija priklauso nuo jo atpalaidavimo vietos virškinimo trakte. Nustatyta, kad tada, kai susmulkintas </w:t>
      </w:r>
      <w:proofErr w:type="spellStart"/>
      <w:r w:rsidRPr="00EE556A">
        <w:rPr>
          <w:sz w:val="22"/>
          <w:szCs w:val="22"/>
        </w:rPr>
        <w:t>rivaroksabanas</w:t>
      </w:r>
      <w:proofErr w:type="spellEnd"/>
      <w:r w:rsidRPr="00EE556A">
        <w:rPr>
          <w:sz w:val="22"/>
          <w:szCs w:val="22"/>
        </w:rPr>
        <w:t xml:space="preserve"> atpalaiduojamas proksimalinėje plonosios žarnos dalyje, palyginti su tablete, AUC ir </w:t>
      </w:r>
      <w:proofErr w:type="spellStart"/>
      <w:r w:rsidRPr="00EE556A">
        <w:rPr>
          <w:sz w:val="22"/>
          <w:szCs w:val="22"/>
        </w:rPr>
        <w:t>C</w:t>
      </w:r>
      <w:r w:rsidRPr="00EE556A">
        <w:rPr>
          <w:sz w:val="22"/>
          <w:szCs w:val="22"/>
          <w:vertAlign w:val="subscript"/>
        </w:rPr>
        <w:t>max</w:t>
      </w:r>
      <w:proofErr w:type="spellEnd"/>
      <w:r w:rsidRPr="00EE556A">
        <w:rPr>
          <w:sz w:val="22"/>
          <w:szCs w:val="22"/>
          <w:vertAlign w:val="subscript"/>
        </w:rPr>
        <w:t xml:space="preserve"> </w:t>
      </w:r>
      <w:r w:rsidRPr="00EE556A">
        <w:rPr>
          <w:sz w:val="22"/>
          <w:szCs w:val="22"/>
        </w:rPr>
        <w:t xml:space="preserve">sumažėja 29 % ir 56 %. Kai </w:t>
      </w:r>
      <w:proofErr w:type="spellStart"/>
      <w:r w:rsidRPr="00EE556A">
        <w:rPr>
          <w:sz w:val="22"/>
          <w:szCs w:val="22"/>
        </w:rPr>
        <w:t>rivaroksabanas</w:t>
      </w:r>
      <w:proofErr w:type="spellEnd"/>
      <w:r w:rsidRPr="00EE556A">
        <w:rPr>
          <w:sz w:val="22"/>
          <w:szCs w:val="22"/>
        </w:rPr>
        <w:t xml:space="preserve"> atpalaiduojamas distalinėje plonosios žarnos dalyje arba kylančioje gaubtinėje žarnoje, ekspozicija dar labiau sumažėja. Taigi reikia vengti skirti </w:t>
      </w:r>
      <w:proofErr w:type="spellStart"/>
      <w:r w:rsidRPr="00EE556A">
        <w:rPr>
          <w:sz w:val="22"/>
          <w:szCs w:val="22"/>
        </w:rPr>
        <w:t>rivaroksabano</w:t>
      </w:r>
      <w:proofErr w:type="spellEnd"/>
      <w:r w:rsidRPr="00EE556A">
        <w:rPr>
          <w:sz w:val="22"/>
          <w:szCs w:val="22"/>
        </w:rPr>
        <w:t xml:space="preserve"> </w:t>
      </w:r>
      <w:proofErr w:type="spellStart"/>
      <w:r w:rsidRPr="00EE556A">
        <w:rPr>
          <w:sz w:val="22"/>
          <w:szCs w:val="22"/>
        </w:rPr>
        <w:t>distaliau</w:t>
      </w:r>
      <w:proofErr w:type="spellEnd"/>
      <w:r w:rsidRPr="00EE556A">
        <w:rPr>
          <w:sz w:val="22"/>
          <w:szCs w:val="22"/>
        </w:rPr>
        <w:t xml:space="preserve"> nuo skrandžio, nes tai gali sumažinti absorbciją ir atitinkamai </w:t>
      </w:r>
      <w:proofErr w:type="spellStart"/>
      <w:r w:rsidRPr="00EE556A">
        <w:rPr>
          <w:sz w:val="22"/>
          <w:szCs w:val="22"/>
        </w:rPr>
        <w:t>rivaroksabano</w:t>
      </w:r>
      <w:proofErr w:type="spellEnd"/>
      <w:r w:rsidRPr="00EE556A">
        <w:rPr>
          <w:sz w:val="22"/>
          <w:szCs w:val="22"/>
        </w:rPr>
        <w:t xml:space="preserve"> ekspoziciją. </w:t>
      </w:r>
    </w:p>
    <w:p w14:paraId="4612960D" w14:textId="77777777" w:rsidR="006C309E" w:rsidRPr="00EE556A" w:rsidRDefault="006C309E" w:rsidP="006C309E">
      <w:pPr>
        <w:rPr>
          <w:sz w:val="22"/>
          <w:szCs w:val="22"/>
        </w:rPr>
      </w:pPr>
      <w:r w:rsidRPr="00EE556A">
        <w:rPr>
          <w:sz w:val="22"/>
          <w:szCs w:val="22"/>
        </w:rPr>
        <w:t xml:space="preserve">20 mg </w:t>
      </w:r>
      <w:proofErr w:type="spellStart"/>
      <w:r w:rsidRPr="00EE556A">
        <w:rPr>
          <w:sz w:val="22"/>
          <w:szCs w:val="22"/>
        </w:rPr>
        <w:t>rivaroksabano</w:t>
      </w:r>
      <w:proofErr w:type="spellEnd"/>
      <w:r w:rsidRPr="00EE556A">
        <w:rPr>
          <w:sz w:val="22"/>
          <w:szCs w:val="22"/>
        </w:rPr>
        <w:t xml:space="preserve"> tabletės, kuri suvartojama per burną, ją sutraiškius ir išmaišius obuolių tyrėje arba ištirpinus vandenyje ir supylus per skrandžio vamzdelį, po to gaunant skysto maisto, biologinis prieinamumas (AUC ir </w:t>
      </w:r>
      <w:proofErr w:type="spellStart"/>
      <w:r w:rsidRPr="00EE556A">
        <w:rPr>
          <w:sz w:val="22"/>
          <w:szCs w:val="22"/>
        </w:rPr>
        <w:t>C</w:t>
      </w:r>
      <w:r w:rsidRPr="00EE556A">
        <w:rPr>
          <w:sz w:val="22"/>
          <w:szCs w:val="22"/>
          <w:vertAlign w:val="subscript"/>
        </w:rPr>
        <w:t>max</w:t>
      </w:r>
      <w:proofErr w:type="spellEnd"/>
      <w:r w:rsidRPr="00EE556A">
        <w:rPr>
          <w:sz w:val="22"/>
          <w:szCs w:val="22"/>
        </w:rPr>
        <w:t xml:space="preserve">), palyginti su nepažeista tablete, buvo panašūs. </w:t>
      </w:r>
    </w:p>
    <w:p w14:paraId="52135D85" w14:textId="77777777" w:rsidR="006C309E" w:rsidRPr="00EE556A" w:rsidRDefault="006C309E" w:rsidP="006C309E">
      <w:pPr>
        <w:rPr>
          <w:sz w:val="22"/>
          <w:szCs w:val="22"/>
          <w:u w:val="single"/>
        </w:rPr>
      </w:pPr>
      <w:r w:rsidRPr="00EE556A">
        <w:rPr>
          <w:sz w:val="22"/>
          <w:szCs w:val="22"/>
        </w:rPr>
        <w:t xml:space="preserve">Žinant, kad </w:t>
      </w:r>
      <w:proofErr w:type="spellStart"/>
      <w:r w:rsidRPr="00EE556A">
        <w:rPr>
          <w:sz w:val="22"/>
          <w:szCs w:val="22"/>
        </w:rPr>
        <w:t>rivaroksabano</w:t>
      </w:r>
      <w:proofErr w:type="spellEnd"/>
      <w:r w:rsidRPr="00EE556A">
        <w:rPr>
          <w:sz w:val="22"/>
          <w:szCs w:val="22"/>
        </w:rPr>
        <w:t xml:space="preserve"> </w:t>
      </w:r>
      <w:proofErr w:type="spellStart"/>
      <w:r w:rsidRPr="00EE556A">
        <w:rPr>
          <w:sz w:val="22"/>
          <w:szCs w:val="22"/>
        </w:rPr>
        <w:t>farmakokinetinės</w:t>
      </w:r>
      <w:proofErr w:type="spellEnd"/>
      <w:r w:rsidRPr="00EE556A">
        <w:rPr>
          <w:sz w:val="22"/>
          <w:szCs w:val="22"/>
        </w:rPr>
        <w:t xml:space="preserve"> savybės yra nuspėjamos ir proporcingos dozei, tikėtina, kad šiame tyrime gauti biologinio prieinamumo rezultatai tinka ir mažesnėms </w:t>
      </w:r>
      <w:proofErr w:type="spellStart"/>
      <w:r w:rsidRPr="00EE556A">
        <w:rPr>
          <w:sz w:val="22"/>
          <w:szCs w:val="22"/>
        </w:rPr>
        <w:t>rivaroksabano</w:t>
      </w:r>
      <w:proofErr w:type="spellEnd"/>
      <w:r w:rsidRPr="00EE556A">
        <w:rPr>
          <w:sz w:val="22"/>
          <w:szCs w:val="22"/>
        </w:rPr>
        <w:t xml:space="preserve"> dozėms. </w:t>
      </w:r>
    </w:p>
    <w:p w14:paraId="4BF78744" w14:textId="77777777" w:rsidR="006C309E" w:rsidRPr="00EE556A" w:rsidRDefault="006C309E" w:rsidP="006C309E">
      <w:pPr>
        <w:rPr>
          <w:sz w:val="22"/>
          <w:szCs w:val="22"/>
          <w:u w:val="single"/>
        </w:rPr>
      </w:pPr>
    </w:p>
    <w:p w14:paraId="720D0E45" w14:textId="77777777" w:rsidR="006C309E" w:rsidRPr="00EE556A" w:rsidRDefault="006C309E" w:rsidP="006C309E">
      <w:pPr>
        <w:rPr>
          <w:sz w:val="22"/>
          <w:szCs w:val="22"/>
        </w:rPr>
      </w:pPr>
      <w:r w:rsidRPr="00EE556A">
        <w:rPr>
          <w:sz w:val="22"/>
          <w:szCs w:val="22"/>
          <w:u w:val="single"/>
        </w:rPr>
        <w:t xml:space="preserve">Pasiskirstymas </w:t>
      </w:r>
    </w:p>
    <w:p w14:paraId="79E973B6" w14:textId="572E7DAE" w:rsidR="006C309E" w:rsidRPr="00EE556A" w:rsidRDefault="006C309E" w:rsidP="006C309E">
      <w:pPr>
        <w:tabs>
          <w:tab w:val="clear" w:pos="567"/>
        </w:tabs>
        <w:rPr>
          <w:sz w:val="22"/>
          <w:szCs w:val="22"/>
        </w:rPr>
      </w:pPr>
      <w:r w:rsidRPr="00EE556A">
        <w:rPr>
          <w:sz w:val="22"/>
          <w:szCs w:val="22"/>
        </w:rPr>
        <w:t>Daug vaistinio preparato prisijungia prie žmogaus plazmos baltymų (apie 92</w:t>
      </w:r>
      <w:r w:rsidRPr="00EE556A">
        <w:rPr>
          <w:sz w:val="22"/>
          <w:szCs w:val="22"/>
        </w:rPr>
        <w:noBreakHyphen/>
        <w:t xml:space="preserve">95 %); daugiausia serumo </w:t>
      </w:r>
      <w:proofErr w:type="spellStart"/>
      <w:r w:rsidRPr="00EE556A">
        <w:rPr>
          <w:sz w:val="22"/>
          <w:szCs w:val="22"/>
        </w:rPr>
        <w:t>albumino</w:t>
      </w:r>
      <w:proofErr w:type="spellEnd"/>
      <w:r w:rsidRPr="00EE556A">
        <w:rPr>
          <w:sz w:val="22"/>
          <w:szCs w:val="22"/>
        </w:rPr>
        <w:t xml:space="preserve">. Pasiskirstymo tūris yra vidutinis, </w:t>
      </w:r>
      <w:proofErr w:type="spellStart"/>
      <w:r w:rsidRPr="00EE556A">
        <w:rPr>
          <w:sz w:val="22"/>
          <w:szCs w:val="22"/>
        </w:rPr>
        <w:t>V</w:t>
      </w:r>
      <w:r w:rsidRPr="00EE556A">
        <w:rPr>
          <w:sz w:val="22"/>
          <w:szCs w:val="22"/>
          <w:vertAlign w:val="subscript"/>
        </w:rPr>
        <w:t>ss</w:t>
      </w:r>
      <w:proofErr w:type="spellEnd"/>
      <w:r w:rsidRPr="00EE556A">
        <w:rPr>
          <w:sz w:val="22"/>
          <w:szCs w:val="22"/>
          <w:vertAlign w:val="subscript"/>
        </w:rPr>
        <w:t xml:space="preserve"> </w:t>
      </w:r>
      <w:r w:rsidRPr="00EE556A">
        <w:rPr>
          <w:sz w:val="22"/>
          <w:szCs w:val="22"/>
        </w:rPr>
        <w:t>yra maždaug 50 litrų.</w:t>
      </w:r>
    </w:p>
    <w:p w14:paraId="0C08F6B2" w14:textId="77777777" w:rsidR="006C309E" w:rsidRPr="00EE556A" w:rsidRDefault="006C309E" w:rsidP="006C309E">
      <w:pPr>
        <w:ind w:left="567" w:hanging="567"/>
        <w:rPr>
          <w:sz w:val="22"/>
          <w:szCs w:val="22"/>
        </w:rPr>
      </w:pPr>
    </w:p>
    <w:p w14:paraId="4EECBB97" w14:textId="77777777" w:rsidR="006C309E" w:rsidRPr="00EE556A" w:rsidRDefault="006C309E" w:rsidP="006C309E">
      <w:pPr>
        <w:rPr>
          <w:sz w:val="22"/>
          <w:szCs w:val="22"/>
        </w:rPr>
      </w:pPr>
      <w:proofErr w:type="spellStart"/>
      <w:r w:rsidRPr="00EE556A">
        <w:rPr>
          <w:sz w:val="22"/>
          <w:szCs w:val="22"/>
          <w:u w:val="single"/>
        </w:rPr>
        <w:t>Biotransformacija</w:t>
      </w:r>
      <w:proofErr w:type="spellEnd"/>
      <w:r w:rsidRPr="00EE556A">
        <w:rPr>
          <w:sz w:val="22"/>
          <w:szCs w:val="22"/>
          <w:u w:val="single"/>
        </w:rPr>
        <w:t xml:space="preserve"> ir eliminacija </w:t>
      </w:r>
    </w:p>
    <w:p w14:paraId="6AE58125" w14:textId="77777777" w:rsidR="006C309E" w:rsidRPr="00EE556A" w:rsidRDefault="006C309E" w:rsidP="006C309E">
      <w:pPr>
        <w:rPr>
          <w:sz w:val="22"/>
          <w:szCs w:val="22"/>
        </w:rPr>
      </w:pPr>
      <w:r w:rsidRPr="00EE556A">
        <w:rPr>
          <w:sz w:val="22"/>
          <w:szCs w:val="22"/>
        </w:rPr>
        <w:t xml:space="preserve">Maždaug 2/3 suvartotos </w:t>
      </w:r>
      <w:proofErr w:type="spellStart"/>
      <w:r w:rsidRPr="00EE556A">
        <w:rPr>
          <w:sz w:val="22"/>
          <w:szCs w:val="22"/>
        </w:rPr>
        <w:t>rivaroksabano</w:t>
      </w:r>
      <w:proofErr w:type="spellEnd"/>
      <w:r w:rsidRPr="00EE556A">
        <w:rPr>
          <w:sz w:val="22"/>
          <w:szCs w:val="22"/>
        </w:rPr>
        <w:t xml:space="preserve"> dozės suardoma metabolizmo metu ir pusė to kiekio yra pašalinama per inkstus, o pusė su išmatomis. Likusi 1/3 suvartotos dozės dalis šalinama nepakitusia </w:t>
      </w:r>
      <w:r w:rsidRPr="00EE556A">
        <w:rPr>
          <w:sz w:val="22"/>
          <w:szCs w:val="22"/>
        </w:rPr>
        <w:lastRenderedPageBreak/>
        <w:t xml:space="preserve">veikliosios medžiagos forma su šlapimu tiesioginės </w:t>
      </w:r>
      <w:proofErr w:type="spellStart"/>
      <w:r w:rsidRPr="00EE556A">
        <w:rPr>
          <w:sz w:val="22"/>
          <w:szCs w:val="22"/>
        </w:rPr>
        <w:t>ekskrecijos</w:t>
      </w:r>
      <w:proofErr w:type="spellEnd"/>
      <w:r w:rsidRPr="00EE556A">
        <w:rPr>
          <w:sz w:val="22"/>
          <w:szCs w:val="22"/>
        </w:rPr>
        <w:t xml:space="preserve"> per inkstus būdu, daugiausiai aktyvios inkstų sekrecijos būdu. </w:t>
      </w:r>
    </w:p>
    <w:p w14:paraId="01985ADC" w14:textId="77777777" w:rsidR="006C309E" w:rsidRPr="00EE556A" w:rsidRDefault="006C309E" w:rsidP="006C309E">
      <w:pPr>
        <w:rPr>
          <w:sz w:val="22"/>
          <w:szCs w:val="22"/>
        </w:rPr>
      </w:pPr>
      <w:proofErr w:type="spellStart"/>
      <w:r w:rsidRPr="00EE556A">
        <w:rPr>
          <w:sz w:val="22"/>
          <w:szCs w:val="22"/>
        </w:rPr>
        <w:t>Rivaroksabanas</w:t>
      </w:r>
      <w:proofErr w:type="spellEnd"/>
      <w:r w:rsidRPr="00EE556A">
        <w:rPr>
          <w:sz w:val="22"/>
          <w:szCs w:val="22"/>
        </w:rPr>
        <w:t xml:space="preserve"> yra </w:t>
      </w:r>
      <w:proofErr w:type="spellStart"/>
      <w:r w:rsidRPr="00EE556A">
        <w:rPr>
          <w:sz w:val="22"/>
          <w:szCs w:val="22"/>
        </w:rPr>
        <w:t>metabolizuojamas</w:t>
      </w:r>
      <w:proofErr w:type="spellEnd"/>
      <w:r w:rsidRPr="00EE556A">
        <w:rPr>
          <w:sz w:val="22"/>
          <w:szCs w:val="22"/>
        </w:rPr>
        <w:t xml:space="preserve"> CYP3A4, CYP2J2 ir nuo CYP nepriklausomais mechanizmais. </w:t>
      </w:r>
      <w:proofErr w:type="spellStart"/>
      <w:r w:rsidRPr="00EE556A">
        <w:rPr>
          <w:sz w:val="22"/>
          <w:szCs w:val="22"/>
        </w:rPr>
        <w:t>Morfolinono</w:t>
      </w:r>
      <w:proofErr w:type="spellEnd"/>
      <w:r w:rsidRPr="00EE556A">
        <w:rPr>
          <w:sz w:val="22"/>
          <w:szCs w:val="22"/>
        </w:rPr>
        <w:t xml:space="preserve"> dalies oksidacinis irimas ir </w:t>
      </w:r>
      <w:proofErr w:type="spellStart"/>
      <w:r w:rsidRPr="00EE556A">
        <w:rPr>
          <w:sz w:val="22"/>
          <w:szCs w:val="22"/>
        </w:rPr>
        <w:t>amido</w:t>
      </w:r>
      <w:proofErr w:type="spellEnd"/>
      <w:r w:rsidRPr="00EE556A">
        <w:rPr>
          <w:sz w:val="22"/>
          <w:szCs w:val="22"/>
        </w:rPr>
        <w:t xml:space="preserve"> jungčių hidrolizė yra pagrindinės </w:t>
      </w:r>
      <w:proofErr w:type="spellStart"/>
      <w:r w:rsidRPr="00EE556A">
        <w:rPr>
          <w:sz w:val="22"/>
          <w:szCs w:val="22"/>
        </w:rPr>
        <w:t>biotransformacijos</w:t>
      </w:r>
      <w:proofErr w:type="spellEnd"/>
      <w:r w:rsidRPr="00EE556A">
        <w:rPr>
          <w:sz w:val="22"/>
          <w:szCs w:val="22"/>
        </w:rPr>
        <w:t xml:space="preserve"> sritys. Remiantis </w:t>
      </w:r>
      <w:proofErr w:type="spellStart"/>
      <w:r w:rsidRPr="00EE556A">
        <w:rPr>
          <w:i/>
          <w:iCs/>
          <w:sz w:val="22"/>
          <w:szCs w:val="22"/>
        </w:rPr>
        <w:t>in</w:t>
      </w:r>
      <w:proofErr w:type="spellEnd"/>
      <w:r w:rsidRPr="00EE556A">
        <w:rPr>
          <w:i/>
          <w:iCs/>
          <w:sz w:val="22"/>
          <w:szCs w:val="22"/>
        </w:rPr>
        <w:t xml:space="preserve"> </w:t>
      </w:r>
      <w:proofErr w:type="spellStart"/>
      <w:r w:rsidRPr="00EE556A">
        <w:rPr>
          <w:i/>
          <w:iCs/>
          <w:sz w:val="22"/>
          <w:szCs w:val="22"/>
        </w:rPr>
        <w:t>vitro</w:t>
      </w:r>
      <w:proofErr w:type="spellEnd"/>
      <w:r w:rsidRPr="00EE556A">
        <w:rPr>
          <w:i/>
          <w:iCs/>
          <w:sz w:val="22"/>
          <w:szCs w:val="22"/>
        </w:rPr>
        <w:t xml:space="preserve"> </w:t>
      </w:r>
      <w:r w:rsidRPr="00EE556A">
        <w:rPr>
          <w:sz w:val="22"/>
          <w:szCs w:val="22"/>
        </w:rPr>
        <w:t xml:space="preserve">tyrimais, </w:t>
      </w:r>
      <w:proofErr w:type="spellStart"/>
      <w:r w:rsidRPr="00EE556A">
        <w:rPr>
          <w:sz w:val="22"/>
          <w:szCs w:val="22"/>
        </w:rPr>
        <w:t>rivaroksabanas</w:t>
      </w:r>
      <w:proofErr w:type="spellEnd"/>
      <w:r w:rsidRPr="00EE556A">
        <w:rPr>
          <w:sz w:val="22"/>
          <w:szCs w:val="22"/>
        </w:rPr>
        <w:t xml:space="preserve"> yra P-</w:t>
      </w:r>
      <w:proofErr w:type="spellStart"/>
      <w:r w:rsidRPr="00EE556A">
        <w:rPr>
          <w:sz w:val="22"/>
          <w:szCs w:val="22"/>
        </w:rPr>
        <w:t>gp</w:t>
      </w:r>
      <w:proofErr w:type="spellEnd"/>
      <w:r w:rsidRPr="00EE556A">
        <w:rPr>
          <w:sz w:val="22"/>
          <w:szCs w:val="22"/>
        </w:rPr>
        <w:t xml:space="preserve"> (P-</w:t>
      </w:r>
      <w:proofErr w:type="spellStart"/>
      <w:r w:rsidRPr="00EE556A">
        <w:rPr>
          <w:sz w:val="22"/>
          <w:szCs w:val="22"/>
        </w:rPr>
        <w:t>glikoproteino</w:t>
      </w:r>
      <w:proofErr w:type="spellEnd"/>
      <w:r w:rsidRPr="00EE556A">
        <w:rPr>
          <w:sz w:val="22"/>
          <w:szCs w:val="22"/>
        </w:rPr>
        <w:t xml:space="preserve">) ir </w:t>
      </w:r>
      <w:proofErr w:type="spellStart"/>
      <w:r w:rsidRPr="00EE556A">
        <w:rPr>
          <w:sz w:val="22"/>
          <w:szCs w:val="22"/>
        </w:rPr>
        <w:t>Bcrp</w:t>
      </w:r>
      <w:proofErr w:type="spellEnd"/>
      <w:r w:rsidRPr="00EE556A">
        <w:rPr>
          <w:sz w:val="22"/>
          <w:szCs w:val="22"/>
        </w:rPr>
        <w:t xml:space="preserve"> (krūties vėžio atsparumo baltymo) pernašos baltymų substratas. </w:t>
      </w:r>
    </w:p>
    <w:p w14:paraId="4CE26B7C" w14:textId="77777777" w:rsidR="006C309E" w:rsidRPr="00EE556A" w:rsidRDefault="006C309E" w:rsidP="006C309E">
      <w:pPr>
        <w:rPr>
          <w:sz w:val="22"/>
          <w:szCs w:val="22"/>
          <w:u w:val="single"/>
        </w:rPr>
      </w:pPr>
      <w:r w:rsidRPr="00EE556A">
        <w:rPr>
          <w:sz w:val="22"/>
          <w:szCs w:val="22"/>
        </w:rPr>
        <w:t xml:space="preserve">Nepakitęs </w:t>
      </w:r>
      <w:proofErr w:type="spellStart"/>
      <w:r w:rsidRPr="00EE556A">
        <w:rPr>
          <w:sz w:val="22"/>
          <w:szCs w:val="22"/>
        </w:rPr>
        <w:t>rivaroksabanas</w:t>
      </w:r>
      <w:proofErr w:type="spellEnd"/>
      <w:r w:rsidRPr="00EE556A">
        <w:rPr>
          <w:sz w:val="22"/>
          <w:szCs w:val="22"/>
        </w:rPr>
        <w:t xml:space="preserve"> yra svarbiausias darinys žmogaus plazmoje, labai svarbių ar aktyvių cirkuliuojančių metabolitų nėra. Sisteminis klirensas yra apie 10 l/val., dėl to </w:t>
      </w:r>
      <w:proofErr w:type="spellStart"/>
      <w:r w:rsidRPr="00EE556A">
        <w:rPr>
          <w:sz w:val="22"/>
          <w:szCs w:val="22"/>
        </w:rPr>
        <w:t>rivaroksabaną</w:t>
      </w:r>
      <w:proofErr w:type="spellEnd"/>
      <w:r w:rsidRPr="00EE556A">
        <w:rPr>
          <w:sz w:val="22"/>
          <w:szCs w:val="22"/>
        </w:rPr>
        <w:t xml:space="preserve"> galima priskirti prie mažo klirenso medžiagų. 1 mg dozę suleidus į veną, pusinės eliminacijos periodas trunka apie 4,5 valandos. Suvartoto per burną vaistinio preparato eliminaciją riboja absorbcijos greitis. </w:t>
      </w:r>
      <w:proofErr w:type="spellStart"/>
      <w:r w:rsidRPr="00EE556A">
        <w:rPr>
          <w:sz w:val="22"/>
          <w:szCs w:val="22"/>
        </w:rPr>
        <w:t>Rivaroksabano</w:t>
      </w:r>
      <w:proofErr w:type="spellEnd"/>
      <w:r w:rsidRPr="00EE556A">
        <w:rPr>
          <w:sz w:val="22"/>
          <w:szCs w:val="22"/>
        </w:rPr>
        <w:t xml:space="preserve"> galutinis pusinės eliminacijos iš kraujo plazmos laikas jauniems asmenims trunka nuo 5 iki 9 valandų, senyviems asmenims – nuo 11 iki 13 valandų. </w:t>
      </w:r>
    </w:p>
    <w:p w14:paraId="25424B6B" w14:textId="77777777" w:rsidR="006C309E" w:rsidRPr="00EE556A" w:rsidRDefault="006C309E" w:rsidP="006C309E">
      <w:pPr>
        <w:rPr>
          <w:sz w:val="22"/>
          <w:szCs w:val="22"/>
          <w:u w:val="single"/>
        </w:rPr>
      </w:pPr>
    </w:p>
    <w:p w14:paraId="7B53FEDD" w14:textId="77777777" w:rsidR="006C309E" w:rsidRPr="00EE556A" w:rsidRDefault="006C309E" w:rsidP="006C309E">
      <w:pPr>
        <w:rPr>
          <w:i/>
          <w:iCs/>
          <w:sz w:val="22"/>
          <w:szCs w:val="22"/>
        </w:rPr>
      </w:pPr>
      <w:r w:rsidRPr="00EE556A">
        <w:rPr>
          <w:sz w:val="22"/>
          <w:szCs w:val="22"/>
          <w:u w:val="single"/>
        </w:rPr>
        <w:t xml:space="preserve">Ypatingos populiacijos </w:t>
      </w:r>
    </w:p>
    <w:p w14:paraId="606570ED" w14:textId="77777777" w:rsidR="006C309E" w:rsidRPr="00EE556A" w:rsidRDefault="006C309E" w:rsidP="006C309E">
      <w:pPr>
        <w:rPr>
          <w:sz w:val="22"/>
          <w:szCs w:val="22"/>
        </w:rPr>
      </w:pPr>
      <w:r w:rsidRPr="00EE556A">
        <w:rPr>
          <w:i/>
          <w:iCs/>
          <w:sz w:val="22"/>
          <w:szCs w:val="22"/>
        </w:rPr>
        <w:t xml:space="preserve">Lytis </w:t>
      </w:r>
    </w:p>
    <w:p w14:paraId="2EAA0BB1" w14:textId="77777777" w:rsidR="006C309E" w:rsidRPr="00EE556A" w:rsidRDefault="006C309E" w:rsidP="006C309E">
      <w:pPr>
        <w:tabs>
          <w:tab w:val="clear" w:pos="567"/>
          <w:tab w:val="left" w:pos="0"/>
        </w:tabs>
        <w:rPr>
          <w:sz w:val="22"/>
          <w:szCs w:val="22"/>
        </w:rPr>
      </w:pPr>
      <w:r w:rsidRPr="00EE556A">
        <w:rPr>
          <w:sz w:val="22"/>
          <w:szCs w:val="22"/>
        </w:rPr>
        <w:t>Kliniškai reikšmingų farmakokinetikos ir farmakodinamikos skirtumų tarp vyrų ir moterų nenustatyta.</w:t>
      </w:r>
    </w:p>
    <w:p w14:paraId="4C8F45BD" w14:textId="77777777" w:rsidR="006C309E" w:rsidRPr="00EE556A" w:rsidRDefault="006C309E" w:rsidP="006C309E">
      <w:pPr>
        <w:ind w:left="567" w:hanging="567"/>
        <w:rPr>
          <w:sz w:val="22"/>
          <w:szCs w:val="22"/>
        </w:rPr>
      </w:pPr>
    </w:p>
    <w:p w14:paraId="2F734598" w14:textId="77777777" w:rsidR="006C309E" w:rsidRPr="00EE556A" w:rsidRDefault="006C309E" w:rsidP="006C309E">
      <w:pPr>
        <w:rPr>
          <w:sz w:val="22"/>
          <w:szCs w:val="22"/>
        </w:rPr>
      </w:pPr>
      <w:r w:rsidRPr="00EE556A">
        <w:rPr>
          <w:i/>
          <w:iCs/>
          <w:sz w:val="22"/>
          <w:szCs w:val="22"/>
        </w:rPr>
        <w:t xml:space="preserve">Senyvi pacientai </w:t>
      </w:r>
    </w:p>
    <w:p w14:paraId="74419B34" w14:textId="03D0A98F" w:rsidR="006C309E" w:rsidRPr="00EE556A" w:rsidRDefault="006C309E" w:rsidP="006C309E">
      <w:pPr>
        <w:rPr>
          <w:i/>
          <w:iCs/>
          <w:sz w:val="22"/>
          <w:szCs w:val="22"/>
        </w:rPr>
      </w:pPr>
      <w:r w:rsidRPr="00EE556A">
        <w:rPr>
          <w:sz w:val="22"/>
          <w:szCs w:val="22"/>
        </w:rPr>
        <w:t>Senyviems pacientams nustatyta didesnė koncentracija plazmoje nei jaunesniems pacientams. Vidutinės AUC reikšmės buvo apytiksliai 1,5</w:t>
      </w:r>
      <w:r w:rsidR="00056716">
        <w:rPr>
          <w:sz w:val="22"/>
          <w:szCs w:val="22"/>
        </w:rPr>
        <w:t> </w:t>
      </w:r>
      <w:r w:rsidRPr="00EE556A">
        <w:rPr>
          <w:sz w:val="22"/>
          <w:szCs w:val="22"/>
        </w:rPr>
        <w:t xml:space="preserve">karto didesnė daugiausia dėl sumažėjusio (tariamojo) bendro ir inkstų klirenso. Dozės koreguoti nereikia. </w:t>
      </w:r>
    </w:p>
    <w:p w14:paraId="13EC0292" w14:textId="77777777" w:rsidR="006C309E" w:rsidRPr="00EE556A" w:rsidRDefault="006C309E" w:rsidP="006C309E">
      <w:pPr>
        <w:rPr>
          <w:i/>
          <w:iCs/>
          <w:sz w:val="22"/>
          <w:szCs w:val="22"/>
        </w:rPr>
      </w:pPr>
    </w:p>
    <w:p w14:paraId="602B4512" w14:textId="77777777" w:rsidR="006C309E" w:rsidRPr="00EE556A" w:rsidRDefault="006C309E" w:rsidP="006C309E">
      <w:pPr>
        <w:rPr>
          <w:sz w:val="22"/>
          <w:szCs w:val="22"/>
        </w:rPr>
      </w:pPr>
      <w:r w:rsidRPr="00EE556A">
        <w:rPr>
          <w:i/>
          <w:iCs/>
          <w:sz w:val="22"/>
          <w:szCs w:val="22"/>
        </w:rPr>
        <w:t xml:space="preserve">Skirtingos svorio kategorijos </w:t>
      </w:r>
    </w:p>
    <w:p w14:paraId="7705BFEB" w14:textId="77777777" w:rsidR="006C309E" w:rsidRPr="00EE556A" w:rsidRDefault="006C309E" w:rsidP="006C309E">
      <w:pPr>
        <w:rPr>
          <w:i/>
          <w:iCs/>
          <w:sz w:val="22"/>
          <w:szCs w:val="22"/>
        </w:rPr>
      </w:pPr>
      <w:r w:rsidRPr="00EE556A">
        <w:rPr>
          <w:sz w:val="22"/>
          <w:szCs w:val="22"/>
        </w:rPr>
        <w:t xml:space="preserve">Svorio kraštutinumai (&lt; 50 kg arba &gt; 120 kg) darė mažą įtaką </w:t>
      </w:r>
      <w:proofErr w:type="spellStart"/>
      <w:r w:rsidRPr="00EE556A">
        <w:rPr>
          <w:sz w:val="22"/>
          <w:szCs w:val="22"/>
        </w:rPr>
        <w:t>rivaroksabano</w:t>
      </w:r>
      <w:proofErr w:type="spellEnd"/>
      <w:r w:rsidRPr="00EE556A">
        <w:rPr>
          <w:sz w:val="22"/>
          <w:szCs w:val="22"/>
        </w:rPr>
        <w:t xml:space="preserve"> plazmos koncentracijai (mažiau nei 25 %). Dozės koreguoti nereikia. </w:t>
      </w:r>
    </w:p>
    <w:p w14:paraId="32A0884B" w14:textId="77777777" w:rsidR="006C309E" w:rsidRPr="00EE556A" w:rsidRDefault="006C309E" w:rsidP="006C309E">
      <w:pPr>
        <w:rPr>
          <w:i/>
          <w:iCs/>
          <w:sz w:val="22"/>
          <w:szCs w:val="22"/>
        </w:rPr>
      </w:pPr>
    </w:p>
    <w:p w14:paraId="53996AB4" w14:textId="77777777" w:rsidR="006C309E" w:rsidRPr="00EE556A" w:rsidRDefault="006C309E" w:rsidP="006C309E">
      <w:pPr>
        <w:rPr>
          <w:sz w:val="22"/>
          <w:szCs w:val="22"/>
        </w:rPr>
      </w:pPr>
      <w:r w:rsidRPr="00EE556A">
        <w:rPr>
          <w:i/>
          <w:iCs/>
          <w:sz w:val="22"/>
          <w:szCs w:val="22"/>
        </w:rPr>
        <w:t xml:space="preserve">Etniniai skirtumai </w:t>
      </w:r>
    </w:p>
    <w:p w14:paraId="3F9F63D7" w14:textId="77777777" w:rsidR="006C309E" w:rsidRPr="00EE556A" w:rsidRDefault="006C309E" w:rsidP="006C309E">
      <w:pPr>
        <w:rPr>
          <w:i/>
          <w:iCs/>
          <w:sz w:val="22"/>
          <w:szCs w:val="22"/>
        </w:rPr>
      </w:pPr>
      <w:r w:rsidRPr="00EE556A">
        <w:rPr>
          <w:sz w:val="22"/>
          <w:szCs w:val="22"/>
        </w:rPr>
        <w:t xml:space="preserve">Atsižvelgiant į </w:t>
      </w:r>
      <w:proofErr w:type="spellStart"/>
      <w:r w:rsidRPr="00EE556A">
        <w:rPr>
          <w:sz w:val="22"/>
          <w:szCs w:val="22"/>
        </w:rPr>
        <w:t>rivaroksabano</w:t>
      </w:r>
      <w:proofErr w:type="spellEnd"/>
      <w:r w:rsidRPr="00EE556A">
        <w:rPr>
          <w:sz w:val="22"/>
          <w:szCs w:val="22"/>
        </w:rPr>
        <w:t xml:space="preserve"> farmakokinetiką ir farmakodinamiką, kliniškai reikšmingų skirtumų tarp baltųjų, </w:t>
      </w:r>
      <w:proofErr w:type="spellStart"/>
      <w:r w:rsidRPr="00EE556A">
        <w:rPr>
          <w:sz w:val="22"/>
          <w:szCs w:val="22"/>
        </w:rPr>
        <w:t>afroamerikiečių</w:t>
      </w:r>
      <w:proofErr w:type="spellEnd"/>
      <w:r w:rsidRPr="00EE556A">
        <w:rPr>
          <w:sz w:val="22"/>
          <w:szCs w:val="22"/>
        </w:rPr>
        <w:t xml:space="preserve">, ispanų, japonų ar kinų etninių grupių pacientų nepastebėta. </w:t>
      </w:r>
    </w:p>
    <w:p w14:paraId="60C610E3" w14:textId="77777777" w:rsidR="006C309E" w:rsidRPr="00EE556A" w:rsidRDefault="006C309E" w:rsidP="006C309E">
      <w:pPr>
        <w:rPr>
          <w:i/>
          <w:iCs/>
          <w:sz w:val="22"/>
          <w:szCs w:val="22"/>
        </w:rPr>
      </w:pPr>
    </w:p>
    <w:p w14:paraId="2982AFE1" w14:textId="77777777" w:rsidR="006C309E" w:rsidRPr="00EE556A" w:rsidRDefault="006C309E" w:rsidP="006C309E">
      <w:pPr>
        <w:rPr>
          <w:sz w:val="22"/>
          <w:szCs w:val="22"/>
        </w:rPr>
      </w:pPr>
      <w:r w:rsidRPr="00EE556A">
        <w:rPr>
          <w:i/>
          <w:iCs/>
          <w:sz w:val="22"/>
          <w:szCs w:val="22"/>
        </w:rPr>
        <w:t xml:space="preserve">Sutrikusi kepenų funkcija </w:t>
      </w:r>
    </w:p>
    <w:p w14:paraId="15A2154B" w14:textId="3A6653EA" w:rsidR="006C309E" w:rsidRPr="00EE556A" w:rsidRDefault="006C309E" w:rsidP="006C309E">
      <w:pPr>
        <w:rPr>
          <w:sz w:val="22"/>
          <w:szCs w:val="22"/>
        </w:rPr>
      </w:pPr>
      <w:r w:rsidRPr="00EE556A">
        <w:rPr>
          <w:sz w:val="22"/>
          <w:szCs w:val="22"/>
        </w:rPr>
        <w:t xml:space="preserve">Ciroze sergantiems pacientams, kuriems buvo lengvas kepenų funkcijos sutrikimas (A klasė pagal </w:t>
      </w:r>
      <w:proofErr w:type="spellStart"/>
      <w:r w:rsidRPr="00EE556A">
        <w:rPr>
          <w:i/>
          <w:sz w:val="22"/>
          <w:szCs w:val="22"/>
        </w:rPr>
        <w:t>Child</w:t>
      </w:r>
      <w:proofErr w:type="spellEnd"/>
      <w:r w:rsidRPr="00EE556A">
        <w:rPr>
          <w:i/>
          <w:sz w:val="22"/>
          <w:szCs w:val="22"/>
        </w:rPr>
        <w:t xml:space="preserve"> </w:t>
      </w:r>
      <w:proofErr w:type="spellStart"/>
      <w:r w:rsidRPr="00EE556A">
        <w:rPr>
          <w:i/>
          <w:sz w:val="22"/>
          <w:szCs w:val="22"/>
        </w:rPr>
        <w:t>Pugh</w:t>
      </w:r>
      <w:proofErr w:type="spellEnd"/>
      <w:r w:rsidRPr="00EE556A">
        <w:rPr>
          <w:sz w:val="22"/>
          <w:szCs w:val="22"/>
        </w:rPr>
        <w:t xml:space="preserve">) nustatyta tik nedidelių </w:t>
      </w:r>
      <w:proofErr w:type="spellStart"/>
      <w:r w:rsidRPr="00EE556A">
        <w:rPr>
          <w:sz w:val="22"/>
          <w:szCs w:val="22"/>
        </w:rPr>
        <w:t>rivaroksabano</w:t>
      </w:r>
      <w:proofErr w:type="spellEnd"/>
      <w:r w:rsidRPr="00EE556A">
        <w:rPr>
          <w:sz w:val="22"/>
          <w:szCs w:val="22"/>
        </w:rPr>
        <w:t xml:space="preserve"> farmakokinetikos pokyčių (vidutiniškai 1,2</w:t>
      </w:r>
      <w:r w:rsidR="00056716">
        <w:rPr>
          <w:sz w:val="22"/>
          <w:szCs w:val="22"/>
        </w:rPr>
        <w:t> </w:t>
      </w:r>
      <w:r w:rsidRPr="00EE556A">
        <w:rPr>
          <w:sz w:val="22"/>
          <w:szCs w:val="22"/>
        </w:rPr>
        <w:t xml:space="preserve">karto padidėjęs </w:t>
      </w:r>
      <w:proofErr w:type="spellStart"/>
      <w:r w:rsidRPr="00EE556A">
        <w:rPr>
          <w:sz w:val="22"/>
          <w:szCs w:val="22"/>
        </w:rPr>
        <w:t>rivaroksabano</w:t>
      </w:r>
      <w:proofErr w:type="spellEnd"/>
      <w:r w:rsidRPr="00EE556A">
        <w:rPr>
          <w:sz w:val="22"/>
          <w:szCs w:val="22"/>
        </w:rPr>
        <w:t xml:space="preserve"> AUC), beveik palyginamų su atitinkama sveikų asmenų kontroline grupe. Pacientams, kuriems dėl cirozės yra vidutinio sunkumo kepenų funkcijos sutrikimas (B pagal </w:t>
      </w:r>
      <w:proofErr w:type="spellStart"/>
      <w:r w:rsidRPr="00EE556A">
        <w:rPr>
          <w:i/>
          <w:sz w:val="22"/>
          <w:szCs w:val="22"/>
        </w:rPr>
        <w:t>Child</w:t>
      </w:r>
      <w:proofErr w:type="spellEnd"/>
      <w:r w:rsidRPr="00EE556A">
        <w:rPr>
          <w:i/>
          <w:sz w:val="22"/>
          <w:szCs w:val="22"/>
        </w:rPr>
        <w:t xml:space="preserve"> </w:t>
      </w:r>
      <w:proofErr w:type="spellStart"/>
      <w:r w:rsidRPr="00EE556A">
        <w:rPr>
          <w:i/>
          <w:sz w:val="22"/>
          <w:szCs w:val="22"/>
        </w:rPr>
        <w:t>Pugh</w:t>
      </w:r>
      <w:proofErr w:type="spellEnd"/>
      <w:r w:rsidRPr="00EE556A">
        <w:rPr>
          <w:sz w:val="22"/>
          <w:szCs w:val="22"/>
        </w:rPr>
        <w:t xml:space="preserve">), </w:t>
      </w:r>
      <w:proofErr w:type="spellStart"/>
      <w:r w:rsidRPr="00EE556A">
        <w:rPr>
          <w:sz w:val="22"/>
          <w:szCs w:val="22"/>
        </w:rPr>
        <w:t>rivaroksabano</w:t>
      </w:r>
      <w:proofErr w:type="spellEnd"/>
      <w:r w:rsidRPr="00EE556A">
        <w:rPr>
          <w:sz w:val="22"/>
          <w:szCs w:val="22"/>
        </w:rPr>
        <w:t xml:space="preserve"> vidutinis AUC buvo reikšmingai 2,3</w:t>
      </w:r>
      <w:r w:rsidR="00056716">
        <w:rPr>
          <w:sz w:val="22"/>
          <w:szCs w:val="22"/>
        </w:rPr>
        <w:t> </w:t>
      </w:r>
      <w:r w:rsidRPr="00EE556A">
        <w:rPr>
          <w:sz w:val="22"/>
          <w:szCs w:val="22"/>
        </w:rPr>
        <w:t>karto didesnis, palyginti su sveikų savanorių. Laisvas AUC padidėjo 2,6</w:t>
      </w:r>
      <w:r w:rsidR="00056716">
        <w:rPr>
          <w:sz w:val="22"/>
          <w:szCs w:val="22"/>
        </w:rPr>
        <w:t> </w:t>
      </w:r>
      <w:r w:rsidRPr="00EE556A">
        <w:rPr>
          <w:sz w:val="22"/>
          <w:szCs w:val="22"/>
        </w:rPr>
        <w:t xml:space="preserve">karto. Šių pacientų </w:t>
      </w:r>
      <w:proofErr w:type="spellStart"/>
      <w:r w:rsidRPr="00EE556A">
        <w:rPr>
          <w:sz w:val="22"/>
          <w:szCs w:val="22"/>
        </w:rPr>
        <w:t>rivaroksabano</w:t>
      </w:r>
      <w:proofErr w:type="spellEnd"/>
      <w:r w:rsidRPr="00EE556A">
        <w:rPr>
          <w:sz w:val="22"/>
          <w:szCs w:val="22"/>
        </w:rPr>
        <w:t xml:space="preserve"> eliminacija taip pat buvo susilpnėjusi, panašiai kaip ir pacientų, kuriems yra vidutinio laipsnio inkstų funkcijos sutrikimas. Nėra duomenų apie pacientus, kuriems yra sunkus kepenų funkcijos sutrikimas. </w:t>
      </w:r>
    </w:p>
    <w:p w14:paraId="0617ADD3" w14:textId="6937B74A" w:rsidR="006C309E" w:rsidRPr="00EE556A" w:rsidRDefault="006C309E" w:rsidP="006C309E">
      <w:pPr>
        <w:rPr>
          <w:sz w:val="22"/>
          <w:szCs w:val="22"/>
        </w:rPr>
      </w:pPr>
      <w:proofErr w:type="spellStart"/>
      <w:r w:rsidRPr="00EE556A">
        <w:rPr>
          <w:sz w:val="22"/>
          <w:szCs w:val="22"/>
        </w:rPr>
        <w:t>Xa</w:t>
      </w:r>
      <w:proofErr w:type="spellEnd"/>
      <w:r w:rsidRPr="00EE556A">
        <w:rPr>
          <w:sz w:val="22"/>
          <w:szCs w:val="22"/>
        </w:rPr>
        <w:t xml:space="preserve"> faktoriaus aktyvumo slopinimas pacientams, kuriems buvo vidutinio sunkumo kepenų funkcijos sutrikimas, buvo padidėjęs 2,6</w:t>
      </w:r>
      <w:r w:rsidR="00056716">
        <w:rPr>
          <w:sz w:val="22"/>
          <w:szCs w:val="22"/>
        </w:rPr>
        <w:t> </w:t>
      </w:r>
      <w:r w:rsidRPr="00EE556A">
        <w:rPr>
          <w:sz w:val="22"/>
          <w:szCs w:val="22"/>
        </w:rPr>
        <w:t xml:space="preserve">karto, palyginti su sveikų savanorių, PT (angl. </w:t>
      </w:r>
      <w:proofErr w:type="spellStart"/>
      <w:r w:rsidRPr="00EE556A">
        <w:rPr>
          <w:i/>
          <w:iCs/>
          <w:sz w:val="22"/>
          <w:szCs w:val="22"/>
        </w:rPr>
        <w:t>prothrombin</w:t>
      </w:r>
      <w:proofErr w:type="spellEnd"/>
      <w:r w:rsidRPr="00EE556A">
        <w:rPr>
          <w:i/>
          <w:iCs/>
          <w:sz w:val="22"/>
          <w:szCs w:val="22"/>
        </w:rPr>
        <w:t xml:space="preserve"> </w:t>
      </w:r>
      <w:proofErr w:type="spellStart"/>
      <w:r w:rsidRPr="00EE556A">
        <w:rPr>
          <w:i/>
          <w:iCs/>
          <w:sz w:val="22"/>
          <w:szCs w:val="22"/>
        </w:rPr>
        <w:t>time</w:t>
      </w:r>
      <w:proofErr w:type="spellEnd"/>
      <w:r w:rsidRPr="00EE556A">
        <w:rPr>
          <w:i/>
          <w:iCs/>
          <w:sz w:val="22"/>
          <w:szCs w:val="22"/>
        </w:rPr>
        <w:t xml:space="preserve">) </w:t>
      </w:r>
      <w:r w:rsidRPr="00EE556A">
        <w:rPr>
          <w:sz w:val="22"/>
          <w:szCs w:val="22"/>
        </w:rPr>
        <w:t>buvo pailgėjęs panašiai – 2,1</w:t>
      </w:r>
      <w:r w:rsidR="00056716">
        <w:rPr>
          <w:sz w:val="22"/>
          <w:szCs w:val="22"/>
        </w:rPr>
        <w:t> </w:t>
      </w:r>
      <w:r w:rsidRPr="00EE556A">
        <w:rPr>
          <w:sz w:val="22"/>
          <w:szCs w:val="22"/>
        </w:rPr>
        <w:t xml:space="preserve">karto. Pacientai, kuriems buvo vidutinio sunkumo kepenų funkcijos sutrikimas, buvo jautresni </w:t>
      </w:r>
      <w:proofErr w:type="spellStart"/>
      <w:r w:rsidRPr="00EE556A">
        <w:rPr>
          <w:sz w:val="22"/>
          <w:szCs w:val="22"/>
        </w:rPr>
        <w:t>rivaroksabanui</w:t>
      </w:r>
      <w:proofErr w:type="spellEnd"/>
      <w:r w:rsidRPr="00EE556A">
        <w:rPr>
          <w:sz w:val="22"/>
          <w:szCs w:val="22"/>
        </w:rPr>
        <w:t xml:space="preserve">, todėl buvo didesnis jų FK/FD santykis tarp koncentracijos ir PT. </w:t>
      </w:r>
    </w:p>
    <w:p w14:paraId="55742761" w14:textId="77777777" w:rsidR="006C309E" w:rsidRPr="00EE556A" w:rsidRDefault="006C309E" w:rsidP="006C309E">
      <w:pPr>
        <w:tabs>
          <w:tab w:val="clear" w:pos="567"/>
          <w:tab w:val="left" w:pos="0"/>
        </w:tabs>
        <w:rPr>
          <w:sz w:val="22"/>
          <w:szCs w:val="22"/>
        </w:rPr>
      </w:pPr>
      <w:proofErr w:type="spellStart"/>
      <w:r w:rsidRPr="00EE556A">
        <w:rPr>
          <w:sz w:val="22"/>
          <w:szCs w:val="22"/>
        </w:rPr>
        <w:t>Rivaroksabano</w:t>
      </w:r>
      <w:proofErr w:type="spellEnd"/>
      <w:r w:rsidRPr="00EE556A">
        <w:rPr>
          <w:sz w:val="22"/>
          <w:szCs w:val="22"/>
        </w:rPr>
        <w:t xml:space="preserve"> draudžiama vartoti pacientams, kurie serga kepenų liga, susijusia su </w:t>
      </w:r>
      <w:proofErr w:type="spellStart"/>
      <w:r w:rsidRPr="00EE556A">
        <w:rPr>
          <w:sz w:val="22"/>
          <w:szCs w:val="22"/>
        </w:rPr>
        <w:t>koagulopatija</w:t>
      </w:r>
      <w:proofErr w:type="spellEnd"/>
      <w:r w:rsidRPr="00EE556A">
        <w:rPr>
          <w:sz w:val="22"/>
          <w:szCs w:val="22"/>
        </w:rPr>
        <w:t xml:space="preserve"> ir kliniškai reikšminga kraujavimo rizika, įskaitant pacientus, kuriems yra cirozė (B ir C pagal </w:t>
      </w:r>
      <w:proofErr w:type="spellStart"/>
      <w:r w:rsidRPr="00EE556A">
        <w:rPr>
          <w:i/>
          <w:sz w:val="22"/>
          <w:szCs w:val="22"/>
        </w:rPr>
        <w:t>Child</w:t>
      </w:r>
      <w:proofErr w:type="spellEnd"/>
      <w:r w:rsidRPr="00EE556A">
        <w:rPr>
          <w:i/>
          <w:sz w:val="22"/>
          <w:szCs w:val="22"/>
        </w:rPr>
        <w:t xml:space="preserve"> </w:t>
      </w:r>
      <w:proofErr w:type="spellStart"/>
      <w:r w:rsidRPr="00EE556A">
        <w:rPr>
          <w:i/>
          <w:sz w:val="22"/>
          <w:szCs w:val="22"/>
        </w:rPr>
        <w:t>Pugh</w:t>
      </w:r>
      <w:proofErr w:type="spellEnd"/>
      <w:r w:rsidRPr="00EE556A">
        <w:rPr>
          <w:sz w:val="22"/>
          <w:szCs w:val="22"/>
        </w:rPr>
        <w:t>) (žr. 4.3 skyrių).</w:t>
      </w:r>
    </w:p>
    <w:p w14:paraId="6417A920" w14:textId="77777777" w:rsidR="006C309E" w:rsidRPr="00EE556A" w:rsidRDefault="006C309E" w:rsidP="006C309E">
      <w:pPr>
        <w:ind w:left="567" w:hanging="567"/>
        <w:rPr>
          <w:sz w:val="22"/>
          <w:szCs w:val="22"/>
        </w:rPr>
      </w:pPr>
    </w:p>
    <w:p w14:paraId="7AC0183F" w14:textId="77777777" w:rsidR="006C309E" w:rsidRPr="00EE556A" w:rsidRDefault="006C309E" w:rsidP="006C309E">
      <w:pPr>
        <w:rPr>
          <w:sz w:val="22"/>
          <w:szCs w:val="22"/>
        </w:rPr>
      </w:pPr>
      <w:r w:rsidRPr="00EE556A">
        <w:rPr>
          <w:i/>
          <w:iCs/>
          <w:sz w:val="22"/>
          <w:szCs w:val="22"/>
        </w:rPr>
        <w:t>Sutrikusi inkstų funkcija</w:t>
      </w:r>
    </w:p>
    <w:p w14:paraId="366F311B" w14:textId="6690F0B2" w:rsidR="006C309E" w:rsidRPr="00EE556A" w:rsidRDefault="006C309E" w:rsidP="006C309E">
      <w:pPr>
        <w:rPr>
          <w:sz w:val="22"/>
          <w:szCs w:val="22"/>
        </w:rPr>
      </w:pPr>
      <w:proofErr w:type="spellStart"/>
      <w:r w:rsidRPr="00EE556A">
        <w:rPr>
          <w:sz w:val="22"/>
          <w:szCs w:val="22"/>
        </w:rPr>
        <w:t>Rivaroksabano</w:t>
      </w:r>
      <w:proofErr w:type="spellEnd"/>
      <w:r w:rsidRPr="00EE556A">
        <w:rPr>
          <w:sz w:val="22"/>
          <w:szCs w:val="22"/>
        </w:rPr>
        <w:t xml:space="preserve"> koncentracijos padidėjimas koreliavo su inkstų funkcijos susilpnėjimu vertinant kreatinino klirenso tyrimus. Asmenims, kuriems buvo lengvas (kreatinino klirensas 50</w:t>
      </w:r>
      <w:r w:rsidRPr="00EE556A">
        <w:rPr>
          <w:sz w:val="22"/>
          <w:szCs w:val="22"/>
        </w:rPr>
        <w:noBreakHyphen/>
        <w:t>80 ml/min.), vidutinio sunkumo (kreatinino klirensas 30</w:t>
      </w:r>
      <w:r w:rsidRPr="00EE556A">
        <w:rPr>
          <w:sz w:val="22"/>
          <w:szCs w:val="22"/>
        </w:rPr>
        <w:noBreakHyphen/>
        <w:t>49 ml/min.) ir sunkus (kreatinino klirensas 15</w:t>
      </w:r>
      <w:r w:rsidRPr="00EE556A">
        <w:rPr>
          <w:sz w:val="22"/>
          <w:szCs w:val="22"/>
        </w:rPr>
        <w:noBreakHyphen/>
        <w:t xml:space="preserve">29 ml/min) inkstų funkcijos sutrikimas, </w:t>
      </w:r>
      <w:proofErr w:type="spellStart"/>
      <w:r w:rsidRPr="00EE556A">
        <w:rPr>
          <w:sz w:val="22"/>
          <w:szCs w:val="22"/>
        </w:rPr>
        <w:t>rivaroksabano</w:t>
      </w:r>
      <w:proofErr w:type="spellEnd"/>
      <w:r w:rsidRPr="00EE556A">
        <w:rPr>
          <w:sz w:val="22"/>
          <w:szCs w:val="22"/>
        </w:rPr>
        <w:t xml:space="preserve"> koncentracijos plazmoje (AUC) buvo padidėjusios atitinkamai 1,4, </w:t>
      </w:r>
      <w:r w:rsidRPr="00EE556A">
        <w:rPr>
          <w:sz w:val="22"/>
          <w:szCs w:val="22"/>
        </w:rPr>
        <w:lastRenderedPageBreak/>
        <w:t>1,5 ir 1,6</w:t>
      </w:r>
      <w:r w:rsidR="00056716">
        <w:rPr>
          <w:sz w:val="22"/>
          <w:szCs w:val="22"/>
        </w:rPr>
        <w:t> </w:t>
      </w:r>
      <w:r w:rsidRPr="00EE556A">
        <w:rPr>
          <w:sz w:val="22"/>
          <w:szCs w:val="22"/>
        </w:rPr>
        <w:t xml:space="preserve">karto. Atitinkamai buvo ryškesnis </w:t>
      </w:r>
      <w:proofErr w:type="spellStart"/>
      <w:r w:rsidRPr="00EE556A">
        <w:rPr>
          <w:sz w:val="22"/>
          <w:szCs w:val="22"/>
        </w:rPr>
        <w:t>farmakodinaminio</w:t>
      </w:r>
      <w:proofErr w:type="spellEnd"/>
      <w:r w:rsidRPr="00EE556A">
        <w:rPr>
          <w:sz w:val="22"/>
          <w:szCs w:val="22"/>
        </w:rPr>
        <w:t xml:space="preserve"> poveikio sustiprėjimas. Asmenims, kuriems buvo lengvas, vidutinio sunkumo ir sunkus inkstų funkcijos sutrikimas, bendras </w:t>
      </w:r>
      <w:proofErr w:type="spellStart"/>
      <w:r w:rsidRPr="00EE556A">
        <w:rPr>
          <w:sz w:val="22"/>
          <w:szCs w:val="22"/>
        </w:rPr>
        <w:t>Xa</w:t>
      </w:r>
      <w:proofErr w:type="spellEnd"/>
      <w:r w:rsidRPr="00EE556A">
        <w:rPr>
          <w:sz w:val="22"/>
          <w:szCs w:val="22"/>
        </w:rPr>
        <w:t xml:space="preserve"> faktoriaus aktyvumo slopinimas buvo padidėjęs atitinkamai 1,5, 1,9 ir 2,0</w:t>
      </w:r>
      <w:r w:rsidR="00056716">
        <w:rPr>
          <w:sz w:val="22"/>
          <w:szCs w:val="22"/>
        </w:rPr>
        <w:t> </w:t>
      </w:r>
      <w:r w:rsidRPr="00EE556A">
        <w:rPr>
          <w:sz w:val="22"/>
          <w:szCs w:val="22"/>
        </w:rPr>
        <w:t>karto, palyginti su sveikais savanoriais; PT pailgėjimas buvo padidėjęs atitinkamai 1,3, 2,2 ir 2,4</w:t>
      </w:r>
      <w:r w:rsidR="00056716">
        <w:rPr>
          <w:sz w:val="22"/>
          <w:szCs w:val="22"/>
        </w:rPr>
        <w:t> </w:t>
      </w:r>
      <w:r w:rsidRPr="00EE556A">
        <w:rPr>
          <w:sz w:val="22"/>
          <w:szCs w:val="22"/>
        </w:rPr>
        <w:t xml:space="preserve">karto. Duomenų apie pacientus, kurių kreatinino klirensas &lt; 15 ml/min., nėra. </w:t>
      </w:r>
    </w:p>
    <w:p w14:paraId="62BBBB56" w14:textId="77777777" w:rsidR="006C309E" w:rsidRPr="00EE556A" w:rsidRDefault="006C309E" w:rsidP="006C309E">
      <w:pPr>
        <w:rPr>
          <w:sz w:val="22"/>
          <w:szCs w:val="22"/>
        </w:rPr>
      </w:pPr>
      <w:r w:rsidRPr="00EE556A">
        <w:rPr>
          <w:sz w:val="22"/>
          <w:szCs w:val="22"/>
        </w:rPr>
        <w:t xml:space="preserve">Daug </w:t>
      </w:r>
      <w:proofErr w:type="spellStart"/>
      <w:r w:rsidRPr="00EE556A">
        <w:rPr>
          <w:sz w:val="22"/>
          <w:szCs w:val="22"/>
        </w:rPr>
        <w:t>rivaroksabano</w:t>
      </w:r>
      <w:proofErr w:type="spellEnd"/>
      <w:r w:rsidRPr="00EE556A">
        <w:rPr>
          <w:sz w:val="22"/>
          <w:szCs w:val="22"/>
        </w:rPr>
        <w:t xml:space="preserve"> prisijungia prie žmogaus plazmos baltymų, todėl manoma, kad dializės metu jo nepašalinama. </w:t>
      </w:r>
    </w:p>
    <w:p w14:paraId="570ECCF9" w14:textId="77777777" w:rsidR="006C309E" w:rsidRPr="00EE556A" w:rsidRDefault="006C309E" w:rsidP="006C309E">
      <w:pPr>
        <w:tabs>
          <w:tab w:val="clear" w:pos="567"/>
          <w:tab w:val="left" w:pos="0"/>
        </w:tabs>
        <w:rPr>
          <w:sz w:val="22"/>
          <w:szCs w:val="22"/>
        </w:rPr>
      </w:pPr>
      <w:r w:rsidRPr="00EE556A">
        <w:rPr>
          <w:sz w:val="22"/>
          <w:szCs w:val="22"/>
        </w:rPr>
        <w:t>Vartojimas nerekomenduojamas pacientams, kurių kreatinino klirensas &lt; 15 ml/min. Pacientams, kurių kreatinino klirensas 15</w:t>
      </w:r>
      <w:r w:rsidRPr="00EE556A">
        <w:rPr>
          <w:sz w:val="22"/>
          <w:szCs w:val="22"/>
        </w:rPr>
        <w:noBreakHyphen/>
        <w:t xml:space="preserve">29 ml/min., </w:t>
      </w:r>
      <w:proofErr w:type="spellStart"/>
      <w:r w:rsidRPr="00EE556A">
        <w:rPr>
          <w:sz w:val="22"/>
          <w:szCs w:val="22"/>
        </w:rPr>
        <w:t>rivaroksabano</w:t>
      </w:r>
      <w:proofErr w:type="spellEnd"/>
      <w:r w:rsidRPr="00EE556A">
        <w:rPr>
          <w:sz w:val="22"/>
          <w:szCs w:val="22"/>
        </w:rPr>
        <w:t xml:space="preserve"> reikia skirti atsargiai (žr. 4.4 skyrių).</w:t>
      </w:r>
    </w:p>
    <w:p w14:paraId="6DDA5A86" w14:textId="77777777" w:rsidR="006C309E" w:rsidRPr="00EE556A" w:rsidRDefault="006C309E" w:rsidP="006C309E">
      <w:pPr>
        <w:ind w:left="567" w:hanging="567"/>
        <w:rPr>
          <w:sz w:val="22"/>
          <w:szCs w:val="22"/>
        </w:rPr>
      </w:pPr>
    </w:p>
    <w:p w14:paraId="6CCFC05C" w14:textId="77777777" w:rsidR="006C309E" w:rsidRPr="00EE556A" w:rsidRDefault="006C309E" w:rsidP="006C309E">
      <w:pPr>
        <w:rPr>
          <w:sz w:val="22"/>
          <w:szCs w:val="22"/>
        </w:rPr>
      </w:pPr>
      <w:r w:rsidRPr="00EE556A">
        <w:rPr>
          <w:sz w:val="22"/>
          <w:szCs w:val="22"/>
          <w:u w:val="single"/>
        </w:rPr>
        <w:t xml:space="preserve">Farmakokinetikos duomenys pacientams </w:t>
      </w:r>
    </w:p>
    <w:p w14:paraId="79138906" w14:textId="77777777" w:rsidR="006C309E" w:rsidRPr="00EE556A" w:rsidRDefault="006C309E" w:rsidP="006C309E">
      <w:pPr>
        <w:rPr>
          <w:sz w:val="22"/>
          <w:szCs w:val="22"/>
          <w:u w:val="single"/>
        </w:rPr>
      </w:pPr>
      <w:r w:rsidRPr="00EE556A">
        <w:rPr>
          <w:sz w:val="22"/>
          <w:szCs w:val="22"/>
        </w:rPr>
        <w:t xml:space="preserve">Pacientams, vartojusiems 20 mg </w:t>
      </w:r>
      <w:proofErr w:type="spellStart"/>
      <w:r w:rsidRPr="00EE556A">
        <w:rPr>
          <w:sz w:val="22"/>
          <w:szCs w:val="22"/>
        </w:rPr>
        <w:t>rivaroksabano</w:t>
      </w:r>
      <w:proofErr w:type="spellEnd"/>
      <w:r w:rsidRPr="00EE556A">
        <w:rPr>
          <w:sz w:val="22"/>
          <w:szCs w:val="22"/>
        </w:rPr>
        <w:t xml:space="preserve"> kartą per parą ūminei giliųjų venų trombozei (GVT) gydyti, geometrinis koncentracijos vidurkis (90 % prognozavimo intervalas), praėjus 2</w:t>
      </w:r>
      <w:r w:rsidRPr="00EE556A">
        <w:rPr>
          <w:sz w:val="22"/>
          <w:szCs w:val="22"/>
        </w:rPr>
        <w:noBreakHyphen/>
        <w:t xml:space="preserve">4 val. ir maždaug 24 val. po dozės pavartojimo (apytikriai tai atitinka didžiausią ir mažiausią koncentraciją laikotarpiu tarp dozių) atitinkamai buvo 215 (22-535) ir 32 (6-239) </w:t>
      </w:r>
      <w:proofErr w:type="spellStart"/>
      <w:r w:rsidRPr="00EE556A">
        <w:rPr>
          <w:sz w:val="22"/>
          <w:szCs w:val="22"/>
        </w:rPr>
        <w:t>μg</w:t>
      </w:r>
      <w:proofErr w:type="spellEnd"/>
      <w:r w:rsidRPr="00EE556A">
        <w:rPr>
          <w:sz w:val="22"/>
          <w:szCs w:val="22"/>
        </w:rPr>
        <w:t xml:space="preserve">/l. </w:t>
      </w:r>
    </w:p>
    <w:p w14:paraId="7D7C91E7" w14:textId="77777777" w:rsidR="006C309E" w:rsidRPr="00EE556A" w:rsidRDefault="006C309E" w:rsidP="006C309E">
      <w:pPr>
        <w:rPr>
          <w:sz w:val="22"/>
          <w:szCs w:val="22"/>
          <w:u w:val="single"/>
        </w:rPr>
      </w:pPr>
    </w:p>
    <w:p w14:paraId="2EF64C52" w14:textId="77777777" w:rsidR="006C309E" w:rsidRPr="00EE556A" w:rsidRDefault="006C309E" w:rsidP="006C309E">
      <w:pPr>
        <w:rPr>
          <w:sz w:val="22"/>
          <w:szCs w:val="22"/>
        </w:rPr>
      </w:pPr>
      <w:r w:rsidRPr="00EE556A">
        <w:rPr>
          <w:sz w:val="22"/>
          <w:szCs w:val="22"/>
          <w:u w:val="single"/>
        </w:rPr>
        <w:t xml:space="preserve">Santykis tarp farmakokinetikos ir farmakodinamikos </w:t>
      </w:r>
    </w:p>
    <w:p w14:paraId="39DAB3F1" w14:textId="77777777" w:rsidR="006C309E" w:rsidRPr="00EE556A" w:rsidRDefault="006C309E" w:rsidP="006C309E">
      <w:pPr>
        <w:rPr>
          <w:sz w:val="22"/>
          <w:szCs w:val="22"/>
          <w:u w:val="single"/>
        </w:rPr>
      </w:pPr>
      <w:r w:rsidRPr="00EE556A">
        <w:rPr>
          <w:sz w:val="22"/>
          <w:szCs w:val="22"/>
        </w:rPr>
        <w:t xml:space="preserve">Santykis tarp farmakokinetikos ir farmakodinamikos (FK/FD) buvo vertinimas tiriant </w:t>
      </w:r>
      <w:proofErr w:type="spellStart"/>
      <w:r w:rsidRPr="00EE556A">
        <w:rPr>
          <w:sz w:val="22"/>
          <w:szCs w:val="22"/>
        </w:rPr>
        <w:t>rivaroksabano</w:t>
      </w:r>
      <w:proofErr w:type="spellEnd"/>
      <w:r w:rsidRPr="00EE556A">
        <w:rPr>
          <w:sz w:val="22"/>
          <w:szCs w:val="22"/>
        </w:rPr>
        <w:t xml:space="preserve"> koncentraciją plazmoje ir keletą farmakodinamikos rodiklių (</w:t>
      </w:r>
      <w:proofErr w:type="spellStart"/>
      <w:r w:rsidRPr="00EE556A">
        <w:rPr>
          <w:sz w:val="22"/>
          <w:szCs w:val="22"/>
        </w:rPr>
        <w:t>Xa</w:t>
      </w:r>
      <w:proofErr w:type="spellEnd"/>
      <w:r w:rsidRPr="00EE556A">
        <w:rPr>
          <w:sz w:val="22"/>
          <w:szCs w:val="22"/>
        </w:rPr>
        <w:t xml:space="preserve"> faktoriaus slopinimą, PT, DATL, </w:t>
      </w:r>
      <w:proofErr w:type="spellStart"/>
      <w:r w:rsidRPr="00EE556A">
        <w:rPr>
          <w:i/>
          <w:sz w:val="22"/>
          <w:szCs w:val="22"/>
        </w:rPr>
        <w:t>Heptest</w:t>
      </w:r>
      <w:proofErr w:type="spellEnd"/>
      <w:r w:rsidRPr="00EE556A">
        <w:rPr>
          <w:sz w:val="22"/>
          <w:szCs w:val="22"/>
        </w:rPr>
        <w:t>), paskyrus įvairias dozes (po 5</w:t>
      </w:r>
      <w:r w:rsidRPr="00EE556A">
        <w:rPr>
          <w:sz w:val="22"/>
          <w:szCs w:val="22"/>
        </w:rPr>
        <w:noBreakHyphen/>
        <w:t xml:space="preserve">30 mg du kartus per parą). </w:t>
      </w:r>
      <w:proofErr w:type="spellStart"/>
      <w:r w:rsidRPr="00EE556A">
        <w:rPr>
          <w:sz w:val="22"/>
          <w:szCs w:val="22"/>
        </w:rPr>
        <w:t>Rivaroksabano</w:t>
      </w:r>
      <w:proofErr w:type="spellEnd"/>
      <w:r w:rsidRPr="00EE556A">
        <w:rPr>
          <w:sz w:val="22"/>
          <w:szCs w:val="22"/>
        </w:rPr>
        <w:t xml:space="preserve"> koncentracijos ir </w:t>
      </w:r>
      <w:proofErr w:type="spellStart"/>
      <w:r w:rsidRPr="00EE556A">
        <w:rPr>
          <w:sz w:val="22"/>
          <w:szCs w:val="22"/>
        </w:rPr>
        <w:t>Xa</w:t>
      </w:r>
      <w:proofErr w:type="spellEnd"/>
      <w:r w:rsidRPr="00EE556A">
        <w:rPr>
          <w:sz w:val="22"/>
          <w:szCs w:val="22"/>
        </w:rPr>
        <w:t xml:space="preserve"> faktoriaus aktyvumo santykį geriausiai apibrėžia </w:t>
      </w:r>
      <w:proofErr w:type="spellStart"/>
      <w:r w:rsidRPr="00EE556A">
        <w:rPr>
          <w:sz w:val="22"/>
          <w:szCs w:val="22"/>
        </w:rPr>
        <w:t>E</w:t>
      </w:r>
      <w:r w:rsidRPr="00EE556A">
        <w:rPr>
          <w:sz w:val="22"/>
          <w:szCs w:val="22"/>
          <w:vertAlign w:val="subscript"/>
        </w:rPr>
        <w:t>max</w:t>
      </w:r>
      <w:proofErr w:type="spellEnd"/>
      <w:r w:rsidRPr="00EE556A">
        <w:rPr>
          <w:sz w:val="22"/>
          <w:szCs w:val="22"/>
          <w:vertAlign w:val="subscript"/>
        </w:rPr>
        <w:t xml:space="preserve"> </w:t>
      </w:r>
      <w:r w:rsidRPr="00EE556A">
        <w:rPr>
          <w:sz w:val="22"/>
          <w:szCs w:val="22"/>
        </w:rPr>
        <w:t xml:space="preserve">modelis. Vertinant PT, duomenis geriau apibūdino tiesinių atkarpų modelis. Priklausomai nuo naudotų skirtingų PT reagentų, pasvirimo reikšmės buvo labai skirtingos. PT tyrimui naudojant </w:t>
      </w:r>
      <w:proofErr w:type="spellStart"/>
      <w:r w:rsidRPr="00EE556A">
        <w:rPr>
          <w:sz w:val="22"/>
          <w:szCs w:val="22"/>
        </w:rPr>
        <w:t>Neoplastin</w:t>
      </w:r>
      <w:proofErr w:type="spellEnd"/>
      <w:r w:rsidRPr="00EE556A">
        <w:rPr>
          <w:sz w:val="22"/>
          <w:szCs w:val="22"/>
        </w:rPr>
        <w:t>, bazinis PT buvo apie 13 s, o pasvirimas buvo apie 3</w:t>
      </w:r>
      <w:r w:rsidRPr="00EE556A">
        <w:rPr>
          <w:sz w:val="22"/>
          <w:szCs w:val="22"/>
        </w:rPr>
        <w:noBreakHyphen/>
        <w:t>4 s/(100 </w:t>
      </w:r>
      <w:proofErr w:type="spellStart"/>
      <w:r w:rsidRPr="00EE556A">
        <w:rPr>
          <w:sz w:val="22"/>
          <w:szCs w:val="22"/>
        </w:rPr>
        <w:t>μg</w:t>
      </w:r>
      <w:proofErr w:type="spellEnd"/>
      <w:r w:rsidRPr="00EE556A">
        <w:rPr>
          <w:sz w:val="22"/>
          <w:szCs w:val="22"/>
        </w:rPr>
        <w:t xml:space="preserve">/l). FK/FD tyrimų rezultatai II ir III fazėse atitiko duomenis, kurie buvo gauti su sveikais asmenimis. </w:t>
      </w:r>
    </w:p>
    <w:p w14:paraId="1635E956" w14:textId="77777777" w:rsidR="006C309E" w:rsidRPr="00EE556A" w:rsidRDefault="006C309E" w:rsidP="006C309E">
      <w:pPr>
        <w:rPr>
          <w:sz w:val="22"/>
          <w:szCs w:val="22"/>
          <w:u w:val="single"/>
        </w:rPr>
      </w:pPr>
    </w:p>
    <w:p w14:paraId="2D455858" w14:textId="77777777" w:rsidR="006C309E" w:rsidRPr="00F56252" w:rsidRDefault="006C309E" w:rsidP="006C309E">
      <w:pPr>
        <w:rPr>
          <w:sz w:val="22"/>
          <w:u w:val="single"/>
        </w:rPr>
      </w:pPr>
      <w:r w:rsidRPr="00EE556A">
        <w:rPr>
          <w:sz w:val="22"/>
          <w:szCs w:val="22"/>
          <w:u w:val="single"/>
        </w:rPr>
        <w:t xml:space="preserve">Vaikų populiacija </w:t>
      </w:r>
    </w:p>
    <w:p w14:paraId="4D01466D" w14:textId="77777777" w:rsidR="00BB6127" w:rsidRPr="00EE556A" w:rsidRDefault="00BB6127" w:rsidP="006C309E">
      <w:pPr>
        <w:rPr>
          <w:sz w:val="22"/>
          <w:szCs w:val="22"/>
        </w:rPr>
      </w:pPr>
      <w:proofErr w:type="spellStart"/>
      <w:r>
        <w:rPr>
          <w:sz w:val="22"/>
          <w:szCs w:val="22"/>
        </w:rPr>
        <w:t>Mibrex</w:t>
      </w:r>
      <w:proofErr w:type="spellEnd"/>
      <w:r>
        <w:rPr>
          <w:sz w:val="22"/>
          <w:szCs w:val="22"/>
        </w:rPr>
        <w:t xml:space="preserve"> pakuotė gydymui pradėti yra specialiai sukurta suaugusių pacientų gydymui ir netinka vartoti vaikams.</w:t>
      </w:r>
    </w:p>
    <w:p w14:paraId="31A14A94" w14:textId="77777777" w:rsidR="006C309E" w:rsidRPr="00EE556A" w:rsidRDefault="006C309E" w:rsidP="006C309E">
      <w:pPr>
        <w:ind w:right="-2"/>
        <w:rPr>
          <w:iCs/>
          <w:sz w:val="22"/>
          <w:szCs w:val="22"/>
        </w:rPr>
      </w:pPr>
    </w:p>
    <w:p w14:paraId="13B6D3A7" w14:textId="77777777" w:rsidR="006C309E" w:rsidRPr="00EE556A" w:rsidRDefault="006C309E" w:rsidP="006C309E">
      <w:pPr>
        <w:ind w:left="567" w:hanging="567"/>
        <w:rPr>
          <w:sz w:val="22"/>
          <w:szCs w:val="22"/>
        </w:rPr>
      </w:pPr>
      <w:r w:rsidRPr="00EE556A">
        <w:rPr>
          <w:b/>
          <w:sz w:val="22"/>
          <w:szCs w:val="22"/>
        </w:rPr>
        <w:t>5.3</w:t>
      </w:r>
      <w:r w:rsidRPr="00EE556A">
        <w:rPr>
          <w:b/>
          <w:sz w:val="22"/>
          <w:szCs w:val="22"/>
        </w:rPr>
        <w:tab/>
      </w:r>
      <w:proofErr w:type="spellStart"/>
      <w:r w:rsidRPr="00EE556A">
        <w:rPr>
          <w:b/>
          <w:sz w:val="22"/>
          <w:szCs w:val="22"/>
        </w:rPr>
        <w:t>Ikiklinikinių</w:t>
      </w:r>
      <w:proofErr w:type="spellEnd"/>
      <w:r w:rsidRPr="00EE556A">
        <w:rPr>
          <w:b/>
          <w:sz w:val="22"/>
          <w:szCs w:val="22"/>
        </w:rPr>
        <w:t xml:space="preserve"> saugumo tyrimų duomenys</w:t>
      </w:r>
    </w:p>
    <w:p w14:paraId="67E276DF" w14:textId="77777777" w:rsidR="006C309E" w:rsidRPr="00EE556A" w:rsidRDefault="006C309E" w:rsidP="006C309E">
      <w:pPr>
        <w:rPr>
          <w:sz w:val="22"/>
          <w:szCs w:val="22"/>
        </w:rPr>
      </w:pPr>
    </w:p>
    <w:p w14:paraId="75F7349B" w14:textId="77777777" w:rsidR="006C309E" w:rsidRPr="00EE556A" w:rsidRDefault="006C309E" w:rsidP="006C309E">
      <w:pPr>
        <w:rPr>
          <w:sz w:val="22"/>
          <w:szCs w:val="22"/>
        </w:rPr>
      </w:pPr>
      <w:r w:rsidRPr="00EE556A">
        <w:rPr>
          <w:sz w:val="22"/>
          <w:szCs w:val="22"/>
        </w:rPr>
        <w:t xml:space="preserve">Įprastų farmakologinio saugumo, vienkartinės dozės toksiškumo, </w:t>
      </w:r>
      <w:proofErr w:type="spellStart"/>
      <w:r w:rsidRPr="00EE556A">
        <w:rPr>
          <w:sz w:val="22"/>
          <w:szCs w:val="22"/>
        </w:rPr>
        <w:t>fototoksiškumo</w:t>
      </w:r>
      <w:proofErr w:type="spellEnd"/>
      <w:r w:rsidRPr="00EE556A">
        <w:rPr>
          <w:sz w:val="22"/>
          <w:szCs w:val="22"/>
        </w:rPr>
        <w:t xml:space="preserve">, </w:t>
      </w:r>
      <w:proofErr w:type="spellStart"/>
      <w:r w:rsidRPr="00EE556A">
        <w:rPr>
          <w:sz w:val="22"/>
          <w:szCs w:val="22"/>
        </w:rPr>
        <w:t>genotoksiškumo</w:t>
      </w:r>
      <w:proofErr w:type="spellEnd"/>
      <w:r w:rsidRPr="00EE556A">
        <w:rPr>
          <w:sz w:val="22"/>
          <w:szCs w:val="22"/>
        </w:rPr>
        <w:t xml:space="preserve">, galimo </w:t>
      </w:r>
      <w:proofErr w:type="spellStart"/>
      <w:r w:rsidRPr="00EE556A">
        <w:rPr>
          <w:sz w:val="22"/>
          <w:szCs w:val="22"/>
        </w:rPr>
        <w:t>kancerogeniškumo</w:t>
      </w:r>
      <w:proofErr w:type="spellEnd"/>
      <w:r w:rsidRPr="00EE556A">
        <w:rPr>
          <w:sz w:val="22"/>
          <w:szCs w:val="22"/>
        </w:rPr>
        <w:t xml:space="preserve"> ir toksinio poveikio jaunikliams </w:t>
      </w:r>
      <w:proofErr w:type="spellStart"/>
      <w:r w:rsidRPr="00EE556A">
        <w:rPr>
          <w:sz w:val="22"/>
          <w:szCs w:val="22"/>
        </w:rPr>
        <w:t>ikiklinikinių</w:t>
      </w:r>
      <w:proofErr w:type="spellEnd"/>
      <w:r w:rsidRPr="00EE556A">
        <w:rPr>
          <w:sz w:val="22"/>
          <w:szCs w:val="22"/>
        </w:rPr>
        <w:t xml:space="preserve"> tyrimų duomenys specifinio pavojaus žmogui nerodo. </w:t>
      </w:r>
    </w:p>
    <w:p w14:paraId="27AA1838" w14:textId="77777777" w:rsidR="006C309E" w:rsidRPr="00EE556A" w:rsidRDefault="006C309E" w:rsidP="006C309E">
      <w:pPr>
        <w:rPr>
          <w:sz w:val="22"/>
          <w:szCs w:val="22"/>
        </w:rPr>
      </w:pPr>
      <w:r w:rsidRPr="00EE556A">
        <w:rPr>
          <w:sz w:val="22"/>
          <w:szCs w:val="22"/>
        </w:rPr>
        <w:t xml:space="preserve">Poveikis, nustatytas kartotinių dozių toksiškumo tyrimų metu, daugiausia pasireiškė dėl nenormaliai stipraus </w:t>
      </w:r>
      <w:proofErr w:type="spellStart"/>
      <w:r w:rsidRPr="00EE556A">
        <w:rPr>
          <w:sz w:val="22"/>
          <w:szCs w:val="22"/>
        </w:rPr>
        <w:t>farmakodinaminio</w:t>
      </w:r>
      <w:proofErr w:type="spellEnd"/>
      <w:r w:rsidRPr="00EE556A">
        <w:rPr>
          <w:sz w:val="22"/>
          <w:szCs w:val="22"/>
        </w:rPr>
        <w:t xml:space="preserve"> </w:t>
      </w:r>
      <w:proofErr w:type="spellStart"/>
      <w:r w:rsidRPr="00EE556A">
        <w:rPr>
          <w:sz w:val="22"/>
          <w:szCs w:val="22"/>
        </w:rPr>
        <w:t>rivaroksabano</w:t>
      </w:r>
      <w:proofErr w:type="spellEnd"/>
      <w:r w:rsidRPr="00EE556A">
        <w:rPr>
          <w:sz w:val="22"/>
          <w:szCs w:val="22"/>
        </w:rPr>
        <w:t xml:space="preserve"> poveikio. Atliekant tyrimus su žiurkėmis, buvo nustatyti didesni </w:t>
      </w:r>
      <w:proofErr w:type="spellStart"/>
      <w:r w:rsidRPr="00EE556A">
        <w:rPr>
          <w:sz w:val="22"/>
          <w:szCs w:val="22"/>
        </w:rPr>
        <w:t>IgG</w:t>
      </w:r>
      <w:proofErr w:type="spellEnd"/>
      <w:r w:rsidRPr="00EE556A">
        <w:rPr>
          <w:sz w:val="22"/>
          <w:szCs w:val="22"/>
        </w:rPr>
        <w:t xml:space="preserve"> ir </w:t>
      </w:r>
      <w:proofErr w:type="spellStart"/>
      <w:r w:rsidRPr="00EE556A">
        <w:rPr>
          <w:sz w:val="22"/>
          <w:szCs w:val="22"/>
        </w:rPr>
        <w:t>IgA</w:t>
      </w:r>
      <w:proofErr w:type="spellEnd"/>
      <w:r w:rsidRPr="00EE556A">
        <w:rPr>
          <w:sz w:val="22"/>
          <w:szCs w:val="22"/>
        </w:rPr>
        <w:t xml:space="preserve"> lygiai plazmoje, esant kliniškai reikšmingai ekspozicijai. </w:t>
      </w:r>
    </w:p>
    <w:p w14:paraId="436FE433" w14:textId="77777777" w:rsidR="006C309E" w:rsidRPr="00EE556A" w:rsidRDefault="006C309E" w:rsidP="006C309E">
      <w:pPr>
        <w:rPr>
          <w:sz w:val="22"/>
          <w:szCs w:val="22"/>
        </w:rPr>
      </w:pPr>
      <w:r w:rsidRPr="00EE556A">
        <w:rPr>
          <w:sz w:val="22"/>
          <w:szCs w:val="22"/>
        </w:rPr>
        <w:t xml:space="preserve">Poveikio žiurkių patinų arba patelių vaisingumui nepastebėta. Tyrimai su gyvūnais parodė toksinį poveikį reprodukcijai, susijusį su farmakologiniu </w:t>
      </w:r>
      <w:proofErr w:type="spellStart"/>
      <w:r w:rsidRPr="00EE556A">
        <w:rPr>
          <w:sz w:val="22"/>
          <w:szCs w:val="22"/>
        </w:rPr>
        <w:t>rivaroksabano</w:t>
      </w:r>
      <w:proofErr w:type="spellEnd"/>
      <w:r w:rsidRPr="00EE556A">
        <w:rPr>
          <w:sz w:val="22"/>
          <w:szCs w:val="22"/>
        </w:rPr>
        <w:t xml:space="preserve"> veikimo pobūdžiu (pvz., hemoraginės komplikacijos). Nustatytas toksinis poveikis embrionui ir vaisiui (persileidimas po implantacijos, kaulėjimo proceso sulėtėjimas arba progresavimas, daugybinės šviesios dėmės kepenyse) ir didesnis bendrųjų apsigimimų dažnis bei pakitimai placentoje, esant kliniškai reikšmingoms koncentracijoms plazmoje. </w:t>
      </w:r>
      <w:proofErr w:type="spellStart"/>
      <w:r w:rsidRPr="00EE556A">
        <w:rPr>
          <w:sz w:val="22"/>
          <w:szCs w:val="22"/>
        </w:rPr>
        <w:t>Prenatalinių</w:t>
      </w:r>
      <w:proofErr w:type="spellEnd"/>
      <w:r w:rsidRPr="00EE556A">
        <w:rPr>
          <w:sz w:val="22"/>
          <w:szCs w:val="22"/>
        </w:rPr>
        <w:t xml:space="preserve"> ir </w:t>
      </w:r>
      <w:proofErr w:type="spellStart"/>
      <w:r w:rsidRPr="00EE556A">
        <w:rPr>
          <w:sz w:val="22"/>
          <w:szCs w:val="22"/>
        </w:rPr>
        <w:t>postnatalinių</w:t>
      </w:r>
      <w:proofErr w:type="spellEnd"/>
      <w:r w:rsidRPr="00EE556A">
        <w:rPr>
          <w:sz w:val="22"/>
          <w:szCs w:val="22"/>
        </w:rPr>
        <w:t xml:space="preserve"> tyrimų su žiurkėmis duomenimis, skiriant vaikingoms patelėms toksiškas dozes, nustatytas sumažėjęs atsivestų jauniklių išgyvenamumas. </w:t>
      </w:r>
    </w:p>
    <w:p w14:paraId="369259C9" w14:textId="77777777" w:rsidR="006C309E" w:rsidRPr="00EE556A" w:rsidRDefault="006C309E" w:rsidP="006C309E">
      <w:pPr>
        <w:rPr>
          <w:sz w:val="22"/>
          <w:szCs w:val="22"/>
        </w:rPr>
      </w:pPr>
    </w:p>
    <w:p w14:paraId="278B4505" w14:textId="77777777" w:rsidR="006C309E" w:rsidRPr="00EE556A" w:rsidRDefault="006C309E" w:rsidP="006C309E">
      <w:pPr>
        <w:rPr>
          <w:sz w:val="22"/>
          <w:szCs w:val="22"/>
        </w:rPr>
      </w:pPr>
    </w:p>
    <w:p w14:paraId="24E391DB" w14:textId="77777777" w:rsidR="006C309E" w:rsidRPr="00EE556A" w:rsidRDefault="006C309E" w:rsidP="006C309E">
      <w:pPr>
        <w:ind w:left="567" w:hanging="567"/>
        <w:rPr>
          <w:sz w:val="22"/>
          <w:szCs w:val="22"/>
        </w:rPr>
      </w:pPr>
      <w:r w:rsidRPr="00EE556A">
        <w:rPr>
          <w:b/>
          <w:sz w:val="22"/>
          <w:szCs w:val="22"/>
        </w:rPr>
        <w:t>6.</w:t>
      </w:r>
      <w:r w:rsidRPr="00EE556A">
        <w:rPr>
          <w:b/>
          <w:sz w:val="22"/>
          <w:szCs w:val="22"/>
        </w:rPr>
        <w:tab/>
        <w:t>FARMACINĖ INFORMACIJA</w:t>
      </w:r>
    </w:p>
    <w:p w14:paraId="495F4B82" w14:textId="77777777" w:rsidR="006C309E" w:rsidRPr="00EE556A" w:rsidRDefault="006C309E" w:rsidP="006C309E">
      <w:pPr>
        <w:rPr>
          <w:sz w:val="22"/>
          <w:szCs w:val="22"/>
        </w:rPr>
      </w:pPr>
    </w:p>
    <w:p w14:paraId="67E0A8F8" w14:textId="77777777" w:rsidR="006C309E" w:rsidRPr="00EE556A" w:rsidRDefault="006C309E" w:rsidP="006C309E">
      <w:pPr>
        <w:ind w:left="567" w:hanging="567"/>
        <w:rPr>
          <w:sz w:val="22"/>
          <w:szCs w:val="22"/>
        </w:rPr>
      </w:pPr>
      <w:r w:rsidRPr="00EE556A">
        <w:rPr>
          <w:b/>
          <w:sz w:val="22"/>
          <w:szCs w:val="22"/>
        </w:rPr>
        <w:t>6.1</w:t>
      </w:r>
      <w:r w:rsidRPr="00EE556A">
        <w:rPr>
          <w:b/>
          <w:sz w:val="22"/>
          <w:szCs w:val="22"/>
        </w:rPr>
        <w:tab/>
        <w:t>Pagalbinių medžiagų sąrašas</w:t>
      </w:r>
    </w:p>
    <w:p w14:paraId="30BF1DC4" w14:textId="77777777" w:rsidR="006C309E" w:rsidRPr="00EE556A" w:rsidRDefault="006C309E" w:rsidP="006C309E">
      <w:pPr>
        <w:rPr>
          <w:i/>
          <w:sz w:val="22"/>
          <w:szCs w:val="22"/>
        </w:rPr>
      </w:pPr>
    </w:p>
    <w:p w14:paraId="2EE5C2B8" w14:textId="77777777" w:rsidR="006C309E" w:rsidRPr="00EE556A" w:rsidRDefault="006C309E" w:rsidP="006C309E">
      <w:pPr>
        <w:rPr>
          <w:sz w:val="22"/>
          <w:szCs w:val="22"/>
        </w:rPr>
      </w:pPr>
      <w:r w:rsidRPr="00EE556A">
        <w:rPr>
          <w:sz w:val="22"/>
          <w:szCs w:val="22"/>
          <w:u w:val="single"/>
        </w:rPr>
        <w:t>Tabletės šerdis</w:t>
      </w:r>
    </w:p>
    <w:p w14:paraId="3F6BD081" w14:textId="77777777" w:rsidR="000B7400" w:rsidRPr="00EE556A" w:rsidRDefault="000B7400" w:rsidP="000B7400">
      <w:pPr>
        <w:rPr>
          <w:sz w:val="22"/>
          <w:szCs w:val="22"/>
        </w:rPr>
      </w:pPr>
      <w:r w:rsidRPr="00EE556A">
        <w:rPr>
          <w:sz w:val="22"/>
          <w:szCs w:val="22"/>
        </w:rPr>
        <w:lastRenderedPageBreak/>
        <w:t xml:space="preserve">Natrio </w:t>
      </w:r>
      <w:proofErr w:type="spellStart"/>
      <w:r w:rsidRPr="00EE556A">
        <w:rPr>
          <w:sz w:val="22"/>
          <w:szCs w:val="22"/>
        </w:rPr>
        <w:t>laurilsulfatas</w:t>
      </w:r>
      <w:proofErr w:type="spellEnd"/>
      <w:r w:rsidRPr="00EE556A">
        <w:rPr>
          <w:sz w:val="22"/>
          <w:szCs w:val="22"/>
        </w:rPr>
        <w:t xml:space="preserve"> </w:t>
      </w:r>
    </w:p>
    <w:p w14:paraId="262ABF87" w14:textId="77777777" w:rsidR="006C309E" w:rsidRPr="00EE556A" w:rsidRDefault="006C309E" w:rsidP="006C309E">
      <w:pPr>
        <w:rPr>
          <w:sz w:val="22"/>
          <w:szCs w:val="22"/>
        </w:rPr>
      </w:pPr>
      <w:r w:rsidRPr="00EE556A">
        <w:rPr>
          <w:sz w:val="22"/>
          <w:szCs w:val="22"/>
        </w:rPr>
        <w:t xml:space="preserve">Laktozė </w:t>
      </w:r>
      <w:proofErr w:type="spellStart"/>
      <w:r w:rsidRPr="00EE556A">
        <w:rPr>
          <w:sz w:val="22"/>
          <w:szCs w:val="22"/>
        </w:rPr>
        <w:t>monohidratas</w:t>
      </w:r>
      <w:proofErr w:type="spellEnd"/>
      <w:r w:rsidRPr="00EE556A">
        <w:rPr>
          <w:sz w:val="22"/>
          <w:szCs w:val="22"/>
        </w:rPr>
        <w:t xml:space="preserve"> </w:t>
      </w:r>
    </w:p>
    <w:p w14:paraId="51026FA4" w14:textId="77777777" w:rsidR="000B7400" w:rsidRPr="00EE556A" w:rsidRDefault="000B7400" w:rsidP="000B7400">
      <w:pPr>
        <w:rPr>
          <w:sz w:val="22"/>
          <w:szCs w:val="22"/>
        </w:rPr>
      </w:pPr>
      <w:proofErr w:type="spellStart"/>
      <w:r w:rsidRPr="00EE556A">
        <w:rPr>
          <w:sz w:val="22"/>
          <w:szCs w:val="22"/>
        </w:rPr>
        <w:t>Mikrokristalinė</w:t>
      </w:r>
      <w:proofErr w:type="spellEnd"/>
      <w:r w:rsidRPr="00EE556A">
        <w:rPr>
          <w:sz w:val="22"/>
          <w:szCs w:val="22"/>
        </w:rPr>
        <w:t xml:space="preserve"> celiuliozė </w:t>
      </w:r>
    </w:p>
    <w:p w14:paraId="6581B8FF" w14:textId="77777777" w:rsidR="000B7400" w:rsidRPr="00EE556A" w:rsidRDefault="000B7400" w:rsidP="000B7400">
      <w:pPr>
        <w:rPr>
          <w:sz w:val="22"/>
          <w:szCs w:val="22"/>
        </w:rPr>
      </w:pPr>
      <w:proofErr w:type="spellStart"/>
      <w:r w:rsidRPr="00EE556A">
        <w:rPr>
          <w:sz w:val="22"/>
          <w:szCs w:val="22"/>
        </w:rPr>
        <w:t>Kroskarmeliozės</w:t>
      </w:r>
      <w:proofErr w:type="spellEnd"/>
      <w:r w:rsidRPr="00EE556A">
        <w:rPr>
          <w:sz w:val="22"/>
          <w:szCs w:val="22"/>
        </w:rPr>
        <w:t xml:space="preserve"> natrio druska </w:t>
      </w:r>
    </w:p>
    <w:p w14:paraId="3CA30759" w14:textId="77777777" w:rsidR="006C309E" w:rsidRPr="00EE556A" w:rsidRDefault="006C309E" w:rsidP="006C309E">
      <w:pPr>
        <w:rPr>
          <w:sz w:val="22"/>
          <w:szCs w:val="22"/>
        </w:rPr>
      </w:pPr>
      <w:proofErr w:type="spellStart"/>
      <w:r w:rsidRPr="00EE556A">
        <w:rPr>
          <w:sz w:val="22"/>
          <w:szCs w:val="22"/>
        </w:rPr>
        <w:t>Hipromeliozė</w:t>
      </w:r>
      <w:proofErr w:type="spellEnd"/>
      <w:r w:rsidRPr="00EE556A">
        <w:rPr>
          <w:sz w:val="22"/>
          <w:szCs w:val="22"/>
        </w:rPr>
        <w:t xml:space="preserve"> </w:t>
      </w:r>
    </w:p>
    <w:p w14:paraId="555DACB5" w14:textId="77777777" w:rsidR="006C309E" w:rsidRPr="00EE556A" w:rsidRDefault="006C309E" w:rsidP="006C309E">
      <w:pPr>
        <w:rPr>
          <w:sz w:val="22"/>
          <w:szCs w:val="22"/>
        </w:rPr>
      </w:pPr>
      <w:r w:rsidRPr="00EE556A">
        <w:rPr>
          <w:sz w:val="22"/>
          <w:szCs w:val="22"/>
        </w:rPr>
        <w:t xml:space="preserve">Magnio </w:t>
      </w:r>
      <w:proofErr w:type="spellStart"/>
      <w:r w:rsidRPr="00EE556A">
        <w:rPr>
          <w:sz w:val="22"/>
          <w:szCs w:val="22"/>
        </w:rPr>
        <w:t>stearatas</w:t>
      </w:r>
      <w:proofErr w:type="spellEnd"/>
      <w:r w:rsidRPr="00EE556A">
        <w:rPr>
          <w:sz w:val="22"/>
          <w:szCs w:val="22"/>
        </w:rPr>
        <w:t xml:space="preserve"> </w:t>
      </w:r>
    </w:p>
    <w:p w14:paraId="05B7919F" w14:textId="77777777" w:rsidR="006C309E" w:rsidRPr="00EE556A" w:rsidRDefault="006C309E" w:rsidP="006C309E">
      <w:pPr>
        <w:rPr>
          <w:sz w:val="22"/>
          <w:szCs w:val="22"/>
          <w:u w:val="single"/>
        </w:rPr>
      </w:pPr>
    </w:p>
    <w:p w14:paraId="6E5A2985" w14:textId="616ED6A5" w:rsidR="005B5079" w:rsidRPr="00772B07" w:rsidRDefault="005B5079" w:rsidP="006C309E">
      <w:pPr>
        <w:rPr>
          <w:i/>
          <w:sz w:val="22"/>
          <w:szCs w:val="22"/>
        </w:rPr>
      </w:pPr>
      <w:proofErr w:type="spellStart"/>
      <w:r w:rsidRPr="00772B07">
        <w:rPr>
          <w:i/>
          <w:sz w:val="22"/>
          <w:szCs w:val="22"/>
        </w:rPr>
        <w:t>Mibrex</w:t>
      </w:r>
      <w:proofErr w:type="spellEnd"/>
      <w:r w:rsidRPr="00772B07">
        <w:rPr>
          <w:i/>
          <w:sz w:val="22"/>
          <w:szCs w:val="22"/>
        </w:rPr>
        <w:t xml:space="preserve"> 15</w:t>
      </w:r>
      <w:r w:rsidR="00EF555E">
        <w:rPr>
          <w:i/>
          <w:sz w:val="22"/>
          <w:szCs w:val="22"/>
        </w:rPr>
        <w:t> </w:t>
      </w:r>
      <w:r w:rsidRPr="00772B07">
        <w:rPr>
          <w:i/>
          <w:sz w:val="22"/>
          <w:szCs w:val="22"/>
        </w:rPr>
        <w:t>mg plėvele dengtos tabletės</w:t>
      </w:r>
    </w:p>
    <w:p w14:paraId="13F7CC54" w14:textId="696E3633" w:rsidR="006C309E" w:rsidRPr="00EE556A" w:rsidRDefault="006C309E" w:rsidP="006C309E">
      <w:pPr>
        <w:rPr>
          <w:sz w:val="22"/>
          <w:szCs w:val="22"/>
        </w:rPr>
      </w:pPr>
      <w:r w:rsidRPr="00EE556A">
        <w:rPr>
          <w:sz w:val="22"/>
          <w:szCs w:val="22"/>
          <w:u w:val="single"/>
        </w:rPr>
        <w:t>Tabletės plėvelė</w:t>
      </w:r>
      <w:r w:rsidR="000B7400" w:rsidRPr="00EE556A">
        <w:rPr>
          <w:sz w:val="22"/>
          <w:szCs w:val="22"/>
          <w:u w:val="single"/>
        </w:rPr>
        <w:t xml:space="preserve"> (</w:t>
      </w:r>
      <w:proofErr w:type="spellStart"/>
      <w:r w:rsidR="000B7400" w:rsidRPr="008C5EC7">
        <w:rPr>
          <w:i/>
          <w:sz w:val="22"/>
          <w:szCs w:val="22"/>
          <w:u w:val="single"/>
        </w:rPr>
        <w:t>Opadry</w:t>
      </w:r>
      <w:proofErr w:type="spellEnd"/>
      <w:r w:rsidR="000B7400" w:rsidRPr="008C5EC7">
        <w:rPr>
          <w:i/>
          <w:sz w:val="22"/>
          <w:szCs w:val="22"/>
          <w:u w:val="single"/>
        </w:rPr>
        <w:t xml:space="preserve"> II Pink 33G2400</w:t>
      </w:r>
      <w:r w:rsidR="00CD03DC" w:rsidRPr="008C5EC7">
        <w:rPr>
          <w:i/>
          <w:sz w:val="22"/>
          <w:szCs w:val="22"/>
          <w:u w:val="single"/>
        </w:rPr>
        <w:t>24</w:t>
      </w:r>
      <w:r w:rsidR="000B7400" w:rsidRPr="008C5EC7">
        <w:rPr>
          <w:sz w:val="22"/>
          <w:szCs w:val="22"/>
          <w:u w:val="single"/>
        </w:rPr>
        <w:t>)</w:t>
      </w:r>
    </w:p>
    <w:p w14:paraId="2466737B" w14:textId="77777777" w:rsidR="006C309E" w:rsidRPr="00EE556A" w:rsidRDefault="006C309E" w:rsidP="006C309E">
      <w:pPr>
        <w:rPr>
          <w:sz w:val="22"/>
          <w:szCs w:val="22"/>
        </w:rPr>
      </w:pPr>
      <w:proofErr w:type="spellStart"/>
      <w:r w:rsidRPr="00EE556A">
        <w:rPr>
          <w:sz w:val="22"/>
          <w:szCs w:val="22"/>
        </w:rPr>
        <w:t>Hipromeliozė</w:t>
      </w:r>
      <w:proofErr w:type="spellEnd"/>
      <w:r w:rsidRPr="00EE556A">
        <w:rPr>
          <w:sz w:val="22"/>
          <w:szCs w:val="22"/>
        </w:rPr>
        <w:t xml:space="preserve"> </w:t>
      </w:r>
    </w:p>
    <w:p w14:paraId="0968FBAC" w14:textId="77777777" w:rsidR="006C309E" w:rsidRPr="00EE556A" w:rsidRDefault="006C309E" w:rsidP="006C309E">
      <w:pPr>
        <w:rPr>
          <w:sz w:val="22"/>
          <w:szCs w:val="22"/>
        </w:rPr>
      </w:pPr>
      <w:r w:rsidRPr="00EE556A">
        <w:rPr>
          <w:sz w:val="22"/>
          <w:szCs w:val="22"/>
        </w:rPr>
        <w:t>Titano dioksidas (E171)</w:t>
      </w:r>
    </w:p>
    <w:p w14:paraId="1B8B9BA0" w14:textId="77777777" w:rsidR="000B7400" w:rsidRPr="00EE556A" w:rsidRDefault="000B7400" w:rsidP="000B7400">
      <w:pPr>
        <w:rPr>
          <w:sz w:val="22"/>
          <w:szCs w:val="22"/>
        </w:rPr>
      </w:pPr>
      <w:r w:rsidRPr="00EE556A">
        <w:rPr>
          <w:sz w:val="22"/>
          <w:szCs w:val="22"/>
        </w:rPr>
        <w:t xml:space="preserve">Laktozė </w:t>
      </w:r>
      <w:proofErr w:type="spellStart"/>
      <w:r w:rsidRPr="00EE556A">
        <w:rPr>
          <w:sz w:val="22"/>
          <w:szCs w:val="22"/>
        </w:rPr>
        <w:t>monohidratas</w:t>
      </w:r>
      <w:proofErr w:type="spellEnd"/>
      <w:r w:rsidRPr="00EE556A">
        <w:rPr>
          <w:sz w:val="22"/>
          <w:szCs w:val="22"/>
        </w:rPr>
        <w:t xml:space="preserve"> </w:t>
      </w:r>
    </w:p>
    <w:p w14:paraId="55DE0E0F" w14:textId="44222582" w:rsidR="006C309E" w:rsidRPr="00EE556A" w:rsidRDefault="006C309E" w:rsidP="006C309E">
      <w:pPr>
        <w:rPr>
          <w:sz w:val="22"/>
          <w:szCs w:val="22"/>
        </w:rPr>
      </w:pPr>
      <w:r w:rsidRPr="00EE556A">
        <w:rPr>
          <w:sz w:val="22"/>
          <w:szCs w:val="22"/>
        </w:rPr>
        <w:t xml:space="preserve">Makrogolis </w:t>
      </w:r>
      <w:r w:rsidR="005A78DE">
        <w:rPr>
          <w:sz w:val="22"/>
          <w:szCs w:val="22"/>
        </w:rPr>
        <w:t>3350</w:t>
      </w:r>
    </w:p>
    <w:p w14:paraId="42CE337C" w14:textId="77777777" w:rsidR="000B7400" w:rsidRPr="00EE556A" w:rsidRDefault="000B7400" w:rsidP="006C309E">
      <w:pPr>
        <w:rPr>
          <w:sz w:val="22"/>
          <w:szCs w:val="22"/>
        </w:rPr>
      </w:pPr>
      <w:proofErr w:type="spellStart"/>
      <w:r w:rsidRPr="00EE556A">
        <w:rPr>
          <w:sz w:val="22"/>
          <w:szCs w:val="22"/>
        </w:rPr>
        <w:t>Triacetinas</w:t>
      </w:r>
      <w:proofErr w:type="spellEnd"/>
    </w:p>
    <w:p w14:paraId="65F71554" w14:textId="77777777" w:rsidR="00CD03DC" w:rsidRDefault="00CD03DC" w:rsidP="006C309E">
      <w:pPr>
        <w:rPr>
          <w:sz w:val="22"/>
          <w:szCs w:val="22"/>
        </w:rPr>
      </w:pPr>
      <w:r>
        <w:rPr>
          <w:sz w:val="22"/>
          <w:szCs w:val="22"/>
        </w:rPr>
        <w:t>Raudonasis geležies oksidas (E172)</w:t>
      </w:r>
    </w:p>
    <w:p w14:paraId="740DCEB1" w14:textId="042904E3" w:rsidR="00CD03DC" w:rsidRDefault="00CD03DC" w:rsidP="00CD03DC">
      <w:pPr>
        <w:rPr>
          <w:sz w:val="22"/>
          <w:szCs w:val="22"/>
        </w:rPr>
      </w:pPr>
      <w:r>
        <w:rPr>
          <w:sz w:val="22"/>
          <w:szCs w:val="22"/>
        </w:rPr>
        <w:t>Juodasis geležies oksidas (E172)</w:t>
      </w:r>
    </w:p>
    <w:p w14:paraId="1121ACA6" w14:textId="77777777" w:rsidR="005B5079" w:rsidRDefault="005B5079" w:rsidP="005B5079">
      <w:pPr>
        <w:rPr>
          <w:i/>
          <w:sz w:val="22"/>
          <w:szCs w:val="22"/>
        </w:rPr>
      </w:pPr>
    </w:p>
    <w:p w14:paraId="53E9212A" w14:textId="742D6D0D" w:rsidR="005B5079" w:rsidRPr="00645E3A" w:rsidRDefault="005B5079" w:rsidP="005B5079">
      <w:pPr>
        <w:rPr>
          <w:i/>
          <w:sz w:val="22"/>
          <w:szCs w:val="22"/>
        </w:rPr>
      </w:pPr>
      <w:proofErr w:type="spellStart"/>
      <w:r w:rsidRPr="00645E3A">
        <w:rPr>
          <w:i/>
          <w:sz w:val="22"/>
          <w:szCs w:val="22"/>
        </w:rPr>
        <w:t>Mibrex</w:t>
      </w:r>
      <w:proofErr w:type="spellEnd"/>
      <w:r w:rsidRPr="00645E3A">
        <w:rPr>
          <w:i/>
          <w:sz w:val="22"/>
          <w:szCs w:val="22"/>
        </w:rPr>
        <w:t xml:space="preserve"> </w:t>
      </w:r>
      <w:r w:rsidR="00EF555E">
        <w:rPr>
          <w:i/>
          <w:sz w:val="22"/>
          <w:szCs w:val="22"/>
        </w:rPr>
        <w:t>20 </w:t>
      </w:r>
      <w:r w:rsidRPr="00645E3A">
        <w:rPr>
          <w:i/>
          <w:sz w:val="22"/>
          <w:szCs w:val="22"/>
        </w:rPr>
        <w:t>mg plėvele dengtos tabletės</w:t>
      </w:r>
    </w:p>
    <w:p w14:paraId="31AA1F53" w14:textId="32C7B1C9" w:rsidR="005B5079" w:rsidRPr="00EE556A" w:rsidRDefault="005B5079" w:rsidP="005B5079">
      <w:pPr>
        <w:rPr>
          <w:sz w:val="22"/>
          <w:szCs w:val="22"/>
        </w:rPr>
      </w:pPr>
      <w:r w:rsidRPr="00EE556A">
        <w:rPr>
          <w:sz w:val="22"/>
          <w:szCs w:val="22"/>
          <w:u w:val="single"/>
        </w:rPr>
        <w:t>Tabletės plėvelė (</w:t>
      </w:r>
      <w:proofErr w:type="spellStart"/>
      <w:r w:rsidRPr="008C5EC7">
        <w:rPr>
          <w:i/>
          <w:sz w:val="22"/>
          <w:szCs w:val="22"/>
          <w:u w:val="single"/>
        </w:rPr>
        <w:t>Opadry</w:t>
      </w:r>
      <w:proofErr w:type="spellEnd"/>
      <w:r w:rsidRPr="008C5EC7">
        <w:rPr>
          <w:i/>
          <w:sz w:val="22"/>
          <w:szCs w:val="22"/>
          <w:u w:val="single"/>
        </w:rPr>
        <w:t xml:space="preserve"> II </w:t>
      </w:r>
      <w:proofErr w:type="spellStart"/>
      <w:r w:rsidRPr="008C5EC7">
        <w:rPr>
          <w:i/>
          <w:sz w:val="22"/>
          <w:szCs w:val="22"/>
          <w:u w:val="single"/>
        </w:rPr>
        <w:t>Red</w:t>
      </w:r>
      <w:proofErr w:type="spellEnd"/>
      <w:r w:rsidRPr="008C5EC7">
        <w:rPr>
          <w:i/>
          <w:sz w:val="22"/>
          <w:szCs w:val="22"/>
          <w:u w:val="single"/>
        </w:rPr>
        <w:t xml:space="preserve"> 33G25000</w:t>
      </w:r>
      <w:r w:rsidR="00CD03DC" w:rsidRPr="008C5EC7">
        <w:rPr>
          <w:i/>
          <w:sz w:val="22"/>
          <w:szCs w:val="22"/>
          <w:u w:val="single"/>
        </w:rPr>
        <w:t>7</w:t>
      </w:r>
      <w:r w:rsidRPr="008C5EC7">
        <w:rPr>
          <w:sz w:val="22"/>
          <w:szCs w:val="22"/>
          <w:u w:val="single"/>
        </w:rPr>
        <w:t>)</w:t>
      </w:r>
    </w:p>
    <w:p w14:paraId="66808F89" w14:textId="77777777" w:rsidR="005B5079" w:rsidRPr="00EE556A" w:rsidRDefault="005B5079" w:rsidP="005B5079">
      <w:pPr>
        <w:rPr>
          <w:sz w:val="22"/>
          <w:szCs w:val="22"/>
        </w:rPr>
      </w:pPr>
      <w:proofErr w:type="spellStart"/>
      <w:r w:rsidRPr="00EE556A">
        <w:rPr>
          <w:sz w:val="22"/>
          <w:szCs w:val="22"/>
        </w:rPr>
        <w:t>Hipromeliozė</w:t>
      </w:r>
      <w:proofErr w:type="spellEnd"/>
      <w:r w:rsidRPr="00EE556A">
        <w:rPr>
          <w:sz w:val="22"/>
          <w:szCs w:val="22"/>
        </w:rPr>
        <w:t xml:space="preserve"> </w:t>
      </w:r>
    </w:p>
    <w:p w14:paraId="6D0F798C" w14:textId="77777777" w:rsidR="005B5079" w:rsidRPr="00EE556A" w:rsidRDefault="005B5079" w:rsidP="005B5079">
      <w:pPr>
        <w:rPr>
          <w:sz w:val="22"/>
          <w:szCs w:val="22"/>
        </w:rPr>
      </w:pPr>
      <w:r w:rsidRPr="00EE556A">
        <w:rPr>
          <w:sz w:val="22"/>
          <w:szCs w:val="22"/>
        </w:rPr>
        <w:t>Titano dioksidas (E171)</w:t>
      </w:r>
    </w:p>
    <w:p w14:paraId="05B6D697" w14:textId="77777777" w:rsidR="005B5079" w:rsidRPr="00EE556A" w:rsidRDefault="005B5079" w:rsidP="005B5079">
      <w:pPr>
        <w:rPr>
          <w:sz w:val="22"/>
          <w:szCs w:val="22"/>
        </w:rPr>
      </w:pPr>
      <w:r w:rsidRPr="00EE556A">
        <w:rPr>
          <w:sz w:val="22"/>
          <w:szCs w:val="22"/>
        </w:rPr>
        <w:t xml:space="preserve">Laktozė </w:t>
      </w:r>
      <w:proofErr w:type="spellStart"/>
      <w:r w:rsidRPr="00EE556A">
        <w:rPr>
          <w:sz w:val="22"/>
          <w:szCs w:val="22"/>
        </w:rPr>
        <w:t>monohidratas</w:t>
      </w:r>
      <w:proofErr w:type="spellEnd"/>
      <w:r w:rsidRPr="00EE556A">
        <w:rPr>
          <w:sz w:val="22"/>
          <w:szCs w:val="22"/>
        </w:rPr>
        <w:t xml:space="preserve"> </w:t>
      </w:r>
    </w:p>
    <w:p w14:paraId="52531387" w14:textId="31FC30BB" w:rsidR="005B5079" w:rsidRPr="00EE556A" w:rsidRDefault="005B5079" w:rsidP="005B5079">
      <w:pPr>
        <w:rPr>
          <w:sz w:val="22"/>
          <w:szCs w:val="22"/>
        </w:rPr>
      </w:pPr>
      <w:r w:rsidRPr="00EE556A">
        <w:rPr>
          <w:sz w:val="22"/>
          <w:szCs w:val="22"/>
        </w:rPr>
        <w:t xml:space="preserve">Makrogolis </w:t>
      </w:r>
      <w:r w:rsidR="005A78DE">
        <w:rPr>
          <w:sz w:val="22"/>
          <w:szCs w:val="22"/>
        </w:rPr>
        <w:t>3350</w:t>
      </w:r>
    </w:p>
    <w:p w14:paraId="5821167B" w14:textId="77777777" w:rsidR="005B5079" w:rsidRPr="00EE556A" w:rsidRDefault="005B5079" w:rsidP="005B5079">
      <w:pPr>
        <w:rPr>
          <w:sz w:val="22"/>
          <w:szCs w:val="22"/>
        </w:rPr>
      </w:pPr>
      <w:proofErr w:type="spellStart"/>
      <w:r w:rsidRPr="00EE556A">
        <w:rPr>
          <w:sz w:val="22"/>
          <w:szCs w:val="22"/>
        </w:rPr>
        <w:t>Triacetinas</w:t>
      </w:r>
      <w:proofErr w:type="spellEnd"/>
    </w:p>
    <w:p w14:paraId="086850DE" w14:textId="721E379C" w:rsidR="005B5079" w:rsidRPr="00EE556A" w:rsidRDefault="00CD03DC" w:rsidP="005B5079">
      <w:pPr>
        <w:rPr>
          <w:sz w:val="22"/>
          <w:szCs w:val="22"/>
        </w:rPr>
      </w:pPr>
      <w:r>
        <w:rPr>
          <w:sz w:val="22"/>
          <w:szCs w:val="22"/>
        </w:rPr>
        <w:t>Raudonasis geležies oksidas (E172)</w:t>
      </w:r>
    </w:p>
    <w:p w14:paraId="24F30282" w14:textId="77777777" w:rsidR="006C309E" w:rsidRDefault="005B5079" w:rsidP="006C309E">
      <w:pPr>
        <w:rPr>
          <w:sz w:val="22"/>
          <w:szCs w:val="22"/>
        </w:rPr>
      </w:pPr>
      <w:r>
        <w:rPr>
          <w:sz w:val="22"/>
          <w:szCs w:val="22"/>
        </w:rPr>
        <w:t>Geltonasis geležies oksidas (E172)</w:t>
      </w:r>
    </w:p>
    <w:p w14:paraId="19B3EF00" w14:textId="77777777" w:rsidR="005B5079" w:rsidRPr="00EE556A" w:rsidRDefault="005B5079" w:rsidP="006C309E">
      <w:pPr>
        <w:rPr>
          <w:sz w:val="22"/>
          <w:szCs w:val="22"/>
        </w:rPr>
      </w:pPr>
    </w:p>
    <w:p w14:paraId="26E48833" w14:textId="77777777" w:rsidR="006C309E" w:rsidRPr="00EE556A" w:rsidRDefault="006C309E" w:rsidP="006C309E">
      <w:pPr>
        <w:ind w:left="567" w:hanging="567"/>
        <w:rPr>
          <w:sz w:val="22"/>
          <w:szCs w:val="22"/>
        </w:rPr>
      </w:pPr>
      <w:r w:rsidRPr="00EE556A">
        <w:rPr>
          <w:b/>
          <w:sz w:val="22"/>
          <w:szCs w:val="22"/>
        </w:rPr>
        <w:t>6.2</w:t>
      </w:r>
      <w:r w:rsidRPr="00EE556A">
        <w:rPr>
          <w:b/>
          <w:sz w:val="22"/>
          <w:szCs w:val="22"/>
        </w:rPr>
        <w:tab/>
        <w:t>Nesuderinamumas</w:t>
      </w:r>
    </w:p>
    <w:p w14:paraId="2849E505" w14:textId="77777777" w:rsidR="006C309E" w:rsidRPr="00EE556A" w:rsidRDefault="006C309E" w:rsidP="006C309E">
      <w:pPr>
        <w:rPr>
          <w:sz w:val="22"/>
          <w:szCs w:val="22"/>
        </w:rPr>
      </w:pPr>
    </w:p>
    <w:p w14:paraId="35E3B826" w14:textId="77777777" w:rsidR="006C309E" w:rsidRPr="00EE556A" w:rsidRDefault="006C309E" w:rsidP="006C309E">
      <w:pPr>
        <w:rPr>
          <w:sz w:val="22"/>
          <w:szCs w:val="22"/>
        </w:rPr>
      </w:pPr>
      <w:r w:rsidRPr="00EE556A">
        <w:rPr>
          <w:sz w:val="22"/>
          <w:szCs w:val="22"/>
        </w:rPr>
        <w:t xml:space="preserve">Duomenys nebūtini. </w:t>
      </w:r>
    </w:p>
    <w:p w14:paraId="7C1C60A5" w14:textId="77777777" w:rsidR="006C309E" w:rsidRPr="00EE556A" w:rsidRDefault="006C309E" w:rsidP="006C309E">
      <w:pPr>
        <w:rPr>
          <w:sz w:val="22"/>
          <w:szCs w:val="22"/>
        </w:rPr>
      </w:pPr>
    </w:p>
    <w:p w14:paraId="67B487C9" w14:textId="77777777" w:rsidR="006C309E" w:rsidRPr="00EE556A" w:rsidRDefault="006C309E" w:rsidP="006C309E">
      <w:pPr>
        <w:ind w:left="567" w:hanging="567"/>
        <w:rPr>
          <w:sz w:val="22"/>
          <w:szCs w:val="22"/>
        </w:rPr>
      </w:pPr>
      <w:r w:rsidRPr="00EE556A">
        <w:rPr>
          <w:b/>
          <w:sz w:val="22"/>
          <w:szCs w:val="22"/>
        </w:rPr>
        <w:t>6.3</w:t>
      </w:r>
      <w:r w:rsidRPr="00EE556A">
        <w:rPr>
          <w:b/>
          <w:sz w:val="22"/>
          <w:szCs w:val="22"/>
        </w:rPr>
        <w:tab/>
        <w:t>Tinkamumo laikas</w:t>
      </w:r>
    </w:p>
    <w:p w14:paraId="13CA0EF3" w14:textId="77777777" w:rsidR="006C309E" w:rsidRPr="00EE556A" w:rsidRDefault="006C309E" w:rsidP="006C309E">
      <w:pPr>
        <w:rPr>
          <w:sz w:val="22"/>
          <w:szCs w:val="22"/>
        </w:rPr>
      </w:pPr>
    </w:p>
    <w:p w14:paraId="49AC4D74" w14:textId="77777777" w:rsidR="006C309E" w:rsidRPr="00EE556A" w:rsidRDefault="00920703" w:rsidP="006C309E">
      <w:pPr>
        <w:rPr>
          <w:sz w:val="22"/>
          <w:szCs w:val="22"/>
        </w:rPr>
      </w:pPr>
      <w:r w:rsidRPr="00EE556A">
        <w:rPr>
          <w:sz w:val="22"/>
          <w:szCs w:val="22"/>
        </w:rPr>
        <w:t>3</w:t>
      </w:r>
      <w:r w:rsidR="006C309E" w:rsidRPr="00EE556A">
        <w:rPr>
          <w:sz w:val="22"/>
          <w:szCs w:val="22"/>
        </w:rPr>
        <w:t xml:space="preserve"> metai</w:t>
      </w:r>
    </w:p>
    <w:p w14:paraId="7224386C" w14:textId="77777777" w:rsidR="006C309E" w:rsidRPr="00EE556A" w:rsidRDefault="006C309E" w:rsidP="006C309E">
      <w:pPr>
        <w:rPr>
          <w:sz w:val="22"/>
          <w:szCs w:val="22"/>
        </w:rPr>
      </w:pPr>
    </w:p>
    <w:p w14:paraId="679DB8CE" w14:textId="77777777" w:rsidR="00BB6127" w:rsidRPr="00BB6127" w:rsidRDefault="00BB6127" w:rsidP="00BB6127">
      <w:pPr>
        <w:tabs>
          <w:tab w:val="clear" w:pos="567"/>
        </w:tabs>
        <w:suppressAutoHyphens w:val="0"/>
        <w:autoSpaceDE w:val="0"/>
        <w:autoSpaceDN w:val="0"/>
        <w:adjustRightInd w:val="0"/>
        <w:spacing w:line="240" w:lineRule="auto"/>
        <w:rPr>
          <w:rFonts w:eastAsiaTheme="minorHAnsi"/>
          <w:sz w:val="22"/>
          <w:szCs w:val="22"/>
          <w:lang w:eastAsia="en-US"/>
        </w:rPr>
      </w:pPr>
      <w:r w:rsidRPr="00BB6127">
        <w:rPr>
          <w:rFonts w:eastAsiaTheme="minorHAnsi"/>
          <w:sz w:val="22"/>
          <w:szCs w:val="22"/>
          <w:lang w:eastAsia="en-US"/>
        </w:rPr>
        <w:t xml:space="preserve">Sutraiškytos tabletės </w:t>
      </w:r>
    </w:p>
    <w:p w14:paraId="28C7AC40" w14:textId="77777777" w:rsidR="00BB6127" w:rsidRPr="00EE556A" w:rsidRDefault="00BB6127" w:rsidP="00BB6127">
      <w:pPr>
        <w:rPr>
          <w:sz w:val="22"/>
          <w:szCs w:val="22"/>
        </w:rPr>
      </w:pPr>
      <w:r w:rsidRPr="00BB6127">
        <w:rPr>
          <w:rFonts w:eastAsiaTheme="minorHAnsi"/>
          <w:sz w:val="22"/>
          <w:szCs w:val="22"/>
          <w:lang w:eastAsia="en-US"/>
        </w:rPr>
        <w:t xml:space="preserve">Sutraiškytos </w:t>
      </w:r>
      <w:proofErr w:type="spellStart"/>
      <w:r w:rsidRPr="00BB6127">
        <w:rPr>
          <w:rFonts w:eastAsiaTheme="minorHAnsi"/>
          <w:sz w:val="22"/>
          <w:szCs w:val="22"/>
          <w:lang w:eastAsia="en-US"/>
        </w:rPr>
        <w:t>rivaroksabano</w:t>
      </w:r>
      <w:proofErr w:type="spellEnd"/>
      <w:r w:rsidRPr="00BB6127">
        <w:rPr>
          <w:rFonts w:eastAsiaTheme="minorHAnsi"/>
          <w:sz w:val="22"/>
          <w:szCs w:val="22"/>
          <w:lang w:eastAsia="en-US"/>
        </w:rPr>
        <w:t xml:space="preserve"> tabletės išlieka stabilios vandenyje ir obuolių tyrelėje iki 4 valandų.</w:t>
      </w:r>
    </w:p>
    <w:p w14:paraId="0F27DEEE" w14:textId="77777777" w:rsidR="006C309E" w:rsidRPr="00EE556A" w:rsidRDefault="006C309E" w:rsidP="006C309E">
      <w:pPr>
        <w:rPr>
          <w:sz w:val="22"/>
          <w:szCs w:val="22"/>
        </w:rPr>
      </w:pPr>
    </w:p>
    <w:p w14:paraId="72958CE7" w14:textId="77777777" w:rsidR="006C309E" w:rsidRPr="00EE556A" w:rsidRDefault="006C309E" w:rsidP="006C309E">
      <w:pPr>
        <w:ind w:left="567" w:hanging="567"/>
        <w:rPr>
          <w:sz w:val="22"/>
          <w:szCs w:val="22"/>
        </w:rPr>
      </w:pPr>
      <w:r w:rsidRPr="00EE556A">
        <w:rPr>
          <w:b/>
          <w:sz w:val="22"/>
          <w:szCs w:val="22"/>
        </w:rPr>
        <w:t>6.4</w:t>
      </w:r>
      <w:r w:rsidRPr="00EE556A">
        <w:rPr>
          <w:b/>
          <w:sz w:val="22"/>
          <w:szCs w:val="22"/>
        </w:rPr>
        <w:tab/>
        <w:t>Specialios laikymo sąlygos</w:t>
      </w:r>
    </w:p>
    <w:p w14:paraId="6E4B7BEB" w14:textId="77777777" w:rsidR="00920703" w:rsidRPr="00EE556A" w:rsidRDefault="00920703" w:rsidP="006C309E">
      <w:pPr>
        <w:rPr>
          <w:sz w:val="22"/>
          <w:szCs w:val="22"/>
        </w:rPr>
      </w:pPr>
    </w:p>
    <w:p w14:paraId="60DDC5E7" w14:textId="77777777" w:rsidR="006C309E" w:rsidRPr="00EE556A" w:rsidRDefault="006C309E" w:rsidP="006C309E">
      <w:pPr>
        <w:rPr>
          <w:sz w:val="22"/>
          <w:szCs w:val="22"/>
        </w:rPr>
      </w:pPr>
      <w:r w:rsidRPr="00EE556A">
        <w:rPr>
          <w:sz w:val="22"/>
          <w:szCs w:val="22"/>
        </w:rPr>
        <w:t>Šiam vaistiniam preparatui specialių laikymo sąlygų nereikia.</w:t>
      </w:r>
    </w:p>
    <w:p w14:paraId="36FE1F89" w14:textId="77777777" w:rsidR="006C309E" w:rsidRPr="00EE556A" w:rsidRDefault="006C309E" w:rsidP="006C309E">
      <w:pPr>
        <w:rPr>
          <w:sz w:val="22"/>
          <w:szCs w:val="22"/>
        </w:rPr>
      </w:pPr>
    </w:p>
    <w:p w14:paraId="4E0CA4D5" w14:textId="77777777" w:rsidR="006C309E" w:rsidRPr="00EE556A" w:rsidRDefault="006C309E" w:rsidP="006C309E">
      <w:pPr>
        <w:spacing w:line="100" w:lineRule="atLeast"/>
        <w:rPr>
          <w:b/>
          <w:sz w:val="22"/>
          <w:szCs w:val="22"/>
        </w:rPr>
      </w:pPr>
      <w:r w:rsidRPr="00EE556A">
        <w:rPr>
          <w:b/>
          <w:sz w:val="22"/>
          <w:szCs w:val="22"/>
        </w:rPr>
        <w:t>6.5</w:t>
      </w:r>
      <w:r w:rsidRPr="00EE556A">
        <w:rPr>
          <w:b/>
          <w:sz w:val="22"/>
          <w:szCs w:val="22"/>
        </w:rPr>
        <w:tab/>
      </w:r>
      <w:proofErr w:type="spellStart"/>
      <w:r w:rsidRPr="00EE556A">
        <w:rPr>
          <w:b/>
          <w:sz w:val="22"/>
          <w:szCs w:val="22"/>
        </w:rPr>
        <w:t>Talpyklės</w:t>
      </w:r>
      <w:proofErr w:type="spellEnd"/>
      <w:r w:rsidRPr="00EE556A">
        <w:rPr>
          <w:b/>
          <w:sz w:val="22"/>
          <w:szCs w:val="22"/>
        </w:rPr>
        <w:t xml:space="preserve"> pobūdis ir jos turinys</w:t>
      </w:r>
    </w:p>
    <w:p w14:paraId="561C65F4" w14:textId="77777777" w:rsidR="006C309E" w:rsidRPr="00F56252" w:rsidRDefault="006C309E" w:rsidP="006C309E">
      <w:pPr>
        <w:rPr>
          <w:b/>
          <w:sz w:val="22"/>
        </w:rPr>
      </w:pPr>
    </w:p>
    <w:p w14:paraId="1A803508" w14:textId="4A5BF6E6" w:rsidR="002C6944" w:rsidRPr="00EE556A" w:rsidRDefault="000712F6" w:rsidP="002C6944">
      <w:pPr>
        <w:tabs>
          <w:tab w:val="clear" w:pos="567"/>
        </w:tabs>
        <w:suppressAutoHyphens w:val="0"/>
        <w:autoSpaceDE w:val="0"/>
        <w:autoSpaceDN w:val="0"/>
        <w:adjustRightInd w:val="0"/>
        <w:spacing w:line="240" w:lineRule="auto"/>
        <w:rPr>
          <w:rFonts w:eastAsiaTheme="minorHAnsi"/>
          <w:sz w:val="22"/>
          <w:szCs w:val="22"/>
          <w:lang w:eastAsia="en-US"/>
        </w:rPr>
      </w:pPr>
      <w:r>
        <w:rPr>
          <w:sz w:val="22"/>
          <w:szCs w:val="22"/>
        </w:rPr>
        <w:t>Pakuotė gydymui pradėti pirmoms keturioms gydymo savaitėms</w:t>
      </w:r>
      <w:r w:rsidR="00CF6595">
        <w:rPr>
          <w:rFonts w:eastAsiaTheme="minorHAnsi"/>
          <w:sz w:val="22"/>
          <w:szCs w:val="22"/>
          <w:lang w:eastAsia="en-US"/>
        </w:rPr>
        <w:t>.</w:t>
      </w:r>
    </w:p>
    <w:p w14:paraId="437F4341" w14:textId="3B20FB42" w:rsidR="002C6944" w:rsidRPr="00EE556A" w:rsidRDefault="000712F6" w:rsidP="002C6944">
      <w:pPr>
        <w:rPr>
          <w:rFonts w:eastAsiaTheme="minorHAnsi"/>
          <w:sz w:val="22"/>
          <w:szCs w:val="22"/>
          <w:lang w:eastAsia="en-US"/>
        </w:rPr>
      </w:pPr>
      <w:r>
        <w:rPr>
          <w:sz w:val="22"/>
          <w:szCs w:val="22"/>
        </w:rPr>
        <w:t xml:space="preserve">Skaidrios </w:t>
      </w:r>
      <w:r w:rsidR="002C6944" w:rsidRPr="00EE556A">
        <w:rPr>
          <w:sz w:val="22"/>
          <w:szCs w:val="22"/>
        </w:rPr>
        <w:t xml:space="preserve">PVC/PVDC/aliuminio folijos </w:t>
      </w:r>
      <w:r w:rsidR="002C6944" w:rsidRPr="00EE556A">
        <w:rPr>
          <w:rFonts w:eastAsiaTheme="minorHAnsi"/>
          <w:sz w:val="22"/>
          <w:szCs w:val="22"/>
          <w:lang w:eastAsia="en-US"/>
        </w:rPr>
        <w:t xml:space="preserve">lizdinės plokštelės </w:t>
      </w:r>
      <w:r>
        <w:rPr>
          <w:rFonts w:eastAsiaTheme="minorHAnsi"/>
          <w:sz w:val="22"/>
          <w:szCs w:val="22"/>
          <w:lang w:eastAsia="en-US"/>
        </w:rPr>
        <w:t>po 49 plėvele dengtas tabletes</w:t>
      </w:r>
      <w:r w:rsidR="002C6944" w:rsidRPr="00EE556A">
        <w:rPr>
          <w:rFonts w:eastAsiaTheme="minorHAnsi"/>
          <w:sz w:val="22"/>
          <w:szCs w:val="22"/>
          <w:lang w:eastAsia="en-US"/>
        </w:rPr>
        <w:t xml:space="preserve">, kuriuose yra 42 </w:t>
      </w:r>
      <w:proofErr w:type="spellStart"/>
      <w:r w:rsidR="002C6944" w:rsidRPr="00EE556A">
        <w:rPr>
          <w:rFonts w:eastAsiaTheme="minorHAnsi"/>
          <w:sz w:val="22"/>
          <w:szCs w:val="22"/>
          <w:lang w:eastAsia="en-US"/>
        </w:rPr>
        <w:t>Mibrex</w:t>
      </w:r>
      <w:proofErr w:type="spellEnd"/>
      <w:r w:rsidR="002C6944" w:rsidRPr="00EE556A">
        <w:rPr>
          <w:rFonts w:eastAsiaTheme="minorHAnsi"/>
          <w:sz w:val="22"/>
          <w:szCs w:val="22"/>
          <w:lang w:eastAsia="en-US"/>
        </w:rPr>
        <w:t xml:space="preserve"> 15</w:t>
      </w:r>
      <w:r w:rsidR="00EF555E">
        <w:rPr>
          <w:rFonts w:eastAsiaTheme="minorHAnsi"/>
          <w:sz w:val="22"/>
          <w:szCs w:val="22"/>
          <w:lang w:eastAsia="en-US"/>
        </w:rPr>
        <w:t> mg</w:t>
      </w:r>
      <w:r w:rsidR="002C6944" w:rsidRPr="00EE556A">
        <w:rPr>
          <w:rFonts w:eastAsiaTheme="minorHAnsi"/>
          <w:sz w:val="22"/>
          <w:szCs w:val="22"/>
          <w:lang w:eastAsia="en-US"/>
        </w:rPr>
        <w:t xml:space="preserve"> plėvele dengtos tabletės ir 7 </w:t>
      </w:r>
      <w:proofErr w:type="spellStart"/>
      <w:r w:rsidR="002C6944" w:rsidRPr="00EE556A">
        <w:rPr>
          <w:rFonts w:eastAsiaTheme="minorHAnsi"/>
          <w:sz w:val="22"/>
          <w:szCs w:val="22"/>
          <w:lang w:eastAsia="en-US"/>
        </w:rPr>
        <w:t>Mibrex</w:t>
      </w:r>
      <w:proofErr w:type="spellEnd"/>
      <w:r w:rsidR="002C6944" w:rsidRPr="00EE556A">
        <w:rPr>
          <w:rFonts w:eastAsiaTheme="minorHAnsi"/>
          <w:sz w:val="22"/>
          <w:szCs w:val="22"/>
          <w:lang w:eastAsia="en-US"/>
        </w:rPr>
        <w:t xml:space="preserve"> </w:t>
      </w:r>
      <w:r w:rsidR="00753467" w:rsidRPr="00EE556A">
        <w:rPr>
          <w:rFonts w:eastAsiaTheme="minorHAnsi"/>
          <w:sz w:val="22"/>
          <w:szCs w:val="22"/>
          <w:lang w:eastAsia="en-US"/>
        </w:rPr>
        <w:t>20</w:t>
      </w:r>
      <w:r w:rsidR="00EF555E">
        <w:rPr>
          <w:rFonts w:eastAsiaTheme="minorHAnsi"/>
          <w:sz w:val="22"/>
          <w:szCs w:val="22"/>
          <w:lang w:eastAsia="en-US"/>
        </w:rPr>
        <w:t> mg</w:t>
      </w:r>
      <w:r w:rsidR="002C6944" w:rsidRPr="00EE556A">
        <w:rPr>
          <w:rFonts w:eastAsiaTheme="minorHAnsi"/>
          <w:sz w:val="22"/>
          <w:szCs w:val="22"/>
          <w:lang w:eastAsia="en-US"/>
        </w:rPr>
        <w:t xml:space="preserve"> plėvele dengtos tabletės</w:t>
      </w:r>
      <w:r w:rsidR="005F1D9B">
        <w:rPr>
          <w:rFonts w:eastAsiaTheme="minorHAnsi"/>
          <w:sz w:val="22"/>
          <w:szCs w:val="22"/>
          <w:lang w:eastAsia="en-US"/>
        </w:rPr>
        <w:t xml:space="preserve"> (pakuotė gydymui pradėti)</w:t>
      </w:r>
      <w:r w:rsidR="002C6944" w:rsidRPr="00EE556A">
        <w:rPr>
          <w:rFonts w:eastAsiaTheme="minorHAnsi"/>
          <w:sz w:val="22"/>
          <w:szCs w:val="22"/>
          <w:lang w:eastAsia="en-US"/>
        </w:rPr>
        <w:t xml:space="preserve">. </w:t>
      </w:r>
    </w:p>
    <w:p w14:paraId="0443FC2B" w14:textId="77777777" w:rsidR="006C309E" w:rsidRPr="00EE556A" w:rsidRDefault="006C309E" w:rsidP="006C309E">
      <w:pPr>
        <w:rPr>
          <w:sz w:val="22"/>
          <w:szCs w:val="22"/>
        </w:rPr>
      </w:pPr>
    </w:p>
    <w:p w14:paraId="3F2DB225" w14:textId="77777777" w:rsidR="006C309E" w:rsidRPr="00EE556A" w:rsidRDefault="006C309E" w:rsidP="006C309E">
      <w:pPr>
        <w:ind w:left="567" w:hanging="567"/>
        <w:rPr>
          <w:sz w:val="22"/>
          <w:szCs w:val="22"/>
        </w:rPr>
      </w:pPr>
      <w:r w:rsidRPr="00EE556A">
        <w:rPr>
          <w:b/>
          <w:sz w:val="22"/>
          <w:szCs w:val="22"/>
        </w:rPr>
        <w:t>6.6</w:t>
      </w:r>
      <w:r w:rsidRPr="00EE556A">
        <w:rPr>
          <w:b/>
          <w:sz w:val="22"/>
          <w:szCs w:val="22"/>
        </w:rPr>
        <w:tab/>
        <w:t xml:space="preserve">Specialūs reikalavimai atliekoms tvarkyti </w:t>
      </w:r>
    </w:p>
    <w:p w14:paraId="57181BF1" w14:textId="77777777" w:rsidR="006C309E" w:rsidRPr="00EE556A" w:rsidRDefault="006C309E" w:rsidP="006C309E">
      <w:pPr>
        <w:rPr>
          <w:sz w:val="22"/>
          <w:szCs w:val="22"/>
        </w:rPr>
      </w:pPr>
    </w:p>
    <w:p w14:paraId="52F4D8F9" w14:textId="77777777" w:rsidR="006C309E" w:rsidRPr="00EE556A" w:rsidRDefault="006C309E" w:rsidP="006C309E">
      <w:pPr>
        <w:rPr>
          <w:sz w:val="22"/>
          <w:szCs w:val="22"/>
        </w:rPr>
      </w:pPr>
      <w:r w:rsidRPr="00EE556A">
        <w:rPr>
          <w:sz w:val="22"/>
          <w:szCs w:val="22"/>
        </w:rPr>
        <w:t>Specialių reikalavimų atliekoms tvarkyti nėra.</w:t>
      </w:r>
    </w:p>
    <w:p w14:paraId="16349BEE" w14:textId="77777777" w:rsidR="006C309E" w:rsidRPr="00EE556A" w:rsidRDefault="006C309E" w:rsidP="006C309E">
      <w:pPr>
        <w:rPr>
          <w:sz w:val="22"/>
          <w:szCs w:val="22"/>
        </w:rPr>
      </w:pPr>
    </w:p>
    <w:p w14:paraId="07A01579" w14:textId="77777777" w:rsidR="00BB6127" w:rsidRPr="00BB6127" w:rsidRDefault="00BB6127" w:rsidP="00BB6127">
      <w:pPr>
        <w:tabs>
          <w:tab w:val="clear" w:pos="567"/>
        </w:tabs>
        <w:suppressAutoHyphens w:val="0"/>
        <w:autoSpaceDE w:val="0"/>
        <w:autoSpaceDN w:val="0"/>
        <w:adjustRightInd w:val="0"/>
        <w:spacing w:line="240" w:lineRule="auto"/>
        <w:rPr>
          <w:rFonts w:eastAsiaTheme="minorHAnsi"/>
          <w:sz w:val="22"/>
          <w:szCs w:val="22"/>
          <w:lang w:eastAsia="en-US"/>
        </w:rPr>
      </w:pPr>
      <w:r w:rsidRPr="00BB6127">
        <w:rPr>
          <w:rFonts w:eastAsiaTheme="minorHAnsi"/>
          <w:sz w:val="22"/>
          <w:szCs w:val="22"/>
          <w:lang w:eastAsia="en-US"/>
        </w:rPr>
        <w:t xml:space="preserve">Tablečių sutraiškymas </w:t>
      </w:r>
    </w:p>
    <w:p w14:paraId="23648199" w14:textId="77777777" w:rsidR="006C309E" w:rsidRDefault="00BB6127" w:rsidP="00BB6127">
      <w:pPr>
        <w:rPr>
          <w:rFonts w:eastAsiaTheme="minorHAnsi"/>
          <w:sz w:val="22"/>
          <w:szCs w:val="22"/>
          <w:lang w:eastAsia="en-US"/>
        </w:rPr>
      </w:pPr>
      <w:proofErr w:type="spellStart"/>
      <w:r w:rsidRPr="00BB6127">
        <w:rPr>
          <w:rFonts w:eastAsiaTheme="minorHAnsi"/>
          <w:sz w:val="22"/>
          <w:szCs w:val="22"/>
          <w:lang w:eastAsia="en-US"/>
        </w:rPr>
        <w:t>Rivaroksabano</w:t>
      </w:r>
      <w:proofErr w:type="spellEnd"/>
      <w:r w:rsidRPr="00BB6127">
        <w:rPr>
          <w:rFonts w:eastAsiaTheme="minorHAnsi"/>
          <w:sz w:val="22"/>
          <w:szCs w:val="22"/>
          <w:lang w:eastAsia="en-US"/>
        </w:rPr>
        <w:t xml:space="preserve"> tabletes galima sutraiškyti ir išmaišyti 50</w:t>
      </w:r>
      <w:r w:rsidR="00BD2C68">
        <w:rPr>
          <w:rFonts w:eastAsiaTheme="minorHAnsi"/>
          <w:sz w:val="22"/>
          <w:szCs w:val="22"/>
          <w:lang w:eastAsia="en-US"/>
        </w:rPr>
        <w:t> </w:t>
      </w:r>
      <w:r w:rsidRPr="00BB6127">
        <w:rPr>
          <w:rFonts w:eastAsiaTheme="minorHAnsi"/>
          <w:sz w:val="22"/>
          <w:szCs w:val="22"/>
          <w:lang w:eastAsia="en-US"/>
        </w:rPr>
        <w:t xml:space="preserve">ml vandens ir vartoti per </w:t>
      </w:r>
      <w:proofErr w:type="spellStart"/>
      <w:r w:rsidRPr="00BB6127">
        <w:rPr>
          <w:rFonts w:eastAsiaTheme="minorHAnsi"/>
          <w:sz w:val="22"/>
          <w:szCs w:val="22"/>
          <w:lang w:eastAsia="en-US"/>
        </w:rPr>
        <w:t>nazogastrinį</w:t>
      </w:r>
      <w:proofErr w:type="spellEnd"/>
      <w:r w:rsidRPr="00BB6127">
        <w:rPr>
          <w:rFonts w:eastAsiaTheme="minorHAnsi"/>
          <w:sz w:val="22"/>
          <w:szCs w:val="22"/>
          <w:lang w:eastAsia="en-US"/>
        </w:rPr>
        <w:t xml:space="preserve"> vamzdelį arba skrandžio maitinimo vamzdelį, įsitikinus, kad vamzdelis yra įstatytas į skrandį. Po to vamzdelį reikia praskalauti vandeniu. Kadangi </w:t>
      </w:r>
      <w:proofErr w:type="spellStart"/>
      <w:r w:rsidRPr="00BB6127">
        <w:rPr>
          <w:rFonts w:eastAsiaTheme="minorHAnsi"/>
          <w:sz w:val="22"/>
          <w:szCs w:val="22"/>
          <w:lang w:eastAsia="en-US"/>
        </w:rPr>
        <w:t>rivaroksabano</w:t>
      </w:r>
      <w:proofErr w:type="spellEnd"/>
      <w:r w:rsidRPr="00BB6127">
        <w:rPr>
          <w:rFonts w:eastAsiaTheme="minorHAnsi"/>
          <w:sz w:val="22"/>
          <w:szCs w:val="22"/>
          <w:lang w:eastAsia="en-US"/>
        </w:rPr>
        <w:t xml:space="preserve"> absorbcija priklauso nuo veikliosios medžiagos atpalaidavimo vietos, reikia vengti </w:t>
      </w:r>
      <w:proofErr w:type="spellStart"/>
      <w:r w:rsidRPr="00BB6127">
        <w:rPr>
          <w:rFonts w:eastAsiaTheme="minorHAnsi"/>
          <w:sz w:val="22"/>
          <w:szCs w:val="22"/>
          <w:lang w:eastAsia="en-US"/>
        </w:rPr>
        <w:t>rivaroksabaną</w:t>
      </w:r>
      <w:proofErr w:type="spellEnd"/>
      <w:r w:rsidRPr="00BB6127">
        <w:rPr>
          <w:rFonts w:eastAsiaTheme="minorHAnsi"/>
          <w:sz w:val="22"/>
          <w:szCs w:val="22"/>
          <w:lang w:eastAsia="en-US"/>
        </w:rPr>
        <w:t xml:space="preserve"> skirti </w:t>
      </w:r>
      <w:proofErr w:type="spellStart"/>
      <w:r w:rsidRPr="00BB6127">
        <w:rPr>
          <w:rFonts w:eastAsiaTheme="minorHAnsi"/>
          <w:sz w:val="22"/>
          <w:szCs w:val="22"/>
          <w:lang w:eastAsia="en-US"/>
        </w:rPr>
        <w:t>distaliau</w:t>
      </w:r>
      <w:proofErr w:type="spellEnd"/>
      <w:r w:rsidRPr="00BB6127">
        <w:rPr>
          <w:rFonts w:eastAsiaTheme="minorHAnsi"/>
          <w:sz w:val="22"/>
          <w:szCs w:val="22"/>
          <w:lang w:eastAsia="en-US"/>
        </w:rPr>
        <w:t xml:space="preserve"> skrandžio, nes dėl to jis gali būti prasčiau absorbuojamas, ir dėl to gali sumažėti veikliosios medžiagos ekspozicija. Pavartojus sutraiškytų 15</w:t>
      </w:r>
      <w:r w:rsidR="00BD2C68">
        <w:rPr>
          <w:rFonts w:eastAsiaTheme="minorHAnsi"/>
          <w:sz w:val="22"/>
          <w:szCs w:val="22"/>
          <w:lang w:eastAsia="en-US"/>
        </w:rPr>
        <w:t> </w:t>
      </w:r>
      <w:r w:rsidRPr="00BB6127">
        <w:rPr>
          <w:rFonts w:eastAsiaTheme="minorHAnsi"/>
          <w:sz w:val="22"/>
          <w:szCs w:val="22"/>
          <w:lang w:eastAsia="en-US"/>
        </w:rPr>
        <w:t>mg arba 20</w:t>
      </w:r>
      <w:r w:rsidR="00BD2C68">
        <w:rPr>
          <w:rFonts w:eastAsiaTheme="minorHAnsi"/>
          <w:sz w:val="22"/>
          <w:szCs w:val="22"/>
          <w:lang w:eastAsia="en-US"/>
        </w:rPr>
        <w:t> </w:t>
      </w:r>
      <w:r w:rsidRPr="00BB6127">
        <w:rPr>
          <w:rFonts w:eastAsiaTheme="minorHAnsi"/>
          <w:sz w:val="22"/>
          <w:szCs w:val="22"/>
          <w:lang w:eastAsia="en-US"/>
        </w:rPr>
        <w:t xml:space="preserve">mg </w:t>
      </w:r>
      <w:proofErr w:type="spellStart"/>
      <w:r w:rsidRPr="00BB6127">
        <w:rPr>
          <w:rFonts w:eastAsiaTheme="minorHAnsi"/>
          <w:sz w:val="22"/>
          <w:szCs w:val="22"/>
          <w:lang w:eastAsia="en-US"/>
        </w:rPr>
        <w:t>rivaroksabano</w:t>
      </w:r>
      <w:proofErr w:type="spellEnd"/>
      <w:r w:rsidRPr="00BB6127">
        <w:rPr>
          <w:rFonts w:eastAsiaTheme="minorHAnsi"/>
          <w:sz w:val="22"/>
          <w:szCs w:val="22"/>
          <w:lang w:eastAsia="en-US"/>
        </w:rPr>
        <w:t xml:space="preserve"> tablečių, reikia nedelsiant taikyti </w:t>
      </w:r>
      <w:proofErr w:type="spellStart"/>
      <w:r w:rsidRPr="00BB6127">
        <w:rPr>
          <w:rFonts w:eastAsiaTheme="minorHAnsi"/>
          <w:sz w:val="22"/>
          <w:szCs w:val="22"/>
          <w:lang w:eastAsia="en-US"/>
        </w:rPr>
        <w:t>enterinį</w:t>
      </w:r>
      <w:proofErr w:type="spellEnd"/>
      <w:r w:rsidRPr="00BB6127">
        <w:rPr>
          <w:rFonts w:eastAsiaTheme="minorHAnsi"/>
          <w:sz w:val="22"/>
          <w:szCs w:val="22"/>
          <w:lang w:eastAsia="en-US"/>
        </w:rPr>
        <w:t xml:space="preserve"> maitinimą.</w:t>
      </w:r>
    </w:p>
    <w:p w14:paraId="7B4EBA45" w14:textId="77777777" w:rsidR="006C309E" w:rsidRPr="00EE556A" w:rsidRDefault="006C309E" w:rsidP="006C309E">
      <w:pPr>
        <w:rPr>
          <w:sz w:val="22"/>
          <w:szCs w:val="22"/>
        </w:rPr>
      </w:pPr>
    </w:p>
    <w:p w14:paraId="164CEDD8" w14:textId="77777777" w:rsidR="006C309E" w:rsidRPr="00EE556A" w:rsidRDefault="006C309E" w:rsidP="006C309E">
      <w:pPr>
        <w:ind w:left="567" w:hanging="567"/>
        <w:rPr>
          <w:sz w:val="22"/>
          <w:szCs w:val="22"/>
        </w:rPr>
      </w:pPr>
      <w:r w:rsidRPr="00EE556A">
        <w:rPr>
          <w:b/>
          <w:sz w:val="22"/>
          <w:szCs w:val="22"/>
        </w:rPr>
        <w:t>7.</w:t>
      </w:r>
      <w:r w:rsidRPr="00EE556A">
        <w:rPr>
          <w:b/>
          <w:sz w:val="22"/>
          <w:szCs w:val="22"/>
        </w:rPr>
        <w:tab/>
        <w:t>REGISTRUOTOJAS</w:t>
      </w:r>
    </w:p>
    <w:p w14:paraId="204D25DA" w14:textId="77777777" w:rsidR="006C309E" w:rsidRPr="00EE556A" w:rsidRDefault="006C309E" w:rsidP="006C309E">
      <w:pPr>
        <w:rPr>
          <w:sz w:val="22"/>
          <w:szCs w:val="22"/>
        </w:rPr>
      </w:pPr>
    </w:p>
    <w:p w14:paraId="3E6F4235" w14:textId="77777777" w:rsidR="00C93033" w:rsidRDefault="00C93033" w:rsidP="00C93033">
      <w:pPr>
        <w:spacing w:line="240" w:lineRule="auto"/>
        <w:rPr>
          <w:noProof/>
          <w:color w:val="auto"/>
          <w:sz w:val="22"/>
          <w:szCs w:val="22"/>
          <w:lang w:eastAsia="en-US"/>
        </w:rPr>
      </w:pPr>
      <w:r>
        <w:rPr>
          <w:noProof/>
          <w:sz w:val="22"/>
          <w:szCs w:val="22"/>
        </w:rPr>
        <w:t>Zakłady Farmaceutyczne POLPHARMA S.A.</w:t>
      </w:r>
    </w:p>
    <w:p w14:paraId="4D4BD307" w14:textId="77777777" w:rsidR="00C93033" w:rsidRDefault="00C93033" w:rsidP="00C93033">
      <w:pPr>
        <w:rPr>
          <w:color w:val="auto"/>
          <w:sz w:val="22"/>
          <w:szCs w:val="22"/>
        </w:rPr>
      </w:pPr>
      <w:r>
        <w:rPr>
          <w:noProof/>
          <w:sz w:val="22"/>
          <w:szCs w:val="22"/>
        </w:rPr>
        <w:t>ul. Pelplińska 19, 83-200 Starogard Gdański</w:t>
      </w:r>
    </w:p>
    <w:p w14:paraId="5022872D" w14:textId="77777777" w:rsidR="006C309E" w:rsidRPr="00EE556A" w:rsidRDefault="00920703" w:rsidP="006C309E">
      <w:pPr>
        <w:rPr>
          <w:sz w:val="22"/>
          <w:szCs w:val="22"/>
        </w:rPr>
      </w:pPr>
      <w:proofErr w:type="spellStart"/>
      <w:r w:rsidRPr="00F56252">
        <w:rPr>
          <w:sz w:val="22"/>
          <w:szCs w:val="22"/>
          <w:lang w:val="pl-PL"/>
        </w:rPr>
        <w:t>Lenkija</w:t>
      </w:r>
      <w:proofErr w:type="spellEnd"/>
      <w:r w:rsidRPr="00EE556A" w:rsidDel="00920703">
        <w:rPr>
          <w:sz w:val="22"/>
          <w:szCs w:val="22"/>
        </w:rPr>
        <w:t xml:space="preserve"> </w:t>
      </w:r>
    </w:p>
    <w:p w14:paraId="57A8A968" w14:textId="77777777" w:rsidR="006C309E" w:rsidRPr="00EE556A" w:rsidRDefault="006C309E" w:rsidP="006C309E">
      <w:pPr>
        <w:rPr>
          <w:sz w:val="22"/>
          <w:szCs w:val="22"/>
        </w:rPr>
      </w:pPr>
    </w:p>
    <w:p w14:paraId="7C77CF5F" w14:textId="77777777" w:rsidR="00753467" w:rsidRPr="00EE556A" w:rsidRDefault="00753467" w:rsidP="006C309E">
      <w:pPr>
        <w:rPr>
          <w:sz w:val="22"/>
          <w:szCs w:val="22"/>
        </w:rPr>
      </w:pPr>
    </w:p>
    <w:p w14:paraId="1B5B727D" w14:textId="77777777" w:rsidR="006C309E" w:rsidRPr="00EE556A" w:rsidRDefault="006C309E" w:rsidP="006C309E">
      <w:pPr>
        <w:ind w:left="567" w:hanging="567"/>
        <w:rPr>
          <w:sz w:val="22"/>
          <w:szCs w:val="22"/>
        </w:rPr>
      </w:pPr>
      <w:r w:rsidRPr="00EE556A">
        <w:rPr>
          <w:b/>
          <w:sz w:val="22"/>
          <w:szCs w:val="22"/>
        </w:rPr>
        <w:t>8.</w:t>
      </w:r>
      <w:r w:rsidRPr="00EE556A">
        <w:rPr>
          <w:b/>
          <w:sz w:val="22"/>
          <w:szCs w:val="22"/>
        </w:rPr>
        <w:tab/>
        <w:t xml:space="preserve">REGISTRACIJOS PAŽYMĖJIMO NUMERIS (-IAI) </w:t>
      </w:r>
    </w:p>
    <w:p w14:paraId="1E43EC5F" w14:textId="77777777" w:rsidR="006C309E" w:rsidRPr="00EE556A" w:rsidRDefault="006C309E" w:rsidP="006C309E">
      <w:pPr>
        <w:rPr>
          <w:sz w:val="22"/>
          <w:szCs w:val="22"/>
        </w:rPr>
      </w:pPr>
    </w:p>
    <w:p w14:paraId="2F8C44C1" w14:textId="2758C6DA" w:rsidR="006C309E" w:rsidRDefault="006A1DAB" w:rsidP="006C309E">
      <w:pPr>
        <w:rPr>
          <w:bCs/>
          <w:sz w:val="22"/>
          <w:szCs w:val="22"/>
        </w:rPr>
      </w:pPr>
      <w:r w:rsidRPr="006A1DAB">
        <w:rPr>
          <w:bCs/>
          <w:sz w:val="22"/>
          <w:szCs w:val="22"/>
        </w:rPr>
        <w:t>LT/1/20/4552/001</w:t>
      </w:r>
      <w:r w:rsidR="00AA4036">
        <w:rPr>
          <w:bCs/>
          <w:sz w:val="22"/>
          <w:szCs w:val="22"/>
        </w:rPr>
        <w:t xml:space="preserve"> –</w:t>
      </w:r>
      <w:r w:rsidRPr="003C1C77">
        <w:rPr>
          <w:bCs/>
          <w:sz w:val="22"/>
          <w:szCs w:val="22"/>
        </w:rPr>
        <w:t xml:space="preserve"> N</w:t>
      </w:r>
      <w:r>
        <w:rPr>
          <w:bCs/>
          <w:sz w:val="22"/>
          <w:szCs w:val="22"/>
        </w:rPr>
        <w:t>49 (N42</w:t>
      </w:r>
      <w:r w:rsidR="00740CAF">
        <w:rPr>
          <w:bCs/>
          <w:sz w:val="22"/>
          <w:szCs w:val="22"/>
        </w:rPr>
        <w:t>×</w:t>
      </w:r>
      <w:r>
        <w:rPr>
          <w:bCs/>
          <w:sz w:val="22"/>
          <w:szCs w:val="22"/>
        </w:rPr>
        <w:t>15 mg + N7</w:t>
      </w:r>
      <w:r w:rsidR="00740CAF">
        <w:rPr>
          <w:bCs/>
          <w:sz w:val="22"/>
          <w:szCs w:val="22"/>
        </w:rPr>
        <w:t>×</w:t>
      </w:r>
      <w:r>
        <w:rPr>
          <w:bCs/>
          <w:sz w:val="22"/>
          <w:szCs w:val="22"/>
        </w:rPr>
        <w:t>20 mg)</w:t>
      </w:r>
    </w:p>
    <w:p w14:paraId="5CBB5BEF" w14:textId="56617F47" w:rsidR="00AA4036" w:rsidRDefault="00AA4036" w:rsidP="006C309E">
      <w:pPr>
        <w:rPr>
          <w:bCs/>
          <w:sz w:val="22"/>
          <w:szCs w:val="22"/>
        </w:rPr>
      </w:pPr>
    </w:p>
    <w:p w14:paraId="755CA02E" w14:textId="77777777" w:rsidR="00AA4036" w:rsidRPr="006A1DAB" w:rsidRDefault="00AA4036" w:rsidP="006C309E">
      <w:pPr>
        <w:rPr>
          <w:bCs/>
          <w:sz w:val="22"/>
          <w:szCs w:val="22"/>
        </w:rPr>
      </w:pPr>
    </w:p>
    <w:p w14:paraId="333670F6" w14:textId="77777777" w:rsidR="006C309E" w:rsidRPr="00EE556A" w:rsidRDefault="006C309E" w:rsidP="006C309E">
      <w:pPr>
        <w:ind w:left="567" w:hanging="567"/>
        <w:rPr>
          <w:i/>
          <w:sz w:val="22"/>
          <w:szCs w:val="22"/>
        </w:rPr>
      </w:pPr>
      <w:r w:rsidRPr="00EE556A">
        <w:rPr>
          <w:b/>
          <w:sz w:val="22"/>
          <w:szCs w:val="22"/>
        </w:rPr>
        <w:t>9.</w:t>
      </w:r>
      <w:r w:rsidRPr="00EE556A">
        <w:rPr>
          <w:b/>
          <w:sz w:val="22"/>
          <w:szCs w:val="22"/>
        </w:rPr>
        <w:tab/>
        <w:t>REGISTRAVIMO / PERREGISTRAVIMO DATA</w:t>
      </w:r>
    </w:p>
    <w:p w14:paraId="4A9866D5" w14:textId="77777777" w:rsidR="006C309E" w:rsidRPr="00F56252" w:rsidRDefault="006C309E" w:rsidP="006C309E">
      <w:pPr>
        <w:rPr>
          <w:sz w:val="22"/>
        </w:rPr>
      </w:pPr>
    </w:p>
    <w:p w14:paraId="53ADCE92" w14:textId="6795101D" w:rsidR="006C309E" w:rsidRPr="00EE556A" w:rsidRDefault="006C309E" w:rsidP="006C309E">
      <w:pPr>
        <w:rPr>
          <w:sz w:val="22"/>
          <w:szCs w:val="22"/>
        </w:rPr>
      </w:pPr>
      <w:r w:rsidRPr="00EE556A">
        <w:rPr>
          <w:sz w:val="22"/>
          <w:szCs w:val="22"/>
        </w:rPr>
        <w:t>Registravimo data</w:t>
      </w:r>
      <w:r w:rsidR="00753467" w:rsidRPr="00EE556A">
        <w:rPr>
          <w:sz w:val="22"/>
          <w:szCs w:val="22"/>
        </w:rPr>
        <w:t xml:space="preserve"> </w:t>
      </w:r>
      <w:r w:rsidR="006A1DAB">
        <w:rPr>
          <w:noProof/>
          <w:snapToGrid w:val="0"/>
          <w:sz w:val="22"/>
          <w:szCs w:val="22"/>
        </w:rPr>
        <w:t>2020 m. balandžio 29 d.</w:t>
      </w:r>
    </w:p>
    <w:p w14:paraId="4DDAA509" w14:textId="0C4FFD3B" w:rsidR="006C309E" w:rsidRDefault="00BE04BA" w:rsidP="006C309E">
      <w:pPr>
        <w:rPr>
          <w:sz w:val="22"/>
          <w:szCs w:val="22"/>
        </w:rPr>
      </w:pPr>
      <w:r w:rsidRPr="00BE04BA">
        <w:rPr>
          <w:sz w:val="22"/>
          <w:szCs w:val="22"/>
        </w:rPr>
        <w:t>Paskutinio perregistravimo data</w:t>
      </w:r>
      <w:r w:rsidR="00740CAF">
        <w:rPr>
          <w:sz w:val="22"/>
          <w:szCs w:val="22"/>
        </w:rPr>
        <w:t xml:space="preserve"> 2024 m. rugpjūčio 9 d.</w:t>
      </w:r>
    </w:p>
    <w:p w14:paraId="51335E0D" w14:textId="77777777" w:rsidR="00BE04BA" w:rsidRPr="00EE556A" w:rsidRDefault="00BE04BA" w:rsidP="006C309E">
      <w:pPr>
        <w:rPr>
          <w:sz w:val="22"/>
          <w:szCs w:val="22"/>
        </w:rPr>
      </w:pPr>
    </w:p>
    <w:p w14:paraId="57FA169F" w14:textId="77777777" w:rsidR="00753467" w:rsidRPr="00EE556A" w:rsidRDefault="00753467" w:rsidP="006C309E">
      <w:pPr>
        <w:rPr>
          <w:sz w:val="22"/>
          <w:szCs w:val="22"/>
        </w:rPr>
      </w:pPr>
    </w:p>
    <w:p w14:paraId="3042AF20" w14:textId="77777777" w:rsidR="006C309E" w:rsidRPr="00EE556A" w:rsidRDefault="006C309E" w:rsidP="006C309E">
      <w:pPr>
        <w:ind w:left="567" w:hanging="567"/>
        <w:rPr>
          <w:sz w:val="22"/>
          <w:szCs w:val="22"/>
        </w:rPr>
      </w:pPr>
      <w:r w:rsidRPr="00EE556A">
        <w:rPr>
          <w:b/>
          <w:sz w:val="22"/>
          <w:szCs w:val="22"/>
        </w:rPr>
        <w:t>10.</w:t>
      </w:r>
      <w:r w:rsidRPr="00EE556A">
        <w:rPr>
          <w:b/>
          <w:sz w:val="22"/>
          <w:szCs w:val="22"/>
        </w:rPr>
        <w:tab/>
        <w:t>TEKSTO PERŽIŪROS DATA</w:t>
      </w:r>
    </w:p>
    <w:p w14:paraId="744F06EC" w14:textId="77777777" w:rsidR="00B55FA8" w:rsidRDefault="00B55FA8" w:rsidP="00161498">
      <w:pPr>
        <w:rPr>
          <w:sz w:val="22"/>
          <w:szCs w:val="22"/>
        </w:rPr>
      </w:pPr>
    </w:p>
    <w:p w14:paraId="1FEA6542" w14:textId="06A2F198" w:rsidR="00740CAF" w:rsidRDefault="00740CAF" w:rsidP="00161498">
      <w:pPr>
        <w:rPr>
          <w:sz w:val="22"/>
          <w:szCs w:val="22"/>
        </w:rPr>
      </w:pPr>
      <w:r>
        <w:rPr>
          <w:sz w:val="22"/>
          <w:szCs w:val="22"/>
        </w:rPr>
        <w:t>2024 m. rugpjūčio 9 d.</w:t>
      </w:r>
    </w:p>
    <w:p w14:paraId="4194E7C4" w14:textId="77777777" w:rsidR="006C309E" w:rsidRPr="00EE556A" w:rsidRDefault="006C309E" w:rsidP="006C309E">
      <w:pPr>
        <w:tabs>
          <w:tab w:val="clear" w:pos="567"/>
          <w:tab w:val="center" w:pos="4536"/>
          <w:tab w:val="right" w:pos="8306"/>
        </w:tabs>
        <w:spacing w:line="100" w:lineRule="atLeast"/>
        <w:rPr>
          <w:sz w:val="22"/>
          <w:szCs w:val="22"/>
        </w:rPr>
      </w:pPr>
    </w:p>
    <w:p w14:paraId="0279B3DD" w14:textId="77777777" w:rsidR="002142AE" w:rsidRPr="00F75842" w:rsidRDefault="006C309E" w:rsidP="002142AE">
      <w:pPr>
        <w:rPr>
          <w:rFonts w:eastAsia="SimSun"/>
          <w:color w:val="0000FF"/>
          <w:sz w:val="22"/>
          <w:szCs w:val="22"/>
          <w:u w:val="single"/>
        </w:rPr>
      </w:pPr>
      <w:r w:rsidRPr="00EE556A">
        <w:rPr>
          <w:rFonts w:eastAsia="SimSun"/>
          <w:sz w:val="22"/>
          <w:szCs w:val="22"/>
        </w:rPr>
        <w:t>Išsami informacija apie šį vaistinį preparatą pateikiama Valstybinės vaistų kontrolės tarnybos prie Lietuvos Respublikos sveikatos apsaugos ministerijos tinklalapyje</w:t>
      </w:r>
      <w:r w:rsidRPr="00EE556A">
        <w:rPr>
          <w:rFonts w:eastAsia="SimSun"/>
          <w:i/>
          <w:sz w:val="22"/>
          <w:szCs w:val="22"/>
        </w:rPr>
        <w:t xml:space="preserve"> </w:t>
      </w:r>
      <w:hyperlink r:id="rId14" w:history="1">
        <w:r w:rsidR="002142AE" w:rsidRPr="00F75842">
          <w:rPr>
            <w:rFonts w:eastAsia="SimSun"/>
            <w:color w:val="0000FF"/>
            <w:sz w:val="22"/>
            <w:szCs w:val="22"/>
            <w:u w:val="single"/>
          </w:rPr>
          <w:t>http://www.vvkt.lt</w:t>
        </w:r>
      </w:hyperlink>
    </w:p>
    <w:p w14:paraId="088C332E" w14:textId="11F5DD56" w:rsidR="006C309E" w:rsidRPr="00740CAF" w:rsidRDefault="006C309E" w:rsidP="006C309E">
      <w:pPr>
        <w:tabs>
          <w:tab w:val="clear" w:pos="567"/>
          <w:tab w:val="center" w:pos="4536"/>
          <w:tab w:val="left" w:pos="5954"/>
          <w:tab w:val="left" w:pos="6237"/>
          <w:tab w:val="left" w:pos="6663"/>
          <w:tab w:val="left" w:pos="6946"/>
          <w:tab w:val="right" w:pos="8306"/>
        </w:tabs>
        <w:spacing w:line="100" w:lineRule="atLeast"/>
        <w:rPr>
          <w:sz w:val="22"/>
          <w:szCs w:val="22"/>
        </w:rPr>
      </w:pPr>
    </w:p>
    <w:p w14:paraId="0594318C" w14:textId="77777777" w:rsidR="00B86906" w:rsidRPr="00EE556A" w:rsidRDefault="00B86906">
      <w:pPr>
        <w:rPr>
          <w:sz w:val="22"/>
          <w:szCs w:val="22"/>
        </w:rPr>
      </w:pPr>
    </w:p>
    <w:p w14:paraId="213D866D" w14:textId="77777777" w:rsidR="00633697" w:rsidRPr="00EE556A" w:rsidRDefault="00633697">
      <w:pPr>
        <w:rPr>
          <w:sz w:val="22"/>
          <w:szCs w:val="22"/>
        </w:rPr>
      </w:pPr>
    </w:p>
    <w:p w14:paraId="505AD0C6" w14:textId="77777777" w:rsidR="00633697" w:rsidRPr="00EE556A" w:rsidRDefault="00633697">
      <w:pPr>
        <w:rPr>
          <w:sz w:val="22"/>
          <w:szCs w:val="22"/>
        </w:rPr>
      </w:pPr>
    </w:p>
    <w:p w14:paraId="47081937" w14:textId="73C96386" w:rsidR="00CF6595" w:rsidRDefault="00CF6595">
      <w:pPr>
        <w:rPr>
          <w:sz w:val="22"/>
          <w:szCs w:val="22"/>
        </w:rPr>
      </w:pPr>
      <w:r>
        <w:rPr>
          <w:sz w:val="22"/>
          <w:szCs w:val="22"/>
        </w:rPr>
        <w:br w:type="page"/>
      </w:r>
    </w:p>
    <w:p w14:paraId="0FFC0AB0" w14:textId="77777777" w:rsidR="00633697" w:rsidRPr="00EE556A" w:rsidRDefault="00633697">
      <w:pPr>
        <w:rPr>
          <w:sz w:val="22"/>
          <w:szCs w:val="22"/>
        </w:rPr>
      </w:pPr>
    </w:p>
    <w:p w14:paraId="1CBC324B" w14:textId="77777777" w:rsidR="00633697" w:rsidRPr="00EE556A" w:rsidRDefault="00633697">
      <w:pPr>
        <w:rPr>
          <w:sz w:val="22"/>
          <w:szCs w:val="22"/>
        </w:rPr>
      </w:pPr>
    </w:p>
    <w:p w14:paraId="7AE21C84" w14:textId="77777777" w:rsidR="00633697" w:rsidRPr="00EE556A" w:rsidRDefault="00633697">
      <w:pPr>
        <w:rPr>
          <w:sz w:val="22"/>
          <w:szCs w:val="22"/>
        </w:rPr>
      </w:pPr>
    </w:p>
    <w:p w14:paraId="4F6CF9C6" w14:textId="77777777" w:rsidR="00633697" w:rsidRPr="00EE556A" w:rsidRDefault="00633697">
      <w:pPr>
        <w:rPr>
          <w:sz w:val="22"/>
          <w:szCs w:val="22"/>
        </w:rPr>
      </w:pPr>
    </w:p>
    <w:p w14:paraId="22B70AA8" w14:textId="77777777" w:rsidR="00633697" w:rsidRPr="00EE556A" w:rsidRDefault="00633697">
      <w:pPr>
        <w:rPr>
          <w:sz w:val="22"/>
          <w:szCs w:val="22"/>
        </w:rPr>
      </w:pPr>
    </w:p>
    <w:p w14:paraId="63208DD2" w14:textId="77777777" w:rsidR="00633697" w:rsidRPr="00EE556A" w:rsidRDefault="00633697">
      <w:pPr>
        <w:rPr>
          <w:sz w:val="22"/>
          <w:szCs w:val="22"/>
        </w:rPr>
      </w:pPr>
    </w:p>
    <w:p w14:paraId="72ED935E" w14:textId="77777777" w:rsidR="00633697" w:rsidRPr="00EE556A" w:rsidRDefault="00633697">
      <w:pPr>
        <w:rPr>
          <w:sz w:val="22"/>
          <w:szCs w:val="22"/>
        </w:rPr>
      </w:pPr>
    </w:p>
    <w:p w14:paraId="1F3B7470" w14:textId="77777777" w:rsidR="00633697" w:rsidRPr="00EE556A" w:rsidRDefault="00633697">
      <w:pPr>
        <w:rPr>
          <w:sz w:val="22"/>
          <w:szCs w:val="22"/>
        </w:rPr>
      </w:pPr>
    </w:p>
    <w:p w14:paraId="46EEA6C2" w14:textId="77777777" w:rsidR="00633697" w:rsidRPr="00EE556A" w:rsidRDefault="00633697">
      <w:pPr>
        <w:rPr>
          <w:sz w:val="22"/>
          <w:szCs w:val="22"/>
        </w:rPr>
      </w:pPr>
    </w:p>
    <w:p w14:paraId="601DADB9" w14:textId="6D9E8D50" w:rsidR="004C4AE1" w:rsidRDefault="004C4AE1" w:rsidP="00633697">
      <w:pPr>
        <w:spacing w:line="100" w:lineRule="atLeast"/>
        <w:jc w:val="center"/>
        <w:rPr>
          <w:b/>
          <w:color w:val="auto"/>
          <w:sz w:val="22"/>
          <w:szCs w:val="22"/>
        </w:rPr>
      </w:pPr>
    </w:p>
    <w:p w14:paraId="76A0209C" w14:textId="77777777" w:rsidR="004C4AE1" w:rsidRPr="00EE556A" w:rsidRDefault="004C4AE1" w:rsidP="00633697">
      <w:pPr>
        <w:spacing w:line="100" w:lineRule="atLeast"/>
        <w:jc w:val="center"/>
        <w:rPr>
          <w:b/>
          <w:color w:val="auto"/>
          <w:sz w:val="22"/>
          <w:szCs w:val="22"/>
        </w:rPr>
      </w:pPr>
    </w:p>
    <w:p w14:paraId="7C194A12" w14:textId="77777777" w:rsidR="00633697" w:rsidRPr="00EE556A" w:rsidRDefault="00633697" w:rsidP="00633697">
      <w:pPr>
        <w:spacing w:line="100" w:lineRule="atLeast"/>
        <w:jc w:val="center"/>
        <w:rPr>
          <w:b/>
          <w:color w:val="auto"/>
          <w:sz w:val="22"/>
          <w:szCs w:val="22"/>
        </w:rPr>
      </w:pPr>
    </w:p>
    <w:p w14:paraId="2A16B4AA" w14:textId="77777777" w:rsidR="00633697" w:rsidRPr="00EE556A" w:rsidRDefault="00633697" w:rsidP="00633697">
      <w:pPr>
        <w:spacing w:line="100" w:lineRule="atLeast"/>
        <w:jc w:val="center"/>
        <w:rPr>
          <w:b/>
          <w:color w:val="auto"/>
          <w:sz w:val="22"/>
          <w:szCs w:val="22"/>
        </w:rPr>
      </w:pPr>
    </w:p>
    <w:p w14:paraId="441D9521" w14:textId="77777777" w:rsidR="00633697" w:rsidRPr="00EE556A" w:rsidRDefault="00633697" w:rsidP="00633697">
      <w:pPr>
        <w:spacing w:line="100" w:lineRule="atLeast"/>
        <w:jc w:val="center"/>
        <w:rPr>
          <w:b/>
          <w:color w:val="auto"/>
          <w:sz w:val="22"/>
          <w:szCs w:val="22"/>
        </w:rPr>
      </w:pPr>
    </w:p>
    <w:p w14:paraId="35EF5AA0" w14:textId="77777777" w:rsidR="00633697" w:rsidRPr="00EE556A" w:rsidRDefault="00633697" w:rsidP="00633697">
      <w:pPr>
        <w:spacing w:line="100" w:lineRule="atLeast"/>
        <w:jc w:val="center"/>
        <w:rPr>
          <w:b/>
          <w:color w:val="auto"/>
          <w:sz w:val="22"/>
          <w:szCs w:val="22"/>
        </w:rPr>
      </w:pPr>
    </w:p>
    <w:p w14:paraId="3A748CC8" w14:textId="77777777" w:rsidR="00633697" w:rsidRPr="00EE556A" w:rsidRDefault="00633697" w:rsidP="00633697">
      <w:pPr>
        <w:spacing w:line="100" w:lineRule="atLeast"/>
        <w:jc w:val="center"/>
        <w:rPr>
          <w:b/>
          <w:color w:val="auto"/>
          <w:sz w:val="22"/>
          <w:szCs w:val="22"/>
        </w:rPr>
      </w:pPr>
    </w:p>
    <w:p w14:paraId="2449BAA3" w14:textId="77777777" w:rsidR="00633697" w:rsidRPr="00EE556A" w:rsidRDefault="00633697" w:rsidP="00633697">
      <w:pPr>
        <w:spacing w:line="100" w:lineRule="atLeast"/>
        <w:jc w:val="center"/>
        <w:rPr>
          <w:b/>
          <w:color w:val="auto"/>
          <w:sz w:val="22"/>
          <w:szCs w:val="22"/>
        </w:rPr>
      </w:pPr>
    </w:p>
    <w:p w14:paraId="3B89BADC" w14:textId="77777777" w:rsidR="00633697" w:rsidRPr="00EE556A" w:rsidRDefault="00633697" w:rsidP="00633697">
      <w:pPr>
        <w:spacing w:line="100" w:lineRule="atLeast"/>
        <w:jc w:val="center"/>
        <w:rPr>
          <w:b/>
          <w:color w:val="auto"/>
          <w:sz w:val="22"/>
          <w:szCs w:val="22"/>
        </w:rPr>
      </w:pPr>
    </w:p>
    <w:p w14:paraId="2DD253E1" w14:textId="77777777" w:rsidR="00633697" w:rsidRPr="00EE556A" w:rsidRDefault="00633697" w:rsidP="00633697">
      <w:pPr>
        <w:spacing w:line="100" w:lineRule="atLeast"/>
        <w:jc w:val="center"/>
        <w:rPr>
          <w:b/>
          <w:color w:val="auto"/>
          <w:sz w:val="22"/>
          <w:szCs w:val="22"/>
        </w:rPr>
      </w:pPr>
    </w:p>
    <w:p w14:paraId="78E89CED" w14:textId="77777777" w:rsidR="00633697" w:rsidRPr="00EE556A" w:rsidRDefault="00633697" w:rsidP="00633697">
      <w:pPr>
        <w:spacing w:line="100" w:lineRule="atLeast"/>
        <w:jc w:val="center"/>
        <w:rPr>
          <w:b/>
          <w:color w:val="auto"/>
          <w:sz w:val="22"/>
          <w:szCs w:val="22"/>
        </w:rPr>
      </w:pPr>
    </w:p>
    <w:p w14:paraId="0ED92729" w14:textId="77777777" w:rsidR="00633697" w:rsidRPr="00EE556A" w:rsidRDefault="00633697" w:rsidP="00633697">
      <w:pPr>
        <w:spacing w:line="100" w:lineRule="atLeast"/>
        <w:jc w:val="center"/>
        <w:rPr>
          <w:b/>
          <w:color w:val="auto"/>
          <w:sz w:val="22"/>
          <w:szCs w:val="22"/>
        </w:rPr>
      </w:pPr>
    </w:p>
    <w:p w14:paraId="3BC01B7F" w14:textId="77777777" w:rsidR="00633697" w:rsidRPr="00EE556A" w:rsidRDefault="00633697" w:rsidP="00633697">
      <w:pPr>
        <w:spacing w:line="100" w:lineRule="atLeast"/>
        <w:jc w:val="center"/>
        <w:rPr>
          <w:b/>
          <w:color w:val="auto"/>
          <w:sz w:val="22"/>
          <w:szCs w:val="22"/>
        </w:rPr>
      </w:pPr>
    </w:p>
    <w:p w14:paraId="53EBBB8A" w14:textId="77777777" w:rsidR="00633697" w:rsidRPr="00EE556A" w:rsidRDefault="00633697" w:rsidP="00633697">
      <w:pPr>
        <w:spacing w:line="100" w:lineRule="atLeast"/>
        <w:jc w:val="center"/>
        <w:rPr>
          <w:b/>
          <w:color w:val="auto"/>
          <w:sz w:val="22"/>
          <w:szCs w:val="22"/>
        </w:rPr>
      </w:pPr>
      <w:r w:rsidRPr="00EE556A">
        <w:rPr>
          <w:b/>
          <w:color w:val="auto"/>
          <w:sz w:val="22"/>
          <w:szCs w:val="22"/>
        </w:rPr>
        <w:t>II PRIEDAS</w:t>
      </w:r>
    </w:p>
    <w:p w14:paraId="15868643" w14:textId="77777777" w:rsidR="00633697" w:rsidRPr="00EE556A" w:rsidRDefault="00633697" w:rsidP="00633697">
      <w:pPr>
        <w:spacing w:line="100" w:lineRule="atLeast"/>
        <w:jc w:val="center"/>
        <w:rPr>
          <w:b/>
          <w:color w:val="auto"/>
          <w:sz w:val="22"/>
          <w:szCs w:val="22"/>
        </w:rPr>
      </w:pPr>
    </w:p>
    <w:p w14:paraId="64D965BF" w14:textId="77777777" w:rsidR="00633697" w:rsidRPr="00EE556A" w:rsidRDefault="00633697" w:rsidP="00633697">
      <w:pPr>
        <w:spacing w:line="100" w:lineRule="atLeast"/>
        <w:jc w:val="center"/>
        <w:rPr>
          <w:color w:val="auto"/>
          <w:sz w:val="22"/>
          <w:szCs w:val="22"/>
        </w:rPr>
      </w:pPr>
      <w:r w:rsidRPr="00EE556A">
        <w:rPr>
          <w:b/>
          <w:color w:val="auto"/>
          <w:sz w:val="22"/>
          <w:szCs w:val="22"/>
        </w:rPr>
        <w:t>REGISTRACIJOS SĄLYGOS</w:t>
      </w:r>
    </w:p>
    <w:p w14:paraId="03212D14" w14:textId="77777777" w:rsidR="00633697" w:rsidRPr="00EE556A" w:rsidRDefault="00633697" w:rsidP="00633697">
      <w:pPr>
        <w:spacing w:line="100" w:lineRule="atLeast"/>
        <w:ind w:left="1134" w:right="1416"/>
        <w:rPr>
          <w:color w:val="auto"/>
          <w:sz w:val="22"/>
          <w:szCs w:val="22"/>
        </w:rPr>
      </w:pPr>
    </w:p>
    <w:p w14:paraId="2ACAFFD4" w14:textId="77777777" w:rsidR="00633697" w:rsidRPr="00EE556A" w:rsidRDefault="00633697" w:rsidP="00633697">
      <w:pPr>
        <w:numPr>
          <w:ilvl w:val="0"/>
          <w:numId w:val="2"/>
        </w:numPr>
        <w:tabs>
          <w:tab w:val="clear" w:pos="567"/>
          <w:tab w:val="left" w:pos="1701"/>
          <w:tab w:val="center" w:pos="4536"/>
          <w:tab w:val="right" w:pos="8306"/>
        </w:tabs>
        <w:spacing w:line="100" w:lineRule="atLeast"/>
        <w:ind w:right="1418" w:hanging="567"/>
        <w:rPr>
          <w:color w:val="auto"/>
          <w:sz w:val="22"/>
          <w:szCs w:val="22"/>
        </w:rPr>
      </w:pPr>
      <w:r w:rsidRPr="00EE556A">
        <w:rPr>
          <w:b/>
          <w:color w:val="auto"/>
          <w:sz w:val="22"/>
          <w:szCs w:val="22"/>
        </w:rPr>
        <w:t>GAMINTOJAS (-AI), ATSAKINGAS (-I) UŽ SERIJŲ IŠLEIDIMĄ</w:t>
      </w:r>
    </w:p>
    <w:p w14:paraId="48C53E43" w14:textId="77777777" w:rsidR="00633697" w:rsidRPr="00EE556A" w:rsidRDefault="00633697" w:rsidP="00633697">
      <w:pPr>
        <w:spacing w:line="100" w:lineRule="atLeast"/>
        <w:ind w:left="1134" w:hanging="1701"/>
        <w:rPr>
          <w:color w:val="auto"/>
          <w:sz w:val="22"/>
          <w:szCs w:val="22"/>
        </w:rPr>
      </w:pPr>
    </w:p>
    <w:p w14:paraId="51F25D71" w14:textId="77777777" w:rsidR="00633697" w:rsidRPr="00EE556A" w:rsidRDefault="00633697" w:rsidP="00633697">
      <w:pPr>
        <w:numPr>
          <w:ilvl w:val="0"/>
          <w:numId w:val="2"/>
        </w:numPr>
        <w:tabs>
          <w:tab w:val="clear" w:pos="567"/>
          <w:tab w:val="left" w:pos="1701"/>
          <w:tab w:val="center" w:pos="4536"/>
          <w:tab w:val="right" w:pos="8306"/>
        </w:tabs>
        <w:spacing w:line="100" w:lineRule="atLeast"/>
        <w:ind w:left="1134" w:right="1418" w:firstLine="0"/>
        <w:rPr>
          <w:color w:val="auto"/>
          <w:sz w:val="22"/>
          <w:szCs w:val="22"/>
        </w:rPr>
      </w:pPr>
      <w:r w:rsidRPr="00EE556A">
        <w:rPr>
          <w:b/>
          <w:color w:val="auto"/>
          <w:sz w:val="22"/>
          <w:szCs w:val="22"/>
        </w:rPr>
        <w:t>TIEKIMO IR VARTOJIMO SĄLYGOS AR APRIBOJIMAI</w:t>
      </w:r>
    </w:p>
    <w:p w14:paraId="59F78E5E" w14:textId="77777777" w:rsidR="00633697" w:rsidRPr="00EE556A" w:rsidRDefault="00633697" w:rsidP="00633697">
      <w:pPr>
        <w:spacing w:line="100" w:lineRule="atLeast"/>
        <w:ind w:left="1134" w:hanging="567"/>
        <w:rPr>
          <w:color w:val="auto"/>
          <w:sz w:val="22"/>
          <w:szCs w:val="22"/>
        </w:rPr>
      </w:pPr>
    </w:p>
    <w:p w14:paraId="54D14336" w14:textId="77777777" w:rsidR="00497F4B" w:rsidRPr="00DA7F2C" w:rsidRDefault="00497F4B" w:rsidP="00497F4B">
      <w:pPr>
        <w:tabs>
          <w:tab w:val="left" w:pos="1701"/>
        </w:tabs>
        <w:ind w:left="1701" w:right="567" w:hanging="567"/>
        <w:rPr>
          <w:b/>
          <w:sz w:val="22"/>
          <w:szCs w:val="22"/>
        </w:rPr>
      </w:pPr>
      <w:r w:rsidRPr="00DA7F2C">
        <w:rPr>
          <w:b/>
          <w:sz w:val="22"/>
          <w:szCs w:val="22"/>
        </w:rPr>
        <w:t>C.</w:t>
      </w:r>
      <w:r w:rsidRPr="00DA7F2C">
        <w:rPr>
          <w:b/>
          <w:sz w:val="22"/>
          <w:szCs w:val="22"/>
        </w:rPr>
        <w:tab/>
        <w:t xml:space="preserve">KITOS SĄLYGOS IR REIKALAVIMAI REGISTRUOTOJUI </w:t>
      </w:r>
    </w:p>
    <w:p w14:paraId="7B0C5F62" w14:textId="77777777" w:rsidR="00497F4B" w:rsidRPr="00DA7F2C" w:rsidRDefault="00497F4B" w:rsidP="00497F4B">
      <w:pPr>
        <w:tabs>
          <w:tab w:val="left" w:pos="1701"/>
        </w:tabs>
        <w:ind w:left="1701" w:right="567" w:hanging="567"/>
        <w:rPr>
          <w:b/>
          <w:sz w:val="22"/>
          <w:szCs w:val="22"/>
        </w:rPr>
      </w:pPr>
    </w:p>
    <w:p w14:paraId="24B41A9B" w14:textId="77777777" w:rsidR="00497F4B" w:rsidRPr="00DA7F2C" w:rsidRDefault="00497F4B" w:rsidP="00497F4B">
      <w:pPr>
        <w:tabs>
          <w:tab w:val="left" w:pos="1701"/>
        </w:tabs>
        <w:ind w:left="1701" w:right="567" w:hanging="567"/>
        <w:rPr>
          <w:b/>
          <w:sz w:val="22"/>
          <w:szCs w:val="22"/>
        </w:rPr>
      </w:pPr>
      <w:r w:rsidRPr="00DA7F2C">
        <w:rPr>
          <w:b/>
          <w:sz w:val="22"/>
          <w:szCs w:val="22"/>
        </w:rPr>
        <w:t>D.</w:t>
      </w:r>
      <w:r w:rsidRPr="00DA7F2C">
        <w:rPr>
          <w:b/>
          <w:sz w:val="22"/>
          <w:szCs w:val="22"/>
        </w:rPr>
        <w:tab/>
      </w:r>
      <w:r w:rsidRPr="00DA7F2C">
        <w:rPr>
          <w:b/>
          <w:caps/>
          <w:noProof/>
          <w:sz w:val="22"/>
          <w:szCs w:val="22"/>
        </w:rPr>
        <w:t xml:space="preserve">SĄLYGOS AR APRIBOJIMAI SAUGIAM IR VEIKSMINGAM VAISTINIO </w:t>
      </w:r>
      <w:r>
        <w:rPr>
          <w:b/>
          <w:caps/>
          <w:noProof/>
          <w:sz w:val="22"/>
          <w:szCs w:val="22"/>
        </w:rPr>
        <w:t>PREPARATO VARTOJIMUI UŽTIKRINTI</w:t>
      </w:r>
    </w:p>
    <w:p w14:paraId="091D8F95" w14:textId="77777777" w:rsidR="00633697" w:rsidRPr="00EE556A" w:rsidRDefault="00633697" w:rsidP="00633697">
      <w:pPr>
        <w:spacing w:line="100" w:lineRule="atLeast"/>
        <w:ind w:left="1134" w:hanging="567"/>
        <w:rPr>
          <w:color w:val="auto"/>
          <w:sz w:val="22"/>
          <w:szCs w:val="22"/>
        </w:rPr>
      </w:pPr>
    </w:p>
    <w:p w14:paraId="4E19FC07" w14:textId="77777777" w:rsidR="00633697" w:rsidRPr="00EE556A" w:rsidRDefault="00633697" w:rsidP="00633697">
      <w:pPr>
        <w:spacing w:line="100" w:lineRule="atLeast"/>
        <w:ind w:left="1134" w:hanging="567"/>
        <w:rPr>
          <w:color w:val="auto"/>
          <w:sz w:val="22"/>
          <w:szCs w:val="22"/>
        </w:rPr>
      </w:pPr>
    </w:p>
    <w:p w14:paraId="55E67B86" w14:textId="77777777" w:rsidR="00633697" w:rsidRPr="00EE556A" w:rsidRDefault="00633697" w:rsidP="00633697">
      <w:pPr>
        <w:spacing w:line="100" w:lineRule="atLeast"/>
        <w:ind w:left="1134" w:hanging="567"/>
        <w:rPr>
          <w:color w:val="auto"/>
          <w:sz w:val="22"/>
          <w:szCs w:val="22"/>
        </w:rPr>
      </w:pPr>
    </w:p>
    <w:p w14:paraId="061D9B80" w14:textId="77777777" w:rsidR="00633697" w:rsidRPr="00EE556A" w:rsidRDefault="00633697" w:rsidP="00633697">
      <w:pPr>
        <w:spacing w:line="100" w:lineRule="atLeast"/>
        <w:ind w:left="1134" w:hanging="567"/>
        <w:rPr>
          <w:color w:val="auto"/>
          <w:sz w:val="22"/>
          <w:szCs w:val="22"/>
        </w:rPr>
      </w:pPr>
    </w:p>
    <w:p w14:paraId="38E32C7B" w14:textId="77777777" w:rsidR="00633697" w:rsidRPr="00EE556A" w:rsidRDefault="00633697" w:rsidP="00633697">
      <w:pPr>
        <w:spacing w:line="100" w:lineRule="atLeast"/>
        <w:ind w:left="1134" w:hanging="567"/>
        <w:rPr>
          <w:color w:val="auto"/>
          <w:sz w:val="22"/>
          <w:szCs w:val="22"/>
        </w:rPr>
      </w:pPr>
    </w:p>
    <w:p w14:paraId="7E2E4040" w14:textId="77777777" w:rsidR="00633697" w:rsidRPr="00EE556A" w:rsidRDefault="00633697" w:rsidP="00633697">
      <w:pPr>
        <w:spacing w:line="100" w:lineRule="atLeast"/>
        <w:ind w:left="1134" w:hanging="567"/>
        <w:rPr>
          <w:color w:val="auto"/>
          <w:sz w:val="22"/>
          <w:szCs w:val="22"/>
        </w:rPr>
      </w:pPr>
    </w:p>
    <w:p w14:paraId="4F63C1B9" w14:textId="77777777" w:rsidR="00633697" w:rsidRPr="00EE556A" w:rsidRDefault="00633697" w:rsidP="00633697">
      <w:pPr>
        <w:spacing w:line="100" w:lineRule="atLeast"/>
        <w:ind w:left="1134" w:hanging="567"/>
        <w:rPr>
          <w:color w:val="auto"/>
          <w:sz w:val="22"/>
          <w:szCs w:val="22"/>
        </w:rPr>
      </w:pPr>
    </w:p>
    <w:p w14:paraId="410BB464" w14:textId="77777777" w:rsidR="00633697" w:rsidRPr="00EE556A" w:rsidRDefault="00633697" w:rsidP="00633697">
      <w:pPr>
        <w:spacing w:line="100" w:lineRule="atLeast"/>
        <w:ind w:left="1134" w:hanging="567"/>
        <w:rPr>
          <w:color w:val="auto"/>
          <w:sz w:val="22"/>
          <w:szCs w:val="22"/>
        </w:rPr>
      </w:pPr>
    </w:p>
    <w:p w14:paraId="79144687" w14:textId="77777777" w:rsidR="00633697" w:rsidRPr="00EE556A" w:rsidRDefault="00633697" w:rsidP="00633697">
      <w:pPr>
        <w:spacing w:line="100" w:lineRule="atLeast"/>
        <w:ind w:left="1134" w:hanging="567"/>
        <w:rPr>
          <w:color w:val="auto"/>
          <w:sz w:val="22"/>
          <w:szCs w:val="22"/>
        </w:rPr>
      </w:pPr>
    </w:p>
    <w:p w14:paraId="19E29FF5" w14:textId="77777777" w:rsidR="00633697" w:rsidRPr="00EE556A" w:rsidRDefault="00633697" w:rsidP="00633697">
      <w:pPr>
        <w:spacing w:line="100" w:lineRule="atLeast"/>
        <w:ind w:left="1134" w:hanging="567"/>
        <w:rPr>
          <w:color w:val="auto"/>
          <w:sz w:val="22"/>
          <w:szCs w:val="22"/>
        </w:rPr>
      </w:pPr>
    </w:p>
    <w:p w14:paraId="261F37AC" w14:textId="77777777" w:rsidR="00633697" w:rsidRPr="00EE556A" w:rsidRDefault="00633697" w:rsidP="00633697">
      <w:pPr>
        <w:spacing w:line="100" w:lineRule="atLeast"/>
        <w:ind w:left="1134" w:hanging="567"/>
        <w:rPr>
          <w:color w:val="auto"/>
          <w:sz w:val="22"/>
          <w:szCs w:val="22"/>
        </w:rPr>
      </w:pPr>
    </w:p>
    <w:p w14:paraId="16A787C5" w14:textId="77777777" w:rsidR="00633697" w:rsidRPr="00EE556A" w:rsidRDefault="00633697" w:rsidP="00633697">
      <w:pPr>
        <w:spacing w:line="100" w:lineRule="atLeast"/>
        <w:ind w:left="1134" w:hanging="567"/>
        <w:rPr>
          <w:color w:val="auto"/>
          <w:sz w:val="22"/>
          <w:szCs w:val="22"/>
        </w:rPr>
      </w:pPr>
    </w:p>
    <w:p w14:paraId="34105294" w14:textId="77777777" w:rsidR="00633697" w:rsidRPr="00EE556A" w:rsidRDefault="00633697" w:rsidP="00633697">
      <w:pPr>
        <w:spacing w:line="100" w:lineRule="atLeast"/>
        <w:ind w:right="1416"/>
        <w:rPr>
          <w:b/>
          <w:color w:val="auto"/>
          <w:sz w:val="22"/>
          <w:szCs w:val="22"/>
        </w:rPr>
      </w:pPr>
    </w:p>
    <w:p w14:paraId="5F28940E" w14:textId="77777777" w:rsidR="004C4AE1" w:rsidRDefault="004C4AE1">
      <w:pPr>
        <w:tabs>
          <w:tab w:val="clear" w:pos="567"/>
        </w:tabs>
        <w:suppressAutoHyphens w:val="0"/>
        <w:spacing w:after="200" w:line="276" w:lineRule="auto"/>
        <w:rPr>
          <w:b/>
          <w:color w:val="auto"/>
          <w:sz w:val="22"/>
          <w:szCs w:val="22"/>
        </w:rPr>
      </w:pPr>
      <w:r>
        <w:rPr>
          <w:b/>
          <w:color w:val="auto"/>
          <w:sz w:val="22"/>
          <w:szCs w:val="22"/>
        </w:rPr>
        <w:br w:type="page"/>
      </w:r>
    </w:p>
    <w:p w14:paraId="4567574D" w14:textId="14F391AF" w:rsidR="00633697" w:rsidRPr="00EE556A" w:rsidRDefault="00633697" w:rsidP="00633697">
      <w:pPr>
        <w:keepNext/>
        <w:pageBreakBefore/>
        <w:numPr>
          <w:ilvl w:val="0"/>
          <w:numId w:val="3"/>
        </w:numPr>
        <w:spacing w:line="100" w:lineRule="atLeast"/>
        <w:ind w:left="567" w:hanging="567"/>
        <w:rPr>
          <w:color w:val="auto"/>
          <w:sz w:val="22"/>
          <w:szCs w:val="22"/>
        </w:rPr>
      </w:pPr>
      <w:r w:rsidRPr="00EE556A">
        <w:rPr>
          <w:b/>
          <w:color w:val="auto"/>
          <w:sz w:val="22"/>
          <w:szCs w:val="22"/>
        </w:rPr>
        <w:lastRenderedPageBreak/>
        <w:t>GAMINTOJAS (-AI), ATSAKINGAS (-I) UŽ SERIJŲ IŠLEIDIMĄ</w:t>
      </w:r>
    </w:p>
    <w:p w14:paraId="288CEF3A" w14:textId="77777777" w:rsidR="00633697" w:rsidRPr="00EE556A" w:rsidRDefault="00633697" w:rsidP="00633697">
      <w:pPr>
        <w:keepNext/>
        <w:spacing w:line="100" w:lineRule="atLeast"/>
        <w:ind w:right="1416"/>
        <w:rPr>
          <w:color w:val="auto"/>
          <w:sz w:val="22"/>
          <w:szCs w:val="22"/>
        </w:rPr>
      </w:pPr>
    </w:p>
    <w:p w14:paraId="41C25E22" w14:textId="77777777" w:rsidR="00633697" w:rsidRPr="00EE556A" w:rsidRDefault="00633697" w:rsidP="00633697">
      <w:pPr>
        <w:spacing w:line="100" w:lineRule="atLeast"/>
        <w:rPr>
          <w:color w:val="auto"/>
          <w:sz w:val="22"/>
          <w:szCs w:val="22"/>
        </w:rPr>
      </w:pPr>
      <w:r w:rsidRPr="00EE556A">
        <w:rPr>
          <w:color w:val="auto"/>
          <w:sz w:val="22"/>
          <w:szCs w:val="22"/>
          <w:u w:val="single"/>
        </w:rPr>
        <w:t>Gamintojo (-ų), atsakingo (-ų) už serijų išleidimą, pavadinimas (-ai) ir adresas (-ai)</w:t>
      </w:r>
    </w:p>
    <w:p w14:paraId="602C29AF" w14:textId="77777777" w:rsidR="00402AF5" w:rsidRPr="00D50900" w:rsidRDefault="00402AF5" w:rsidP="00402AF5">
      <w:pPr>
        <w:widowControl w:val="0"/>
        <w:tabs>
          <w:tab w:val="clear" w:pos="567"/>
        </w:tabs>
        <w:suppressAutoHyphens w:val="0"/>
        <w:autoSpaceDE w:val="0"/>
        <w:autoSpaceDN w:val="0"/>
        <w:adjustRightInd w:val="0"/>
        <w:spacing w:line="240" w:lineRule="auto"/>
        <w:rPr>
          <w:color w:val="auto"/>
          <w:sz w:val="22"/>
        </w:rPr>
      </w:pPr>
    </w:p>
    <w:p w14:paraId="1947F9B1" w14:textId="272C9865" w:rsidR="00402AF5" w:rsidRPr="00402AF5" w:rsidRDefault="00402AF5" w:rsidP="00402AF5">
      <w:pPr>
        <w:widowControl w:val="0"/>
        <w:tabs>
          <w:tab w:val="clear" w:pos="567"/>
        </w:tabs>
        <w:suppressAutoHyphens w:val="0"/>
        <w:autoSpaceDE w:val="0"/>
        <w:autoSpaceDN w:val="0"/>
        <w:adjustRightInd w:val="0"/>
        <w:spacing w:line="240" w:lineRule="auto"/>
        <w:rPr>
          <w:color w:val="auto"/>
          <w:sz w:val="22"/>
          <w:szCs w:val="22"/>
          <w:lang w:val="pl-PL" w:eastAsia="pl-PL"/>
        </w:rPr>
      </w:pPr>
      <w:r w:rsidRPr="00402AF5">
        <w:rPr>
          <w:color w:val="auto"/>
          <w:sz w:val="22"/>
          <w:szCs w:val="22"/>
          <w:lang w:val="pl-PL" w:eastAsia="pl-PL"/>
        </w:rPr>
        <w:t xml:space="preserve">Zakłady Farmaceutyczne </w:t>
      </w:r>
      <w:r w:rsidR="00C93033">
        <w:rPr>
          <w:noProof/>
          <w:sz w:val="22"/>
          <w:szCs w:val="22"/>
        </w:rPr>
        <w:t xml:space="preserve">POLPHARMA </w:t>
      </w:r>
      <w:r w:rsidRPr="00402AF5">
        <w:rPr>
          <w:color w:val="auto"/>
          <w:sz w:val="22"/>
          <w:szCs w:val="22"/>
          <w:lang w:val="pl-PL" w:eastAsia="pl-PL"/>
        </w:rPr>
        <w:t>S.A.</w:t>
      </w:r>
    </w:p>
    <w:p w14:paraId="7942A9FA" w14:textId="74DF2B9C" w:rsidR="00402AF5" w:rsidRPr="00402AF5" w:rsidRDefault="00C93033" w:rsidP="00402AF5">
      <w:pPr>
        <w:widowControl w:val="0"/>
        <w:tabs>
          <w:tab w:val="clear" w:pos="567"/>
        </w:tabs>
        <w:suppressAutoHyphens w:val="0"/>
        <w:autoSpaceDE w:val="0"/>
        <w:autoSpaceDN w:val="0"/>
        <w:adjustRightInd w:val="0"/>
        <w:spacing w:line="240" w:lineRule="auto"/>
        <w:rPr>
          <w:color w:val="auto"/>
          <w:sz w:val="22"/>
          <w:szCs w:val="22"/>
          <w:lang w:val="pl-PL" w:eastAsia="pl-PL"/>
        </w:rPr>
      </w:pPr>
      <w:r>
        <w:rPr>
          <w:color w:val="auto"/>
          <w:sz w:val="22"/>
          <w:szCs w:val="22"/>
          <w:lang w:val="pl-PL" w:eastAsia="pl-PL"/>
        </w:rPr>
        <w:t>u</w:t>
      </w:r>
      <w:r w:rsidR="00F3789E">
        <w:rPr>
          <w:color w:val="auto"/>
          <w:sz w:val="22"/>
          <w:szCs w:val="22"/>
          <w:lang w:val="pl-PL" w:eastAsia="pl-PL"/>
        </w:rPr>
        <w:t xml:space="preserve">l. </w:t>
      </w:r>
      <w:r w:rsidR="00402AF5" w:rsidRPr="00402AF5">
        <w:rPr>
          <w:color w:val="auto"/>
          <w:sz w:val="22"/>
          <w:szCs w:val="22"/>
          <w:lang w:val="pl-PL" w:eastAsia="pl-PL"/>
        </w:rPr>
        <w:t xml:space="preserve">Pelplińska 19 </w:t>
      </w:r>
    </w:p>
    <w:p w14:paraId="0D7FE23F" w14:textId="30990678" w:rsidR="00402AF5" w:rsidRPr="00402AF5" w:rsidRDefault="00402AF5" w:rsidP="00402AF5">
      <w:pPr>
        <w:widowControl w:val="0"/>
        <w:tabs>
          <w:tab w:val="clear" w:pos="567"/>
        </w:tabs>
        <w:suppressAutoHyphens w:val="0"/>
        <w:autoSpaceDE w:val="0"/>
        <w:autoSpaceDN w:val="0"/>
        <w:adjustRightInd w:val="0"/>
        <w:spacing w:line="240" w:lineRule="auto"/>
        <w:rPr>
          <w:color w:val="auto"/>
          <w:sz w:val="22"/>
          <w:szCs w:val="22"/>
          <w:lang w:val="pl-PL" w:eastAsia="pl-PL"/>
        </w:rPr>
      </w:pPr>
      <w:r w:rsidRPr="00402AF5">
        <w:rPr>
          <w:color w:val="auto"/>
          <w:sz w:val="22"/>
          <w:szCs w:val="22"/>
          <w:lang w:val="pl-PL" w:eastAsia="pl-PL"/>
        </w:rPr>
        <w:t>83-200 Starogard Gda</w:t>
      </w:r>
      <w:r w:rsidR="00C93033">
        <w:rPr>
          <w:color w:val="auto"/>
          <w:sz w:val="22"/>
          <w:szCs w:val="22"/>
          <w:lang w:val="pl-PL" w:eastAsia="pl-PL"/>
        </w:rPr>
        <w:t>ń</w:t>
      </w:r>
      <w:r w:rsidRPr="00402AF5">
        <w:rPr>
          <w:color w:val="auto"/>
          <w:sz w:val="22"/>
          <w:szCs w:val="22"/>
          <w:lang w:val="pl-PL" w:eastAsia="pl-PL"/>
        </w:rPr>
        <w:t>ski</w:t>
      </w:r>
    </w:p>
    <w:p w14:paraId="7E173944" w14:textId="77777777" w:rsidR="00402AF5" w:rsidRPr="00402AF5" w:rsidRDefault="00402AF5" w:rsidP="00402AF5">
      <w:pPr>
        <w:widowControl w:val="0"/>
        <w:tabs>
          <w:tab w:val="clear" w:pos="567"/>
        </w:tabs>
        <w:suppressAutoHyphens w:val="0"/>
        <w:autoSpaceDE w:val="0"/>
        <w:autoSpaceDN w:val="0"/>
        <w:adjustRightInd w:val="0"/>
        <w:spacing w:line="100" w:lineRule="atLeast"/>
        <w:rPr>
          <w:color w:val="auto"/>
          <w:sz w:val="22"/>
          <w:szCs w:val="22"/>
          <w:lang w:val="pl-PL" w:eastAsia="pl-PL"/>
        </w:rPr>
      </w:pPr>
      <w:proofErr w:type="spellStart"/>
      <w:r w:rsidRPr="00402AF5">
        <w:rPr>
          <w:color w:val="auto"/>
          <w:sz w:val="22"/>
          <w:szCs w:val="22"/>
          <w:lang w:val="pl-PL" w:eastAsia="pl-PL"/>
        </w:rPr>
        <w:t>Lenkija</w:t>
      </w:r>
      <w:proofErr w:type="spellEnd"/>
    </w:p>
    <w:p w14:paraId="51D4CA6E" w14:textId="01470917" w:rsidR="00633697" w:rsidRDefault="00633697" w:rsidP="00633697">
      <w:pPr>
        <w:spacing w:line="100" w:lineRule="atLeast"/>
        <w:rPr>
          <w:color w:val="auto"/>
          <w:sz w:val="22"/>
          <w:szCs w:val="22"/>
        </w:rPr>
      </w:pPr>
    </w:p>
    <w:p w14:paraId="1D347819" w14:textId="77777777" w:rsidR="00CF6595" w:rsidRPr="00EE556A" w:rsidRDefault="00CF6595" w:rsidP="00633697">
      <w:pPr>
        <w:spacing w:line="100" w:lineRule="atLeast"/>
        <w:rPr>
          <w:color w:val="auto"/>
          <w:sz w:val="22"/>
          <w:szCs w:val="22"/>
        </w:rPr>
      </w:pPr>
    </w:p>
    <w:p w14:paraId="6B66C476" w14:textId="77777777" w:rsidR="00633697" w:rsidRPr="00EE556A" w:rsidRDefault="00633697" w:rsidP="00633697">
      <w:pPr>
        <w:keepNext/>
        <w:numPr>
          <w:ilvl w:val="0"/>
          <w:numId w:val="3"/>
        </w:numPr>
        <w:ind w:left="567" w:hanging="567"/>
        <w:rPr>
          <w:color w:val="auto"/>
          <w:sz w:val="22"/>
          <w:szCs w:val="22"/>
        </w:rPr>
      </w:pPr>
      <w:r w:rsidRPr="00EE556A">
        <w:rPr>
          <w:b/>
          <w:color w:val="auto"/>
          <w:sz w:val="22"/>
          <w:szCs w:val="22"/>
        </w:rPr>
        <w:t xml:space="preserve">TIEKIMO IR VARTOJIMO SĄLYGOS AR APRIBOJIMAI </w:t>
      </w:r>
    </w:p>
    <w:p w14:paraId="608BCF49" w14:textId="77777777" w:rsidR="00633697" w:rsidRPr="00EE556A" w:rsidRDefault="00633697" w:rsidP="00633697">
      <w:pPr>
        <w:spacing w:line="100" w:lineRule="atLeast"/>
        <w:rPr>
          <w:color w:val="auto"/>
          <w:sz w:val="22"/>
          <w:szCs w:val="22"/>
        </w:rPr>
      </w:pPr>
    </w:p>
    <w:p w14:paraId="6E9C1D6D" w14:textId="77777777" w:rsidR="00633697" w:rsidRPr="00EE556A" w:rsidRDefault="00633697" w:rsidP="00633697">
      <w:pPr>
        <w:spacing w:line="100" w:lineRule="atLeast"/>
        <w:rPr>
          <w:color w:val="auto"/>
          <w:sz w:val="22"/>
          <w:szCs w:val="22"/>
        </w:rPr>
      </w:pPr>
      <w:r w:rsidRPr="00EE556A">
        <w:rPr>
          <w:color w:val="auto"/>
          <w:sz w:val="22"/>
          <w:szCs w:val="22"/>
        </w:rPr>
        <w:t>Receptinis vaistinis preparatas.</w:t>
      </w:r>
    </w:p>
    <w:p w14:paraId="7621CCBD" w14:textId="77777777" w:rsidR="00633697" w:rsidRPr="00EE556A" w:rsidRDefault="00633697" w:rsidP="00633697">
      <w:pPr>
        <w:spacing w:line="100" w:lineRule="atLeast"/>
        <w:rPr>
          <w:color w:val="auto"/>
          <w:sz w:val="22"/>
          <w:szCs w:val="22"/>
        </w:rPr>
      </w:pPr>
    </w:p>
    <w:p w14:paraId="09B86F77" w14:textId="77777777" w:rsidR="00633697" w:rsidRDefault="00633697" w:rsidP="00633697">
      <w:pPr>
        <w:ind w:right="-2"/>
        <w:rPr>
          <w:color w:val="auto"/>
          <w:sz w:val="22"/>
          <w:szCs w:val="22"/>
        </w:rPr>
      </w:pPr>
    </w:p>
    <w:p w14:paraId="25FF06D7" w14:textId="77777777" w:rsidR="00497F4B" w:rsidRPr="00287725" w:rsidRDefault="00497F4B" w:rsidP="00497F4B">
      <w:pPr>
        <w:rPr>
          <w:b/>
          <w:sz w:val="22"/>
          <w:szCs w:val="22"/>
        </w:rPr>
      </w:pPr>
      <w:r w:rsidRPr="00287725">
        <w:rPr>
          <w:b/>
          <w:sz w:val="22"/>
          <w:szCs w:val="22"/>
        </w:rPr>
        <w:t>C.</w:t>
      </w:r>
      <w:r w:rsidRPr="00287725">
        <w:rPr>
          <w:b/>
          <w:sz w:val="22"/>
          <w:szCs w:val="22"/>
        </w:rPr>
        <w:tab/>
        <w:t>KITOS SĄLYGOS</w:t>
      </w:r>
      <w:r>
        <w:rPr>
          <w:b/>
          <w:sz w:val="22"/>
          <w:szCs w:val="22"/>
        </w:rPr>
        <w:t xml:space="preserve"> IR REIKALAVIMAI REGISTRUOTOJUI</w:t>
      </w:r>
    </w:p>
    <w:p w14:paraId="43B63F32" w14:textId="77777777" w:rsidR="00497F4B" w:rsidRPr="00287725" w:rsidRDefault="00497F4B" w:rsidP="00497F4B">
      <w:pPr>
        <w:ind w:right="-1"/>
        <w:rPr>
          <w:i/>
          <w:sz w:val="22"/>
          <w:szCs w:val="22"/>
          <w:u w:val="single"/>
        </w:rPr>
      </w:pPr>
    </w:p>
    <w:p w14:paraId="41A339E1" w14:textId="77777777" w:rsidR="00497F4B" w:rsidRPr="00287725" w:rsidRDefault="00497F4B" w:rsidP="00497F4B">
      <w:pPr>
        <w:numPr>
          <w:ilvl w:val="0"/>
          <w:numId w:val="30"/>
        </w:numPr>
        <w:suppressAutoHyphens w:val="0"/>
        <w:ind w:right="-1" w:hanging="720"/>
        <w:rPr>
          <w:b/>
          <w:sz w:val="22"/>
          <w:szCs w:val="22"/>
        </w:rPr>
      </w:pPr>
      <w:r w:rsidRPr="00287725">
        <w:rPr>
          <w:b/>
          <w:sz w:val="22"/>
          <w:szCs w:val="22"/>
        </w:rPr>
        <w:t>Periodiškai atnaujinami saugumo protokolai (PASP)</w:t>
      </w:r>
    </w:p>
    <w:p w14:paraId="2DF048FA" w14:textId="77777777" w:rsidR="00497F4B" w:rsidRPr="00287725" w:rsidRDefault="00497F4B" w:rsidP="00497F4B">
      <w:pPr>
        <w:tabs>
          <w:tab w:val="left" w:pos="0"/>
        </w:tabs>
        <w:ind w:right="567"/>
        <w:rPr>
          <w:sz w:val="22"/>
          <w:szCs w:val="22"/>
        </w:rPr>
      </w:pPr>
    </w:p>
    <w:p w14:paraId="762C694C" w14:textId="77777777" w:rsidR="00497F4B" w:rsidRPr="00287725" w:rsidRDefault="00497F4B" w:rsidP="00497F4B">
      <w:pPr>
        <w:tabs>
          <w:tab w:val="left" w:pos="0"/>
        </w:tabs>
        <w:rPr>
          <w:i/>
          <w:sz w:val="22"/>
          <w:szCs w:val="22"/>
        </w:rPr>
      </w:pPr>
      <w:r w:rsidRPr="00287725">
        <w:rPr>
          <w:noProof/>
          <w:sz w:val="22"/>
          <w:szCs w:val="22"/>
        </w:rPr>
        <w:t xml:space="preserve">Registruotojas šio vaistinio preparato periodiškai atnaujinamus saugumo protokolus teikia remdamasis Direktyvos 2001/83/EB 107c straipsnio 7 dalyje numatytame Sąjungos </w:t>
      </w:r>
      <w:r w:rsidRPr="00287725">
        <w:rPr>
          <w:sz w:val="22"/>
          <w:szCs w:val="22"/>
        </w:rPr>
        <w:t xml:space="preserve">referencinių </w:t>
      </w:r>
      <w:r w:rsidRPr="00287725">
        <w:rPr>
          <w:noProof/>
          <w:sz w:val="22"/>
          <w:szCs w:val="22"/>
        </w:rPr>
        <w:t>datų sąraše (</w:t>
      </w:r>
      <w:r w:rsidRPr="00287725">
        <w:rPr>
          <w:i/>
          <w:noProof/>
          <w:sz w:val="22"/>
          <w:szCs w:val="22"/>
        </w:rPr>
        <w:t>EURD</w:t>
      </w:r>
      <w:r w:rsidRPr="00287725">
        <w:rPr>
          <w:noProof/>
          <w:sz w:val="22"/>
          <w:szCs w:val="22"/>
        </w:rPr>
        <w:t xml:space="preserve"> sąraše), kuris skelbiamas Europos vaistų </w:t>
      </w:r>
      <w:r w:rsidRPr="00287725">
        <w:rPr>
          <w:sz w:val="22"/>
          <w:szCs w:val="22"/>
        </w:rPr>
        <w:t>tinklalapyje</w:t>
      </w:r>
      <w:r>
        <w:rPr>
          <w:noProof/>
          <w:sz w:val="22"/>
          <w:szCs w:val="22"/>
        </w:rPr>
        <w:t>, nustatytais reikalavimais.</w:t>
      </w:r>
    </w:p>
    <w:p w14:paraId="20D07795" w14:textId="77777777" w:rsidR="00497F4B" w:rsidRPr="00287725" w:rsidRDefault="00497F4B" w:rsidP="00497F4B">
      <w:pPr>
        <w:tabs>
          <w:tab w:val="left" w:pos="0"/>
        </w:tabs>
        <w:ind w:right="567"/>
        <w:rPr>
          <w:i/>
          <w:sz w:val="22"/>
          <w:szCs w:val="22"/>
        </w:rPr>
      </w:pPr>
    </w:p>
    <w:p w14:paraId="7888430D" w14:textId="77777777" w:rsidR="00497F4B" w:rsidRPr="00287725" w:rsidRDefault="00497F4B" w:rsidP="00497F4B">
      <w:pPr>
        <w:ind w:right="-1"/>
        <w:rPr>
          <w:i/>
          <w:noProof/>
          <w:sz w:val="22"/>
          <w:szCs w:val="22"/>
          <w:u w:val="single"/>
        </w:rPr>
      </w:pPr>
    </w:p>
    <w:p w14:paraId="1E814535" w14:textId="77777777" w:rsidR="00497F4B" w:rsidRPr="00287725" w:rsidRDefault="00497F4B" w:rsidP="00497F4B">
      <w:pPr>
        <w:ind w:left="567" w:hanging="567"/>
        <w:rPr>
          <w:b/>
          <w:sz w:val="22"/>
          <w:szCs w:val="22"/>
        </w:rPr>
      </w:pPr>
      <w:r w:rsidRPr="00287725">
        <w:rPr>
          <w:b/>
          <w:noProof/>
          <w:sz w:val="22"/>
          <w:szCs w:val="22"/>
        </w:rPr>
        <w:t>D.</w:t>
      </w:r>
      <w:r w:rsidRPr="00287725">
        <w:rPr>
          <w:b/>
          <w:sz w:val="22"/>
          <w:szCs w:val="22"/>
        </w:rPr>
        <w:tab/>
      </w:r>
      <w:r w:rsidRPr="00287725">
        <w:rPr>
          <w:b/>
          <w:noProof/>
          <w:sz w:val="22"/>
          <w:szCs w:val="22"/>
        </w:rPr>
        <w:t>SĄLYGOS AR APRIBOJIMAI, SKIRTI SAUGIAM IR VEIKSMINGAM VAISTINIO PREPARATO VARTOJIMUI UŽTIKRINTI</w:t>
      </w:r>
    </w:p>
    <w:p w14:paraId="6048C2EA" w14:textId="77777777" w:rsidR="00497F4B" w:rsidRPr="00287725" w:rsidRDefault="00497F4B" w:rsidP="00497F4B">
      <w:pPr>
        <w:ind w:right="-1"/>
        <w:rPr>
          <w:i/>
          <w:noProof/>
          <w:sz w:val="22"/>
          <w:szCs w:val="22"/>
          <w:u w:val="single"/>
        </w:rPr>
      </w:pPr>
    </w:p>
    <w:p w14:paraId="626A81D8" w14:textId="77777777" w:rsidR="00497F4B" w:rsidRPr="00287725" w:rsidRDefault="00497F4B" w:rsidP="00497F4B">
      <w:pPr>
        <w:numPr>
          <w:ilvl w:val="0"/>
          <w:numId w:val="30"/>
        </w:numPr>
        <w:suppressAutoHyphens w:val="0"/>
        <w:ind w:right="-1" w:hanging="720"/>
        <w:rPr>
          <w:b/>
          <w:sz w:val="22"/>
          <w:szCs w:val="22"/>
        </w:rPr>
      </w:pPr>
      <w:r w:rsidRPr="00287725">
        <w:rPr>
          <w:b/>
          <w:sz w:val="22"/>
          <w:szCs w:val="22"/>
        </w:rPr>
        <w:t>Rizikos valdymo planas (RVP)</w:t>
      </w:r>
    </w:p>
    <w:p w14:paraId="2B041875" w14:textId="77777777" w:rsidR="00497F4B" w:rsidRPr="00287725" w:rsidRDefault="00497F4B" w:rsidP="00497F4B">
      <w:pPr>
        <w:ind w:left="720" w:right="-1"/>
        <w:rPr>
          <w:b/>
          <w:sz w:val="22"/>
          <w:szCs w:val="22"/>
        </w:rPr>
      </w:pPr>
    </w:p>
    <w:p w14:paraId="572B03F0" w14:textId="77777777" w:rsidR="00497F4B" w:rsidRPr="00287725" w:rsidRDefault="00497F4B" w:rsidP="00497F4B">
      <w:pPr>
        <w:tabs>
          <w:tab w:val="left" w:pos="0"/>
        </w:tabs>
        <w:rPr>
          <w:sz w:val="22"/>
          <w:szCs w:val="22"/>
        </w:rPr>
      </w:pPr>
      <w:r w:rsidRPr="00287725">
        <w:rPr>
          <w:sz w:val="22"/>
          <w:szCs w:val="22"/>
        </w:rPr>
        <w:t>Registruotojas atlieka reikalaujamą farmakologinio budrumo veiklą ir veiksmus, kurie išsamiai aprašyti  registracijos bylos 1.8.2 modulyje pateiktame RVP ir suderintose tolesnėse jo versijose.</w:t>
      </w:r>
    </w:p>
    <w:p w14:paraId="2842FA50" w14:textId="77777777" w:rsidR="00497F4B" w:rsidRPr="00287725" w:rsidRDefault="00497F4B" w:rsidP="00497F4B">
      <w:pPr>
        <w:rPr>
          <w:color w:val="008000"/>
          <w:sz w:val="22"/>
          <w:szCs w:val="22"/>
        </w:rPr>
      </w:pPr>
    </w:p>
    <w:p w14:paraId="2C8986A9" w14:textId="77777777" w:rsidR="00497F4B" w:rsidRPr="00287725" w:rsidRDefault="00497F4B" w:rsidP="00497F4B">
      <w:pPr>
        <w:ind w:right="-1"/>
        <w:rPr>
          <w:i/>
          <w:sz w:val="22"/>
          <w:szCs w:val="22"/>
        </w:rPr>
      </w:pPr>
      <w:r w:rsidRPr="00287725">
        <w:rPr>
          <w:sz w:val="22"/>
          <w:szCs w:val="22"/>
        </w:rPr>
        <w:t>Atnaujintas rizikos valdymo planas turi būti pateiktas:</w:t>
      </w:r>
    </w:p>
    <w:p w14:paraId="32FFD2B1" w14:textId="77777777" w:rsidR="00497F4B" w:rsidRPr="00287725" w:rsidRDefault="00497F4B" w:rsidP="00497F4B">
      <w:pPr>
        <w:numPr>
          <w:ilvl w:val="0"/>
          <w:numId w:val="29"/>
        </w:numPr>
        <w:tabs>
          <w:tab w:val="clear" w:pos="567"/>
          <w:tab w:val="clear" w:pos="720"/>
          <w:tab w:val="left" w:pos="1134"/>
        </w:tabs>
        <w:suppressAutoHyphens w:val="0"/>
        <w:ind w:left="1134" w:right="-1" w:hanging="567"/>
        <w:rPr>
          <w:i/>
          <w:noProof/>
          <w:sz w:val="22"/>
          <w:szCs w:val="22"/>
        </w:rPr>
      </w:pPr>
      <w:r w:rsidRPr="00287725">
        <w:rPr>
          <w:sz w:val="22"/>
          <w:szCs w:val="22"/>
        </w:rPr>
        <w:t>pareikalavus Valstybinei vaistų kontrolės tarnybai prie Lietuvos Respublikos sveikatos apsaugos ministerijos</w:t>
      </w:r>
      <w:r w:rsidRPr="00287725">
        <w:rPr>
          <w:i/>
          <w:noProof/>
          <w:sz w:val="22"/>
          <w:szCs w:val="22"/>
        </w:rPr>
        <w:t>;</w:t>
      </w:r>
    </w:p>
    <w:p w14:paraId="1B42AD37" w14:textId="77777777" w:rsidR="00497F4B" w:rsidRPr="00287725" w:rsidRDefault="00497F4B" w:rsidP="00497F4B">
      <w:pPr>
        <w:numPr>
          <w:ilvl w:val="0"/>
          <w:numId w:val="29"/>
        </w:numPr>
        <w:tabs>
          <w:tab w:val="clear" w:pos="567"/>
          <w:tab w:val="clear" w:pos="720"/>
          <w:tab w:val="num" w:pos="1134"/>
        </w:tabs>
        <w:suppressAutoHyphens w:val="0"/>
        <w:ind w:left="1134" w:right="-1" w:hanging="567"/>
        <w:rPr>
          <w:sz w:val="22"/>
          <w:szCs w:val="22"/>
        </w:rPr>
      </w:pPr>
      <w:r w:rsidRPr="00287725">
        <w:rPr>
          <w:sz w:val="22"/>
          <w:szCs w:val="22"/>
        </w:rPr>
        <w:t>kai keičiama rizikos valdymo sistema, ypač gavus naujos informacijos, kuri gali lemti didelį naudos ir rizikos santykio pokytį arba pasiekus svarbų (farmakologinio budrumo ar rizikos mažinimo) etapą.</w:t>
      </w:r>
    </w:p>
    <w:p w14:paraId="67FBD372" w14:textId="77777777" w:rsidR="00497F4B" w:rsidRPr="00287725" w:rsidRDefault="00497F4B" w:rsidP="00497F4B">
      <w:pPr>
        <w:ind w:right="-1"/>
        <w:rPr>
          <w:noProof/>
          <w:sz w:val="22"/>
          <w:szCs w:val="22"/>
        </w:rPr>
      </w:pPr>
    </w:p>
    <w:p w14:paraId="42EBACA8" w14:textId="77777777" w:rsidR="00497F4B" w:rsidRDefault="00497F4B" w:rsidP="00497F4B">
      <w:pPr>
        <w:tabs>
          <w:tab w:val="center" w:pos="4535"/>
        </w:tabs>
        <w:rPr>
          <w:snapToGrid w:val="0"/>
          <w:sz w:val="22"/>
          <w:szCs w:val="22"/>
          <w:lang w:eastAsia="en-US"/>
        </w:rPr>
      </w:pPr>
      <w:r w:rsidRPr="00287725">
        <w:rPr>
          <w:b/>
          <w:sz w:val="22"/>
          <w:szCs w:val="22"/>
        </w:rPr>
        <w:t>Papildomos rizikos mažinimo priemonės</w:t>
      </w:r>
      <w:r>
        <w:rPr>
          <w:b/>
          <w:sz w:val="22"/>
          <w:szCs w:val="22"/>
        </w:rPr>
        <w:tab/>
        <w:t xml:space="preserve"> </w:t>
      </w:r>
      <w:r w:rsidRPr="00DC0229">
        <w:rPr>
          <w:b/>
          <w:sz w:val="22"/>
          <w:szCs w:val="22"/>
        </w:rPr>
        <w:t>(įskaitant mokomąją medžiagą)</w:t>
      </w:r>
    </w:p>
    <w:p w14:paraId="664B869D" w14:textId="77777777" w:rsidR="00497F4B" w:rsidRDefault="00497F4B" w:rsidP="00497F4B">
      <w:pPr>
        <w:pStyle w:val="Default"/>
        <w:rPr>
          <w:sz w:val="22"/>
          <w:szCs w:val="22"/>
        </w:rPr>
      </w:pPr>
      <w:r>
        <w:rPr>
          <w:sz w:val="22"/>
          <w:szCs w:val="22"/>
        </w:rPr>
        <w:t>Š</w:t>
      </w:r>
      <w:r w:rsidRPr="00224CA2">
        <w:rPr>
          <w:sz w:val="22"/>
          <w:szCs w:val="22"/>
        </w:rPr>
        <w:t xml:space="preserve">ios papildomos </w:t>
      </w:r>
      <w:r>
        <w:rPr>
          <w:sz w:val="22"/>
          <w:szCs w:val="22"/>
        </w:rPr>
        <w:t xml:space="preserve">kraujavimo </w:t>
      </w:r>
      <w:r w:rsidRPr="00224CA2">
        <w:rPr>
          <w:sz w:val="22"/>
          <w:szCs w:val="22"/>
        </w:rPr>
        <w:t>r</w:t>
      </w:r>
      <w:r>
        <w:rPr>
          <w:sz w:val="22"/>
          <w:szCs w:val="22"/>
        </w:rPr>
        <w:t>izikos mažinimo priemonės yra būtinos saugiam ir veiksmingam vaistinio preparato vartojimui.</w:t>
      </w:r>
    </w:p>
    <w:p w14:paraId="7A783037" w14:textId="77777777" w:rsidR="00497F4B" w:rsidRDefault="00497F4B" w:rsidP="00497F4B">
      <w:pPr>
        <w:pStyle w:val="Default"/>
        <w:rPr>
          <w:sz w:val="22"/>
          <w:szCs w:val="22"/>
        </w:rPr>
      </w:pPr>
    </w:p>
    <w:p w14:paraId="6FDE9F7F" w14:textId="77777777" w:rsidR="00497F4B" w:rsidRDefault="00497F4B" w:rsidP="00497F4B">
      <w:pPr>
        <w:pStyle w:val="Default"/>
        <w:rPr>
          <w:sz w:val="22"/>
          <w:szCs w:val="22"/>
        </w:rPr>
      </w:pPr>
      <w:r w:rsidRPr="00DC0229">
        <w:rPr>
          <w:sz w:val="22"/>
          <w:szCs w:val="22"/>
        </w:rPr>
        <w:t>Mokomąją medžiagą sudaro informacinis paketas, kuriame yra šie elementai:</w:t>
      </w:r>
    </w:p>
    <w:p w14:paraId="4A99AC2B" w14:textId="77777777" w:rsidR="00497F4B" w:rsidRDefault="00497F4B" w:rsidP="00497F4B">
      <w:pPr>
        <w:pStyle w:val="Default"/>
        <w:numPr>
          <w:ilvl w:val="0"/>
          <w:numId w:val="31"/>
        </w:numPr>
        <w:ind w:left="567" w:hanging="567"/>
        <w:rPr>
          <w:sz w:val="22"/>
          <w:szCs w:val="22"/>
        </w:rPr>
      </w:pPr>
      <w:r>
        <w:rPr>
          <w:sz w:val="22"/>
          <w:szCs w:val="22"/>
        </w:rPr>
        <w:t>preparato charakteristikų santrauka;</w:t>
      </w:r>
    </w:p>
    <w:p w14:paraId="046ED028" w14:textId="77777777" w:rsidR="00497F4B" w:rsidRDefault="00497F4B" w:rsidP="00497F4B">
      <w:pPr>
        <w:pStyle w:val="Default"/>
        <w:numPr>
          <w:ilvl w:val="0"/>
          <w:numId w:val="31"/>
        </w:numPr>
        <w:ind w:left="567" w:hanging="567"/>
        <w:rPr>
          <w:sz w:val="22"/>
          <w:szCs w:val="22"/>
        </w:rPr>
      </w:pPr>
      <w:r>
        <w:rPr>
          <w:sz w:val="22"/>
          <w:szCs w:val="22"/>
        </w:rPr>
        <w:t>vaistinį preparatą išrašančio gydytojo vadovas;</w:t>
      </w:r>
    </w:p>
    <w:p w14:paraId="2A343C8A" w14:textId="77777777" w:rsidR="00497F4B" w:rsidRDefault="00497F4B" w:rsidP="00497F4B">
      <w:pPr>
        <w:pStyle w:val="Default"/>
        <w:numPr>
          <w:ilvl w:val="0"/>
          <w:numId w:val="31"/>
        </w:numPr>
        <w:ind w:left="567" w:hanging="567"/>
        <w:rPr>
          <w:sz w:val="22"/>
          <w:szCs w:val="22"/>
        </w:rPr>
      </w:pPr>
      <w:r>
        <w:rPr>
          <w:sz w:val="22"/>
          <w:szCs w:val="22"/>
        </w:rPr>
        <w:t>paciento budrumo kortelė [tekstas pateikiamas III priede].</w:t>
      </w:r>
    </w:p>
    <w:p w14:paraId="310341D7" w14:textId="77777777" w:rsidR="00497F4B" w:rsidRDefault="00497F4B" w:rsidP="00497F4B">
      <w:pPr>
        <w:pStyle w:val="Default"/>
        <w:rPr>
          <w:sz w:val="22"/>
          <w:szCs w:val="22"/>
        </w:rPr>
      </w:pPr>
    </w:p>
    <w:p w14:paraId="6501A86C" w14:textId="77777777" w:rsidR="00497F4B" w:rsidRDefault="00497F4B" w:rsidP="00497F4B">
      <w:pPr>
        <w:pStyle w:val="Default"/>
        <w:rPr>
          <w:sz w:val="22"/>
          <w:szCs w:val="22"/>
        </w:rPr>
      </w:pPr>
      <w:r>
        <w:rPr>
          <w:sz w:val="22"/>
          <w:szCs w:val="22"/>
        </w:rPr>
        <w:t>Prieš išplatindamas mokomąjį paketą atitinkamoje teritorijoje, vaistinį preparatą išrašančio gydytojo vadovo turinį bei formatą ir kartu komunikacijos planą registruotojas turi suderinti su kiekvienos šalies narės nacionaline tam teisę turinčia institucija.</w:t>
      </w:r>
    </w:p>
    <w:p w14:paraId="0BA736D7" w14:textId="77777777" w:rsidR="00497F4B" w:rsidRDefault="00497F4B" w:rsidP="00497F4B">
      <w:pPr>
        <w:pStyle w:val="Default"/>
        <w:rPr>
          <w:sz w:val="22"/>
          <w:szCs w:val="22"/>
        </w:rPr>
      </w:pPr>
    </w:p>
    <w:p w14:paraId="28EF9665" w14:textId="77777777" w:rsidR="00497F4B" w:rsidRDefault="00497F4B" w:rsidP="00497F4B">
      <w:pPr>
        <w:pStyle w:val="Default"/>
        <w:rPr>
          <w:sz w:val="22"/>
          <w:szCs w:val="22"/>
        </w:rPr>
      </w:pPr>
      <w:r>
        <w:rPr>
          <w:sz w:val="22"/>
          <w:szCs w:val="22"/>
        </w:rPr>
        <w:lastRenderedPageBreak/>
        <w:t>Vaistinį preparatą išrašančio gydytojo vadove turi būti šios svarbiausios saugumo tezės:</w:t>
      </w:r>
    </w:p>
    <w:p w14:paraId="0A6974B1" w14:textId="77777777" w:rsidR="00497F4B" w:rsidRDefault="00497F4B" w:rsidP="00497F4B">
      <w:pPr>
        <w:pStyle w:val="Default"/>
        <w:rPr>
          <w:sz w:val="22"/>
          <w:szCs w:val="22"/>
        </w:rPr>
      </w:pPr>
    </w:p>
    <w:p w14:paraId="0AAE4F2B" w14:textId="77777777" w:rsidR="00497F4B" w:rsidRDefault="00497F4B" w:rsidP="00497F4B">
      <w:pPr>
        <w:pStyle w:val="Default"/>
        <w:numPr>
          <w:ilvl w:val="0"/>
          <w:numId w:val="32"/>
        </w:numPr>
        <w:ind w:left="567" w:hanging="567"/>
        <w:rPr>
          <w:sz w:val="22"/>
          <w:szCs w:val="22"/>
        </w:rPr>
      </w:pPr>
      <w:r>
        <w:rPr>
          <w:sz w:val="22"/>
          <w:szCs w:val="22"/>
        </w:rPr>
        <w:t>išsami informacija apie pacientų grupes, kurioms gali būti padidėjusi kraujavimo rizika;</w:t>
      </w:r>
    </w:p>
    <w:p w14:paraId="5C1FE62F" w14:textId="77777777" w:rsidR="00497F4B" w:rsidRDefault="00497F4B" w:rsidP="00497F4B">
      <w:pPr>
        <w:pStyle w:val="Default"/>
        <w:numPr>
          <w:ilvl w:val="0"/>
          <w:numId w:val="32"/>
        </w:numPr>
        <w:ind w:left="567" w:hanging="567"/>
        <w:rPr>
          <w:sz w:val="22"/>
          <w:szCs w:val="22"/>
        </w:rPr>
      </w:pPr>
      <w:r>
        <w:rPr>
          <w:sz w:val="22"/>
          <w:szCs w:val="22"/>
        </w:rPr>
        <w:t>rekomendacijos dozės sumažinimo rizikos grupių pacientams;</w:t>
      </w:r>
    </w:p>
    <w:p w14:paraId="4ECE7071" w14:textId="77777777" w:rsidR="00497F4B" w:rsidRDefault="00497F4B" w:rsidP="00497F4B">
      <w:pPr>
        <w:pStyle w:val="Default"/>
        <w:numPr>
          <w:ilvl w:val="0"/>
          <w:numId w:val="32"/>
        </w:numPr>
        <w:ind w:left="567" w:hanging="567"/>
        <w:rPr>
          <w:sz w:val="22"/>
          <w:szCs w:val="22"/>
        </w:rPr>
      </w:pPr>
      <w:r>
        <w:rPr>
          <w:sz w:val="22"/>
          <w:szCs w:val="22"/>
        </w:rPr>
        <w:t xml:space="preserve">rekomendacijos, kaip gydymą </w:t>
      </w:r>
      <w:proofErr w:type="spellStart"/>
      <w:r>
        <w:rPr>
          <w:sz w:val="22"/>
          <w:szCs w:val="22"/>
        </w:rPr>
        <w:t>rivaroksabanu</w:t>
      </w:r>
      <w:proofErr w:type="spellEnd"/>
      <w:r>
        <w:rPr>
          <w:sz w:val="22"/>
          <w:szCs w:val="22"/>
        </w:rPr>
        <w:t xml:space="preserve"> keisti kitokiu gydymu ir atvirkščiai;</w:t>
      </w:r>
    </w:p>
    <w:p w14:paraId="60BC70F2" w14:textId="77777777" w:rsidR="00497F4B" w:rsidRDefault="00497F4B" w:rsidP="00497F4B">
      <w:pPr>
        <w:pStyle w:val="Default"/>
        <w:numPr>
          <w:ilvl w:val="0"/>
          <w:numId w:val="32"/>
        </w:numPr>
        <w:ind w:left="567" w:hanging="567"/>
        <w:rPr>
          <w:sz w:val="22"/>
          <w:szCs w:val="22"/>
        </w:rPr>
      </w:pPr>
      <w:r>
        <w:rPr>
          <w:sz w:val="22"/>
          <w:szCs w:val="22"/>
        </w:rPr>
        <w:t>būtinybė 15</w:t>
      </w:r>
      <w:r>
        <w:rPr>
          <w:szCs w:val="22"/>
        </w:rPr>
        <w:t> </w:t>
      </w:r>
      <w:r>
        <w:rPr>
          <w:sz w:val="22"/>
          <w:szCs w:val="22"/>
        </w:rPr>
        <w:t>mg ir 20</w:t>
      </w:r>
      <w:r>
        <w:rPr>
          <w:szCs w:val="22"/>
        </w:rPr>
        <w:t> </w:t>
      </w:r>
      <w:r>
        <w:rPr>
          <w:sz w:val="22"/>
          <w:szCs w:val="22"/>
        </w:rPr>
        <w:t>mg tabletes vartoti valgio metu;</w:t>
      </w:r>
    </w:p>
    <w:p w14:paraId="3845E236" w14:textId="77777777" w:rsidR="00497F4B" w:rsidRDefault="00497F4B" w:rsidP="00497F4B">
      <w:pPr>
        <w:pStyle w:val="Default"/>
        <w:numPr>
          <w:ilvl w:val="0"/>
          <w:numId w:val="32"/>
        </w:numPr>
        <w:ind w:left="567" w:hanging="567"/>
        <w:rPr>
          <w:sz w:val="22"/>
          <w:szCs w:val="22"/>
        </w:rPr>
      </w:pPr>
      <w:r>
        <w:rPr>
          <w:sz w:val="22"/>
          <w:szCs w:val="22"/>
        </w:rPr>
        <w:t>gydymas perdozavimo atveju;</w:t>
      </w:r>
    </w:p>
    <w:p w14:paraId="6C03F37A" w14:textId="77777777" w:rsidR="00497F4B" w:rsidRDefault="00497F4B" w:rsidP="00497F4B">
      <w:pPr>
        <w:pStyle w:val="Default"/>
        <w:numPr>
          <w:ilvl w:val="0"/>
          <w:numId w:val="32"/>
        </w:numPr>
        <w:ind w:left="567" w:hanging="567"/>
        <w:rPr>
          <w:sz w:val="22"/>
          <w:szCs w:val="22"/>
        </w:rPr>
      </w:pPr>
      <w:r>
        <w:rPr>
          <w:sz w:val="22"/>
          <w:szCs w:val="22"/>
        </w:rPr>
        <w:t>kraujo krešėjimo tyrimų atlikimas ir jų rezultatų vertinimas;</w:t>
      </w:r>
    </w:p>
    <w:p w14:paraId="6EA0828F" w14:textId="77777777" w:rsidR="00497F4B" w:rsidRDefault="00497F4B" w:rsidP="00497F4B">
      <w:pPr>
        <w:pStyle w:val="Default"/>
        <w:numPr>
          <w:ilvl w:val="0"/>
          <w:numId w:val="32"/>
        </w:numPr>
        <w:ind w:left="567" w:hanging="567"/>
        <w:rPr>
          <w:sz w:val="22"/>
          <w:szCs w:val="22"/>
        </w:rPr>
      </w:pPr>
      <w:r>
        <w:rPr>
          <w:sz w:val="22"/>
          <w:szCs w:val="22"/>
        </w:rPr>
        <w:t>būtina visus pacientus reikia informuoti apie:</w:t>
      </w:r>
    </w:p>
    <w:p w14:paraId="1EBD8FE1" w14:textId="77777777" w:rsidR="00497F4B" w:rsidRDefault="00497F4B" w:rsidP="00497F4B">
      <w:pPr>
        <w:pStyle w:val="Default"/>
        <w:numPr>
          <w:ilvl w:val="0"/>
          <w:numId w:val="33"/>
        </w:numPr>
        <w:ind w:left="1134" w:hanging="567"/>
        <w:rPr>
          <w:sz w:val="22"/>
          <w:szCs w:val="22"/>
        </w:rPr>
      </w:pPr>
      <w:r>
        <w:rPr>
          <w:sz w:val="22"/>
          <w:szCs w:val="22"/>
        </w:rPr>
        <w:t>kraujavimo požymius bei simptomus ir kada reikia kreiptis į sveikatos priežiūros specialistą,</w:t>
      </w:r>
    </w:p>
    <w:p w14:paraId="69455BD0" w14:textId="77777777" w:rsidR="00497F4B" w:rsidRDefault="00497F4B" w:rsidP="00497F4B">
      <w:pPr>
        <w:pStyle w:val="Default"/>
        <w:numPr>
          <w:ilvl w:val="0"/>
          <w:numId w:val="33"/>
        </w:numPr>
        <w:ind w:left="1134" w:hanging="567"/>
        <w:rPr>
          <w:sz w:val="22"/>
          <w:szCs w:val="22"/>
        </w:rPr>
      </w:pPr>
      <w:r>
        <w:rPr>
          <w:sz w:val="22"/>
          <w:szCs w:val="22"/>
        </w:rPr>
        <w:t>gydymo nurodymų laikymosi svarbą,</w:t>
      </w:r>
    </w:p>
    <w:p w14:paraId="24E039CB" w14:textId="77777777" w:rsidR="00497F4B" w:rsidRDefault="00497F4B" w:rsidP="00497F4B">
      <w:pPr>
        <w:pStyle w:val="Default"/>
        <w:numPr>
          <w:ilvl w:val="0"/>
          <w:numId w:val="33"/>
        </w:numPr>
        <w:ind w:left="1134" w:hanging="567"/>
        <w:rPr>
          <w:sz w:val="22"/>
          <w:szCs w:val="22"/>
        </w:rPr>
      </w:pPr>
      <w:r>
        <w:rPr>
          <w:sz w:val="22"/>
          <w:szCs w:val="22"/>
        </w:rPr>
        <w:t>būtinybę 15</w:t>
      </w:r>
      <w:r>
        <w:rPr>
          <w:szCs w:val="22"/>
        </w:rPr>
        <w:t> </w:t>
      </w:r>
      <w:r>
        <w:rPr>
          <w:sz w:val="22"/>
          <w:szCs w:val="22"/>
        </w:rPr>
        <w:t>mg ir 20</w:t>
      </w:r>
      <w:r>
        <w:rPr>
          <w:szCs w:val="22"/>
        </w:rPr>
        <w:t> </w:t>
      </w:r>
      <w:r>
        <w:rPr>
          <w:sz w:val="22"/>
          <w:szCs w:val="22"/>
        </w:rPr>
        <w:t>mg tabletes vartoti valgio metu;</w:t>
      </w:r>
    </w:p>
    <w:p w14:paraId="4915E48E" w14:textId="77777777" w:rsidR="00497F4B" w:rsidRDefault="00497F4B" w:rsidP="00497F4B">
      <w:pPr>
        <w:pStyle w:val="Default"/>
        <w:numPr>
          <w:ilvl w:val="0"/>
          <w:numId w:val="33"/>
        </w:numPr>
        <w:ind w:left="1134" w:hanging="567"/>
        <w:rPr>
          <w:sz w:val="22"/>
          <w:szCs w:val="22"/>
        </w:rPr>
      </w:pPr>
      <w:r>
        <w:rPr>
          <w:sz w:val="22"/>
          <w:szCs w:val="22"/>
        </w:rPr>
        <w:t>būtinybę visada nešiotis paciento budrumo kortelę, kuri pateikiama kiekvienoje pakuotėje;</w:t>
      </w:r>
    </w:p>
    <w:p w14:paraId="67EE042F" w14:textId="131DB036" w:rsidR="00497F4B" w:rsidRDefault="00497F4B" w:rsidP="00497F4B">
      <w:pPr>
        <w:pStyle w:val="Default"/>
        <w:numPr>
          <w:ilvl w:val="0"/>
          <w:numId w:val="33"/>
        </w:numPr>
        <w:ind w:left="1134" w:hanging="567"/>
        <w:rPr>
          <w:sz w:val="22"/>
          <w:szCs w:val="22"/>
        </w:rPr>
      </w:pPr>
      <w:r>
        <w:rPr>
          <w:sz w:val="22"/>
          <w:szCs w:val="22"/>
        </w:rPr>
        <w:t xml:space="preserve">būtinybę informuoti sveikatos priežiūros specialistą apie </w:t>
      </w:r>
      <w:proofErr w:type="spellStart"/>
      <w:r w:rsidR="00565C02">
        <w:rPr>
          <w:sz w:val="22"/>
          <w:szCs w:val="22"/>
        </w:rPr>
        <w:t>Mibrex</w:t>
      </w:r>
      <w:proofErr w:type="spellEnd"/>
      <w:r>
        <w:rPr>
          <w:sz w:val="22"/>
          <w:szCs w:val="22"/>
        </w:rPr>
        <w:t xml:space="preserve"> vartojimą, jei reikia atlikti bet kokią chirurginę ar invazinę procedūrą. </w:t>
      </w:r>
    </w:p>
    <w:p w14:paraId="31236ECB" w14:textId="77777777" w:rsidR="00497F4B" w:rsidRDefault="00497F4B" w:rsidP="00497F4B">
      <w:pPr>
        <w:pStyle w:val="Default"/>
        <w:rPr>
          <w:sz w:val="22"/>
          <w:szCs w:val="22"/>
        </w:rPr>
      </w:pPr>
    </w:p>
    <w:p w14:paraId="375E34EB" w14:textId="77777777" w:rsidR="00497F4B" w:rsidRPr="00913FC7" w:rsidRDefault="00497F4B" w:rsidP="00497F4B">
      <w:pPr>
        <w:rPr>
          <w:snapToGrid w:val="0"/>
          <w:sz w:val="22"/>
          <w:szCs w:val="22"/>
          <w:lang w:eastAsia="en-US"/>
        </w:rPr>
      </w:pPr>
      <w:r>
        <w:rPr>
          <w:sz w:val="22"/>
          <w:szCs w:val="22"/>
        </w:rPr>
        <w:t xml:space="preserve">Kiekvienoje vaistinio preparato pakuotėje registruotojas turi pateikti paciento budrumo kortelę, kurios tekstas atitinka referencinio vaistinio preparato </w:t>
      </w:r>
      <w:proofErr w:type="spellStart"/>
      <w:r>
        <w:rPr>
          <w:sz w:val="22"/>
          <w:szCs w:val="22"/>
        </w:rPr>
        <w:t>Xarelto</w:t>
      </w:r>
      <w:proofErr w:type="spellEnd"/>
      <w:r>
        <w:rPr>
          <w:sz w:val="22"/>
          <w:szCs w:val="22"/>
        </w:rPr>
        <w:t xml:space="preserve"> informacinius dokumentus.</w:t>
      </w:r>
    </w:p>
    <w:p w14:paraId="40FC79B7" w14:textId="77777777" w:rsidR="00497F4B" w:rsidRPr="00EE556A" w:rsidRDefault="00497F4B" w:rsidP="00633697">
      <w:pPr>
        <w:ind w:right="-2"/>
        <w:rPr>
          <w:color w:val="auto"/>
          <w:sz w:val="22"/>
          <w:szCs w:val="22"/>
        </w:rPr>
      </w:pPr>
    </w:p>
    <w:p w14:paraId="0398E500" w14:textId="77777777" w:rsidR="00633697" w:rsidRPr="00EE556A" w:rsidRDefault="00633697" w:rsidP="00633697">
      <w:pPr>
        <w:pageBreakBefore/>
        <w:ind w:right="-2"/>
        <w:rPr>
          <w:color w:val="auto"/>
          <w:sz w:val="22"/>
          <w:szCs w:val="22"/>
        </w:rPr>
      </w:pPr>
    </w:p>
    <w:p w14:paraId="1B95F064" w14:textId="77777777" w:rsidR="00633697" w:rsidRPr="00EE556A" w:rsidRDefault="00633697" w:rsidP="00633697">
      <w:pPr>
        <w:ind w:right="-2"/>
        <w:rPr>
          <w:color w:val="auto"/>
          <w:sz w:val="22"/>
          <w:szCs w:val="22"/>
        </w:rPr>
      </w:pPr>
    </w:p>
    <w:p w14:paraId="6233F96D" w14:textId="77777777" w:rsidR="00633697" w:rsidRPr="00EE556A" w:rsidRDefault="00633697" w:rsidP="00633697">
      <w:pPr>
        <w:ind w:right="-2"/>
        <w:rPr>
          <w:color w:val="auto"/>
          <w:sz w:val="22"/>
          <w:szCs w:val="22"/>
        </w:rPr>
      </w:pPr>
    </w:p>
    <w:p w14:paraId="7EF4C746" w14:textId="77777777" w:rsidR="00633697" w:rsidRPr="00EE556A" w:rsidRDefault="00633697" w:rsidP="00633697">
      <w:pPr>
        <w:ind w:right="-2"/>
        <w:rPr>
          <w:color w:val="auto"/>
          <w:sz w:val="22"/>
          <w:szCs w:val="22"/>
        </w:rPr>
      </w:pPr>
    </w:p>
    <w:p w14:paraId="0F8DD23A" w14:textId="77777777" w:rsidR="00633697" w:rsidRPr="00EE556A" w:rsidRDefault="00633697" w:rsidP="00633697">
      <w:pPr>
        <w:ind w:right="-2"/>
        <w:rPr>
          <w:color w:val="auto"/>
          <w:sz w:val="22"/>
          <w:szCs w:val="22"/>
        </w:rPr>
      </w:pPr>
    </w:p>
    <w:p w14:paraId="4EC6B00B" w14:textId="77777777" w:rsidR="00633697" w:rsidRPr="00EE556A" w:rsidRDefault="00633697" w:rsidP="00633697">
      <w:pPr>
        <w:ind w:right="-2"/>
        <w:rPr>
          <w:color w:val="auto"/>
          <w:sz w:val="22"/>
          <w:szCs w:val="22"/>
        </w:rPr>
      </w:pPr>
    </w:p>
    <w:p w14:paraId="375C7FF2" w14:textId="77777777" w:rsidR="00633697" w:rsidRPr="00EE556A" w:rsidRDefault="00633697" w:rsidP="00633697">
      <w:pPr>
        <w:ind w:right="-2"/>
        <w:rPr>
          <w:color w:val="auto"/>
          <w:sz w:val="22"/>
          <w:szCs w:val="22"/>
        </w:rPr>
      </w:pPr>
    </w:p>
    <w:p w14:paraId="72A53A9B" w14:textId="77777777" w:rsidR="00633697" w:rsidRPr="00EE556A" w:rsidRDefault="00633697" w:rsidP="00633697">
      <w:pPr>
        <w:ind w:right="-2"/>
        <w:rPr>
          <w:color w:val="auto"/>
          <w:sz w:val="22"/>
          <w:szCs w:val="22"/>
        </w:rPr>
      </w:pPr>
    </w:p>
    <w:p w14:paraId="47C64864" w14:textId="77777777" w:rsidR="00633697" w:rsidRPr="00EE556A" w:rsidRDefault="00633697" w:rsidP="00633697">
      <w:pPr>
        <w:ind w:right="-2"/>
        <w:rPr>
          <w:color w:val="auto"/>
          <w:sz w:val="22"/>
          <w:szCs w:val="22"/>
        </w:rPr>
      </w:pPr>
    </w:p>
    <w:p w14:paraId="1CD3F661" w14:textId="77777777" w:rsidR="00633697" w:rsidRPr="00EE556A" w:rsidRDefault="00633697" w:rsidP="00633697">
      <w:pPr>
        <w:ind w:right="-2"/>
        <w:rPr>
          <w:color w:val="auto"/>
          <w:sz w:val="22"/>
          <w:szCs w:val="22"/>
        </w:rPr>
      </w:pPr>
    </w:p>
    <w:p w14:paraId="0A9F96BF" w14:textId="77777777" w:rsidR="00633697" w:rsidRPr="00EE556A" w:rsidRDefault="00633697" w:rsidP="00633697">
      <w:pPr>
        <w:ind w:right="-2"/>
        <w:rPr>
          <w:b/>
          <w:color w:val="auto"/>
          <w:sz w:val="22"/>
          <w:szCs w:val="22"/>
        </w:rPr>
      </w:pPr>
    </w:p>
    <w:p w14:paraId="2766D702" w14:textId="77777777" w:rsidR="00633697" w:rsidRPr="00EE556A" w:rsidRDefault="00633697" w:rsidP="00633697">
      <w:pPr>
        <w:rPr>
          <w:b/>
          <w:color w:val="auto"/>
          <w:sz w:val="22"/>
          <w:szCs w:val="22"/>
        </w:rPr>
      </w:pPr>
    </w:p>
    <w:p w14:paraId="2F53355B" w14:textId="77777777" w:rsidR="00633697" w:rsidRPr="00EE556A" w:rsidRDefault="00633697" w:rsidP="00633697">
      <w:pPr>
        <w:rPr>
          <w:b/>
          <w:color w:val="auto"/>
          <w:sz w:val="22"/>
          <w:szCs w:val="22"/>
        </w:rPr>
      </w:pPr>
    </w:p>
    <w:p w14:paraId="26329E6E" w14:textId="77777777" w:rsidR="00633697" w:rsidRPr="00EE556A" w:rsidRDefault="00633697" w:rsidP="00633697">
      <w:pPr>
        <w:rPr>
          <w:b/>
          <w:color w:val="auto"/>
          <w:sz w:val="22"/>
          <w:szCs w:val="22"/>
        </w:rPr>
      </w:pPr>
    </w:p>
    <w:p w14:paraId="7EF4A88A" w14:textId="77777777" w:rsidR="00633697" w:rsidRPr="00EE556A" w:rsidRDefault="00633697" w:rsidP="00633697">
      <w:pPr>
        <w:rPr>
          <w:b/>
          <w:color w:val="auto"/>
          <w:sz w:val="22"/>
          <w:szCs w:val="22"/>
        </w:rPr>
      </w:pPr>
    </w:p>
    <w:p w14:paraId="0AF2BA63" w14:textId="77777777" w:rsidR="00633697" w:rsidRPr="00EE556A" w:rsidRDefault="00633697" w:rsidP="00633697">
      <w:pPr>
        <w:rPr>
          <w:b/>
          <w:color w:val="auto"/>
          <w:sz w:val="22"/>
          <w:szCs w:val="22"/>
        </w:rPr>
      </w:pPr>
    </w:p>
    <w:p w14:paraId="1CE50C02" w14:textId="77777777" w:rsidR="00633697" w:rsidRPr="00EE556A" w:rsidRDefault="00633697" w:rsidP="00633697">
      <w:pPr>
        <w:rPr>
          <w:b/>
          <w:color w:val="auto"/>
          <w:sz w:val="22"/>
          <w:szCs w:val="22"/>
        </w:rPr>
      </w:pPr>
    </w:p>
    <w:p w14:paraId="1A0A6A5E" w14:textId="77777777" w:rsidR="00633697" w:rsidRPr="00EE556A" w:rsidRDefault="00633697" w:rsidP="00633697">
      <w:pPr>
        <w:jc w:val="center"/>
        <w:rPr>
          <w:b/>
          <w:color w:val="auto"/>
          <w:sz w:val="22"/>
          <w:szCs w:val="22"/>
        </w:rPr>
      </w:pPr>
    </w:p>
    <w:p w14:paraId="1C9F501F" w14:textId="77777777" w:rsidR="00633697" w:rsidRPr="00EE556A" w:rsidRDefault="00633697" w:rsidP="00633697">
      <w:pPr>
        <w:jc w:val="center"/>
        <w:rPr>
          <w:b/>
          <w:color w:val="auto"/>
          <w:sz w:val="22"/>
          <w:szCs w:val="22"/>
        </w:rPr>
      </w:pPr>
    </w:p>
    <w:p w14:paraId="26D1830A" w14:textId="77777777" w:rsidR="00633697" w:rsidRPr="00EE556A" w:rsidRDefault="00633697" w:rsidP="00633697">
      <w:pPr>
        <w:jc w:val="center"/>
        <w:rPr>
          <w:b/>
          <w:color w:val="auto"/>
          <w:sz w:val="22"/>
          <w:szCs w:val="22"/>
        </w:rPr>
      </w:pPr>
    </w:p>
    <w:p w14:paraId="4E9CDEF0" w14:textId="77777777" w:rsidR="00633697" w:rsidRPr="00EE556A" w:rsidRDefault="00633697" w:rsidP="00633697">
      <w:pPr>
        <w:jc w:val="center"/>
        <w:rPr>
          <w:b/>
          <w:color w:val="auto"/>
          <w:sz w:val="22"/>
          <w:szCs w:val="22"/>
        </w:rPr>
      </w:pPr>
    </w:p>
    <w:p w14:paraId="732181E3" w14:textId="77777777" w:rsidR="00633697" w:rsidRPr="00EE556A" w:rsidRDefault="00633697" w:rsidP="00633697">
      <w:pPr>
        <w:jc w:val="center"/>
        <w:rPr>
          <w:b/>
          <w:color w:val="auto"/>
          <w:sz w:val="22"/>
          <w:szCs w:val="22"/>
        </w:rPr>
      </w:pPr>
    </w:p>
    <w:p w14:paraId="6780E676" w14:textId="77777777" w:rsidR="00633697" w:rsidRPr="00EE556A" w:rsidRDefault="00633697" w:rsidP="00633697">
      <w:pPr>
        <w:jc w:val="center"/>
        <w:rPr>
          <w:b/>
          <w:color w:val="auto"/>
          <w:sz w:val="22"/>
          <w:szCs w:val="22"/>
        </w:rPr>
      </w:pPr>
    </w:p>
    <w:p w14:paraId="57162697" w14:textId="77777777" w:rsidR="00633697" w:rsidRPr="00EE556A" w:rsidRDefault="00633697" w:rsidP="00633697">
      <w:pPr>
        <w:jc w:val="center"/>
        <w:rPr>
          <w:b/>
          <w:color w:val="auto"/>
          <w:sz w:val="22"/>
          <w:szCs w:val="22"/>
        </w:rPr>
      </w:pPr>
      <w:r w:rsidRPr="00EE556A">
        <w:rPr>
          <w:b/>
          <w:color w:val="auto"/>
          <w:sz w:val="22"/>
          <w:szCs w:val="22"/>
        </w:rPr>
        <w:t>III PRIEDAS</w:t>
      </w:r>
    </w:p>
    <w:p w14:paraId="07D35403" w14:textId="77777777" w:rsidR="00633697" w:rsidRPr="00EE556A" w:rsidRDefault="00633697" w:rsidP="00633697">
      <w:pPr>
        <w:jc w:val="center"/>
        <w:rPr>
          <w:b/>
          <w:color w:val="auto"/>
          <w:sz w:val="22"/>
          <w:szCs w:val="22"/>
        </w:rPr>
      </w:pPr>
    </w:p>
    <w:p w14:paraId="514AB2CF" w14:textId="77777777" w:rsidR="00633697" w:rsidRPr="00EE556A" w:rsidRDefault="00633697" w:rsidP="00633697">
      <w:pPr>
        <w:jc w:val="center"/>
        <w:rPr>
          <w:b/>
          <w:color w:val="auto"/>
          <w:sz w:val="22"/>
          <w:szCs w:val="22"/>
        </w:rPr>
      </w:pPr>
      <w:r w:rsidRPr="00EE556A">
        <w:rPr>
          <w:b/>
          <w:color w:val="auto"/>
          <w:sz w:val="22"/>
          <w:szCs w:val="22"/>
        </w:rPr>
        <w:t>ŽENKLINIMAS IR PAKUOTĖS LAPELIS</w:t>
      </w:r>
    </w:p>
    <w:p w14:paraId="39BA801F" w14:textId="77777777" w:rsidR="00633697" w:rsidRPr="00EE556A" w:rsidRDefault="00633697" w:rsidP="00633697">
      <w:pPr>
        <w:rPr>
          <w:b/>
          <w:color w:val="auto"/>
          <w:sz w:val="22"/>
          <w:szCs w:val="22"/>
        </w:rPr>
      </w:pPr>
    </w:p>
    <w:p w14:paraId="42D205B2" w14:textId="77777777" w:rsidR="00633697" w:rsidRPr="00EE556A" w:rsidRDefault="00633697" w:rsidP="00633697">
      <w:pPr>
        <w:pageBreakBefore/>
        <w:rPr>
          <w:b/>
          <w:color w:val="auto"/>
          <w:sz w:val="22"/>
          <w:szCs w:val="22"/>
        </w:rPr>
      </w:pPr>
    </w:p>
    <w:p w14:paraId="0E314EBD" w14:textId="77777777" w:rsidR="00633697" w:rsidRPr="00EE556A" w:rsidRDefault="00633697" w:rsidP="00633697">
      <w:pPr>
        <w:rPr>
          <w:b/>
          <w:color w:val="auto"/>
          <w:sz w:val="22"/>
          <w:szCs w:val="22"/>
        </w:rPr>
      </w:pPr>
    </w:p>
    <w:p w14:paraId="14A670AB" w14:textId="77777777" w:rsidR="00633697" w:rsidRPr="00EE556A" w:rsidRDefault="00633697" w:rsidP="00633697">
      <w:pPr>
        <w:rPr>
          <w:b/>
          <w:color w:val="auto"/>
          <w:sz w:val="22"/>
          <w:szCs w:val="22"/>
        </w:rPr>
      </w:pPr>
    </w:p>
    <w:p w14:paraId="503D18F3" w14:textId="77777777" w:rsidR="00633697" w:rsidRPr="00EE556A" w:rsidRDefault="00633697" w:rsidP="00633697">
      <w:pPr>
        <w:rPr>
          <w:b/>
          <w:color w:val="auto"/>
          <w:sz w:val="22"/>
          <w:szCs w:val="22"/>
        </w:rPr>
      </w:pPr>
    </w:p>
    <w:p w14:paraId="52F31165" w14:textId="77777777" w:rsidR="00633697" w:rsidRPr="00EE556A" w:rsidRDefault="00633697" w:rsidP="00633697">
      <w:pPr>
        <w:rPr>
          <w:b/>
          <w:color w:val="auto"/>
          <w:sz w:val="22"/>
          <w:szCs w:val="22"/>
        </w:rPr>
      </w:pPr>
    </w:p>
    <w:p w14:paraId="51EF37D7" w14:textId="77777777" w:rsidR="00633697" w:rsidRPr="00EE556A" w:rsidRDefault="00633697" w:rsidP="00633697">
      <w:pPr>
        <w:rPr>
          <w:b/>
          <w:color w:val="auto"/>
          <w:sz w:val="22"/>
          <w:szCs w:val="22"/>
        </w:rPr>
      </w:pPr>
    </w:p>
    <w:p w14:paraId="613E1F60" w14:textId="77777777" w:rsidR="00633697" w:rsidRPr="00EE556A" w:rsidRDefault="00633697" w:rsidP="00633697">
      <w:pPr>
        <w:rPr>
          <w:b/>
          <w:color w:val="auto"/>
          <w:sz w:val="22"/>
          <w:szCs w:val="22"/>
        </w:rPr>
      </w:pPr>
    </w:p>
    <w:p w14:paraId="274691C6" w14:textId="77777777" w:rsidR="00633697" w:rsidRPr="00EE556A" w:rsidRDefault="00633697" w:rsidP="00633697">
      <w:pPr>
        <w:rPr>
          <w:b/>
          <w:color w:val="auto"/>
          <w:sz w:val="22"/>
          <w:szCs w:val="22"/>
        </w:rPr>
      </w:pPr>
    </w:p>
    <w:p w14:paraId="595321FC" w14:textId="77777777" w:rsidR="00633697" w:rsidRPr="00EE556A" w:rsidRDefault="00633697" w:rsidP="00633697">
      <w:pPr>
        <w:rPr>
          <w:b/>
          <w:color w:val="auto"/>
          <w:sz w:val="22"/>
          <w:szCs w:val="22"/>
        </w:rPr>
      </w:pPr>
    </w:p>
    <w:p w14:paraId="654B9E35" w14:textId="77777777" w:rsidR="00633697" w:rsidRPr="00EE556A" w:rsidRDefault="00633697" w:rsidP="00633697">
      <w:pPr>
        <w:rPr>
          <w:b/>
          <w:color w:val="auto"/>
          <w:sz w:val="22"/>
          <w:szCs w:val="22"/>
        </w:rPr>
      </w:pPr>
    </w:p>
    <w:p w14:paraId="2101330B" w14:textId="77777777" w:rsidR="00633697" w:rsidRPr="00EE556A" w:rsidRDefault="00633697" w:rsidP="00633697">
      <w:pPr>
        <w:rPr>
          <w:b/>
          <w:color w:val="auto"/>
          <w:sz w:val="22"/>
          <w:szCs w:val="22"/>
        </w:rPr>
      </w:pPr>
    </w:p>
    <w:p w14:paraId="460FF407" w14:textId="77777777" w:rsidR="00633697" w:rsidRPr="00EE556A" w:rsidRDefault="00633697" w:rsidP="00633697">
      <w:pPr>
        <w:rPr>
          <w:b/>
          <w:color w:val="auto"/>
          <w:sz w:val="22"/>
          <w:szCs w:val="22"/>
        </w:rPr>
      </w:pPr>
    </w:p>
    <w:p w14:paraId="6D1191DF" w14:textId="77777777" w:rsidR="00633697" w:rsidRPr="00EE556A" w:rsidRDefault="00633697" w:rsidP="00633697">
      <w:pPr>
        <w:rPr>
          <w:b/>
          <w:color w:val="auto"/>
          <w:sz w:val="22"/>
          <w:szCs w:val="22"/>
        </w:rPr>
      </w:pPr>
    </w:p>
    <w:p w14:paraId="56161657" w14:textId="77777777" w:rsidR="00633697" w:rsidRPr="00EE556A" w:rsidRDefault="00633697" w:rsidP="00633697">
      <w:pPr>
        <w:rPr>
          <w:b/>
          <w:color w:val="auto"/>
          <w:sz w:val="22"/>
          <w:szCs w:val="22"/>
        </w:rPr>
      </w:pPr>
    </w:p>
    <w:p w14:paraId="2863EB09" w14:textId="77777777" w:rsidR="00633697" w:rsidRPr="00EE556A" w:rsidRDefault="00633697" w:rsidP="00633697">
      <w:pPr>
        <w:rPr>
          <w:b/>
          <w:color w:val="auto"/>
          <w:sz w:val="22"/>
          <w:szCs w:val="22"/>
        </w:rPr>
      </w:pPr>
    </w:p>
    <w:p w14:paraId="1C3C9389" w14:textId="77777777" w:rsidR="00633697" w:rsidRPr="00EE556A" w:rsidRDefault="00633697" w:rsidP="00633697">
      <w:pPr>
        <w:rPr>
          <w:b/>
          <w:color w:val="auto"/>
          <w:sz w:val="22"/>
          <w:szCs w:val="22"/>
        </w:rPr>
      </w:pPr>
    </w:p>
    <w:p w14:paraId="5AF4AB63" w14:textId="77777777" w:rsidR="00633697" w:rsidRPr="00EE556A" w:rsidRDefault="00633697" w:rsidP="00633697">
      <w:pPr>
        <w:rPr>
          <w:b/>
          <w:color w:val="auto"/>
          <w:sz w:val="22"/>
          <w:szCs w:val="22"/>
        </w:rPr>
      </w:pPr>
    </w:p>
    <w:p w14:paraId="775FCCC7" w14:textId="77777777" w:rsidR="00633697" w:rsidRPr="00EE556A" w:rsidRDefault="00633697" w:rsidP="00633697">
      <w:pPr>
        <w:rPr>
          <w:b/>
          <w:color w:val="auto"/>
          <w:sz w:val="22"/>
          <w:szCs w:val="22"/>
        </w:rPr>
      </w:pPr>
    </w:p>
    <w:p w14:paraId="313FEA00" w14:textId="77777777" w:rsidR="00633697" w:rsidRPr="00EE556A" w:rsidRDefault="00633697" w:rsidP="00633697">
      <w:pPr>
        <w:rPr>
          <w:b/>
          <w:color w:val="auto"/>
          <w:sz w:val="22"/>
          <w:szCs w:val="22"/>
        </w:rPr>
      </w:pPr>
    </w:p>
    <w:p w14:paraId="7C00D7A4" w14:textId="77777777" w:rsidR="00633697" w:rsidRPr="00EE556A" w:rsidRDefault="00633697" w:rsidP="00633697">
      <w:pPr>
        <w:rPr>
          <w:b/>
          <w:color w:val="auto"/>
          <w:sz w:val="22"/>
          <w:szCs w:val="22"/>
        </w:rPr>
      </w:pPr>
    </w:p>
    <w:p w14:paraId="475DA005" w14:textId="77777777" w:rsidR="00633697" w:rsidRPr="00EE556A" w:rsidRDefault="00633697" w:rsidP="00633697">
      <w:pPr>
        <w:rPr>
          <w:b/>
          <w:color w:val="auto"/>
          <w:sz w:val="22"/>
          <w:szCs w:val="22"/>
        </w:rPr>
      </w:pPr>
    </w:p>
    <w:p w14:paraId="6DD0B9F4" w14:textId="77777777" w:rsidR="00633697" w:rsidRPr="00EE556A" w:rsidRDefault="00633697" w:rsidP="00633697">
      <w:pPr>
        <w:rPr>
          <w:b/>
          <w:color w:val="auto"/>
          <w:sz w:val="22"/>
          <w:szCs w:val="22"/>
        </w:rPr>
      </w:pPr>
    </w:p>
    <w:p w14:paraId="7B7AB32F" w14:textId="77777777" w:rsidR="00633697" w:rsidRPr="00EE556A" w:rsidRDefault="00633697" w:rsidP="00633697">
      <w:pPr>
        <w:rPr>
          <w:b/>
          <w:color w:val="auto"/>
          <w:sz w:val="22"/>
          <w:szCs w:val="22"/>
        </w:rPr>
      </w:pPr>
    </w:p>
    <w:p w14:paraId="2D39017E" w14:textId="77777777" w:rsidR="00633697" w:rsidRPr="00EE556A" w:rsidRDefault="00633697" w:rsidP="00633697">
      <w:pPr>
        <w:jc w:val="center"/>
        <w:rPr>
          <w:color w:val="auto"/>
          <w:sz w:val="22"/>
          <w:szCs w:val="22"/>
        </w:rPr>
      </w:pPr>
      <w:r w:rsidRPr="00EE556A">
        <w:rPr>
          <w:rStyle w:val="DoNotTranslateExternal1"/>
          <w:color w:val="auto"/>
          <w:sz w:val="22"/>
        </w:rPr>
        <w:t>A.</w:t>
      </w:r>
      <w:r w:rsidRPr="00EE556A">
        <w:rPr>
          <w:b/>
          <w:color w:val="auto"/>
          <w:sz w:val="22"/>
          <w:szCs w:val="22"/>
        </w:rPr>
        <w:t xml:space="preserve"> ŽENKLINIMAS</w:t>
      </w:r>
    </w:p>
    <w:p w14:paraId="7EFB1C81" w14:textId="77777777" w:rsidR="00633697" w:rsidRPr="00EE556A" w:rsidRDefault="00633697" w:rsidP="00633697">
      <w:pPr>
        <w:shd w:val="clear" w:color="auto" w:fill="FFFFFF"/>
        <w:rPr>
          <w:color w:val="auto"/>
          <w:sz w:val="22"/>
          <w:szCs w:val="22"/>
        </w:rPr>
      </w:pPr>
    </w:p>
    <w:p w14:paraId="028189FC" w14:textId="77777777" w:rsidR="00633697" w:rsidRPr="00EE556A" w:rsidRDefault="00633697" w:rsidP="00633697">
      <w:pPr>
        <w:pageBreakBefore/>
        <w:pBdr>
          <w:top w:val="single" w:sz="4" w:space="1" w:color="000000"/>
          <w:left w:val="single" w:sz="4" w:space="4" w:color="000000"/>
          <w:bottom w:val="single" w:sz="4" w:space="1" w:color="000000"/>
          <w:right w:val="single" w:sz="4" w:space="4" w:color="000000"/>
        </w:pBdr>
        <w:rPr>
          <w:bCs/>
          <w:color w:val="auto"/>
          <w:sz w:val="22"/>
          <w:szCs w:val="22"/>
        </w:rPr>
      </w:pPr>
      <w:r w:rsidRPr="00EE556A">
        <w:rPr>
          <w:b/>
          <w:color w:val="auto"/>
          <w:sz w:val="22"/>
          <w:szCs w:val="22"/>
        </w:rPr>
        <w:lastRenderedPageBreak/>
        <w:t>INFORMACIJA ANT IŠORINĖS PAKUOTĖS</w:t>
      </w:r>
    </w:p>
    <w:p w14:paraId="3E974B9C" w14:textId="77777777" w:rsidR="00633697" w:rsidRPr="00EE556A" w:rsidRDefault="00633697" w:rsidP="00633697">
      <w:pPr>
        <w:pBdr>
          <w:top w:val="single" w:sz="4" w:space="1" w:color="000000"/>
          <w:left w:val="single" w:sz="4" w:space="4" w:color="000000"/>
          <w:bottom w:val="single" w:sz="4" w:space="1" w:color="000000"/>
          <w:right w:val="single" w:sz="4" w:space="4" w:color="000000"/>
        </w:pBdr>
        <w:ind w:left="567" w:hanging="567"/>
        <w:rPr>
          <w:bCs/>
          <w:color w:val="auto"/>
          <w:sz w:val="22"/>
          <w:szCs w:val="22"/>
        </w:rPr>
      </w:pPr>
    </w:p>
    <w:p w14:paraId="4D3C68F4" w14:textId="094F4D97" w:rsidR="00633697" w:rsidRPr="00EE556A" w:rsidRDefault="00941D79" w:rsidP="00633697">
      <w:pPr>
        <w:pBdr>
          <w:top w:val="single" w:sz="4" w:space="1" w:color="000000"/>
          <w:left w:val="single" w:sz="4" w:space="4" w:color="000000"/>
          <w:bottom w:val="single" w:sz="4" w:space="1" w:color="000000"/>
          <w:right w:val="single" w:sz="4" w:space="4" w:color="000000"/>
        </w:pBdr>
        <w:rPr>
          <w:color w:val="auto"/>
          <w:sz w:val="22"/>
          <w:szCs w:val="22"/>
        </w:rPr>
      </w:pPr>
      <w:r>
        <w:rPr>
          <w:b/>
          <w:bCs/>
          <w:sz w:val="22"/>
          <w:szCs w:val="22"/>
        </w:rPr>
        <w:t>KARTONO DĖŽUTĖ, PAKUOTĖ GYDYMUI PRADĖTI (42 15</w:t>
      </w:r>
      <w:r w:rsidR="00EF555E">
        <w:rPr>
          <w:b/>
          <w:bCs/>
          <w:sz w:val="22"/>
          <w:szCs w:val="22"/>
        </w:rPr>
        <w:t> mg</w:t>
      </w:r>
      <w:r>
        <w:rPr>
          <w:b/>
          <w:bCs/>
          <w:sz w:val="22"/>
          <w:szCs w:val="22"/>
        </w:rPr>
        <w:t xml:space="preserve"> PLĖVELE DENGTOS TABLETĖS IR 7 20</w:t>
      </w:r>
      <w:r w:rsidR="00EF555E">
        <w:rPr>
          <w:b/>
          <w:bCs/>
          <w:sz w:val="22"/>
          <w:szCs w:val="22"/>
        </w:rPr>
        <w:t> mg</w:t>
      </w:r>
      <w:r>
        <w:rPr>
          <w:b/>
          <w:bCs/>
          <w:sz w:val="22"/>
          <w:szCs w:val="22"/>
        </w:rPr>
        <w:t xml:space="preserve"> PLĖVELE DENGTOS TABLETĖS) </w:t>
      </w:r>
    </w:p>
    <w:p w14:paraId="21933BD9" w14:textId="77777777" w:rsidR="00633697" w:rsidRPr="00EE556A" w:rsidRDefault="00633697" w:rsidP="00633697">
      <w:pPr>
        <w:rPr>
          <w:color w:val="auto"/>
          <w:sz w:val="22"/>
          <w:szCs w:val="22"/>
        </w:rPr>
      </w:pPr>
    </w:p>
    <w:p w14:paraId="286BBA31" w14:textId="77777777" w:rsidR="00633697" w:rsidRPr="00EE556A" w:rsidRDefault="00633697" w:rsidP="00633697">
      <w:pPr>
        <w:rPr>
          <w:color w:val="auto"/>
          <w:sz w:val="22"/>
          <w:szCs w:val="22"/>
        </w:rPr>
      </w:pPr>
    </w:p>
    <w:p w14:paraId="47D2B2C8" w14:textId="77777777" w:rsidR="00633697" w:rsidRPr="00EE556A" w:rsidRDefault="00633697" w:rsidP="00633697">
      <w:pPr>
        <w:pBdr>
          <w:top w:val="single" w:sz="4" w:space="1" w:color="000000"/>
          <w:left w:val="single" w:sz="4" w:space="4" w:color="000000"/>
          <w:bottom w:val="single" w:sz="4" w:space="1" w:color="000000"/>
          <w:right w:val="single" w:sz="4" w:space="4" w:color="000000"/>
        </w:pBdr>
        <w:ind w:left="567" w:hanging="567"/>
        <w:rPr>
          <w:color w:val="auto"/>
          <w:sz w:val="22"/>
          <w:szCs w:val="22"/>
        </w:rPr>
      </w:pPr>
      <w:r w:rsidRPr="00EE556A">
        <w:rPr>
          <w:b/>
          <w:color w:val="auto"/>
          <w:sz w:val="22"/>
          <w:szCs w:val="22"/>
        </w:rPr>
        <w:t>1.</w:t>
      </w:r>
      <w:r w:rsidRPr="00EE556A">
        <w:rPr>
          <w:b/>
          <w:color w:val="auto"/>
          <w:sz w:val="22"/>
          <w:szCs w:val="22"/>
        </w:rPr>
        <w:tab/>
        <w:t>VAISTINIO PREPARATO PAVADINIMAS</w:t>
      </w:r>
    </w:p>
    <w:p w14:paraId="79217958" w14:textId="77777777" w:rsidR="00633697" w:rsidRPr="00EE556A" w:rsidRDefault="00633697" w:rsidP="00633697">
      <w:pPr>
        <w:rPr>
          <w:color w:val="auto"/>
          <w:sz w:val="22"/>
          <w:szCs w:val="22"/>
        </w:rPr>
      </w:pPr>
    </w:p>
    <w:p w14:paraId="14392B3E" w14:textId="42604B9C" w:rsidR="00941D79" w:rsidRPr="008C5EC7" w:rsidRDefault="00941D79" w:rsidP="00A248DB">
      <w:pPr>
        <w:tabs>
          <w:tab w:val="clear" w:pos="567"/>
        </w:tabs>
        <w:suppressAutoHyphens w:val="0"/>
        <w:autoSpaceDE w:val="0"/>
        <w:autoSpaceDN w:val="0"/>
        <w:adjustRightInd w:val="0"/>
        <w:spacing w:line="240" w:lineRule="auto"/>
        <w:rPr>
          <w:rFonts w:eastAsiaTheme="minorHAnsi"/>
          <w:sz w:val="22"/>
          <w:szCs w:val="22"/>
          <w:lang w:val="pt-BR" w:eastAsia="en-US"/>
        </w:rPr>
      </w:pPr>
      <w:r w:rsidRPr="008C5EC7">
        <w:rPr>
          <w:rFonts w:eastAsiaTheme="minorHAnsi"/>
          <w:sz w:val="22"/>
          <w:szCs w:val="22"/>
          <w:lang w:val="pt-BR" w:eastAsia="en-US"/>
        </w:rPr>
        <w:t>Mibrex 15</w:t>
      </w:r>
      <w:r w:rsidR="00EF555E" w:rsidRPr="008C5EC7">
        <w:rPr>
          <w:rFonts w:eastAsiaTheme="minorHAnsi"/>
          <w:sz w:val="22"/>
          <w:szCs w:val="22"/>
          <w:lang w:val="pt-BR" w:eastAsia="en-US"/>
        </w:rPr>
        <w:t> mg</w:t>
      </w:r>
      <w:r w:rsidRPr="008C5EC7">
        <w:rPr>
          <w:rFonts w:eastAsiaTheme="minorHAnsi"/>
          <w:sz w:val="22"/>
          <w:szCs w:val="22"/>
          <w:lang w:val="pt-BR" w:eastAsia="en-US"/>
        </w:rPr>
        <w:t xml:space="preserve"> </w:t>
      </w:r>
    </w:p>
    <w:p w14:paraId="703CB02E" w14:textId="03416A87" w:rsidR="00941D79" w:rsidRPr="008C5EC7" w:rsidRDefault="00941D79" w:rsidP="00A248DB">
      <w:pPr>
        <w:tabs>
          <w:tab w:val="clear" w:pos="567"/>
        </w:tabs>
        <w:suppressAutoHyphens w:val="0"/>
        <w:autoSpaceDE w:val="0"/>
        <w:autoSpaceDN w:val="0"/>
        <w:adjustRightInd w:val="0"/>
        <w:spacing w:line="240" w:lineRule="auto"/>
        <w:rPr>
          <w:rFonts w:eastAsiaTheme="minorHAnsi"/>
          <w:sz w:val="22"/>
          <w:szCs w:val="22"/>
          <w:lang w:val="pt-BR" w:eastAsia="en-US"/>
        </w:rPr>
      </w:pPr>
      <w:r w:rsidRPr="008C5EC7">
        <w:rPr>
          <w:rFonts w:eastAsiaTheme="minorHAnsi"/>
          <w:sz w:val="22"/>
          <w:szCs w:val="22"/>
          <w:lang w:val="pt-BR" w:eastAsia="en-US"/>
        </w:rPr>
        <w:t>Mibrex 20</w:t>
      </w:r>
      <w:r w:rsidR="00EF555E" w:rsidRPr="008C5EC7">
        <w:rPr>
          <w:rFonts w:eastAsiaTheme="minorHAnsi"/>
          <w:sz w:val="22"/>
          <w:szCs w:val="22"/>
          <w:lang w:val="pt-BR" w:eastAsia="en-US"/>
        </w:rPr>
        <w:t> mg</w:t>
      </w:r>
      <w:r w:rsidRPr="008C5EC7">
        <w:rPr>
          <w:rFonts w:eastAsiaTheme="minorHAnsi"/>
          <w:sz w:val="22"/>
          <w:szCs w:val="22"/>
          <w:lang w:val="pt-BR" w:eastAsia="en-US"/>
        </w:rPr>
        <w:t xml:space="preserve"> </w:t>
      </w:r>
    </w:p>
    <w:p w14:paraId="633FB990" w14:textId="77777777" w:rsidR="00941D79" w:rsidRPr="008C5EC7" w:rsidRDefault="00941D79">
      <w:pPr>
        <w:tabs>
          <w:tab w:val="clear" w:pos="567"/>
        </w:tabs>
        <w:suppressAutoHyphens w:val="0"/>
        <w:autoSpaceDE w:val="0"/>
        <w:autoSpaceDN w:val="0"/>
        <w:adjustRightInd w:val="0"/>
        <w:spacing w:line="240" w:lineRule="auto"/>
        <w:rPr>
          <w:rFonts w:eastAsiaTheme="minorHAnsi"/>
          <w:sz w:val="22"/>
          <w:szCs w:val="22"/>
          <w:lang w:val="pt-BR" w:eastAsia="en-US"/>
        </w:rPr>
      </w:pPr>
      <w:r w:rsidRPr="008C5EC7">
        <w:rPr>
          <w:rFonts w:eastAsiaTheme="minorHAnsi"/>
          <w:sz w:val="22"/>
          <w:szCs w:val="22"/>
          <w:lang w:val="pt-BR" w:eastAsia="en-US"/>
        </w:rPr>
        <w:t xml:space="preserve">plėvele dengtos tabletės </w:t>
      </w:r>
    </w:p>
    <w:p w14:paraId="1EBEB609" w14:textId="77777777" w:rsidR="00633697" w:rsidRPr="00A248DB" w:rsidRDefault="00633697" w:rsidP="008454F5">
      <w:pPr>
        <w:spacing w:line="240" w:lineRule="auto"/>
        <w:rPr>
          <w:color w:val="auto"/>
          <w:sz w:val="22"/>
          <w:szCs w:val="22"/>
        </w:rPr>
      </w:pPr>
    </w:p>
    <w:p w14:paraId="425FADF1" w14:textId="0E833C53" w:rsidR="00633697" w:rsidRPr="008C5EC7" w:rsidRDefault="00F74DF6" w:rsidP="008454F5">
      <w:pPr>
        <w:spacing w:line="240" w:lineRule="auto"/>
        <w:rPr>
          <w:sz w:val="22"/>
          <w:szCs w:val="22"/>
          <w:lang w:val="pt-BR"/>
        </w:rPr>
      </w:pPr>
      <w:r w:rsidRPr="008C5EC7">
        <w:rPr>
          <w:sz w:val="22"/>
          <w:szCs w:val="22"/>
          <w:lang w:val="pt-BR"/>
        </w:rPr>
        <w:t>Rivaroksabanas</w:t>
      </w:r>
    </w:p>
    <w:p w14:paraId="05E176E4" w14:textId="77777777" w:rsidR="00F74DF6" w:rsidRPr="00A248DB" w:rsidRDefault="00F74DF6" w:rsidP="008454F5">
      <w:pPr>
        <w:spacing w:line="240" w:lineRule="auto"/>
        <w:rPr>
          <w:color w:val="auto"/>
          <w:sz w:val="22"/>
          <w:szCs w:val="22"/>
        </w:rPr>
      </w:pPr>
    </w:p>
    <w:p w14:paraId="6BA0D675" w14:textId="77777777" w:rsidR="00633697" w:rsidRPr="00A248DB" w:rsidRDefault="00633697" w:rsidP="008454F5">
      <w:pPr>
        <w:spacing w:line="240" w:lineRule="auto"/>
        <w:rPr>
          <w:color w:val="auto"/>
          <w:sz w:val="22"/>
          <w:szCs w:val="22"/>
        </w:rPr>
      </w:pPr>
    </w:p>
    <w:p w14:paraId="14503387" w14:textId="77777777" w:rsidR="00633697" w:rsidRPr="00A248DB" w:rsidRDefault="00633697" w:rsidP="008454F5">
      <w:pPr>
        <w:pBdr>
          <w:top w:val="single" w:sz="4" w:space="1" w:color="000000"/>
          <w:left w:val="single" w:sz="4" w:space="4" w:color="000000"/>
          <w:bottom w:val="single" w:sz="4" w:space="1" w:color="000000"/>
          <w:right w:val="single" w:sz="4" w:space="4" w:color="000000"/>
        </w:pBdr>
        <w:spacing w:line="240" w:lineRule="auto"/>
        <w:ind w:left="567" w:hanging="567"/>
        <w:rPr>
          <w:color w:val="auto"/>
          <w:sz w:val="22"/>
          <w:szCs w:val="22"/>
        </w:rPr>
      </w:pPr>
      <w:r w:rsidRPr="00A248DB">
        <w:rPr>
          <w:b/>
          <w:color w:val="auto"/>
          <w:sz w:val="22"/>
          <w:szCs w:val="22"/>
        </w:rPr>
        <w:t>2.</w:t>
      </w:r>
      <w:r w:rsidRPr="00A248DB">
        <w:rPr>
          <w:b/>
          <w:color w:val="auto"/>
          <w:sz w:val="22"/>
          <w:szCs w:val="22"/>
        </w:rPr>
        <w:tab/>
        <w:t>VEIKLIOJI (-IOS) MEDŽIAGA (-OS) IR JOS (-Ų) KIEKIS (-IAI)</w:t>
      </w:r>
    </w:p>
    <w:p w14:paraId="63D5809B" w14:textId="77777777" w:rsidR="00633697" w:rsidRPr="00A248DB" w:rsidRDefault="00633697" w:rsidP="008454F5">
      <w:pPr>
        <w:spacing w:line="240" w:lineRule="auto"/>
        <w:rPr>
          <w:color w:val="auto"/>
          <w:sz w:val="22"/>
          <w:szCs w:val="22"/>
        </w:rPr>
      </w:pPr>
    </w:p>
    <w:p w14:paraId="10B3ADDA" w14:textId="7FA08220" w:rsidR="00941D79" w:rsidRPr="00A248DB" w:rsidRDefault="00941D79" w:rsidP="00A248DB">
      <w:pPr>
        <w:tabs>
          <w:tab w:val="clear" w:pos="567"/>
        </w:tabs>
        <w:suppressAutoHyphens w:val="0"/>
        <w:autoSpaceDE w:val="0"/>
        <w:autoSpaceDN w:val="0"/>
        <w:adjustRightInd w:val="0"/>
        <w:spacing w:line="240" w:lineRule="auto"/>
        <w:rPr>
          <w:rFonts w:eastAsiaTheme="minorHAnsi"/>
          <w:sz w:val="22"/>
          <w:szCs w:val="22"/>
          <w:lang w:eastAsia="en-US"/>
        </w:rPr>
      </w:pPr>
      <w:r w:rsidRPr="00A248DB">
        <w:rPr>
          <w:rFonts w:eastAsiaTheme="minorHAnsi"/>
          <w:sz w:val="22"/>
          <w:szCs w:val="22"/>
          <w:lang w:eastAsia="en-US"/>
        </w:rPr>
        <w:t xml:space="preserve">Kiekvienoje </w:t>
      </w:r>
      <w:r w:rsidR="005F1D9B" w:rsidRPr="00A248DB">
        <w:rPr>
          <w:rFonts w:eastAsiaTheme="minorHAnsi"/>
          <w:sz w:val="22"/>
          <w:szCs w:val="22"/>
          <w:lang w:eastAsia="en-US"/>
        </w:rPr>
        <w:t>rausvoje</w:t>
      </w:r>
      <w:r w:rsidRPr="00A248DB">
        <w:rPr>
          <w:rFonts w:eastAsiaTheme="minorHAnsi"/>
          <w:sz w:val="22"/>
          <w:szCs w:val="22"/>
          <w:lang w:eastAsia="en-US"/>
        </w:rPr>
        <w:t xml:space="preserve"> plėvele dengtoje tabletėje, skirtoje vartoti 1, 2 ir 3 savaitę, yra 15</w:t>
      </w:r>
      <w:r w:rsidR="00EF555E">
        <w:rPr>
          <w:rFonts w:eastAsiaTheme="minorHAnsi"/>
          <w:sz w:val="22"/>
          <w:szCs w:val="22"/>
          <w:lang w:eastAsia="en-US"/>
        </w:rPr>
        <w:t> mg</w:t>
      </w:r>
      <w:r w:rsidRPr="00A248DB">
        <w:rPr>
          <w:rFonts w:eastAsiaTheme="minorHAnsi"/>
          <w:sz w:val="22"/>
          <w:szCs w:val="22"/>
          <w:lang w:eastAsia="en-US"/>
        </w:rPr>
        <w:t xml:space="preserve"> </w:t>
      </w:r>
      <w:proofErr w:type="spellStart"/>
      <w:r w:rsidRPr="00A248DB">
        <w:rPr>
          <w:rFonts w:eastAsiaTheme="minorHAnsi"/>
          <w:sz w:val="22"/>
          <w:szCs w:val="22"/>
          <w:lang w:eastAsia="en-US"/>
        </w:rPr>
        <w:t>rivaroksabano</w:t>
      </w:r>
      <w:proofErr w:type="spellEnd"/>
      <w:r w:rsidRPr="00A248DB">
        <w:rPr>
          <w:rFonts w:eastAsiaTheme="minorHAnsi"/>
          <w:sz w:val="22"/>
          <w:szCs w:val="22"/>
          <w:lang w:eastAsia="en-US"/>
        </w:rPr>
        <w:t xml:space="preserve">. </w:t>
      </w:r>
    </w:p>
    <w:p w14:paraId="58213B1E" w14:textId="319BCD76" w:rsidR="00941D79" w:rsidRPr="00A248DB" w:rsidRDefault="00941D79" w:rsidP="008454F5">
      <w:pPr>
        <w:spacing w:line="240" w:lineRule="auto"/>
        <w:rPr>
          <w:rFonts w:eastAsiaTheme="minorHAnsi"/>
          <w:sz w:val="22"/>
          <w:szCs w:val="22"/>
          <w:lang w:eastAsia="en-US"/>
        </w:rPr>
      </w:pPr>
      <w:r w:rsidRPr="00A248DB">
        <w:rPr>
          <w:rFonts w:eastAsiaTheme="minorHAnsi"/>
          <w:sz w:val="22"/>
          <w:szCs w:val="22"/>
          <w:lang w:eastAsia="en-US"/>
        </w:rPr>
        <w:t xml:space="preserve">Kiekvienoje </w:t>
      </w:r>
      <w:r w:rsidR="008C2E02" w:rsidRPr="008C2E02">
        <w:rPr>
          <w:rFonts w:eastAsiaTheme="minorHAnsi"/>
          <w:sz w:val="22"/>
          <w:szCs w:val="22"/>
          <w:lang w:eastAsia="en-US"/>
        </w:rPr>
        <w:t>rusvai</w:t>
      </w:r>
      <w:r w:rsidR="008C2E02">
        <w:rPr>
          <w:rFonts w:eastAsiaTheme="minorHAnsi"/>
          <w:sz w:val="22"/>
          <w:szCs w:val="22"/>
          <w:lang w:eastAsia="en-US"/>
        </w:rPr>
        <w:t xml:space="preserve"> </w:t>
      </w:r>
      <w:r w:rsidRPr="00A248DB">
        <w:rPr>
          <w:rFonts w:eastAsiaTheme="minorHAnsi"/>
          <w:sz w:val="22"/>
          <w:szCs w:val="22"/>
          <w:lang w:eastAsia="en-US"/>
        </w:rPr>
        <w:t>raudonoje plėvele dengtoje tabletėje, skirtoje vartoti 4 savaitę, yra 20</w:t>
      </w:r>
      <w:r w:rsidR="00EF555E">
        <w:rPr>
          <w:rFonts w:eastAsiaTheme="minorHAnsi"/>
          <w:sz w:val="22"/>
          <w:szCs w:val="22"/>
          <w:lang w:eastAsia="en-US"/>
        </w:rPr>
        <w:t> mg</w:t>
      </w:r>
      <w:r w:rsidRPr="00A248DB">
        <w:rPr>
          <w:rFonts w:eastAsiaTheme="minorHAnsi"/>
          <w:sz w:val="22"/>
          <w:szCs w:val="22"/>
          <w:lang w:eastAsia="en-US"/>
        </w:rPr>
        <w:t xml:space="preserve"> </w:t>
      </w:r>
      <w:proofErr w:type="spellStart"/>
      <w:r w:rsidRPr="00A248DB">
        <w:rPr>
          <w:rFonts w:eastAsiaTheme="minorHAnsi"/>
          <w:sz w:val="22"/>
          <w:szCs w:val="22"/>
          <w:lang w:eastAsia="en-US"/>
        </w:rPr>
        <w:t>rivaroksabano</w:t>
      </w:r>
      <w:proofErr w:type="spellEnd"/>
      <w:r w:rsidRPr="00A248DB">
        <w:rPr>
          <w:rFonts w:eastAsiaTheme="minorHAnsi"/>
          <w:sz w:val="22"/>
          <w:szCs w:val="22"/>
          <w:lang w:eastAsia="en-US"/>
        </w:rPr>
        <w:t xml:space="preserve">. </w:t>
      </w:r>
    </w:p>
    <w:p w14:paraId="0DE5CD36" w14:textId="7D36A925" w:rsidR="00633697" w:rsidRPr="00A248DB" w:rsidRDefault="00633697" w:rsidP="008454F5">
      <w:pPr>
        <w:spacing w:line="240" w:lineRule="auto"/>
        <w:rPr>
          <w:color w:val="auto"/>
          <w:sz w:val="22"/>
          <w:szCs w:val="22"/>
        </w:rPr>
      </w:pPr>
    </w:p>
    <w:p w14:paraId="43FE45E4" w14:textId="77777777" w:rsidR="00633697" w:rsidRPr="00A248DB" w:rsidRDefault="00633697" w:rsidP="008454F5">
      <w:pPr>
        <w:spacing w:line="240" w:lineRule="auto"/>
        <w:rPr>
          <w:color w:val="auto"/>
          <w:sz w:val="22"/>
          <w:szCs w:val="22"/>
        </w:rPr>
      </w:pPr>
    </w:p>
    <w:p w14:paraId="0CCC1B4A" w14:textId="77777777" w:rsidR="00633697" w:rsidRPr="00A248DB" w:rsidRDefault="00633697" w:rsidP="008454F5">
      <w:pPr>
        <w:pBdr>
          <w:top w:val="single" w:sz="4" w:space="1" w:color="000000"/>
          <w:left w:val="single" w:sz="4" w:space="4" w:color="000000"/>
          <w:bottom w:val="single" w:sz="4" w:space="1" w:color="000000"/>
          <w:right w:val="single" w:sz="4" w:space="4" w:color="000000"/>
        </w:pBdr>
        <w:spacing w:line="240" w:lineRule="auto"/>
        <w:ind w:left="567" w:hanging="567"/>
        <w:rPr>
          <w:color w:val="auto"/>
          <w:sz w:val="22"/>
          <w:szCs w:val="22"/>
        </w:rPr>
      </w:pPr>
      <w:r w:rsidRPr="00A248DB">
        <w:rPr>
          <w:b/>
          <w:color w:val="auto"/>
          <w:sz w:val="22"/>
          <w:szCs w:val="22"/>
        </w:rPr>
        <w:t>3.</w:t>
      </w:r>
      <w:r w:rsidRPr="00A248DB">
        <w:rPr>
          <w:b/>
          <w:color w:val="auto"/>
          <w:sz w:val="22"/>
          <w:szCs w:val="22"/>
        </w:rPr>
        <w:tab/>
        <w:t>PAGALBINIŲ MEDŽIAGŲ SĄRAŠAS</w:t>
      </w:r>
    </w:p>
    <w:p w14:paraId="0D3FA919" w14:textId="77777777" w:rsidR="00633697" w:rsidRPr="00A248DB" w:rsidRDefault="00633697" w:rsidP="008454F5">
      <w:pPr>
        <w:spacing w:line="240" w:lineRule="auto"/>
        <w:rPr>
          <w:color w:val="auto"/>
          <w:sz w:val="22"/>
          <w:szCs w:val="22"/>
        </w:rPr>
      </w:pPr>
    </w:p>
    <w:p w14:paraId="5E63BF25" w14:textId="749F6F40" w:rsidR="00633697" w:rsidRPr="00A248DB" w:rsidRDefault="00347960">
      <w:pPr>
        <w:tabs>
          <w:tab w:val="clear" w:pos="567"/>
        </w:tabs>
        <w:spacing w:line="240" w:lineRule="auto"/>
        <w:rPr>
          <w:color w:val="auto"/>
          <w:w w:val="105"/>
          <w:sz w:val="22"/>
          <w:szCs w:val="22"/>
        </w:rPr>
      </w:pPr>
      <w:r>
        <w:rPr>
          <w:color w:val="auto"/>
          <w:w w:val="105"/>
          <w:sz w:val="22"/>
          <w:szCs w:val="22"/>
        </w:rPr>
        <w:t>S</w:t>
      </w:r>
      <w:r w:rsidR="00633697" w:rsidRPr="00A248DB">
        <w:rPr>
          <w:color w:val="auto"/>
          <w:w w:val="105"/>
          <w:sz w:val="22"/>
          <w:szCs w:val="22"/>
        </w:rPr>
        <w:t xml:space="preserve">udėtyje yra laktozės </w:t>
      </w:r>
      <w:proofErr w:type="spellStart"/>
      <w:r w:rsidR="00633697" w:rsidRPr="00A248DB">
        <w:rPr>
          <w:color w:val="auto"/>
          <w:w w:val="105"/>
          <w:sz w:val="22"/>
          <w:szCs w:val="22"/>
        </w:rPr>
        <w:t>monohidrato</w:t>
      </w:r>
      <w:proofErr w:type="spellEnd"/>
      <w:r>
        <w:rPr>
          <w:color w:val="auto"/>
          <w:w w:val="105"/>
          <w:sz w:val="22"/>
          <w:szCs w:val="22"/>
        </w:rPr>
        <w:t>.</w:t>
      </w:r>
      <w:r w:rsidR="00633697" w:rsidRPr="00A248DB">
        <w:rPr>
          <w:color w:val="auto"/>
          <w:w w:val="105"/>
          <w:sz w:val="22"/>
          <w:szCs w:val="22"/>
        </w:rPr>
        <w:t xml:space="preserve"> </w:t>
      </w:r>
      <w:r w:rsidR="00633697" w:rsidRPr="00A248DB">
        <w:rPr>
          <w:color w:val="auto"/>
          <w:sz w:val="22"/>
          <w:szCs w:val="22"/>
        </w:rPr>
        <w:t>Daugiau informacijos žr. pakuotės lapelyje.</w:t>
      </w:r>
      <w:r w:rsidR="00633697" w:rsidRPr="00A248DB">
        <w:rPr>
          <w:color w:val="auto"/>
          <w:w w:val="105"/>
          <w:sz w:val="22"/>
          <w:szCs w:val="22"/>
        </w:rPr>
        <w:t xml:space="preserve"> </w:t>
      </w:r>
    </w:p>
    <w:p w14:paraId="33A8E4FB" w14:textId="77777777" w:rsidR="00633697" w:rsidRPr="00A248DB" w:rsidRDefault="00633697" w:rsidP="008454F5">
      <w:pPr>
        <w:spacing w:line="240" w:lineRule="auto"/>
        <w:rPr>
          <w:color w:val="auto"/>
          <w:sz w:val="22"/>
          <w:szCs w:val="22"/>
        </w:rPr>
      </w:pPr>
    </w:p>
    <w:p w14:paraId="7165324B" w14:textId="77777777" w:rsidR="00633697" w:rsidRPr="00A248DB" w:rsidRDefault="00633697" w:rsidP="008454F5">
      <w:pPr>
        <w:spacing w:line="240" w:lineRule="auto"/>
        <w:rPr>
          <w:color w:val="auto"/>
          <w:sz w:val="22"/>
          <w:szCs w:val="22"/>
        </w:rPr>
      </w:pPr>
    </w:p>
    <w:p w14:paraId="52476187" w14:textId="77777777" w:rsidR="00633697" w:rsidRPr="00A248DB" w:rsidRDefault="00633697" w:rsidP="008454F5">
      <w:pPr>
        <w:pBdr>
          <w:top w:val="single" w:sz="4" w:space="1" w:color="000000"/>
          <w:left w:val="single" w:sz="4" w:space="4" w:color="000000"/>
          <w:bottom w:val="single" w:sz="4" w:space="1" w:color="000000"/>
          <w:right w:val="single" w:sz="4" w:space="4" w:color="000000"/>
        </w:pBdr>
        <w:spacing w:line="240" w:lineRule="auto"/>
        <w:ind w:left="567" w:hanging="567"/>
        <w:rPr>
          <w:color w:val="auto"/>
          <w:sz w:val="22"/>
          <w:szCs w:val="22"/>
        </w:rPr>
      </w:pPr>
      <w:r w:rsidRPr="00A248DB">
        <w:rPr>
          <w:b/>
          <w:color w:val="auto"/>
          <w:sz w:val="22"/>
          <w:szCs w:val="22"/>
        </w:rPr>
        <w:t>4.</w:t>
      </w:r>
      <w:r w:rsidRPr="00A248DB">
        <w:rPr>
          <w:b/>
          <w:color w:val="auto"/>
          <w:sz w:val="22"/>
          <w:szCs w:val="22"/>
        </w:rPr>
        <w:tab/>
        <w:t>FARMACINĖ FORMA IR KIEKIS PAKUOTĖJE</w:t>
      </w:r>
    </w:p>
    <w:p w14:paraId="177562AB" w14:textId="77777777" w:rsidR="00633697" w:rsidRPr="00A248DB" w:rsidRDefault="00633697" w:rsidP="008454F5">
      <w:pPr>
        <w:spacing w:line="240" w:lineRule="auto"/>
        <w:rPr>
          <w:color w:val="auto"/>
          <w:sz w:val="22"/>
          <w:szCs w:val="22"/>
        </w:rPr>
      </w:pPr>
    </w:p>
    <w:p w14:paraId="0D56FFCF" w14:textId="77777777" w:rsidR="00941D79" w:rsidRPr="00A248DB" w:rsidRDefault="00941D79" w:rsidP="00A248DB">
      <w:pPr>
        <w:tabs>
          <w:tab w:val="clear" w:pos="567"/>
        </w:tabs>
        <w:suppressAutoHyphens w:val="0"/>
        <w:autoSpaceDE w:val="0"/>
        <w:autoSpaceDN w:val="0"/>
        <w:adjustRightInd w:val="0"/>
        <w:spacing w:line="240" w:lineRule="auto"/>
        <w:rPr>
          <w:rFonts w:eastAsiaTheme="minorHAnsi"/>
          <w:sz w:val="22"/>
          <w:szCs w:val="22"/>
          <w:lang w:eastAsia="en-US"/>
        </w:rPr>
      </w:pPr>
      <w:r w:rsidRPr="00A248DB">
        <w:rPr>
          <w:rFonts w:eastAsiaTheme="minorHAnsi"/>
          <w:sz w:val="22"/>
          <w:szCs w:val="22"/>
          <w:lang w:eastAsia="en-US"/>
        </w:rPr>
        <w:t xml:space="preserve">Kiekvienoje 49 plėvele dengtų tablečių pakuotėje yra: </w:t>
      </w:r>
    </w:p>
    <w:p w14:paraId="5DA058D4" w14:textId="7ECC5E6D" w:rsidR="00941D79" w:rsidRPr="00A248DB" w:rsidRDefault="00941D79" w:rsidP="00A248DB">
      <w:pPr>
        <w:tabs>
          <w:tab w:val="clear" w:pos="567"/>
        </w:tabs>
        <w:suppressAutoHyphens w:val="0"/>
        <w:autoSpaceDE w:val="0"/>
        <w:autoSpaceDN w:val="0"/>
        <w:adjustRightInd w:val="0"/>
        <w:spacing w:line="240" w:lineRule="auto"/>
        <w:rPr>
          <w:rFonts w:eastAsiaTheme="minorHAnsi"/>
          <w:sz w:val="22"/>
          <w:szCs w:val="22"/>
          <w:lang w:eastAsia="en-US"/>
        </w:rPr>
      </w:pPr>
      <w:r w:rsidRPr="00A248DB">
        <w:rPr>
          <w:rFonts w:eastAsiaTheme="minorHAnsi"/>
          <w:sz w:val="22"/>
          <w:szCs w:val="22"/>
          <w:lang w:eastAsia="en-US"/>
        </w:rPr>
        <w:t>42 plėvele dengtos tabletės, kuriose yra 15</w:t>
      </w:r>
      <w:r w:rsidR="00EF555E">
        <w:rPr>
          <w:rFonts w:eastAsiaTheme="minorHAnsi"/>
          <w:sz w:val="22"/>
          <w:szCs w:val="22"/>
          <w:lang w:eastAsia="en-US"/>
        </w:rPr>
        <w:t> mg</w:t>
      </w:r>
      <w:r w:rsidRPr="00A248DB">
        <w:rPr>
          <w:rFonts w:eastAsiaTheme="minorHAnsi"/>
          <w:sz w:val="22"/>
          <w:szCs w:val="22"/>
          <w:lang w:eastAsia="en-US"/>
        </w:rPr>
        <w:t xml:space="preserve"> </w:t>
      </w:r>
      <w:proofErr w:type="spellStart"/>
      <w:r w:rsidRPr="00A248DB">
        <w:rPr>
          <w:rFonts w:eastAsiaTheme="minorHAnsi"/>
          <w:sz w:val="22"/>
          <w:szCs w:val="22"/>
          <w:lang w:eastAsia="en-US"/>
        </w:rPr>
        <w:t>rivaroksabano</w:t>
      </w:r>
      <w:proofErr w:type="spellEnd"/>
      <w:r w:rsidRPr="00A248DB">
        <w:rPr>
          <w:rFonts w:eastAsiaTheme="minorHAnsi"/>
          <w:sz w:val="22"/>
          <w:szCs w:val="22"/>
          <w:lang w:eastAsia="en-US"/>
        </w:rPr>
        <w:t xml:space="preserve"> </w:t>
      </w:r>
    </w:p>
    <w:p w14:paraId="6B7C926E" w14:textId="014F6567" w:rsidR="00941D79" w:rsidRPr="008C5EC7" w:rsidRDefault="00941D79" w:rsidP="008454F5">
      <w:pPr>
        <w:spacing w:line="240" w:lineRule="auto"/>
        <w:rPr>
          <w:rFonts w:eastAsiaTheme="minorHAnsi"/>
          <w:sz w:val="22"/>
          <w:szCs w:val="22"/>
          <w:lang w:eastAsia="en-US"/>
        </w:rPr>
      </w:pPr>
      <w:r w:rsidRPr="008C5EC7">
        <w:rPr>
          <w:rFonts w:eastAsiaTheme="minorHAnsi"/>
          <w:sz w:val="22"/>
          <w:szCs w:val="22"/>
          <w:lang w:eastAsia="en-US"/>
        </w:rPr>
        <w:t>7 plėvele dengtos tabletės, kuriose yra 20</w:t>
      </w:r>
      <w:r w:rsidR="00EF555E" w:rsidRPr="008C5EC7">
        <w:rPr>
          <w:rFonts w:eastAsiaTheme="minorHAnsi"/>
          <w:sz w:val="22"/>
          <w:szCs w:val="22"/>
          <w:lang w:eastAsia="en-US"/>
        </w:rPr>
        <w:t> mg</w:t>
      </w:r>
      <w:r w:rsidRPr="008C5EC7">
        <w:rPr>
          <w:rFonts w:eastAsiaTheme="minorHAnsi"/>
          <w:sz w:val="22"/>
          <w:szCs w:val="22"/>
          <w:lang w:eastAsia="en-US"/>
        </w:rPr>
        <w:t xml:space="preserve"> </w:t>
      </w:r>
      <w:proofErr w:type="spellStart"/>
      <w:r w:rsidRPr="008C5EC7">
        <w:rPr>
          <w:rFonts w:eastAsiaTheme="minorHAnsi"/>
          <w:sz w:val="22"/>
          <w:szCs w:val="22"/>
          <w:lang w:eastAsia="en-US"/>
        </w:rPr>
        <w:t>rivaroksabano</w:t>
      </w:r>
      <w:proofErr w:type="spellEnd"/>
      <w:r w:rsidRPr="008C5EC7">
        <w:rPr>
          <w:rFonts w:eastAsiaTheme="minorHAnsi"/>
          <w:sz w:val="22"/>
          <w:szCs w:val="22"/>
          <w:lang w:eastAsia="en-US"/>
        </w:rPr>
        <w:t xml:space="preserve"> </w:t>
      </w:r>
    </w:p>
    <w:p w14:paraId="250A88DD" w14:textId="58FC1F40" w:rsidR="00633697" w:rsidRDefault="00A248DB" w:rsidP="008454F5">
      <w:pPr>
        <w:spacing w:line="240" w:lineRule="auto"/>
        <w:rPr>
          <w:bCs/>
          <w:color w:val="auto"/>
          <w:sz w:val="22"/>
          <w:szCs w:val="22"/>
        </w:rPr>
      </w:pPr>
      <w:r w:rsidRPr="008454F5">
        <w:rPr>
          <w:bCs/>
          <w:color w:val="auto"/>
          <w:sz w:val="22"/>
          <w:szCs w:val="22"/>
        </w:rPr>
        <w:t>Pakuotė gydymui pradėti</w:t>
      </w:r>
    </w:p>
    <w:p w14:paraId="5B47B330" w14:textId="77777777" w:rsidR="00A248DB" w:rsidRPr="00A248DB" w:rsidRDefault="00A248DB" w:rsidP="008454F5">
      <w:pPr>
        <w:spacing w:line="240" w:lineRule="auto"/>
        <w:rPr>
          <w:color w:val="auto"/>
          <w:sz w:val="22"/>
          <w:szCs w:val="22"/>
        </w:rPr>
      </w:pPr>
    </w:p>
    <w:p w14:paraId="2031465A" w14:textId="77777777" w:rsidR="00633697" w:rsidRPr="00A248DB" w:rsidRDefault="00633697" w:rsidP="008454F5">
      <w:pPr>
        <w:spacing w:line="240" w:lineRule="auto"/>
        <w:rPr>
          <w:color w:val="auto"/>
          <w:sz w:val="22"/>
          <w:szCs w:val="22"/>
        </w:rPr>
      </w:pPr>
    </w:p>
    <w:p w14:paraId="1D64A9CA" w14:textId="77777777" w:rsidR="00633697" w:rsidRPr="00A248DB" w:rsidRDefault="00633697" w:rsidP="008454F5">
      <w:pPr>
        <w:pBdr>
          <w:top w:val="single" w:sz="4" w:space="1" w:color="000000"/>
          <w:left w:val="single" w:sz="4" w:space="4" w:color="000000"/>
          <w:bottom w:val="single" w:sz="4" w:space="1" w:color="000000"/>
          <w:right w:val="single" w:sz="4" w:space="4" w:color="000000"/>
        </w:pBdr>
        <w:spacing w:line="240" w:lineRule="auto"/>
        <w:ind w:left="567" w:hanging="567"/>
        <w:rPr>
          <w:color w:val="auto"/>
          <w:sz w:val="22"/>
          <w:szCs w:val="22"/>
        </w:rPr>
      </w:pPr>
      <w:r w:rsidRPr="00A248DB">
        <w:rPr>
          <w:b/>
          <w:color w:val="auto"/>
          <w:sz w:val="22"/>
          <w:szCs w:val="22"/>
        </w:rPr>
        <w:t>5.</w:t>
      </w:r>
      <w:r w:rsidRPr="00A248DB">
        <w:rPr>
          <w:b/>
          <w:color w:val="auto"/>
          <w:sz w:val="22"/>
          <w:szCs w:val="22"/>
        </w:rPr>
        <w:tab/>
        <w:t>VARTOJIMO METODAS IR BŪDAS (-AI)</w:t>
      </w:r>
    </w:p>
    <w:p w14:paraId="39D25B9D" w14:textId="77777777" w:rsidR="00633697" w:rsidRPr="00A248DB" w:rsidRDefault="00633697" w:rsidP="008454F5">
      <w:pPr>
        <w:spacing w:line="240" w:lineRule="auto"/>
        <w:rPr>
          <w:color w:val="auto"/>
          <w:sz w:val="22"/>
          <w:szCs w:val="22"/>
        </w:rPr>
      </w:pPr>
    </w:p>
    <w:p w14:paraId="56115679" w14:textId="77777777" w:rsidR="00633697" w:rsidRPr="00A248DB" w:rsidRDefault="00633697" w:rsidP="008454F5">
      <w:pPr>
        <w:spacing w:line="240" w:lineRule="auto"/>
        <w:rPr>
          <w:color w:val="auto"/>
          <w:sz w:val="22"/>
          <w:szCs w:val="22"/>
        </w:rPr>
      </w:pPr>
      <w:r w:rsidRPr="00A248DB">
        <w:rPr>
          <w:color w:val="auto"/>
          <w:sz w:val="22"/>
          <w:szCs w:val="22"/>
        </w:rPr>
        <w:t>Vartoti per burną.</w:t>
      </w:r>
    </w:p>
    <w:p w14:paraId="722F41E3" w14:textId="77777777" w:rsidR="00633697" w:rsidRPr="00A248DB" w:rsidRDefault="00633697" w:rsidP="008454F5">
      <w:pPr>
        <w:spacing w:line="240" w:lineRule="auto"/>
        <w:rPr>
          <w:color w:val="auto"/>
          <w:sz w:val="22"/>
          <w:szCs w:val="22"/>
        </w:rPr>
      </w:pPr>
      <w:r w:rsidRPr="00A248DB">
        <w:rPr>
          <w:color w:val="auto"/>
          <w:sz w:val="22"/>
          <w:szCs w:val="22"/>
        </w:rPr>
        <w:t>Prieš vartojimą perskaitykite pakuotės lapelį.</w:t>
      </w:r>
    </w:p>
    <w:p w14:paraId="19FF8AD1" w14:textId="77777777" w:rsidR="00633697" w:rsidRPr="00A248DB" w:rsidRDefault="00633697" w:rsidP="008454F5">
      <w:pPr>
        <w:spacing w:line="240" w:lineRule="auto"/>
        <w:rPr>
          <w:color w:val="auto"/>
          <w:sz w:val="22"/>
          <w:szCs w:val="22"/>
        </w:rPr>
      </w:pPr>
    </w:p>
    <w:p w14:paraId="7B7D3662" w14:textId="77777777" w:rsidR="00941D79" w:rsidRPr="00A248DB" w:rsidRDefault="00941D79" w:rsidP="00A248DB">
      <w:pPr>
        <w:tabs>
          <w:tab w:val="clear" w:pos="567"/>
        </w:tabs>
        <w:suppressAutoHyphens w:val="0"/>
        <w:autoSpaceDE w:val="0"/>
        <w:autoSpaceDN w:val="0"/>
        <w:adjustRightInd w:val="0"/>
        <w:spacing w:line="240" w:lineRule="auto"/>
        <w:rPr>
          <w:rFonts w:eastAsiaTheme="minorHAnsi"/>
          <w:sz w:val="22"/>
          <w:szCs w:val="22"/>
          <w:lang w:eastAsia="en-US"/>
        </w:rPr>
      </w:pPr>
      <w:r w:rsidRPr="00A248DB">
        <w:rPr>
          <w:rFonts w:eastAsiaTheme="minorHAnsi"/>
          <w:sz w:val="22"/>
          <w:szCs w:val="22"/>
          <w:highlight w:val="lightGray"/>
          <w:lang w:eastAsia="en-US"/>
        </w:rPr>
        <w:t>Pakuotė gydymui pradėti</w:t>
      </w:r>
      <w:r w:rsidRPr="00A248DB">
        <w:rPr>
          <w:rFonts w:eastAsiaTheme="minorHAnsi"/>
          <w:sz w:val="22"/>
          <w:szCs w:val="22"/>
          <w:lang w:eastAsia="en-US"/>
        </w:rPr>
        <w:t xml:space="preserve"> </w:t>
      </w:r>
    </w:p>
    <w:p w14:paraId="0D9C523A" w14:textId="77777777" w:rsidR="00941D79" w:rsidRPr="00A248DB" w:rsidRDefault="00941D79">
      <w:pPr>
        <w:tabs>
          <w:tab w:val="clear" w:pos="567"/>
        </w:tabs>
        <w:suppressAutoHyphens w:val="0"/>
        <w:autoSpaceDE w:val="0"/>
        <w:autoSpaceDN w:val="0"/>
        <w:adjustRightInd w:val="0"/>
        <w:spacing w:line="240" w:lineRule="auto"/>
        <w:rPr>
          <w:rFonts w:eastAsiaTheme="minorHAnsi"/>
          <w:sz w:val="22"/>
          <w:szCs w:val="22"/>
          <w:lang w:eastAsia="en-US"/>
        </w:rPr>
      </w:pPr>
      <w:r w:rsidRPr="00A248DB">
        <w:rPr>
          <w:rFonts w:eastAsiaTheme="minorHAnsi"/>
          <w:sz w:val="22"/>
          <w:szCs w:val="22"/>
          <w:lang w:eastAsia="en-US"/>
        </w:rPr>
        <w:t xml:space="preserve">Ši pakuotė gydymui pradėti skirta tik pirmoms 4 gydymo savaitėms. </w:t>
      </w:r>
    </w:p>
    <w:p w14:paraId="410B4207" w14:textId="77777777" w:rsidR="00941D79" w:rsidRPr="00A248DB" w:rsidRDefault="00941D79">
      <w:pPr>
        <w:tabs>
          <w:tab w:val="clear" w:pos="567"/>
        </w:tabs>
        <w:suppressAutoHyphens w:val="0"/>
        <w:autoSpaceDE w:val="0"/>
        <w:autoSpaceDN w:val="0"/>
        <w:adjustRightInd w:val="0"/>
        <w:spacing w:line="240" w:lineRule="auto"/>
        <w:rPr>
          <w:rFonts w:eastAsiaTheme="minorHAnsi"/>
          <w:sz w:val="22"/>
          <w:szCs w:val="22"/>
          <w:lang w:eastAsia="en-US"/>
        </w:rPr>
      </w:pPr>
      <w:r w:rsidRPr="00A248DB">
        <w:rPr>
          <w:rFonts w:eastAsiaTheme="minorHAnsi"/>
          <w:sz w:val="22"/>
          <w:szCs w:val="22"/>
          <w:lang w:eastAsia="en-US"/>
        </w:rPr>
        <w:t xml:space="preserve">DOZAVIMAS </w:t>
      </w:r>
    </w:p>
    <w:p w14:paraId="67F0E0E8" w14:textId="1E586C87" w:rsidR="00941D79" w:rsidRPr="00A248DB" w:rsidRDefault="00941D79">
      <w:pPr>
        <w:tabs>
          <w:tab w:val="clear" w:pos="567"/>
        </w:tabs>
        <w:suppressAutoHyphens w:val="0"/>
        <w:autoSpaceDE w:val="0"/>
        <w:autoSpaceDN w:val="0"/>
        <w:adjustRightInd w:val="0"/>
        <w:spacing w:line="240" w:lineRule="auto"/>
        <w:rPr>
          <w:rFonts w:eastAsiaTheme="minorHAnsi"/>
          <w:sz w:val="22"/>
          <w:szCs w:val="22"/>
          <w:lang w:eastAsia="en-US"/>
        </w:rPr>
      </w:pPr>
      <w:r w:rsidRPr="00A248DB">
        <w:rPr>
          <w:rFonts w:eastAsiaTheme="minorHAnsi"/>
          <w:sz w:val="22"/>
          <w:szCs w:val="22"/>
          <w:lang w:eastAsia="en-US"/>
        </w:rPr>
        <w:t>1–21 para: viena 15</w:t>
      </w:r>
      <w:r w:rsidR="00EF555E">
        <w:rPr>
          <w:rFonts w:eastAsiaTheme="minorHAnsi"/>
          <w:sz w:val="22"/>
          <w:szCs w:val="22"/>
          <w:lang w:eastAsia="en-US"/>
        </w:rPr>
        <w:t> mg</w:t>
      </w:r>
      <w:r w:rsidRPr="00A248DB">
        <w:rPr>
          <w:rFonts w:eastAsiaTheme="minorHAnsi"/>
          <w:sz w:val="22"/>
          <w:szCs w:val="22"/>
          <w:lang w:eastAsia="en-US"/>
        </w:rPr>
        <w:t xml:space="preserve"> tabletė du kartus per parą (viena 15</w:t>
      </w:r>
      <w:r w:rsidR="00EF555E">
        <w:rPr>
          <w:rFonts w:eastAsiaTheme="minorHAnsi"/>
          <w:sz w:val="22"/>
          <w:szCs w:val="22"/>
          <w:lang w:eastAsia="en-US"/>
        </w:rPr>
        <w:t> mg</w:t>
      </w:r>
      <w:r w:rsidRPr="00A248DB">
        <w:rPr>
          <w:rFonts w:eastAsiaTheme="minorHAnsi"/>
          <w:sz w:val="22"/>
          <w:szCs w:val="22"/>
          <w:lang w:eastAsia="en-US"/>
        </w:rPr>
        <w:t xml:space="preserve"> tabletė ryte ir viena vakare) valgio metu. </w:t>
      </w:r>
    </w:p>
    <w:p w14:paraId="1EF1005F" w14:textId="41482D71" w:rsidR="00941D79" w:rsidRPr="00A248DB" w:rsidRDefault="00941D79">
      <w:pPr>
        <w:tabs>
          <w:tab w:val="clear" w:pos="567"/>
        </w:tabs>
        <w:suppressAutoHyphens w:val="0"/>
        <w:autoSpaceDE w:val="0"/>
        <w:autoSpaceDN w:val="0"/>
        <w:adjustRightInd w:val="0"/>
        <w:spacing w:line="240" w:lineRule="auto"/>
        <w:rPr>
          <w:rFonts w:eastAsiaTheme="minorHAnsi"/>
          <w:sz w:val="22"/>
          <w:szCs w:val="22"/>
          <w:lang w:eastAsia="en-US"/>
        </w:rPr>
      </w:pPr>
      <w:r w:rsidRPr="00A248DB">
        <w:rPr>
          <w:rFonts w:eastAsiaTheme="minorHAnsi"/>
          <w:sz w:val="22"/>
          <w:szCs w:val="22"/>
          <w:lang w:eastAsia="en-US"/>
        </w:rPr>
        <w:t>Nuo 22 paros: viena 20</w:t>
      </w:r>
      <w:r w:rsidR="00EF555E">
        <w:rPr>
          <w:rFonts w:eastAsiaTheme="minorHAnsi"/>
          <w:sz w:val="22"/>
          <w:szCs w:val="22"/>
          <w:lang w:eastAsia="en-US"/>
        </w:rPr>
        <w:t> mg</w:t>
      </w:r>
      <w:r w:rsidRPr="00A248DB">
        <w:rPr>
          <w:rFonts w:eastAsiaTheme="minorHAnsi"/>
          <w:sz w:val="22"/>
          <w:szCs w:val="22"/>
          <w:lang w:eastAsia="en-US"/>
        </w:rPr>
        <w:t xml:space="preserve"> tabletė vieną kartą per parą (vartojama kiekvieną parą tuo pačiu laiku) valgio metu. </w:t>
      </w:r>
    </w:p>
    <w:p w14:paraId="1EA7F90E" w14:textId="77777777" w:rsidR="00941D79" w:rsidRPr="00556C98" w:rsidRDefault="00941D79" w:rsidP="008454F5">
      <w:pPr>
        <w:spacing w:line="240" w:lineRule="auto"/>
        <w:rPr>
          <w:color w:val="auto"/>
          <w:sz w:val="16"/>
          <w:szCs w:val="16"/>
        </w:rPr>
      </w:pPr>
    </w:p>
    <w:p w14:paraId="2D0A5EEF" w14:textId="77777777" w:rsidR="00633697" w:rsidRPr="00A248DB" w:rsidRDefault="00633697" w:rsidP="008454F5">
      <w:pPr>
        <w:spacing w:line="240" w:lineRule="auto"/>
        <w:rPr>
          <w:color w:val="auto"/>
          <w:sz w:val="22"/>
          <w:szCs w:val="22"/>
        </w:rPr>
      </w:pPr>
    </w:p>
    <w:p w14:paraId="01E8D04B" w14:textId="77777777" w:rsidR="00633697" w:rsidRPr="00A248DB" w:rsidRDefault="00633697" w:rsidP="008454F5">
      <w:pPr>
        <w:pBdr>
          <w:top w:val="single" w:sz="4" w:space="1" w:color="000000"/>
          <w:left w:val="single" w:sz="4" w:space="4" w:color="000000"/>
          <w:bottom w:val="single" w:sz="4" w:space="1" w:color="000000"/>
          <w:right w:val="single" w:sz="4" w:space="4" w:color="000000"/>
        </w:pBdr>
        <w:spacing w:line="240" w:lineRule="auto"/>
        <w:ind w:left="567" w:hanging="567"/>
        <w:rPr>
          <w:color w:val="auto"/>
          <w:sz w:val="22"/>
          <w:szCs w:val="22"/>
        </w:rPr>
      </w:pPr>
      <w:r w:rsidRPr="00A248DB">
        <w:rPr>
          <w:b/>
          <w:color w:val="auto"/>
          <w:sz w:val="22"/>
          <w:szCs w:val="22"/>
        </w:rPr>
        <w:t>6.</w:t>
      </w:r>
      <w:r w:rsidRPr="00A248DB">
        <w:rPr>
          <w:b/>
          <w:color w:val="auto"/>
          <w:sz w:val="22"/>
          <w:szCs w:val="22"/>
        </w:rPr>
        <w:tab/>
        <w:t>SPECIALUS ĮSPĖJIMAS, KAD VAISTINĮ PREPARATĄ BŪTINA LAIKYTI VAIKAMS NEPASTEBIMOJE IR NEPASIEKIAMOJE VIETOJE</w:t>
      </w:r>
    </w:p>
    <w:p w14:paraId="5B8B7C13" w14:textId="77777777" w:rsidR="00633697" w:rsidRPr="00A248DB" w:rsidRDefault="00633697" w:rsidP="008454F5">
      <w:pPr>
        <w:spacing w:line="240" w:lineRule="auto"/>
        <w:rPr>
          <w:color w:val="auto"/>
          <w:sz w:val="22"/>
          <w:szCs w:val="22"/>
        </w:rPr>
      </w:pPr>
    </w:p>
    <w:p w14:paraId="1123D2E7" w14:textId="77777777" w:rsidR="00633697" w:rsidRPr="00A248DB" w:rsidRDefault="00633697" w:rsidP="008454F5">
      <w:pPr>
        <w:spacing w:line="240" w:lineRule="auto"/>
        <w:rPr>
          <w:color w:val="auto"/>
          <w:sz w:val="22"/>
          <w:szCs w:val="22"/>
        </w:rPr>
      </w:pPr>
      <w:r w:rsidRPr="00A248DB">
        <w:rPr>
          <w:color w:val="auto"/>
          <w:sz w:val="22"/>
          <w:szCs w:val="22"/>
        </w:rPr>
        <w:t>Laikyti vaikams nepastebimoje ir nepasiekiamoje vietoje.</w:t>
      </w:r>
    </w:p>
    <w:p w14:paraId="265EA4E9" w14:textId="77777777" w:rsidR="00633697" w:rsidRPr="00A248DB" w:rsidRDefault="00633697" w:rsidP="008454F5">
      <w:pPr>
        <w:spacing w:line="240" w:lineRule="auto"/>
        <w:rPr>
          <w:color w:val="auto"/>
          <w:sz w:val="22"/>
          <w:szCs w:val="22"/>
        </w:rPr>
      </w:pPr>
    </w:p>
    <w:p w14:paraId="17E952F1" w14:textId="77777777" w:rsidR="00633697" w:rsidRPr="00A248DB" w:rsidRDefault="00633697" w:rsidP="008454F5">
      <w:pPr>
        <w:spacing w:line="240" w:lineRule="auto"/>
        <w:rPr>
          <w:color w:val="auto"/>
          <w:sz w:val="22"/>
          <w:szCs w:val="22"/>
        </w:rPr>
      </w:pPr>
    </w:p>
    <w:p w14:paraId="6D1FA849" w14:textId="77777777" w:rsidR="00633697" w:rsidRPr="00A248DB" w:rsidRDefault="00633697" w:rsidP="008454F5">
      <w:pPr>
        <w:pBdr>
          <w:top w:val="single" w:sz="4" w:space="1" w:color="000000"/>
          <w:left w:val="single" w:sz="4" w:space="4" w:color="000000"/>
          <w:bottom w:val="single" w:sz="4" w:space="1" w:color="000000"/>
          <w:right w:val="single" w:sz="4" w:space="4" w:color="000000"/>
        </w:pBdr>
        <w:spacing w:line="240" w:lineRule="auto"/>
        <w:ind w:left="567" w:hanging="567"/>
        <w:rPr>
          <w:color w:val="auto"/>
          <w:sz w:val="22"/>
          <w:szCs w:val="22"/>
        </w:rPr>
      </w:pPr>
      <w:r w:rsidRPr="00A248DB">
        <w:rPr>
          <w:b/>
          <w:color w:val="auto"/>
          <w:sz w:val="22"/>
          <w:szCs w:val="22"/>
        </w:rPr>
        <w:t>7.</w:t>
      </w:r>
      <w:r w:rsidRPr="00A248DB">
        <w:rPr>
          <w:b/>
          <w:color w:val="auto"/>
          <w:sz w:val="22"/>
          <w:szCs w:val="22"/>
        </w:rPr>
        <w:tab/>
        <w:t>KITAS (-I) SPECIALUS (-ŪS) ĮSPĖJIMAS (-AI) (JEI REIKIA)</w:t>
      </w:r>
    </w:p>
    <w:p w14:paraId="7287F652" w14:textId="77777777" w:rsidR="00633697" w:rsidRPr="00A248DB" w:rsidRDefault="00633697" w:rsidP="008454F5">
      <w:pPr>
        <w:spacing w:line="240" w:lineRule="auto"/>
        <w:rPr>
          <w:color w:val="auto"/>
          <w:sz w:val="22"/>
          <w:szCs w:val="22"/>
        </w:rPr>
      </w:pPr>
    </w:p>
    <w:p w14:paraId="6501A717" w14:textId="77777777" w:rsidR="00633697" w:rsidRPr="00A248DB" w:rsidRDefault="00633697" w:rsidP="008454F5">
      <w:pPr>
        <w:tabs>
          <w:tab w:val="clear" w:pos="567"/>
          <w:tab w:val="left" w:pos="749"/>
          <w:tab w:val="center" w:pos="4536"/>
          <w:tab w:val="right" w:pos="8306"/>
        </w:tabs>
        <w:spacing w:line="240" w:lineRule="auto"/>
        <w:rPr>
          <w:color w:val="auto"/>
          <w:sz w:val="22"/>
          <w:szCs w:val="22"/>
        </w:rPr>
      </w:pPr>
    </w:p>
    <w:p w14:paraId="0B740E93" w14:textId="77777777" w:rsidR="00633697" w:rsidRPr="00A248DB" w:rsidRDefault="00633697" w:rsidP="008454F5">
      <w:pPr>
        <w:pBdr>
          <w:top w:val="single" w:sz="4" w:space="1" w:color="000000"/>
          <w:left w:val="single" w:sz="4" w:space="4" w:color="000000"/>
          <w:bottom w:val="single" w:sz="4" w:space="1" w:color="000000"/>
          <w:right w:val="single" w:sz="4" w:space="4" w:color="000000"/>
        </w:pBdr>
        <w:spacing w:line="240" w:lineRule="auto"/>
        <w:ind w:left="567" w:hanging="567"/>
        <w:rPr>
          <w:color w:val="auto"/>
          <w:sz w:val="22"/>
          <w:szCs w:val="22"/>
        </w:rPr>
      </w:pPr>
      <w:r w:rsidRPr="00A248DB">
        <w:rPr>
          <w:b/>
          <w:color w:val="auto"/>
          <w:sz w:val="22"/>
          <w:szCs w:val="22"/>
        </w:rPr>
        <w:t>8.</w:t>
      </w:r>
      <w:r w:rsidRPr="00A248DB">
        <w:rPr>
          <w:b/>
          <w:color w:val="auto"/>
          <w:sz w:val="22"/>
          <w:szCs w:val="22"/>
        </w:rPr>
        <w:tab/>
        <w:t>TINKAMUMO LAIKAS</w:t>
      </w:r>
    </w:p>
    <w:p w14:paraId="7E5FE27C" w14:textId="77777777" w:rsidR="00633697" w:rsidRPr="00A248DB" w:rsidRDefault="00633697" w:rsidP="008454F5">
      <w:pPr>
        <w:spacing w:line="240" w:lineRule="auto"/>
        <w:ind w:left="567" w:hanging="567"/>
        <w:rPr>
          <w:color w:val="auto"/>
          <w:sz w:val="22"/>
          <w:szCs w:val="22"/>
        </w:rPr>
      </w:pPr>
    </w:p>
    <w:p w14:paraId="43C7DEEA" w14:textId="70D30D0A" w:rsidR="00633697" w:rsidRPr="00A248DB" w:rsidRDefault="009238CB" w:rsidP="008454F5">
      <w:pPr>
        <w:spacing w:line="240" w:lineRule="auto"/>
        <w:rPr>
          <w:sz w:val="22"/>
          <w:szCs w:val="22"/>
        </w:rPr>
      </w:pPr>
      <w:r w:rsidRPr="00A248DB">
        <w:rPr>
          <w:sz w:val="22"/>
          <w:szCs w:val="22"/>
        </w:rPr>
        <w:t>EXP: {mm/MMMM}</w:t>
      </w:r>
    </w:p>
    <w:p w14:paraId="6BA832FD" w14:textId="77777777" w:rsidR="009238CB" w:rsidRPr="00A248DB" w:rsidRDefault="009238CB" w:rsidP="008454F5">
      <w:pPr>
        <w:spacing w:line="240" w:lineRule="auto"/>
        <w:rPr>
          <w:color w:val="auto"/>
          <w:sz w:val="22"/>
          <w:szCs w:val="22"/>
        </w:rPr>
      </w:pPr>
    </w:p>
    <w:p w14:paraId="65BF9783" w14:textId="77777777" w:rsidR="00633697" w:rsidRPr="00A248DB" w:rsidRDefault="00633697" w:rsidP="008454F5">
      <w:pPr>
        <w:spacing w:line="240" w:lineRule="auto"/>
        <w:rPr>
          <w:color w:val="auto"/>
          <w:sz w:val="22"/>
          <w:szCs w:val="22"/>
        </w:rPr>
      </w:pPr>
    </w:p>
    <w:p w14:paraId="02247AFF" w14:textId="77777777" w:rsidR="00633697" w:rsidRPr="00A248DB" w:rsidRDefault="00633697" w:rsidP="008454F5">
      <w:pPr>
        <w:keepNext/>
        <w:pBdr>
          <w:top w:val="single" w:sz="4" w:space="1" w:color="000000"/>
          <w:left w:val="single" w:sz="4" w:space="4" w:color="000000"/>
          <w:bottom w:val="single" w:sz="4" w:space="1" w:color="000000"/>
          <w:right w:val="single" w:sz="4" w:space="4" w:color="000000"/>
        </w:pBdr>
        <w:spacing w:line="240" w:lineRule="auto"/>
        <w:ind w:left="567" w:hanging="567"/>
        <w:rPr>
          <w:color w:val="auto"/>
          <w:sz w:val="22"/>
          <w:szCs w:val="22"/>
        </w:rPr>
      </w:pPr>
      <w:r w:rsidRPr="00A248DB">
        <w:rPr>
          <w:b/>
          <w:color w:val="auto"/>
          <w:sz w:val="22"/>
          <w:szCs w:val="22"/>
        </w:rPr>
        <w:t>9.</w:t>
      </w:r>
      <w:r w:rsidRPr="00A248DB">
        <w:rPr>
          <w:b/>
          <w:color w:val="auto"/>
          <w:sz w:val="22"/>
          <w:szCs w:val="22"/>
        </w:rPr>
        <w:tab/>
        <w:t>SPECIALIOS LAIKYMO SĄLYGOS</w:t>
      </w:r>
    </w:p>
    <w:p w14:paraId="4C8F4C85" w14:textId="77777777" w:rsidR="00633697" w:rsidRPr="00A248DB" w:rsidRDefault="00633697" w:rsidP="008454F5">
      <w:pPr>
        <w:spacing w:line="240" w:lineRule="auto"/>
        <w:rPr>
          <w:color w:val="auto"/>
          <w:sz w:val="22"/>
          <w:szCs w:val="22"/>
        </w:rPr>
      </w:pPr>
    </w:p>
    <w:p w14:paraId="307779E3" w14:textId="77777777" w:rsidR="00633697" w:rsidRPr="00A248DB" w:rsidRDefault="00633697" w:rsidP="008454F5">
      <w:pPr>
        <w:spacing w:line="240" w:lineRule="auto"/>
        <w:rPr>
          <w:color w:val="auto"/>
          <w:sz w:val="22"/>
          <w:szCs w:val="22"/>
        </w:rPr>
      </w:pPr>
      <w:r w:rsidRPr="00A248DB">
        <w:rPr>
          <w:color w:val="auto"/>
          <w:sz w:val="22"/>
          <w:szCs w:val="22"/>
        </w:rPr>
        <w:t>Šiam vaistui specialių laikymo sąlygų nereikia.</w:t>
      </w:r>
    </w:p>
    <w:p w14:paraId="728BD5B3" w14:textId="77777777" w:rsidR="00633697" w:rsidRPr="00A248DB" w:rsidRDefault="00633697" w:rsidP="008454F5">
      <w:pPr>
        <w:spacing w:line="240" w:lineRule="auto"/>
        <w:ind w:left="567" w:hanging="567"/>
        <w:rPr>
          <w:color w:val="auto"/>
          <w:sz w:val="22"/>
          <w:szCs w:val="22"/>
        </w:rPr>
      </w:pPr>
    </w:p>
    <w:p w14:paraId="799224DE" w14:textId="77777777" w:rsidR="00633697" w:rsidRPr="00A248DB" w:rsidRDefault="00633697" w:rsidP="008454F5">
      <w:pPr>
        <w:spacing w:line="240" w:lineRule="auto"/>
        <w:ind w:left="567" w:hanging="567"/>
        <w:rPr>
          <w:color w:val="auto"/>
          <w:sz w:val="22"/>
          <w:szCs w:val="22"/>
        </w:rPr>
      </w:pPr>
    </w:p>
    <w:p w14:paraId="769D47C4" w14:textId="77777777" w:rsidR="00633697" w:rsidRPr="00A248DB" w:rsidRDefault="00633697" w:rsidP="008454F5">
      <w:pPr>
        <w:pBdr>
          <w:top w:val="single" w:sz="4" w:space="1" w:color="000000"/>
          <w:left w:val="single" w:sz="4" w:space="4" w:color="000000"/>
          <w:bottom w:val="single" w:sz="4" w:space="1" w:color="000000"/>
          <w:right w:val="single" w:sz="4" w:space="4" w:color="000000"/>
        </w:pBdr>
        <w:spacing w:line="240" w:lineRule="auto"/>
        <w:ind w:left="567" w:hanging="567"/>
        <w:rPr>
          <w:color w:val="auto"/>
          <w:sz w:val="22"/>
          <w:szCs w:val="22"/>
        </w:rPr>
      </w:pPr>
      <w:r w:rsidRPr="00A248DB">
        <w:rPr>
          <w:b/>
          <w:color w:val="auto"/>
          <w:sz w:val="22"/>
          <w:szCs w:val="22"/>
        </w:rPr>
        <w:t>10.</w:t>
      </w:r>
      <w:r w:rsidRPr="00A248DB">
        <w:rPr>
          <w:b/>
          <w:color w:val="auto"/>
          <w:sz w:val="22"/>
          <w:szCs w:val="22"/>
        </w:rPr>
        <w:tab/>
        <w:t>SPECIALIOS ATSARGUMO PRIEMONĖS DĖL NESUVARTOTO VAISTINIO PREPARATO AR JO ATLIEKŲ TVARKYMO (JEI REIKIA)</w:t>
      </w:r>
    </w:p>
    <w:p w14:paraId="0AD7126F" w14:textId="77777777" w:rsidR="00633697" w:rsidRPr="00A248DB" w:rsidRDefault="00633697" w:rsidP="008454F5">
      <w:pPr>
        <w:spacing w:line="240" w:lineRule="auto"/>
        <w:rPr>
          <w:color w:val="auto"/>
          <w:sz w:val="22"/>
          <w:szCs w:val="22"/>
        </w:rPr>
      </w:pPr>
    </w:p>
    <w:p w14:paraId="77EAD2E9" w14:textId="77777777" w:rsidR="00633697" w:rsidRPr="00A248DB" w:rsidRDefault="00633697" w:rsidP="008454F5">
      <w:pPr>
        <w:spacing w:line="240" w:lineRule="auto"/>
        <w:rPr>
          <w:color w:val="auto"/>
          <w:sz w:val="22"/>
          <w:szCs w:val="22"/>
        </w:rPr>
      </w:pPr>
    </w:p>
    <w:p w14:paraId="06AA2364" w14:textId="77777777" w:rsidR="00633697" w:rsidRPr="00A248DB" w:rsidRDefault="00633697" w:rsidP="008454F5">
      <w:pPr>
        <w:pBdr>
          <w:top w:val="single" w:sz="4" w:space="1" w:color="000000"/>
          <w:left w:val="single" w:sz="4" w:space="4" w:color="000000"/>
          <w:bottom w:val="single" w:sz="4" w:space="1" w:color="000000"/>
          <w:right w:val="single" w:sz="4" w:space="4" w:color="000000"/>
        </w:pBdr>
        <w:spacing w:line="240" w:lineRule="auto"/>
        <w:rPr>
          <w:color w:val="auto"/>
          <w:sz w:val="22"/>
          <w:szCs w:val="22"/>
        </w:rPr>
      </w:pPr>
      <w:r w:rsidRPr="00A248DB">
        <w:rPr>
          <w:b/>
          <w:color w:val="auto"/>
          <w:sz w:val="22"/>
          <w:szCs w:val="22"/>
        </w:rPr>
        <w:t>11.</w:t>
      </w:r>
      <w:r w:rsidRPr="00A248DB">
        <w:rPr>
          <w:b/>
          <w:color w:val="auto"/>
          <w:sz w:val="22"/>
          <w:szCs w:val="22"/>
        </w:rPr>
        <w:tab/>
        <w:t>REGISTRUOTOJO PAVADINIMAS IR ADRESAS</w:t>
      </w:r>
    </w:p>
    <w:p w14:paraId="481C78C9" w14:textId="77777777" w:rsidR="00633697" w:rsidRPr="00A248DB" w:rsidRDefault="00633697" w:rsidP="008454F5">
      <w:pPr>
        <w:spacing w:line="240" w:lineRule="auto"/>
        <w:rPr>
          <w:color w:val="auto"/>
          <w:sz w:val="22"/>
          <w:szCs w:val="22"/>
        </w:rPr>
      </w:pPr>
    </w:p>
    <w:p w14:paraId="43BE176F" w14:textId="77777777" w:rsidR="00C93033" w:rsidRPr="008C5EC7" w:rsidRDefault="00C93033" w:rsidP="00C93033">
      <w:pPr>
        <w:spacing w:line="240" w:lineRule="auto"/>
        <w:rPr>
          <w:color w:val="auto"/>
          <w:sz w:val="22"/>
          <w:szCs w:val="22"/>
          <w:lang w:val="pt-BR"/>
        </w:rPr>
      </w:pPr>
      <w:r w:rsidRPr="008C5EC7">
        <w:rPr>
          <w:color w:val="auto"/>
          <w:sz w:val="22"/>
          <w:szCs w:val="22"/>
          <w:lang w:val="pt-BR"/>
        </w:rPr>
        <w:t>Zakłady Farmaceutyczne POLPHARMA S.A.</w:t>
      </w:r>
    </w:p>
    <w:p w14:paraId="6665B7EA" w14:textId="23351A00" w:rsidR="00C93033" w:rsidRPr="00A248DB" w:rsidRDefault="00C93033" w:rsidP="00C93033">
      <w:pPr>
        <w:spacing w:line="240" w:lineRule="auto"/>
        <w:rPr>
          <w:color w:val="auto"/>
          <w:sz w:val="22"/>
          <w:szCs w:val="22"/>
        </w:rPr>
      </w:pPr>
      <w:r w:rsidRPr="00C93033">
        <w:rPr>
          <w:color w:val="auto"/>
          <w:sz w:val="22"/>
          <w:szCs w:val="22"/>
          <w:lang w:val="pl-PL"/>
        </w:rPr>
        <w:t>ul. Pelplińska 19, 83-200 Starogard Gdański</w:t>
      </w:r>
    </w:p>
    <w:p w14:paraId="346B0770" w14:textId="77777777" w:rsidR="00633697" w:rsidRPr="00A248DB" w:rsidRDefault="00633697" w:rsidP="008454F5">
      <w:pPr>
        <w:tabs>
          <w:tab w:val="clear" w:pos="567"/>
        </w:tabs>
        <w:spacing w:line="240" w:lineRule="auto"/>
        <w:rPr>
          <w:color w:val="auto"/>
          <w:sz w:val="22"/>
          <w:szCs w:val="22"/>
        </w:rPr>
      </w:pPr>
      <w:proofErr w:type="spellStart"/>
      <w:r w:rsidRPr="00F56252">
        <w:rPr>
          <w:color w:val="auto"/>
          <w:sz w:val="22"/>
          <w:szCs w:val="22"/>
          <w:lang w:val="pl-PL"/>
        </w:rPr>
        <w:t>Lenkija</w:t>
      </w:r>
      <w:proofErr w:type="spellEnd"/>
      <w:r w:rsidRPr="00A248DB" w:rsidDel="00A53BCB">
        <w:rPr>
          <w:color w:val="auto"/>
          <w:sz w:val="22"/>
          <w:szCs w:val="22"/>
        </w:rPr>
        <w:t xml:space="preserve"> </w:t>
      </w:r>
    </w:p>
    <w:p w14:paraId="09092344" w14:textId="77777777" w:rsidR="00633697" w:rsidRPr="00A248DB" w:rsidRDefault="00633697" w:rsidP="008454F5">
      <w:pPr>
        <w:spacing w:line="240" w:lineRule="auto"/>
        <w:rPr>
          <w:color w:val="auto"/>
          <w:sz w:val="22"/>
          <w:szCs w:val="22"/>
        </w:rPr>
      </w:pPr>
    </w:p>
    <w:p w14:paraId="3E9A976F" w14:textId="77777777" w:rsidR="00633697" w:rsidRPr="00A248DB" w:rsidRDefault="00633697" w:rsidP="008454F5">
      <w:pPr>
        <w:spacing w:line="240" w:lineRule="auto"/>
        <w:rPr>
          <w:color w:val="auto"/>
          <w:sz w:val="22"/>
          <w:szCs w:val="22"/>
        </w:rPr>
      </w:pPr>
    </w:p>
    <w:p w14:paraId="4BB04BD9" w14:textId="77777777" w:rsidR="00633697" w:rsidRPr="00A248DB" w:rsidRDefault="00633697" w:rsidP="008454F5">
      <w:pPr>
        <w:pBdr>
          <w:top w:val="single" w:sz="4" w:space="1" w:color="000000"/>
          <w:left w:val="single" w:sz="4" w:space="4" w:color="000000"/>
          <w:bottom w:val="single" w:sz="4" w:space="1" w:color="000000"/>
          <w:right w:val="single" w:sz="4" w:space="4" w:color="000000"/>
        </w:pBdr>
        <w:spacing w:line="240" w:lineRule="auto"/>
        <w:rPr>
          <w:color w:val="auto"/>
          <w:sz w:val="22"/>
          <w:szCs w:val="22"/>
        </w:rPr>
      </w:pPr>
      <w:r w:rsidRPr="00A248DB">
        <w:rPr>
          <w:b/>
          <w:color w:val="auto"/>
          <w:sz w:val="22"/>
          <w:szCs w:val="22"/>
        </w:rPr>
        <w:t>12.</w:t>
      </w:r>
      <w:r w:rsidRPr="00A248DB">
        <w:rPr>
          <w:b/>
          <w:color w:val="auto"/>
          <w:sz w:val="22"/>
          <w:szCs w:val="22"/>
        </w:rPr>
        <w:tab/>
        <w:t xml:space="preserve">REGISTRACIJOS PAŽYMĖJIMO NUMERIS (-IAI) </w:t>
      </w:r>
    </w:p>
    <w:p w14:paraId="455AAB75" w14:textId="77777777" w:rsidR="00633697" w:rsidRDefault="00633697" w:rsidP="008454F5">
      <w:pPr>
        <w:spacing w:line="240" w:lineRule="auto"/>
        <w:rPr>
          <w:color w:val="auto"/>
          <w:sz w:val="22"/>
          <w:szCs w:val="22"/>
        </w:rPr>
      </w:pPr>
    </w:p>
    <w:p w14:paraId="30498B9B" w14:textId="2CD7FB25" w:rsidR="006A1DAB" w:rsidRPr="006A1DAB" w:rsidRDefault="006A1DAB" w:rsidP="006A1DAB">
      <w:pPr>
        <w:rPr>
          <w:bCs/>
          <w:sz w:val="22"/>
          <w:szCs w:val="22"/>
        </w:rPr>
      </w:pPr>
      <w:r w:rsidRPr="006A1DAB">
        <w:rPr>
          <w:bCs/>
          <w:sz w:val="22"/>
          <w:szCs w:val="22"/>
        </w:rPr>
        <w:t>LT/1/20/4552/001</w:t>
      </w:r>
      <w:r w:rsidR="00AA4036">
        <w:rPr>
          <w:bCs/>
          <w:sz w:val="22"/>
          <w:szCs w:val="22"/>
        </w:rPr>
        <w:t xml:space="preserve"> –</w:t>
      </w:r>
      <w:r w:rsidRPr="003C1C77">
        <w:rPr>
          <w:bCs/>
          <w:sz w:val="22"/>
          <w:szCs w:val="22"/>
        </w:rPr>
        <w:t xml:space="preserve"> N</w:t>
      </w:r>
      <w:r>
        <w:rPr>
          <w:bCs/>
          <w:sz w:val="22"/>
          <w:szCs w:val="22"/>
        </w:rPr>
        <w:t xml:space="preserve">49 (N42 </w:t>
      </w:r>
      <w:r w:rsidR="00556C98">
        <w:rPr>
          <w:bCs/>
          <w:sz w:val="22"/>
          <w:szCs w:val="22"/>
        </w:rPr>
        <w:t xml:space="preserve">× </w:t>
      </w:r>
      <w:r>
        <w:rPr>
          <w:bCs/>
          <w:sz w:val="22"/>
          <w:szCs w:val="22"/>
        </w:rPr>
        <w:t xml:space="preserve">15 mg + N7 </w:t>
      </w:r>
      <w:r w:rsidR="00556C98">
        <w:rPr>
          <w:bCs/>
          <w:sz w:val="22"/>
          <w:szCs w:val="22"/>
        </w:rPr>
        <w:t xml:space="preserve">× </w:t>
      </w:r>
      <w:r>
        <w:rPr>
          <w:bCs/>
          <w:sz w:val="22"/>
          <w:szCs w:val="22"/>
        </w:rPr>
        <w:t>20 mg)</w:t>
      </w:r>
    </w:p>
    <w:p w14:paraId="4270895C" w14:textId="77777777" w:rsidR="00633697" w:rsidRPr="00A248DB" w:rsidRDefault="00633697" w:rsidP="008454F5">
      <w:pPr>
        <w:spacing w:line="240" w:lineRule="auto"/>
        <w:rPr>
          <w:color w:val="auto"/>
          <w:sz w:val="22"/>
          <w:szCs w:val="22"/>
        </w:rPr>
      </w:pPr>
    </w:p>
    <w:p w14:paraId="725270CD" w14:textId="77777777" w:rsidR="00633697" w:rsidRPr="00A248DB" w:rsidRDefault="00633697" w:rsidP="008454F5">
      <w:pPr>
        <w:spacing w:line="240" w:lineRule="auto"/>
        <w:rPr>
          <w:color w:val="auto"/>
          <w:sz w:val="22"/>
          <w:szCs w:val="22"/>
        </w:rPr>
      </w:pPr>
    </w:p>
    <w:p w14:paraId="5FBE5544" w14:textId="77777777" w:rsidR="00633697" w:rsidRPr="00A248DB" w:rsidRDefault="00633697" w:rsidP="008454F5">
      <w:pPr>
        <w:pBdr>
          <w:top w:val="single" w:sz="4" w:space="1" w:color="000000"/>
          <w:left w:val="single" w:sz="4" w:space="4" w:color="000000"/>
          <w:bottom w:val="single" w:sz="4" w:space="1" w:color="000000"/>
          <w:right w:val="single" w:sz="4" w:space="4" w:color="000000"/>
        </w:pBdr>
        <w:spacing w:line="240" w:lineRule="auto"/>
        <w:rPr>
          <w:i/>
          <w:color w:val="auto"/>
          <w:sz w:val="22"/>
          <w:szCs w:val="22"/>
        </w:rPr>
      </w:pPr>
      <w:r w:rsidRPr="00A248DB">
        <w:rPr>
          <w:b/>
          <w:color w:val="auto"/>
          <w:sz w:val="22"/>
          <w:szCs w:val="22"/>
        </w:rPr>
        <w:t>13.</w:t>
      </w:r>
      <w:r w:rsidRPr="00A248DB">
        <w:rPr>
          <w:b/>
          <w:color w:val="auto"/>
          <w:sz w:val="22"/>
          <w:szCs w:val="22"/>
        </w:rPr>
        <w:tab/>
        <w:t>SERIJOS NUMERIS</w:t>
      </w:r>
    </w:p>
    <w:p w14:paraId="23DA0804" w14:textId="77777777" w:rsidR="00633697" w:rsidRPr="00A248DB" w:rsidRDefault="00633697" w:rsidP="008454F5">
      <w:pPr>
        <w:spacing w:line="240" w:lineRule="auto"/>
        <w:rPr>
          <w:i/>
          <w:color w:val="auto"/>
          <w:sz w:val="22"/>
          <w:szCs w:val="22"/>
        </w:rPr>
      </w:pPr>
    </w:p>
    <w:p w14:paraId="7E725405" w14:textId="30B3E2E9" w:rsidR="00633697" w:rsidRPr="00A248DB" w:rsidRDefault="009238CB" w:rsidP="008454F5">
      <w:pPr>
        <w:spacing w:line="240" w:lineRule="auto"/>
        <w:rPr>
          <w:color w:val="auto"/>
          <w:sz w:val="22"/>
          <w:szCs w:val="22"/>
        </w:rPr>
      </w:pPr>
      <w:r w:rsidRPr="00A248DB">
        <w:rPr>
          <w:color w:val="auto"/>
          <w:sz w:val="22"/>
          <w:szCs w:val="22"/>
        </w:rPr>
        <w:t>Lot:</w:t>
      </w:r>
    </w:p>
    <w:p w14:paraId="030E4A77" w14:textId="77777777" w:rsidR="00633697" w:rsidRPr="00A248DB" w:rsidRDefault="00633697" w:rsidP="008454F5">
      <w:pPr>
        <w:spacing w:line="240" w:lineRule="auto"/>
        <w:rPr>
          <w:color w:val="auto"/>
          <w:sz w:val="22"/>
          <w:szCs w:val="22"/>
        </w:rPr>
      </w:pPr>
    </w:p>
    <w:p w14:paraId="564B7A71" w14:textId="77777777" w:rsidR="00633697" w:rsidRPr="00A248DB" w:rsidRDefault="00633697" w:rsidP="008454F5">
      <w:pPr>
        <w:spacing w:line="240" w:lineRule="auto"/>
        <w:rPr>
          <w:color w:val="auto"/>
          <w:sz w:val="22"/>
          <w:szCs w:val="22"/>
        </w:rPr>
      </w:pPr>
    </w:p>
    <w:p w14:paraId="28A51845" w14:textId="77777777" w:rsidR="00633697" w:rsidRPr="00A248DB" w:rsidRDefault="00633697" w:rsidP="008454F5">
      <w:pPr>
        <w:pBdr>
          <w:top w:val="single" w:sz="4" w:space="1" w:color="000000"/>
          <w:left w:val="single" w:sz="4" w:space="4" w:color="000000"/>
          <w:bottom w:val="single" w:sz="4" w:space="1" w:color="000000"/>
          <w:right w:val="single" w:sz="4" w:space="4" w:color="000000"/>
        </w:pBdr>
        <w:spacing w:line="240" w:lineRule="auto"/>
        <w:rPr>
          <w:color w:val="auto"/>
          <w:sz w:val="22"/>
          <w:szCs w:val="22"/>
        </w:rPr>
      </w:pPr>
      <w:r w:rsidRPr="00A248DB">
        <w:rPr>
          <w:b/>
          <w:color w:val="auto"/>
          <w:sz w:val="22"/>
          <w:szCs w:val="22"/>
        </w:rPr>
        <w:t>14.</w:t>
      </w:r>
      <w:r w:rsidRPr="00A248DB">
        <w:rPr>
          <w:b/>
          <w:color w:val="auto"/>
          <w:sz w:val="22"/>
          <w:szCs w:val="22"/>
        </w:rPr>
        <w:tab/>
        <w:t>PARDAVIMO (IŠDAVIMO) TVARKA</w:t>
      </w:r>
    </w:p>
    <w:p w14:paraId="60A0EA07" w14:textId="77777777" w:rsidR="00633697" w:rsidRPr="00A248DB" w:rsidRDefault="00633697" w:rsidP="008454F5">
      <w:pPr>
        <w:spacing w:line="240" w:lineRule="auto"/>
        <w:rPr>
          <w:color w:val="auto"/>
          <w:sz w:val="22"/>
          <w:szCs w:val="22"/>
        </w:rPr>
      </w:pPr>
    </w:p>
    <w:p w14:paraId="183EFC04" w14:textId="77777777" w:rsidR="00633697" w:rsidRPr="00A248DB" w:rsidRDefault="00633697" w:rsidP="008454F5">
      <w:pPr>
        <w:spacing w:line="240" w:lineRule="auto"/>
        <w:rPr>
          <w:color w:val="auto"/>
          <w:sz w:val="22"/>
          <w:szCs w:val="22"/>
        </w:rPr>
      </w:pPr>
      <w:r w:rsidRPr="00A248DB">
        <w:rPr>
          <w:color w:val="auto"/>
          <w:sz w:val="22"/>
          <w:szCs w:val="22"/>
        </w:rPr>
        <w:t>Receptinis vaistas.</w:t>
      </w:r>
    </w:p>
    <w:p w14:paraId="4356E764" w14:textId="77777777" w:rsidR="00633697" w:rsidRPr="00A248DB" w:rsidRDefault="00633697" w:rsidP="008454F5">
      <w:pPr>
        <w:spacing w:line="240" w:lineRule="auto"/>
        <w:rPr>
          <w:color w:val="auto"/>
          <w:sz w:val="22"/>
          <w:szCs w:val="22"/>
        </w:rPr>
      </w:pPr>
    </w:p>
    <w:p w14:paraId="77F7BB2B" w14:textId="77777777" w:rsidR="00633697" w:rsidRPr="00A248DB" w:rsidRDefault="00633697" w:rsidP="008454F5">
      <w:pPr>
        <w:spacing w:line="240" w:lineRule="auto"/>
        <w:rPr>
          <w:color w:val="auto"/>
          <w:sz w:val="22"/>
          <w:szCs w:val="22"/>
        </w:rPr>
      </w:pPr>
    </w:p>
    <w:p w14:paraId="75D46AA3" w14:textId="77777777" w:rsidR="00633697" w:rsidRPr="00A248DB" w:rsidRDefault="00633697" w:rsidP="008454F5">
      <w:pPr>
        <w:pBdr>
          <w:top w:val="single" w:sz="4" w:space="2" w:color="000000"/>
          <w:left w:val="single" w:sz="4" w:space="4" w:color="000000"/>
          <w:bottom w:val="single" w:sz="4" w:space="1" w:color="000000"/>
          <w:right w:val="single" w:sz="4" w:space="4" w:color="000000"/>
        </w:pBdr>
        <w:spacing w:line="240" w:lineRule="auto"/>
        <w:rPr>
          <w:color w:val="auto"/>
          <w:sz w:val="22"/>
          <w:szCs w:val="22"/>
        </w:rPr>
      </w:pPr>
      <w:r w:rsidRPr="00A248DB">
        <w:rPr>
          <w:b/>
          <w:color w:val="auto"/>
          <w:sz w:val="22"/>
          <w:szCs w:val="22"/>
        </w:rPr>
        <w:t>15.</w:t>
      </w:r>
      <w:r w:rsidRPr="00A248DB">
        <w:rPr>
          <w:b/>
          <w:color w:val="auto"/>
          <w:sz w:val="22"/>
          <w:szCs w:val="22"/>
        </w:rPr>
        <w:tab/>
        <w:t>VARTOJIMO INSTRUKCIJA</w:t>
      </w:r>
    </w:p>
    <w:p w14:paraId="710BDF88" w14:textId="77777777" w:rsidR="00633697" w:rsidRPr="00A248DB" w:rsidRDefault="00633697" w:rsidP="008454F5">
      <w:pPr>
        <w:spacing w:line="240" w:lineRule="auto"/>
        <w:rPr>
          <w:color w:val="auto"/>
          <w:sz w:val="22"/>
          <w:szCs w:val="22"/>
        </w:rPr>
      </w:pPr>
    </w:p>
    <w:p w14:paraId="370C6EE5" w14:textId="77777777" w:rsidR="00843E7C" w:rsidRPr="00843E7C" w:rsidRDefault="00843E7C" w:rsidP="00843E7C">
      <w:pPr>
        <w:spacing w:line="240" w:lineRule="auto"/>
        <w:rPr>
          <w:color w:val="auto"/>
          <w:sz w:val="22"/>
          <w:szCs w:val="22"/>
        </w:rPr>
      </w:pPr>
      <w:r w:rsidRPr="00843E7C">
        <w:rPr>
          <w:color w:val="auto"/>
          <w:sz w:val="22"/>
          <w:szCs w:val="22"/>
        </w:rPr>
        <w:t>ATIDARYTI ČIA</w:t>
      </w:r>
    </w:p>
    <w:p w14:paraId="6F8B4908" w14:textId="77777777" w:rsidR="00633697" w:rsidRDefault="00633697" w:rsidP="008454F5">
      <w:pPr>
        <w:spacing w:line="240" w:lineRule="auto"/>
        <w:rPr>
          <w:color w:val="auto"/>
          <w:sz w:val="22"/>
          <w:szCs w:val="22"/>
        </w:rPr>
      </w:pPr>
    </w:p>
    <w:p w14:paraId="5ADADA01" w14:textId="77777777" w:rsidR="00843E7C" w:rsidRPr="00A248DB" w:rsidRDefault="00843E7C" w:rsidP="008454F5">
      <w:pPr>
        <w:spacing w:line="240" w:lineRule="auto"/>
        <w:rPr>
          <w:color w:val="auto"/>
          <w:sz w:val="22"/>
          <w:szCs w:val="22"/>
        </w:rPr>
      </w:pPr>
    </w:p>
    <w:p w14:paraId="4D7DB603" w14:textId="77777777" w:rsidR="00633697" w:rsidRPr="00A248DB" w:rsidRDefault="00633697" w:rsidP="008454F5">
      <w:pPr>
        <w:pBdr>
          <w:top w:val="single" w:sz="4" w:space="1" w:color="000000"/>
          <w:left w:val="single" w:sz="4" w:space="4" w:color="000000"/>
          <w:bottom w:val="single" w:sz="4" w:space="0" w:color="000000"/>
          <w:right w:val="single" w:sz="4" w:space="4" w:color="000000"/>
        </w:pBdr>
        <w:spacing w:line="240" w:lineRule="auto"/>
        <w:rPr>
          <w:color w:val="auto"/>
          <w:sz w:val="22"/>
          <w:szCs w:val="22"/>
          <w:shd w:val="clear" w:color="auto" w:fill="C0C0C0"/>
        </w:rPr>
      </w:pPr>
      <w:r w:rsidRPr="00A248DB">
        <w:rPr>
          <w:b/>
          <w:color w:val="auto"/>
          <w:sz w:val="22"/>
          <w:szCs w:val="22"/>
        </w:rPr>
        <w:t>16.</w:t>
      </w:r>
      <w:r w:rsidRPr="00A248DB">
        <w:rPr>
          <w:b/>
          <w:color w:val="auto"/>
          <w:sz w:val="22"/>
          <w:szCs w:val="22"/>
        </w:rPr>
        <w:tab/>
        <w:t>INFORMACIJA BRAILIO RAŠTU</w:t>
      </w:r>
    </w:p>
    <w:p w14:paraId="6ABC5F8A" w14:textId="77777777" w:rsidR="00633697" w:rsidRPr="00A248DB" w:rsidRDefault="00633697" w:rsidP="008454F5">
      <w:pPr>
        <w:spacing w:line="240" w:lineRule="auto"/>
        <w:rPr>
          <w:color w:val="auto"/>
          <w:sz w:val="22"/>
          <w:szCs w:val="22"/>
          <w:shd w:val="clear" w:color="auto" w:fill="C0C0C0"/>
        </w:rPr>
      </w:pPr>
    </w:p>
    <w:p w14:paraId="57AA11CA" w14:textId="19077BDC" w:rsidR="00633697" w:rsidRPr="00A248DB" w:rsidRDefault="009238CB" w:rsidP="008454F5">
      <w:pPr>
        <w:spacing w:line="240" w:lineRule="auto"/>
        <w:rPr>
          <w:color w:val="auto"/>
          <w:sz w:val="22"/>
          <w:szCs w:val="22"/>
          <w:shd w:val="clear" w:color="auto" w:fill="C0C0C0"/>
        </w:rPr>
      </w:pPr>
      <w:proofErr w:type="spellStart"/>
      <w:r w:rsidRPr="00A248DB">
        <w:rPr>
          <w:color w:val="auto"/>
          <w:sz w:val="22"/>
          <w:szCs w:val="22"/>
        </w:rPr>
        <w:t>mibrex</w:t>
      </w:r>
      <w:proofErr w:type="spellEnd"/>
      <w:r w:rsidRPr="00A248DB">
        <w:rPr>
          <w:color w:val="auto"/>
          <w:sz w:val="22"/>
          <w:szCs w:val="22"/>
        </w:rPr>
        <w:t xml:space="preserve"> </w:t>
      </w:r>
      <w:r w:rsidR="00EE556A" w:rsidRPr="00A248DB">
        <w:rPr>
          <w:color w:val="auto"/>
          <w:sz w:val="22"/>
          <w:szCs w:val="22"/>
        </w:rPr>
        <w:t>15</w:t>
      </w:r>
      <w:r w:rsidR="00633697" w:rsidRPr="00A248DB">
        <w:rPr>
          <w:color w:val="auto"/>
          <w:sz w:val="22"/>
          <w:szCs w:val="22"/>
        </w:rPr>
        <w:t xml:space="preserve"> mg </w:t>
      </w:r>
    </w:p>
    <w:p w14:paraId="3279585D" w14:textId="3CEC4C00" w:rsidR="00633697" w:rsidRPr="00A248DB" w:rsidRDefault="009238CB" w:rsidP="008454F5">
      <w:pPr>
        <w:spacing w:line="240" w:lineRule="auto"/>
        <w:rPr>
          <w:color w:val="auto"/>
          <w:sz w:val="22"/>
          <w:szCs w:val="22"/>
        </w:rPr>
      </w:pPr>
      <w:proofErr w:type="spellStart"/>
      <w:r w:rsidRPr="00A248DB">
        <w:rPr>
          <w:color w:val="auto"/>
          <w:sz w:val="22"/>
          <w:szCs w:val="22"/>
        </w:rPr>
        <w:t>mibrex</w:t>
      </w:r>
      <w:proofErr w:type="spellEnd"/>
      <w:r w:rsidRPr="00A248DB">
        <w:rPr>
          <w:color w:val="auto"/>
          <w:sz w:val="22"/>
          <w:szCs w:val="22"/>
        </w:rPr>
        <w:t xml:space="preserve"> </w:t>
      </w:r>
      <w:r w:rsidR="00633697" w:rsidRPr="00A248DB">
        <w:rPr>
          <w:color w:val="auto"/>
          <w:sz w:val="22"/>
          <w:szCs w:val="22"/>
        </w:rPr>
        <w:t>20 mg</w:t>
      </w:r>
      <w:r w:rsidR="00633697" w:rsidRPr="00A248DB">
        <w:rPr>
          <w:color w:val="auto"/>
          <w:sz w:val="22"/>
          <w:szCs w:val="22"/>
          <w:shd w:val="clear" w:color="auto" w:fill="C0C0C0"/>
        </w:rPr>
        <w:t xml:space="preserve"> </w:t>
      </w:r>
    </w:p>
    <w:p w14:paraId="743FA36D" w14:textId="77777777" w:rsidR="00633697" w:rsidRPr="00A248DB" w:rsidRDefault="00633697" w:rsidP="008454F5">
      <w:pPr>
        <w:spacing w:line="240" w:lineRule="auto"/>
        <w:rPr>
          <w:color w:val="auto"/>
          <w:sz w:val="22"/>
          <w:szCs w:val="22"/>
        </w:rPr>
      </w:pPr>
    </w:p>
    <w:p w14:paraId="486D7CEA" w14:textId="77777777" w:rsidR="00633697" w:rsidRPr="00A248DB" w:rsidRDefault="00633697" w:rsidP="008454F5">
      <w:pPr>
        <w:spacing w:line="240" w:lineRule="auto"/>
        <w:rPr>
          <w:color w:val="auto"/>
          <w:sz w:val="22"/>
          <w:szCs w:val="22"/>
        </w:rPr>
      </w:pPr>
    </w:p>
    <w:p w14:paraId="2B5E01A3" w14:textId="77777777" w:rsidR="00633697" w:rsidRPr="00A248DB" w:rsidRDefault="00633697" w:rsidP="008454F5">
      <w:pPr>
        <w:pBdr>
          <w:top w:val="single" w:sz="4" w:space="1" w:color="000000"/>
          <w:left w:val="single" w:sz="4" w:space="4" w:color="000000"/>
          <w:bottom w:val="single" w:sz="4" w:space="0" w:color="000000"/>
          <w:right w:val="single" w:sz="4" w:space="4" w:color="000000"/>
        </w:pBdr>
        <w:tabs>
          <w:tab w:val="clear" w:pos="567"/>
          <w:tab w:val="center" w:pos="4536"/>
          <w:tab w:val="right" w:pos="8306"/>
        </w:tabs>
        <w:spacing w:line="240" w:lineRule="auto"/>
        <w:ind w:left="567" w:hanging="567"/>
        <w:rPr>
          <w:color w:val="auto"/>
          <w:sz w:val="22"/>
          <w:szCs w:val="22"/>
        </w:rPr>
      </w:pPr>
      <w:r w:rsidRPr="00A248DB">
        <w:rPr>
          <w:b/>
          <w:color w:val="auto"/>
          <w:sz w:val="22"/>
          <w:szCs w:val="22"/>
        </w:rPr>
        <w:t>17.</w:t>
      </w:r>
      <w:r w:rsidRPr="00A248DB">
        <w:rPr>
          <w:b/>
          <w:color w:val="auto"/>
          <w:sz w:val="22"/>
          <w:szCs w:val="22"/>
        </w:rPr>
        <w:tab/>
        <w:t>UNIKALUS IDENTIFIKATORIUS – 2D BRŪKŠNINIS KODAS</w:t>
      </w:r>
    </w:p>
    <w:p w14:paraId="5071A1E1" w14:textId="77777777" w:rsidR="00633697" w:rsidRPr="00A248DB" w:rsidRDefault="00633697" w:rsidP="008454F5">
      <w:pPr>
        <w:tabs>
          <w:tab w:val="clear" w:pos="567"/>
          <w:tab w:val="center" w:pos="4536"/>
          <w:tab w:val="right" w:pos="8306"/>
        </w:tabs>
        <w:spacing w:line="240" w:lineRule="auto"/>
        <w:rPr>
          <w:color w:val="auto"/>
          <w:sz w:val="22"/>
          <w:szCs w:val="22"/>
        </w:rPr>
      </w:pPr>
    </w:p>
    <w:p w14:paraId="325C2282" w14:textId="77777777" w:rsidR="00633697" w:rsidRPr="00A248DB" w:rsidRDefault="00633697" w:rsidP="008454F5">
      <w:pPr>
        <w:spacing w:line="240" w:lineRule="auto"/>
        <w:rPr>
          <w:color w:val="auto"/>
          <w:sz w:val="22"/>
          <w:szCs w:val="22"/>
        </w:rPr>
      </w:pPr>
      <w:r w:rsidRPr="00A248DB">
        <w:rPr>
          <w:color w:val="auto"/>
          <w:sz w:val="22"/>
          <w:szCs w:val="22"/>
          <w:shd w:val="clear" w:color="auto" w:fill="C0C0C0"/>
        </w:rPr>
        <w:t>2D brūkšninis kodas su nurodytu unikaliu identifikatoriumi.</w:t>
      </w:r>
    </w:p>
    <w:p w14:paraId="13A4B30A" w14:textId="77777777" w:rsidR="00633697" w:rsidRPr="00A248DB" w:rsidRDefault="00633697" w:rsidP="008454F5">
      <w:pPr>
        <w:tabs>
          <w:tab w:val="clear" w:pos="567"/>
          <w:tab w:val="center" w:pos="4536"/>
          <w:tab w:val="right" w:pos="8306"/>
        </w:tabs>
        <w:spacing w:line="240" w:lineRule="auto"/>
        <w:rPr>
          <w:color w:val="auto"/>
          <w:sz w:val="22"/>
          <w:szCs w:val="22"/>
        </w:rPr>
      </w:pPr>
    </w:p>
    <w:p w14:paraId="307549FF" w14:textId="77777777" w:rsidR="00633697" w:rsidRPr="00A248DB" w:rsidRDefault="00633697" w:rsidP="008454F5">
      <w:pPr>
        <w:tabs>
          <w:tab w:val="clear" w:pos="567"/>
          <w:tab w:val="center" w:pos="4536"/>
          <w:tab w:val="right" w:pos="8306"/>
        </w:tabs>
        <w:spacing w:line="240" w:lineRule="auto"/>
        <w:rPr>
          <w:color w:val="auto"/>
          <w:sz w:val="22"/>
          <w:szCs w:val="22"/>
        </w:rPr>
      </w:pPr>
    </w:p>
    <w:p w14:paraId="1EA47A6E" w14:textId="77777777" w:rsidR="00633697" w:rsidRPr="00A248DB" w:rsidRDefault="00633697" w:rsidP="008454F5">
      <w:pPr>
        <w:pBdr>
          <w:top w:val="single" w:sz="4" w:space="1" w:color="000000"/>
          <w:left w:val="single" w:sz="4" w:space="4" w:color="000000"/>
          <w:bottom w:val="single" w:sz="4" w:space="0" w:color="000000"/>
          <w:right w:val="single" w:sz="4" w:space="4" w:color="000000"/>
        </w:pBdr>
        <w:tabs>
          <w:tab w:val="clear" w:pos="567"/>
          <w:tab w:val="center" w:pos="4536"/>
          <w:tab w:val="right" w:pos="8306"/>
        </w:tabs>
        <w:spacing w:line="240" w:lineRule="auto"/>
        <w:ind w:left="567" w:hanging="567"/>
        <w:rPr>
          <w:color w:val="auto"/>
          <w:sz w:val="22"/>
          <w:szCs w:val="22"/>
        </w:rPr>
      </w:pPr>
      <w:r w:rsidRPr="00A248DB">
        <w:rPr>
          <w:b/>
          <w:color w:val="auto"/>
          <w:sz w:val="22"/>
          <w:szCs w:val="22"/>
        </w:rPr>
        <w:t>18.</w:t>
      </w:r>
      <w:r w:rsidRPr="00A248DB">
        <w:rPr>
          <w:b/>
          <w:color w:val="auto"/>
          <w:sz w:val="22"/>
          <w:szCs w:val="22"/>
        </w:rPr>
        <w:tab/>
        <w:t>UNIKALUS IDENTIFIKATORIUS – ŽMONĖMS SUPRANTAMI DUOMENYS</w:t>
      </w:r>
    </w:p>
    <w:p w14:paraId="26F989AE" w14:textId="77777777" w:rsidR="00633697" w:rsidRPr="00A248DB" w:rsidRDefault="00633697" w:rsidP="008454F5">
      <w:pPr>
        <w:tabs>
          <w:tab w:val="clear" w:pos="567"/>
          <w:tab w:val="center" w:pos="4536"/>
          <w:tab w:val="right" w:pos="8306"/>
        </w:tabs>
        <w:spacing w:line="240" w:lineRule="auto"/>
        <w:rPr>
          <w:color w:val="auto"/>
          <w:sz w:val="22"/>
          <w:szCs w:val="22"/>
        </w:rPr>
      </w:pPr>
    </w:p>
    <w:p w14:paraId="4E23A922" w14:textId="5C2BD7A2" w:rsidR="00633697" w:rsidRPr="00A248DB" w:rsidRDefault="00633697" w:rsidP="008454F5">
      <w:pPr>
        <w:spacing w:line="240" w:lineRule="auto"/>
        <w:rPr>
          <w:color w:val="auto"/>
          <w:sz w:val="22"/>
          <w:szCs w:val="22"/>
        </w:rPr>
      </w:pPr>
      <w:r w:rsidRPr="00A248DB">
        <w:rPr>
          <w:color w:val="auto"/>
          <w:sz w:val="22"/>
          <w:szCs w:val="22"/>
        </w:rPr>
        <w:t xml:space="preserve">PC: </w:t>
      </w:r>
    </w:p>
    <w:p w14:paraId="491C5DC9" w14:textId="18FC450F" w:rsidR="00633697" w:rsidRPr="00A248DB" w:rsidRDefault="00633697" w:rsidP="008454F5">
      <w:pPr>
        <w:spacing w:line="240" w:lineRule="auto"/>
        <w:rPr>
          <w:color w:val="auto"/>
          <w:sz w:val="22"/>
          <w:szCs w:val="22"/>
          <w:shd w:val="clear" w:color="auto" w:fill="C0C0C0"/>
        </w:rPr>
      </w:pPr>
      <w:r w:rsidRPr="00A248DB">
        <w:rPr>
          <w:color w:val="auto"/>
          <w:sz w:val="22"/>
          <w:szCs w:val="22"/>
        </w:rPr>
        <w:t xml:space="preserve">SN: </w:t>
      </w:r>
    </w:p>
    <w:p w14:paraId="6046B917" w14:textId="20F216CF" w:rsidR="00633697" w:rsidRPr="00A248DB" w:rsidRDefault="00633697" w:rsidP="008454F5">
      <w:pPr>
        <w:spacing w:line="240" w:lineRule="auto"/>
        <w:rPr>
          <w:color w:val="auto"/>
          <w:sz w:val="22"/>
          <w:szCs w:val="22"/>
        </w:rPr>
      </w:pPr>
      <w:r w:rsidRPr="00A248DB">
        <w:rPr>
          <w:color w:val="auto"/>
          <w:sz w:val="22"/>
          <w:szCs w:val="22"/>
          <w:highlight w:val="lightGray"/>
        </w:rPr>
        <w:t>NN:</w:t>
      </w:r>
      <w:r w:rsidRPr="00917111">
        <w:rPr>
          <w:color w:val="auto"/>
          <w:sz w:val="22"/>
          <w:highlight w:val="lightGray"/>
        </w:rPr>
        <w:t xml:space="preserve"> </w:t>
      </w:r>
    </w:p>
    <w:p w14:paraId="143795BA" w14:textId="77777777" w:rsidR="00633697" w:rsidRPr="00A248DB" w:rsidRDefault="00633697" w:rsidP="008454F5">
      <w:pPr>
        <w:spacing w:line="240" w:lineRule="auto"/>
        <w:rPr>
          <w:color w:val="auto"/>
          <w:sz w:val="22"/>
          <w:szCs w:val="22"/>
        </w:rPr>
      </w:pPr>
    </w:p>
    <w:p w14:paraId="3377C967" w14:textId="2F7FCAE3" w:rsidR="00A248DB" w:rsidRDefault="00A248DB" w:rsidP="00A248DB">
      <w:pPr>
        <w:shd w:val="clear" w:color="auto" w:fill="FFFFFF"/>
        <w:spacing w:line="240" w:lineRule="auto"/>
        <w:rPr>
          <w:color w:val="auto"/>
          <w:sz w:val="22"/>
          <w:szCs w:val="22"/>
        </w:rPr>
      </w:pPr>
      <w:r>
        <w:rPr>
          <w:color w:val="auto"/>
          <w:sz w:val="22"/>
          <w:szCs w:val="22"/>
        </w:rPr>
        <w:br w:type="page"/>
      </w:r>
    </w:p>
    <w:p w14:paraId="192D6E25" w14:textId="77777777" w:rsidR="00633697" w:rsidRPr="00A248DB" w:rsidRDefault="00633697" w:rsidP="008454F5">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color w:val="auto"/>
          <w:sz w:val="22"/>
          <w:szCs w:val="22"/>
        </w:rPr>
      </w:pPr>
      <w:r w:rsidRPr="00A248DB">
        <w:rPr>
          <w:b/>
          <w:noProof/>
          <w:color w:val="auto"/>
          <w:sz w:val="22"/>
          <w:szCs w:val="22"/>
        </w:rPr>
        <w:lastRenderedPageBreak/>
        <w:t>MINIMALI INFORMACIJA ANT LIZDINIŲ PLOKŠTELIŲ ARBA DVISLUOKSNIŲ JUOSTELIŲ</w:t>
      </w:r>
    </w:p>
    <w:p w14:paraId="7EE750B6" w14:textId="77777777" w:rsidR="00633697" w:rsidRPr="00A248DB" w:rsidRDefault="00633697" w:rsidP="008454F5">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color w:val="auto"/>
          <w:sz w:val="22"/>
          <w:szCs w:val="22"/>
        </w:rPr>
      </w:pPr>
    </w:p>
    <w:p w14:paraId="0B105D11" w14:textId="77777777" w:rsidR="00633697" w:rsidRPr="00A248DB" w:rsidRDefault="00633697" w:rsidP="008454F5">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color w:val="auto"/>
          <w:sz w:val="22"/>
          <w:szCs w:val="22"/>
        </w:rPr>
      </w:pPr>
      <w:r w:rsidRPr="00A248DB">
        <w:rPr>
          <w:b/>
          <w:color w:val="auto"/>
          <w:sz w:val="22"/>
          <w:szCs w:val="22"/>
        </w:rPr>
        <w:t xml:space="preserve">LIZDINĖ PLOKŠTELĖ </w:t>
      </w:r>
    </w:p>
    <w:p w14:paraId="0DCF0DE6" w14:textId="77777777" w:rsidR="00633697" w:rsidRPr="00A248DB" w:rsidRDefault="00633697" w:rsidP="008454F5">
      <w:pPr>
        <w:spacing w:line="240" w:lineRule="auto"/>
        <w:rPr>
          <w:color w:val="auto"/>
          <w:sz w:val="22"/>
          <w:szCs w:val="22"/>
        </w:rPr>
      </w:pPr>
    </w:p>
    <w:p w14:paraId="5B54F749" w14:textId="77777777" w:rsidR="00633697" w:rsidRPr="00A248DB" w:rsidRDefault="00633697" w:rsidP="008454F5">
      <w:pPr>
        <w:spacing w:line="240" w:lineRule="auto"/>
        <w:rPr>
          <w:color w:val="auto"/>
          <w:sz w:val="22"/>
          <w:szCs w:val="22"/>
        </w:rPr>
      </w:pPr>
    </w:p>
    <w:p w14:paraId="659F9757" w14:textId="77777777" w:rsidR="00633697" w:rsidRPr="00A248DB" w:rsidRDefault="00633697" w:rsidP="008454F5">
      <w:pPr>
        <w:pBdr>
          <w:top w:val="single" w:sz="4" w:space="1" w:color="000000"/>
          <w:left w:val="single" w:sz="4" w:space="4" w:color="000000"/>
          <w:bottom w:val="single" w:sz="4" w:space="1" w:color="000000"/>
          <w:right w:val="single" w:sz="4" w:space="4" w:color="000000"/>
        </w:pBdr>
        <w:spacing w:line="240" w:lineRule="auto"/>
        <w:rPr>
          <w:color w:val="auto"/>
          <w:sz w:val="22"/>
          <w:szCs w:val="22"/>
        </w:rPr>
      </w:pPr>
      <w:r w:rsidRPr="00A248DB">
        <w:rPr>
          <w:b/>
          <w:color w:val="auto"/>
          <w:sz w:val="22"/>
          <w:szCs w:val="22"/>
        </w:rPr>
        <w:t>1.</w:t>
      </w:r>
      <w:r w:rsidRPr="00A248DB">
        <w:rPr>
          <w:b/>
          <w:color w:val="auto"/>
          <w:sz w:val="22"/>
          <w:szCs w:val="22"/>
        </w:rPr>
        <w:tab/>
        <w:t>VAISTINIO PREPARATO PAVADINIMAS</w:t>
      </w:r>
    </w:p>
    <w:p w14:paraId="367DCD0E" w14:textId="77777777" w:rsidR="00633697" w:rsidRPr="00A248DB" w:rsidRDefault="00633697" w:rsidP="008454F5">
      <w:pPr>
        <w:spacing w:line="240" w:lineRule="auto"/>
        <w:rPr>
          <w:color w:val="auto"/>
          <w:sz w:val="22"/>
          <w:szCs w:val="22"/>
        </w:rPr>
      </w:pPr>
    </w:p>
    <w:p w14:paraId="133073DF" w14:textId="77777777" w:rsidR="00633697" w:rsidRPr="00A248DB" w:rsidRDefault="00633697" w:rsidP="008454F5">
      <w:pPr>
        <w:spacing w:line="240" w:lineRule="auto"/>
        <w:rPr>
          <w:color w:val="auto"/>
          <w:sz w:val="22"/>
          <w:szCs w:val="22"/>
          <w:shd w:val="clear" w:color="auto" w:fill="C0C0C0"/>
        </w:rPr>
      </w:pPr>
      <w:proofErr w:type="spellStart"/>
      <w:r w:rsidRPr="00A248DB">
        <w:rPr>
          <w:color w:val="auto"/>
          <w:sz w:val="22"/>
          <w:szCs w:val="22"/>
        </w:rPr>
        <w:t>Mibrex</w:t>
      </w:r>
      <w:proofErr w:type="spellEnd"/>
      <w:r w:rsidRPr="00A248DB">
        <w:rPr>
          <w:color w:val="auto"/>
          <w:sz w:val="22"/>
          <w:szCs w:val="22"/>
        </w:rPr>
        <w:t xml:space="preserve"> </w:t>
      </w:r>
      <w:r w:rsidRPr="00740CAF">
        <w:rPr>
          <w:color w:val="auto"/>
          <w:sz w:val="22"/>
          <w:szCs w:val="22"/>
        </w:rPr>
        <w:t>1</w:t>
      </w:r>
      <w:r w:rsidR="00EE556A" w:rsidRPr="00740CAF">
        <w:rPr>
          <w:color w:val="auto"/>
          <w:sz w:val="22"/>
          <w:szCs w:val="22"/>
        </w:rPr>
        <w:t>5</w:t>
      </w:r>
      <w:r w:rsidRPr="00A248DB">
        <w:rPr>
          <w:color w:val="auto"/>
          <w:sz w:val="22"/>
          <w:szCs w:val="22"/>
        </w:rPr>
        <w:t xml:space="preserve"> mg plėvele dengtos tabletės </w:t>
      </w:r>
    </w:p>
    <w:p w14:paraId="44D9E710" w14:textId="77777777" w:rsidR="00633697" w:rsidRPr="00A248DB" w:rsidRDefault="00633697" w:rsidP="008454F5">
      <w:pPr>
        <w:spacing w:line="240" w:lineRule="auto"/>
        <w:rPr>
          <w:color w:val="auto"/>
          <w:sz w:val="22"/>
          <w:szCs w:val="22"/>
        </w:rPr>
      </w:pPr>
      <w:proofErr w:type="spellStart"/>
      <w:r w:rsidRPr="00A248DB">
        <w:rPr>
          <w:color w:val="auto"/>
          <w:sz w:val="22"/>
          <w:szCs w:val="22"/>
          <w:shd w:val="clear" w:color="auto" w:fill="C0C0C0"/>
        </w:rPr>
        <w:t>Mibrex</w:t>
      </w:r>
      <w:proofErr w:type="spellEnd"/>
      <w:r w:rsidRPr="00A248DB">
        <w:rPr>
          <w:color w:val="auto"/>
          <w:sz w:val="22"/>
          <w:szCs w:val="22"/>
          <w:shd w:val="clear" w:color="auto" w:fill="C0C0C0"/>
        </w:rPr>
        <w:t xml:space="preserve"> 20 mg plėvele dengtos tabletės</w:t>
      </w:r>
      <w:r w:rsidRPr="00A248DB">
        <w:rPr>
          <w:color w:val="auto"/>
          <w:sz w:val="22"/>
          <w:szCs w:val="22"/>
        </w:rPr>
        <w:t xml:space="preserve"> </w:t>
      </w:r>
    </w:p>
    <w:p w14:paraId="76821B5D" w14:textId="77777777" w:rsidR="00633697" w:rsidRPr="00A248DB" w:rsidRDefault="00633697" w:rsidP="008454F5">
      <w:pPr>
        <w:spacing w:line="240" w:lineRule="auto"/>
        <w:rPr>
          <w:color w:val="auto"/>
          <w:sz w:val="22"/>
          <w:szCs w:val="22"/>
        </w:rPr>
      </w:pPr>
    </w:p>
    <w:p w14:paraId="3101F373" w14:textId="34A2EF23" w:rsidR="00633697" w:rsidRPr="008C5EC7" w:rsidRDefault="00F74DF6" w:rsidP="008454F5">
      <w:pPr>
        <w:spacing w:line="240" w:lineRule="auto"/>
        <w:rPr>
          <w:sz w:val="22"/>
          <w:szCs w:val="22"/>
          <w:lang w:val="pt-BR"/>
        </w:rPr>
      </w:pPr>
      <w:r w:rsidRPr="008C5EC7">
        <w:rPr>
          <w:sz w:val="22"/>
          <w:szCs w:val="22"/>
          <w:lang w:val="pt-BR"/>
        </w:rPr>
        <w:t>Rivaroksabanas</w:t>
      </w:r>
    </w:p>
    <w:p w14:paraId="46F00C9C" w14:textId="77777777" w:rsidR="00F74DF6" w:rsidRPr="00A248DB" w:rsidRDefault="00F74DF6" w:rsidP="008454F5">
      <w:pPr>
        <w:spacing w:line="240" w:lineRule="auto"/>
        <w:rPr>
          <w:color w:val="auto"/>
          <w:sz w:val="22"/>
          <w:szCs w:val="22"/>
        </w:rPr>
      </w:pPr>
    </w:p>
    <w:p w14:paraId="32E55F51" w14:textId="77777777" w:rsidR="00633697" w:rsidRPr="00A248DB" w:rsidRDefault="00633697" w:rsidP="008454F5">
      <w:pPr>
        <w:spacing w:line="240" w:lineRule="auto"/>
        <w:rPr>
          <w:color w:val="auto"/>
          <w:sz w:val="22"/>
          <w:szCs w:val="22"/>
        </w:rPr>
      </w:pPr>
    </w:p>
    <w:p w14:paraId="2486666B" w14:textId="77777777" w:rsidR="00633697" w:rsidRPr="00A248DB" w:rsidRDefault="00633697" w:rsidP="008454F5">
      <w:pPr>
        <w:pBdr>
          <w:top w:val="single" w:sz="4" w:space="1" w:color="000000"/>
          <w:left w:val="single" w:sz="4" w:space="4" w:color="000000"/>
          <w:bottom w:val="single" w:sz="4" w:space="1" w:color="000000"/>
          <w:right w:val="single" w:sz="4" w:space="4" w:color="000000"/>
        </w:pBdr>
        <w:spacing w:line="240" w:lineRule="auto"/>
        <w:rPr>
          <w:color w:val="auto"/>
          <w:sz w:val="22"/>
          <w:szCs w:val="22"/>
        </w:rPr>
      </w:pPr>
      <w:r w:rsidRPr="00A248DB">
        <w:rPr>
          <w:b/>
          <w:color w:val="auto"/>
          <w:sz w:val="22"/>
          <w:szCs w:val="22"/>
        </w:rPr>
        <w:t>2.</w:t>
      </w:r>
      <w:r w:rsidRPr="00A248DB">
        <w:rPr>
          <w:b/>
          <w:color w:val="auto"/>
          <w:sz w:val="22"/>
          <w:szCs w:val="22"/>
        </w:rPr>
        <w:tab/>
        <w:t>REGISTRUOTOJO PAVADINIMAS</w:t>
      </w:r>
    </w:p>
    <w:p w14:paraId="5313CEFE" w14:textId="77777777" w:rsidR="00633697" w:rsidRPr="00A248DB" w:rsidRDefault="00633697" w:rsidP="008454F5">
      <w:pPr>
        <w:spacing w:line="240" w:lineRule="auto"/>
        <w:rPr>
          <w:color w:val="auto"/>
          <w:sz w:val="22"/>
          <w:szCs w:val="22"/>
        </w:rPr>
      </w:pPr>
    </w:p>
    <w:p w14:paraId="62B6C3A6" w14:textId="77777777" w:rsidR="00C93033" w:rsidRDefault="00C93033" w:rsidP="00C93033">
      <w:pPr>
        <w:rPr>
          <w:sz w:val="22"/>
          <w:szCs w:val="22"/>
        </w:rPr>
      </w:pPr>
      <w:r>
        <w:rPr>
          <w:sz w:val="22"/>
          <w:szCs w:val="22"/>
          <w:highlight w:val="lightGray"/>
        </w:rPr>
        <w:t>(</w:t>
      </w:r>
      <w:proofErr w:type="spellStart"/>
      <w:r>
        <w:rPr>
          <w:sz w:val="22"/>
          <w:szCs w:val="22"/>
          <w:highlight w:val="lightGray"/>
        </w:rPr>
        <w:t>logo</w:t>
      </w:r>
      <w:proofErr w:type="spellEnd"/>
      <w:r>
        <w:rPr>
          <w:sz w:val="22"/>
          <w:szCs w:val="22"/>
          <w:highlight w:val="lightGray"/>
        </w:rPr>
        <w:t>)</w:t>
      </w:r>
      <w:r>
        <w:rPr>
          <w:sz w:val="22"/>
          <w:szCs w:val="22"/>
        </w:rPr>
        <w:t xml:space="preserve"> </w:t>
      </w:r>
      <w:r>
        <w:rPr>
          <w:noProof/>
          <w:sz w:val="22"/>
          <w:szCs w:val="22"/>
        </w:rPr>
        <w:t>POLPHARMA S.A.</w:t>
      </w:r>
    </w:p>
    <w:p w14:paraId="2B7C23E9" w14:textId="77777777" w:rsidR="00633697" w:rsidRPr="00A248DB" w:rsidRDefault="00633697" w:rsidP="008454F5">
      <w:pPr>
        <w:spacing w:line="240" w:lineRule="auto"/>
        <w:rPr>
          <w:color w:val="auto"/>
          <w:sz w:val="22"/>
          <w:szCs w:val="22"/>
        </w:rPr>
      </w:pPr>
    </w:p>
    <w:p w14:paraId="547A793C" w14:textId="77777777" w:rsidR="00633697" w:rsidRPr="00A248DB" w:rsidRDefault="00633697" w:rsidP="008454F5">
      <w:pPr>
        <w:spacing w:line="240" w:lineRule="auto"/>
        <w:rPr>
          <w:color w:val="auto"/>
          <w:sz w:val="22"/>
          <w:szCs w:val="22"/>
        </w:rPr>
      </w:pPr>
    </w:p>
    <w:p w14:paraId="7989D998" w14:textId="77777777" w:rsidR="00633697" w:rsidRPr="00A248DB" w:rsidRDefault="00633697" w:rsidP="008454F5">
      <w:pPr>
        <w:pBdr>
          <w:top w:val="single" w:sz="4" w:space="1" w:color="000000"/>
          <w:left w:val="single" w:sz="4" w:space="4" w:color="000000"/>
          <w:bottom w:val="single" w:sz="4" w:space="2" w:color="000000"/>
          <w:right w:val="single" w:sz="4" w:space="4" w:color="000000"/>
        </w:pBdr>
        <w:spacing w:line="240" w:lineRule="auto"/>
        <w:rPr>
          <w:color w:val="auto"/>
          <w:sz w:val="22"/>
          <w:szCs w:val="22"/>
        </w:rPr>
      </w:pPr>
      <w:r w:rsidRPr="00A248DB">
        <w:rPr>
          <w:b/>
          <w:color w:val="auto"/>
          <w:sz w:val="22"/>
          <w:szCs w:val="22"/>
        </w:rPr>
        <w:t>3.</w:t>
      </w:r>
      <w:r w:rsidRPr="00A248DB">
        <w:rPr>
          <w:b/>
          <w:color w:val="auto"/>
          <w:sz w:val="22"/>
          <w:szCs w:val="22"/>
        </w:rPr>
        <w:tab/>
        <w:t>TINKAMUMO LAIKAS</w:t>
      </w:r>
    </w:p>
    <w:p w14:paraId="386DA484" w14:textId="77777777" w:rsidR="00633697" w:rsidRPr="00A248DB" w:rsidRDefault="00633697" w:rsidP="008454F5">
      <w:pPr>
        <w:spacing w:line="240" w:lineRule="auto"/>
        <w:rPr>
          <w:color w:val="auto"/>
          <w:sz w:val="22"/>
          <w:szCs w:val="22"/>
        </w:rPr>
      </w:pPr>
    </w:p>
    <w:p w14:paraId="614D1F03" w14:textId="77777777" w:rsidR="00633697" w:rsidRPr="00A248DB" w:rsidRDefault="00633697" w:rsidP="008454F5">
      <w:pPr>
        <w:spacing w:line="240" w:lineRule="auto"/>
        <w:rPr>
          <w:color w:val="auto"/>
          <w:sz w:val="22"/>
          <w:szCs w:val="22"/>
        </w:rPr>
      </w:pPr>
      <w:r w:rsidRPr="00A248DB">
        <w:rPr>
          <w:color w:val="auto"/>
          <w:sz w:val="22"/>
          <w:szCs w:val="22"/>
        </w:rPr>
        <w:t>EXP {mm MMMM}</w:t>
      </w:r>
    </w:p>
    <w:p w14:paraId="66ABA5BB" w14:textId="77777777" w:rsidR="00633697" w:rsidRPr="00A248DB" w:rsidRDefault="00633697" w:rsidP="008454F5">
      <w:pPr>
        <w:spacing w:line="240" w:lineRule="auto"/>
        <w:rPr>
          <w:color w:val="auto"/>
          <w:sz w:val="22"/>
          <w:szCs w:val="22"/>
        </w:rPr>
      </w:pPr>
    </w:p>
    <w:p w14:paraId="6201E97F" w14:textId="77777777" w:rsidR="00633697" w:rsidRPr="00A248DB" w:rsidRDefault="00633697" w:rsidP="008454F5">
      <w:pPr>
        <w:spacing w:line="240" w:lineRule="auto"/>
        <w:rPr>
          <w:color w:val="auto"/>
          <w:sz w:val="22"/>
          <w:szCs w:val="22"/>
        </w:rPr>
      </w:pPr>
    </w:p>
    <w:p w14:paraId="7E67A2EC" w14:textId="77777777" w:rsidR="00633697" w:rsidRPr="00A248DB" w:rsidRDefault="00633697" w:rsidP="008454F5">
      <w:pPr>
        <w:pBdr>
          <w:top w:val="single" w:sz="4" w:space="1" w:color="000000"/>
          <w:left w:val="single" w:sz="4" w:space="4" w:color="000000"/>
          <w:bottom w:val="single" w:sz="4" w:space="1" w:color="000000"/>
          <w:right w:val="single" w:sz="4" w:space="4" w:color="000000"/>
        </w:pBdr>
        <w:spacing w:line="240" w:lineRule="auto"/>
        <w:rPr>
          <w:color w:val="auto"/>
          <w:sz w:val="22"/>
          <w:szCs w:val="22"/>
        </w:rPr>
      </w:pPr>
      <w:r w:rsidRPr="00A248DB">
        <w:rPr>
          <w:b/>
          <w:color w:val="auto"/>
          <w:sz w:val="22"/>
          <w:szCs w:val="22"/>
        </w:rPr>
        <w:t>4.</w:t>
      </w:r>
      <w:r w:rsidRPr="00A248DB">
        <w:rPr>
          <w:b/>
          <w:color w:val="auto"/>
          <w:sz w:val="22"/>
          <w:szCs w:val="22"/>
        </w:rPr>
        <w:tab/>
        <w:t>SERIJOS NUMERIS</w:t>
      </w:r>
    </w:p>
    <w:p w14:paraId="68E22640" w14:textId="77777777" w:rsidR="00633697" w:rsidRPr="00A248DB" w:rsidRDefault="00633697" w:rsidP="008454F5">
      <w:pPr>
        <w:spacing w:line="240" w:lineRule="auto"/>
        <w:rPr>
          <w:color w:val="auto"/>
          <w:sz w:val="22"/>
          <w:szCs w:val="22"/>
        </w:rPr>
      </w:pPr>
    </w:p>
    <w:p w14:paraId="46E26274" w14:textId="77777777" w:rsidR="00633697" w:rsidRPr="00A248DB" w:rsidRDefault="00633697" w:rsidP="008454F5">
      <w:pPr>
        <w:spacing w:line="240" w:lineRule="auto"/>
        <w:rPr>
          <w:color w:val="auto"/>
          <w:sz w:val="22"/>
          <w:szCs w:val="22"/>
        </w:rPr>
      </w:pPr>
      <w:r w:rsidRPr="00A248DB">
        <w:rPr>
          <w:color w:val="auto"/>
          <w:sz w:val="22"/>
          <w:szCs w:val="22"/>
        </w:rPr>
        <w:t>Lot {numeris}</w:t>
      </w:r>
    </w:p>
    <w:p w14:paraId="75E7E9FC" w14:textId="77777777" w:rsidR="00633697" w:rsidRPr="00A248DB" w:rsidRDefault="00633697" w:rsidP="008454F5">
      <w:pPr>
        <w:spacing w:line="240" w:lineRule="auto"/>
        <w:rPr>
          <w:color w:val="auto"/>
          <w:sz w:val="22"/>
          <w:szCs w:val="22"/>
        </w:rPr>
      </w:pPr>
    </w:p>
    <w:p w14:paraId="5D084D53" w14:textId="77777777" w:rsidR="00633697" w:rsidRPr="00A248DB" w:rsidRDefault="00633697" w:rsidP="008454F5">
      <w:pPr>
        <w:spacing w:line="240" w:lineRule="auto"/>
        <w:rPr>
          <w:color w:val="auto"/>
          <w:sz w:val="22"/>
          <w:szCs w:val="22"/>
        </w:rPr>
      </w:pPr>
    </w:p>
    <w:p w14:paraId="228B4ED5" w14:textId="77777777" w:rsidR="00633697" w:rsidRPr="00A248DB" w:rsidRDefault="00633697" w:rsidP="008454F5">
      <w:pPr>
        <w:pBdr>
          <w:top w:val="single" w:sz="4" w:space="1" w:color="000000"/>
          <w:left w:val="single" w:sz="4" w:space="4" w:color="000000"/>
          <w:bottom w:val="single" w:sz="4" w:space="1" w:color="000000"/>
          <w:right w:val="single" w:sz="4" w:space="4" w:color="000000"/>
        </w:pBdr>
        <w:spacing w:line="240" w:lineRule="auto"/>
        <w:rPr>
          <w:color w:val="auto"/>
          <w:sz w:val="22"/>
          <w:szCs w:val="22"/>
        </w:rPr>
      </w:pPr>
      <w:r w:rsidRPr="00A248DB">
        <w:rPr>
          <w:b/>
          <w:color w:val="auto"/>
          <w:sz w:val="22"/>
          <w:szCs w:val="22"/>
        </w:rPr>
        <w:t>5.</w:t>
      </w:r>
      <w:r w:rsidRPr="00A248DB">
        <w:rPr>
          <w:b/>
          <w:color w:val="auto"/>
          <w:sz w:val="22"/>
          <w:szCs w:val="22"/>
        </w:rPr>
        <w:tab/>
        <w:t>KITA</w:t>
      </w:r>
    </w:p>
    <w:p w14:paraId="555C0783" w14:textId="77777777" w:rsidR="00633697" w:rsidRPr="00A248DB" w:rsidRDefault="00633697" w:rsidP="008454F5">
      <w:pPr>
        <w:spacing w:line="240" w:lineRule="auto"/>
        <w:rPr>
          <w:color w:val="auto"/>
          <w:sz w:val="22"/>
          <w:szCs w:val="22"/>
        </w:rPr>
      </w:pPr>
    </w:p>
    <w:p w14:paraId="46990707" w14:textId="77777777" w:rsidR="00633697" w:rsidRPr="00A248DB" w:rsidRDefault="00633697" w:rsidP="00A248DB">
      <w:pPr>
        <w:tabs>
          <w:tab w:val="clear" w:pos="567"/>
        </w:tabs>
        <w:suppressAutoHyphens w:val="0"/>
        <w:autoSpaceDE w:val="0"/>
        <w:autoSpaceDN w:val="0"/>
        <w:adjustRightInd w:val="0"/>
        <w:spacing w:line="240" w:lineRule="auto"/>
        <w:rPr>
          <w:rFonts w:eastAsiaTheme="minorHAnsi"/>
          <w:color w:val="auto"/>
          <w:sz w:val="22"/>
          <w:szCs w:val="22"/>
          <w:lang w:eastAsia="en-US"/>
        </w:rPr>
      </w:pPr>
    </w:p>
    <w:p w14:paraId="77AF7A98" w14:textId="77777777" w:rsidR="00633697" w:rsidRPr="00A248DB" w:rsidRDefault="00633697" w:rsidP="00A248DB">
      <w:pPr>
        <w:tabs>
          <w:tab w:val="clear" w:pos="567"/>
        </w:tabs>
        <w:suppressAutoHyphens w:val="0"/>
        <w:autoSpaceDE w:val="0"/>
        <w:autoSpaceDN w:val="0"/>
        <w:adjustRightInd w:val="0"/>
        <w:spacing w:line="240" w:lineRule="auto"/>
        <w:rPr>
          <w:rFonts w:eastAsiaTheme="minorHAnsi"/>
          <w:color w:val="auto"/>
          <w:sz w:val="22"/>
          <w:szCs w:val="22"/>
          <w:lang w:eastAsia="en-US"/>
        </w:rPr>
      </w:pPr>
    </w:p>
    <w:p w14:paraId="21FF1E5E" w14:textId="77777777" w:rsidR="00633697" w:rsidRPr="00A248DB" w:rsidRDefault="00633697" w:rsidP="00A248DB">
      <w:pPr>
        <w:tabs>
          <w:tab w:val="clear" w:pos="567"/>
        </w:tabs>
        <w:suppressAutoHyphens w:val="0"/>
        <w:autoSpaceDE w:val="0"/>
        <w:autoSpaceDN w:val="0"/>
        <w:adjustRightInd w:val="0"/>
        <w:spacing w:line="240" w:lineRule="auto"/>
        <w:rPr>
          <w:rFonts w:eastAsiaTheme="minorHAnsi"/>
          <w:color w:val="auto"/>
          <w:sz w:val="22"/>
          <w:szCs w:val="22"/>
          <w:lang w:eastAsia="en-US"/>
        </w:rPr>
      </w:pPr>
    </w:p>
    <w:p w14:paraId="533CCD72" w14:textId="5CD2DAA4" w:rsidR="00A248DB" w:rsidRDefault="00A248DB" w:rsidP="00A248DB">
      <w:pPr>
        <w:spacing w:line="240" w:lineRule="auto"/>
        <w:rPr>
          <w:sz w:val="22"/>
          <w:szCs w:val="22"/>
        </w:rPr>
      </w:pPr>
      <w:r>
        <w:rPr>
          <w:sz w:val="22"/>
          <w:szCs w:val="22"/>
        </w:rPr>
        <w:br w:type="page"/>
      </w:r>
    </w:p>
    <w:p w14:paraId="0B4010E6" w14:textId="77777777" w:rsidR="00633697" w:rsidRPr="00EE556A" w:rsidRDefault="00633697" w:rsidP="00633697">
      <w:pPr>
        <w:jc w:val="center"/>
        <w:rPr>
          <w:b/>
          <w:color w:val="auto"/>
          <w:sz w:val="22"/>
          <w:szCs w:val="22"/>
        </w:rPr>
      </w:pPr>
    </w:p>
    <w:p w14:paraId="33D4EC58" w14:textId="77777777" w:rsidR="00633697" w:rsidRPr="00EE556A" w:rsidRDefault="00633697" w:rsidP="00633697">
      <w:pPr>
        <w:jc w:val="center"/>
        <w:rPr>
          <w:b/>
          <w:color w:val="auto"/>
          <w:sz w:val="22"/>
          <w:szCs w:val="22"/>
        </w:rPr>
      </w:pPr>
    </w:p>
    <w:p w14:paraId="0A7BCCEE" w14:textId="77777777" w:rsidR="00633697" w:rsidRPr="00EE556A" w:rsidRDefault="00633697" w:rsidP="00633697">
      <w:pPr>
        <w:jc w:val="center"/>
        <w:rPr>
          <w:b/>
          <w:color w:val="auto"/>
          <w:sz w:val="22"/>
          <w:szCs w:val="22"/>
        </w:rPr>
      </w:pPr>
    </w:p>
    <w:p w14:paraId="4A717B96" w14:textId="77777777" w:rsidR="00633697" w:rsidRPr="00EE556A" w:rsidRDefault="00633697" w:rsidP="00633697">
      <w:pPr>
        <w:jc w:val="center"/>
        <w:rPr>
          <w:b/>
          <w:color w:val="auto"/>
          <w:sz w:val="22"/>
          <w:szCs w:val="22"/>
        </w:rPr>
      </w:pPr>
    </w:p>
    <w:p w14:paraId="7E9EFB03" w14:textId="77777777" w:rsidR="00633697" w:rsidRPr="00EE556A" w:rsidRDefault="00633697" w:rsidP="00633697">
      <w:pPr>
        <w:jc w:val="center"/>
        <w:rPr>
          <w:b/>
          <w:color w:val="auto"/>
          <w:sz w:val="22"/>
          <w:szCs w:val="22"/>
        </w:rPr>
      </w:pPr>
    </w:p>
    <w:p w14:paraId="341093E8" w14:textId="77777777" w:rsidR="00633697" w:rsidRPr="00EE556A" w:rsidRDefault="00633697" w:rsidP="00633697">
      <w:pPr>
        <w:jc w:val="center"/>
        <w:rPr>
          <w:b/>
          <w:color w:val="auto"/>
          <w:sz w:val="22"/>
          <w:szCs w:val="22"/>
        </w:rPr>
      </w:pPr>
    </w:p>
    <w:p w14:paraId="7B0701D2" w14:textId="77777777" w:rsidR="00633697" w:rsidRPr="00EE556A" w:rsidRDefault="00633697" w:rsidP="00633697">
      <w:pPr>
        <w:jc w:val="center"/>
        <w:rPr>
          <w:b/>
          <w:color w:val="auto"/>
          <w:sz w:val="22"/>
          <w:szCs w:val="22"/>
        </w:rPr>
      </w:pPr>
    </w:p>
    <w:p w14:paraId="56DDCD9F" w14:textId="77777777" w:rsidR="00633697" w:rsidRPr="00EE556A" w:rsidRDefault="00633697" w:rsidP="00633697">
      <w:pPr>
        <w:jc w:val="center"/>
        <w:rPr>
          <w:b/>
          <w:color w:val="auto"/>
          <w:sz w:val="22"/>
          <w:szCs w:val="22"/>
        </w:rPr>
      </w:pPr>
    </w:p>
    <w:p w14:paraId="1626422D" w14:textId="77777777" w:rsidR="00633697" w:rsidRPr="00EE556A" w:rsidRDefault="00633697" w:rsidP="00633697">
      <w:pPr>
        <w:jc w:val="center"/>
        <w:rPr>
          <w:b/>
          <w:color w:val="auto"/>
          <w:sz w:val="22"/>
          <w:szCs w:val="22"/>
        </w:rPr>
      </w:pPr>
    </w:p>
    <w:p w14:paraId="54C58406" w14:textId="77777777" w:rsidR="00633697" w:rsidRPr="00EE556A" w:rsidRDefault="00633697" w:rsidP="00633697">
      <w:pPr>
        <w:jc w:val="center"/>
        <w:rPr>
          <w:b/>
          <w:color w:val="auto"/>
          <w:sz w:val="22"/>
          <w:szCs w:val="22"/>
        </w:rPr>
      </w:pPr>
    </w:p>
    <w:p w14:paraId="3866C58D" w14:textId="77777777" w:rsidR="00633697" w:rsidRPr="00EE556A" w:rsidRDefault="00633697" w:rsidP="00633697">
      <w:pPr>
        <w:jc w:val="center"/>
        <w:rPr>
          <w:b/>
          <w:color w:val="auto"/>
          <w:sz w:val="22"/>
          <w:szCs w:val="22"/>
        </w:rPr>
      </w:pPr>
    </w:p>
    <w:p w14:paraId="59B5973A" w14:textId="77777777" w:rsidR="00633697" w:rsidRPr="00EE556A" w:rsidRDefault="00633697" w:rsidP="00633697">
      <w:pPr>
        <w:jc w:val="center"/>
        <w:rPr>
          <w:b/>
          <w:color w:val="auto"/>
          <w:sz w:val="22"/>
          <w:szCs w:val="22"/>
        </w:rPr>
      </w:pPr>
    </w:p>
    <w:p w14:paraId="26776037" w14:textId="77777777" w:rsidR="00633697" w:rsidRPr="00EE556A" w:rsidRDefault="00633697" w:rsidP="00633697">
      <w:pPr>
        <w:jc w:val="center"/>
        <w:rPr>
          <w:b/>
          <w:color w:val="auto"/>
          <w:sz w:val="22"/>
          <w:szCs w:val="22"/>
        </w:rPr>
      </w:pPr>
    </w:p>
    <w:p w14:paraId="4CB2F725" w14:textId="77777777" w:rsidR="00633697" w:rsidRPr="00EE556A" w:rsidRDefault="00633697" w:rsidP="00633697">
      <w:pPr>
        <w:jc w:val="center"/>
        <w:rPr>
          <w:b/>
          <w:color w:val="auto"/>
          <w:sz w:val="22"/>
          <w:szCs w:val="22"/>
        </w:rPr>
      </w:pPr>
    </w:p>
    <w:p w14:paraId="08C02621" w14:textId="77777777" w:rsidR="00633697" w:rsidRPr="00EE556A" w:rsidRDefault="00633697" w:rsidP="00633697">
      <w:pPr>
        <w:jc w:val="center"/>
        <w:rPr>
          <w:b/>
          <w:color w:val="auto"/>
          <w:sz w:val="22"/>
          <w:szCs w:val="22"/>
        </w:rPr>
      </w:pPr>
    </w:p>
    <w:p w14:paraId="4E8371BD" w14:textId="77777777" w:rsidR="00633697" w:rsidRPr="00EE556A" w:rsidRDefault="00633697" w:rsidP="00633697">
      <w:pPr>
        <w:jc w:val="center"/>
        <w:rPr>
          <w:b/>
          <w:color w:val="auto"/>
          <w:sz w:val="22"/>
          <w:szCs w:val="22"/>
        </w:rPr>
      </w:pPr>
    </w:p>
    <w:p w14:paraId="23AF50E1" w14:textId="77777777" w:rsidR="00633697" w:rsidRPr="00EE556A" w:rsidRDefault="00633697" w:rsidP="00633697">
      <w:pPr>
        <w:jc w:val="center"/>
        <w:rPr>
          <w:b/>
          <w:color w:val="auto"/>
          <w:sz w:val="22"/>
          <w:szCs w:val="22"/>
        </w:rPr>
      </w:pPr>
    </w:p>
    <w:p w14:paraId="17BE8CD3" w14:textId="77777777" w:rsidR="00633697" w:rsidRPr="00EE556A" w:rsidRDefault="00633697" w:rsidP="00633697">
      <w:pPr>
        <w:jc w:val="center"/>
        <w:rPr>
          <w:b/>
          <w:color w:val="auto"/>
          <w:sz w:val="22"/>
          <w:szCs w:val="22"/>
        </w:rPr>
      </w:pPr>
    </w:p>
    <w:p w14:paraId="042D4044" w14:textId="77777777" w:rsidR="00633697" w:rsidRPr="00EE556A" w:rsidRDefault="00633697" w:rsidP="00633697">
      <w:pPr>
        <w:jc w:val="center"/>
        <w:rPr>
          <w:b/>
          <w:color w:val="auto"/>
          <w:sz w:val="22"/>
          <w:szCs w:val="22"/>
        </w:rPr>
      </w:pPr>
    </w:p>
    <w:p w14:paraId="57071A5D" w14:textId="77777777" w:rsidR="00633697" w:rsidRPr="00EE556A" w:rsidRDefault="00633697" w:rsidP="00633697">
      <w:pPr>
        <w:jc w:val="center"/>
        <w:rPr>
          <w:b/>
          <w:color w:val="auto"/>
          <w:sz w:val="22"/>
          <w:szCs w:val="22"/>
        </w:rPr>
      </w:pPr>
    </w:p>
    <w:p w14:paraId="468B3B53" w14:textId="77777777" w:rsidR="00633697" w:rsidRPr="00EE556A" w:rsidRDefault="00633697" w:rsidP="00633697">
      <w:pPr>
        <w:jc w:val="center"/>
        <w:rPr>
          <w:b/>
          <w:color w:val="auto"/>
          <w:sz w:val="22"/>
          <w:szCs w:val="22"/>
        </w:rPr>
      </w:pPr>
    </w:p>
    <w:p w14:paraId="666FBB50" w14:textId="77777777" w:rsidR="00633697" w:rsidRPr="00EE556A" w:rsidRDefault="00633697" w:rsidP="00633697">
      <w:pPr>
        <w:jc w:val="center"/>
        <w:rPr>
          <w:b/>
          <w:color w:val="auto"/>
          <w:sz w:val="22"/>
          <w:szCs w:val="22"/>
        </w:rPr>
      </w:pPr>
    </w:p>
    <w:p w14:paraId="6771D5EF" w14:textId="77777777" w:rsidR="00633697" w:rsidRPr="00EE556A" w:rsidRDefault="00633697" w:rsidP="00633697">
      <w:pPr>
        <w:jc w:val="center"/>
        <w:rPr>
          <w:b/>
          <w:color w:val="auto"/>
          <w:sz w:val="22"/>
          <w:szCs w:val="22"/>
        </w:rPr>
      </w:pPr>
    </w:p>
    <w:p w14:paraId="152924EB" w14:textId="77777777" w:rsidR="00633697" w:rsidRPr="00EE556A" w:rsidRDefault="00633697" w:rsidP="00633697">
      <w:pPr>
        <w:jc w:val="center"/>
        <w:rPr>
          <w:b/>
          <w:color w:val="auto"/>
          <w:sz w:val="22"/>
          <w:szCs w:val="22"/>
        </w:rPr>
      </w:pPr>
      <w:r w:rsidRPr="00EE556A">
        <w:rPr>
          <w:b/>
          <w:color w:val="auto"/>
          <w:sz w:val="22"/>
          <w:szCs w:val="22"/>
        </w:rPr>
        <w:t>B. PAKUOTĖS LAPELIS</w:t>
      </w:r>
    </w:p>
    <w:p w14:paraId="6679FED8" w14:textId="77777777" w:rsidR="00633697" w:rsidRPr="00EE556A" w:rsidRDefault="00633697" w:rsidP="00633697">
      <w:pPr>
        <w:rPr>
          <w:color w:val="auto"/>
          <w:sz w:val="22"/>
          <w:szCs w:val="22"/>
        </w:rPr>
      </w:pPr>
    </w:p>
    <w:p w14:paraId="71329C80" w14:textId="77777777" w:rsidR="00633697" w:rsidRPr="00EE556A" w:rsidRDefault="00633697" w:rsidP="00633697">
      <w:pPr>
        <w:pageBreakBefore/>
        <w:tabs>
          <w:tab w:val="clear" w:pos="567"/>
        </w:tabs>
        <w:spacing w:line="100" w:lineRule="atLeast"/>
        <w:jc w:val="center"/>
        <w:rPr>
          <w:sz w:val="22"/>
          <w:szCs w:val="22"/>
        </w:rPr>
      </w:pPr>
      <w:r w:rsidRPr="00EE556A">
        <w:rPr>
          <w:b/>
          <w:sz w:val="22"/>
          <w:szCs w:val="22"/>
        </w:rPr>
        <w:lastRenderedPageBreak/>
        <w:t>Pakuotės lapelis: informacija vartotojui</w:t>
      </w:r>
    </w:p>
    <w:p w14:paraId="3DAADA41" w14:textId="77777777" w:rsidR="00633697" w:rsidRPr="00EE556A" w:rsidRDefault="00633697" w:rsidP="00633697">
      <w:pPr>
        <w:shd w:val="clear" w:color="auto" w:fill="FFFFFF"/>
        <w:tabs>
          <w:tab w:val="clear" w:pos="567"/>
        </w:tabs>
        <w:spacing w:line="100" w:lineRule="atLeast"/>
        <w:jc w:val="center"/>
        <w:rPr>
          <w:sz w:val="22"/>
          <w:szCs w:val="22"/>
        </w:rPr>
      </w:pPr>
    </w:p>
    <w:p w14:paraId="5E83BDE9" w14:textId="77777777" w:rsidR="00633697" w:rsidRPr="00EE556A" w:rsidRDefault="00633697" w:rsidP="00633697">
      <w:pPr>
        <w:tabs>
          <w:tab w:val="clear" w:pos="567"/>
          <w:tab w:val="left" w:pos="993"/>
        </w:tabs>
        <w:spacing w:line="100" w:lineRule="atLeast"/>
        <w:jc w:val="center"/>
        <w:rPr>
          <w:b/>
          <w:sz w:val="22"/>
          <w:szCs w:val="22"/>
        </w:rPr>
      </w:pPr>
      <w:proofErr w:type="spellStart"/>
      <w:r w:rsidRPr="00EE556A">
        <w:rPr>
          <w:b/>
          <w:sz w:val="22"/>
          <w:szCs w:val="22"/>
        </w:rPr>
        <w:t>Mibrex</w:t>
      </w:r>
      <w:proofErr w:type="spellEnd"/>
      <w:r w:rsidRPr="00EE556A">
        <w:rPr>
          <w:b/>
          <w:sz w:val="22"/>
          <w:szCs w:val="22"/>
        </w:rPr>
        <w:t xml:space="preserve"> 15 mg plėvele dengtos tabletės</w:t>
      </w:r>
    </w:p>
    <w:p w14:paraId="7F198CBA" w14:textId="77777777" w:rsidR="00633697" w:rsidRPr="00EE556A" w:rsidRDefault="00633697" w:rsidP="00633697">
      <w:pPr>
        <w:tabs>
          <w:tab w:val="clear" w:pos="567"/>
          <w:tab w:val="left" w:pos="993"/>
        </w:tabs>
        <w:spacing w:line="100" w:lineRule="atLeast"/>
        <w:jc w:val="center"/>
        <w:rPr>
          <w:sz w:val="22"/>
          <w:szCs w:val="22"/>
        </w:rPr>
      </w:pPr>
      <w:proofErr w:type="spellStart"/>
      <w:r w:rsidRPr="00EE556A">
        <w:rPr>
          <w:b/>
          <w:sz w:val="22"/>
          <w:szCs w:val="22"/>
        </w:rPr>
        <w:t>Mibrex</w:t>
      </w:r>
      <w:proofErr w:type="spellEnd"/>
      <w:r w:rsidRPr="00EE556A">
        <w:rPr>
          <w:b/>
          <w:sz w:val="22"/>
          <w:szCs w:val="22"/>
        </w:rPr>
        <w:t xml:space="preserve"> 20 mg plėvele dengtos tabletės</w:t>
      </w:r>
    </w:p>
    <w:p w14:paraId="1238A9CB" w14:textId="77777777" w:rsidR="00633697" w:rsidRPr="00EE556A" w:rsidRDefault="00633697" w:rsidP="00633697">
      <w:pPr>
        <w:tabs>
          <w:tab w:val="clear" w:pos="567"/>
          <w:tab w:val="left" w:pos="993"/>
        </w:tabs>
        <w:spacing w:line="100" w:lineRule="atLeast"/>
        <w:jc w:val="center"/>
        <w:rPr>
          <w:sz w:val="22"/>
          <w:szCs w:val="22"/>
        </w:rPr>
      </w:pPr>
    </w:p>
    <w:p w14:paraId="22D68BB7" w14:textId="77777777" w:rsidR="00976E18" w:rsidRDefault="00976E18" w:rsidP="00633697">
      <w:pPr>
        <w:tabs>
          <w:tab w:val="clear" w:pos="567"/>
        </w:tabs>
        <w:spacing w:line="100" w:lineRule="atLeast"/>
        <w:jc w:val="center"/>
        <w:rPr>
          <w:b/>
          <w:bCs/>
          <w:sz w:val="22"/>
          <w:szCs w:val="22"/>
        </w:rPr>
      </w:pPr>
      <w:r>
        <w:rPr>
          <w:b/>
          <w:bCs/>
          <w:sz w:val="22"/>
          <w:szCs w:val="22"/>
        </w:rPr>
        <w:t xml:space="preserve">Pakuotė gydymui pradėti </w:t>
      </w:r>
    </w:p>
    <w:p w14:paraId="3A4E25D4" w14:textId="77777777" w:rsidR="00BB6127" w:rsidRPr="00417770" w:rsidRDefault="00BB6127" w:rsidP="00633697">
      <w:pPr>
        <w:tabs>
          <w:tab w:val="clear" w:pos="567"/>
        </w:tabs>
        <w:spacing w:line="100" w:lineRule="atLeast"/>
        <w:jc w:val="center"/>
        <w:rPr>
          <w:b/>
          <w:sz w:val="22"/>
          <w:szCs w:val="22"/>
        </w:rPr>
      </w:pPr>
      <w:r w:rsidRPr="00417770">
        <w:rPr>
          <w:b/>
          <w:sz w:val="22"/>
          <w:szCs w:val="22"/>
        </w:rPr>
        <w:t>Neskirta vaikams</w:t>
      </w:r>
    </w:p>
    <w:p w14:paraId="1BBAC373" w14:textId="71E7046F" w:rsidR="00633697" w:rsidRPr="00FC2C48" w:rsidRDefault="00E8256F" w:rsidP="00633697">
      <w:pPr>
        <w:tabs>
          <w:tab w:val="clear" w:pos="567"/>
        </w:tabs>
        <w:spacing w:line="100" w:lineRule="atLeast"/>
        <w:jc w:val="center"/>
        <w:rPr>
          <w:sz w:val="22"/>
          <w:szCs w:val="22"/>
        </w:rPr>
      </w:pPr>
      <w:proofErr w:type="spellStart"/>
      <w:r w:rsidRPr="00FC2C48">
        <w:rPr>
          <w:bCs/>
          <w:sz w:val="22"/>
          <w:szCs w:val="22"/>
        </w:rPr>
        <w:t>R</w:t>
      </w:r>
      <w:r w:rsidRPr="00FC2C48">
        <w:rPr>
          <w:sz w:val="22"/>
          <w:szCs w:val="22"/>
        </w:rPr>
        <w:t>ivaroksabanas</w:t>
      </w:r>
      <w:proofErr w:type="spellEnd"/>
    </w:p>
    <w:p w14:paraId="66E8CFB1" w14:textId="77777777" w:rsidR="00633697" w:rsidRPr="00EE556A" w:rsidRDefault="00633697" w:rsidP="00633697">
      <w:pPr>
        <w:tabs>
          <w:tab w:val="clear" w:pos="567"/>
        </w:tabs>
        <w:spacing w:line="100" w:lineRule="atLeast"/>
        <w:rPr>
          <w:b/>
          <w:sz w:val="22"/>
          <w:szCs w:val="22"/>
        </w:rPr>
      </w:pPr>
    </w:p>
    <w:p w14:paraId="0C74ACFE" w14:textId="77777777" w:rsidR="00633697" w:rsidRPr="00EE556A" w:rsidRDefault="00633697" w:rsidP="00633697">
      <w:pPr>
        <w:tabs>
          <w:tab w:val="clear" w:pos="567"/>
        </w:tabs>
        <w:spacing w:line="100" w:lineRule="atLeast"/>
        <w:rPr>
          <w:sz w:val="22"/>
          <w:szCs w:val="22"/>
        </w:rPr>
      </w:pPr>
      <w:r w:rsidRPr="00EE556A">
        <w:rPr>
          <w:b/>
          <w:sz w:val="22"/>
          <w:szCs w:val="22"/>
        </w:rPr>
        <w:t>Atidžiai perskaitykite visą šį lapelį, prieš pradėdami vartoti vaistą, nes jame pateikiama Jums svarbi informacija.</w:t>
      </w:r>
    </w:p>
    <w:p w14:paraId="731D5121" w14:textId="77777777" w:rsidR="00633697" w:rsidRPr="00EE556A" w:rsidRDefault="00633697" w:rsidP="00633697">
      <w:pPr>
        <w:numPr>
          <w:ilvl w:val="0"/>
          <w:numId w:val="1"/>
        </w:numPr>
        <w:tabs>
          <w:tab w:val="clear" w:pos="208"/>
          <w:tab w:val="num" w:pos="567"/>
        </w:tabs>
        <w:spacing w:line="100" w:lineRule="atLeast"/>
        <w:ind w:left="567" w:right="-2" w:hanging="567"/>
        <w:rPr>
          <w:sz w:val="22"/>
          <w:szCs w:val="22"/>
        </w:rPr>
      </w:pPr>
      <w:r w:rsidRPr="00EE556A">
        <w:rPr>
          <w:sz w:val="22"/>
          <w:szCs w:val="22"/>
        </w:rPr>
        <w:t xml:space="preserve">Neišmeskite šio lapelio, nes vėl gali prireikti jį perskaityti. </w:t>
      </w:r>
    </w:p>
    <w:p w14:paraId="46BE5C6B" w14:textId="77777777" w:rsidR="00633697" w:rsidRPr="00EE556A" w:rsidRDefault="00633697" w:rsidP="00633697">
      <w:pPr>
        <w:numPr>
          <w:ilvl w:val="0"/>
          <w:numId w:val="1"/>
        </w:numPr>
        <w:tabs>
          <w:tab w:val="clear" w:pos="208"/>
          <w:tab w:val="num" w:pos="567"/>
        </w:tabs>
        <w:spacing w:line="100" w:lineRule="atLeast"/>
        <w:ind w:left="567" w:right="-2" w:hanging="567"/>
        <w:rPr>
          <w:sz w:val="22"/>
          <w:szCs w:val="22"/>
        </w:rPr>
      </w:pPr>
      <w:r w:rsidRPr="00EE556A">
        <w:rPr>
          <w:sz w:val="22"/>
          <w:szCs w:val="22"/>
        </w:rPr>
        <w:t>Jeigu kiltų daugiau klausimų, kreipkitės į gydytoją arba vaistininką.</w:t>
      </w:r>
    </w:p>
    <w:p w14:paraId="0FEC5169" w14:textId="77777777" w:rsidR="00633697" w:rsidRPr="00EE556A" w:rsidRDefault="00633697" w:rsidP="00633697">
      <w:pPr>
        <w:tabs>
          <w:tab w:val="num" w:pos="567"/>
        </w:tabs>
        <w:spacing w:line="100" w:lineRule="atLeast"/>
        <w:ind w:left="567" w:right="-2" w:hanging="567"/>
        <w:rPr>
          <w:sz w:val="22"/>
          <w:szCs w:val="22"/>
        </w:rPr>
      </w:pPr>
      <w:r w:rsidRPr="00EE556A">
        <w:rPr>
          <w:sz w:val="22"/>
          <w:szCs w:val="22"/>
        </w:rPr>
        <w:t>-</w:t>
      </w:r>
      <w:r w:rsidRPr="00EE556A">
        <w:rPr>
          <w:sz w:val="22"/>
          <w:szCs w:val="22"/>
        </w:rPr>
        <w:tab/>
        <w:t>Šis vaistas skirtas tik Jums, todėl kitiems žmonėms jo duoti negalima. Vaistas gali jiems pakenkti (net tiems, kurių ligos požymiai yra tokie patys kaip Jūsų).</w:t>
      </w:r>
      <w:r w:rsidRPr="00EE556A">
        <w:rPr>
          <w:color w:val="008000"/>
          <w:sz w:val="22"/>
          <w:szCs w:val="22"/>
        </w:rPr>
        <w:t xml:space="preserve"> </w:t>
      </w:r>
    </w:p>
    <w:p w14:paraId="77FBE921" w14:textId="77777777" w:rsidR="00633697" w:rsidRPr="00EE556A" w:rsidRDefault="00633697" w:rsidP="00633697">
      <w:pPr>
        <w:numPr>
          <w:ilvl w:val="0"/>
          <w:numId w:val="1"/>
        </w:numPr>
        <w:tabs>
          <w:tab w:val="clear" w:pos="208"/>
          <w:tab w:val="num" w:pos="567"/>
        </w:tabs>
        <w:ind w:left="567" w:hanging="567"/>
        <w:rPr>
          <w:sz w:val="22"/>
          <w:szCs w:val="22"/>
        </w:rPr>
      </w:pPr>
      <w:r w:rsidRPr="00EE556A">
        <w:rPr>
          <w:sz w:val="22"/>
          <w:szCs w:val="22"/>
        </w:rPr>
        <w:t>Jeigu pasireiškė šalutinis poveikis (net jeigu jis šiame lapelyje nenurodytas),</w:t>
      </w:r>
      <w:r w:rsidRPr="00EE556A">
        <w:rPr>
          <w:color w:val="FF0000"/>
          <w:sz w:val="22"/>
          <w:szCs w:val="22"/>
        </w:rPr>
        <w:t xml:space="preserve"> </w:t>
      </w:r>
      <w:r w:rsidRPr="00EE556A">
        <w:rPr>
          <w:sz w:val="22"/>
          <w:szCs w:val="22"/>
        </w:rPr>
        <w:t>kreipkitės į gydytoją arba vaistininką. Žr. 4 skyrių.</w:t>
      </w:r>
    </w:p>
    <w:p w14:paraId="162B9BD7" w14:textId="77777777" w:rsidR="00633697" w:rsidRPr="00EE556A" w:rsidRDefault="00633697" w:rsidP="00633697">
      <w:pPr>
        <w:tabs>
          <w:tab w:val="clear" w:pos="567"/>
        </w:tabs>
        <w:spacing w:line="100" w:lineRule="atLeast"/>
        <w:ind w:right="-2"/>
        <w:rPr>
          <w:sz w:val="22"/>
          <w:szCs w:val="22"/>
        </w:rPr>
      </w:pPr>
    </w:p>
    <w:p w14:paraId="22063C88" w14:textId="77777777" w:rsidR="00633697" w:rsidRPr="00EE556A" w:rsidRDefault="00633697" w:rsidP="00633697">
      <w:pPr>
        <w:keepNext/>
        <w:tabs>
          <w:tab w:val="clear" w:pos="567"/>
        </w:tabs>
        <w:spacing w:line="100" w:lineRule="atLeast"/>
        <w:ind w:right="-2"/>
        <w:rPr>
          <w:sz w:val="22"/>
          <w:szCs w:val="22"/>
        </w:rPr>
      </w:pPr>
      <w:r w:rsidRPr="00EE556A">
        <w:rPr>
          <w:b/>
          <w:sz w:val="22"/>
          <w:szCs w:val="22"/>
        </w:rPr>
        <w:t>Apie ką rašoma šiame lapelyje?</w:t>
      </w:r>
    </w:p>
    <w:p w14:paraId="644CF470" w14:textId="77777777" w:rsidR="00633697" w:rsidRPr="00EE556A" w:rsidRDefault="00633697" w:rsidP="00633697">
      <w:pPr>
        <w:tabs>
          <w:tab w:val="clear" w:pos="567"/>
        </w:tabs>
        <w:spacing w:line="100" w:lineRule="atLeast"/>
        <w:ind w:right="-2"/>
        <w:rPr>
          <w:sz w:val="22"/>
          <w:szCs w:val="22"/>
        </w:rPr>
      </w:pPr>
    </w:p>
    <w:p w14:paraId="774A4E04" w14:textId="77777777" w:rsidR="00633697" w:rsidRPr="00EE556A" w:rsidRDefault="00633697" w:rsidP="00633697">
      <w:pPr>
        <w:tabs>
          <w:tab w:val="clear" w:pos="567"/>
          <w:tab w:val="left" w:pos="426"/>
        </w:tabs>
        <w:spacing w:line="100" w:lineRule="atLeast"/>
        <w:ind w:right="-29"/>
        <w:rPr>
          <w:sz w:val="22"/>
          <w:szCs w:val="22"/>
        </w:rPr>
      </w:pPr>
      <w:r w:rsidRPr="00EE556A">
        <w:rPr>
          <w:sz w:val="22"/>
          <w:szCs w:val="22"/>
        </w:rPr>
        <w:t>1.</w:t>
      </w:r>
      <w:r w:rsidRPr="00EE556A">
        <w:rPr>
          <w:sz w:val="22"/>
          <w:szCs w:val="22"/>
        </w:rPr>
        <w:tab/>
        <w:t xml:space="preserve">Kas yra </w:t>
      </w:r>
      <w:proofErr w:type="spellStart"/>
      <w:r w:rsidRPr="00EE556A">
        <w:rPr>
          <w:sz w:val="22"/>
          <w:szCs w:val="22"/>
        </w:rPr>
        <w:t>Mibrex</w:t>
      </w:r>
      <w:proofErr w:type="spellEnd"/>
      <w:r w:rsidRPr="00EE556A">
        <w:rPr>
          <w:sz w:val="22"/>
          <w:szCs w:val="22"/>
        </w:rPr>
        <w:t xml:space="preserve"> ir kam jis vartojamas </w:t>
      </w:r>
    </w:p>
    <w:p w14:paraId="789FEDC7" w14:textId="77777777" w:rsidR="00633697" w:rsidRPr="00EE556A" w:rsidRDefault="00633697" w:rsidP="00633697">
      <w:pPr>
        <w:tabs>
          <w:tab w:val="clear" w:pos="567"/>
          <w:tab w:val="left" w:pos="426"/>
        </w:tabs>
        <w:spacing w:line="100" w:lineRule="atLeast"/>
        <w:ind w:right="-29"/>
        <w:rPr>
          <w:sz w:val="22"/>
          <w:szCs w:val="22"/>
        </w:rPr>
      </w:pPr>
      <w:r w:rsidRPr="00EE556A">
        <w:rPr>
          <w:sz w:val="22"/>
          <w:szCs w:val="22"/>
        </w:rPr>
        <w:t>2.</w:t>
      </w:r>
      <w:r w:rsidRPr="00EE556A">
        <w:rPr>
          <w:sz w:val="22"/>
          <w:szCs w:val="22"/>
        </w:rPr>
        <w:tab/>
        <w:t xml:space="preserve">Kas žinotina prieš vartojant </w:t>
      </w:r>
      <w:proofErr w:type="spellStart"/>
      <w:r w:rsidRPr="00EE556A">
        <w:rPr>
          <w:sz w:val="22"/>
          <w:szCs w:val="22"/>
        </w:rPr>
        <w:t>Mibrex</w:t>
      </w:r>
      <w:proofErr w:type="spellEnd"/>
      <w:r w:rsidRPr="00EE556A">
        <w:rPr>
          <w:sz w:val="22"/>
          <w:szCs w:val="22"/>
        </w:rPr>
        <w:t xml:space="preserve"> </w:t>
      </w:r>
    </w:p>
    <w:p w14:paraId="2A71F516" w14:textId="77777777" w:rsidR="00633697" w:rsidRPr="00EE556A" w:rsidRDefault="00633697" w:rsidP="00633697">
      <w:pPr>
        <w:tabs>
          <w:tab w:val="clear" w:pos="567"/>
          <w:tab w:val="left" w:pos="426"/>
        </w:tabs>
        <w:spacing w:line="100" w:lineRule="atLeast"/>
        <w:ind w:right="-29"/>
        <w:rPr>
          <w:sz w:val="22"/>
          <w:szCs w:val="22"/>
        </w:rPr>
      </w:pPr>
      <w:r w:rsidRPr="00EE556A">
        <w:rPr>
          <w:sz w:val="22"/>
          <w:szCs w:val="22"/>
        </w:rPr>
        <w:t>3.</w:t>
      </w:r>
      <w:r w:rsidRPr="00EE556A">
        <w:rPr>
          <w:sz w:val="22"/>
          <w:szCs w:val="22"/>
        </w:rPr>
        <w:tab/>
        <w:t xml:space="preserve">Kaip vartoti </w:t>
      </w:r>
      <w:proofErr w:type="spellStart"/>
      <w:r w:rsidRPr="00EE556A">
        <w:rPr>
          <w:sz w:val="22"/>
          <w:szCs w:val="22"/>
        </w:rPr>
        <w:t>Mibrex</w:t>
      </w:r>
      <w:proofErr w:type="spellEnd"/>
      <w:r w:rsidRPr="00EE556A">
        <w:rPr>
          <w:sz w:val="22"/>
          <w:szCs w:val="22"/>
        </w:rPr>
        <w:t xml:space="preserve"> </w:t>
      </w:r>
    </w:p>
    <w:p w14:paraId="70D42854" w14:textId="77777777" w:rsidR="00633697" w:rsidRPr="00EE556A" w:rsidRDefault="00633697" w:rsidP="00633697">
      <w:pPr>
        <w:tabs>
          <w:tab w:val="clear" w:pos="567"/>
          <w:tab w:val="left" w:pos="426"/>
        </w:tabs>
        <w:spacing w:line="100" w:lineRule="atLeast"/>
        <w:ind w:right="-29"/>
        <w:rPr>
          <w:sz w:val="22"/>
          <w:szCs w:val="22"/>
        </w:rPr>
      </w:pPr>
      <w:r w:rsidRPr="00EE556A">
        <w:rPr>
          <w:sz w:val="22"/>
          <w:szCs w:val="22"/>
        </w:rPr>
        <w:t>4.</w:t>
      </w:r>
      <w:r w:rsidRPr="00EE556A">
        <w:rPr>
          <w:sz w:val="22"/>
          <w:szCs w:val="22"/>
        </w:rPr>
        <w:tab/>
        <w:t xml:space="preserve">Galimas šalutinis poveikis </w:t>
      </w:r>
    </w:p>
    <w:p w14:paraId="161C0878" w14:textId="77777777" w:rsidR="00633697" w:rsidRPr="00EE556A" w:rsidRDefault="00633697" w:rsidP="00633697">
      <w:pPr>
        <w:tabs>
          <w:tab w:val="clear" w:pos="567"/>
          <w:tab w:val="left" w:pos="426"/>
        </w:tabs>
        <w:spacing w:line="100" w:lineRule="atLeast"/>
        <w:ind w:right="-29"/>
        <w:rPr>
          <w:sz w:val="22"/>
          <w:szCs w:val="22"/>
        </w:rPr>
      </w:pPr>
      <w:r w:rsidRPr="00EE556A">
        <w:rPr>
          <w:sz w:val="22"/>
          <w:szCs w:val="22"/>
        </w:rPr>
        <w:t>5.</w:t>
      </w:r>
      <w:r w:rsidRPr="00EE556A">
        <w:rPr>
          <w:sz w:val="22"/>
          <w:szCs w:val="22"/>
        </w:rPr>
        <w:tab/>
        <w:t xml:space="preserve">Kaip laikyti </w:t>
      </w:r>
      <w:proofErr w:type="spellStart"/>
      <w:r w:rsidRPr="00EE556A">
        <w:rPr>
          <w:sz w:val="22"/>
          <w:szCs w:val="22"/>
        </w:rPr>
        <w:t>Mibrex</w:t>
      </w:r>
      <w:proofErr w:type="spellEnd"/>
    </w:p>
    <w:p w14:paraId="4C7D9113" w14:textId="77777777" w:rsidR="00633697" w:rsidRPr="00EE556A" w:rsidRDefault="00633697" w:rsidP="00633697">
      <w:pPr>
        <w:tabs>
          <w:tab w:val="clear" w:pos="567"/>
          <w:tab w:val="left" w:pos="426"/>
        </w:tabs>
        <w:spacing w:line="100" w:lineRule="atLeast"/>
        <w:ind w:right="-29"/>
        <w:rPr>
          <w:sz w:val="22"/>
          <w:szCs w:val="22"/>
        </w:rPr>
      </w:pPr>
      <w:r w:rsidRPr="00EE556A">
        <w:rPr>
          <w:sz w:val="22"/>
          <w:szCs w:val="22"/>
        </w:rPr>
        <w:t>6.</w:t>
      </w:r>
      <w:r w:rsidRPr="00EE556A">
        <w:rPr>
          <w:sz w:val="22"/>
          <w:szCs w:val="22"/>
        </w:rPr>
        <w:tab/>
        <w:t>Pakuotės turinys ir kita informacija</w:t>
      </w:r>
    </w:p>
    <w:p w14:paraId="08336990" w14:textId="77777777" w:rsidR="00633697" w:rsidRPr="00EE556A" w:rsidRDefault="00633697" w:rsidP="00633697">
      <w:pPr>
        <w:tabs>
          <w:tab w:val="clear" w:pos="567"/>
        </w:tabs>
        <w:spacing w:line="100" w:lineRule="atLeast"/>
        <w:ind w:right="-2"/>
        <w:rPr>
          <w:sz w:val="22"/>
          <w:szCs w:val="22"/>
        </w:rPr>
      </w:pPr>
    </w:p>
    <w:p w14:paraId="37655CC1" w14:textId="77777777" w:rsidR="00633697" w:rsidRPr="00EE556A" w:rsidRDefault="00633697" w:rsidP="00633697">
      <w:pPr>
        <w:tabs>
          <w:tab w:val="clear" w:pos="567"/>
        </w:tabs>
        <w:spacing w:line="100" w:lineRule="atLeast"/>
        <w:rPr>
          <w:sz w:val="22"/>
          <w:szCs w:val="22"/>
        </w:rPr>
      </w:pPr>
    </w:p>
    <w:p w14:paraId="46A42EBB" w14:textId="77777777" w:rsidR="00633697" w:rsidRPr="00EE556A" w:rsidRDefault="00633697" w:rsidP="00633697">
      <w:pPr>
        <w:spacing w:line="100" w:lineRule="atLeast"/>
        <w:ind w:right="-2"/>
        <w:rPr>
          <w:sz w:val="22"/>
          <w:szCs w:val="22"/>
        </w:rPr>
      </w:pPr>
      <w:r w:rsidRPr="00EE556A">
        <w:rPr>
          <w:b/>
          <w:sz w:val="22"/>
          <w:szCs w:val="22"/>
        </w:rPr>
        <w:t>1.</w:t>
      </w:r>
      <w:r w:rsidRPr="00EE556A">
        <w:rPr>
          <w:b/>
          <w:sz w:val="22"/>
          <w:szCs w:val="22"/>
        </w:rPr>
        <w:tab/>
        <w:t xml:space="preserve">Kas yra </w:t>
      </w:r>
      <w:proofErr w:type="spellStart"/>
      <w:r w:rsidRPr="00EE556A">
        <w:rPr>
          <w:b/>
          <w:sz w:val="22"/>
          <w:szCs w:val="22"/>
        </w:rPr>
        <w:t>Mibrex</w:t>
      </w:r>
      <w:proofErr w:type="spellEnd"/>
      <w:r w:rsidRPr="00EE556A">
        <w:rPr>
          <w:b/>
          <w:sz w:val="22"/>
          <w:szCs w:val="22"/>
        </w:rPr>
        <w:t xml:space="preserve"> ir kam jis vartojamas</w:t>
      </w:r>
    </w:p>
    <w:p w14:paraId="23A194E0" w14:textId="77777777" w:rsidR="00633697" w:rsidRPr="00EE556A" w:rsidRDefault="00633697" w:rsidP="00633697">
      <w:pPr>
        <w:tabs>
          <w:tab w:val="clear" w:pos="567"/>
        </w:tabs>
        <w:spacing w:line="100" w:lineRule="atLeast"/>
        <w:rPr>
          <w:sz w:val="22"/>
          <w:szCs w:val="22"/>
        </w:rPr>
      </w:pPr>
    </w:p>
    <w:p w14:paraId="08D92028" w14:textId="77777777" w:rsidR="00E65E72" w:rsidRPr="00EE556A" w:rsidRDefault="00E65E72" w:rsidP="00E65E72">
      <w:pPr>
        <w:rPr>
          <w:sz w:val="22"/>
          <w:szCs w:val="22"/>
        </w:rPr>
      </w:pPr>
      <w:proofErr w:type="spellStart"/>
      <w:r w:rsidRPr="00EE556A">
        <w:rPr>
          <w:sz w:val="22"/>
          <w:szCs w:val="22"/>
        </w:rPr>
        <w:t>Mibrex</w:t>
      </w:r>
      <w:proofErr w:type="spellEnd"/>
      <w:r w:rsidRPr="00EE556A">
        <w:rPr>
          <w:sz w:val="22"/>
          <w:szCs w:val="22"/>
        </w:rPr>
        <w:t xml:space="preserve"> sudėtyje yra veikliosios medžiagos </w:t>
      </w:r>
      <w:proofErr w:type="spellStart"/>
      <w:r w:rsidRPr="00EE556A">
        <w:rPr>
          <w:sz w:val="22"/>
          <w:szCs w:val="22"/>
        </w:rPr>
        <w:t>rivaroksabano</w:t>
      </w:r>
      <w:proofErr w:type="spellEnd"/>
      <w:r w:rsidRPr="00EE556A">
        <w:rPr>
          <w:sz w:val="22"/>
          <w:szCs w:val="22"/>
        </w:rPr>
        <w:t>. Jis vartojamas suaugusie</w:t>
      </w:r>
      <w:r>
        <w:rPr>
          <w:sz w:val="22"/>
          <w:szCs w:val="22"/>
        </w:rPr>
        <w:t>siems</w:t>
      </w:r>
      <w:r w:rsidRPr="00EE556A">
        <w:rPr>
          <w:sz w:val="22"/>
          <w:szCs w:val="22"/>
        </w:rPr>
        <w:t xml:space="preserve">: </w:t>
      </w:r>
    </w:p>
    <w:p w14:paraId="0CB35CA6" w14:textId="77777777" w:rsidR="00E65E72" w:rsidRPr="00EE556A" w:rsidRDefault="00E65E72" w:rsidP="00E65E72">
      <w:pPr>
        <w:numPr>
          <w:ilvl w:val="0"/>
          <w:numId w:val="14"/>
        </w:numPr>
        <w:ind w:left="567" w:hanging="568"/>
        <w:rPr>
          <w:sz w:val="22"/>
          <w:szCs w:val="22"/>
        </w:rPr>
      </w:pPr>
      <w:r w:rsidRPr="00EE556A">
        <w:rPr>
          <w:sz w:val="22"/>
          <w:szCs w:val="22"/>
        </w:rPr>
        <w:t xml:space="preserve">kraujo krešulių kojų venose (giliųjų venų trombozės) ir plaučių kraujagyslėse (plaučių embolijos) gydymui ir pakartotinio kraujo krešulių susiformavimo kojų ir (arba) plaučių kraujagyslėse profilaktikai. </w:t>
      </w:r>
    </w:p>
    <w:p w14:paraId="57F61608" w14:textId="77777777" w:rsidR="00633697" w:rsidRPr="00EE556A" w:rsidRDefault="00633697" w:rsidP="00633697">
      <w:pPr>
        <w:rPr>
          <w:sz w:val="22"/>
          <w:szCs w:val="22"/>
        </w:rPr>
      </w:pPr>
    </w:p>
    <w:p w14:paraId="16B826EC" w14:textId="77777777" w:rsidR="00633697" w:rsidRPr="00EE556A" w:rsidRDefault="00633697" w:rsidP="00633697">
      <w:pPr>
        <w:spacing w:line="100" w:lineRule="atLeast"/>
        <w:ind w:right="-2"/>
        <w:rPr>
          <w:sz w:val="22"/>
          <w:szCs w:val="22"/>
        </w:rPr>
      </w:pPr>
      <w:proofErr w:type="spellStart"/>
      <w:r w:rsidRPr="00EE556A">
        <w:rPr>
          <w:sz w:val="22"/>
          <w:szCs w:val="22"/>
        </w:rPr>
        <w:t>Mibrex</w:t>
      </w:r>
      <w:proofErr w:type="spellEnd"/>
      <w:r w:rsidRPr="00EE556A">
        <w:rPr>
          <w:sz w:val="22"/>
          <w:szCs w:val="22"/>
        </w:rPr>
        <w:t xml:space="preserve"> priklauso vaistų grupei, vadinamai </w:t>
      </w:r>
      <w:proofErr w:type="spellStart"/>
      <w:r w:rsidRPr="00EE556A">
        <w:rPr>
          <w:sz w:val="22"/>
          <w:szCs w:val="22"/>
        </w:rPr>
        <w:t>antitrombozinėmis</w:t>
      </w:r>
      <w:proofErr w:type="spellEnd"/>
      <w:r w:rsidRPr="00EE556A">
        <w:rPr>
          <w:sz w:val="22"/>
          <w:szCs w:val="22"/>
        </w:rPr>
        <w:t xml:space="preserve"> medžiagomis. Jis veikia blokuodamas kraujo krešėjimo faktorių (</w:t>
      </w:r>
      <w:proofErr w:type="spellStart"/>
      <w:r w:rsidRPr="00EE556A">
        <w:rPr>
          <w:sz w:val="22"/>
          <w:szCs w:val="22"/>
        </w:rPr>
        <w:t>Xa</w:t>
      </w:r>
      <w:proofErr w:type="spellEnd"/>
      <w:r w:rsidRPr="00EE556A">
        <w:rPr>
          <w:sz w:val="22"/>
          <w:szCs w:val="22"/>
        </w:rPr>
        <w:t xml:space="preserve"> faktorių) ir taip sumažindamas polinkį formuotis kraujo krešuliams. </w:t>
      </w:r>
    </w:p>
    <w:p w14:paraId="31B9E26F" w14:textId="77777777" w:rsidR="00633697" w:rsidRPr="00EE556A" w:rsidRDefault="00633697" w:rsidP="00633697">
      <w:pPr>
        <w:spacing w:line="100" w:lineRule="atLeast"/>
        <w:ind w:right="-2"/>
        <w:rPr>
          <w:sz w:val="22"/>
          <w:szCs w:val="22"/>
        </w:rPr>
      </w:pPr>
    </w:p>
    <w:p w14:paraId="433086BA" w14:textId="77777777" w:rsidR="00633697" w:rsidRPr="00EE556A" w:rsidRDefault="00633697" w:rsidP="00633697">
      <w:pPr>
        <w:spacing w:line="100" w:lineRule="atLeast"/>
        <w:ind w:right="-2"/>
        <w:rPr>
          <w:sz w:val="22"/>
          <w:szCs w:val="22"/>
        </w:rPr>
      </w:pPr>
    </w:p>
    <w:p w14:paraId="37AD7592" w14:textId="77777777" w:rsidR="00633697" w:rsidRPr="00EE556A" w:rsidRDefault="00633697" w:rsidP="00633697">
      <w:pPr>
        <w:spacing w:line="100" w:lineRule="atLeast"/>
        <w:ind w:right="-2"/>
        <w:rPr>
          <w:i/>
          <w:sz w:val="22"/>
          <w:szCs w:val="22"/>
        </w:rPr>
      </w:pPr>
      <w:r w:rsidRPr="00EE556A">
        <w:rPr>
          <w:b/>
          <w:sz w:val="22"/>
          <w:szCs w:val="22"/>
        </w:rPr>
        <w:t>2.</w:t>
      </w:r>
      <w:r w:rsidRPr="00EE556A">
        <w:rPr>
          <w:b/>
          <w:sz w:val="22"/>
          <w:szCs w:val="22"/>
        </w:rPr>
        <w:tab/>
        <w:t xml:space="preserve">Kas žinotina prieš vartojant </w:t>
      </w:r>
      <w:proofErr w:type="spellStart"/>
      <w:r w:rsidRPr="00EE556A">
        <w:rPr>
          <w:b/>
          <w:sz w:val="22"/>
          <w:szCs w:val="22"/>
        </w:rPr>
        <w:t>Mibrex</w:t>
      </w:r>
      <w:proofErr w:type="spellEnd"/>
    </w:p>
    <w:p w14:paraId="14844060" w14:textId="77777777" w:rsidR="00633697" w:rsidRPr="00EE556A" w:rsidRDefault="00633697" w:rsidP="00633697">
      <w:pPr>
        <w:tabs>
          <w:tab w:val="clear" w:pos="567"/>
        </w:tabs>
        <w:spacing w:line="100" w:lineRule="atLeast"/>
        <w:rPr>
          <w:i/>
          <w:sz w:val="22"/>
          <w:szCs w:val="22"/>
        </w:rPr>
      </w:pPr>
    </w:p>
    <w:p w14:paraId="30A670A7" w14:textId="77777777" w:rsidR="00633697" w:rsidRPr="00EE556A" w:rsidRDefault="00633697" w:rsidP="00633697">
      <w:pPr>
        <w:tabs>
          <w:tab w:val="clear" w:pos="567"/>
        </w:tabs>
        <w:spacing w:line="100" w:lineRule="atLeast"/>
        <w:rPr>
          <w:sz w:val="22"/>
          <w:szCs w:val="22"/>
        </w:rPr>
      </w:pPr>
      <w:proofErr w:type="spellStart"/>
      <w:r w:rsidRPr="00EE556A">
        <w:rPr>
          <w:b/>
          <w:sz w:val="22"/>
          <w:szCs w:val="22"/>
        </w:rPr>
        <w:t>Mibrex</w:t>
      </w:r>
      <w:proofErr w:type="spellEnd"/>
      <w:r w:rsidRPr="00EE556A">
        <w:rPr>
          <w:b/>
          <w:sz w:val="22"/>
          <w:szCs w:val="22"/>
        </w:rPr>
        <w:t xml:space="preserve"> vartoti negalima:</w:t>
      </w:r>
    </w:p>
    <w:p w14:paraId="7C3C7EF8" w14:textId="77777777" w:rsidR="00633697" w:rsidRPr="00EE556A" w:rsidRDefault="00633697" w:rsidP="00633697">
      <w:pPr>
        <w:tabs>
          <w:tab w:val="clear" w:pos="567"/>
        </w:tabs>
        <w:spacing w:line="100" w:lineRule="atLeast"/>
        <w:ind w:left="567" w:hanging="567"/>
        <w:rPr>
          <w:sz w:val="22"/>
          <w:szCs w:val="22"/>
        </w:rPr>
      </w:pPr>
      <w:r w:rsidRPr="00EE556A">
        <w:rPr>
          <w:sz w:val="22"/>
          <w:szCs w:val="22"/>
        </w:rPr>
        <w:t>-</w:t>
      </w:r>
      <w:r w:rsidRPr="00EE556A">
        <w:rPr>
          <w:sz w:val="22"/>
          <w:szCs w:val="22"/>
        </w:rPr>
        <w:tab/>
        <w:t xml:space="preserve">jeigu yra </w:t>
      </w:r>
      <w:r w:rsidRPr="00EE556A">
        <w:rPr>
          <w:bCs/>
          <w:sz w:val="22"/>
          <w:szCs w:val="22"/>
        </w:rPr>
        <w:t>alergija</w:t>
      </w:r>
      <w:r w:rsidRPr="00EE556A">
        <w:rPr>
          <w:sz w:val="22"/>
          <w:szCs w:val="22"/>
        </w:rPr>
        <w:t xml:space="preserve"> </w:t>
      </w:r>
      <w:proofErr w:type="spellStart"/>
      <w:r w:rsidRPr="00EE556A">
        <w:rPr>
          <w:sz w:val="22"/>
          <w:szCs w:val="22"/>
        </w:rPr>
        <w:t>rivaroksabanui</w:t>
      </w:r>
      <w:proofErr w:type="spellEnd"/>
      <w:r w:rsidRPr="00EE556A">
        <w:rPr>
          <w:sz w:val="22"/>
          <w:szCs w:val="22"/>
        </w:rPr>
        <w:t xml:space="preserve"> arba bet kuriai pagalbinei šio vaisto medžiagai (jos išvardytos 6 skyriuje); </w:t>
      </w:r>
    </w:p>
    <w:p w14:paraId="37DFFB29" w14:textId="77777777" w:rsidR="00633697" w:rsidRPr="00EE556A" w:rsidRDefault="00633697" w:rsidP="00633697">
      <w:pPr>
        <w:numPr>
          <w:ilvl w:val="0"/>
          <w:numId w:val="1"/>
        </w:numPr>
        <w:tabs>
          <w:tab w:val="clear" w:pos="208"/>
          <w:tab w:val="num" w:pos="567"/>
        </w:tabs>
        <w:spacing w:line="100" w:lineRule="atLeast"/>
        <w:ind w:left="567" w:hanging="567"/>
        <w:rPr>
          <w:sz w:val="22"/>
          <w:szCs w:val="22"/>
        </w:rPr>
      </w:pPr>
      <w:r w:rsidRPr="00EE556A">
        <w:rPr>
          <w:sz w:val="22"/>
          <w:szCs w:val="22"/>
        </w:rPr>
        <w:t>jeigu stipriai kraujuojate;</w:t>
      </w:r>
    </w:p>
    <w:p w14:paraId="26B33288" w14:textId="77777777" w:rsidR="00633697" w:rsidRPr="00EE556A" w:rsidRDefault="00633697" w:rsidP="00633697">
      <w:pPr>
        <w:tabs>
          <w:tab w:val="clear" w:pos="567"/>
        </w:tabs>
        <w:spacing w:line="100" w:lineRule="atLeast"/>
        <w:ind w:left="567" w:hanging="567"/>
        <w:rPr>
          <w:sz w:val="22"/>
          <w:szCs w:val="22"/>
        </w:rPr>
      </w:pPr>
      <w:r w:rsidRPr="00EE556A">
        <w:rPr>
          <w:sz w:val="22"/>
          <w:szCs w:val="22"/>
        </w:rPr>
        <w:t>-</w:t>
      </w:r>
      <w:r w:rsidRPr="00EE556A">
        <w:rPr>
          <w:sz w:val="22"/>
          <w:szCs w:val="22"/>
        </w:rPr>
        <w:tab/>
        <w:t>jeigu Jums yra liga arba būklė, dėl kurios padidėja stipraus kraujavimo rizika (pvz., skrandžio opa, galvos smegenų pažeidimas arba kraujavimas į smegenis, neseniai atlikta chirurginė smegenų arba akių operacija);</w:t>
      </w:r>
    </w:p>
    <w:p w14:paraId="43A64EB1" w14:textId="77777777" w:rsidR="00633697" w:rsidRPr="00EE556A" w:rsidRDefault="00633697" w:rsidP="00633697">
      <w:pPr>
        <w:tabs>
          <w:tab w:val="clear" w:pos="567"/>
        </w:tabs>
        <w:spacing w:line="100" w:lineRule="atLeast"/>
        <w:ind w:left="567" w:hanging="567"/>
        <w:rPr>
          <w:sz w:val="22"/>
          <w:szCs w:val="22"/>
        </w:rPr>
      </w:pPr>
      <w:r w:rsidRPr="00EE556A">
        <w:rPr>
          <w:sz w:val="22"/>
          <w:szCs w:val="22"/>
        </w:rPr>
        <w:t>-</w:t>
      </w:r>
      <w:r w:rsidRPr="00EE556A">
        <w:rPr>
          <w:sz w:val="22"/>
          <w:szCs w:val="22"/>
        </w:rPr>
        <w:tab/>
        <w:t xml:space="preserve">jeigu vartojate vaistų, apsaugančių nuo kraujo krešulių formavimosi (pvz., varfarino, </w:t>
      </w:r>
      <w:proofErr w:type="spellStart"/>
      <w:r w:rsidRPr="00EE556A">
        <w:rPr>
          <w:sz w:val="22"/>
          <w:szCs w:val="22"/>
        </w:rPr>
        <w:t>dabigatrano</w:t>
      </w:r>
      <w:proofErr w:type="spellEnd"/>
      <w:r w:rsidRPr="00EE556A">
        <w:rPr>
          <w:sz w:val="22"/>
          <w:szCs w:val="22"/>
        </w:rPr>
        <w:t xml:space="preserve">, </w:t>
      </w:r>
      <w:proofErr w:type="spellStart"/>
      <w:r w:rsidRPr="00EE556A">
        <w:rPr>
          <w:sz w:val="22"/>
          <w:szCs w:val="22"/>
        </w:rPr>
        <w:t>apiksabano</w:t>
      </w:r>
      <w:proofErr w:type="spellEnd"/>
      <w:r w:rsidRPr="00EE556A">
        <w:rPr>
          <w:sz w:val="22"/>
          <w:szCs w:val="22"/>
        </w:rPr>
        <w:t xml:space="preserve"> arba heparino), išskyrus atvejus, kai keičiamas nuo kraujo krešulių apsaugantis gydymas arba kai per venos ar arterijos kateterį Jums leidžiama heparino, kad šis kateteris išliktų pralaidus;</w:t>
      </w:r>
    </w:p>
    <w:p w14:paraId="5E25BA7C" w14:textId="77777777" w:rsidR="00633697" w:rsidRPr="00EE556A" w:rsidRDefault="00633697" w:rsidP="00633697">
      <w:pPr>
        <w:tabs>
          <w:tab w:val="clear" w:pos="567"/>
        </w:tabs>
        <w:spacing w:line="100" w:lineRule="atLeast"/>
        <w:ind w:left="567" w:hanging="567"/>
        <w:rPr>
          <w:sz w:val="22"/>
          <w:szCs w:val="22"/>
        </w:rPr>
      </w:pPr>
      <w:r w:rsidRPr="00EE556A">
        <w:rPr>
          <w:sz w:val="22"/>
          <w:szCs w:val="22"/>
        </w:rPr>
        <w:t>-</w:t>
      </w:r>
      <w:r w:rsidRPr="00EE556A">
        <w:rPr>
          <w:sz w:val="22"/>
          <w:szCs w:val="22"/>
        </w:rPr>
        <w:tab/>
        <w:t>jeigu sergate kepenų liga ir todėl gali būti padidėjusi kraujavimo rizika;</w:t>
      </w:r>
    </w:p>
    <w:p w14:paraId="68700D3F" w14:textId="77777777" w:rsidR="00633697" w:rsidRPr="00EE556A" w:rsidRDefault="00633697" w:rsidP="00633697">
      <w:pPr>
        <w:tabs>
          <w:tab w:val="clear" w:pos="567"/>
        </w:tabs>
        <w:spacing w:line="100" w:lineRule="atLeast"/>
        <w:ind w:left="567" w:hanging="567"/>
        <w:rPr>
          <w:b/>
          <w:sz w:val="22"/>
          <w:szCs w:val="22"/>
        </w:rPr>
      </w:pPr>
      <w:r w:rsidRPr="00EE556A">
        <w:rPr>
          <w:sz w:val="22"/>
          <w:szCs w:val="22"/>
        </w:rPr>
        <w:lastRenderedPageBreak/>
        <w:t>-</w:t>
      </w:r>
      <w:r w:rsidRPr="00EE556A">
        <w:rPr>
          <w:sz w:val="22"/>
          <w:szCs w:val="22"/>
        </w:rPr>
        <w:tab/>
        <w:t>jeigu esate nėščia ar žindote kūdikį.</w:t>
      </w:r>
    </w:p>
    <w:p w14:paraId="2DB920CD" w14:textId="77777777" w:rsidR="00633697" w:rsidRPr="00EE556A" w:rsidRDefault="00633697" w:rsidP="00633697">
      <w:pPr>
        <w:tabs>
          <w:tab w:val="clear" w:pos="567"/>
        </w:tabs>
        <w:spacing w:line="100" w:lineRule="atLeast"/>
        <w:ind w:left="567" w:hanging="567"/>
        <w:rPr>
          <w:sz w:val="22"/>
          <w:szCs w:val="22"/>
          <w:shd w:val="clear" w:color="auto" w:fill="FFFF00"/>
        </w:rPr>
      </w:pPr>
      <w:r w:rsidRPr="00EE556A">
        <w:rPr>
          <w:sz w:val="22"/>
          <w:szCs w:val="22"/>
        </w:rPr>
        <w:t xml:space="preserve">Jeigu bet kuris iš minėtų atvejų Jums tinka, </w:t>
      </w:r>
      <w:r w:rsidRPr="00EE556A">
        <w:rPr>
          <w:b/>
          <w:bCs/>
          <w:sz w:val="22"/>
          <w:szCs w:val="22"/>
        </w:rPr>
        <w:t xml:space="preserve">nevartokite </w:t>
      </w:r>
      <w:proofErr w:type="spellStart"/>
      <w:r w:rsidRPr="00EE556A">
        <w:rPr>
          <w:b/>
          <w:bCs/>
          <w:sz w:val="22"/>
          <w:szCs w:val="22"/>
        </w:rPr>
        <w:t>Mibrex</w:t>
      </w:r>
      <w:proofErr w:type="spellEnd"/>
      <w:r w:rsidRPr="00EE556A">
        <w:rPr>
          <w:b/>
          <w:bCs/>
          <w:sz w:val="22"/>
          <w:szCs w:val="22"/>
        </w:rPr>
        <w:t xml:space="preserve"> ir pasakykite savo gydytojui</w:t>
      </w:r>
      <w:r w:rsidRPr="00EE556A">
        <w:rPr>
          <w:sz w:val="22"/>
          <w:szCs w:val="22"/>
        </w:rPr>
        <w:t xml:space="preserve">. </w:t>
      </w:r>
    </w:p>
    <w:p w14:paraId="322C1611" w14:textId="77777777" w:rsidR="00633697" w:rsidRPr="00EE556A" w:rsidRDefault="00633697" w:rsidP="00633697">
      <w:pPr>
        <w:tabs>
          <w:tab w:val="clear" w:pos="567"/>
        </w:tabs>
        <w:spacing w:line="100" w:lineRule="atLeast"/>
        <w:rPr>
          <w:sz w:val="22"/>
          <w:szCs w:val="22"/>
          <w:shd w:val="clear" w:color="auto" w:fill="FFFF00"/>
        </w:rPr>
      </w:pPr>
    </w:p>
    <w:p w14:paraId="6057497D" w14:textId="77777777" w:rsidR="00633697" w:rsidRPr="00EE556A" w:rsidRDefault="00633697" w:rsidP="00633697">
      <w:pPr>
        <w:tabs>
          <w:tab w:val="clear" w:pos="567"/>
        </w:tabs>
        <w:spacing w:line="100" w:lineRule="atLeast"/>
        <w:rPr>
          <w:sz w:val="22"/>
          <w:szCs w:val="22"/>
        </w:rPr>
      </w:pPr>
      <w:r w:rsidRPr="00EE556A">
        <w:rPr>
          <w:b/>
          <w:sz w:val="22"/>
          <w:szCs w:val="22"/>
        </w:rPr>
        <w:t xml:space="preserve">Įspėjimai ir atsargumo priemonės </w:t>
      </w:r>
    </w:p>
    <w:p w14:paraId="0FAB2CE9" w14:textId="77777777" w:rsidR="00633697" w:rsidRPr="00EE556A" w:rsidRDefault="00633697" w:rsidP="00633697">
      <w:pPr>
        <w:rPr>
          <w:b/>
          <w:bCs/>
          <w:sz w:val="22"/>
          <w:szCs w:val="22"/>
        </w:rPr>
      </w:pPr>
      <w:r w:rsidRPr="00EE556A">
        <w:rPr>
          <w:sz w:val="22"/>
          <w:szCs w:val="22"/>
        </w:rPr>
        <w:t xml:space="preserve">Pasitarkite su gydytoju arba vaistininku, prieš pradėdami vartoti </w:t>
      </w:r>
      <w:proofErr w:type="spellStart"/>
      <w:r w:rsidRPr="00EE556A">
        <w:rPr>
          <w:sz w:val="22"/>
          <w:szCs w:val="22"/>
        </w:rPr>
        <w:t>Mibrex</w:t>
      </w:r>
      <w:proofErr w:type="spellEnd"/>
      <w:r w:rsidRPr="00EE556A">
        <w:rPr>
          <w:sz w:val="22"/>
          <w:szCs w:val="22"/>
        </w:rPr>
        <w:t xml:space="preserve">. </w:t>
      </w:r>
    </w:p>
    <w:p w14:paraId="34E69AB8" w14:textId="77777777" w:rsidR="00633697" w:rsidRPr="009238CB" w:rsidRDefault="00633697" w:rsidP="00633697">
      <w:pPr>
        <w:rPr>
          <w:sz w:val="22"/>
          <w:szCs w:val="22"/>
        </w:rPr>
      </w:pPr>
    </w:p>
    <w:p w14:paraId="0DCA67E7" w14:textId="77777777" w:rsidR="00633697" w:rsidRPr="00EE556A" w:rsidRDefault="00633697" w:rsidP="00633697">
      <w:pPr>
        <w:rPr>
          <w:sz w:val="22"/>
          <w:szCs w:val="22"/>
        </w:rPr>
      </w:pPr>
      <w:r w:rsidRPr="00EE556A">
        <w:rPr>
          <w:b/>
          <w:bCs/>
          <w:sz w:val="22"/>
          <w:szCs w:val="22"/>
        </w:rPr>
        <w:t xml:space="preserve">Specialių atsargumo priemonių reikia </w:t>
      </w:r>
    </w:p>
    <w:p w14:paraId="2900C157" w14:textId="77777777" w:rsidR="00633697" w:rsidRPr="00EE556A" w:rsidRDefault="00633697" w:rsidP="00633697">
      <w:pPr>
        <w:numPr>
          <w:ilvl w:val="0"/>
          <w:numId w:val="6"/>
        </w:numPr>
        <w:ind w:left="567" w:hanging="567"/>
        <w:rPr>
          <w:sz w:val="22"/>
          <w:szCs w:val="22"/>
        </w:rPr>
      </w:pPr>
      <w:r w:rsidRPr="00EE556A">
        <w:rPr>
          <w:sz w:val="22"/>
          <w:szCs w:val="22"/>
        </w:rPr>
        <w:t xml:space="preserve">jeigu Jums yra padidėjusi kraujavimo rizika, kuri gali būti situacijose, tokiose, kaip: </w:t>
      </w:r>
    </w:p>
    <w:p w14:paraId="1D05F7D5" w14:textId="77777777" w:rsidR="00633697" w:rsidRPr="00EE556A" w:rsidRDefault="00633697" w:rsidP="00633697">
      <w:pPr>
        <w:numPr>
          <w:ilvl w:val="0"/>
          <w:numId w:val="7"/>
        </w:numPr>
        <w:ind w:left="567" w:hanging="283"/>
        <w:rPr>
          <w:sz w:val="22"/>
          <w:szCs w:val="22"/>
        </w:rPr>
      </w:pPr>
      <w:r w:rsidRPr="00EE556A">
        <w:rPr>
          <w:sz w:val="22"/>
          <w:szCs w:val="22"/>
        </w:rPr>
        <w:t xml:space="preserve">vidutinio sunkumo ar sunki inkstų liga, nes inkstų funkcija gali turėti įtakos Jūsų organizmą veikiančio vaisto kiekiui; </w:t>
      </w:r>
    </w:p>
    <w:p w14:paraId="090155F6" w14:textId="77777777" w:rsidR="00633697" w:rsidRPr="00EE556A" w:rsidRDefault="00633697" w:rsidP="00633697">
      <w:pPr>
        <w:numPr>
          <w:ilvl w:val="0"/>
          <w:numId w:val="7"/>
        </w:numPr>
        <w:ind w:left="567" w:hanging="283"/>
        <w:rPr>
          <w:sz w:val="22"/>
          <w:szCs w:val="22"/>
        </w:rPr>
      </w:pPr>
      <w:r w:rsidRPr="00EE556A">
        <w:rPr>
          <w:sz w:val="22"/>
          <w:szCs w:val="22"/>
        </w:rPr>
        <w:t xml:space="preserve">kitų vaistų, apsaugančių nuo kraujo krešulių formavimosi (pvz., varfarino, </w:t>
      </w:r>
      <w:proofErr w:type="spellStart"/>
      <w:r w:rsidRPr="00EE556A">
        <w:rPr>
          <w:sz w:val="22"/>
          <w:szCs w:val="22"/>
        </w:rPr>
        <w:t>dabigatrano</w:t>
      </w:r>
      <w:proofErr w:type="spellEnd"/>
      <w:r w:rsidRPr="00EE556A">
        <w:rPr>
          <w:sz w:val="22"/>
          <w:szCs w:val="22"/>
        </w:rPr>
        <w:t xml:space="preserve">, </w:t>
      </w:r>
      <w:proofErr w:type="spellStart"/>
      <w:r w:rsidRPr="00EE556A">
        <w:rPr>
          <w:sz w:val="22"/>
          <w:szCs w:val="22"/>
        </w:rPr>
        <w:t>apiksabano</w:t>
      </w:r>
      <w:proofErr w:type="spellEnd"/>
      <w:r w:rsidRPr="00EE556A">
        <w:rPr>
          <w:sz w:val="22"/>
          <w:szCs w:val="22"/>
        </w:rPr>
        <w:t xml:space="preserve"> arba heparino) vartojimas, kai keičiamas nuo kraujo krešulių apsaugantis gydymas arba kai per venos ar arterijos kateterį Jums leidžiama heparino, kad šis kateteris išliktų pralaidus (žr. poskyrį „Kiti vaistai ir </w:t>
      </w:r>
      <w:proofErr w:type="spellStart"/>
      <w:r w:rsidRPr="00EE556A">
        <w:rPr>
          <w:sz w:val="22"/>
          <w:szCs w:val="22"/>
        </w:rPr>
        <w:t>Mibrex</w:t>
      </w:r>
      <w:proofErr w:type="spellEnd"/>
      <w:r w:rsidRPr="00EE556A">
        <w:rPr>
          <w:sz w:val="22"/>
          <w:szCs w:val="22"/>
        </w:rPr>
        <w:t xml:space="preserve">“); </w:t>
      </w:r>
    </w:p>
    <w:p w14:paraId="134B7EF5" w14:textId="77777777" w:rsidR="00633697" w:rsidRPr="00EE556A" w:rsidRDefault="00633697" w:rsidP="004C4AE1">
      <w:pPr>
        <w:numPr>
          <w:ilvl w:val="0"/>
          <w:numId w:val="7"/>
        </w:numPr>
        <w:ind w:left="567" w:hanging="283"/>
        <w:rPr>
          <w:sz w:val="22"/>
          <w:szCs w:val="22"/>
        </w:rPr>
      </w:pPr>
      <w:r w:rsidRPr="00EE556A">
        <w:rPr>
          <w:sz w:val="22"/>
          <w:szCs w:val="22"/>
        </w:rPr>
        <w:t xml:space="preserve">kraujavimo sutrikimai; </w:t>
      </w:r>
    </w:p>
    <w:p w14:paraId="52524682" w14:textId="77777777" w:rsidR="00633697" w:rsidRPr="00EE556A" w:rsidRDefault="00633697" w:rsidP="004C4AE1">
      <w:pPr>
        <w:numPr>
          <w:ilvl w:val="0"/>
          <w:numId w:val="7"/>
        </w:numPr>
        <w:ind w:left="567" w:hanging="283"/>
        <w:rPr>
          <w:sz w:val="22"/>
          <w:szCs w:val="22"/>
        </w:rPr>
      </w:pPr>
      <w:r w:rsidRPr="00EE556A">
        <w:rPr>
          <w:sz w:val="22"/>
          <w:szCs w:val="22"/>
        </w:rPr>
        <w:t xml:space="preserve">labai aukštas kraujospūdis, nekontroliuojamas gydymu; </w:t>
      </w:r>
    </w:p>
    <w:p w14:paraId="3967CA56" w14:textId="49611776" w:rsidR="00633697" w:rsidRPr="00EE556A" w:rsidRDefault="00633697" w:rsidP="004C4AE1">
      <w:pPr>
        <w:numPr>
          <w:ilvl w:val="0"/>
          <w:numId w:val="7"/>
        </w:numPr>
        <w:ind w:left="567" w:hanging="283"/>
        <w:rPr>
          <w:sz w:val="22"/>
          <w:szCs w:val="22"/>
        </w:rPr>
      </w:pPr>
      <w:r w:rsidRPr="00EE556A">
        <w:rPr>
          <w:sz w:val="22"/>
          <w:szCs w:val="22"/>
        </w:rPr>
        <w:t xml:space="preserve">skrandžio arba žarnyno ligos, galinčios sukelti kraujavimą, pvz., žarnyno arba skrandžio uždegimas, arba stemplės uždegimas, pvz., dėl </w:t>
      </w:r>
      <w:proofErr w:type="spellStart"/>
      <w:r w:rsidRPr="00EE556A">
        <w:rPr>
          <w:sz w:val="22"/>
          <w:szCs w:val="22"/>
        </w:rPr>
        <w:t>gastroezofaginio</w:t>
      </w:r>
      <w:proofErr w:type="spellEnd"/>
      <w:r w:rsidRPr="00EE556A">
        <w:rPr>
          <w:sz w:val="22"/>
          <w:szCs w:val="22"/>
        </w:rPr>
        <w:t xml:space="preserve"> </w:t>
      </w:r>
      <w:proofErr w:type="spellStart"/>
      <w:r w:rsidRPr="00EE556A">
        <w:rPr>
          <w:sz w:val="22"/>
          <w:szCs w:val="22"/>
        </w:rPr>
        <w:t>refliukso</w:t>
      </w:r>
      <w:proofErr w:type="spellEnd"/>
      <w:r w:rsidRPr="00EE556A">
        <w:rPr>
          <w:sz w:val="22"/>
          <w:szCs w:val="22"/>
        </w:rPr>
        <w:t xml:space="preserve"> ligos (ligos, kai skrandžio rūgštis atpilama į stemplę)</w:t>
      </w:r>
      <w:r w:rsidR="00BB6127">
        <w:rPr>
          <w:sz w:val="22"/>
          <w:szCs w:val="22"/>
        </w:rPr>
        <w:t xml:space="preserve"> arba navikai, esantys skrandyje, žarnyne, lytiniuose takuose ar šlapimo takuose</w:t>
      </w:r>
      <w:r w:rsidRPr="00EE556A">
        <w:rPr>
          <w:sz w:val="22"/>
          <w:szCs w:val="22"/>
        </w:rPr>
        <w:t xml:space="preserve">; </w:t>
      </w:r>
    </w:p>
    <w:p w14:paraId="5DCA084D" w14:textId="77777777" w:rsidR="00633697" w:rsidRPr="00EE556A" w:rsidRDefault="00633697" w:rsidP="004C4AE1">
      <w:pPr>
        <w:numPr>
          <w:ilvl w:val="0"/>
          <w:numId w:val="7"/>
        </w:numPr>
        <w:ind w:left="567" w:hanging="283"/>
        <w:rPr>
          <w:sz w:val="22"/>
          <w:szCs w:val="22"/>
        </w:rPr>
      </w:pPr>
      <w:r w:rsidRPr="00EE556A">
        <w:rPr>
          <w:sz w:val="22"/>
          <w:szCs w:val="22"/>
        </w:rPr>
        <w:t>akių dugno kraujagyslių sutrikimai arba pažeidimai (</w:t>
      </w:r>
      <w:proofErr w:type="spellStart"/>
      <w:r w:rsidRPr="00EE556A">
        <w:rPr>
          <w:sz w:val="22"/>
          <w:szCs w:val="22"/>
        </w:rPr>
        <w:t>retinopatija</w:t>
      </w:r>
      <w:proofErr w:type="spellEnd"/>
      <w:r w:rsidRPr="00EE556A">
        <w:rPr>
          <w:sz w:val="22"/>
          <w:szCs w:val="22"/>
        </w:rPr>
        <w:t xml:space="preserve">); </w:t>
      </w:r>
    </w:p>
    <w:p w14:paraId="2AAD619E" w14:textId="77777777" w:rsidR="00633697" w:rsidRPr="00EE556A" w:rsidRDefault="00633697" w:rsidP="004C4AE1">
      <w:pPr>
        <w:numPr>
          <w:ilvl w:val="0"/>
          <w:numId w:val="7"/>
        </w:numPr>
        <w:ind w:left="567" w:hanging="283"/>
        <w:rPr>
          <w:sz w:val="22"/>
          <w:szCs w:val="22"/>
        </w:rPr>
      </w:pPr>
      <w:r w:rsidRPr="00EE556A">
        <w:rPr>
          <w:sz w:val="22"/>
          <w:szCs w:val="22"/>
        </w:rPr>
        <w:t>plaučių liga, kuria sergant bronchai yra išsiplėtę ir prisipildę pūlių (</w:t>
      </w:r>
      <w:proofErr w:type="spellStart"/>
      <w:r w:rsidRPr="00EE556A">
        <w:rPr>
          <w:sz w:val="22"/>
          <w:szCs w:val="22"/>
        </w:rPr>
        <w:t>bronchektazės</w:t>
      </w:r>
      <w:proofErr w:type="spellEnd"/>
      <w:r w:rsidRPr="00EE556A">
        <w:rPr>
          <w:sz w:val="22"/>
          <w:szCs w:val="22"/>
        </w:rPr>
        <w:t xml:space="preserve">), arba anksčiau buvęs kraujavimas iš plaučių; </w:t>
      </w:r>
    </w:p>
    <w:p w14:paraId="5886B699" w14:textId="77777777" w:rsidR="00633697" w:rsidRPr="00EE556A" w:rsidRDefault="00633697" w:rsidP="00633697">
      <w:pPr>
        <w:numPr>
          <w:ilvl w:val="0"/>
          <w:numId w:val="15"/>
        </w:numPr>
        <w:ind w:left="567" w:hanging="567"/>
        <w:rPr>
          <w:sz w:val="22"/>
          <w:szCs w:val="22"/>
        </w:rPr>
      </w:pPr>
      <w:r w:rsidRPr="00EE556A">
        <w:rPr>
          <w:sz w:val="22"/>
          <w:szCs w:val="22"/>
        </w:rPr>
        <w:t>jeigu Jums protezuoti širdies vožtuvai;</w:t>
      </w:r>
    </w:p>
    <w:p w14:paraId="4318015F" w14:textId="77777777" w:rsidR="00633697" w:rsidRPr="00EE556A" w:rsidRDefault="00633697" w:rsidP="00633697">
      <w:pPr>
        <w:pStyle w:val="Default"/>
        <w:numPr>
          <w:ilvl w:val="0"/>
          <w:numId w:val="27"/>
        </w:numPr>
        <w:ind w:left="567" w:hanging="567"/>
        <w:rPr>
          <w:sz w:val="22"/>
          <w:szCs w:val="22"/>
        </w:rPr>
      </w:pPr>
      <w:r w:rsidRPr="00EE556A">
        <w:rPr>
          <w:sz w:val="22"/>
          <w:szCs w:val="22"/>
        </w:rPr>
        <w:t xml:space="preserve">jeigu žinote, kad sergate liga, vadinama </w:t>
      </w:r>
      <w:proofErr w:type="spellStart"/>
      <w:r w:rsidRPr="00EE556A">
        <w:rPr>
          <w:sz w:val="22"/>
          <w:szCs w:val="22"/>
        </w:rPr>
        <w:t>antifosfolipidiniu</w:t>
      </w:r>
      <w:proofErr w:type="spellEnd"/>
      <w:r w:rsidRPr="00EE556A">
        <w:rPr>
          <w:sz w:val="22"/>
          <w:szCs w:val="22"/>
        </w:rPr>
        <w:t xml:space="preserve"> sindromu (imuninės sistemos sutrikimas, dėl kurio padidėja kraujo krešulių susidarymo rizika), pasakykite apie tai savo gydytojui, kuris nuspręs, ar reikės keisti jums taikomą gydymą; </w:t>
      </w:r>
    </w:p>
    <w:p w14:paraId="0AF961AC" w14:textId="77777777" w:rsidR="00633697" w:rsidRPr="00EE556A" w:rsidRDefault="00633697" w:rsidP="00633697">
      <w:pPr>
        <w:numPr>
          <w:ilvl w:val="0"/>
          <w:numId w:val="15"/>
        </w:numPr>
        <w:ind w:left="567" w:hanging="567"/>
        <w:rPr>
          <w:b/>
          <w:bCs/>
          <w:sz w:val="22"/>
          <w:szCs w:val="22"/>
        </w:rPr>
      </w:pPr>
      <w:r w:rsidRPr="00EE556A">
        <w:rPr>
          <w:sz w:val="22"/>
          <w:szCs w:val="22"/>
        </w:rPr>
        <w:t>jeigu gydytojas nustatė, kad Jūsų kraujospūdis nestabilus, arba Jums planuojama taikyti kitokį gydymą arba chirurginę procedūrą, norint pašalinti kraujo krešulį iš plaučių.</w:t>
      </w:r>
    </w:p>
    <w:p w14:paraId="1C24B3E4" w14:textId="77777777" w:rsidR="00633697" w:rsidRPr="009238CB" w:rsidRDefault="00633697" w:rsidP="00633697">
      <w:pPr>
        <w:rPr>
          <w:sz w:val="22"/>
          <w:szCs w:val="22"/>
        </w:rPr>
      </w:pPr>
    </w:p>
    <w:p w14:paraId="4715F257" w14:textId="77777777" w:rsidR="00633697" w:rsidRPr="00EE556A" w:rsidRDefault="00633697" w:rsidP="00633697">
      <w:pPr>
        <w:rPr>
          <w:sz w:val="22"/>
          <w:szCs w:val="22"/>
        </w:rPr>
      </w:pPr>
      <w:r w:rsidRPr="00EE556A">
        <w:rPr>
          <w:b/>
          <w:bCs/>
          <w:sz w:val="22"/>
          <w:szCs w:val="22"/>
        </w:rPr>
        <w:t xml:space="preserve">Jeigu Jums tinka bet kuris iš minėtų atvejų, </w:t>
      </w:r>
      <w:r w:rsidRPr="00EE556A">
        <w:rPr>
          <w:sz w:val="22"/>
          <w:szCs w:val="22"/>
        </w:rPr>
        <w:t xml:space="preserve">prieš pradedant vartoti </w:t>
      </w:r>
      <w:proofErr w:type="spellStart"/>
      <w:r w:rsidRPr="00EE556A">
        <w:rPr>
          <w:sz w:val="22"/>
          <w:szCs w:val="22"/>
        </w:rPr>
        <w:t>Mibrex</w:t>
      </w:r>
      <w:proofErr w:type="spellEnd"/>
      <w:r w:rsidRPr="00EE556A">
        <w:rPr>
          <w:sz w:val="22"/>
          <w:szCs w:val="22"/>
        </w:rPr>
        <w:t xml:space="preserve">, </w:t>
      </w:r>
      <w:r w:rsidRPr="00EE556A">
        <w:rPr>
          <w:b/>
          <w:bCs/>
          <w:sz w:val="22"/>
          <w:szCs w:val="22"/>
        </w:rPr>
        <w:t>pasakykite savo gydytojui</w:t>
      </w:r>
      <w:r w:rsidRPr="00EE556A">
        <w:rPr>
          <w:sz w:val="22"/>
          <w:szCs w:val="22"/>
        </w:rPr>
        <w:t xml:space="preserve">. Jūsų gydytojas nuspręs, ar skirti Jums šio vaisto ir ar atidžiau Jus stebėti. </w:t>
      </w:r>
    </w:p>
    <w:p w14:paraId="2FFEDC82" w14:textId="77777777" w:rsidR="00633697" w:rsidRPr="00EE556A" w:rsidRDefault="00633697" w:rsidP="00633697">
      <w:pPr>
        <w:rPr>
          <w:sz w:val="22"/>
          <w:szCs w:val="22"/>
        </w:rPr>
      </w:pPr>
    </w:p>
    <w:p w14:paraId="5F5E2617" w14:textId="2CCDF278" w:rsidR="00633697" w:rsidRPr="00EE556A" w:rsidRDefault="00633697" w:rsidP="00633697">
      <w:pPr>
        <w:rPr>
          <w:sz w:val="22"/>
          <w:szCs w:val="22"/>
        </w:rPr>
      </w:pPr>
      <w:r w:rsidRPr="00EE556A">
        <w:rPr>
          <w:b/>
          <w:bCs/>
          <w:sz w:val="22"/>
          <w:szCs w:val="22"/>
        </w:rPr>
        <w:t>Jeigu Jums reikia atlikti operaciją</w:t>
      </w:r>
      <w:r w:rsidRPr="00EE556A">
        <w:rPr>
          <w:sz w:val="22"/>
          <w:szCs w:val="22"/>
        </w:rPr>
        <w:t xml:space="preserve"> </w:t>
      </w:r>
    </w:p>
    <w:p w14:paraId="39E82968" w14:textId="77777777" w:rsidR="00633697" w:rsidRPr="00EE556A" w:rsidRDefault="00633697" w:rsidP="00633697">
      <w:pPr>
        <w:numPr>
          <w:ilvl w:val="0"/>
          <w:numId w:val="16"/>
        </w:numPr>
        <w:ind w:left="567" w:hanging="567"/>
        <w:rPr>
          <w:sz w:val="22"/>
          <w:szCs w:val="22"/>
        </w:rPr>
      </w:pPr>
      <w:r w:rsidRPr="00EE556A">
        <w:rPr>
          <w:sz w:val="22"/>
          <w:szCs w:val="22"/>
        </w:rPr>
        <w:t xml:space="preserve">labai svarbu </w:t>
      </w:r>
      <w:proofErr w:type="spellStart"/>
      <w:r w:rsidRPr="00EE556A">
        <w:rPr>
          <w:sz w:val="22"/>
          <w:szCs w:val="22"/>
        </w:rPr>
        <w:t>Mibrex</w:t>
      </w:r>
      <w:proofErr w:type="spellEnd"/>
      <w:r w:rsidRPr="00EE556A">
        <w:rPr>
          <w:sz w:val="22"/>
          <w:szCs w:val="22"/>
        </w:rPr>
        <w:t xml:space="preserve"> vartoti prieš ir po operacijos, tiksliai tuo laiku, kaip pasakė Jūsų gydytojas. </w:t>
      </w:r>
    </w:p>
    <w:p w14:paraId="1A894796" w14:textId="77777777" w:rsidR="00633697" w:rsidRPr="00EE556A" w:rsidRDefault="00633697" w:rsidP="00633697">
      <w:pPr>
        <w:numPr>
          <w:ilvl w:val="0"/>
          <w:numId w:val="16"/>
        </w:numPr>
        <w:ind w:left="567" w:hanging="567"/>
        <w:rPr>
          <w:sz w:val="22"/>
          <w:szCs w:val="22"/>
        </w:rPr>
      </w:pPr>
      <w:r w:rsidRPr="00EE556A">
        <w:rPr>
          <w:sz w:val="22"/>
          <w:szCs w:val="22"/>
        </w:rPr>
        <w:t xml:space="preserve">jeigu Jūsų operacijos metu bus įstatytas kateteris arba leidžiami vaistai į stuburo kanalą (pvz., </w:t>
      </w:r>
      <w:proofErr w:type="spellStart"/>
      <w:r w:rsidRPr="00EE556A">
        <w:rPr>
          <w:sz w:val="22"/>
          <w:szCs w:val="22"/>
        </w:rPr>
        <w:t>epidurinė</w:t>
      </w:r>
      <w:proofErr w:type="spellEnd"/>
      <w:r w:rsidRPr="00EE556A">
        <w:rPr>
          <w:sz w:val="22"/>
          <w:szCs w:val="22"/>
        </w:rPr>
        <w:t xml:space="preserve"> ar </w:t>
      </w:r>
      <w:proofErr w:type="spellStart"/>
      <w:r w:rsidRPr="00EE556A">
        <w:rPr>
          <w:sz w:val="22"/>
          <w:szCs w:val="22"/>
        </w:rPr>
        <w:t>spinalinė</w:t>
      </w:r>
      <w:proofErr w:type="spellEnd"/>
      <w:r w:rsidRPr="00EE556A">
        <w:rPr>
          <w:sz w:val="22"/>
          <w:szCs w:val="22"/>
        </w:rPr>
        <w:t xml:space="preserve"> anestezija arba skausmo slopinimas): </w:t>
      </w:r>
    </w:p>
    <w:p w14:paraId="1F8BFFF0" w14:textId="77777777" w:rsidR="00633697" w:rsidRPr="00EE556A" w:rsidRDefault="00633697" w:rsidP="00633697">
      <w:pPr>
        <w:numPr>
          <w:ilvl w:val="0"/>
          <w:numId w:val="8"/>
        </w:numPr>
        <w:ind w:left="1134" w:hanging="425"/>
        <w:rPr>
          <w:sz w:val="22"/>
          <w:szCs w:val="22"/>
        </w:rPr>
      </w:pPr>
      <w:r w:rsidRPr="00EE556A">
        <w:rPr>
          <w:sz w:val="22"/>
          <w:szCs w:val="22"/>
        </w:rPr>
        <w:t xml:space="preserve">labai svarbu </w:t>
      </w:r>
      <w:proofErr w:type="spellStart"/>
      <w:r w:rsidRPr="00EE556A">
        <w:rPr>
          <w:sz w:val="22"/>
          <w:szCs w:val="22"/>
        </w:rPr>
        <w:t>Mibrex</w:t>
      </w:r>
      <w:proofErr w:type="spellEnd"/>
      <w:r w:rsidRPr="00EE556A">
        <w:rPr>
          <w:sz w:val="22"/>
          <w:szCs w:val="22"/>
        </w:rPr>
        <w:t xml:space="preserve"> vartoti tiksliai tuo laiku, kaip nurodė Jūsų gydytojas; </w:t>
      </w:r>
    </w:p>
    <w:p w14:paraId="58E667BD" w14:textId="77777777" w:rsidR="00633697" w:rsidRPr="00EE556A" w:rsidRDefault="00633697" w:rsidP="00633697">
      <w:pPr>
        <w:numPr>
          <w:ilvl w:val="0"/>
          <w:numId w:val="8"/>
        </w:numPr>
        <w:tabs>
          <w:tab w:val="clear" w:pos="567"/>
        </w:tabs>
        <w:spacing w:line="100" w:lineRule="atLeast"/>
        <w:ind w:left="1134" w:hanging="425"/>
        <w:rPr>
          <w:b/>
          <w:sz w:val="22"/>
          <w:szCs w:val="22"/>
        </w:rPr>
      </w:pPr>
      <w:r w:rsidRPr="00EE556A">
        <w:rPr>
          <w:sz w:val="22"/>
          <w:szCs w:val="22"/>
        </w:rPr>
        <w:t xml:space="preserve">nedelsdami pasakykite savo gydytojui, jei po anestezijos pajusite kojų tirpimą ar silpnumą, arba žarnyno ar šlapimo pūslės veiklos sutrikimą, nes gali prireikti skubios pagalbos. </w:t>
      </w:r>
    </w:p>
    <w:p w14:paraId="1A26976D" w14:textId="77777777" w:rsidR="00633697" w:rsidRPr="009238CB" w:rsidRDefault="00633697" w:rsidP="009238CB">
      <w:pPr>
        <w:tabs>
          <w:tab w:val="clear" w:pos="567"/>
        </w:tabs>
        <w:spacing w:line="100" w:lineRule="atLeast"/>
        <w:rPr>
          <w:bCs/>
          <w:sz w:val="22"/>
          <w:szCs w:val="22"/>
        </w:rPr>
      </w:pPr>
    </w:p>
    <w:p w14:paraId="558BFB4D" w14:textId="77777777" w:rsidR="00633697" w:rsidRPr="00EE556A" w:rsidRDefault="00633697" w:rsidP="00633697">
      <w:pPr>
        <w:tabs>
          <w:tab w:val="clear" w:pos="567"/>
        </w:tabs>
        <w:spacing w:line="100" w:lineRule="atLeast"/>
        <w:rPr>
          <w:sz w:val="22"/>
          <w:szCs w:val="22"/>
        </w:rPr>
      </w:pPr>
      <w:r w:rsidRPr="00EE556A">
        <w:rPr>
          <w:b/>
          <w:sz w:val="22"/>
          <w:szCs w:val="22"/>
        </w:rPr>
        <w:t>Vaikams ir paaugliams</w:t>
      </w:r>
    </w:p>
    <w:p w14:paraId="7634967B" w14:textId="6DF483E6" w:rsidR="00633697" w:rsidRPr="00EE556A" w:rsidRDefault="00633697" w:rsidP="00633697">
      <w:pPr>
        <w:rPr>
          <w:b/>
          <w:bCs/>
          <w:sz w:val="22"/>
          <w:szCs w:val="22"/>
        </w:rPr>
      </w:pPr>
      <w:proofErr w:type="spellStart"/>
      <w:r w:rsidRPr="00EE556A">
        <w:rPr>
          <w:sz w:val="22"/>
          <w:szCs w:val="22"/>
        </w:rPr>
        <w:t>Mibrex</w:t>
      </w:r>
      <w:proofErr w:type="spellEnd"/>
      <w:r w:rsidRPr="00EE556A">
        <w:rPr>
          <w:sz w:val="22"/>
          <w:szCs w:val="22"/>
        </w:rPr>
        <w:t xml:space="preserve"> </w:t>
      </w:r>
      <w:r w:rsidR="00CD74AF">
        <w:rPr>
          <w:sz w:val="22"/>
          <w:szCs w:val="22"/>
        </w:rPr>
        <w:t xml:space="preserve">pakuotės gydymui pradėti </w:t>
      </w:r>
      <w:r w:rsidRPr="00EE556A">
        <w:rPr>
          <w:sz w:val="22"/>
          <w:szCs w:val="22"/>
        </w:rPr>
        <w:t xml:space="preserve"> </w:t>
      </w:r>
      <w:r w:rsidRPr="00EE556A">
        <w:rPr>
          <w:b/>
          <w:bCs/>
          <w:sz w:val="22"/>
          <w:szCs w:val="22"/>
        </w:rPr>
        <w:t xml:space="preserve">nerekomenduojama </w:t>
      </w:r>
      <w:r w:rsidR="00CD74AF">
        <w:rPr>
          <w:b/>
          <w:bCs/>
          <w:sz w:val="22"/>
          <w:szCs w:val="22"/>
        </w:rPr>
        <w:t>vartoti</w:t>
      </w:r>
      <w:r w:rsidRPr="00EE556A">
        <w:rPr>
          <w:b/>
          <w:bCs/>
          <w:sz w:val="22"/>
          <w:szCs w:val="22"/>
        </w:rPr>
        <w:t xml:space="preserve"> jaunesniems kaip 18 metų amžiaus asmenims</w:t>
      </w:r>
      <w:r w:rsidR="00CD74AF">
        <w:rPr>
          <w:sz w:val="22"/>
          <w:szCs w:val="22"/>
        </w:rPr>
        <w:t>, nes ji specialiai sukurta suaugusių pacientų gydymui pradėti ir netinka vartoti</w:t>
      </w:r>
      <w:r w:rsidRPr="00EE556A">
        <w:rPr>
          <w:sz w:val="22"/>
          <w:szCs w:val="22"/>
        </w:rPr>
        <w:t xml:space="preserve"> vaikams ir paaugliams.</w:t>
      </w:r>
    </w:p>
    <w:p w14:paraId="5A7DE0E5" w14:textId="77777777" w:rsidR="00633697" w:rsidRPr="009238CB" w:rsidRDefault="00633697" w:rsidP="00633697">
      <w:pPr>
        <w:rPr>
          <w:sz w:val="22"/>
          <w:szCs w:val="22"/>
        </w:rPr>
      </w:pPr>
    </w:p>
    <w:p w14:paraId="2A29A6E8" w14:textId="77777777" w:rsidR="00633697" w:rsidRPr="00EE556A" w:rsidRDefault="00633697" w:rsidP="00633697">
      <w:pPr>
        <w:rPr>
          <w:sz w:val="22"/>
          <w:szCs w:val="22"/>
        </w:rPr>
      </w:pPr>
      <w:r w:rsidRPr="00EE556A">
        <w:rPr>
          <w:b/>
          <w:bCs/>
          <w:sz w:val="22"/>
          <w:szCs w:val="22"/>
        </w:rPr>
        <w:t xml:space="preserve">Kiti vaistai ir </w:t>
      </w:r>
      <w:proofErr w:type="spellStart"/>
      <w:r w:rsidRPr="00EE556A">
        <w:rPr>
          <w:b/>
          <w:bCs/>
          <w:sz w:val="22"/>
          <w:szCs w:val="22"/>
        </w:rPr>
        <w:t>Mibrex</w:t>
      </w:r>
      <w:proofErr w:type="spellEnd"/>
      <w:r w:rsidRPr="00EE556A">
        <w:rPr>
          <w:b/>
          <w:bCs/>
          <w:sz w:val="22"/>
          <w:szCs w:val="22"/>
        </w:rPr>
        <w:t xml:space="preserve"> </w:t>
      </w:r>
    </w:p>
    <w:p w14:paraId="1AF4D379" w14:textId="77777777" w:rsidR="00633697" w:rsidRPr="00EE556A" w:rsidRDefault="00633697" w:rsidP="00633697">
      <w:pPr>
        <w:rPr>
          <w:sz w:val="22"/>
          <w:szCs w:val="22"/>
        </w:rPr>
      </w:pPr>
      <w:r w:rsidRPr="00EE556A">
        <w:rPr>
          <w:sz w:val="22"/>
          <w:szCs w:val="22"/>
        </w:rPr>
        <w:t xml:space="preserve">Jeigu vartojate ar neseniai vartojote kitų vaistų, įskaitant įsigytus be recepto, arba dėl to nesate tikri, apie tai pasakykite gydytojui arba vaistininkui. </w:t>
      </w:r>
    </w:p>
    <w:p w14:paraId="3D617D7B" w14:textId="77777777" w:rsidR="00633697" w:rsidRPr="00EE556A" w:rsidRDefault="00633697" w:rsidP="00633697">
      <w:pPr>
        <w:rPr>
          <w:sz w:val="22"/>
          <w:szCs w:val="22"/>
        </w:rPr>
      </w:pPr>
    </w:p>
    <w:p w14:paraId="6017BE2F" w14:textId="19BEBBDD" w:rsidR="00633697" w:rsidRPr="00EE556A" w:rsidRDefault="00633697" w:rsidP="00633697">
      <w:pPr>
        <w:numPr>
          <w:ilvl w:val="0"/>
          <w:numId w:val="6"/>
        </w:numPr>
        <w:ind w:left="567" w:hanging="567"/>
        <w:rPr>
          <w:sz w:val="22"/>
          <w:szCs w:val="22"/>
        </w:rPr>
      </w:pPr>
      <w:r w:rsidRPr="00F56252">
        <w:rPr>
          <w:sz w:val="22"/>
        </w:rPr>
        <w:t xml:space="preserve">Jeigu vartojate </w:t>
      </w:r>
    </w:p>
    <w:p w14:paraId="09E7FD80" w14:textId="77777777" w:rsidR="00633697" w:rsidRPr="00EE556A" w:rsidRDefault="00633697" w:rsidP="00633697">
      <w:pPr>
        <w:numPr>
          <w:ilvl w:val="0"/>
          <w:numId w:val="9"/>
        </w:numPr>
        <w:ind w:left="567" w:hanging="283"/>
        <w:rPr>
          <w:sz w:val="22"/>
          <w:szCs w:val="22"/>
        </w:rPr>
      </w:pPr>
      <w:r w:rsidRPr="00EE556A">
        <w:rPr>
          <w:sz w:val="22"/>
          <w:szCs w:val="22"/>
        </w:rPr>
        <w:t xml:space="preserve">kai kurių kitų vaistų nuo grybelinės infekcijos (pvz., </w:t>
      </w:r>
      <w:proofErr w:type="spellStart"/>
      <w:r w:rsidRPr="00EE556A">
        <w:rPr>
          <w:sz w:val="22"/>
          <w:szCs w:val="22"/>
        </w:rPr>
        <w:t>ketokonazolo</w:t>
      </w:r>
      <w:proofErr w:type="spellEnd"/>
      <w:r w:rsidRPr="00EE556A">
        <w:rPr>
          <w:sz w:val="22"/>
          <w:szCs w:val="22"/>
        </w:rPr>
        <w:t xml:space="preserve">, </w:t>
      </w:r>
      <w:proofErr w:type="spellStart"/>
      <w:r w:rsidRPr="00EE556A">
        <w:rPr>
          <w:sz w:val="22"/>
          <w:szCs w:val="22"/>
        </w:rPr>
        <w:t>itrakonazolo</w:t>
      </w:r>
      <w:proofErr w:type="spellEnd"/>
      <w:r w:rsidRPr="00EE556A">
        <w:rPr>
          <w:sz w:val="22"/>
          <w:szCs w:val="22"/>
        </w:rPr>
        <w:t xml:space="preserve">, </w:t>
      </w:r>
      <w:proofErr w:type="spellStart"/>
      <w:r w:rsidRPr="00EE556A">
        <w:rPr>
          <w:sz w:val="22"/>
          <w:szCs w:val="22"/>
        </w:rPr>
        <w:t>vorikonazolo</w:t>
      </w:r>
      <w:proofErr w:type="spellEnd"/>
      <w:r w:rsidRPr="00EE556A">
        <w:rPr>
          <w:sz w:val="22"/>
          <w:szCs w:val="22"/>
        </w:rPr>
        <w:t xml:space="preserve">, </w:t>
      </w:r>
      <w:proofErr w:type="spellStart"/>
      <w:r w:rsidRPr="00EE556A">
        <w:rPr>
          <w:sz w:val="22"/>
          <w:szCs w:val="22"/>
        </w:rPr>
        <w:t>pozakonazolo</w:t>
      </w:r>
      <w:proofErr w:type="spellEnd"/>
      <w:r w:rsidRPr="00EE556A">
        <w:rPr>
          <w:sz w:val="22"/>
          <w:szCs w:val="22"/>
        </w:rPr>
        <w:t>), nebent jie būtų vartojami tik ant odos;</w:t>
      </w:r>
    </w:p>
    <w:p w14:paraId="23F4C49C" w14:textId="2E506D54" w:rsidR="00633697" w:rsidRPr="00EE556A" w:rsidRDefault="00633697" w:rsidP="00633697">
      <w:pPr>
        <w:numPr>
          <w:ilvl w:val="0"/>
          <w:numId w:val="9"/>
        </w:numPr>
        <w:ind w:left="567" w:hanging="283"/>
        <w:rPr>
          <w:sz w:val="22"/>
          <w:szCs w:val="22"/>
        </w:rPr>
      </w:pPr>
      <w:proofErr w:type="spellStart"/>
      <w:r w:rsidRPr="00EE556A">
        <w:rPr>
          <w:sz w:val="22"/>
          <w:szCs w:val="22"/>
        </w:rPr>
        <w:lastRenderedPageBreak/>
        <w:t>ketokonazolo</w:t>
      </w:r>
      <w:proofErr w:type="spellEnd"/>
      <w:r w:rsidRPr="00EE556A">
        <w:rPr>
          <w:sz w:val="22"/>
          <w:szCs w:val="22"/>
        </w:rPr>
        <w:t xml:space="preserve"> tablečių (vartojamų gydyti </w:t>
      </w:r>
      <w:proofErr w:type="spellStart"/>
      <w:r w:rsidRPr="00EE556A">
        <w:rPr>
          <w:sz w:val="22"/>
          <w:szCs w:val="22"/>
        </w:rPr>
        <w:t>Kušingo</w:t>
      </w:r>
      <w:proofErr w:type="spellEnd"/>
      <w:r w:rsidRPr="00EE556A">
        <w:rPr>
          <w:sz w:val="22"/>
          <w:szCs w:val="22"/>
        </w:rPr>
        <w:t xml:space="preserve"> sindromą – kai organizmas gamina per daug kortizol</w:t>
      </w:r>
      <w:r w:rsidR="009630B9">
        <w:rPr>
          <w:sz w:val="22"/>
          <w:szCs w:val="22"/>
        </w:rPr>
        <w:t>i</w:t>
      </w:r>
      <w:r w:rsidRPr="00EE556A">
        <w:rPr>
          <w:sz w:val="22"/>
          <w:szCs w:val="22"/>
        </w:rPr>
        <w:t>o);</w:t>
      </w:r>
    </w:p>
    <w:p w14:paraId="0027557D" w14:textId="77777777" w:rsidR="00633697" w:rsidRPr="00EE556A" w:rsidRDefault="00633697" w:rsidP="00633697">
      <w:pPr>
        <w:numPr>
          <w:ilvl w:val="0"/>
          <w:numId w:val="9"/>
        </w:numPr>
        <w:rPr>
          <w:sz w:val="22"/>
          <w:szCs w:val="22"/>
        </w:rPr>
      </w:pPr>
      <w:r w:rsidRPr="00EE556A">
        <w:rPr>
          <w:sz w:val="22"/>
          <w:szCs w:val="22"/>
        </w:rPr>
        <w:t xml:space="preserve">kai kurių vaistų nuo bakterinių infekcijų (pvz., </w:t>
      </w:r>
      <w:proofErr w:type="spellStart"/>
      <w:r w:rsidRPr="00EE556A">
        <w:rPr>
          <w:sz w:val="22"/>
          <w:szCs w:val="22"/>
        </w:rPr>
        <w:t>klaritromicino</w:t>
      </w:r>
      <w:proofErr w:type="spellEnd"/>
      <w:r w:rsidRPr="00EE556A">
        <w:rPr>
          <w:sz w:val="22"/>
          <w:szCs w:val="22"/>
        </w:rPr>
        <w:t xml:space="preserve">, </w:t>
      </w:r>
      <w:proofErr w:type="spellStart"/>
      <w:r w:rsidRPr="00EE556A">
        <w:rPr>
          <w:sz w:val="22"/>
          <w:szCs w:val="22"/>
        </w:rPr>
        <w:t>eritromicino</w:t>
      </w:r>
      <w:proofErr w:type="spellEnd"/>
      <w:r w:rsidRPr="00EE556A">
        <w:rPr>
          <w:sz w:val="22"/>
          <w:szCs w:val="22"/>
        </w:rPr>
        <w:t xml:space="preserve">); </w:t>
      </w:r>
    </w:p>
    <w:p w14:paraId="00075476" w14:textId="77777777" w:rsidR="00633697" w:rsidRPr="00EE556A" w:rsidRDefault="00633697" w:rsidP="00633697">
      <w:pPr>
        <w:numPr>
          <w:ilvl w:val="0"/>
          <w:numId w:val="9"/>
        </w:numPr>
        <w:rPr>
          <w:sz w:val="22"/>
          <w:szCs w:val="22"/>
        </w:rPr>
      </w:pPr>
      <w:r w:rsidRPr="00EE556A">
        <w:rPr>
          <w:sz w:val="22"/>
          <w:szCs w:val="22"/>
        </w:rPr>
        <w:t xml:space="preserve">kai kurių </w:t>
      </w:r>
      <w:proofErr w:type="spellStart"/>
      <w:r w:rsidRPr="00EE556A">
        <w:rPr>
          <w:sz w:val="22"/>
          <w:szCs w:val="22"/>
        </w:rPr>
        <w:t>priešvirusinių</w:t>
      </w:r>
      <w:proofErr w:type="spellEnd"/>
      <w:r w:rsidRPr="00EE556A">
        <w:rPr>
          <w:sz w:val="22"/>
          <w:szCs w:val="22"/>
        </w:rPr>
        <w:t xml:space="preserve"> vaistų nuo ŽIV / AIDS (pvz., ritonaviro); </w:t>
      </w:r>
    </w:p>
    <w:p w14:paraId="343FE140" w14:textId="77777777" w:rsidR="00633697" w:rsidRPr="00EE556A" w:rsidRDefault="00633697" w:rsidP="00633697">
      <w:pPr>
        <w:numPr>
          <w:ilvl w:val="0"/>
          <w:numId w:val="9"/>
        </w:numPr>
        <w:ind w:left="567" w:hanging="207"/>
        <w:rPr>
          <w:sz w:val="22"/>
          <w:szCs w:val="22"/>
        </w:rPr>
      </w:pPr>
      <w:r w:rsidRPr="00EE556A">
        <w:rPr>
          <w:sz w:val="22"/>
          <w:szCs w:val="22"/>
        </w:rPr>
        <w:t xml:space="preserve">kitų vaistų, skirtų krešėjimui mažinti (pvz., </w:t>
      </w:r>
      <w:proofErr w:type="spellStart"/>
      <w:r w:rsidRPr="00EE556A">
        <w:rPr>
          <w:sz w:val="22"/>
          <w:szCs w:val="22"/>
        </w:rPr>
        <w:t>enoksaparino</w:t>
      </w:r>
      <w:proofErr w:type="spellEnd"/>
      <w:r w:rsidRPr="00EE556A">
        <w:rPr>
          <w:sz w:val="22"/>
          <w:szCs w:val="22"/>
        </w:rPr>
        <w:t xml:space="preserve">, </w:t>
      </w:r>
      <w:proofErr w:type="spellStart"/>
      <w:r w:rsidRPr="00EE556A">
        <w:rPr>
          <w:sz w:val="22"/>
          <w:szCs w:val="22"/>
        </w:rPr>
        <w:t>klopidogrelio</w:t>
      </w:r>
      <w:proofErr w:type="spellEnd"/>
      <w:r w:rsidRPr="00EE556A">
        <w:rPr>
          <w:sz w:val="22"/>
          <w:szCs w:val="22"/>
        </w:rPr>
        <w:t xml:space="preserve"> ar vitamino K antagonistų, tokių kaip varfarinas ar </w:t>
      </w:r>
      <w:proofErr w:type="spellStart"/>
      <w:r w:rsidRPr="00EE556A">
        <w:rPr>
          <w:sz w:val="22"/>
          <w:szCs w:val="22"/>
        </w:rPr>
        <w:t>acenokumarolis</w:t>
      </w:r>
      <w:proofErr w:type="spellEnd"/>
      <w:r w:rsidRPr="00EE556A">
        <w:rPr>
          <w:sz w:val="22"/>
          <w:szCs w:val="22"/>
        </w:rPr>
        <w:t xml:space="preserve">); </w:t>
      </w:r>
    </w:p>
    <w:p w14:paraId="11B126D0" w14:textId="77777777" w:rsidR="00633697" w:rsidRPr="00EE556A" w:rsidRDefault="00633697" w:rsidP="00633697">
      <w:pPr>
        <w:numPr>
          <w:ilvl w:val="0"/>
          <w:numId w:val="9"/>
        </w:numPr>
        <w:rPr>
          <w:sz w:val="22"/>
          <w:szCs w:val="22"/>
        </w:rPr>
      </w:pPr>
      <w:r w:rsidRPr="00EE556A">
        <w:rPr>
          <w:sz w:val="22"/>
          <w:szCs w:val="22"/>
        </w:rPr>
        <w:t xml:space="preserve">vaistų nuo uždegimo ir skausmą malšinančių vaistų (pvz., </w:t>
      </w:r>
      <w:proofErr w:type="spellStart"/>
      <w:r w:rsidRPr="00EE556A">
        <w:rPr>
          <w:sz w:val="22"/>
          <w:szCs w:val="22"/>
        </w:rPr>
        <w:t>naprokseno</w:t>
      </w:r>
      <w:proofErr w:type="spellEnd"/>
      <w:r w:rsidRPr="00EE556A">
        <w:rPr>
          <w:sz w:val="22"/>
          <w:szCs w:val="22"/>
        </w:rPr>
        <w:t xml:space="preserve"> arba </w:t>
      </w:r>
      <w:proofErr w:type="spellStart"/>
      <w:r w:rsidRPr="00EE556A">
        <w:rPr>
          <w:sz w:val="22"/>
          <w:szCs w:val="22"/>
        </w:rPr>
        <w:t>acetilsalicilo</w:t>
      </w:r>
      <w:proofErr w:type="spellEnd"/>
      <w:r w:rsidRPr="00EE556A">
        <w:rPr>
          <w:sz w:val="22"/>
          <w:szCs w:val="22"/>
        </w:rPr>
        <w:t xml:space="preserve"> rūgšties); </w:t>
      </w:r>
    </w:p>
    <w:p w14:paraId="542AAD1D" w14:textId="77777777" w:rsidR="00633697" w:rsidRPr="00EE556A" w:rsidRDefault="00633697" w:rsidP="00633697">
      <w:pPr>
        <w:numPr>
          <w:ilvl w:val="0"/>
          <w:numId w:val="9"/>
        </w:numPr>
        <w:rPr>
          <w:b/>
          <w:bCs/>
          <w:sz w:val="22"/>
          <w:szCs w:val="22"/>
        </w:rPr>
      </w:pPr>
      <w:proofErr w:type="spellStart"/>
      <w:r w:rsidRPr="00EE556A">
        <w:rPr>
          <w:sz w:val="22"/>
          <w:szCs w:val="22"/>
        </w:rPr>
        <w:t>dronedarono</w:t>
      </w:r>
      <w:proofErr w:type="spellEnd"/>
      <w:r w:rsidRPr="00EE556A">
        <w:rPr>
          <w:sz w:val="22"/>
          <w:szCs w:val="22"/>
        </w:rPr>
        <w:t>, vaisto nuo nenormalaus širdies plakimo;</w:t>
      </w:r>
    </w:p>
    <w:p w14:paraId="04400A2E" w14:textId="77777777" w:rsidR="00633697" w:rsidRPr="00EE556A" w:rsidRDefault="00633697" w:rsidP="00633697">
      <w:pPr>
        <w:numPr>
          <w:ilvl w:val="0"/>
          <w:numId w:val="9"/>
        </w:numPr>
        <w:ind w:left="567" w:hanging="207"/>
        <w:rPr>
          <w:b/>
          <w:bCs/>
          <w:sz w:val="22"/>
          <w:szCs w:val="22"/>
        </w:rPr>
      </w:pPr>
      <w:r w:rsidRPr="00EE556A">
        <w:rPr>
          <w:sz w:val="22"/>
          <w:szCs w:val="22"/>
        </w:rPr>
        <w:t xml:space="preserve">kai kurių vaistų nuo depresijos (selektyvių </w:t>
      </w:r>
      <w:proofErr w:type="spellStart"/>
      <w:r w:rsidRPr="00EE556A">
        <w:rPr>
          <w:sz w:val="22"/>
          <w:szCs w:val="22"/>
        </w:rPr>
        <w:t>serotonino</w:t>
      </w:r>
      <w:proofErr w:type="spellEnd"/>
      <w:r w:rsidRPr="00EE556A">
        <w:rPr>
          <w:sz w:val="22"/>
          <w:szCs w:val="22"/>
        </w:rPr>
        <w:t xml:space="preserve"> reabsorbcijos inhibitorių [SSRI] arba </w:t>
      </w:r>
      <w:proofErr w:type="spellStart"/>
      <w:r w:rsidRPr="00EE556A">
        <w:rPr>
          <w:sz w:val="22"/>
          <w:szCs w:val="22"/>
        </w:rPr>
        <w:t>serotonino-norepinefrino</w:t>
      </w:r>
      <w:proofErr w:type="spellEnd"/>
      <w:r w:rsidRPr="00EE556A">
        <w:rPr>
          <w:sz w:val="22"/>
          <w:szCs w:val="22"/>
        </w:rPr>
        <w:t xml:space="preserve"> reabsorbcijos inhibitorių [SNRI]). </w:t>
      </w:r>
    </w:p>
    <w:p w14:paraId="27D3359E" w14:textId="77777777" w:rsidR="00633697" w:rsidRPr="009238CB" w:rsidRDefault="00633697" w:rsidP="00633697">
      <w:pPr>
        <w:rPr>
          <w:sz w:val="22"/>
          <w:szCs w:val="22"/>
        </w:rPr>
      </w:pPr>
    </w:p>
    <w:p w14:paraId="6CBCBCFF" w14:textId="77777777" w:rsidR="00633697" w:rsidRPr="00EE556A" w:rsidRDefault="00633697" w:rsidP="00633697">
      <w:pPr>
        <w:rPr>
          <w:sz w:val="22"/>
          <w:szCs w:val="22"/>
        </w:rPr>
      </w:pPr>
      <w:r w:rsidRPr="00EE556A">
        <w:rPr>
          <w:b/>
          <w:bCs/>
          <w:sz w:val="22"/>
          <w:szCs w:val="22"/>
        </w:rPr>
        <w:t xml:space="preserve">Jeigu Jums tinka bet kuris iš minėtų atvejų, </w:t>
      </w:r>
      <w:r w:rsidRPr="00EE556A">
        <w:rPr>
          <w:sz w:val="22"/>
          <w:szCs w:val="22"/>
        </w:rPr>
        <w:t xml:space="preserve">prieš pradedant vartoti </w:t>
      </w:r>
      <w:proofErr w:type="spellStart"/>
      <w:r w:rsidRPr="00EE556A">
        <w:rPr>
          <w:sz w:val="22"/>
          <w:szCs w:val="22"/>
        </w:rPr>
        <w:t>Mibrex</w:t>
      </w:r>
      <w:proofErr w:type="spellEnd"/>
      <w:r w:rsidRPr="00EE556A">
        <w:rPr>
          <w:sz w:val="22"/>
          <w:szCs w:val="22"/>
        </w:rPr>
        <w:t xml:space="preserve"> </w:t>
      </w:r>
      <w:r w:rsidRPr="00EE556A">
        <w:rPr>
          <w:b/>
          <w:bCs/>
          <w:sz w:val="22"/>
          <w:szCs w:val="22"/>
        </w:rPr>
        <w:t>pasakykite savo gydytojui</w:t>
      </w:r>
      <w:r w:rsidRPr="00EE556A">
        <w:rPr>
          <w:sz w:val="22"/>
          <w:szCs w:val="22"/>
        </w:rPr>
        <w:t xml:space="preserve">, nes </w:t>
      </w:r>
      <w:proofErr w:type="spellStart"/>
      <w:r w:rsidRPr="00EE556A">
        <w:rPr>
          <w:sz w:val="22"/>
          <w:szCs w:val="22"/>
        </w:rPr>
        <w:t>Mibrex</w:t>
      </w:r>
      <w:proofErr w:type="spellEnd"/>
      <w:r w:rsidRPr="00EE556A">
        <w:rPr>
          <w:sz w:val="22"/>
          <w:szCs w:val="22"/>
        </w:rPr>
        <w:t xml:space="preserve"> veiksmingumas gali padidėti. Jūsų gydytojas nuspręs, ar skirti Jums šio vaisto ir ar Jus atidžiau stebėti. </w:t>
      </w:r>
    </w:p>
    <w:p w14:paraId="1FAB713C" w14:textId="77777777" w:rsidR="00633697" w:rsidRPr="00EE556A" w:rsidRDefault="00633697" w:rsidP="00633697">
      <w:pPr>
        <w:tabs>
          <w:tab w:val="clear" w:pos="567"/>
        </w:tabs>
        <w:spacing w:line="100" w:lineRule="atLeast"/>
        <w:ind w:right="-2"/>
        <w:rPr>
          <w:bCs/>
          <w:sz w:val="22"/>
          <w:szCs w:val="22"/>
        </w:rPr>
      </w:pPr>
      <w:r w:rsidRPr="00EE556A">
        <w:rPr>
          <w:sz w:val="22"/>
          <w:szCs w:val="22"/>
        </w:rPr>
        <w:t>Jeigu Jūsų gydytojas mano, kad Jums yra padidėjusi skrandžio ar žarnyno opų rizika, jis taip pat gali skirti profilaktinį gydymą nuo opų.</w:t>
      </w:r>
    </w:p>
    <w:p w14:paraId="0F23C22C" w14:textId="77777777" w:rsidR="00633697" w:rsidRPr="00EE556A" w:rsidRDefault="00633697" w:rsidP="00633697">
      <w:pPr>
        <w:tabs>
          <w:tab w:val="clear" w:pos="567"/>
        </w:tabs>
        <w:spacing w:line="100" w:lineRule="atLeast"/>
        <w:ind w:right="-2"/>
        <w:rPr>
          <w:bCs/>
          <w:sz w:val="22"/>
          <w:szCs w:val="22"/>
        </w:rPr>
      </w:pPr>
    </w:p>
    <w:p w14:paraId="69DCCE60" w14:textId="4539BCF1" w:rsidR="00633697" w:rsidRPr="00EE556A" w:rsidRDefault="00633697" w:rsidP="00633697">
      <w:pPr>
        <w:pStyle w:val="Sraopastraipa"/>
        <w:numPr>
          <w:ilvl w:val="0"/>
          <w:numId w:val="6"/>
        </w:numPr>
        <w:ind w:hanging="720"/>
        <w:contextualSpacing/>
        <w:rPr>
          <w:sz w:val="22"/>
          <w:szCs w:val="22"/>
        </w:rPr>
      </w:pPr>
      <w:r w:rsidRPr="00F56252">
        <w:rPr>
          <w:sz w:val="22"/>
        </w:rPr>
        <w:t>Jeigu vartojate</w:t>
      </w:r>
      <w:r w:rsidRPr="00EE556A">
        <w:rPr>
          <w:b/>
          <w:bCs/>
          <w:sz w:val="22"/>
          <w:szCs w:val="22"/>
        </w:rPr>
        <w:t xml:space="preserve"> </w:t>
      </w:r>
    </w:p>
    <w:p w14:paraId="56E62226" w14:textId="77777777" w:rsidR="00633697" w:rsidRPr="00EE556A" w:rsidRDefault="00633697" w:rsidP="00633697">
      <w:pPr>
        <w:numPr>
          <w:ilvl w:val="0"/>
          <w:numId w:val="10"/>
        </w:numPr>
        <w:ind w:left="567" w:hanging="567"/>
        <w:rPr>
          <w:sz w:val="22"/>
          <w:szCs w:val="22"/>
        </w:rPr>
      </w:pPr>
      <w:r w:rsidRPr="00EE556A">
        <w:rPr>
          <w:sz w:val="22"/>
          <w:szCs w:val="22"/>
        </w:rPr>
        <w:t>kai kurių vaistų nuo epilepsijos (</w:t>
      </w:r>
      <w:proofErr w:type="spellStart"/>
      <w:r w:rsidRPr="00EE556A">
        <w:rPr>
          <w:sz w:val="22"/>
          <w:szCs w:val="22"/>
        </w:rPr>
        <w:t>fenitoino</w:t>
      </w:r>
      <w:proofErr w:type="spellEnd"/>
      <w:r w:rsidRPr="00EE556A">
        <w:rPr>
          <w:sz w:val="22"/>
          <w:szCs w:val="22"/>
        </w:rPr>
        <w:t xml:space="preserve">, </w:t>
      </w:r>
      <w:proofErr w:type="spellStart"/>
      <w:r w:rsidRPr="00EE556A">
        <w:rPr>
          <w:sz w:val="22"/>
          <w:szCs w:val="22"/>
        </w:rPr>
        <w:t>karbamazepino</w:t>
      </w:r>
      <w:proofErr w:type="spellEnd"/>
      <w:r w:rsidRPr="00EE556A">
        <w:rPr>
          <w:sz w:val="22"/>
          <w:szCs w:val="22"/>
        </w:rPr>
        <w:t xml:space="preserve">, </w:t>
      </w:r>
      <w:proofErr w:type="spellStart"/>
      <w:r w:rsidRPr="00EE556A">
        <w:rPr>
          <w:sz w:val="22"/>
          <w:szCs w:val="22"/>
        </w:rPr>
        <w:t>fenobarbitalio</w:t>
      </w:r>
      <w:proofErr w:type="spellEnd"/>
      <w:r w:rsidRPr="00EE556A">
        <w:rPr>
          <w:sz w:val="22"/>
          <w:szCs w:val="22"/>
        </w:rPr>
        <w:t xml:space="preserve">); </w:t>
      </w:r>
    </w:p>
    <w:p w14:paraId="55B8ED83" w14:textId="77777777" w:rsidR="00633697" w:rsidRPr="00EE556A" w:rsidRDefault="00633697" w:rsidP="00633697">
      <w:pPr>
        <w:numPr>
          <w:ilvl w:val="0"/>
          <w:numId w:val="10"/>
        </w:numPr>
        <w:ind w:left="567" w:hanging="567"/>
        <w:rPr>
          <w:sz w:val="22"/>
          <w:szCs w:val="22"/>
        </w:rPr>
      </w:pPr>
      <w:r w:rsidRPr="00EE556A">
        <w:rPr>
          <w:sz w:val="22"/>
          <w:szCs w:val="22"/>
        </w:rPr>
        <w:t>jonažolių (</w:t>
      </w:r>
      <w:proofErr w:type="spellStart"/>
      <w:r w:rsidRPr="00EE556A">
        <w:rPr>
          <w:i/>
          <w:iCs/>
          <w:sz w:val="22"/>
          <w:szCs w:val="22"/>
        </w:rPr>
        <w:t>Hypericum</w:t>
      </w:r>
      <w:proofErr w:type="spellEnd"/>
      <w:r w:rsidRPr="00EE556A">
        <w:rPr>
          <w:i/>
          <w:iCs/>
          <w:sz w:val="22"/>
          <w:szCs w:val="22"/>
        </w:rPr>
        <w:t xml:space="preserve"> </w:t>
      </w:r>
      <w:proofErr w:type="spellStart"/>
      <w:r w:rsidRPr="00EE556A">
        <w:rPr>
          <w:i/>
          <w:iCs/>
          <w:sz w:val="22"/>
          <w:szCs w:val="22"/>
        </w:rPr>
        <w:t>perforatum</w:t>
      </w:r>
      <w:proofErr w:type="spellEnd"/>
      <w:r w:rsidRPr="00EE556A">
        <w:rPr>
          <w:sz w:val="22"/>
          <w:szCs w:val="22"/>
        </w:rPr>
        <w:t xml:space="preserve">), augalinio vaisto depresijai gydyti; </w:t>
      </w:r>
    </w:p>
    <w:p w14:paraId="327C8F09" w14:textId="77777777" w:rsidR="00633697" w:rsidRPr="00EE556A" w:rsidRDefault="00633697" w:rsidP="00633697">
      <w:pPr>
        <w:numPr>
          <w:ilvl w:val="0"/>
          <w:numId w:val="10"/>
        </w:numPr>
        <w:ind w:left="567" w:hanging="567"/>
        <w:rPr>
          <w:b/>
          <w:bCs/>
          <w:sz w:val="22"/>
          <w:szCs w:val="22"/>
        </w:rPr>
      </w:pPr>
      <w:r w:rsidRPr="00EE556A">
        <w:rPr>
          <w:sz w:val="22"/>
          <w:szCs w:val="22"/>
        </w:rPr>
        <w:t xml:space="preserve">antibiotiko </w:t>
      </w:r>
      <w:proofErr w:type="spellStart"/>
      <w:r w:rsidRPr="00EE556A">
        <w:rPr>
          <w:sz w:val="22"/>
          <w:szCs w:val="22"/>
        </w:rPr>
        <w:t>rifampicino</w:t>
      </w:r>
      <w:proofErr w:type="spellEnd"/>
      <w:r w:rsidRPr="00EE556A">
        <w:rPr>
          <w:sz w:val="22"/>
          <w:szCs w:val="22"/>
        </w:rPr>
        <w:t xml:space="preserve">. </w:t>
      </w:r>
    </w:p>
    <w:p w14:paraId="6F881AF1" w14:textId="77777777" w:rsidR="00633697" w:rsidRPr="009238CB" w:rsidRDefault="00633697" w:rsidP="00633697">
      <w:pPr>
        <w:rPr>
          <w:sz w:val="22"/>
          <w:szCs w:val="22"/>
        </w:rPr>
      </w:pPr>
    </w:p>
    <w:p w14:paraId="537E851D" w14:textId="77777777" w:rsidR="00633697" w:rsidRPr="00EE556A" w:rsidRDefault="00633697" w:rsidP="00633697">
      <w:pPr>
        <w:rPr>
          <w:b/>
          <w:bCs/>
          <w:sz w:val="22"/>
          <w:szCs w:val="22"/>
        </w:rPr>
      </w:pPr>
      <w:r w:rsidRPr="00EE556A">
        <w:rPr>
          <w:b/>
          <w:bCs/>
          <w:sz w:val="22"/>
          <w:szCs w:val="22"/>
        </w:rPr>
        <w:t xml:space="preserve">Jeigu Jums tinka bet kuris iš minėtų atvejų, </w:t>
      </w:r>
      <w:r w:rsidRPr="00EE556A">
        <w:rPr>
          <w:bCs/>
          <w:sz w:val="22"/>
          <w:szCs w:val="22"/>
        </w:rPr>
        <w:t xml:space="preserve">prieš pradedant vartoti </w:t>
      </w:r>
      <w:proofErr w:type="spellStart"/>
      <w:r w:rsidRPr="00EE556A">
        <w:rPr>
          <w:bCs/>
          <w:sz w:val="22"/>
          <w:szCs w:val="22"/>
        </w:rPr>
        <w:t>Mibrex</w:t>
      </w:r>
      <w:proofErr w:type="spellEnd"/>
      <w:r w:rsidRPr="00EE556A">
        <w:rPr>
          <w:b/>
          <w:bCs/>
          <w:sz w:val="22"/>
          <w:szCs w:val="22"/>
        </w:rPr>
        <w:t xml:space="preserve"> pasakykite savo gydytojui, </w:t>
      </w:r>
      <w:r w:rsidRPr="00EE556A">
        <w:rPr>
          <w:bCs/>
          <w:sz w:val="22"/>
          <w:szCs w:val="22"/>
        </w:rPr>
        <w:t xml:space="preserve">nes </w:t>
      </w:r>
      <w:proofErr w:type="spellStart"/>
      <w:r w:rsidRPr="00EE556A">
        <w:rPr>
          <w:bCs/>
          <w:sz w:val="22"/>
          <w:szCs w:val="22"/>
        </w:rPr>
        <w:t>Mibrex</w:t>
      </w:r>
      <w:proofErr w:type="spellEnd"/>
      <w:r w:rsidRPr="00EE556A">
        <w:rPr>
          <w:bCs/>
          <w:sz w:val="22"/>
          <w:szCs w:val="22"/>
        </w:rPr>
        <w:t xml:space="preserve"> veiksmingumas gali sumažėti. Jūsų gydytojas nuspręs, ar skirti Jums </w:t>
      </w:r>
      <w:proofErr w:type="spellStart"/>
      <w:r w:rsidRPr="00EE556A">
        <w:rPr>
          <w:bCs/>
          <w:sz w:val="22"/>
          <w:szCs w:val="22"/>
        </w:rPr>
        <w:t>Mibrex</w:t>
      </w:r>
      <w:proofErr w:type="spellEnd"/>
      <w:r w:rsidRPr="00EE556A">
        <w:rPr>
          <w:bCs/>
          <w:sz w:val="22"/>
          <w:szCs w:val="22"/>
        </w:rPr>
        <w:t xml:space="preserve"> ir ar Jus atidžiau stebėti.</w:t>
      </w:r>
      <w:r w:rsidRPr="00EE556A">
        <w:rPr>
          <w:sz w:val="22"/>
          <w:szCs w:val="22"/>
        </w:rPr>
        <w:t xml:space="preserve"> </w:t>
      </w:r>
    </w:p>
    <w:p w14:paraId="37C5833A" w14:textId="77777777" w:rsidR="00633697" w:rsidRPr="009238CB" w:rsidRDefault="00633697" w:rsidP="00633697">
      <w:pPr>
        <w:rPr>
          <w:sz w:val="22"/>
          <w:szCs w:val="22"/>
        </w:rPr>
      </w:pPr>
    </w:p>
    <w:p w14:paraId="2F480BCF" w14:textId="77777777" w:rsidR="00633697" w:rsidRPr="00EE556A" w:rsidRDefault="00633697" w:rsidP="00633697">
      <w:pPr>
        <w:rPr>
          <w:sz w:val="22"/>
          <w:szCs w:val="22"/>
        </w:rPr>
      </w:pPr>
      <w:r w:rsidRPr="00EE556A">
        <w:rPr>
          <w:b/>
          <w:bCs/>
          <w:sz w:val="22"/>
          <w:szCs w:val="22"/>
        </w:rPr>
        <w:t xml:space="preserve">Nėštumas ir žindymo laikotarpis </w:t>
      </w:r>
    </w:p>
    <w:p w14:paraId="79F9BF77" w14:textId="77777777" w:rsidR="00633697" w:rsidRPr="00EE556A" w:rsidRDefault="00633697" w:rsidP="00633697">
      <w:pPr>
        <w:rPr>
          <w:b/>
          <w:bCs/>
          <w:sz w:val="22"/>
          <w:szCs w:val="22"/>
        </w:rPr>
      </w:pPr>
      <w:r w:rsidRPr="00EE556A">
        <w:rPr>
          <w:sz w:val="22"/>
          <w:szCs w:val="22"/>
        </w:rPr>
        <w:t xml:space="preserve">Jei esate nėščia arba žindote, </w:t>
      </w:r>
      <w:proofErr w:type="spellStart"/>
      <w:r w:rsidRPr="00EE556A">
        <w:rPr>
          <w:sz w:val="22"/>
          <w:szCs w:val="22"/>
        </w:rPr>
        <w:t>Mibrex</w:t>
      </w:r>
      <w:proofErr w:type="spellEnd"/>
      <w:r w:rsidRPr="00EE556A">
        <w:rPr>
          <w:sz w:val="22"/>
          <w:szCs w:val="22"/>
        </w:rPr>
        <w:t xml:space="preserve"> vartoti negalima. Jei yra galimybė pastoti, kol vartojate </w:t>
      </w:r>
      <w:proofErr w:type="spellStart"/>
      <w:r w:rsidRPr="00EE556A">
        <w:rPr>
          <w:sz w:val="22"/>
          <w:szCs w:val="22"/>
        </w:rPr>
        <w:t>Mibrex</w:t>
      </w:r>
      <w:proofErr w:type="spellEnd"/>
      <w:r w:rsidRPr="00EE556A">
        <w:rPr>
          <w:sz w:val="22"/>
          <w:szCs w:val="22"/>
        </w:rPr>
        <w:t xml:space="preserve">, naudokitės patikimu kontracepcijos metodu. Jei vartojant šio vaisto pastojote, nedelsdama pasakykite savo gydytojui, kuris nuspręs, kaip turėsite būti gydoma. </w:t>
      </w:r>
    </w:p>
    <w:p w14:paraId="7D332C11" w14:textId="77777777" w:rsidR="00633697" w:rsidRPr="009238CB" w:rsidRDefault="00633697" w:rsidP="00633697">
      <w:pPr>
        <w:rPr>
          <w:sz w:val="22"/>
          <w:szCs w:val="22"/>
        </w:rPr>
      </w:pPr>
    </w:p>
    <w:p w14:paraId="2F2E817C" w14:textId="77777777" w:rsidR="00633697" w:rsidRPr="00EE556A" w:rsidRDefault="00633697" w:rsidP="00633697">
      <w:pPr>
        <w:rPr>
          <w:sz w:val="22"/>
          <w:szCs w:val="22"/>
        </w:rPr>
      </w:pPr>
      <w:r w:rsidRPr="00EE556A">
        <w:rPr>
          <w:b/>
          <w:bCs/>
          <w:sz w:val="22"/>
          <w:szCs w:val="22"/>
        </w:rPr>
        <w:t xml:space="preserve">Vairavimas ir mechanizmų valdymas </w:t>
      </w:r>
    </w:p>
    <w:p w14:paraId="262A4EE3" w14:textId="0BB0458F" w:rsidR="00633697" w:rsidRPr="00EE556A" w:rsidRDefault="00633697" w:rsidP="00633697">
      <w:pPr>
        <w:rPr>
          <w:b/>
          <w:bCs/>
          <w:sz w:val="22"/>
          <w:szCs w:val="22"/>
        </w:rPr>
      </w:pPr>
      <w:r w:rsidRPr="00EE556A">
        <w:rPr>
          <w:sz w:val="22"/>
          <w:szCs w:val="22"/>
        </w:rPr>
        <w:t xml:space="preserve">Vartojant </w:t>
      </w:r>
      <w:proofErr w:type="spellStart"/>
      <w:r w:rsidRPr="00EE556A">
        <w:rPr>
          <w:sz w:val="22"/>
          <w:szCs w:val="22"/>
        </w:rPr>
        <w:t>Mibrex</w:t>
      </w:r>
      <w:proofErr w:type="spellEnd"/>
      <w:r w:rsidRPr="00EE556A">
        <w:rPr>
          <w:sz w:val="22"/>
          <w:szCs w:val="22"/>
        </w:rPr>
        <w:t xml:space="preserve"> gali pasireikšti svaigulys (dažnas šalutinis poveikis) arba apalpimas (nedažnas šalutinis poveikis) (žr. 4 skyrių „Galimas šalutinis poveikis“). Jeigu esate paveiktas šių simptomų, vairuoti</w:t>
      </w:r>
      <w:r w:rsidR="00CD74AF">
        <w:rPr>
          <w:sz w:val="22"/>
          <w:szCs w:val="22"/>
        </w:rPr>
        <w:t>, važiuoti dviračiu</w:t>
      </w:r>
      <w:r w:rsidRPr="00EE556A">
        <w:rPr>
          <w:sz w:val="22"/>
          <w:szCs w:val="22"/>
        </w:rPr>
        <w:t xml:space="preserve"> arba</w:t>
      </w:r>
      <w:r w:rsidR="00CD74AF">
        <w:rPr>
          <w:sz w:val="22"/>
          <w:szCs w:val="22"/>
        </w:rPr>
        <w:t xml:space="preserve"> naudoti bet kokių įrankių</w:t>
      </w:r>
      <w:r w:rsidRPr="00EE556A">
        <w:rPr>
          <w:sz w:val="22"/>
          <w:szCs w:val="22"/>
        </w:rPr>
        <w:t xml:space="preserve"> ar valdyti mechanizmų negalima. </w:t>
      </w:r>
    </w:p>
    <w:p w14:paraId="40210FF7" w14:textId="77777777" w:rsidR="00633697" w:rsidRPr="009238CB" w:rsidRDefault="00633697" w:rsidP="00633697">
      <w:pPr>
        <w:rPr>
          <w:sz w:val="22"/>
          <w:szCs w:val="22"/>
        </w:rPr>
      </w:pPr>
    </w:p>
    <w:p w14:paraId="4F6E44BB" w14:textId="04694217" w:rsidR="00633697" w:rsidRPr="00EE556A" w:rsidRDefault="00633697" w:rsidP="00633697">
      <w:pPr>
        <w:rPr>
          <w:sz w:val="22"/>
          <w:szCs w:val="22"/>
        </w:rPr>
      </w:pPr>
      <w:proofErr w:type="spellStart"/>
      <w:r w:rsidRPr="00EE556A">
        <w:rPr>
          <w:b/>
          <w:bCs/>
          <w:sz w:val="22"/>
          <w:szCs w:val="22"/>
        </w:rPr>
        <w:t>Mibrex</w:t>
      </w:r>
      <w:proofErr w:type="spellEnd"/>
      <w:r w:rsidRPr="00EE556A">
        <w:rPr>
          <w:b/>
          <w:bCs/>
          <w:sz w:val="22"/>
          <w:szCs w:val="22"/>
        </w:rPr>
        <w:t xml:space="preserve"> sudėtyje yra laktozės</w:t>
      </w:r>
      <w:r w:rsidR="00CD74AF">
        <w:rPr>
          <w:b/>
          <w:bCs/>
          <w:sz w:val="22"/>
          <w:szCs w:val="22"/>
        </w:rPr>
        <w:t xml:space="preserve"> ir natrio</w:t>
      </w:r>
    </w:p>
    <w:p w14:paraId="544F9725" w14:textId="77777777" w:rsidR="00633697" w:rsidRPr="00EE556A" w:rsidRDefault="00633697" w:rsidP="00633697">
      <w:pPr>
        <w:rPr>
          <w:bCs/>
          <w:sz w:val="22"/>
          <w:szCs w:val="22"/>
        </w:rPr>
      </w:pPr>
      <w:r w:rsidRPr="00EE556A">
        <w:rPr>
          <w:sz w:val="22"/>
          <w:szCs w:val="22"/>
        </w:rPr>
        <w:t>Jeigu gydytojas Jums yra sakęs, kad netoleruojate kokių nors angliavandenių, kreipkitės į jį prieš pradėdami vartoti šį vaistą.</w:t>
      </w:r>
    </w:p>
    <w:p w14:paraId="5519163D" w14:textId="77777777" w:rsidR="00CD74AF" w:rsidRPr="00EE556A" w:rsidRDefault="00CD74AF" w:rsidP="00633697">
      <w:pPr>
        <w:rPr>
          <w:bCs/>
          <w:sz w:val="22"/>
          <w:szCs w:val="22"/>
        </w:rPr>
      </w:pPr>
      <w:r>
        <w:rPr>
          <w:sz w:val="22"/>
          <w:szCs w:val="22"/>
        </w:rPr>
        <w:t>Šio vaisto tabletė</w:t>
      </w:r>
      <w:r w:rsidR="00C42641">
        <w:rPr>
          <w:sz w:val="22"/>
          <w:szCs w:val="22"/>
        </w:rPr>
        <w:t>je</w:t>
      </w:r>
      <w:r>
        <w:rPr>
          <w:sz w:val="22"/>
          <w:szCs w:val="22"/>
        </w:rPr>
        <w:t xml:space="preserve"> yra mažiau kaip 1</w:t>
      </w:r>
      <w:r w:rsidR="00C42641">
        <w:rPr>
          <w:sz w:val="22"/>
          <w:szCs w:val="22"/>
        </w:rPr>
        <w:t> </w:t>
      </w:r>
      <w:proofErr w:type="spellStart"/>
      <w:r>
        <w:rPr>
          <w:sz w:val="22"/>
          <w:szCs w:val="22"/>
        </w:rPr>
        <w:t>mmol</w:t>
      </w:r>
      <w:proofErr w:type="spellEnd"/>
      <w:r>
        <w:rPr>
          <w:sz w:val="22"/>
          <w:szCs w:val="22"/>
        </w:rPr>
        <w:t xml:space="preserve"> (23</w:t>
      </w:r>
      <w:r w:rsidR="00C42641">
        <w:rPr>
          <w:sz w:val="22"/>
          <w:szCs w:val="22"/>
        </w:rPr>
        <w:t> </w:t>
      </w:r>
      <w:r>
        <w:rPr>
          <w:sz w:val="22"/>
          <w:szCs w:val="22"/>
        </w:rPr>
        <w:t>mg) natrio, t. y. jis beveik neturi reikšmės.</w:t>
      </w:r>
    </w:p>
    <w:p w14:paraId="3E77109B" w14:textId="77777777" w:rsidR="00633697" w:rsidRPr="009238CB" w:rsidRDefault="00633697" w:rsidP="00633697">
      <w:pPr>
        <w:rPr>
          <w:sz w:val="22"/>
          <w:szCs w:val="22"/>
        </w:rPr>
      </w:pPr>
    </w:p>
    <w:p w14:paraId="4C1AEE19" w14:textId="77777777" w:rsidR="00633697" w:rsidRPr="00EE556A" w:rsidRDefault="00633697" w:rsidP="00633697">
      <w:pPr>
        <w:tabs>
          <w:tab w:val="clear" w:pos="567"/>
        </w:tabs>
        <w:spacing w:line="100" w:lineRule="atLeast"/>
        <w:ind w:right="-2"/>
        <w:rPr>
          <w:sz w:val="22"/>
          <w:szCs w:val="22"/>
        </w:rPr>
      </w:pPr>
    </w:p>
    <w:p w14:paraId="402D1D88" w14:textId="77777777" w:rsidR="00633697" w:rsidRPr="00EE556A" w:rsidRDefault="00633697" w:rsidP="00633697">
      <w:pPr>
        <w:tabs>
          <w:tab w:val="clear" w:pos="567"/>
        </w:tabs>
        <w:spacing w:line="100" w:lineRule="atLeast"/>
        <w:ind w:right="-2"/>
        <w:rPr>
          <w:sz w:val="22"/>
          <w:szCs w:val="22"/>
        </w:rPr>
      </w:pPr>
    </w:p>
    <w:p w14:paraId="1DD2CC31" w14:textId="77777777" w:rsidR="00633697" w:rsidRPr="00EE556A" w:rsidRDefault="00633697" w:rsidP="00633697">
      <w:pPr>
        <w:spacing w:line="100" w:lineRule="atLeast"/>
        <w:ind w:right="-2"/>
        <w:rPr>
          <w:sz w:val="22"/>
          <w:szCs w:val="22"/>
        </w:rPr>
      </w:pPr>
      <w:r w:rsidRPr="00EE556A">
        <w:rPr>
          <w:b/>
          <w:sz w:val="22"/>
          <w:szCs w:val="22"/>
        </w:rPr>
        <w:t>3.</w:t>
      </w:r>
      <w:r w:rsidRPr="00EE556A">
        <w:rPr>
          <w:b/>
          <w:sz w:val="22"/>
          <w:szCs w:val="22"/>
        </w:rPr>
        <w:tab/>
        <w:t xml:space="preserve">Kaip vartoti </w:t>
      </w:r>
      <w:proofErr w:type="spellStart"/>
      <w:r w:rsidRPr="00EE556A">
        <w:rPr>
          <w:b/>
          <w:sz w:val="22"/>
          <w:szCs w:val="22"/>
        </w:rPr>
        <w:t>Mibrex</w:t>
      </w:r>
      <w:proofErr w:type="spellEnd"/>
    </w:p>
    <w:p w14:paraId="3AF028DA" w14:textId="77777777" w:rsidR="00633697" w:rsidRPr="00EE556A" w:rsidRDefault="00633697" w:rsidP="00633697">
      <w:pPr>
        <w:tabs>
          <w:tab w:val="clear" w:pos="567"/>
        </w:tabs>
        <w:spacing w:line="100" w:lineRule="atLeast"/>
        <w:ind w:right="-2"/>
        <w:rPr>
          <w:sz w:val="22"/>
          <w:szCs w:val="22"/>
        </w:rPr>
      </w:pPr>
    </w:p>
    <w:p w14:paraId="2A5BFDC0" w14:textId="77777777" w:rsidR="00633697" w:rsidRPr="00EE556A" w:rsidRDefault="00633697" w:rsidP="00633697">
      <w:pPr>
        <w:tabs>
          <w:tab w:val="clear" w:pos="567"/>
        </w:tabs>
        <w:spacing w:line="100" w:lineRule="atLeast"/>
        <w:ind w:right="-2"/>
        <w:rPr>
          <w:sz w:val="22"/>
          <w:szCs w:val="22"/>
        </w:rPr>
      </w:pPr>
      <w:r w:rsidRPr="00EE556A">
        <w:rPr>
          <w:sz w:val="22"/>
          <w:szCs w:val="22"/>
        </w:rPr>
        <w:t>Visada vartokite šį vaistą tiksliai kaip nurodė gydytojas. Jeigu abejojate, kreipkitės į gydytoją.</w:t>
      </w:r>
    </w:p>
    <w:p w14:paraId="26227E53" w14:textId="77777777" w:rsidR="00633697" w:rsidRPr="00EE556A" w:rsidRDefault="00633697" w:rsidP="00633697">
      <w:pPr>
        <w:tabs>
          <w:tab w:val="clear" w:pos="567"/>
        </w:tabs>
        <w:spacing w:line="100" w:lineRule="atLeast"/>
        <w:rPr>
          <w:sz w:val="22"/>
          <w:szCs w:val="22"/>
        </w:rPr>
      </w:pPr>
    </w:p>
    <w:p w14:paraId="1DC39B6A" w14:textId="2854DAC8" w:rsidR="00633697" w:rsidRPr="00EE556A" w:rsidRDefault="00633697" w:rsidP="00633697">
      <w:pPr>
        <w:tabs>
          <w:tab w:val="clear" w:pos="567"/>
        </w:tabs>
        <w:suppressAutoHyphens w:val="0"/>
        <w:autoSpaceDE w:val="0"/>
        <w:autoSpaceDN w:val="0"/>
        <w:adjustRightInd w:val="0"/>
        <w:spacing w:line="240" w:lineRule="auto"/>
        <w:rPr>
          <w:rFonts w:eastAsiaTheme="minorHAnsi"/>
          <w:sz w:val="22"/>
          <w:szCs w:val="22"/>
          <w:lang w:eastAsia="en-US"/>
        </w:rPr>
      </w:pPr>
      <w:proofErr w:type="spellStart"/>
      <w:r w:rsidRPr="00EE556A">
        <w:rPr>
          <w:rFonts w:eastAsiaTheme="minorHAnsi"/>
          <w:sz w:val="22"/>
          <w:szCs w:val="22"/>
          <w:lang w:eastAsia="en-US"/>
        </w:rPr>
        <w:t>Mibrex</w:t>
      </w:r>
      <w:proofErr w:type="spellEnd"/>
      <w:r w:rsidRPr="00EE556A">
        <w:rPr>
          <w:rFonts w:eastAsiaTheme="minorHAnsi"/>
          <w:sz w:val="22"/>
          <w:szCs w:val="22"/>
          <w:lang w:eastAsia="en-US"/>
        </w:rPr>
        <w:t xml:space="preserve"> būtina vartoti valgio metu.</w:t>
      </w:r>
      <w:r w:rsidR="00CD74AF">
        <w:rPr>
          <w:rFonts w:eastAsiaTheme="minorHAnsi"/>
          <w:sz w:val="22"/>
          <w:szCs w:val="22"/>
          <w:lang w:eastAsia="en-US"/>
        </w:rPr>
        <w:t xml:space="preserve"> </w:t>
      </w:r>
      <w:r w:rsidRPr="00EE556A">
        <w:rPr>
          <w:rFonts w:eastAsiaTheme="minorHAnsi"/>
          <w:sz w:val="22"/>
          <w:szCs w:val="22"/>
          <w:lang w:eastAsia="en-US"/>
        </w:rPr>
        <w:t>Nurykite tabletę (–</w:t>
      </w:r>
      <w:proofErr w:type="spellStart"/>
      <w:r w:rsidRPr="00EE556A">
        <w:rPr>
          <w:rFonts w:eastAsiaTheme="minorHAnsi"/>
          <w:sz w:val="22"/>
          <w:szCs w:val="22"/>
          <w:lang w:eastAsia="en-US"/>
        </w:rPr>
        <w:t>es</w:t>
      </w:r>
      <w:proofErr w:type="spellEnd"/>
      <w:r w:rsidRPr="00EE556A">
        <w:rPr>
          <w:rFonts w:eastAsiaTheme="minorHAnsi"/>
          <w:sz w:val="22"/>
          <w:szCs w:val="22"/>
          <w:lang w:eastAsia="en-US"/>
        </w:rPr>
        <w:t xml:space="preserve">), geriausia užsigerdami vandeniu. </w:t>
      </w:r>
    </w:p>
    <w:p w14:paraId="742DF2C4" w14:textId="77777777" w:rsidR="00633697" w:rsidRPr="00EE556A" w:rsidRDefault="00633697" w:rsidP="00633697">
      <w:pPr>
        <w:tabs>
          <w:tab w:val="clear" w:pos="567"/>
        </w:tabs>
        <w:suppressAutoHyphens w:val="0"/>
        <w:autoSpaceDE w:val="0"/>
        <w:autoSpaceDN w:val="0"/>
        <w:adjustRightInd w:val="0"/>
        <w:spacing w:line="240" w:lineRule="auto"/>
        <w:rPr>
          <w:rFonts w:eastAsiaTheme="minorHAnsi"/>
          <w:sz w:val="22"/>
          <w:szCs w:val="22"/>
          <w:lang w:eastAsia="en-US"/>
        </w:rPr>
      </w:pPr>
    </w:p>
    <w:p w14:paraId="21C7516D" w14:textId="77777777" w:rsidR="00633697" w:rsidRPr="00EE556A" w:rsidRDefault="00633697" w:rsidP="00633697">
      <w:pPr>
        <w:tabs>
          <w:tab w:val="clear" w:pos="567"/>
        </w:tabs>
        <w:suppressAutoHyphens w:val="0"/>
        <w:autoSpaceDE w:val="0"/>
        <w:autoSpaceDN w:val="0"/>
        <w:adjustRightInd w:val="0"/>
        <w:spacing w:line="240" w:lineRule="auto"/>
        <w:rPr>
          <w:rFonts w:eastAsiaTheme="minorHAnsi"/>
          <w:sz w:val="22"/>
          <w:szCs w:val="22"/>
          <w:lang w:eastAsia="en-US"/>
        </w:rPr>
      </w:pPr>
      <w:r w:rsidRPr="00EE556A">
        <w:rPr>
          <w:rFonts w:eastAsiaTheme="minorHAnsi"/>
          <w:sz w:val="22"/>
          <w:szCs w:val="22"/>
          <w:lang w:eastAsia="en-US"/>
        </w:rPr>
        <w:t xml:space="preserve">Jeigu sunku nuryti visą tabletę, pasikalbėkite su gydytoju apie kitus </w:t>
      </w:r>
      <w:proofErr w:type="spellStart"/>
      <w:r w:rsidRPr="00EE556A">
        <w:rPr>
          <w:rFonts w:eastAsiaTheme="minorHAnsi"/>
          <w:sz w:val="22"/>
          <w:szCs w:val="22"/>
          <w:lang w:eastAsia="en-US"/>
        </w:rPr>
        <w:t>Mibrex</w:t>
      </w:r>
      <w:proofErr w:type="spellEnd"/>
      <w:r w:rsidRPr="00EE556A">
        <w:rPr>
          <w:rFonts w:eastAsiaTheme="minorHAnsi"/>
          <w:sz w:val="22"/>
          <w:szCs w:val="22"/>
          <w:lang w:eastAsia="en-US"/>
        </w:rPr>
        <w:t xml:space="preserve"> vartojimo būdus. Prieš pat vartojant tabletę galima sutraiškyti ir sumaišyti su vandeniu arba obuolių tyre. Išgėrus šį mišinį, reikia nedelsiant pavalgyti. </w:t>
      </w:r>
    </w:p>
    <w:p w14:paraId="768B7EC3" w14:textId="77777777" w:rsidR="00633697" w:rsidRPr="00EE556A" w:rsidRDefault="00633697" w:rsidP="00633697">
      <w:pPr>
        <w:rPr>
          <w:rFonts w:eastAsiaTheme="minorHAnsi"/>
          <w:sz w:val="22"/>
          <w:szCs w:val="22"/>
          <w:lang w:eastAsia="en-US"/>
        </w:rPr>
      </w:pPr>
      <w:r w:rsidRPr="00EE556A">
        <w:rPr>
          <w:rFonts w:eastAsiaTheme="minorHAnsi"/>
          <w:sz w:val="22"/>
          <w:szCs w:val="22"/>
          <w:lang w:eastAsia="en-US"/>
        </w:rPr>
        <w:lastRenderedPageBreak/>
        <w:t xml:space="preserve">Jei reikia, gydytojas gali Jums paskirti vartoti sutraiškytą </w:t>
      </w:r>
      <w:proofErr w:type="spellStart"/>
      <w:r w:rsidRPr="00EE556A">
        <w:rPr>
          <w:rFonts w:eastAsiaTheme="minorHAnsi"/>
          <w:sz w:val="22"/>
          <w:szCs w:val="22"/>
          <w:lang w:eastAsia="en-US"/>
        </w:rPr>
        <w:t>Mibrex</w:t>
      </w:r>
      <w:proofErr w:type="spellEnd"/>
      <w:r w:rsidRPr="00EE556A">
        <w:rPr>
          <w:rFonts w:eastAsiaTheme="minorHAnsi"/>
          <w:sz w:val="22"/>
          <w:szCs w:val="22"/>
          <w:lang w:eastAsia="en-US"/>
        </w:rPr>
        <w:t xml:space="preserve"> tabletę ir per skrandžio vamzdelį. </w:t>
      </w:r>
    </w:p>
    <w:p w14:paraId="608AF992" w14:textId="77777777" w:rsidR="00633697" w:rsidRPr="00F74DF6" w:rsidRDefault="00633697" w:rsidP="00633697">
      <w:pPr>
        <w:rPr>
          <w:rFonts w:eastAsiaTheme="minorHAnsi"/>
          <w:sz w:val="22"/>
          <w:szCs w:val="22"/>
          <w:lang w:eastAsia="en-US"/>
        </w:rPr>
      </w:pPr>
    </w:p>
    <w:p w14:paraId="4E954442" w14:textId="77777777" w:rsidR="00633697" w:rsidRPr="00EE556A" w:rsidRDefault="00633697" w:rsidP="00633697">
      <w:pPr>
        <w:rPr>
          <w:sz w:val="22"/>
          <w:szCs w:val="22"/>
        </w:rPr>
      </w:pPr>
      <w:r w:rsidRPr="00EE556A">
        <w:rPr>
          <w:b/>
          <w:bCs/>
          <w:sz w:val="22"/>
          <w:szCs w:val="22"/>
        </w:rPr>
        <w:t xml:space="preserve">Kiek vartoti </w:t>
      </w:r>
    </w:p>
    <w:p w14:paraId="4F68793C" w14:textId="02FB57C0" w:rsidR="00181618" w:rsidRPr="00F74DF6" w:rsidRDefault="00633697" w:rsidP="00181618">
      <w:pPr>
        <w:tabs>
          <w:tab w:val="clear" w:pos="567"/>
        </w:tabs>
        <w:suppressAutoHyphens w:val="0"/>
        <w:autoSpaceDE w:val="0"/>
        <w:autoSpaceDN w:val="0"/>
        <w:adjustRightInd w:val="0"/>
        <w:spacing w:line="240" w:lineRule="auto"/>
        <w:rPr>
          <w:rFonts w:eastAsiaTheme="minorHAnsi"/>
          <w:sz w:val="22"/>
          <w:szCs w:val="22"/>
          <w:lang w:eastAsia="en-US"/>
        </w:rPr>
      </w:pPr>
      <w:r w:rsidRPr="00EE556A">
        <w:rPr>
          <w:sz w:val="22"/>
          <w:szCs w:val="22"/>
        </w:rPr>
        <w:t xml:space="preserve">Pirmąsias 3 savaites rekomenduojama dozė yra viena </w:t>
      </w:r>
      <w:proofErr w:type="spellStart"/>
      <w:r w:rsidRPr="00EE556A">
        <w:rPr>
          <w:sz w:val="22"/>
          <w:szCs w:val="22"/>
        </w:rPr>
        <w:t>Mibrex</w:t>
      </w:r>
      <w:proofErr w:type="spellEnd"/>
      <w:r w:rsidRPr="00EE556A">
        <w:rPr>
          <w:sz w:val="22"/>
          <w:szCs w:val="22"/>
        </w:rPr>
        <w:t xml:space="preserve"> 15 mg tabletė du kartus per parą. Po 3 savaičių rekomenduojama dozė yra viena </w:t>
      </w:r>
      <w:proofErr w:type="spellStart"/>
      <w:r w:rsidRPr="00EE556A">
        <w:rPr>
          <w:sz w:val="22"/>
          <w:szCs w:val="22"/>
        </w:rPr>
        <w:t>Mibrex</w:t>
      </w:r>
      <w:proofErr w:type="spellEnd"/>
      <w:r w:rsidRPr="00EE556A">
        <w:rPr>
          <w:sz w:val="22"/>
          <w:szCs w:val="22"/>
        </w:rPr>
        <w:t xml:space="preserve"> 20 mg tabletė kartą per parą. </w:t>
      </w:r>
      <w:r w:rsidR="00181618" w:rsidRPr="00F74DF6">
        <w:rPr>
          <w:rFonts w:eastAsiaTheme="minorHAnsi"/>
          <w:sz w:val="22"/>
          <w:szCs w:val="22"/>
          <w:lang w:eastAsia="en-US"/>
        </w:rPr>
        <w:t xml:space="preserve">Ši </w:t>
      </w:r>
      <w:proofErr w:type="spellStart"/>
      <w:r w:rsidR="00181618" w:rsidRPr="00F74DF6">
        <w:rPr>
          <w:rFonts w:eastAsiaTheme="minorHAnsi"/>
          <w:sz w:val="22"/>
          <w:szCs w:val="22"/>
          <w:lang w:eastAsia="en-US"/>
        </w:rPr>
        <w:t>Mibrex</w:t>
      </w:r>
      <w:proofErr w:type="spellEnd"/>
      <w:r w:rsidR="00181618" w:rsidRPr="00F74DF6">
        <w:rPr>
          <w:rFonts w:eastAsiaTheme="minorHAnsi"/>
          <w:sz w:val="22"/>
          <w:szCs w:val="22"/>
          <w:lang w:eastAsia="en-US"/>
        </w:rPr>
        <w:t xml:space="preserve"> 15</w:t>
      </w:r>
      <w:r w:rsidR="00EF555E">
        <w:rPr>
          <w:rFonts w:eastAsiaTheme="minorHAnsi"/>
          <w:sz w:val="22"/>
          <w:szCs w:val="22"/>
          <w:lang w:eastAsia="en-US"/>
        </w:rPr>
        <w:t> mg</w:t>
      </w:r>
      <w:r w:rsidR="00181618" w:rsidRPr="00F74DF6">
        <w:rPr>
          <w:rFonts w:eastAsiaTheme="minorHAnsi"/>
          <w:sz w:val="22"/>
          <w:szCs w:val="22"/>
          <w:lang w:eastAsia="en-US"/>
        </w:rPr>
        <w:t xml:space="preserve"> ir 20</w:t>
      </w:r>
      <w:r w:rsidR="00EF555E">
        <w:rPr>
          <w:rFonts w:eastAsiaTheme="minorHAnsi"/>
          <w:sz w:val="22"/>
          <w:szCs w:val="22"/>
          <w:lang w:eastAsia="en-US"/>
        </w:rPr>
        <w:t> mg</w:t>
      </w:r>
      <w:r w:rsidR="00181618" w:rsidRPr="00F74DF6">
        <w:rPr>
          <w:rFonts w:eastAsiaTheme="minorHAnsi"/>
          <w:sz w:val="22"/>
          <w:szCs w:val="22"/>
          <w:lang w:eastAsia="en-US"/>
        </w:rPr>
        <w:t xml:space="preserve"> pakuotė gydymui pradėti skirta tik pirmoms 4 gydymo savaitėms.</w:t>
      </w:r>
    </w:p>
    <w:p w14:paraId="75FFC3CB" w14:textId="7F620F5A" w:rsidR="00181618" w:rsidRPr="00F74DF6" w:rsidRDefault="00181618" w:rsidP="00772B07">
      <w:pPr>
        <w:tabs>
          <w:tab w:val="clear" w:pos="567"/>
          <w:tab w:val="left" w:pos="0"/>
        </w:tabs>
        <w:rPr>
          <w:rFonts w:eastAsiaTheme="minorHAnsi"/>
          <w:sz w:val="22"/>
          <w:szCs w:val="22"/>
          <w:lang w:eastAsia="en-US"/>
        </w:rPr>
      </w:pPr>
      <w:r w:rsidRPr="00F74DF6">
        <w:rPr>
          <w:rFonts w:eastAsiaTheme="minorHAnsi"/>
          <w:sz w:val="22"/>
          <w:szCs w:val="22"/>
          <w:lang w:eastAsia="en-US"/>
        </w:rPr>
        <w:t xml:space="preserve">Pabaigus šią pakuotę, gydymas tęsiamas vartojant </w:t>
      </w:r>
      <w:proofErr w:type="spellStart"/>
      <w:r w:rsidRPr="00F74DF6">
        <w:rPr>
          <w:rFonts w:eastAsiaTheme="minorHAnsi"/>
          <w:sz w:val="22"/>
          <w:szCs w:val="22"/>
          <w:lang w:eastAsia="en-US"/>
        </w:rPr>
        <w:t>Mibrex</w:t>
      </w:r>
      <w:proofErr w:type="spellEnd"/>
      <w:r w:rsidRPr="00F74DF6">
        <w:rPr>
          <w:rFonts w:eastAsiaTheme="minorHAnsi"/>
          <w:sz w:val="22"/>
          <w:szCs w:val="22"/>
          <w:lang w:eastAsia="en-US"/>
        </w:rPr>
        <w:t xml:space="preserve"> 20</w:t>
      </w:r>
      <w:r w:rsidR="00EF555E">
        <w:rPr>
          <w:rFonts w:eastAsiaTheme="minorHAnsi"/>
          <w:sz w:val="22"/>
          <w:szCs w:val="22"/>
          <w:lang w:eastAsia="en-US"/>
        </w:rPr>
        <w:t> mg</w:t>
      </w:r>
      <w:r w:rsidRPr="00F74DF6">
        <w:rPr>
          <w:rFonts w:eastAsiaTheme="minorHAnsi"/>
          <w:sz w:val="22"/>
          <w:szCs w:val="22"/>
          <w:lang w:eastAsia="en-US"/>
        </w:rPr>
        <w:t xml:space="preserve"> vieną kartą per parą, kaip nurodė gydytojas. </w:t>
      </w:r>
    </w:p>
    <w:p w14:paraId="70072A25" w14:textId="6FF3EF26" w:rsidR="00633697" w:rsidRPr="00EE556A" w:rsidRDefault="00633697" w:rsidP="00772B07">
      <w:pPr>
        <w:tabs>
          <w:tab w:val="clear" w:pos="567"/>
          <w:tab w:val="left" w:pos="0"/>
        </w:tabs>
        <w:rPr>
          <w:sz w:val="22"/>
          <w:szCs w:val="22"/>
        </w:rPr>
      </w:pPr>
      <w:r w:rsidRPr="00EE556A">
        <w:rPr>
          <w:sz w:val="22"/>
          <w:szCs w:val="22"/>
        </w:rPr>
        <w:t xml:space="preserve">Jeigu Jūsų inkstų veikla sutrikusi, gydytojas gali nuspręsti po trijų savaičių sumažinti dozę iki vienos </w:t>
      </w:r>
      <w:proofErr w:type="spellStart"/>
      <w:r w:rsidRPr="00EE556A">
        <w:rPr>
          <w:sz w:val="22"/>
          <w:szCs w:val="22"/>
        </w:rPr>
        <w:t>Mibrex</w:t>
      </w:r>
      <w:proofErr w:type="spellEnd"/>
      <w:r w:rsidRPr="00EE556A">
        <w:rPr>
          <w:sz w:val="22"/>
          <w:szCs w:val="22"/>
        </w:rPr>
        <w:t xml:space="preserve"> 15 mg tabletės kartą per parą, jei kraujavimo rizika didesnė negu naujo krešulio susiformavimo rizika.</w:t>
      </w:r>
    </w:p>
    <w:p w14:paraId="5DE8C0C1" w14:textId="77777777" w:rsidR="00633697" w:rsidRPr="00EE556A" w:rsidRDefault="00633697" w:rsidP="00633697">
      <w:pPr>
        <w:rPr>
          <w:sz w:val="22"/>
          <w:szCs w:val="22"/>
        </w:rPr>
      </w:pPr>
    </w:p>
    <w:p w14:paraId="45379AEF" w14:textId="77777777" w:rsidR="00633697" w:rsidRPr="00EE556A" w:rsidRDefault="00633697" w:rsidP="00633697">
      <w:pPr>
        <w:rPr>
          <w:sz w:val="22"/>
          <w:szCs w:val="22"/>
        </w:rPr>
      </w:pPr>
      <w:r w:rsidRPr="00EE556A">
        <w:rPr>
          <w:b/>
          <w:bCs/>
          <w:sz w:val="22"/>
          <w:szCs w:val="22"/>
        </w:rPr>
        <w:t xml:space="preserve">Kada vartoti </w:t>
      </w:r>
      <w:proofErr w:type="spellStart"/>
      <w:r w:rsidRPr="00EE556A">
        <w:rPr>
          <w:b/>
          <w:bCs/>
          <w:sz w:val="22"/>
          <w:szCs w:val="22"/>
        </w:rPr>
        <w:t>Mibrex</w:t>
      </w:r>
      <w:proofErr w:type="spellEnd"/>
      <w:r w:rsidRPr="00EE556A">
        <w:rPr>
          <w:b/>
          <w:bCs/>
          <w:sz w:val="22"/>
          <w:szCs w:val="22"/>
        </w:rPr>
        <w:t xml:space="preserve"> </w:t>
      </w:r>
    </w:p>
    <w:p w14:paraId="013F8F1B" w14:textId="77777777" w:rsidR="00633697" w:rsidRPr="00EE556A" w:rsidRDefault="00633697" w:rsidP="00633697">
      <w:pPr>
        <w:rPr>
          <w:sz w:val="22"/>
          <w:szCs w:val="22"/>
        </w:rPr>
      </w:pPr>
      <w:r w:rsidRPr="00EE556A">
        <w:rPr>
          <w:sz w:val="22"/>
          <w:szCs w:val="22"/>
        </w:rPr>
        <w:t>Gerkite tabletę (-</w:t>
      </w:r>
      <w:proofErr w:type="spellStart"/>
      <w:r w:rsidRPr="00EE556A">
        <w:rPr>
          <w:sz w:val="22"/>
          <w:szCs w:val="22"/>
        </w:rPr>
        <w:t>es</w:t>
      </w:r>
      <w:proofErr w:type="spellEnd"/>
      <w:r w:rsidRPr="00EE556A">
        <w:rPr>
          <w:sz w:val="22"/>
          <w:szCs w:val="22"/>
        </w:rPr>
        <w:t xml:space="preserve">) kasdien, kol gydytojas pasakys, kada nustoti. </w:t>
      </w:r>
    </w:p>
    <w:p w14:paraId="7E61AED6" w14:textId="77777777" w:rsidR="00633697" w:rsidRPr="00EE556A" w:rsidRDefault="00633697" w:rsidP="00633697">
      <w:pPr>
        <w:rPr>
          <w:sz w:val="22"/>
          <w:szCs w:val="22"/>
        </w:rPr>
      </w:pPr>
      <w:r w:rsidRPr="00EE556A">
        <w:rPr>
          <w:sz w:val="22"/>
          <w:szCs w:val="22"/>
        </w:rPr>
        <w:t>Stenkitės vartoti tabletę (-</w:t>
      </w:r>
      <w:proofErr w:type="spellStart"/>
      <w:r w:rsidRPr="00EE556A">
        <w:rPr>
          <w:sz w:val="22"/>
          <w:szCs w:val="22"/>
        </w:rPr>
        <w:t>es</w:t>
      </w:r>
      <w:proofErr w:type="spellEnd"/>
      <w:r w:rsidRPr="00EE556A">
        <w:rPr>
          <w:sz w:val="22"/>
          <w:szCs w:val="22"/>
        </w:rPr>
        <w:t xml:space="preserve">) tuo pačiu laiku kiekvieną dieną, nes taip geriau prisiminsite. </w:t>
      </w:r>
    </w:p>
    <w:p w14:paraId="51F971C2" w14:textId="5537F5FD" w:rsidR="00633697" w:rsidRPr="008C2DE7" w:rsidRDefault="00633697" w:rsidP="00633697">
      <w:pPr>
        <w:rPr>
          <w:sz w:val="22"/>
          <w:szCs w:val="22"/>
        </w:rPr>
      </w:pPr>
      <w:r w:rsidRPr="00EE556A">
        <w:rPr>
          <w:sz w:val="22"/>
          <w:szCs w:val="22"/>
        </w:rPr>
        <w:t xml:space="preserve">Jūsų gydytojas nuspręs, kiek laiko reikės tęsti gydymą. </w:t>
      </w:r>
    </w:p>
    <w:p w14:paraId="698E01C8" w14:textId="77777777" w:rsidR="00633697" w:rsidRPr="009238CB" w:rsidRDefault="00633697" w:rsidP="00633697">
      <w:pPr>
        <w:rPr>
          <w:sz w:val="22"/>
          <w:szCs w:val="22"/>
        </w:rPr>
      </w:pPr>
    </w:p>
    <w:p w14:paraId="07E73B7D" w14:textId="66E3997D" w:rsidR="00633697" w:rsidRPr="00EE556A" w:rsidRDefault="00633697" w:rsidP="00633697">
      <w:pPr>
        <w:rPr>
          <w:sz w:val="22"/>
          <w:szCs w:val="22"/>
        </w:rPr>
      </w:pPr>
      <w:r w:rsidRPr="00EE556A">
        <w:rPr>
          <w:b/>
          <w:bCs/>
          <w:sz w:val="22"/>
          <w:szCs w:val="22"/>
        </w:rPr>
        <w:t xml:space="preserve">Ką daryti pavartojus per didelę </w:t>
      </w:r>
      <w:proofErr w:type="spellStart"/>
      <w:r w:rsidRPr="00EE556A">
        <w:rPr>
          <w:b/>
          <w:bCs/>
          <w:sz w:val="22"/>
          <w:szCs w:val="22"/>
        </w:rPr>
        <w:t>Mibrex</w:t>
      </w:r>
      <w:proofErr w:type="spellEnd"/>
      <w:r w:rsidRPr="00EE556A">
        <w:rPr>
          <w:b/>
          <w:bCs/>
          <w:sz w:val="22"/>
          <w:szCs w:val="22"/>
        </w:rPr>
        <w:t xml:space="preserve"> dozę </w:t>
      </w:r>
    </w:p>
    <w:p w14:paraId="4CE1D81E" w14:textId="77777777" w:rsidR="00633697" w:rsidRPr="00EE556A" w:rsidRDefault="00633697" w:rsidP="00633697">
      <w:pPr>
        <w:rPr>
          <w:b/>
          <w:bCs/>
          <w:sz w:val="22"/>
          <w:szCs w:val="22"/>
        </w:rPr>
      </w:pPr>
      <w:r w:rsidRPr="00EE556A">
        <w:rPr>
          <w:sz w:val="22"/>
          <w:szCs w:val="22"/>
        </w:rPr>
        <w:t xml:space="preserve">Nedelsdami kreipkitės į savo gydytoją, jei išgėrėte per daug </w:t>
      </w:r>
      <w:proofErr w:type="spellStart"/>
      <w:r w:rsidRPr="00EE556A">
        <w:rPr>
          <w:sz w:val="22"/>
          <w:szCs w:val="22"/>
        </w:rPr>
        <w:t>Mibrex</w:t>
      </w:r>
      <w:proofErr w:type="spellEnd"/>
      <w:r w:rsidRPr="00EE556A">
        <w:rPr>
          <w:sz w:val="22"/>
          <w:szCs w:val="22"/>
        </w:rPr>
        <w:t xml:space="preserve"> tablečių. Pavartojus per daug </w:t>
      </w:r>
      <w:proofErr w:type="spellStart"/>
      <w:r w:rsidRPr="00EE556A">
        <w:rPr>
          <w:sz w:val="22"/>
          <w:szCs w:val="22"/>
        </w:rPr>
        <w:t>Mibrex</w:t>
      </w:r>
      <w:proofErr w:type="spellEnd"/>
      <w:r w:rsidRPr="00EE556A">
        <w:rPr>
          <w:sz w:val="22"/>
          <w:szCs w:val="22"/>
        </w:rPr>
        <w:t xml:space="preserve">, didėja kraujavimo rizika. </w:t>
      </w:r>
    </w:p>
    <w:p w14:paraId="0F2CC919" w14:textId="77777777" w:rsidR="00633697" w:rsidRPr="009238CB" w:rsidRDefault="00633697" w:rsidP="00633697">
      <w:pPr>
        <w:rPr>
          <w:sz w:val="22"/>
          <w:szCs w:val="22"/>
        </w:rPr>
      </w:pPr>
    </w:p>
    <w:p w14:paraId="442B8186" w14:textId="77777777" w:rsidR="00633697" w:rsidRPr="00EE556A" w:rsidRDefault="00633697" w:rsidP="00633697">
      <w:pPr>
        <w:rPr>
          <w:sz w:val="22"/>
          <w:szCs w:val="22"/>
        </w:rPr>
      </w:pPr>
      <w:r w:rsidRPr="00EE556A">
        <w:rPr>
          <w:b/>
          <w:bCs/>
          <w:sz w:val="22"/>
          <w:szCs w:val="22"/>
        </w:rPr>
        <w:t xml:space="preserve">Pamiršus pavartoti </w:t>
      </w:r>
      <w:proofErr w:type="spellStart"/>
      <w:r w:rsidRPr="00EE556A">
        <w:rPr>
          <w:b/>
          <w:bCs/>
          <w:sz w:val="22"/>
          <w:szCs w:val="22"/>
        </w:rPr>
        <w:t>Mibrex</w:t>
      </w:r>
      <w:proofErr w:type="spellEnd"/>
      <w:r w:rsidRPr="00EE556A">
        <w:rPr>
          <w:b/>
          <w:bCs/>
          <w:sz w:val="22"/>
          <w:szCs w:val="22"/>
        </w:rPr>
        <w:t xml:space="preserve"> </w:t>
      </w:r>
    </w:p>
    <w:p w14:paraId="5414C96B" w14:textId="77777777" w:rsidR="00633697" w:rsidRPr="00EE556A" w:rsidRDefault="00633697" w:rsidP="00633697">
      <w:pPr>
        <w:numPr>
          <w:ilvl w:val="0"/>
          <w:numId w:val="17"/>
        </w:numPr>
        <w:ind w:left="567" w:hanging="567"/>
        <w:rPr>
          <w:sz w:val="22"/>
          <w:szCs w:val="22"/>
        </w:rPr>
      </w:pPr>
      <w:r w:rsidRPr="00EE556A">
        <w:rPr>
          <w:sz w:val="22"/>
          <w:szCs w:val="22"/>
        </w:rPr>
        <w:t xml:space="preserve">Jeigu vartojate po vieną 15 mg tabletę </w:t>
      </w:r>
      <w:r w:rsidRPr="00772B07">
        <w:rPr>
          <w:sz w:val="22"/>
          <w:szCs w:val="22"/>
          <w:u w:val="single"/>
        </w:rPr>
        <w:t>du kartus</w:t>
      </w:r>
      <w:r w:rsidRPr="00772B07">
        <w:rPr>
          <w:sz w:val="22"/>
          <w:szCs w:val="22"/>
        </w:rPr>
        <w:t xml:space="preserve"> </w:t>
      </w:r>
      <w:r w:rsidRPr="00181618">
        <w:rPr>
          <w:sz w:val="22"/>
          <w:szCs w:val="22"/>
        </w:rPr>
        <w:t>per parą</w:t>
      </w:r>
      <w:r w:rsidRPr="00EE556A">
        <w:rPr>
          <w:sz w:val="22"/>
          <w:szCs w:val="22"/>
        </w:rPr>
        <w:t xml:space="preserve"> ir pamiršote išgerti tabletę, padarykite tai iš karto, kai tik tai prisiminsite. Tą pačią dieną negerkite daugiau kaip dviejų 15 mg tablečių. Jeigu pamiršote išgerti tabletę, galite išgerti dvi 15 mg tabletes tuo pačiu metu, kad suvartotumėte visą (30 mg) paros dozę. Kitą dieną gerkite po vieną 15 mg tabletę du kartus per parą. </w:t>
      </w:r>
    </w:p>
    <w:p w14:paraId="3C80029C" w14:textId="77777777" w:rsidR="00181618" w:rsidRPr="00181618" w:rsidRDefault="00181618" w:rsidP="00772B07">
      <w:pPr>
        <w:pStyle w:val="Sraopastraipa"/>
        <w:tabs>
          <w:tab w:val="clear" w:pos="567"/>
        </w:tabs>
        <w:suppressAutoHyphens w:val="0"/>
        <w:autoSpaceDE w:val="0"/>
        <w:autoSpaceDN w:val="0"/>
        <w:adjustRightInd w:val="0"/>
        <w:spacing w:line="240" w:lineRule="auto"/>
        <w:ind w:left="720"/>
        <w:rPr>
          <w:rFonts w:eastAsiaTheme="minorHAnsi"/>
          <w:lang w:val="en-US" w:eastAsia="en-US"/>
        </w:rPr>
      </w:pPr>
    </w:p>
    <w:p w14:paraId="15F0F45D" w14:textId="7C2A7485" w:rsidR="00181618" w:rsidRPr="00181618" w:rsidRDefault="00181618" w:rsidP="00772B07">
      <w:pPr>
        <w:pStyle w:val="Sraopastraipa"/>
        <w:numPr>
          <w:ilvl w:val="0"/>
          <w:numId w:val="17"/>
        </w:numPr>
        <w:tabs>
          <w:tab w:val="clear" w:pos="567"/>
        </w:tabs>
        <w:suppressAutoHyphens w:val="0"/>
        <w:autoSpaceDE w:val="0"/>
        <w:autoSpaceDN w:val="0"/>
        <w:adjustRightInd w:val="0"/>
        <w:spacing w:line="240" w:lineRule="auto"/>
        <w:ind w:left="567" w:hanging="567"/>
        <w:rPr>
          <w:rFonts w:eastAsiaTheme="minorHAnsi"/>
          <w:sz w:val="22"/>
          <w:szCs w:val="22"/>
          <w:lang w:val="en-US" w:eastAsia="en-US"/>
        </w:rPr>
      </w:pPr>
      <w:proofErr w:type="spellStart"/>
      <w:r w:rsidRPr="00181618">
        <w:rPr>
          <w:rFonts w:eastAsiaTheme="minorHAnsi"/>
          <w:sz w:val="22"/>
          <w:szCs w:val="22"/>
          <w:lang w:val="en-US" w:eastAsia="en-US"/>
        </w:rPr>
        <w:t>Jeigu</w:t>
      </w:r>
      <w:proofErr w:type="spellEnd"/>
      <w:r w:rsidRPr="00181618">
        <w:rPr>
          <w:rFonts w:eastAsiaTheme="minorHAnsi"/>
          <w:sz w:val="22"/>
          <w:szCs w:val="22"/>
          <w:lang w:val="en-US" w:eastAsia="en-US"/>
        </w:rPr>
        <w:t xml:space="preserve"> </w:t>
      </w:r>
      <w:proofErr w:type="spellStart"/>
      <w:r w:rsidRPr="00181618">
        <w:rPr>
          <w:rFonts w:eastAsiaTheme="minorHAnsi"/>
          <w:sz w:val="22"/>
          <w:szCs w:val="22"/>
          <w:lang w:val="en-US" w:eastAsia="en-US"/>
        </w:rPr>
        <w:t>vartojate</w:t>
      </w:r>
      <w:proofErr w:type="spellEnd"/>
      <w:r w:rsidRPr="00181618">
        <w:rPr>
          <w:rFonts w:eastAsiaTheme="minorHAnsi"/>
          <w:sz w:val="22"/>
          <w:szCs w:val="22"/>
          <w:lang w:val="en-US" w:eastAsia="en-US"/>
        </w:rPr>
        <w:t xml:space="preserve"> </w:t>
      </w:r>
      <w:proofErr w:type="spellStart"/>
      <w:r w:rsidRPr="00181618">
        <w:rPr>
          <w:rFonts w:eastAsiaTheme="minorHAnsi"/>
          <w:sz w:val="22"/>
          <w:szCs w:val="22"/>
          <w:lang w:val="en-US" w:eastAsia="en-US"/>
        </w:rPr>
        <w:t>vieną</w:t>
      </w:r>
      <w:proofErr w:type="spellEnd"/>
      <w:r w:rsidRPr="00181618">
        <w:rPr>
          <w:rFonts w:eastAsiaTheme="minorHAnsi"/>
          <w:sz w:val="22"/>
          <w:szCs w:val="22"/>
          <w:lang w:val="en-US" w:eastAsia="en-US"/>
        </w:rPr>
        <w:t xml:space="preserve"> 20</w:t>
      </w:r>
      <w:r w:rsidR="00EF555E">
        <w:rPr>
          <w:rFonts w:eastAsiaTheme="minorHAnsi"/>
          <w:sz w:val="22"/>
          <w:szCs w:val="22"/>
          <w:lang w:val="en-US" w:eastAsia="en-US"/>
        </w:rPr>
        <w:t> </w:t>
      </w:r>
      <w:r w:rsidRPr="00181618">
        <w:rPr>
          <w:rFonts w:eastAsiaTheme="minorHAnsi"/>
          <w:sz w:val="22"/>
          <w:szCs w:val="22"/>
          <w:lang w:val="en-US" w:eastAsia="en-US"/>
        </w:rPr>
        <w:t xml:space="preserve">mg </w:t>
      </w:r>
      <w:proofErr w:type="spellStart"/>
      <w:r w:rsidRPr="00181618">
        <w:rPr>
          <w:rFonts w:eastAsiaTheme="minorHAnsi"/>
          <w:sz w:val="22"/>
          <w:szCs w:val="22"/>
          <w:lang w:val="en-US" w:eastAsia="en-US"/>
        </w:rPr>
        <w:t>tabletę</w:t>
      </w:r>
      <w:proofErr w:type="spellEnd"/>
      <w:r w:rsidRPr="00181618">
        <w:rPr>
          <w:rFonts w:eastAsiaTheme="minorHAnsi"/>
          <w:sz w:val="22"/>
          <w:szCs w:val="22"/>
          <w:lang w:val="en-US" w:eastAsia="en-US"/>
        </w:rPr>
        <w:t xml:space="preserve"> </w:t>
      </w:r>
      <w:proofErr w:type="spellStart"/>
      <w:r w:rsidRPr="00772B07">
        <w:rPr>
          <w:rFonts w:eastAsiaTheme="minorHAnsi"/>
          <w:sz w:val="22"/>
          <w:szCs w:val="22"/>
          <w:u w:val="single"/>
          <w:lang w:val="en-US" w:eastAsia="en-US"/>
        </w:rPr>
        <w:t>kartą</w:t>
      </w:r>
      <w:proofErr w:type="spellEnd"/>
      <w:r w:rsidRPr="00181618">
        <w:rPr>
          <w:rFonts w:eastAsiaTheme="minorHAnsi"/>
          <w:sz w:val="22"/>
          <w:szCs w:val="22"/>
          <w:lang w:val="en-US" w:eastAsia="en-US"/>
        </w:rPr>
        <w:t xml:space="preserve"> per </w:t>
      </w:r>
      <w:proofErr w:type="spellStart"/>
      <w:r w:rsidRPr="00181618">
        <w:rPr>
          <w:rFonts w:eastAsiaTheme="minorHAnsi"/>
          <w:sz w:val="22"/>
          <w:szCs w:val="22"/>
          <w:lang w:val="en-US" w:eastAsia="en-US"/>
        </w:rPr>
        <w:t>parą</w:t>
      </w:r>
      <w:proofErr w:type="spellEnd"/>
      <w:r w:rsidRPr="00181618">
        <w:rPr>
          <w:rFonts w:eastAsiaTheme="minorHAnsi"/>
          <w:sz w:val="22"/>
          <w:szCs w:val="22"/>
          <w:lang w:val="en-US" w:eastAsia="en-US"/>
        </w:rPr>
        <w:t xml:space="preserve"> </w:t>
      </w:r>
      <w:proofErr w:type="spellStart"/>
      <w:r w:rsidRPr="00181618">
        <w:rPr>
          <w:rFonts w:eastAsiaTheme="minorHAnsi"/>
          <w:sz w:val="22"/>
          <w:szCs w:val="22"/>
          <w:lang w:val="en-US" w:eastAsia="en-US"/>
        </w:rPr>
        <w:t>ir</w:t>
      </w:r>
      <w:proofErr w:type="spellEnd"/>
      <w:r w:rsidRPr="00181618">
        <w:rPr>
          <w:rFonts w:eastAsiaTheme="minorHAnsi"/>
          <w:sz w:val="22"/>
          <w:szCs w:val="22"/>
          <w:lang w:val="en-US" w:eastAsia="en-US"/>
        </w:rPr>
        <w:t xml:space="preserve"> </w:t>
      </w:r>
      <w:proofErr w:type="spellStart"/>
      <w:r w:rsidRPr="00181618">
        <w:rPr>
          <w:rFonts w:eastAsiaTheme="minorHAnsi"/>
          <w:sz w:val="22"/>
          <w:szCs w:val="22"/>
          <w:lang w:val="en-US" w:eastAsia="en-US"/>
        </w:rPr>
        <w:t>pamiršote</w:t>
      </w:r>
      <w:proofErr w:type="spellEnd"/>
      <w:r w:rsidRPr="00181618">
        <w:rPr>
          <w:rFonts w:eastAsiaTheme="minorHAnsi"/>
          <w:sz w:val="22"/>
          <w:szCs w:val="22"/>
          <w:lang w:val="en-US" w:eastAsia="en-US"/>
        </w:rPr>
        <w:t xml:space="preserve"> </w:t>
      </w:r>
      <w:proofErr w:type="spellStart"/>
      <w:r w:rsidRPr="00181618">
        <w:rPr>
          <w:rFonts w:eastAsiaTheme="minorHAnsi"/>
          <w:sz w:val="22"/>
          <w:szCs w:val="22"/>
          <w:lang w:val="en-US" w:eastAsia="en-US"/>
        </w:rPr>
        <w:t>ją</w:t>
      </w:r>
      <w:proofErr w:type="spellEnd"/>
      <w:r w:rsidRPr="00181618">
        <w:rPr>
          <w:rFonts w:eastAsiaTheme="minorHAnsi"/>
          <w:sz w:val="22"/>
          <w:szCs w:val="22"/>
          <w:lang w:val="en-US" w:eastAsia="en-US"/>
        </w:rPr>
        <w:t xml:space="preserve"> </w:t>
      </w:r>
      <w:proofErr w:type="spellStart"/>
      <w:r w:rsidRPr="00181618">
        <w:rPr>
          <w:rFonts w:eastAsiaTheme="minorHAnsi"/>
          <w:sz w:val="22"/>
          <w:szCs w:val="22"/>
          <w:lang w:val="en-US" w:eastAsia="en-US"/>
        </w:rPr>
        <w:t>pavartoti</w:t>
      </w:r>
      <w:proofErr w:type="spellEnd"/>
      <w:r w:rsidRPr="00181618">
        <w:rPr>
          <w:rFonts w:eastAsiaTheme="minorHAnsi"/>
          <w:sz w:val="22"/>
          <w:szCs w:val="22"/>
          <w:lang w:val="en-US" w:eastAsia="en-US"/>
        </w:rPr>
        <w:t xml:space="preserve">, </w:t>
      </w:r>
      <w:proofErr w:type="spellStart"/>
      <w:r w:rsidRPr="00181618">
        <w:rPr>
          <w:rFonts w:eastAsiaTheme="minorHAnsi"/>
          <w:sz w:val="22"/>
          <w:szCs w:val="22"/>
          <w:lang w:val="en-US" w:eastAsia="en-US"/>
        </w:rPr>
        <w:t>padarykite</w:t>
      </w:r>
      <w:proofErr w:type="spellEnd"/>
      <w:r w:rsidRPr="00181618">
        <w:rPr>
          <w:rFonts w:eastAsiaTheme="minorHAnsi"/>
          <w:sz w:val="22"/>
          <w:szCs w:val="22"/>
          <w:lang w:val="en-US" w:eastAsia="en-US"/>
        </w:rPr>
        <w:t xml:space="preserve"> tai </w:t>
      </w:r>
      <w:proofErr w:type="spellStart"/>
      <w:r w:rsidRPr="00181618">
        <w:rPr>
          <w:rFonts w:eastAsiaTheme="minorHAnsi"/>
          <w:sz w:val="22"/>
          <w:szCs w:val="22"/>
          <w:lang w:val="en-US" w:eastAsia="en-US"/>
        </w:rPr>
        <w:t>iš</w:t>
      </w:r>
      <w:proofErr w:type="spellEnd"/>
      <w:r w:rsidRPr="00181618">
        <w:rPr>
          <w:rFonts w:eastAsiaTheme="minorHAnsi"/>
          <w:sz w:val="22"/>
          <w:szCs w:val="22"/>
          <w:lang w:val="en-US" w:eastAsia="en-US"/>
        </w:rPr>
        <w:t xml:space="preserve"> </w:t>
      </w:r>
      <w:proofErr w:type="spellStart"/>
      <w:r w:rsidRPr="00181618">
        <w:rPr>
          <w:rFonts w:eastAsiaTheme="minorHAnsi"/>
          <w:sz w:val="22"/>
          <w:szCs w:val="22"/>
          <w:lang w:val="en-US" w:eastAsia="en-US"/>
        </w:rPr>
        <w:t>karto</w:t>
      </w:r>
      <w:proofErr w:type="spellEnd"/>
      <w:r w:rsidRPr="00181618">
        <w:rPr>
          <w:rFonts w:eastAsiaTheme="minorHAnsi"/>
          <w:sz w:val="22"/>
          <w:szCs w:val="22"/>
          <w:lang w:val="en-US" w:eastAsia="en-US"/>
        </w:rPr>
        <w:t xml:space="preserve">, kai tik tai </w:t>
      </w:r>
      <w:proofErr w:type="spellStart"/>
      <w:r w:rsidRPr="00181618">
        <w:rPr>
          <w:rFonts w:eastAsiaTheme="minorHAnsi"/>
          <w:sz w:val="22"/>
          <w:szCs w:val="22"/>
          <w:lang w:val="en-US" w:eastAsia="en-US"/>
        </w:rPr>
        <w:t>prisiminsite</w:t>
      </w:r>
      <w:proofErr w:type="spellEnd"/>
      <w:r w:rsidRPr="00181618">
        <w:rPr>
          <w:rFonts w:eastAsiaTheme="minorHAnsi"/>
          <w:sz w:val="22"/>
          <w:szCs w:val="22"/>
          <w:lang w:val="en-US" w:eastAsia="en-US"/>
        </w:rPr>
        <w:t xml:space="preserve">. </w:t>
      </w:r>
      <w:proofErr w:type="spellStart"/>
      <w:r w:rsidRPr="00181618">
        <w:rPr>
          <w:rFonts w:eastAsiaTheme="minorHAnsi"/>
          <w:sz w:val="22"/>
          <w:szCs w:val="22"/>
          <w:lang w:val="en-US" w:eastAsia="en-US"/>
        </w:rPr>
        <w:t>Tą</w:t>
      </w:r>
      <w:proofErr w:type="spellEnd"/>
      <w:r w:rsidRPr="00181618">
        <w:rPr>
          <w:rFonts w:eastAsiaTheme="minorHAnsi"/>
          <w:sz w:val="22"/>
          <w:szCs w:val="22"/>
          <w:lang w:val="en-US" w:eastAsia="en-US"/>
        </w:rPr>
        <w:t xml:space="preserve"> </w:t>
      </w:r>
      <w:proofErr w:type="spellStart"/>
      <w:r w:rsidRPr="00181618">
        <w:rPr>
          <w:rFonts w:eastAsiaTheme="minorHAnsi"/>
          <w:sz w:val="22"/>
          <w:szCs w:val="22"/>
          <w:lang w:val="en-US" w:eastAsia="en-US"/>
        </w:rPr>
        <w:t>pačią</w:t>
      </w:r>
      <w:proofErr w:type="spellEnd"/>
      <w:r w:rsidRPr="00181618">
        <w:rPr>
          <w:rFonts w:eastAsiaTheme="minorHAnsi"/>
          <w:sz w:val="22"/>
          <w:szCs w:val="22"/>
          <w:lang w:val="en-US" w:eastAsia="en-US"/>
        </w:rPr>
        <w:t xml:space="preserve"> </w:t>
      </w:r>
      <w:proofErr w:type="spellStart"/>
      <w:r w:rsidRPr="00181618">
        <w:rPr>
          <w:rFonts w:eastAsiaTheme="minorHAnsi"/>
          <w:sz w:val="22"/>
          <w:szCs w:val="22"/>
          <w:lang w:val="en-US" w:eastAsia="en-US"/>
        </w:rPr>
        <w:t>dieną</w:t>
      </w:r>
      <w:proofErr w:type="spellEnd"/>
      <w:r w:rsidRPr="00181618">
        <w:rPr>
          <w:rFonts w:eastAsiaTheme="minorHAnsi"/>
          <w:sz w:val="22"/>
          <w:szCs w:val="22"/>
          <w:lang w:val="en-US" w:eastAsia="en-US"/>
        </w:rPr>
        <w:t xml:space="preserve"> </w:t>
      </w:r>
      <w:proofErr w:type="spellStart"/>
      <w:r w:rsidRPr="00181618">
        <w:rPr>
          <w:rFonts w:eastAsiaTheme="minorHAnsi"/>
          <w:sz w:val="22"/>
          <w:szCs w:val="22"/>
          <w:lang w:val="en-US" w:eastAsia="en-US"/>
        </w:rPr>
        <w:t>negalima</w:t>
      </w:r>
      <w:proofErr w:type="spellEnd"/>
      <w:r w:rsidRPr="00181618">
        <w:rPr>
          <w:rFonts w:eastAsiaTheme="minorHAnsi"/>
          <w:sz w:val="22"/>
          <w:szCs w:val="22"/>
          <w:lang w:val="en-US" w:eastAsia="en-US"/>
        </w:rPr>
        <w:t xml:space="preserve"> </w:t>
      </w:r>
      <w:proofErr w:type="spellStart"/>
      <w:r w:rsidRPr="00181618">
        <w:rPr>
          <w:rFonts w:eastAsiaTheme="minorHAnsi"/>
          <w:sz w:val="22"/>
          <w:szCs w:val="22"/>
          <w:lang w:val="en-US" w:eastAsia="en-US"/>
        </w:rPr>
        <w:t>vartoti</w:t>
      </w:r>
      <w:proofErr w:type="spellEnd"/>
      <w:r w:rsidRPr="00181618">
        <w:rPr>
          <w:rFonts w:eastAsiaTheme="minorHAnsi"/>
          <w:sz w:val="22"/>
          <w:szCs w:val="22"/>
          <w:lang w:val="en-US" w:eastAsia="en-US"/>
        </w:rPr>
        <w:t xml:space="preserve"> </w:t>
      </w:r>
      <w:proofErr w:type="spellStart"/>
      <w:r w:rsidRPr="00181618">
        <w:rPr>
          <w:rFonts w:eastAsiaTheme="minorHAnsi"/>
          <w:sz w:val="22"/>
          <w:szCs w:val="22"/>
          <w:lang w:val="en-US" w:eastAsia="en-US"/>
        </w:rPr>
        <w:t>daugiau</w:t>
      </w:r>
      <w:proofErr w:type="spellEnd"/>
      <w:r w:rsidRPr="00181618">
        <w:rPr>
          <w:rFonts w:eastAsiaTheme="minorHAnsi"/>
          <w:sz w:val="22"/>
          <w:szCs w:val="22"/>
          <w:lang w:val="en-US" w:eastAsia="en-US"/>
        </w:rPr>
        <w:t xml:space="preserve"> </w:t>
      </w:r>
      <w:proofErr w:type="spellStart"/>
      <w:r w:rsidRPr="00181618">
        <w:rPr>
          <w:rFonts w:eastAsiaTheme="minorHAnsi"/>
          <w:sz w:val="22"/>
          <w:szCs w:val="22"/>
          <w:lang w:val="en-US" w:eastAsia="en-US"/>
        </w:rPr>
        <w:t>kaip</w:t>
      </w:r>
      <w:proofErr w:type="spellEnd"/>
      <w:r w:rsidRPr="00181618">
        <w:rPr>
          <w:rFonts w:eastAsiaTheme="minorHAnsi"/>
          <w:sz w:val="22"/>
          <w:szCs w:val="22"/>
          <w:lang w:val="en-US" w:eastAsia="en-US"/>
        </w:rPr>
        <w:t xml:space="preserve"> </w:t>
      </w:r>
      <w:proofErr w:type="spellStart"/>
      <w:r w:rsidRPr="00181618">
        <w:rPr>
          <w:rFonts w:eastAsiaTheme="minorHAnsi"/>
          <w:sz w:val="22"/>
          <w:szCs w:val="22"/>
          <w:lang w:val="en-US" w:eastAsia="en-US"/>
        </w:rPr>
        <w:t>vienos</w:t>
      </w:r>
      <w:proofErr w:type="spellEnd"/>
      <w:r w:rsidRPr="00181618">
        <w:rPr>
          <w:rFonts w:eastAsiaTheme="minorHAnsi"/>
          <w:sz w:val="22"/>
          <w:szCs w:val="22"/>
          <w:lang w:val="en-US" w:eastAsia="en-US"/>
        </w:rPr>
        <w:t xml:space="preserve"> </w:t>
      </w:r>
      <w:proofErr w:type="spellStart"/>
      <w:r w:rsidRPr="00181618">
        <w:rPr>
          <w:rFonts w:eastAsiaTheme="minorHAnsi"/>
          <w:sz w:val="22"/>
          <w:szCs w:val="22"/>
          <w:lang w:val="en-US" w:eastAsia="en-US"/>
        </w:rPr>
        <w:t>tabletės</w:t>
      </w:r>
      <w:proofErr w:type="spellEnd"/>
      <w:r w:rsidRPr="00181618">
        <w:rPr>
          <w:rFonts w:eastAsiaTheme="minorHAnsi"/>
          <w:sz w:val="22"/>
          <w:szCs w:val="22"/>
          <w:lang w:val="en-US" w:eastAsia="en-US"/>
        </w:rPr>
        <w:t xml:space="preserve"> </w:t>
      </w:r>
      <w:proofErr w:type="spellStart"/>
      <w:r w:rsidRPr="00181618">
        <w:rPr>
          <w:rFonts w:eastAsiaTheme="minorHAnsi"/>
          <w:sz w:val="22"/>
          <w:szCs w:val="22"/>
          <w:lang w:val="en-US" w:eastAsia="en-US"/>
        </w:rPr>
        <w:t>kompensuoti</w:t>
      </w:r>
      <w:proofErr w:type="spellEnd"/>
      <w:r w:rsidRPr="00181618">
        <w:rPr>
          <w:rFonts w:eastAsiaTheme="minorHAnsi"/>
          <w:sz w:val="22"/>
          <w:szCs w:val="22"/>
          <w:lang w:val="en-US" w:eastAsia="en-US"/>
        </w:rPr>
        <w:t xml:space="preserve"> </w:t>
      </w:r>
      <w:proofErr w:type="spellStart"/>
      <w:r w:rsidRPr="00181618">
        <w:rPr>
          <w:rFonts w:eastAsiaTheme="minorHAnsi"/>
          <w:sz w:val="22"/>
          <w:szCs w:val="22"/>
          <w:lang w:val="en-US" w:eastAsia="en-US"/>
        </w:rPr>
        <w:t>praleistą</w:t>
      </w:r>
      <w:proofErr w:type="spellEnd"/>
      <w:r w:rsidRPr="00181618">
        <w:rPr>
          <w:rFonts w:eastAsiaTheme="minorHAnsi"/>
          <w:sz w:val="22"/>
          <w:szCs w:val="22"/>
          <w:lang w:val="en-US" w:eastAsia="en-US"/>
        </w:rPr>
        <w:t xml:space="preserve"> </w:t>
      </w:r>
      <w:proofErr w:type="spellStart"/>
      <w:r w:rsidRPr="00181618">
        <w:rPr>
          <w:rFonts w:eastAsiaTheme="minorHAnsi"/>
          <w:sz w:val="22"/>
          <w:szCs w:val="22"/>
          <w:lang w:val="en-US" w:eastAsia="en-US"/>
        </w:rPr>
        <w:t>dozę</w:t>
      </w:r>
      <w:proofErr w:type="spellEnd"/>
      <w:r w:rsidRPr="00181618">
        <w:rPr>
          <w:rFonts w:eastAsiaTheme="minorHAnsi"/>
          <w:sz w:val="22"/>
          <w:szCs w:val="22"/>
          <w:lang w:val="en-US" w:eastAsia="en-US"/>
        </w:rPr>
        <w:t xml:space="preserve">. </w:t>
      </w:r>
      <w:proofErr w:type="spellStart"/>
      <w:r w:rsidRPr="00181618">
        <w:rPr>
          <w:rFonts w:eastAsiaTheme="minorHAnsi"/>
          <w:sz w:val="22"/>
          <w:szCs w:val="22"/>
          <w:lang w:val="en-US" w:eastAsia="en-US"/>
        </w:rPr>
        <w:t>Kitą</w:t>
      </w:r>
      <w:proofErr w:type="spellEnd"/>
      <w:r w:rsidRPr="00181618">
        <w:rPr>
          <w:rFonts w:eastAsiaTheme="minorHAnsi"/>
          <w:sz w:val="22"/>
          <w:szCs w:val="22"/>
          <w:lang w:val="en-US" w:eastAsia="en-US"/>
        </w:rPr>
        <w:t xml:space="preserve"> </w:t>
      </w:r>
      <w:proofErr w:type="spellStart"/>
      <w:r w:rsidRPr="00181618">
        <w:rPr>
          <w:rFonts w:eastAsiaTheme="minorHAnsi"/>
          <w:sz w:val="22"/>
          <w:szCs w:val="22"/>
          <w:lang w:val="en-US" w:eastAsia="en-US"/>
        </w:rPr>
        <w:t>tabletę</w:t>
      </w:r>
      <w:proofErr w:type="spellEnd"/>
      <w:r w:rsidRPr="00181618">
        <w:rPr>
          <w:rFonts w:eastAsiaTheme="minorHAnsi"/>
          <w:sz w:val="22"/>
          <w:szCs w:val="22"/>
          <w:lang w:val="en-US" w:eastAsia="en-US"/>
        </w:rPr>
        <w:t xml:space="preserve"> </w:t>
      </w:r>
      <w:proofErr w:type="spellStart"/>
      <w:r w:rsidRPr="00181618">
        <w:rPr>
          <w:rFonts w:eastAsiaTheme="minorHAnsi"/>
          <w:sz w:val="22"/>
          <w:szCs w:val="22"/>
          <w:lang w:val="en-US" w:eastAsia="en-US"/>
        </w:rPr>
        <w:t>vartokite</w:t>
      </w:r>
      <w:proofErr w:type="spellEnd"/>
      <w:r w:rsidRPr="00181618">
        <w:rPr>
          <w:rFonts w:eastAsiaTheme="minorHAnsi"/>
          <w:sz w:val="22"/>
          <w:szCs w:val="22"/>
          <w:lang w:val="en-US" w:eastAsia="en-US"/>
        </w:rPr>
        <w:t xml:space="preserve"> </w:t>
      </w:r>
      <w:proofErr w:type="spellStart"/>
      <w:r w:rsidRPr="00181618">
        <w:rPr>
          <w:rFonts w:eastAsiaTheme="minorHAnsi"/>
          <w:sz w:val="22"/>
          <w:szCs w:val="22"/>
          <w:lang w:val="en-US" w:eastAsia="en-US"/>
        </w:rPr>
        <w:t>kitą</w:t>
      </w:r>
      <w:proofErr w:type="spellEnd"/>
      <w:r w:rsidRPr="00181618">
        <w:rPr>
          <w:rFonts w:eastAsiaTheme="minorHAnsi"/>
          <w:sz w:val="22"/>
          <w:szCs w:val="22"/>
          <w:lang w:val="en-US" w:eastAsia="en-US"/>
        </w:rPr>
        <w:t xml:space="preserve"> </w:t>
      </w:r>
      <w:proofErr w:type="spellStart"/>
      <w:r w:rsidRPr="00181618">
        <w:rPr>
          <w:rFonts w:eastAsiaTheme="minorHAnsi"/>
          <w:sz w:val="22"/>
          <w:szCs w:val="22"/>
          <w:lang w:val="en-US" w:eastAsia="en-US"/>
        </w:rPr>
        <w:t>dieną</w:t>
      </w:r>
      <w:proofErr w:type="spellEnd"/>
      <w:r w:rsidRPr="00181618">
        <w:rPr>
          <w:rFonts w:eastAsiaTheme="minorHAnsi"/>
          <w:sz w:val="22"/>
          <w:szCs w:val="22"/>
          <w:lang w:val="en-US" w:eastAsia="en-US"/>
        </w:rPr>
        <w:t xml:space="preserve"> </w:t>
      </w:r>
      <w:proofErr w:type="spellStart"/>
      <w:r w:rsidRPr="00181618">
        <w:rPr>
          <w:rFonts w:eastAsiaTheme="minorHAnsi"/>
          <w:sz w:val="22"/>
          <w:szCs w:val="22"/>
          <w:lang w:val="en-US" w:eastAsia="en-US"/>
        </w:rPr>
        <w:t>ir</w:t>
      </w:r>
      <w:proofErr w:type="spellEnd"/>
      <w:r w:rsidRPr="00181618">
        <w:rPr>
          <w:rFonts w:eastAsiaTheme="minorHAnsi"/>
          <w:sz w:val="22"/>
          <w:szCs w:val="22"/>
          <w:lang w:val="en-US" w:eastAsia="en-US"/>
        </w:rPr>
        <w:t xml:space="preserve"> po to </w:t>
      </w:r>
      <w:proofErr w:type="spellStart"/>
      <w:r w:rsidRPr="00181618">
        <w:rPr>
          <w:rFonts w:eastAsiaTheme="minorHAnsi"/>
          <w:sz w:val="22"/>
          <w:szCs w:val="22"/>
          <w:lang w:val="en-US" w:eastAsia="en-US"/>
        </w:rPr>
        <w:t>vartokite</w:t>
      </w:r>
      <w:proofErr w:type="spellEnd"/>
      <w:r w:rsidRPr="00181618">
        <w:rPr>
          <w:rFonts w:eastAsiaTheme="minorHAnsi"/>
          <w:sz w:val="22"/>
          <w:szCs w:val="22"/>
          <w:lang w:val="en-US" w:eastAsia="en-US"/>
        </w:rPr>
        <w:t xml:space="preserve"> </w:t>
      </w:r>
      <w:proofErr w:type="spellStart"/>
      <w:r w:rsidRPr="00181618">
        <w:rPr>
          <w:rFonts w:eastAsiaTheme="minorHAnsi"/>
          <w:sz w:val="22"/>
          <w:szCs w:val="22"/>
          <w:lang w:val="en-US" w:eastAsia="en-US"/>
        </w:rPr>
        <w:t>vieną</w:t>
      </w:r>
      <w:proofErr w:type="spellEnd"/>
      <w:r w:rsidRPr="00181618">
        <w:rPr>
          <w:rFonts w:eastAsiaTheme="minorHAnsi"/>
          <w:sz w:val="22"/>
          <w:szCs w:val="22"/>
          <w:lang w:val="en-US" w:eastAsia="en-US"/>
        </w:rPr>
        <w:t xml:space="preserve"> </w:t>
      </w:r>
      <w:proofErr w:type="spellStart"/>
      <w:r w:rsidRPr="00181618">
        <w:rPr>
          <w:rFonts w:eastAsiaTheme="minorHAnsi"/>
          <w:sz w:val="22"/>
          <w:szCs w:val="22"/>
          <w:lang w:val="en-US" w:eastAsia="en-US"/>
        </w:rPr>
        <w:t>tabletę</w:t>
      </w:r>
      <w:proofErr w:type="spellEnd"/>
      <w:r w:rsidRPr="00181618">
        <w:rPr>
          <w:rFonts w:eastAsiaTheme="minorHAnsi"/>
          <w:sz w:val="22"/>
          <w:szCs w:val="22"/>
          <w:lang w:val="en-US" w:eastAsia="en-US"/>
        </w:rPr>
        <w:t xml:space="preserve"> per </w:t>
      </w:r>
      <w:proofErr w:type="spellStart"/>
      <w:r w:rsidRPr="00181618">
        <w:rPr>
          <w:rFonts w:eastAsiaTheme="minorHAnsi"/>
          <w:sz w:val="22"/>
          <w:szCs w:val="22"/>
          <w:lang w:val="en-US" w:eastAsia="en-US"/>
        </w:rPr>
        <w:t>parą</w:t>
      </w:r>
      <w:proofErr w:type="spellEnd"/>
      <w:r w:rsidRPr="00181618">
        <w:rPr>
          <w:rFonts w:eastAsiaTheme="minorHAnsi"/>
          <w:sz w:val="22"/>
          <w:szCs w:val="22"/>
          <w:lang w:val="en-US" w:eastAsia="en-US"/>
        </w:rPr>
        <w:t xml:space="preserve">. </w:t>
      </w:r>
    </w:p>
    <w:p w14:paraId="57DB5785" w14:textId="77777777" w:rsidR="00633697" w:rsidRPr="00EE556A" w:rsidRDefault="00633697" w:rsidP="00633697">
      <w:pPr>
        <w:tabs>
          <w:tab w:val="clear" w:pos="567"/>
        </w:tabs>
        <w:spacing w:line="100" w:lineRule="atLeast"/>
        <w:ind w:right="-2"/>
        <w:rPr>
          <w:sz w:val="22"/>
          <w:szCs w:val="22"/>
        </w:rPr>
      </w:pPr>
    </w:p>
    <w:p w14:paraId="14B96AF3" w14:textId="77777777" w:rsidR="00633697" w:rsidRPr="00EE556A" w:rsidRDefault="00633697" w:rsidP="00633697">
      <w:pPr>
        <w:tabs>
          <w:tab w:val="clear" w:pos="567"/>
        </w:tabs>
        <w:spacing w:line="100" w:lineRule="atLeast"/>
        <w:ind w:right="-2"/>
        <w:rPr>
          <w:sz w:val="22"/>
          <w:szCs w:val="22"/>
        </w:rPr>
      </w:pPr>
      <w:r w:rsidRPr="00EE556A">
        <w:rPr>
          <w:b/>
          <w:sz w:val="22"/>
          <w:szCs w:val="22"/>
        </w:rPr>
        <w:t xml:space="preserve">Nustojus vartoti </w:t>
      </w:r>
      <w:proofErr w:type="spellStart"/>
      <w:r w:rsidRPr="00EE556A">
        <w:rPr>
          <w:b/>
          <w:sz w:val="22"/>
          <w:szCs w:val="22"/>
        </w:rPr>
        <w:t>Mibrex</w:t>
      </w:r>
      <w:proofErr w:type="spellEnd"/>
    </w:p>
    <w:p w14:paraId="2848B9C1" w14:textId="77777777" w:rsidR="00633697" w:rsidRPr="00EE556A" w:rsidRDefault="00633697" w:rsidP="00633697">
      <w:pPr>
        <w:tabs>
          <w:tab w:val="clear" w:pos="567"/>
        </w:tabs>
        <w:spacing w:line="100" w:lineRule="atLeast"/>
        <w:ind w:right="-2"/>
        <w:rPr>
          <w:sz w:val="22"/>
          <w:szCs w:val="22"/>
        </w:rPr>
      </w:pPr>
      <w:r w:rsidRPr="00EE556A">
        <w:rPr>
          <w:sz w:val="22"/>
          <w:szCs w:val="22"/>
        </w:rPr>
        <w:t xml:space="preserve">Nenutraukite </w:t>
      </w:r>
      <w:proofErr w:type="spellStart"/>
      <w:r w:rsidRPr="00EE556A">
        <w:rPr>
          <w:sz w:val="22"/>
          <w:szCs w:val="22"/>
        </w:rPr>
        <w:t>Mibrex</w:t>
      </w:r>
      <w:proofErr w:type="spellEnd"/>
      <w:r w:rsidRPr="00EE556A">
        <w:rPr>
          <w:sz w:val="22"/>
          <w:szCs w:val="22"/>
        </w:rPr>
        <w:t xml:space="preserve"> vartojimo, prieš tai nepasitarę su savo gydytoju, nes </w:t>
      </w:r>
      <w:proofErr w:type="spellStart"/>
      <w:r w:rsidRPr="00EE556A">
        <w:rPr>
          <w:sz w:val="22"/>
          <w:szCs w:val="22"/>
        </w:rPr>
        <w:t>Mibrex</w:t>
      </w:r>
      <w:proofErr w:type="spellEnd"/>
      <w:r w:rsidRPr="00EE556A">
        <w:rPr>
          <w:sz w:val="22"/>
          <w:szCs w:val="22"/>
        </w:rPr>
        <w:t xml:space="preserve"> užkerta kelią sunkios būklės išsivystymui.</w:t>
      </w:r>
    </w:p>
    <w:p w14:paraId="090AF3EA" w14:textId="77777777" w:rsidR="00633697" w:rsidRPr="00EE556A" w:rsidRDefault="00633697" w:rsidP="00633697">
      <w:pPr>
        <w:tabs>
          <w:tab w:val="clear" w:pos="567"/>
        </w:tabs>
        <w:spacing w:line="100" w:lineRule="atLeast"/>
        <w:ind w:right="-2"/>
        <w:rPr>
          <w:sz w:val="22"/>
          <w:szCs w:val="22"/>
        </w:rPr>
      </w:pPr>
    </w:p>
    <w:p w14:paraId="043C0079" w14:textId="77777777" w:rsidR="00633697" w:rsidRPr="00EE556A" w:rsidRDefault="00633697" w:rsidP="00633697">
      <w:pPr>
        <w:tabs>
          <w:tab w:val="clear" w:pos="567"/>
        </w:tabs>
        <w:spacing w:line="100" w:lineRule="atLeast"/>
        <w:ind w:right="-29"/>
        <w:rPr>
          <w:sz w:val="22"/>
          <w:szCs w:val="22"/>
        </w:rPr>
      </w:pPr>
      <w:r w:rsidRPr="00EE556A">
        <w:rPr>
          <w:sz w:val="22"/>
          <w:szCs w:val="22"/>
        </w:rPr>
        <w:t>Jeigu kiltų daugiau klausimų dėl šio vaisto vartojimo, kreipkitės į gydytoją arba vaistininką.</w:t>
      </w:r>
    </w:p>
    <w:p w14:paraId="0CEAD8BC" w14:textId="6F44AC8D" w:rsidR="00633697" w:rsidRDefault="00633697" w:rsidP="00633697">
      <w:pPr>
        <w:tabs>
          <w:tab w:val="clear" w:pos="567"/>
        </w:tabs>
        <w:spacing w:line="100" w:lineRule="atLeast"/>
        <w:rPr>
          <w:sz w:val="22"/>
          <w:szCs w:val="22"/>
        </w:rPr>
      </w:pPr>
    </w:p>
    <w:p w14:paraId="389C95C8" w14:textId="77777777" w:rsidR="004C4AE1" w:rsidRPr="00EE556A" w:rsidRDefault="004C4AE1" w:rsidP="00633697">
      <w:pPr>
        <w:tabs>
          <w:tab w:val="clear" w:pos="567"/>
        </w:tabs>
        <w:spacing w:line="100" w:lineRule="atLeast"/>
        <w:rPr>
          <w:sz w:val="22"/>
          <w:szCs w:val="22"/>
        </w:rPr>
      </w:pPr>
    </w:p>
    <w:p w14:paraId="28894F4F" w14:textId="77777777" w:rsidR="00633697" w:rsidRPr="00EE556A" w:rsidRDefault="00633697" w:rsidP="00633697">
      <w:pPr>
        <w:tabs>
          <w:tab w:val="clear" w:pos="567"/>
        </w:tabs>
        <w:spacing w:line="100" w:lineRule="atLeast"/>
        <w:ind w:left="567" w:right="-2" w:hanging="567"/>
        <w:rPr>
          <w:sz w:val="22"/>
          <w:szCs w:val="22"/>
        </w:rPr>
      </w:pPr>
      <w:r w:rsidRPr="00EE556A">
        <w:rPr>
          <w:b/>
          <w:sz w:val="22"/>
          <w:szCs w:val="22"/>
        </w:rPr>
        <w:t>4.</w:t>
      </w:r>
      <w:r w:rsidRPr="00EE556A">
        <w:rPr>
          <w:b/>
          <w:sz w:val="22"/>
          <w:szCs w:val="22"/>
        </w:rPr>
        <w:tab/>
        <w:t>Galimas šalutinis poveikis</w:t>
      </w:r>
    </w:p>
    <w:p w14:paraId="36B44737" w14:textId="77777777" w:rsidR="00633697" w:rsidRPr="00EE556A" w:rsidRDefault="00633697" w:rsidP="00633697">
      <w:pPr>
        <w:tabs>
          <w:tab w:val="clear" w:pos="567"/>
        </w:tabs>
        <w:spacing w:line="100" w:lineRule="atLeast"/>
        <w:rPr>
          <w:sz w:val="22"/>
          <w:szCs w:val="22"/>
        </w:rPr>
      </w:pPr>
    </w:p>
    <w:p w14:paraId="3D1CE7B1" w14:textId="77777777" w:rsidR="00633697" w:rsidRPr="00EE556A" w:rsidRDefault="00633697" w:rsidP="00633697">
      <w:pPr>
        <w:tabs>
          <w:tab w:val="clear" w:pos="567"/>
        </w:tabs>
        <w:spacing w:line="100" w:lineRule="atLeast"/>
        <w:ind w:right="-29"/>
        <w:rPr>
          <w:sz w:val="22"/>
          <w:szCs w:val="22"/>
        </w:rPr>
      </w:pPr>
      <w:r w:rsidRPr="00EE556A">
        <w:rPr>
          <w:sz w:val="22"/>
          <w:szCs w:val="22"/>
        </w:rPr>
        <w:t>Šis vaistas, kaip ir visi kiti, gali sukelti šalutinį poveikį, nors jis pasireiškia ne visiems žmonėms.</w:t>
      </w:r>
    </w:p>
    <w:p w14:paraId="18F13B8F" w14:textId="77777777" w:rsidR="00633697" w:rsidRPr="00EE556A" w:rsidRDefault="00633697" w:rsidP="00633697">
      <w:pPr>
        <w:ind w:right="-29"/>
        <w:rPr>
          <w:sz w:val="22"/>
          <w:szCs w:val="22"/>
        </w:rPr>
      </w:pPr>
    </w:p>
    <w:p w14:paraId="798690A6" w14:textId="44842B4C" w:rsidR="00633697" w:rsidRPr="00EE556A" w:rsidRDefault="00633697" w:rsidP="00633697">
      <w:pPr>
        <w:rPr>
          <w:b/>
          <w:bCs/>
          <w:sz w:val="22"/>
          <w:szCs w:val="22"/>
        </w:rPr>
      </w:pPr>
      <w:r w:rsidRPr="00EE556A">
        <w:rPr>
          <w:sz w:val="22"/>
          <w:szCs w:val="22"/>
        </w:rPr>
        <w:t>Kaip ir kiti panašūs vaistai</w:t>
      </w:r>
      <w:r w:rsidR="00F83BDD">
        <w:rPr>
          <w:sz w:val="22"/>
          <w:szCs w:val="22"/>
        </w:rPr>
        <w:t>,</w:t>
      </w:r>
      <w:r w:rsidRPr="00EE556A">
        <w:rPr>
          <w:sz w:val="22"/>
          <w:szCs w:val="22"/>
        </w:rPr>
        <w:t xml:space="preserve"> </w:t>
      </w:r>
      <w:r w:rsidR="00CD74AF">
        <w:rPr>
          <w:sz w:val="22"/>
          <w:szCs w:val="22"/>
        </w:rPr>
        <w:t>mažinantys kraujo krešulių susidarymą</w:t>
      </w:r>
      <w:r w:rsidRPr="00EE556A">
        <w:rPr>
          <w:sz w:val="22"/>
          <w:szCs w:val="22"/>
        </w:rPr>
        <w:t xml:space="preserve">, </w:t>
      </w:r>
      <w:proofErr w:type="spellStart"/>
      <w:r w:rsidRPr="00EE556A">
        <w:rPr>
          <w:sz w:val="22"/>
          <w:szCs w:val="22"/>
        </w:rPr>
        <w:t>Mibrex</w:t>
      </w:r>
      <w:proofErr w:type="spellEnd"/>
      <w:r w:rsidRPr="00EE556A">
        <w:rPr>
          <w:sz w:val="22"/>
          <w:szCs w:val="22"/>
        </w:rPr>
        <w:t xml:space="preserve"> gali sukelti kraujavimą, kuris gali būti pavojingas gyvybei. Per didelis kraujavimas gali </w:t>
      </w:r>
      <w:r w:rsidR="00A6498F">
        <w:rPr>
          <w:sz w:val="22"/>
          <w:szCs w:val="22"/>
        </w:rPr>
        <w:t>sukelti</w:t>
      </w:r>
      <w:r w:rsidR="00A6498F" w:rsidRPr="00EE556A">
        <w:rPr>
          <w:sz w:val="22"/>
          <w:szCs w:val="22"/>
        </w:rPr>
        <w:t xml:space="preserve"> </w:t>
      </w:r>
      <w:r w:rsidRPr="00EE556A">
        <w:rPr>
          <w:sz w:val="22"/>
          <w:szCs w:val="22"/>
        </w:rPr>
        <w:t>staig</w:t>
      </w:r>
      <w:r w:rsidR="00A6498F">
        <w:rPr>
          <w:sz w:val="22"/>
          <w:szCs w:val="22"/>
        </w:rPr>
        <w:t>ų</w:t>
      </w:r>
      <w:r w:rsidRPr="00EE556A">
        <w:rPr>
          <w:sz w:val="22"/>
          <w:szCs w:val="22"/>
        </w:rPr>
        <w:t xml:space="preserve"> kraujosp</w:t>
      </w:r>
      <w:r w:rsidR="00A6498F">
        <w:rPr>
          <w:sz w:val="22"/>
          <w:szCs w:val="22"/>
        </w:rPr>
        <w:t>ūdžio</w:t>
      </w:r>
      <w:r w:rsidRPr="00EE556A">
        <w:rPr>
          <w:sz w:val="22"/>
          <w:szCs w:val="22"/>
        </w:rPr>
        <w:t xml:space="preserve"> kritim</w:t>
      </w:r>
      <w:r w:rsidR="00A6498F">
        <w:rPr>
          <w:sz w:val="22"/>
          <w:szCs w:val="22"/>
        </w:rPr>
        <w:t>ą</w:t>
      </w:r>
      <w:r w:rsidRPr="00EE556A">
        <w:rPr>
          <w:sz w:val="22"/>
          <w:szCs w:val="22"/>
        </w:rPr>
        <w:t xml:space="preserve"> (šok</w:t>
      </w:r>
      <w:r w:rsidR="00A6498F">
        <w:rPr>
          <w:sz w:val="22"/>
          <w:szCs w:val="22"/>
        </w:rPr>
        <w:t>ą</w:t>
      </w:r>
      <w:r w:rsidRPr="00EE556A">
        <w:rPr>
          <w:sz w:val="22"/>
          <w:szCs w:val="22"/>
        </w:rPr>
        <w:t xml:space="preserve">). Kai kuriais atvejais kraujavimas gali būti nepastebimas. </w:t>
      </w:r>
    </w:p>
    <w:p w14:paraId="3A6816E2" w14:textId="77777777" w:rsidR="00633697" w:rsidRPr="009238CB" w:rsidRDefault="00633697" w:rsidP="00F56252">
      <w:pPr>
        <w:tabs>
          <w:tab w:val="clear" w:pos="567"/>
        </w:tabs>
        <w:suppressAutoHyphens w:val="0"/>
        <w:autoSpaceDE w:val="0"/>
        <w:autoSpaceDN w:val="0"/>
        <w:adjustRightInd w:val="0"/>
        <w:spacing w:line="240" w:lineRule="auto"/>
        <w:rPr>
          <w:sz w:val="22"/>
          <w:szCs w:val="22"/>
        </w:rPr>
      </w:pPr>
    </w:p>
    <w:p w14:paraId="534D9B42" w14:textId="77777777" w:rsidR="00417770" w:rsidRDefault="00633697" w:rsidP="00417770">
      <w:pPr>
        <w:rPr>
          <w:b/>
          <w:bCs/>
          <w:sz w:val="22"/>
          <w:szCs w:val="22"/>
        </w:rPr>
      </w:pPr>
      <w:r w:rsidRPr="00EE556A">
        <w:rPr>
          <w:b/>
          <w:bCs/>
          <w:sz w:val="22"/>
          <w:szCs w:val="22"/>
        </w:rPr>
        <w:t>Nedelsdami pasakykite savo gydytojui</w:t>
      </w:r>
      <w:r w:rsidRPr="00F56252">
        <w:rPr>
          <w:b/>
          <w:sz w:val="22"/>
        </w:rPr>
        <w:t xml:space="preserve">, jei pasireiškia bet kuris iš šių šalutinio poveikio </w:t>
      </w:r>
      <w:r w:rsidR="000012DF">
        <w:rPr>
          <w:b/>
          <w:bCs/>
          <w:sz w:val="22"/>
          <w:szCs w:val="22"/>
        </w:rPr>
        <w:t>reiškini</w:t>
      </w:r>
      <w:r w:rsidR="00417770">
        <w:rPr>
          <w:b/>
          <w:bCs/>
          <w:sz w:val="22"/>
          <w:szCs w:val="22"/>
        </w:rPr>
        <w:t xml:space="preserve">ų: </w:t>
      </w:r>
    </w:p>
    <w:p w14:paraId="634A1AD3" w14:textId="77777777" w:rsidR="00417770" w:rsidRDefault="00417770" w:rsidP="00417770">
      <w:pPr>
        <w:pStyle w:val="Sraopastraipa"/>
        <w:numPr>
          <w:ilvl w:val="0"/>
          <w:numId w:val="34"/>
        </w:numPr>
        <w:ind w:left="567" w:hanging="567"/>
        <w:rPr>
          <w:sz w:val="22"/>
          <w:szCs w:val="22"/>
          <w:lang w:val="en-US"/>
        </w:rPr>
      </w:pPr>
      <w:proofErr w:type="spellStart"/>
      <w:r>
        <w:rPr>
          <w:b/>
          <w:bCs/>
          <w:sz w:val="22"/>
          <w:szCs w:val="22"/>
          <w:lang w:val="en-US"/>
        </w:rPr>
        <w:t>Kraujavimo</w:t>
      </w:r>
      <w:proofErr w:type="spellEnd"/>
      <w:r>
        <w:rPr>
          <w:b/>
          <w:bCs/>
          <w:sz w:val="22"/>
          <w:szCs w:val="22"/>
          <w:lang w:val="en-US"/>
        </w:rPr>
        <w:t xml:space="preserve"> </w:t>
      </w:r>
      <w:proofErr w:type="spellStart"/>
      <w:r>
        <w:rPr>
          <w:b/>
          <w:bCs/>
          <w:sz w:val="22"/>
          <w:szCs w:val="22"/>
          <w:lang w:val="en-US"/>
        </w:rPr>
        <w:t>požymiai</w:t>
      </w:r>
      <w:proofErr w:type="spellEnd"/>
      <w:r>
        <w:rPr>
          <w:b/>
          <w:bCs/>
          <w:sz w:val="22"/>
          <w:szCs w:val="22"/>
          <w:lang w:val="en-US"/>
        </w:rPr>
        <w:t xml:space="preserve"> </w:t>
      </w:r>
    </w:p>
    <w:p w14:paraId="2CF4076A" w14:textId="77777777" w:rsidR="00417770" w:rsidRPr="0029478F" w:rsidRDefault="00417770" w:rsidP="003D43D1">
      <w:pPr>
        <w:pStyle w:val="Sraopastraipa"/>
        <w:numPr>
          <w:ilvl w:val="0"/>
          <w:numId w:val="37"/>
        </w:numPr>
        <w:tabs>
          <w:tab w:val="clear" w:pos="567"/>
          <w:tab w:val="left" w:pos="851"/>
        </w:tabs>
        <w:suppressAutoHyphens w:val="0"/>
        <w:autoSpaceDE w:val="0"/>
        <w:autoSpaceDN w:val="0"/>
        <w:adjustRightInd w:val="0"/>
        <w:spacing w:line="240" w:lineRule="auto"/>
        <w:ind w:left="851" w:hanging="567"/>
        <w:rPr>
          <w:sz w:val="22"/>
          <w:lang w:val="en-US"/>
        </w:rPr>
      </w:pPr>
      <w:proofErr w:type="spellStart"/>
      <w:r w:rsidRPr="0029478F">
        <w:rPr>
          <w:sz w:val="22"/>
          <w:lang w:val="en-US"/>
        </w:rPr>
        <w:t>kraujavimas</w:t>
      </w:r>
      <w:proofErr w:type="spellEnd"/>
      <w:r w:rsidRPr="0029478F">
        <w:rPr>
          <w:sz w:val="22"/>
          <w:lang w:val="en-US"/>
        </w:rPr>
        <w:t xml:space="preserve"> į </w:t>
      </w:r>
      <w:proofErr w:type="spellStart"/>
      <w:r w:rsidRPr="0029478F">
        <w:rPr>
          <w:sz w:val="22"/>
          <w:lang w:val="en-US"/>
        </w:rPr>
        <w:t>smegenis</w:t>
      </w:r>
      <w:proofErr w:type="spellEnd"/>
      <w:r w:rsidRPr="0029478F">
        <w:rPr>
          <w:sz w:val="22"/>
          <w:lang w:val="en-US"/>
        </w:rPr>
        <w:t xml:space="preserve"> </w:t>
      </w:r>
      <w:proofErr w:type="spellStart"/>
      <w:r w:rsidRPr="0029478F">
        <w:rPr>
          <w:sz w:val="22"/>
          <w:lang w:val="en-US"/>
        </w:rPr>
        <w:t>ar</w:t>
      </w:r>
      <w:proofErr w:type="spellEnd"/>
      <w:r w:rsidRPr="0029478F">
        <w:rPr>
          <w:sz w:val="22"/>
          <w:lang w:val="en-US"/>
        </w:rPr>
        <w:t xml:space="preserve"> į </w:t>
      </w:r>
      <w:proofErr w:type="spellStart"/>
      <w:r w:rsidRPr="0029478F">
        <w:rPr>
          <w:sz w:val="22"/>
          <w:lang w:val="en-US"/>
        </w:rPr>
        <w:t>kaukolės</w:t>
      </w:r>
      <w:proofErr w:type="spellEnd"/>
      <w:r w:rsidRPr="0029478F">
        <w:rPr>
          <w:sz w:val="22"/>
          <w:lang w:val="en-US"/>
        </w:rPr>
        <w:t xml:space="preserve"> </w:t>
      </w:r>
      <w:proofErr w:type="spellStart"/>
      <w:r w:rsidRPr="0029478F">
        <w:rPr>
          <w:sz w:val="22"/>
          <w:lang w:val="en-US"/>
        </w:rPr>
        <w:t>vidų</w:t>
      </w:r>
      <w:proofErr w:type="spellEnd"/>
      <w:r w:rsidRPr="0029478F">
        <w:rPr>
          <w:sz w:val="22"/>
          <w:lang w:val="en-US"/>
        </w:rPr>
        <w:t xml:space="preserve"> (</w:t>
      </w:r>
      <w:proofErr w:type="spellStart"/>
      <w:r w:rsidRPr="0029478F">
        <w:rPr>
          <w:sz w:val="22"/>
          <w:lang w:val="en-US"/>
        </w:rPr>
        <w:t>simptomams</w:t>
      </w:r>
      <w:proofErr w:type="spellEnd"/>
      <w:r w:rsidRPr="0029478F">
        <w:rPr>
          <w:sz w:val="22"/>
          <w:lang w:val="en-US"/>
        </w:rPr>
        <w:t xml:space="preserve"> </w:t>
      </w:r>
      <w:proofErr w:type="spellStart"/>
      <w:r w:rsidRPr="0029478F">
        <w:rPr>
          <w:sz w:val="22"/>
          <w:lang w:val="en-US"/>
        </w:rPr>
        <w:t>priskiriama</w:t>
      </w:r>
      <w:proofErr w:type="spellEnd"/>
      <w:r w:rsidRPr="0029478F">
        <w:rPr>
          <w:sz w:val="22"/>
          <w:lang w:val="en-US"/>
        </w:rPr>
        <w:t xml:space="preserve"> galvos </w:t>
      </w:r>
      <w:proofErr w:type="spellStart"/>
      <w:r w:rsidRPr="0029478F">
        <w:rPr>
          <w:sz w:val="22"/>
          <w:lang w:val="en-US"/>
        </w:rPr>
        <w:t>skausmas</w:t>
      </w:r>
      <w:proofErr w:type="spellEnd"/>
      <w:r w:rsidRPr="0029478F">
        <w:rPr>
          <w:sz w:val="22"/>
          <w:lang w:val="en-US"/>
        </w:rPr>
        <w:t xml:space="preserve">, </w:t>
      </w:r>
      <w:proofErr w:type="spellStart"/>
      <w:r w:rsidRPr="0029478F">
        <w:rPr>
          <w:sz w:val="22"/>
          <w:lang w:val="en-US"/>
        </w:rPr>
        <w:t>silpnumas</w:t>
      </w:r>
      <w:proofErr w:type="spellEnd"/>
      <w:r w:rsidRPr="0029478F">
        <w:rPr>
          <w:sz w:val="22"/>
          <w:lang w:val="en-US"/>
        </w:rPr>
        <w:t xml:space="preserve"> </w:t>
      </w:r>
      <w:proofErr w:type="spellStart"/>
      <w:r w:rsidRPr="0029478F">
        <w:rPr>
          <w:sz w:val="22"/>
          <w:lang w:val="en-US"/>
        </w:rPr>
        <w:t>vienoje</w:t>
      </w:r>
      <w:proofErr w:type="spellEnd"/>
      <w:r w:rsidRPr="0029478F">
        <w:rPr>
          <w:sz w:val="22"/>
          <w:lang w:val="en-US"/>
        </w:rPr>
        <w:t xml:space="preserve"> </w:t>
      </w:r>
      <w:proofErr w:type="spellStart"/>
      <w:r w:rsidRPr="0029478F">
        <w:rPr>
          <w:sz w:val="22"/>
          <w:lang w:val="en-US"/>
        </w:rPr>
        <w:t>kūno</w:t>
      </w:r>
      <w:proofErr w:type="spellEnd"/>
      <w:r w:rsidRPr="0029478F">
        <w:rPr>
          <w:sz w:val="22"/>
          <w:lang w:val="en-US"/>
        </w:rPr>
        <w:t xml:space="preserve"> </w:t>
      </w:r>
      <w:proofErr w:type="spellStart"/>
      <w:r w:rsidRPr="0029478F">
        <w:rPr>
          <w:sz w:val="22"/>
          <w:lang w:val="en-US"/>
        </w:rPr>
        <w:t>pusėje</w:t>
      </w:r>
      <w:proofErr w:type="spellEnd"/>
      <w:r w:rsidRPr="0029478F">
        <w:rPr>
          <w:sz w:val="22"/>
          <w:lang w:val="en-US"/>
        </w:rPr>
        <w:t xml:space="preserve">, </w:t>
      </w:r>
      <w:proofErr w:type="spellStart"/>
      <w:r w:rsidRPr="0029478F">
        <w:rPr>
          <w:sz w:val="22"/>
          <w:lang w:val="en-US"/>
        </w:rPr>
        <w:t>vėmimas</w:t>
      </w:r>
      <w:proofErr w:type="spellEnd"/>
      <w:r w:rsidRPr="0029478F">
        <w:rPr>
          <w:sz w:val="22"/>
          <w:lang w:val="en-US"/>
        </w:rPr>
        <w:t xml:space="preserve">, </w:t>
      </w:r>
      <w:proofErr w:type="spellStart"/>
      <w:r w:rsidRPr="0029478F">
        <w:rPr>
          <w:sz w:val="22"/>
          <w:lang w:val="en-US"/>
        </w:rPr>
        <w:t>traukuliai</w:t>
      </w:r>
      <w:proofErr w:type="spellEnd"/>
      <w:r w:rsidRPr="0029478F">
        <w:rPr>
          <w:sz w:val="22"/>
          <w:lang w:val="en-US"/>
        </w:rPr>
        <w:t xml:space="preserve">, </w:t>
      </w:r>
      <w:proofErr w:type="spellStart"/>
      <w:r w:rsidRPr="0029478F">
        <w:rPr>
          <w:sz w:val="22"/>
          <w:lang w:val="en-US"/>
        </w:rPr>
        <w:t>sumažėjęs</w:t>
      </w:r>
      <w:proofErr w:type="spellEnd"/>
      <w:r w:rsidRPr="0029478F">
        <w:rPr>
          <w:sz w:val="22"/>
          <w:lang w:val="en-US"/>
        </w:rPr>
        <w:t xml:space="preserve"> </w:t>
      </w:r>
      <w:proofErr w:type="spellStart"/>
      <w:r w:rsidRPr="0029478F">
        <w:rPr>
          <w:sz w:val="22"/>
          <w:lang w:val="en-US"/>
        </w:rPr>
        <w:t>sąmonės</w:t>
      </w:r>
      <w:proofErr w:type="spellEnd"/>
      <w:r w:rsidRPr="0029478F">
        <w:rPr>
          <w:sz w:val="22"/>
          <w:lang w:val="en-US"/>
        </w:rPr>
        <w:t xml:space="preserve"> </w:t>
      </w:r>
      <w:proofErr w:type="spellStart"/>
      <w:r w:rsidRPr="0029478F">
        <w:rPr>
          <w:sz w:val="22"/>
          <w:lang w:val="en-US"/>
        </w:rPr>
        <w:t>lygis</w:t>
      </w:r>
      <w:proofErr w:type="spellEnd"/>
      <w:r w:rsidRPr="0029478F">
        <w:rPr>
          <w:sz w:val="22"/>
          <w:lang w:val="en-US"/>
        </w:rPr>
        <w:t xml:space="preserve"> </w:t>
      </w:r>
      <w:proofErr w:type="spellStart"/>
      <w:r w:rsidRPr="0029478F">
        <w:rPr>
          <w:sz w:val="22"/>
          <w:lang w:val="en-US"/>
        </w:rPr>
        <w:t>ir</w:t>
      </w:r>
      <w:proofErr w:type="spellEnd"/>
      <w:r w:rsidRPr="0029478F">
        <w:rPr>
          <w:sz w:val="22"/>
          <w:lang w:val="en-US"/>
        </w:rPr>
        <w:t xml:space="preserve"> </w:t>
      </w:r>
      <w:proofErr w:type="spellStart"/>
      <w:r w:rsidRPr="0029478F">
        <w:rPr>
          <w:sz w:val="22"/>
          <w:lang w:val="en-US"/>
        </w:rPr>
        <w:t>sprando</w:t>
      </w:r>
      <w:proofErr w:type="spellEnd"/>
      <w:r w:rsidRPr="0029478F">
        <w:rPr>
          <w:sz w:val="22"/>
          <w:lang w:val="en-US"/>
        </w:rPr>
        <w:t xml:space="preserve"> </w:t>
      </w:r>
      <w:proofErr w:type="spellStart"/>
      <w:r w:rsidRPr="0029478F">
        <w:rPr>
          <w:sz w:val="22"/>
          <w:lang w:val="en-US"/>
        </w:rPr>
        <w:t>sąstingis</w:t>
      </w:r>
      <w:proofErr w:type="spellEnd"/>
      <w:r w:rsidRPr="0029478F">
        <w:rPr>
          <w:sz w:val="22"/>
          <w:lang w:val="en-US"/>
        </w:rPr>
        <w:t xml:space="preserve">. </w:t>
      </w:r>
    </w:p>
    <w:p w14:paraId="06620636" w14:textId="267D2924" w:rsidR="00633697" w:rsidRPr="00F56252" w:rsidRDefault="00417770" w:rsidP="003D43D1">
      <w:pPr>
        <w:pStyle w:val="Sraopastraipa"/>
        <w:tabs>
          <w:tab w:val="clear" w:pos="567"/>
          <w:tab w:val="left" w:pos="851"/>
        </w:tabs>
        <w:suppressAutoHyphens w:val="0"/>
        <w:autoSpaceDE w:val="0"/>
        <w:autoSpaceDN w:val="0"/>
        <w:adjustRightInd w:val="0"/>
        <w:spacing w:line="240" w:lineRule="auto"/>
        <w:ind w:left="851"/>
        <w:rPr>
          <w:sz w:val="22"/>
          <w:lang w:val="en-US"/>
        </w:rPr>
      </w:pPr>
      <w:r w:rsidRPr="00BE04BA">
        <w:rPr>
          <w:sz w:val="22"/>
          <w:lang w:val="pt-PT"/>
        </w:rPr>
        <w:t xml:space="preserve">Tai sunki, neatidėliotina medicininė būklė. </w:t>
      </w:r>
      <w:proofErr w:type="spellStart"/>
      <w:r w:rsidRPr="0029478F">
        <w:rPr>
          <w:sz w:val="22"/>
          <w:lang w:val="en-US"/>
        </w:rPr>
        <w:t>Nedelsdami</w:t>
      </w:r>
      <w:proofErr w:type="spellEnd"/>
      <w:r w:rsidRPr="0029478F">
        <w:rPr>
          <w:sz w:val="22"/>
          <w:lang w:val="en-US"/>
        </w:rPr>
        <w:t xml:space="preserve"> </w:t>
      </w:r>
      <w:proofErr w:type="spellStart"/>
      <w:r w:rsidRPr="0029478F">
        <w:rPr>
          <w:sz w:val="22"/>
          <w:lang w:val="en-US"/>
        </w:rPr>
        <w:t>kreipkitės</w:t>
      </w:r>
      <w:proofErr w:type="spellEnd"/>
      <w:r w:rsidRPr="0029478F">
        <w:rPr>
          <w:sz w:val="22"/>
          <w:lang w:val="en-US"/>
        </w:rPr>
        <w:t xml:space="preserve"> </w:t>
      </w:r>
      <w:proofErr w:type="spellStart"/>
      <w:r w:rsidRPr="0029478F">
        <w:rPr>
          <w:sz w:val="22"/>
          <w:lang w:val="en-US"/>
        </w:rPr>
        <w:t>medicinos</w:t>
      </w:r>
      <w:proofErr w:type="spellEnd"/>
      <w:r w:rsidRPr="0029478F">
        <w:rPr>
          <w:sz w:val="22"/>
          <w:lang w:val="en-US"/>
        </w:rPr>
        <w:t xml:space="preserve"> </w:t>
      </w:r>
      <w:proofErr w:type="spellStart"/>
      <w:r w:rsidRPr="0029478F">
        <w:rPr>
          <w:sz w:val="22"/>
          <w:lang w:val="en-US"/>
        </w:rPr>
        <w:t>pagalbos</w:t>
      </w:r>
      <w:proofErr w:type="spellEnd"/>
      <w:r w:rsidRPr="0029478F">
        <w:rPr>
          <w:sz w:val="22"/>
          <w:lang w:val="en-US"/>
        </w:rPr>
        <w:t>!)</w:t>
      </w:r>
      <w:r w:rsidR="00633697" w:rsidRPr="00F56252">
        <w:rPr>
          <w:sz w:val="22"/>
          <w:lang w:val="en-US"/>
        </w:rPr>
        <w:t xml:space="preserve"> </w:t>
      </w:r>
    </w:p>
    <w:p w14:paraId="799502AE" w14:textId="6EB071B0" w:rsidR="00633697" w:rsidRPr="00BE04BA" w:rsidRDefault="00633697" w:rsidP="003D43D1">
      <w:pPr>
        <w:pStyle w:val="Sraopastraipa"/>
        <w:numPr>
          <w:ilvl w:val="0"/>
          <w:numId w:val="37"/>
        </w:numPr>
        <w:tabs>
          <w:tab w:val="clear" w:pos="567"/>
          <w:tab w:val="left" w:pos="851"/>
        </w:tabs>
        <w:suppressAutoHyphens w:val="0"/>
        <w:autoSpaceDE w:val="0"/>
        <w:autoSpaceDN w:val="0"/>
        <w:adjustRightInd w:val="0"/>
        <w:spacing w:line="240" w:lineRule="auto"/>
        <w:ind w:left="851" w:hanging="567"/>
        <w:rPr>
          <w:sz w:val="22"/>
          <w:lang w:val="pt-PT"/>
        </w:rPr>
      </w:pPr>
      <w:r w:rsidRPr="00BE04BA">
        <w:rPr>
          <w:sz w:val="22"/>
          <w:lang w:val="pt-PT"/>
        </w:rPr>
        <w:t>ilgai trunkantis ar sunkus kraujavimas</w:t>
      </w:r>
      <w:r w:rsidR="00417770" w:rsidRPr="00BE04BA">
        <w:rPr>
          <w:sz w:val="22"/>
          <w:lang w:val="pt-PT"/>
        </w:rPr>
        <w:t>;</w:t>
      </w:r>
      <w:r w:rsidRPr="00BE04BA">
        <w:rPr>
          <w:sz w:val="22"/>
          <w:lang w:val="pt-PT"/>
        </w:rPr>
        <w:t xml:space="preserve"> </w:t>
      </w:r>
    </w:p>
    <w:p w14:paraId="6494CED6" w14:textId="0206541F" w:rsidR="00633697" w:rsidRPr="00BE04BA" w:rsidRDefault="00633697" w:rsidP="003D43D1">
      <w:pPr>
        <w:pStyle w:val="Sraopastraipa"/>
        <w:numPr>
          <w:ilvl w:val="0"/>
          <w:numId w:val="37"/>
        </w:numPr>
        <w:tabs>
          <w:tab w:val="clear" w:pos="567"/>
          <w:tab w:val="left" w:pos="851"/>
        </w:tabs>
        <w:suppressAutoHyphens w:val="0"/>
        <w:autoSpaceDE w:val="0"/>
        <w:autoSpaceDN w:val="0"/>
        <w:adjustRightInd w:val="0"/>
        <w:spacing w:line="240" w:lineRule="auto"/>
        <w:ind w:left="851" w:hanging="567"/>
        <w:rPr>
          <w:sz w:val="22"/>
          <w:lang w:val="pt-PT"/>
        </w:rPr>
      </w:pPr>
      <w:r w:rsidRPr="00BE04BA">
        <w:rPr>
          <w:sz w:val="22"/>
          <w:lang w:val="pt-PT"/>
        </w:rPr>
        <w:lastRenderedPageBreak/>
        <w:t xml:space="preserve">neįprastas silpnumas, nuovargis, blyškumas, </w:t>
      </w:r>
      <w:r w:rsidR="00A6498F" w:rsidRPr="00BE04BA">
        <w:rPr>
          <w:sz w:val="22"/>
          <w:lang w:val="pt-PT"/>
        </w:rPr>
        <w:t>svaigulys</w:t>
      </w:r>
      <w:r w:rsidRPr="00BE04BA">
        <w:rPr>
          <w:sz w:val="22"/>
          <w:lang w:val="pt-PT"/>
        </w:rPr>
        <w:t xml:space="preserve">, galvos skausmas, nepaaiškinamas tinimas, dusulys, krūtinės skausmas arba krūtinės angina. </w:t>
      </w:r>
    </w:p>
    <w:p w14:paraId="3BCFCADF" w14:textId="47D5D1F3" w:rsidR="00633697" w:rsidRPr="008C5EC7" w:rsidRDefault="00633697" w:rsidP="00F56252">
      <w:pPr>
        <w:ind w:left="567" w:hanging="567"/>
        <w:rPr>
          <w:sz w:val="22"/>
          <w:lang w:val="pt-BR"/>
        </w:rPr>
      </w:pPr>
      <w:r w:rsidRPr="008C5EC7">
        <w:rPr>
          <w:sz w:val="22"/>
          <w:lang w:val="pt-BR"/>
        </w:rPr>
        <w:t xml:space="preserve">Jūsų gydytojas gali nuspręsti Jus atidžiau stebėti arba pakeisti </w:t>
      </w:r>
      <w:r w:rsidR="00417770" w:rsidRPr="008C5EC7">
        <w:rPr>
          <w:sz w:val="22"/>
          <w:szCs w:val="22"/>
          <w:lang w:val="pt-BR"/>
        </w:rPr>
        <w:t>gydymą</w:t>
      </w:r>
      <w:r w:rsidRPr="008C5EC7">
        <w:rPr>
          <w:sz w:val="22"/>
          <w:lang w:val="pt-BR"/>
        </w:rPr>
        <w:t xml:space="preserve">. </w:t>
      </w:r>
    </w:p>
    <w:p w14:paraId="2DA6B2C4" w14:textId="77777777" w:rsidR="00633697" w:rsidRPr="008C5EC7" w:rsidRDefault="00633697" w:rsidP="00633697">
      <w:pPr>
        <w:rPr>
          <w:sz w:val="22"/>
          <w:lang w:val="pt-BR"/>
        </w:rPr>
      </w:pPr>
    </w:p>
    <w:p w14:paraId="733E44A7" w14:textId="62BCC0A2" w:rsidR="00633697" w:rsidRPr="00F56252" w:rsidRDefault="00417770" w:rsidP="00F56252">
      <w:pPr>
        <w:pStyle w:val="Sraopastraipa"/>
        <w:numPr>
          <w:ilvl w:val="0"/>
          <w:numId w:val="34"/>
        </w:numPr>
        <w:ind w:left="567" w:hanging="567"/>
        <w:rPr>
          <w:b/>
          <w:sz w:val="22"/>
          <w:lang w:val="en-US"/>
        </w:rPr>
      </w:pPr>
      <w:proofErr w:type="spellStart"/>
      <w:r>
        <w:rPr>
          <w:b/>
          <w:bCs/>
          <w:sz w:val="22"/>
          <w:szCs w:val="22"/>
          <w:lang w:val="en-US"/>
        </w:rPr>
        <w:t>Sunkių</w:t>
      </w:r>
      <w:proofErr w:type="spellEnd"/>
      <w:r w:rsidR="00633697" w:rsidRPr="00F56252">
        <w:rPr>
          <w:b/>
          <w:sz w:val="22"/>
          <w:lang w:val="en-US"/>
        </w:rPr>
        <w:t xml:space="preserve"> </w:t>
      </w:r>
      <w:proofErr w:type="spellStart"/>
      <w:r w:rsidR="00633697" w:rsidRPr="00F56252">
        <w:rPr>
          <w:b/>
          <w:sz w:val="22"/>
          <w:lang w:val="en-US"/>
        </w:rPr>
        <w:t>odos</w:t>
      </w:r>
      <w:proofErr w:type="spellEnd"/>
      <w:r w:rsidR="00633697" w:rsidRPr="00F56252">
        <w:rPr>
          <w:b/>
          <w:sz w:val="22"/>
          <w:lang w:val="en-US"/>
        </w:rPr>
        <w:t xml:space="preserve"> </w:t>
      </w:r>
      <w:proofErr w:type="spellStart"/>
      <w:r w:rsidR="00633697" w:rsidRPr="00F56252">
        <w:rPr>
          <w:b/>
          <w:sz w:val="22"/>
          <w:lang w:val="en-US"/>
        </w:rPr>
        <w:t>reakcijų</w:t>
      </w:r>
      <w:proofErr w:type="spellEnd"/>
      <w:r>
        <w:rPr>
          <w:b/>
          <w:bCs/>
          <w:sz w:val="22"/>
          <w:szCs w:val="22"/>
          <w:lang w:val="en-US"/>
        </w:rPr>
        <w:t xml:space="preserve"> </w:t>
      </w:r>
      <w:proofErr w:type="spellStart"/>
      <w:r>
        <w:rPr>
          <w:b/>
          <w:bCs/>
          <w:sz w:val="22"/>
          <w:szCs w:val="22"/>
          <w:lang w:val="en-US"/>
        </w:rPr>
        <w:t>požymiai</w:t>
      </w:r>
      <w:proofErr w:type="spellEnd"/>
      <w:r>
        <w:rPr>
          <w:b/>
          <w:bCs/>
          <w:sz w:val="22"/>
          <w:szCs w:val="22"/>
          <w:lang w:val="en-US"/>
        </w:rPr>
        <w:t xml:space="preserve"> </w:t>
      </w:r>
    </w:p>
    <w:p w14:paraId="36DC9E19" w14:textId="7D8A1C64" w:rsidR="00633697" w:rsidRPr="00F56252" w:rsidRDefault="00633697" w:rsidP="003D43D1">
      <w:pPr>
        <w:pStyle w:val="Sraopastraipa"/>
        <w:numPr>
          <w:ilvl w:val="0"/>
          <w:numId w:val="37"/>
        </w:numPr>
        <w:tabs>
          <w:tab w:val="clear" w:pos="567"/>
          <w:tab w:val="left" w:pos="851"/>
        </w:tabs>
        <w:suppressAutoHyphens w:val="0"/>
        <w:autoSpaceDE w:val="0"/>
        <w:autoSpaceDN w:val="0"/>
        <w:adjustRightInd w:val="0"/>
        <w:spacing w:line="240" w:lineRule="auto"/>
        <w:ind w:left="851" w:hanging="567"/>
        <w:rPr>
          <w:sz w:val="22"/>
          <w:lang w:val="en-US"/>
        </w:rPr>
      </w:pPr>
      <w:proofErr w:type="spellStart"/>
      <w:r w:rsidRPr="00F56252">
        <w:rPr>
          <w:sz w:val="22"/>
          <w:lang w:val="en-US"/>
        </w:rPr>
        <w:t>plintantis</w:t>
      </w:r>
      <w:proofErr w:type="spellEnd"/>
      <w:r w:rsidRPr="00F56252">
        <w:rPr>
          <w:sz w:val="22"/>
          <w:lang w:val="en-US"/>
        </w:rPr>
        <w:t xml:space="preserve"> </w:t>
      </w:r>
      <w:proofErr w:type="spellStart"/>
      <w:r w:rsidRPr="00F56252">
        <w:rPr>
          <w:sz w:val="22"/>
          <w:lang w:val="en-US"/>
        </w:rPr>
        <w:t>intensyvus</w:t>
      </w:r>
      <w:proofErr w:type="spellEnd"/>
      <w:r w:rsidRPr="00F56252">
        <w:rPr>
          <w:sz w:val="22"/>
          <w:lang w:val="en-US"/>
        </w:rPr>
        <w:t xml:space="preserve"> </w:t>
      </w:r>
      <w:proofErr w:type="spellStart"/>
      <w:r w:rsidRPr="00F56252">
        <w:rPr>
          <w:sz w:val="22"/>
          <w:lang w:val="en-US"/>
        </w:rPr>
        <w:t>odos</w:t>
      </w:r>
      <w:proofErr w:type="spellEnd"/>
      <w:r w:rsidRPr="00F56252">
        <w:rPr>
          <w:sz w:val="22"/>
          <w:lang w:val="en-US"/>
        </w:rPr>
        <w:t xml:space="preserve"> </w:t>
      </w:r>
      <w:proofErr w:type="spellStart"/>
      <w:r w:rsidRPr="00F56252">
        <w:rPr>
          <w:sz w:val="22"/>
          <w:lang w:val="en-US"/>
        </w:rPr>
        <w:t>išbėrimas</w:t>
      </w:r>
      <w:proofErr w:type="spellEnd"/>
      <w:r w:rsidRPr="00F56252">
        <w:rPr>
          <w:sz w:val="22"/>
          <w:lang w:val="en-US"/>
        </w:rPr>
        <w:t xml:space="preserve">, </w:t>
      </w:r>
      <w:proofErr w:type="spellStart"/>
      <w:r w:rsidRPr="00F56252">
        <w:rPr>
          <w:sz w:val="22"/>
          <w:lang w:val="en-US"/>
        </w:rPr>
        <w:t>pūslės</w:t>
      </w:r>
      <w:proofErr w:type="spellEnd"/>
      <w:r w:rsidRPr="00F56252">
        <w:rPr>
          <w:sz w:val="22"/>
          <w:lang w:val="en-US"/>
        </w:rPr>
        <w:t xml:space="preserve"> </w:t>
      </w:r>
      <w:proofErr w:type="spellStart"/>
      <w:r w:rsidRPr="00F56252">
        <w:rPr>
          <w:sz w:val="22"/>
          <w:lang w:val="en-US"/>
        </w:rPr>
        <w:t>arba</w:t>
      </w:r>
      <w:proofErr w:type="spellEnd"/>
      <w:r w:rsidRPr="00F56252">
        <w:rPr>
          <w:sz w:val="22"/>
          <w:lang w:val="en-US"/>
        </w:rPr>
        <w:t xml:space="preserve"> </w:t>
      </w:r>
      <w:proofErr w:type="spellStart"/>
      <w:r w:rsidRPr="00F56252">
        <w:rPr>
          <w:sz w:val="22"/>
          <w:lang w:val="en-US"/>
        </w:rPr>
        <w:t>gleivinių</w:t>
      </w:r>
      <w:proofErr w:type="spellEnd"/>
      <w:r w:rsidRPr="00F56252">
        <w:rPr>
          <w:sz w:val="22"/>
          <w:lang w:val="en-US"/>
        </w:rPr>
        <w:t xml:space="preserve"> </w:t>
      </w:r>
      <w:proofErr w:type="spellStart"/>
      <w:r w:rsidRPr="00F56252">
        <w:rPr>
          <w:sz w:val="22"/>
          <w:lang w:val="en-US"/>
        </w:rPr>
        <w:t>pažeidimai</w:t>
      </w:r>
      <w:proofErr w:type="spellEnd"/>
      <w:r w:rsidRPr="00F56252">
        <w:rPr>
          <w:sz w:val="22"/>
          <w:lang w:val="en-US"/>
        </w:rPr>
        <w:t xml:space="preserve">, </w:t>
      </w:r>
      <w:proofErr w:type="spellStart"/>
      <w:r w:rsidRPr="00F56252">
        <w:rPr>
          <w:sz w:val="22"/>
          <w:lang w:val="en-US"/>
        </w:rPr>
        <w:t>pvz</w:t>
      </w:r>
      <w:proofErr w:type="spellEnd"/>
      <w:r w:rsidRPr="00F56252">
        <w:rPr>
          <w:sz w:val="22"/>
          <w:lang w:val="en-US"/>
        </w:rPr>
        <w:t xml:space="preserve">., </w:t>
      </w:r>
      <w:proofErr w:type="spellStart"/>
      <w:r w:rsidRPr="00F56252">
        <w:rPr>
          <w:sz w:val="22"/>
          <w:lang w:val="en-US"/>
        </w:rPr>
        <w:t>burnos</w:t>
      </w:r>
      <w:proofErr w:type="spellEnd"/>
      <w:r w:rsidRPr="00F56252">
        <w:rPr>
          <w:sz w:val="22"/>
          <w:lang w:val="en-US"/>
        </w:rPr>
        <w:t xml:space="preserve"> </w:t>
      </w:r>
      <w:proofErr w:type="spellStart"/>
      <w:r w:rsidRPr="00F56252">
        <w:rPr>
          <w:sz w:val="22"/>
          <w:lang w:val="en-US"/>
        </w:rPr>
        <w:t>arba</w:t>
      </w:r>
      <w:proofErr w:type="spellEnd"/>
      <w:r w:rsidRPr="00F56252">
        <w:rPr>
          <w:sz w:val="22"/>
          <w:lang w:val="en-US"/>
        </w:rPr>
        <w:t xml:space="preserve"> </w:t>
      </w:r>
      <w:proofErr w:type="spellStart"/>
      <w:r w:rsidRPr="00F56252">
        <w:rPr>
          <w:sz w:val="22"/>
          <w:lang w:val="en-US"/>
        </w:rPr>
        <w:t>akių</w:t>
      </w:r>
      <w:proofErr w:type="spellEnd"/>
      <w:r w:rsidRPr="00F56252">
        <w:rPr>
          <w:sz w:val="22"/>
          <w:lang w:val="en-US"/>
        </w:rPr>
        <w:t xml:space="preserve"> (</w:t>
      </w:r>
      <w:proofErr w:type="spellStart"/>
      <w:r w:rsidRPr="00F56252">
        <w:rPr>
          <w:sz w:val="22"/>
          <w:lang w:val="en-US"/>
        </w:rPr>
        <w:t>Stivenso-Džonsono</w:t>
      </w:r>
      <w:proofErr w:type="spellEnd"/>
      <w:r w:rsidRPr="00F56252">
        <w:rPr>
          <w:sz w:val="22"/>
          <w:lang w:val="en-US"/>
        </w:rPr>
        <w:t xml:space="preserve"> [Stevens-Johnson] </w:t>
      </w:r>
      <w:proofErr w:type="spellStart"/>
      <w:r w:rsidRPr="00F56252">
        <w:rPr>
          <w:sz w:val="22"/>
          <w:lang w:val="en-US"/>
        </w:rPr>
        <w:t>sindromas</w:t>
      </w:r>
      <w:proofErr w:type="spellEnd"/>
      <w:r w:rsidRPr="00F56252">
        <w:rPr>
          <w:sz w:val="22"/>
          <w:lang w:val="en-US"/>
        </w:rPr>
        <w:t xml:space="preserve"> </w:t>
      </w:r>
      <w:proofErr w:type="spellStart"/>
      <w:r w:rsidRPr="00F56252">
        <w:rPr>
          <w:sz w:val="22"/>
          <w:lang w:val="en-US"/>
        </w:rPr>
        <w:t>ir</w:t>
      </w:r>
      <w:proofErr w:type="spellEnd"/>
      <w:r w:rsidRPr="00F56252">
        <w:rPr>
          <w:sz w:val="22"/>
          <w:lang w:val="en-US"/>
        </w:rPr>
        <w:t xml:space="preserve"> </w:t>
      </w:r>
      <w:r w:rsidR="000012DF" w:rsidRPr="0029478F">
        <w:rPr>
          <w:sz w:val="22"/>
          <w:lang w:val="en-US"/>
        </w:rPr>
        <w:t>[</w:t>
      </w:r>
      <w:proofErr w:type="spellStart"/>
      <w:r w:rsidRPr="00F56252">
        <w:rPr>
          <w:sz w:val="22"/>
          <w:lang w:val="en-US"/>
        </w:rPr>
        <w:t>arba</w:t>
      </w:r>
      <w:proofErr w:type="spellEnd"/>
      <w:r w:rsidR="000012DF" w:rsidRPr="0029478F">
        <w:rPr>
          <w:sz w:val="22"/>
          <w:lang w:val="en-US"/>
        </w:rPr>
        <w:t>]</w:t>
      </w:r>
      <w:r w:rsidRPr="00F56252">
        <w:rPr>
          <w:sz w:val="22"/>
          <w:lang w:val="en-US"/>
        </w:rPr>
        <w:t xml:space="preserve"> </w:t>
      </w:r>
      <w:proofErr w:type="spellStart"/>
      <w:r w:rsidRPr="00F56252">
        <w:rPr>
          <w:sz w:val="22"/>
          <w:lang w:val="en-US"/>
        </w:rPr>
        <w:t>toksinė</w:t>
      </w:r>
      <w:proofErr w:type="spellEnd"/>
      <w:r w:rsidRPr="00F56252">
        <w:rPr>
          <w:sz w:val="22"/>
          <w:lang w:val="en-US"/>
        </w:rPr>
        <w:t xml:space="preserve"> </w:t>
      </w:r>
      <w:proofErr w:type="spellStart"/>
      <w:r w:rsidRPr="00F56252">
        <w:rPr>
          <w:sz w:val="22"/>
          <w:lang w:val="en-US"/>
        </w:rPr>
        <w:t>epidermio</w:t>
      </w:r>
      <w:proofErr w:type="spellEnd"/>
      <w:r w:rsidRPr="00F56252">
        <w:rPr>
          <w:sz w:val="22"/>
          <w:lang w:val="en-US"/>
        </w:rPr>
        <w:t xml:space="preserve"> </w:t>
      </w:r>
      <w:proofErr w:type="spellStart"/>
      <w:r w:rsidRPr="00F56252">
        <w:rPr>
          <w:sz w:val="22"/>
          <w:lang w:val="en-US"/>
        </w:rPr>
        <w:t>nekrolizė</w:t>
      </w:r>
      <w:proofErr w:type="spellEnd"/>
      <w:r w:rsidRPr="00F56252">
        <w:rPr>
          <w:sz w:val="22"/>
          <w:lang w:val="en-US"/>
        </w:rPr>
        <w:t xml:space="preserve">). </w:t>
      </w:r>
    </w:p>
    <w:p w14:paraId="04E689CC" w14:textId="044EE382" w:rsidR="00417770" w:rsidRPr="00BE04BA" w:rsidRDefault="00633697" w:rsidP="003D43D1">
      <w:pPr>
        <w:pStyle w:val="Sraopastraipa"/>
        <w:numPr>
          <w:ilvl w:val="0"/>
          <w:numId w:val="37"/>
        </w:numPr>
        <w:tabs>
          <w:tab w:val="clear" w:pos="567"/>
          <w:tab w:val="left" w:pos="851"/>
        </w:tabs>
        <w:suppressAutoHyphens w:val="0"/>
        <w:autoSpaceDE w:val="0"/>
        <w:autoSpaceDN w:val="0"/>
        <w:adjustRightInd w:val="0"/>
        <w:spacing w:line="240" w:lineRule="auto"/>
        <w:ind w:left="851" w:hanging="567"/>
        <w:rPr>
          <w:sz w:val="22"/>
          <w:lang w:val="pt-PT"/>
        </w:rPr>
      </w:pPr>
      <w:r w:rsidRPr="00BE04BA">
        <w:rPr>
          <w:sz w:val="22"/>
          <w:lang w:val="pt-PT"/>
        </w:rPr>
        <w:t xml:space="preserve">vaisto sukelti išbėrimas, karščiavimas, vidaus organų uždegimas, </w:t>
      </w:r>
      <w:r w:rsidR="00417770" w:rsidRPr="00BE04BA">
        <w:rPr>
          <w:sz w:val="22"/>
          <w:lang w:val="pt-PT"/>
        </w:rPr>
        <w:t xml:space="preserve">nenormalūs </w:t>
      </w:r>
      <w:r w:rsidRPr="00BE04BA">
        <w:rPr>
          <w:sz w:val="22"/>
          <w:lang w:val="pt-PT"/>
        </w:rPr>
        <w:t xml:space="preserve">kraujo rodiklių pokyčiai ir </w:t>
      </w:r>
      <w:r w:rsidR="00417770" w:rsidRPr="00BE04BA">
        <w:rPr>
          <w:sz w:val="22"/>
          <w:lang w:val="pt-PT"/>
        </w:rPr>
        <w:t>sisteminis pažeidimas</w:t>
      </w:r>
      <w:r w:rsidRPr="00BE04BA">
        <w:rPr>
          <w:sz w:val="22"/>
          <w:lang w:val="pt-PT"/>
        </w:rPr>
        <w:t xml:space="preserve"> (DRESS sindromas). </w:t>
      </w:r>
    </w:p>
    <w:p w14:paraId="48AA006B" w14:textId="3679F2CE" w:rsidR="00633697" w:rsidRPr="00BE04BA" w:rsidRDefault="00417770" w:rsidP="00F56252">
      <w:pPr>
        <w:rPr>
          <w:sz w:val="22"/>
          <w:lang w:val="pt-PT"/>
        </w:rPr>
      </w:pPr>
      <w:r w:rsidRPr="00BE04BA">
        <w:rPr>
          <w:sz w:val="22"/>
          <w:szCs w:val="22"/>
          <w:lang w:val="pt-PT"/>
        </w:rPr>
        <w:t>Šie šalutini</w:t>
      </w:r>
      <w:r w:rsidR="000012DF" w:rsidRPr="00BE04BA">
        <w:rPr>
          <w:sz w:val="22"/>
          <w:szCs w:val="22"/>
          <w:lang w:val="pt-PT"/>
        </w:rPr>
        <w:t>o poveikio reiškiniai</w:t>
      </w:r>
      <w:r w:rsidR="00633697" w:rsidRPr="00BE04BA">
        <w:rPr>
          <w:sz w:val="22"/>
          <w:lang w:val="pt-PT"/>
        </w:rPr>
        <w:t xml:space="preserve"> yra labai </w:t>
      </w:r>
      <w:r w:rsidRPr="00BE04BA">
        <w:rPr>
          <w:sz w:val="22"/>
          <w:szCs w:val="22"/>
          <w:lang w:val="pt-PT"/>
        </w:rPr>
        <w:t>reti</w:t>
      </w:r>
      <w:r w:rsidR="00633697" w:rsidRPr="00BE04BA">
        <w:rPr>
          <w:sz w:val="22"/>
          <w:lang w:val="pt-PT"/>
        </w:rPr>
        <w:t xml:space="preserve"> (gali pasireikšti </w:t>
      </w:r>
      <w:r w:rsidR="00A6498F" w:rsidRPr="00BE04BA">
        <w:rPr>
          <w:sz w:val="22"/>
          <w:lang w:val="pt-PT"/>
        </w:rPr>
        <w:t xml:space="preserve">rečiau </w:t>
      </w:r>
      <w:r w:rsidR="00633697" w:rsidRPr="00BE04BA">
        <w:rPr>
          <w:sz w:val="22"/>
          <w:lang w:val="pt-PT"/>
        </w:rPr>
        <w:t>kaip 1 iš 10</w:t>
      </w:r>
      <w:r w:rsidR="00D85F94" w:rsidRPr="00BE04BA">
        <w:rPr>
          <w:sz w:val="22"/>
          <w:lang w:val="pt-PT"/>
        </w:rPr>
        <w:t> </w:t>
      </w:r>
      <w:r w:rsidR="00633697" w:rsidRPr="00BE04BA">
        <w:rPr>
          <w:sz w:val="22"/>
          <w:lang w:val="pt-PT"/>
        </w:rPr>
        <w:t xml:space="preserve">000 </w:t>
      </w:r>
      <w:r w:rsidR="00953645" w:rsidRPr="00BE04BA">
        <w:rPr>
          <w:sz w:val="22"/>
          <w:szCs w:val="22"/>
          <w:lang w:val="pt-PT"/>
        </w:rPr>
        <w:t>asmenų</w:t>
      </w:r>
      <w:r w:rsidR="00633697" w:rsidRPr="00BE04BA">
        <w:rPr>
          <w:sz w:val="22"/>
          <w:lang w:val="pt-PT"/>
        </w:rPr>
        <w:t xml:space="preserve">). </w:t>
      </w:r>
    </w:p>
    <w:p w14:paraId="3CDEF2D2" w14:textId="77777777" w:rsidR="00633697" w:rsidRPr="00BE04BA" w:rsidRDefault="00633697" w:rsidP="00633697">
      <w:pPr>
        <w:rPr>
          <w:sz w:val="22"/>
          <w:lang w:val="pt-PT"/>
        </w:rPr>
      </w:pPr>
    </w:p>
    <w:p w14:paraId="0EA8AA44" w14:textId="77777777" w:rsidR="00417770" w:rsidRDefault="00417770" w:rsidP="00417770">
      <w:pPr>
        <w:pStyle w:val="Sraopastraipa"/>
        <w:numPr>
          <w:ilvl w:val="0"/>
          <w:numId w:val="34"/>
        </w:numPr>
        <w:ind w:left="567" w:hanging="567"/>
        <w:rPr>
          <w:b/>
          <w:bCs/>
          <w:sz w:val="22"/>
          <w:szCs w:val="22"/>
          <w:lang w:val="en-US"/>
        </w:rPr>
      </w:pPr>
      <w:proofErr w:type="spellStart"/>
      <w:r>
        <w:rPr>
          <w:b/>
          <w:bCs/>
          <w:sz w:val="22"/>
          <w:szCs w:val="22"/>
          <w:lang w:val="en-US"/>
        </w:rPr>
        <w:t>Sunkių</w:t>
      </w:r>
      <w:proofErr w:type="spellEnd"/>
      <w:r>
        <w:rPr>
          <w:b/>
          <w:bCs/>
          <w:sz w:val="22"/>
          <w:szCs w:val="22"/>
          <w:lang w:val="en-US"/>
        </w:rPr>
        <w:t xml:space="preserve"> </w:t>
      </w:r>
      <w:proofErr w:type="spellStart"/>
      <w:r>
        <w:rPr>
          <w:b/>
          <w:bCs/>
          <w:sz w:val="22"/>
          <w:szCs w:val="22"/>
          <w:lang w:val="en-US"/>
        </w:rPr>
        <w:t>alerginių</w:t>
      </w:r>
      <w:proofErr w:type="spellEnd"/>
      <w:r>
        <w:rPr>
          <w:b/>
          <w:bCs/>
          <w:sz w:val="22"/>
          <w:szCs w:val="22"/>
          <w:lang w:val="en-US"/>
        </w:rPr>
        <w:t xml:space="preserve"> </w:t>
      </w:r>
      <w:proofErr w:type="spellStart"/>
      <w:r>
        <w:rPr>
          <w:b/>
          <w:bCs/>
          <w:sz w:val="22"/>
          <w:szCs w:val="22"/>
          <w:lang w:val="en-US"/>
        </w:rPr>
        <w:t>reakcijų</w:t>
      </w:r>
      <w:proofErr w:type="spellEnd"/>
      <w:r>
        <w:rPr>
          <w:b/>
          <w:bCs/>
          <w:sz w:val="22"/>
          <w:szCs w:val="22"/>
          <w:lang w:val="en-US"/>
        </w:rPr>
        <w:t xml:space="preserve"> </w:t>
      </w:r>
      <w:proofErr w:type="spellStart"/>
      <w:r>
        <w:rPr>
          <w:b/>
          <w:bCs/>
          <w:sz w:val="22"/>
          <w:szCs w:val="22"/>
          <w:lang w:val="en-US"/>
        </w:rPr>
        <w:t>požymiai</w:t>
      </w:r>
      <w:proofErr w:type="spellEnd"/>
      <w:r>
        <w:rPr>
          <w:b/>
          <w:bCs/>
          <w:sz w:val="22"/>
          <w:szCs w:val="22"/>
          <w:lang w:val="en-US"/>
        </w:rPr>
        <w:t xml:space="preserve"> </w:t>
      </w:r>
    </w:p>
    <w:p w14:paraId="50BF34C0" w14:textId="54F68C7B" w:rsidR="00633697" w:rsidRPr="00F56252" w:rsidRDefault="00633697" w:rsidP="003D43D1">
      <w:pPr>
        <w:pStyle w:val="Sraopastraipa"/>
        <w:numPr>
          <w:ilvl w:val="0"/>
          <w:numId w:val="37"/>
        </w:numPr>
        <w:tabs>
          <w:tab w:val="clear" w:pos="567"/>
          <w:tab w:val="left" w:pos="851"/>
        </w:tabs>
        <w:suppressAutoHyphens w:val="0"/>
        <w:autoSpaceDE w:val="0"/>
        <w:autoSpaceDN w:val="0"/>
        <w:adjustRightInd w:val="0"/>
        <w:spacing w:line="240" w:lineRule="auto"/>
        <w:ind w:left="851" w:hanging="567"/>
        <w:rPr>
          <w:sz w:val="22"/>
          <w:lang w:val="en-US"/>
        </w:rPr>
      </w:pPr>
      <w:proofErr w:type="spellStart"/>
      <w:r w:rsidRPr="00F56252">
        <w:rPr>
          <w:sz w:val="22"/>
          <w:lang w:val="en-US"/>
        </w:rPr>
        <w:t>veido</w:t>
      </w:r>
      <w:proofErr w:type="spellEnd"/>
      <w:r w:rsidRPr="00F56252">
        <w:rPr>
          <w:sz w:val="22"/>
          <w:lang w:val="en-US"/>
        </w:rPr>
        <w:t xml:space="preserve">, </w:t>
      </w:r>
      <w:proofErr w:type="spellStart"/>
      <w:r w:rsidRPr="00F56252">
        <w:rPr>
          <w:sz w:val="22"/>
          <w:lang w:val="en-US"/>
        </w:rPr>
        <w:t>lūpų</w:t>
      </w:r>
      <w:proofErr w:type="spellEnd"/>
      <w:r w:rsidRPr="00F56252">
        <w:rPr>
          <w:sz w:val="22"/>
          <w:lang w:val="en-US"/>
        </w:rPr>
        <w:t xml:space="preserve">, </w:t>
      </w:r>
      <w:proofErr w:type="spellStart"/>
      <w:r w:rsidRPr="00F56252">
        <w:rPr>
          <w:sz w:val="22"/>
          <w:lang w:val="en-US"/>
        </w:rPr>
        <w:t>burnos</w:t>
      </w:r>
      <w:proofErr w:type="spellEnd"/>
      <w:r w:rsidRPr="00F56252">
        <w:rPr>
          <w:sz w:val="22"/>
          <w:lang w:val="en-US"/>
        </w:rPr>
        <w:t xml:space="preserve">, </w:t>
      </w:r>
      <w:proofErr w:type="spellStart"/>
      <w:r w:rsidRPr="00F56252">
        <w:rPr>
          <w:sz w:val="22"/>
          <w:lang w:val="en-US"/>
        </w:rPr>
        <w:t>liežuvio</w:t>
      </w:r>
      <w:proofErr w:type="spellEnd"/>
      <w:r w:rsidRPr="00F56252">
        <w:rPr>
          <w:sz w:val="22"/>
          <w:lang w:val="en-US"/>
        </w:rPr>
        <w:t xml:space="preserve"> </w:t>
      </w:r>
      <w:proofErr w:type="spellStart"/>
      <w:r w:rsidRPr="00F56252">
        <w:rPr>
          <w:sz w:val="22"/>
          <w:lang w:val="en-US"/>
        </w:rPr>
        <w:t>ir</w:t>
      </w:r>
      <w:proofErr w:type="spellEnd"/>
      <w:r w:rsidRPr="00F56252">
        <w:rPr>
          <w:sz w:val="22"/>
          <w:lang w:val="en-US"/>
        </w:rPr>
        <w:t xml:space="preserve"> </w:t>
      </w:r>
      <w:proofErr w:type="spellStart"/>
      <w:r w:rsidRPr="00F56252">
        <w:rPr>
          <w:sz w:val="22"/>
          <w:lang w:val="en-US"/>
        </w:rPr>
        <w:t>ryklės</w:t>
      </w:r>
      <w:proofErr w:type="spellEnd"/>
      <w:r w:rsidRPr="00F56252">
        <w:rPr>
          <w:sz w:val="22"/>
          <w:lang w:val="en-US"/>
        </w:rPr>
        <w:t xml:space="preserve"> </w:t>
      </w:r>
      <w:proofErr w:type="spellStart"/>
      <w:r w:rsidRPr="00F56252">
        <w:rPr>
          <w:sz w:val="22"/>
          <w:lang w:val="en-US"/>
        </w:rPr>
        <w:t>tinimas</w:t>
      </w:r>
      <w:proofErr w:type="spellEnd"/>
      <w:r w:rsidRPr="00F56252">
        <w:rPr>
          <w:sz w:val="22"/>
          <w:lang w:val="en-US"/>
        </w:rPr>
        <w:t xml:space="preserve">, </w:t>
      </w:r>
      <w:proofErr w:type="spellStart"/>
      <w:r w:rsidRPr="00F56252">
        <w:rPr>
          <w:sz w:val="22"/>
          <w:lang w:val="en-US"/>
        </w:rPr>
        <w:t>apsunkintas</w:t>
      </w:r>
      <w:proofErr w:type="spellEnd"/>
      <w:r w:rsidRPr="00F56252">
        <w:rPr>
          <w:sz w:val="22"/>
          <w:lang w:val="en-US"/>
        </w:rPr>
        <w:t xml:space="preserve"> </w:t>
      </w:r>
      <w:proofErr w:type="spellStart"/>
      <w:r w:rsidRPr="00F56252">
        <w:rPr>
          <w:sz w:val="22"/>
          <w:lang w:val="en-US"/>
        </w:rPr>
        <w:t>rijimas</w:t>
      </w:r>
      <w:proofErr w:type="spellEnd"/>
      <w:r w:rsidRPr="00F56252">
        <w:rPr>
          <w:sz w:val="22"/>
          <w:lang w:val="en-US"/>
        </w:rPr>
        <w:t xml:space="preserve">, </w:t>
      </w:r>
      <w:proofErr w:type="spellStart"/>
      <w:r w:rsidRPr="00F56252">
        <w:rPr>
          <w:sz w:val="22"/>
          <w:lang w:val="en-US"/>
        </w:rPr>
        <w:t>dilgėlinė</w:t>
      </w:r>
      <w:proofErr w:type="spellEnd"/>
      <w:r w:rsidRPr="00F56252">
        <w:rPr>
          <w:sz w:val="22"/>
          <w:lang w:val="en-US"/>
        </w:rPr>
        <w:t xml:space="preserve"> </w:t>
      </w:r>
      <w:proofErr w:type="spellStart"/>
      <w:r w:rsidRPr="00F56252">
        <w:rPr>
          <w:sz w:val="22"/>
          <w:lang w:val="en-US"/>
        </w:rPr>
        <w:t>ir</w:t>
      </w:r>
      <w:proofErr w:type="spellEnd"/>
      <w:r w:rsidRPr="00F56252">
        <w:rPr>
          <w:sz w:val="22"/>
          <w:lang w:val="en-US"/>
        </w:rPr>
        <w:t xml:space="preserve"> </w:t>
      </w:r>
      <w:proofErr w:type="spellStart"/>
      <w:r w:rsidRPr="00F56252">
        <w:rPr>
          <w:sz w:val="22"/>
          <w:lang w:val="en-US"/>
        </w:rPr>
        <w:t>apsunkintas</w:t>
      </w:r>
      <w:proofErr w:type="spellEnd"/>
      <w:r w:rsidRPr="00F56252">
        <w:rPr>
          <w:sz w:val="22"/>
          <w:lang w:val="en-US"/>
        </w:rPr>
        <w:t xml:space="preserve"> </w:t>
      </w:r>
      <w:proofErr w:type="spellStart"/>
      <w:r w:rsidRPr="00F56252">
        <w:rPr>
          <w:sz w:val="22"/>
          <w:lang w:val="en-US"/>
        </w:rPr>
        <w:t>kvėpavimas</w:t>
      </w:r>
      <w:proofErr w:type="spellEnd"/>
      <w:r w:rsidRPr="00F56252">
        <w:rPr>
          <w:sz w:val="22"/>
          <w:lang w:val="en-US"/>
        </w:rPr>
        <w:t xml:space="preserve">, </w:t>
      </w:r>
      <w:proofErr w:type="spellStart"/>
      <w:r w:rsidRPr="00F56252">
        <w:rPr>
          <w:sz w:val="22"/>
          <w:lang w:val="en-US"/>
        </w:rPr>
        <w:t>staigus</w:t>
      </w:r>
      <w:proofErr w:type="spellEnd"/>
      <w:r w:rsidRPr="00F56252">
        <w:rPr>
          <w:sz w:val="22"/>
          <w:lang w:val="en-US"/>
        </w:rPr>
        <w:t xml:space="preserve"> </w:t>
      </w:r>
      <w:proofErr w:type="spellStart"/>
      <w:r w:rsidRPr="00F56252">
        <w:rPr>
          <w:sz w:val="22"/>
          <w:lang w:val="en-US"/>
        </w:rPr>
        <w:t>kraujospūdžio</w:t>
      </w:r>
      <w:proofErr w:type="spellEnd"/>
      <w:r w:rsidRPr="00F56252">
        <w:rPr>
          <w:sz w:val="22"/>
          <w:lang w:val="en-US"/>
        </w:rPr>
        <w:t xml:space="preserve"> </w:t>
      </w:r>
      <w:proofErr w:type="spellStart"/>
      <w:r w:rsidRPr="00F56252">
        <w:rPr>
          <w:sz w:val="22"/>
          <w:lang w:val="en-US"/>
        </w:rPr>
        <w:t>sumažėjimas</w:t>
      </w:r>
      <w:proofErr w:type="spellEnd"/>
      <w:r w:rsidRPr="00F56252">
        <w:rPr>
          <w:sz w:val="22"/>
          <w:lang w:val="en-US"/>
        </w:rPr>
        <w:t xml:space="preserve">. </w:t>
      </w:r>
    </w:p>
    <w:p w14:paraId="7798AEDE" w14:textId="77777777" w:rsidR="003E4D37" w:rsidRDefault="00417770" w:rsidP="00417770">
      <w:pPr>
        <w:rPr>
          <w:sz w:val="22"/>
          <w:szCs w:val="22"/>
          <w:lang w:val="en-US"/>
        </w:rPr>
      </w:pPr>
      <w:proofErr w:type="spellStart"/>
      <w:r>
        <w:rPr>
          <w:sz w:val="22"/>
          <w:szCs w:val="22"/>
          <w:lang w:val="en-US"/>
        </w:rPr>
        <w:t>Sunkios</w:t>
      </w:r>
      <w:proofErr w:type="spellEnd"/>
      <w:r>
        <w:rPr>
          <w:sz w:val="22"/>
          <w:szCs w:val="22"/>
          <w:lang w:val="en-US"/>
        </w:rPr>
        <w:t xml:space="preserve"> </w:t>
      </w:r>
      <w:proofErr w:type="spellStart"/>
      <w:r>
        <w:rPr>
          <w:sz w:val="22"/>
          <w:szCs w:val="22"/>
          <w:lang w:val="en-US"/>
        </w:rPr>
        <w:t>alerginės</w:t>
      </w:r>
      <w:proofErr w:type="spellEnd"/>
      <w:r>
        <w:rPr>
          <w:sz w:val="22"/>
          <w:szCs w:val="22"/>
          <w:lang w:val="en-US"/>
        </w:rPr>
        <w:t xml:space="preserve"> </w:t>
      </w:r>
      <w:proofErr w:type="spellStart"/>
      <w:r>
        <w:rPr>
          <w:sz w:val="22"/>
          <w:szCs w:val="22"/>
          <w:lang w:val="en-US"/>
        </w:rPr>
        <w:t>reakcijos</w:t>
      </w:r>
      <w:proofErr w:type="spellEnd"/>
      <w:r>
        <w:rPr>
          <w:sz w:val="22"/>
          <w:szCs w:val="22"/>
          <w:lang w:val="en-US"/>
        </w:rPr>
        <w:t xml:space="preserve"> </w:t>
      </w:r>
      <w:proofErr w:type="spellStart"/>
      <w:r>
        <w:rPr>
          <w:sz w:val="22"/>
          <w:szCs w:val="22"/>
          <w:lang w:val="en-US"/>
        </w:rPr>
        <w:t>yra</w:t>
      </w:r>
      <w:proofErr w:type="spellEnd"/>
      <w:r>
        <w:rPr>
          <w:sz w:val="22"/>
          <w:szCs w:val="22"/>
          <w:lang w:val="en-US"/>
        </w:rPr>
        <w:t xml:space="preserve"> </w:t>
      </w:r>
      <w:proofErr w:type="spellStart"/>
      <w:r>
        <w:rPr>
          <w:sz w:val="22"/>
          <w:szCs w:val="22"/>
          <w:lang w:val="en-US"/>
        </w:rPr>
        <w:t>labai</w:t>
      </w:r>
      <w:proofErr w:type="spellEnd"/>
      <w:r>
        <w:rPr>
          <w:sz w:val="22"/>
          <w:szCs w:val="22"/>
          <w:lang w:val="en-US"/>
        </w:rPr>
        <w:t xml:space="preserve"> </w:t>
      </w:r>
      <w:proofErr w:type="spellStart"/>
      <w:r>
        <w:rPr>
          <w:sz w:val="22"/>
          <w:szCs w:val="22"/>
          <w:lang w:val="en-US"/>
        </w:rPr>
        <w:t>retos</w:t>
      </w:r>
      <w:proofErr w:type="spellEnd"/>
      <w:r>
        <w:rPr>
          <w:sz w:val="22"/>
          <w:szCs w:val="22"/>
          <w:lang w:val="en-US"/>
        </w:rPr>
        <w:t xml:space="preserve"> (</w:t>
      </w:r>
      <w:proofErr w:type="spellStart"/>
      <w:r>
        <w:rPr>
          <w:sz w:val="22"/>
          <w:szCs w:val="22"/>
          <w:lang w:val="en-US"/>
        </w:rPr>
        <w:t>anafilaksinės</w:t>
      </w:r>
      <w:proofErr w:type="spellEnd"/>
      <w:r>
        <w:rPr>
          <w:sz w:val="22"/>
          <w:szCs w:val="22"/>
          <w:lang w:val="en-US"/>
        </w:rPr>
        <w:t xml:space="preserve"> </w:t>
      </w:r>
      <w:proofErr w:type="spellStart"/>
      <w:r>
        <w:rPr>
          <w:sz w:val="22"/>
          <w:szCs w:val="22"/>
          <w:lang w:val="en-US"/>
        </w:rPr>
        <w:t>reakcijos</w:t>
      </w:r>
      <w:proofErr w:type="spellEnd"/>
      <w:r>
        <w:rPr>
          <w:sz w:val="22"/>
          <w:szCs w:val="22"/>
          <w:lang w:val="en-US"/>
        </w:rPr>
        <w:t xml:space="preserve">, </w:t>
      </w:r>
      <w:proofErr w:type="spellStart"/>
      <w:r>
        <w:rPr>
          <w:sz w:val="22"/>
          <w:szCs w:val="22"/>
          <w:lang w:val="en-US"/>
        </w:rPr>
        <w:t>įskaitant</w:t>
      </w:r>
      <w:proofErr w:type="spellEnd"/>
      <w:r>
        <w:rPr>
          <w:sz w:val="22"/>
          <w:szCs w:val="22"/>
          <w:lang w:val="en-US"/>
        </w:rPr>
        <w:t xml:space="preserve"> </w:t>
      </w:r>
      <w:proofErr w:type="spellStart"/>
      <w:r>
        <w:rPr>
          <w:sz w:val="22"/>
          <w:szCs w:val="22"/>
          <w:lang w:val="en-US"/>
        </w:rPr>
        <w:t>anafilaksinį</w:t>
      </w:r>
      <w:proofErr w:type="spellEnd"/>
      <w:r>
        <w:rPr>
          <w:sz w:val="22"/>
          <w:szCs w:val="22"/>
          <w:lang w:val="en-US"/>
        </w:rPr>
        <w:t xml:space="preserve"> </w:t>
      </w:r>
      <w:proofErr w:type="spellStart"/>
      <w:r>
        <w:rPr>
          <w:sz w:val="22"/>
          <w:szCs w:val="22"/>
          <w:lang w:val="en-US"/>
        </w:rPr>
        <w:t>šoką</w:t>
      </w:r>
      <w:proofErr w:type="spellEnd"/>
      <w:r>
        <w:rPr>
          <w:sz w:val="22"/>
          <w:szCs w:val="22"/>
          <w:lang w:val="en-US"/>
        </w:rPr>
        <w:t xml:space="preserve">; </w:t>
      </w:r>
      <w:proofErr w:type="spellStart"/>
      <w:r>
        <w:rPr>
          <w:sz w:val="22"/>
          <w:szCs w:val="22"/>
          <w:lang w:val="en-US"/>
        </w:rPr>
        <w:t>gali</w:t>
      </w:r>
      <w:proofErr w:type="spellEnd"/>
      <w:r>
        <w:rPr>
          <w:sz w:val="22"/>
          <w:szCs w:val="22"/>
          <w:lang w:val="en-US"/>
        </w:rPr>
        <w:t xml:space="preserve"> </w:t>
      </w:r>
      <w:proofErr w:type="spellStart"/>
      <w:r>
        <w:rPr>
          <w:sz w:val="22"/>
          <w:szCs w:val="22"/>
          <w:lang w:val="en-US"/>
        </w:rPr>
        <w:t>pasireikšti</w:t>
      </w:r>
      <w:proofErr w:type="spellEnd"/>
      <w:r>
        <w:rPr>
          <w:sz w:val="22"/>
          <w:szCs w:val="22"/>
          <w:lang w:val="en-US"/>
        </w:rPr>
        <w:t xml:space="preserve"> </w:t>
      </w:r>
      <w:proofErr w:type="spellStart"/>
      <w:r>
        <w:rPr>
          <w:sz w:val="22"/>
          <w:szCs w:val="22"/>
          <w:lang w:val="en-US"/>
        </w:rPr>
        <w:t>rečiau</w:t>
      </w:r>
      <w:proofErr w:type="spellEnd"/>
      <w:r>
        <w:rPr>
          <w:sz w:val="22"/>
          <w:szCs w:val="22"/>
          <w:lang w:val="en-US"/>
        </w:rPr>
        <w:t xml:space="preserve"> </w:t>
      </w:r>
      <w:proofErr w:type="spellStart"/>
      <w:r>
        <w:rPr>
          <w:sz w:val="22"/>
          <w:szCs w:val="22"/>
          <w:lang w:val="en-US"/>
        </w:rPr>
        <w:t>kaip</w:t>
      </w:r>
      <w:proofErr w:type="spellEnd"/>
      <w:r>
        <w:rPr>
          <w:sz w:val="22"/>
          <w:szCs w:val="22"/>
          <w:lang w:val="en-US"/>
        </w:rPr>
        <w:t xml:space="preserve"> 1 </w:t>
      </w:r>
      <w:proofErr w:type="spellStart"/>
      <w:r>
        <w:rPr>
          <w:sz w:val="22"/>
          <w:szCs w:val="22"/>
          <w:lang w:val="en-US"/>
        </w:rPr>
        <w:t>iš</w:t>
      </w:r>
      <w:proofErr w:type="spellEnd"/>
      <w:r>
        <w:rPr>
          <w:sz w:val="22"/>
          <w:szCs w:val="22"/>
          <w:lang w:val="en-US"/>
        </w:rPr>
        <w:t xml:space="preserve"> 10</w:t>
      </w:r>
      <w:r w:rsidR="00953645">
        <w:rPr>
          <w:sz w:val="22"/>
          <w:szCs w:val="22"/>
          <w:lang w:val="en-US"/>
        </w:rPr>
        <w:t> </w:t>
      </w:r>
      <w:r>
        <w:rPr>
          <w:sz w:val="22"/>
          <w:szCs w:val="22"/>
          <w:lang w:val="en-US"/>
        </w:rPr>
        <w:t>000</w:t>
      </w:r>
      <w:r w:rsidR="00953645">
        <w:rPr>
          <w:sz w:val="22"/>
          <w:szCs w:val="22"/>
          <w:lang w:val="en-US"/>
        </w:rPr>
        <w:t xml:space="preserve"> </w:t>
      </w:r>
      <w:proofErr w:type="spellStart"/>
      <w:r w:rsidR="00953645">
        <w:rPr>
          <w:sz w:val="22"/>
          <w:szCs w:val="22"/>
          <w:lang w:val="en-US"/>
        </w:rPr>
        <w:t>asmenų</w:t>
      </w:r>
      <w:proofErr w:type="spellEnd"/>
      <w:r>
        <w:rPr>
          <w:sz w:val="22"/>
          <w:szCs w:val="22"/>
          <w:lang w:val="en-US"/>
        </w:rPr>
        <w:t xml:space="preserve">) </w:t>
      </w:r>
      <w:proofErr w:type="spellStart"/>
      <w:r>
        <w:rPr>
          <w:sz w:val="22"/>
          <w:szCs w:val="22"/>
          <w:lang w:val="en-US"/>
        </w:rPr>
        <w:t>ir</w:t>
      </w:r>
      <w:proofErr w:type="spellEnd"/>
      <w:r>
        <w:rPr>
          <w:sz w:val="22"/>
          <w:szCs w:val="22"/>
          <w:lang w:val="en-US"/>
        </w:rPr>
        <w:t xml:space="preserve"> </w:t>
      </w:r>
      <w:proofErr w:type="spellStart"/>
      <w:r>
        <w:rPr>
          <w:sz w:val="22"/>
          <w:szCs w:val="22"/>
          <w:lang w:val="en-US"/>
        </w:rPr>
        <w:t>nedažnos</w:t>
      </w:r>
      <w:proofErr w:type="spellEnd"/>
      <w:r>
        <w:rPr>
          <w:sz w:val="22"/>
          <w:szCs w:val="22"/>
          <w:lang w:val="en-US"/>
        </w:rPr>
        <w:t xml:space="preserve"> (</w:t>
      </w:r>
      <w:proofErr w:type="spellStart"/>
      <w:r>
        <w:rPr>
          <w:sz w:val="22"/>
          <w:szCs w:val="22"/>
          <w:lang w:val="en-US"/>
        </w:rPr>
        <w:t>angioneurozinė</w:t>
      </w:r>
      <w:proofErr w:type="spellEnd"/>
      <w:r>
        <w:rPr>
          <w:sz w:val="22"/>
          <w:szCs w:val="22"/>
          <w:lang w:val="en-US"/>
        </w:rPr>
        <w:t xml:space="preserve"> </w:t>
      </w:r>
      <w:proofErr w:type="spellStart"/>
      <w:r>
        <w:rPr>
          <w:sz w:val="22"/>
          <w:szCs w:val="22"/>
          <w:lang w:val="en-US"/>
        </w:rPr>
        <w:t>ir</w:t>
      </w:r>
      <w:proofErr w:type="spellEnd"/>
      <w:r>
        <w:rPr>
          <w:sz w:val="22"/>
          <w:szCs w:val="22"/>
          <w:lang w:val="en-US"/>
        </w:rPr>
        <w:t xml:space="preserve"> </w:t>
      </w:r>
      <w:proofErr w:type="spellStart"/>
      <w:r>
        <w:rPr>
          <w:sz w:val="22"/>
          <w:szCs w:val="22"/>
          <w:lang w:val="en-US"/>
        </w:rPr>
        <w:t>alerginė</w:t>
      </w:r>
      <w:proofErr w:type="spellEnd"/>
      <w:r>
        <w:rPr>
          <w:sz w:val="22"/>
          <w:szCs w:val="22"/>
          <w:lang w:val="en-US"/>
        </w:rPr>
        <w:t xml:space="preserve"> edema; </w:t>
      </w:r>
      <w:proofErr w:type="spellStart"/>
      <w:r>
        <w:rPr>
          <w:sz w:val="22"/>
          <w:szCs w:val="22"/>
          <w:lang w:val="en-US"/>
        </w:rPr>
        <w:t>gali</w:t>
      </w:r>
      <w:proofErr w:type="spellEnd"/>
      <w:r>
        <w:rPr>
          <w:sz w:val="22"/>
          <w:szCs w:val="22"/>
          <w:lang w:val="en-US"/>
        </w:rPr>
        <w:t xml:space="preserve"> </w:t>
      </w:r>
      <w:proofErr w:type="spellStart"/>
      <w:r>
        <w:rPr>
          <w:sz w:val="22"/>
          <w:szCs w:val="22"/>
          <w:lang w:val="en-US"/>
        </w:rPr>
        <w:t>pasireikšti</w:t>
      </w:r>
      <w:proofErr w:type="spellEnd"/>
      <w:r>
        <w:rPr>
          <w:sz w:val="22"/>
          <w:szCs w:val="22"/>
          <w:lang w:val="en-US"/>
        </w:rPr>
        <w:t xml:space="preserve"> </w:t>
      </w:r>
      <w:proofErr w:type="spellStart"/>
      <w:r>
        <w:rPr>
          <w:sz w:val="22"/>
          <w:szCs w:val="22"/>
          <w:lang w:val="en-US"/>
        </w:rPr>
        <w:t>rečiau</w:t>
      </w:r>
      <w:proofErr w:type="spellEnd"/>
      <w:r>
        <w:rPr>
          <w:sz w:val="22"/>
          <w:szCs w:val="22"/>
          <w:lang w:val="en-US"/>
        </w:rPr>
        <w:t xml:space="preserve"> </w:t>
      </w:r>
      <w:proofErr w:type="spellStart"/>
      <w:r>
        <w:rPr>
          <w:sz w:val="22"/>
          <w:szCs w:val="22"/>
          <w:lang w:val="en-US"/>
        </w:rPr>
        <w:t>kaip</w:t>
      </w:r>
      <w:proofErr w:type="spellEnd"/>
      <w:r>
        <w:rPr>
          <w:sz w:val="22"/>
          <w:szCs w:val="22"/>
          <w:lang w:val="en-US"/>
        </w:rPr>
        <w:t xml:space="preserve"> 1 </w:t>
      </w:r>
      <w:proofErr w:type="spellStart"/>
      <w:r>
        <w:rPr>
          <w:sz w:val="22"/>
          <w:szCs w:val="22"/>
          <w:lang w:val="en-US"/>
        </w:rPr>
        <w:t>iš</w:t>
      </w:r>
      <w:proofErr w:type="spellEnd"/>
      <w:r>
        <w:rPr>
          <w:sz w:val="22"/>
          <w:szCs w:val="22"/>
          <w:lang w:val="en-US"/>
        </w:rPr>
        <w:t xml:space="preserve"> 100</w:t>
      </w:r>
      <w:r w:rsidR="00953645">
        <w:rPr>
          <w:sz w:val="22"/>
          <w:szCs w:val="22"/>
          <w:lang w:val="en-US"/>
        </w:rPr>
        <w:t xml:space="preserve"> </w:t>
      </w:r>
      <w:proofErr w:type="spellStart"/>
      <w:r w:rsidR="00953645">
        <w:rPr>
          <w:sz w:val="22"/>
          <w:szCs w:val="22"/>
          <w:lang w:val="en-US"/>
        </w:rPr>
        <w:t>asmenų</w:t>
      </w:r>
      <w:proofErr w:type="spellEnd"/>
      <w:r>
        <w:rPr>
          <w:sz w:val="22"/>
          <w:szCs w:val="22"/>
          <w:lang w:val="en-US"/>
        </w:rPr>
        <w:t>).</w:t>
      </w:r>
      <w:r w:rsidR="003E4D37" w:rsidRPr="004E5043">
        <w:rPr>
          <w:sz w:val="22"/>
          <w:szCs w:val="22"/>
          <w:lang w:val="en-US"/>
        </w:rPr>
        <w:t xml:space="preserve"> </w:t>
      </w:r>
    </w:p>
    <w:p w14:paraId="52577FB1" w14:textId="502C63C8" w:rsidR="00633697" w:rsidRPr="009238CB" w:rsidRDefault="00633697" w:rsidP="00633697">
      <w:pPr>
        <w:rPr>
          <w:sz w:val="22"/>
          <w:szCs w:val="22"/>
        </w:rPr>
      </w:pPr>
    </w:p>
    <w:p w14:paraId="01CA9042" w14:textId="77777777" w:rsidR="00633697" w:rsidRPr="00EE556A" w:rsidRDefault="00633697" w:rsidP="00633697">
      <w:pPr>
        <w:rPr>
          <w:b/>
          <w:bCs/>
          <w:sz w:val="22"/>
          <w:szCs w:val="22"/>
        </w:rPr>
      </w:pPr>
      <w:r w:rsidRPr="00EE556A">
        <w:rPr>
          <w:b/>
          <w:bCs/>
          <w:sz w:val="22"/>
          <w:szCs w:val="22"/>
        </w:rPr>
        <w:t xml:space="preserve">Bendras galimo šalutinio poveikio sąrašas: </w:t>
      </w:r>
    </w:p>
    <w:p w14:paraId="530CD71E" w14:textId="77777777" w:rsidR="00633697" w:rsidRPr="009238CB" w:rsidRDefault="00633697" w:rsidP="00633697">
      <w:pPr>
        <w:rPr>
          <w:sz w:val="22"/>
          <w:szCs w:val="22"/>
        </w:rPr>
      </w:pPr>
    </w:p>
    <w:p w14:paraId="2EA57B02" w14:textId="4D3FCAC2" w:rsidR="00633697" w:rsidRPr="00EE556A" w:rsidRDefault="008A130D" w:rsidP="00633697">
      <w:pPr>
        <w:rPr>
          <w:sz w:val="22"/>
          <w:szCs w:val="22"/>
        </w:rPr>
      </w:pPr>
      <w:r w:rsidRPr="005D554B">
        <w:rPr>
          <w:b/>
          <w:bCs/>
          <w:noProof/>
          <w:snapToGrid w:val="0"/>
          <w:sz w:val="22"/>
          <w:szCs w:val="22"/>
        </w:rPr>
        <w:t>Dažni šalutinio poveikio reiškiniai</w:t>
      </w:r>
      <w:r w:rsidR="00633697" w:rsidRPr="00EE556A">
        <w:rPr>
          <w:b/>
          <w:bCs/>
          <w:sz w:val="22"/>
          <w:szCs w:val="22"/>
        </w:rPr>
        <w:t xml:space="preserve"> </w:t>
      </w:r>
      <w:r w:rsidR="00633697" w:rsidRPr="00F56252">
        <w:rPr>
          <w:b/>
          <w:sz w:val="22"/>
        </w:rPr>
        <w:t xml:space="preserve">(gali pasireikšti </w:t>
      </w:r>
      <w:r w:rsidR="00A6498F" w:rsidRPr="00F56252">
        <w:rPr>
          <w:b/>
          <w:sz w:val="22"/>
        </w:rPr>
        <w:t xml:space="preserve">rečiau </w:t>
      </w:r>
      <w:r w:rsidR="00633697" w:rsidRPr="00F56252">
        <w:rPr>
          <w:b/>
          <w:sz w:val="22"/>
        </w:rPr>
        <w:t xml:space="preserve">kaip 1 iš 10 </w:t>
      </w:r>
      <w:r w:rsidRPr="005D554B">
        <w:rPr>
          <w:b/>
          <w:bCs/>
          <w:noProof/>
          <w:snapToGrid w:val="0"/>
          <w:sz w:val="22"/>
          <w:szCs w:val="22"/>
        </w:rPr>
        <w:t>asmenų</w:t>
      </w:r>
      <w:r w:rsidR="00633697" w:rsidRPr="00F56252">
        <w:rPr>
          <w:b/>
          <w:sz w:val="22"/>
        </w:rPr>
        <w:t>)</w:t>
      </w:r>
      <w:r w:rsidR="00633697" w:rsidRPr="00EE556A">
        <w:rPr>
          <w:sz w:val="22"/>
          <w:szCs w:val="22"/>
        </w:rPr>
        <w:t xml:space="preserve">: </w:t>
      </w:r>
    </w:p>
    <w:p w14:paraId="1D6CD5CB" w14:textId="77777777" w:rsidR="00633697" w:rsidRPr="00EE556A" w:rsidRDefault="00633697" w:rsidP="003D43D1">
      <w:pPr>
        <w:numPr>
          <w:ilvl w:val="0"/>
          <w:numId w:val="25"/>
        </w:numPr>
        <w:ind w:left="567" w:right="-29" w:hanging="567"/>
        <w:rPr>
          <w:sz w:val="22"/>
          <w:szCs w:val="22"/>
        </w:rPr>
      </w:pPr>
      <w:r w:rsidRPr="00EE556A">
        <w:rPr>
          <w:sz w:val="22"/>
          <w:szCs w:val="22"/>
        </w:rPr>
        <w:t>raudonųjų kraujo ląstelių kiekio sumažėjimas, dėl ko oda gali būti blyški, o Jūs galite jausti silpnumą ar dusulį;</w:t>
      </w:r>
    </w:p>
    <w:p w14:paraId="73528CF5" w14:textId="77777777" w:rsidR="00633697" w:rsidRPr="00EE556A" w:rsidRDefault="00633697" w:rsidP="003D43D1">
      <w:pPr>
        <w:numPr>
          <w:ilvl w:val="0"/>
          <w:numId w:val="25"/>
        </w:numPr>
        <w:ind w:left="567" w:right="-29" w:hanging="567"/>
        <w:rPr>
          <w:sz w:val="22"/>
          <w:szCs w:val="22"/>
        </w:rPr>
      </w:pPr>
      <w:r w:rsidRPr="00EE556A">
        <w:rPr>
          <w:sz w:val="22"/>
          <w:szCs w:val="22"/>
        </w:rPr>
        <w:t xml:space="preserve">kraujavimas iš skrandžio ar žarnyno, kraujavimas iš šlapimo ir lytinių organų (įskaitant kraują šlapime ir gausų mėnesinių kraujavimą), kraujavimas iš nosies, kraujavimas iš dantenų; </w:t>
      </w:r>
    </w:p>
    <w:p w14:paraId="40F68665" w14:textId="77777777" w:rsidR="00633697" w:rsidRPr="00EE556A" w:rsidRDefault="00633697" w:rsidP="003D43D1">
      <w:pPr>
        <w:numPr>
          <w:ilvl w:val="0"/>
          <w:numId w:val="25"/>
        </w:numPr>
        <w:ind w:left="567" w:right="-29" w:hanging="567"/>
        <w:rPr>
          <w:sz w:val="22"/>
          <w:szCs w:val="22"/>
        </w:rPr>
      </w:pPr>
      <w:r w:rsidRPr="00EE556A">
        <w:rPr>
          <w:sz w:val="22"/>
          <w:szCs w:val="22"/>
        </w:rPr>
        <w:t xml:space="preserve">kraujavimas į akį (įskaitant kraujavimą iš akių baltymo); </w:t>
      </w:r>
    </w:p>
    <w:p w14:paraId="4C8EA00A" w14:textId="77777777" w:rsidR="00633697" w:rsidRPr="00EE556A" w:rsidRDefault="00633697" w:rsidP="003D43D1">
      <w:pPr>
        <w:numPr>
          <w:ilvl w:val="0"/>
          <w:numId w:val="25"/>
        </w:numPr>
        <w:ind w:left="567" w:right="-29" w:hanging="567"/>
        <w:rPr>
          <w:sz w:val="22"/>
          <w:szCs w:val="22"/>
        </w:rPr>
      </w:pPr>
      <w:r w:rsidRPr="00EE556A">
        <w:rPr>
          <w:sz w:val="22"/>
          <w:szCs w:val="22"/>
        </w:rPr>
        <w:t xml:space="preserve">kraujavimas į audinius arba kūno ertmes (kraujosruvos, mėlynės); </w:t>
      </w:r>
    </w:p>
    <w:p w14:paraId="169E8730" w14:textId="77777777" w:rsidR="00633697" w:rsidRPr="00EE556A" w:rsidRDefault="00633697" w:rsidP="003D43D1">
      <w:pPr>
        <w:numPr>
          <w:ilvl w:val="0"/>
          <w:numId w:val="25"/>
        </w:numPr>
        <w:ind w:left="567" w:right="-29" w:hanging="567"/>
        <w:rPr>
          <w:sz w:val="22"/>
          <w:szCs w:val="22"/>
        </w:rPr>
      </w:pPr>
      <w:r w:rsidRPr="00EE556A">
        <w:rPr>
          <w:sz w:val="22"/>
          <w:szCs w:val="22"/>
        </w:rPr>
        <w:t xml:space="preserve">kraujo atkosėjimas; </w:t>
      </w:r>
    </w:p>
    <w:p w14:paraId="5AB4F0F6" w14:textId="77777777" w:rsidR="00633697" w:rsidRPr="00EE556A" w:rsidRDefault="00633697" w:rsidP="003D43D1">
      <w:pPr>
        <w:numPr>
          <w:ilvl w:val="0"/>
          <w:numId w:val="25"/>
        </w:numPr>
        <w:ind w:left="567" w:right="-29" w:hanging="567"/>
        <w:rPr>
          <w:sz w:val="22"/>
          <w:szCs w:val="22"/>
        </w:rPr>
      </w:pPr>
      <w:r w:rsidRPr="00EE556A">
        <w:rPr>
          <w:sz w:val="22"/>
          <w:szCs w:val="22"/>
        </w:rPr>
        <w:t xml:space="preserve">kraujavimas iš odos arba po oda; </w:t>
      </w:r>
    </w:p>
    <w:p w14:paraId="6A8CF3DE" w14:textId="77777777" w:rsidR="00633697" w:rsidRPr="00EE556A" w:rsidRDefault="00633697" w:rsidP="003D43D1">
      <w:pPr>
        <w:numPr>
          <w:ilvl w:val="0"/>
          <w:numId w:val="25"/>
        </w:numPr>
        <w:ind w:left="567" w:right="-29" w:hanging="567"/>
        <w:rPr>
          <w:sz w:val="22"/>
          <w:szCs w:val="22"/>
        </w:rPr>
      </w:pPr>
      <w:r w:rsidRPr="00EE556A">
        <w:rPr>
          <w:sz w:val="22"/>
          <w:szCs w:val="22"/>
        </w:rPr>
        <w:t xml:space="preserve">kraujavimas po operacijos; </w:t>
      </w:r>
    </w:p>
    <w:p w14:paraId="3C747812" w14:textId="77777777" w:rsidR="00633697" w:rsidRPr="00EE556A" w:rsidRDefault="00633697" w:rsidP="003D43D1">
      <w:pPr>
        <w:numPr>
          <w:ilvl w:val="0"/>
          <w:numId w:val="25"/>
        </w:numPr>
        <w:ind w:left="567" w:right="-29" w:hanging="567"/>
        <w:rPr>
          <w:sz w:val="22"/>
          <w:szCs w:val="22"/>
        </w:rPr>
      </w:pPr>
      <w:r w:rsidRPr="00EE556A">
        <w:rPr>
          <w:sz w:val="22"/>
          <w:szCs w:val="22"/>
        </w:rPr>
        <w:t>kraujo ar skysčio sunkimasis iš chirurginės žaizdos;</w:t>
      </w:r>
    </w:p>
    <w:p w14:paraId="5B2F1E02" w14:textId="77777777" w:rsidR="00633697" w:rsidRPr="00EE556A" w:rsidRDefault="00633697" w:rsidP="003D43D1">
      <w:pPr>
        <w:numPr>
          <w:ilvl w:val="0"/>
          <w:numId w:val="25"/>
        </w:numPr>
        <w:ind w:left="567" w:right="-29" w:hanging="567"/>
        <w:rPr>
          <w:sz w:val="22"/>
          <w:szCs w:val="22"/>
        </w:rPr>
      </w:pPr>
      <w:r w:rsidRPr="00EE556A">
        <w:rPr>
          <w:sz w:val="22"/>
          <w:szCs w:val="22"/>
        </w:rPr>
        <w:t>galūnių tinimas;</w:t>
      </w:r>
    </w:p>
    <w:p w14:paraId="399F19E7" w14:textId="77777777" w:rsidR="00633697" w:rsidRPr="00EE556A" w:rsidRDefault="00633697" w:rsidP="003D43D1">
      <w:pPr>
        <w:numPr>
          <w:ilvl w:val="0"/>
          <w:numId w:val="25"/>
        </w:numPr>
        <w:ind w:left="567" w:right="-29" w:hanging="567"/>
        <w:rPr>
          <w:sz w:val="22"/>
          <w:szCs w:val="22"/>
        </w:rPr>
      </w:pPr>
      <w:r w:rsidRPr="00EE556A">
        <w:rPr>
          <w:sz w:val="22"/>
          <w:szCs w:val="22"/>
        </w:rPr>
        <w:t>galūnių skausmas;</w:t>
      </w:r>
    </w:p>
    <w:p w14:paraId="27B19154" w14:textId="77777777" w:rsidR="00633697" w:rsidRPr="00EE556A" w:rsidRDefault="00633697" w:rsidP="003D43D1">
      <w:pPr>
        <w:numPr>
          <w:ilvl w:val="0"/>
          <w:numId w:val="25"/>
        </w:numPr>
        <w:ind w:left="567" w:right="-29" w:hanging="567"/>
        <w:rPr>
          <w:sz w:val="22"/>
          <w:szCs w:val="22"/>
        </w:rPr>
      </w:pPr>
      <w:r w:rsidRPr="00EE556A">
        <w:rPr>
          <w:sz w:val="22"/>
          <w:szCs w:val="22"/>
        </w:rPr>
        <w:t>susilpnėjusi inkstų veikla (gali būti pastebėta Jūsų gydytojo atliktuose tyrimuose);</w:t>
      </w:r>
    </w:p>
    <w:p w14:paraId="62211842" w14:textId="77777777" w:rsidR="00633697" w:rsidRPr="00EE556A" w:rsidRDefault="00633697" w:rsidP="003D43D1">
      <w:pPr>
        <w:numPr>
          <w:ilvl w:val="0"/>
          <w:numId w:val="25"/>
        </w:numPr>
        <w:ind w:left="567" w:right="-29" w:hanging="567"/>
        <w:rPr>
          <w:sz w:val="22"/>
          <w:szCs w:val="22"/>
        </w:rPr>
      </w:pPr>
      <w:r w:rsidRPr="00EE556A">
        <w:rPr>
          <w:sz w:val="22"/>
          <w:szCs w:val="22"/>
        </w:rPr>
        <w:t>karščiavimas;</w:t>
      </w:r>
    </w:p>
    <w:p w14:paraId="2AAC8687" w14:textId="77777777" w:rsidR="00633697" w:rsidRPr="00EE556A" w:rsidRDefault="00633697" w:rsidP="003D43D1">
      <w:pPr>
        <w:numPr>
          <w:ilvl w:val="0"/>
          <w:numId w:val="25"/>
        </w:numPr>
        <w:ind w:left="567" w:right="-29" w:hanging="567"/>
        <w:rPr>
          <w:sz w:val="22"/>
          <w:szCs w:val="22"/>
        </w:rPr>
      </w:pPr>
      <w:r w:rsidRPr="00EE556A">
        <w:rPr>
          <w:sz w:val="22"/>
          <w:szCs w:val="22"/>
        </w:rPr>
        <w:t xml:space="preserve">pilvo skausmas, </w:t>
      </w:r>
      <w:proofErr w:type="spellStart"/>
      <w:r w:rsidRPr="00EE556A">
        <w:rPr>
          <w:sz w:val="22"/>
          <w:szCs w:val="22"/>
        </w:rPr>
        <w:t>nevirškinimas</w:t>
      </w:r>
      <w:proofErr w:type="spellEnd"/>
      <w:r w:rsidRPr="00EE556A">
        <w:rPr>
          <w:sz w:val="22"/>
          <w:szCs w:val="22"/>
        </w:rPr>
        <w:t>, pykinimas, vėmimas, vidurių užkietėjimas, viduriavimas;</w:t>
      </w:r>
    </w:p>
    <w:p w14:paraId="37B1A7C2" w14:textId="168E42E6" w:rsidR="00633697" w:rsidRPr="00EE556A" w:rsidRDefault="00633697" w:rsidP="003D43D1">
      <w:pPr>
        <w:numPr>
          <w:ilvl w:val="0"/>
          <w:numId w:val="25"/>
        </w:numPr>
        <w:ind w:left="567" w:right="-29" w:hanging="567"/>
        <w:rPr>
          <w:sz w:val="22"/>
          <w:szCs w:val="22"/>
        </w:rPr>
      </w:pPr>
      <w:r w:rsidRPr="00EE556A">
        <w:rPr>
          <w:sz w:val="22"/>
          <w:szCs w:val="22"/>
        </w:rPr>
        <w:t xml:space="preserve">sumažėjęs kraujospūdis (simptomai gali būti </w:t>
      </w:r>
      <w:r w:rsidR="00A6498F">
        <w:rPr>
          <w:sz w:val="22"/>
          <w:szCs w:val="22"/>
        </w:rPr>
        <w:t>svaigulys</w:t>
      </w:r>
      <w:r w:rsidRPr="00EE556A">
        <w:rPr>
          <w:sz w:val="22"/>
          <w:szCs w:val="22"/>
        </w:rPr>
        <w:t xml:space="preserve"> ar alpimas stojantis);</w:t>
      </w:r>
    </w:p>
    <w:p w14:paraId="357D9897" w14:textId="6AA929AC" w:rsidR="00633697" w:rsidRPr="00EE556A" w:rsidRDefault="00633697" w:rsidP="003D43D1">
      <w:pPr>
        <w:numPr>
          <w:ilvl w:val="0"/>
          <w:numId w:val="25"/>
        </w:numPr>
        <w:ind w:left="567" w:right="-29" w:hanging="567"/>
        <w:rPr>
          <w:sz w:val="22"/>
          <w:szCs w:val="22"/>
        </w:rPr>
      </w:pPr>
      <w:r w:rsidRPr="00EE556A">
        <w:rPr>
          <w:sz w:val="22"/>
          <w:szCs w:val="22"/>
        </w:rPr>
        <w:t xml:space="preserve">jėgos ir energijos sumažėjimas (silpnumas, nuovargis), galvos skausmas, </w:t>
      </w:r>
      <w:r w:rsidR="00A6498F">
        <w:rPr>
          <w:sz w:val="22"/>
          <w:szCs w:val="22"/>
        </w:rPr>
        <w:t>svaigulys</w:t>
      </w:r>
      <w:r w:rsidRPr="00EE556A">
        <w:rPr>
          <w:sz w:val="22"/>
          <w:szCs w:val="22"/>
        </w:rPr>
        <w:t>;</w:t>
      </w:r>
    </w:p>
    <w:p w14:paraId="2E53ADE7" w14:textId="77777777" w:rsidR="00633697" w:rsidRPr="00EE556A" w:rsidRDefault="00633697" w:rsidP="003D43D1">
      <w:pPr>
        <w:numPr>
          <w:ilvl w:val="0"/>
          <w:numId w:val="25"/>
        </w:numPr>
        <w:ind w:left="567" w:right="-29" w:hanging="567"/>
        <w:rPr>
          <w:sz w:val="22"/>
          <w:szCs w:val="22"/>
        </w:rPr>
      </w:pPr>
      <w:r w:rsidRPr="00EE556A">
        <w:rPr>
          <w:sz w:val="22"/>
          <w:szCs w:val="22"/>
        </w:rPr>
        <w:t>išbėrimas, odos niežulys;</w:t>
      </w:r>
    </w:p>
    <w:p w14:paraId="5B43309D" w14:textId="77777777" w:rsidR="00633697" w:rsidRPr="00EE556A" w:rsidRDefault="00633697" w:rsidP="003D43D1">
      <w:pPr>
        <w:numPr>
          <w:ilvl w:val="0"/>
          <w:numId w:val="25"/>
        </w:numPr>
        <w:ind w:left="567" w:right="-29" w:hanging="567"/>
        <w:rPr>
          <w:sz w:val="22"/>
          <w:szCs w:val="22"/>
        </w:rPr>
      </w:pPr>
      <w:r w:rsidRPr="00EE556A">
        <w:rPr>
          <w:sz w:val="22"/>
          <w:szCs w:val="22"/>
        </w:rPr>
        <w:t>kraujo tyrimai gali rodyti kai kurių kepenų fermentų aktyvumo padidėjimą.</w:t>
      </w:r>
    </w:p>
    <w:p w14:paraId="3BACCBA1" w14:textId="77777777" w:rsidR="00633697" w:rsidRPr="00EE556A" w:rsidRDefault="00633697" w:rsidP="00633697">
      <w:pPr>
        <w:rPr>
          <w:sz w:val="22"/>
          <w:szCs w:val="22"/>
        </w:rPr>
      </w:pPr>
    </w:p>
    <w:p w14:paraId="6F0CBC19" w14:textId="2A33ECD6" w:rsidR="00633697" w:rsidRPr="00EE556A" w:rsidRDefault="008B25E0" w:rsidP="00633697">
      <w:pPr>
        <w:rPr>
          <w:sz w:val="22"/>
          <w:szCs w:val="22"/>
        </w:rPr>
      </w:pPr>
      <w:r w:rsidRPr="005D554B">
        <w:rPr>
          <w:b/>
          <w:bCs/>
          <w:noProof/>
          <w:snapToGrid w:val="0"/>
          <w:sz w:val="22"/>
          <w:szCs w:val="22"/>
        </w:rPr>
        <w:t>Nedažni šalutinio poveikio reiškiniai</w:t>
      </w:r>
      <w:r w:rsidR="00633697" w:rsidRPr="00EE556A">
        <w:rPr>
          <w:b/>
          <w:sz w:val="22"/>
          <w:szCs w:val="22"/>
        </w:rPr>
        <w:t xml:space="preserve"> </w:t>
      </w:r>
      <w:r w:rsidR="00633697" w:rsidRPr="00F56252">
        <w:rPr>
          <w:b/>
          <w:sz w:val="22"/>
        </w:rPr>
        <w:t xml:space="preserve">(gali pasireikšti </w:t>
      </w:r>
      <w:r w:rsidR="00A6498F" w:rsidRPr="00F56252">
        <w:rPr>
          <w:b/>
          <w:sz w:val="22"/>
        </w:rPr>
        <w:t xml:space="preserve">rečiau </w:t>
      </w:r>
      <w:r w:rsidR="00633697" w:rsidRPr="00F56252">
        <w:rPr>
          <w:b/>
          <w:sz w:val="22"/>
        </w:rPr>
        <w:t xml:space="preserve">kaip 1 iš 100 </w:t>
      </w:r>
      <w:r w:rsidRPr="005D554B">
        <w:rPr>
          <w:b/>
          <w:bCs/>
          <w:noProof/>
          <w:snapToGrid w:val="0"/>
          <w:sz w:val="22"/>
          <w:szCs w:val="22"/>
        </w:rPr>
        <w:t>asmenų</w:t>
      </w:r>
      <w:r w:rsidR="00633697" w:rsidRPr="00F56252">
        <w:rPr>
          <w:b/>
          <w:sz w:val="22"/>
        </w:rPr>
        <w:t>)</w:t>
      </w:r>
      <w:r w:rsidR="00633697" w:rsidRPr="00EE556A">
        <w:rPr>
          <w:sz w:val="22"/>
          <w:szCs w:val="22"/>
        </w:rPr>
        <w:t>:</w:t>
      </w:r>
    </w:p>
    <w:p w14:paraId="5698F867" w14:textId="2511A1E3" w:rsidR="00633697" w:rsidRPr="00EE556A" w:rsidRDefault="00633697" w:rsidP="003D43D1">
      <w:pPr>
        <w:numPr>
          <w:ilvl w:val="0"/>
          <w:numId w:val="25"/>
        </w:numPr>
        <w:ind w:left="567" w:right="-29" w:hanging="567"/>
        <w:rPr>
          <w:sz w:val="22"/>
          <w:szCs w:val="22"/>
        </w:rPr>
      </w:pPr>
      <w:r w:rsidRPr="00EE556A">
        <w:rPr>
          <w:sz w:val="22"/>
          <w:szCs w:val="22"/>
        </w:rPr>
        <w:t>kraujavimas į smegenis ar į kaukolės vidų</w:t>
      </w:r>
      <w:r w:rsidR="00F83BDD">
        <w:rPr>
          <w:sz w:val="22"/>
          <w:szCs w:val="22"/>
        </w:rPr>
        <w:t xml:space="preserve"> (žr. aukščiau, ,,Kraujavimo požymiai“)</w:t>
      </w:r>
      <w:r w:rsidRPr="00EE556A">
        <w:rPr>
          <w:sz w:val="22"/>
          <w:szCs w:val="22"/>
        </w:rPr>
        <w:t>;</w:t>
      </w:r>
    </w:p>
    <w:p w14:paraId="457E61DB" w14:textId="77777777" w:rsidR="00633697" w:rsidRPr="00EE556A" w:rsidRDefault="00633697" w:rsidP="003D43D1">
      <w:pPr>
        <w:numPr>
          <w:ilvl w:val="0"/>
          <w:numId w:val="25"/>
        </w:numPr>
        <w:ind w:left="567" w:right="-29" w:hanging="567"/>
        <w:rPr>
          <w:sz w:val="22"/>
          <w:szCs w:val="22"/>
        </w:rPr>
      </w:pPr>
      <w:r w:rsidRPr="00EE556A">
        <w:rPr>
          <w:sz w:val="22"/>
          <w:szCs w:val="22"/>
        </w:rPr>
        <w:t>kraujavimas į sąnarį, sukeliantis skausmą ir tinimą;</w:t>
      </w:r>
    </w:p>
    <w:p w14:paraId="1C7CF19E" w14:textId="77777777" w:rsidR="00633697" w:rsidRPr="00EE556A" w:rsidRDefault="00633697" w:rsidP="003D43D1">
      <w:pPr>
        <w:numPr>
          <w:ilvl w:val="0"/>
          <w:numId w:val="25"/>
        </w:numPr>
        <w:ind w:left="567" w:right="-29" w:hanging="567"/>
        <w:rPr>
          <w:sz w:val="22"/>
          <w:szCs w:val="22"/>
        </w:rPr>
      </w:pPr>
      <w:proofErr w:type="spellStart"/>
      <w:r w:rsidRPr="00EE556A">
        <w:rPr>
          <w:sz w:val="22"/>
          <w:szCs w:val="22"/>
        </w:rPr>
        <w:t>trombocitopenija</w:t>
      </w:r>
      <w:proofErr w:type="spellEnd"/>
      <w:r w:rsidRPr="00EE556A">
        <w:rPr>
          <w:sz w:val="22"/>
          <w:szCs w:val="22"/>
        </w:rPr>
        <w:t xml:space="preserve"> ( sumažėjęs kraujo plokštelių, kurios padeda kraujyje susidaryti krešuliui, skaičius);</w:t>
      </w:r>
    </w:p>
    <w:p w14:paraId="004DF2D3" w14:textId="77777777" w:rsidR="00633697" w:rsidRPr="00EE556A" w:rsidRDefault="00633697" w:rsidP="003D43D1">
      <w:pPr>
        <w:numPr>
          <w:ilvl w:val="0"/>
          <w:numId w:val="25"/>
        </w:numPr>
        <w:ind w:left="567" w:right="-29" w:hanging="567"/>
        <w:rPr>
          <w:sz w:val="22"/>
          <w:szCs w:val="22"/>
        </w:rPr>
      </w:pPr>
      <w:r w:rsidRPr="00EE556A">
        <w:rPr>
          <w:sz w:val="22"/>
          <w:szCs w:val="22"/>
        </w:rPr>
        <w:t>alerginės reakcijos, įskaitant alergines odos reakcijas;</w:t>
      </w:r>
    </w:p>
    <w:p w14:paraId="49693383" w14:textId="48513AAC" w:rsidR="00633697" w:rsidRPr="00EE556A" w:rsidRDefault="00633697" w:rsidP="003D43D1">
      <w:pPr>
        <w:numPr>
          <w:ilvl w:val="0"/>
          <w:numId w:val="25"/>
        </w:numPr>
        <w:ind w:left="567" w:right="-29" w:hanging="567"/>
        <w:rPr>
          <w:sz w:val="22"/>
          <w:szCs w:val="22"/>
        </w:rPr>
      </w:pPr>
      <w:r w:rsidRPr="00EE556A">
        <w:rPr>
          <w:sz w:val="22"/>
          <w:szCs w:val="22"/>
        </w:rPr>
        <w:t xml:space="preserve">susilpnėjusi kepenų funkcija (gali būti pastebėta Jūsų gydytojo atliktuose tyrimuose);kraujo tyrimai gali rodyti </w:t>
      </w:r>
      <w:proofErr w:type="spellStart"/>
      <w:r w:rsidRPr="00EE556A">
        <w:rPr>
          <w:sz w:val="22"/>
          <w:szCs w:val="22"/>
        </w:rPr>
        <w:t>bilirubino</w:t>
      </w:r>
      <w:proofErr w:type="spellEnd"/>
      <w:r w:rsidRPr="00EE556A">
        <w:rPr>
          <w:sz w:val="22"/>
          <w:szCs w:val="22"/>
        </w:rPr>
        <w:t>, kai kurių kasos ar kepenų fermentų kiekio arba trombocitų skaičiaus padidėjimą;</w:t>
      </w:r>
    </w:p>
    <w:p w14:paraId="63E9FE88" w14:textId="77777777" w:rsidR="00633697" w:rsidRPr="00EE556A" w:rsidRDefault="00633697" w:rsidP="003D43D1">
      <w:pPr>
        <w:numPr>
          <w:ilvl w:val="0"/>
          <w:numId w:val="25"/>
        </w:numPr>
        <w:ind w:left="567" w:right="-29" w:hanging="567"/>
        <w:rPr>
          <w:sz w:val="22"/>
          <w:szCs w:val="22"/>
        </w:rPr>
      </w:pPr>
      <w:r w:rsidRPr="00EE556A">
        <w:rPr>
          <w:sz w:val="22"/>
          <w:szCs w:val="22"/>
        </w:rPr>
        <w:t>nualpimas;</w:t>
      </w:r>
    </w:p>
    <w:p w14:paraId="22D69CBF" w14:textId="77777777" w:rsidR="00633697" w:rsidRPr="00EE556A" w:rsidRDefault="00633697" w:rsidP="003D43D1">
      <w:pPr>
        <w:numPr>
          <w:ilvl w:val="0"/>
          <w:numId w:val="25"/>
        </w:numPr>
        <w:ind w:left="567" w:right="-29" w:hanging="567"/>
        <w:rPr>
          <w:sz w:val="22"/>
          <w:szCs w:val="22"/>
        </w:rPr>
      </w:pPr>
      <w:r w:rsidRPr="00EE556A">
        <w:rPr>
          <w:sz w:val="22"/>
          <w:szCs w:val="22"/>
        </w:rPr>
        <w:t>bloga savijauta;</w:t>
      </w:r>
    </w:p>
    <w:p w14:paraId="1E481019" w14:textId="77777777" w:rsidR="00633697" w:rsidRPr="00EE556A" w:rsidRDefault="00633697" w:rsidP="003D43D1">
      <w:pPr>
        <w:numPr>
          <w:ilvl w:val="0"/>
          <w:numId w:val="25"/>
        </w:numPr>
        <w:ind w:left="567" w:right="-29" w:hanging="567"/>
        <w:rPr>
          <w:sz w:val="22"/>
          <w:szCs w:val="22"/>
        </w:rPr>
      </w:pPr>
      <w:r w:rsidRPr="00EE556A">
        <w:rPr>
          <w:sz w:val="22"/>
          <w:szCs w:val="22"/>
        </w:rPr>
        <w:lastRenderedPageBreak/>
        <w:t>dažnesnis širdies plakimas;</w:t>
      </w:r>
    </w:p>
    <w:p w14:paraId="4D9E5836" w14:textId="77777777" w:rsidR="00633697" w:rsidRPr="00EE556A" w:rsidRDefault="00633697" w:rsidP="003D43D1">
      <w:pPr>
        <w:numPr>
          <w:ilvl w:val="0"/>
          <w:numId w:val="25"/>
        </w:numPr>
        <w:ind w:left="567" w:right="-29" w:hanging="567"/>
        <w:rPr>
          <w:sz w:val="22"/>
          <w:szCs w:val="22"/>
        </w:rPr>
      </w:pPr>
      <w:r w:rsidRPr="00EE556A">
        <w:rPr>
          <w:sz w:val="22"/>
          <w:szCs w:val="22"/>
        </w:rPr>
        <w:t>burnos džiūvimas;</w:t>
      </w:r>
    </w:p>
    <w:p w14:paraId="4EAAF43F" w14:textId="77777777" w:rsidR="00633697" w:rsidRPr="00EE556A" w:rsidRDefault="00633697" w:rsidP="003D43D1">
      <w:pPr>
        <w:numPr>
          <w:ilvl w:val="0"/>
          <w:numId w:val="25"/>
        </w:numPr>
        <w:ind w:left="567" w:right="-29" w:hanging="567"/>
        <w:rPr>
          <w:sz w:val="22"/>
          <w:szCs w:val="22"/>
        </w:rPr>
      </w:pPr>
      <w:r w:rsidRPr="00EE556A">
        <w:rPr>
          <w:sz w:val="22"/>
          <w:szCs w:val="22"/>
        </w:rPr>
        <w:t>dilgėlinė.</w:t>
      </w:r>
    </w:p>
    <w:p w14:paraId="0F68EC8E" w14:textId="77777777" w:rsidR="00633697" w:rsidRPr="009238CB" w:rsidRDefault="00633697" w:rsidP="00633697">
      <w:pPr>
        <w:ind w:left="567" w:right="-29" w:hanging="567"/>
        <w:rPr>
          <w:bCs/>
          <w:sz w:val="22"/>
          <w:szCs w:val="22"/>
        </w:rPr>
      </w:pPr>
    </w:p>
    <w:p w14:paraId="4747CAFE" w14:textId="2DADB22C" w:rsidR="00633697" w:rsidRPr="00EE556A" w:rsidRDefault="008B25E0" w:rsidP="00F56252">
      <w:pPr>
        <w:tabs>
          <w:tab w:val="clear" w:pos="567"/>
          <w:tab w:val="left" w:pos="0"/>
        </w:tabs>
        <w:ind w:right="-29"/>
        <w:rPr>
          <w:sz w:val="22"/>
          <w:szCs w:val="22"/>
        </w:rPr>
      </w:pPr>
      <w:r w:rsidRPr="005D554B">
        <w:rPr>
          <w:b/>
          <w:bCs/>
          <w:noProof/>
          <w:snapToGrid w:val="0"/>
          <w:sz w:val="22"/>
          <w:szCs w:val="22"/>
        </w:rPr>
        <w:t>Reti šalutinio poveikio reiškiniai</w:t>
      </w:r>
      <w:r w:rsidR="00633697" w:rsidRPr="00EE556A">
        <w:rPr>
          <w:b/>
          <w:sz w:val="22"/>
          <w:szCs w:val="22"/>
        </w:rPr>
        <w:t xml:space="preserve"> </w:t>
      </w:r>
      <w:r w:rsidR="00633697" w:rsidRPr="00F56252">
        <w:rPr>
          <w:b/>
          <w:sz w:val="22"/>
        </w:rPr>
        <w:t xml:space="preserve">(gali pasireikšti </w:t>
      </w:r>
      <w:r w:rsidR="00A6498F" w:rsidRPr="00F56252">
        <w:rPr>
          <w:b/>
          <w:sz w:val="22"/>
        </w:rPr>
        <w:t xml:space="preserve">rečiau </w:t>
      </w:r>
      <w:r w:rsidR="00633697" w:rsidRPr="00F56252">
        <w:rPr>
          <w:b/>
          <w:sz w:val="22"/>
        </w:rPr>
        <w:t xml:space="preserve">kaip 1 iš </w:t>
      </w:r>
      <w:r w:rsidRPr="005D554B">
        <w:rPr>
          <w:b/>
          <w:bCs/>
          <w:noProof/>
          <w:snapToGrid w:val="0"/>
          <w:sz w:val="22"/>
          <w:szCs w:val="22"/>
        </w:rPr>
        <w:t>1 000 asmenų</w:t>
      </w:r>
      <w:r w:rsidR="00633697" w:rsidRPr="00F56252">
        <w:rPr>
          <w:b/>
          <w:sz w:val="22"/>
        </w:rPr>
        <w:t>)</w:t>
      </w:r>
      <w:r w:rsidR="00633697" w:rsidRPr="00EE556A">
        <w:rPr>
          <w:sz w:val="22"/>
          <w:szCs w:val="22"/>
        </w:rPr>
        <w:t>:</w:t>
      </w:r>
    </w:p>
    <w:p w14:paraId="28435016" w14:textId="77777777" w:rsidR="00633697" w:rsidRPr="00EE556A" w:rsidRDefault="00633697" w:rsidP="00633697">
      <w:pPr>
        <w:ind w:left="567" w:right="-29" w:hanging="567"/>
        <w:rPr>
          <w:sz w:val="22"/>
          <w:szCs w:val="22"/>
        </w:rPr>
      </w:pPr>
      <w:r w:rsidRPr="00EE556A">
        <w:rPr>
          <w:sz w:val="22"/>
          <w:szCs w:val="22"/>
        </w:rPr>
        <w:t>-</w:t>
      </w:r>
      <w:r w:rsidRPr="00EE556A">
        <w:rPr>
          <w:sz w:val="22"/>
          <w:szCs w:val="22"/>
        </w:rPr>
        <w:tab/>
        <w:t>kraujavimas į raumenį;</w:t>
      </w:r>
    </w:p>
    <w:p w14:paraId="39641F5A" w14:textId="77777777" w:rsidR="00633697" w:rsidRPr="00EE556A" w:rsidRDefault="00633697" w:rsidP="00633697">
      <w:pPr>
        <w:numPr>
          <w:ilvl w:val="0"/>
          <w:numId w:val="25"/>
        </w:numPr>
        <w:ind w:left="567" w:right="-29" w:hanging="567"/>
        <w:rPr>
          <w:sz w:val="22"/>
          <w:szCs w:val="22"/>
        </w:rPr>
      </w:pPr>
      <w:proofErr w:type="spellStart"/>
      <w:r w:rsidRPr="00EE556A">
        <w:rPr>
          <w:sz w:val="22"/>
          <w:szCs w:val="22"/>
        </w:rPr>
        <w:t>cholestazė</w:t>
      </w:r>
      <w:proofErr w:type="spellEnd"/>
      <w:r w:rsidRPr="00EE556A">
        <w:rPr>
          <w:sz w:val="22"/>
          <w:szCs w:val="22"/>
        </w:rPr>
        <w:t xml:space="preserve"> (sumažėjęs tulžies nutekėjimas), hepatitas, įskaitant </w:t>
      </w:r>
      <w:proofErr w:type="spellStart"/>
      <w:r w:rsidRPr="00EE556A">
        <w:rPr>
          <w:sz w:val="22"/>
          <w:szCs w:val="22"/>
        </w:rPr>
        <w:t>hepatoceliulinį</w:t>
      </w:r>
      <w:proofErr w:type="spellEnd"/>
      <w:r w:rsidRPr="00EE556A">
        <w:rPr>
          <w:sz w:val="22"/>
          <w:szCs w:val="22"/>
        </w:rPr>
        <w:t xml:space="preserve"> pakenkimą (kepenų uždegimas, įskaitant kepenų pakenkimą);</w:t>
      </w:r>
    </w:p>
    <w:p w14:paraId="5113A4D9" w14:textId="77777777" w:rsidR="00633697" w:rsidRPr="00EE556A" w:rsidRDefault="00633697" w:rsidP="00633697">
      <w:pPr>
        <w:pStyle w:val="Sraopastraipa"/>
        <w:numPr>
          <w:ilvl w:val="0"/>
          <w:numId w:val="25"/>
        </w:numPr>
        <w:ind w:right="-29" w:hanging="720"/>
        <w:contextualSpacing/>
        <w:rPr>
          <w:sz w:val="22"/>
          <w:szCs w:val="22"/>
        </w:rPr>
      </w:pPr>
      <w:r w:rsidRPr="00EE556A">
        <w:rPr>
          <w:sz w:val="22"/>
          <w:szCs w:val="22"/>
        </w:rPr>
        <w:t>odos ir akių pageltimas (gelta);</w:t>
      </w:r>
    </w:p>
    <w:p w14:paraId="79A7FAE9" w14:textId="77777777" w:rsidR="00633697" w:rsidRPr="00EE556A" w:rsidRDefault="00633697" w:rsidP="00633697">
      <w:pPr>
        <w:ind w:left="567" w:right="-29" w:hanging="567"/>
        <w:rPr>
          <w:sz w:val="22"/>
          <w:szCs w:val="22"/>
        </w:rPr>
      </w:pPr>
      <w:r w:rsidRPr="00EE556A">
        <w:rPr>
          <w:sz w:val="22"/>
          <w:szCs w:val="22"/>
        </w:rPr>
        <w:t>-</w:t>
      </w:r>
      <w:r w:rsidRPr="00EE556A">
        <w:rPr>
          <w:sz w:val="22"/>
          <w:szCs w:val="22"/>
        </w:rPr>
        <w:tab/>
        <w:t>lokalus patinimas;</w:t>
      </w:r>
    </w:p>
    <w:p w14:paraId="3C51B3EE" w14:textId="77777777" w:rsidR="00633697" w:rsidRPr="00EE556A" w:rsidRDefault="00633697" w:rsidP="00633697">
      <w:pPr>
        <w:ind w:left="567" w:right="-29" w:hanging="567"/>
        <w:rPr>
          <w:sz w:val="22"/>
          <w:szCs w:val="22"/>
        </w:rPr>
      </w:pPr>
      <w:r w:rsidRPr="00EE556A">
        <w:rPr>
          <w:sz w:val="22"/>
          <w:szCs w:val="22"/>
        </w:rPr>
        <w:t>-</w:t>
      </w:r>
      <w:r w:rsidRPr="00EE556A">
        <w:rPr>
          <w:sz w:val="22"/>
          <w:szCs w:val="22"/>
        </w:rPr>
        <w:tab/>
        <w:t>kraujo susikaupimas (hematoma) kirkšnyje – širdies procedūros, kai į kojos arteriją įstatomas kateteris, komplikacija (</w:t>
      </w:r>
      <w:proofErr w:type="spellStart"/>
      <w:r w:rsidRPr="00EE556A">
        <w:rPr>
          <w:sz w:val="22"/>
          <w:szCs w:val="22"/>
        </w:rPr>
        <w:t>pseudoaneurizma</w:t>
      </w:r>
      <w:proofErr w:type="spellEnd"/>
      <w:r w:rsidRPr="00EE556A">
        <w:rPr>
          <w:sz w:val="22"/>
          <w:szCs w:val="22"/>
        </w:rPr>
        <w:t>).</w:t>
      </w:r>
    </w:p>
    <w:p w14:paraId="671D3C6C" w14:textId="77777777" w:rsidR="00BF1F6B" w:rsidRPr="00BF1F6B" w:rsidRDefault="00BF1F6B" w:rsidP="00BF1F6B">
      <w:pPr>
        <w:ind w:left="567" w:right="-29" w:hanging="567"/>
        <w:rPr>
          <w:sz w:val="22"/>
          <w:szCs w:val="22"/>
        </w:rPr>
      </w:pPr>
    </w:p>
    <w:p w14:paraId="67A3D8E5" w14:textId="4D4F417B" w:rsidR="00BF1F6B" w:rsidRPr="00BF1F6B" w:rsidRDefault="00BF1F6B" w:rsidP="00BF1F6B">
      <w:pPr>
        <w:ind w:left="567" w:right="-29" w:hanging="567"/>
        <w:rPr>
          <w:b/>
          <w:bCs/>
          <w:sz w:val="22"/>
          <w:szCs w:val="22"/>
        </w:rPr>
      </w:pPr>
      <w:r w:rsidRPr="00BF1F6B">
        <w:rPr>
          <w:b/>
          <w:bCs/>
          <w:sz w:val="22"/>
          <w:szCs w:val="22"/>
        </w:rPr>
        <w:t>Labai ret</w:t>
      </w:r>
      <w:r w:rsidR="00717AF6">
        <w:rPr>
          <w:b/>
          <w:bCs/>
          <w:sz w:val="22"/>
          <w:szCs w:val="22"/>
        </w:rPr>
        <w:t>i</w:t>
      </w:r>
      <w:r w:rsidRPr="00BF1F6B">
        <w:rPr>
          <w:b/>
          <w:bCs/>
          <w:sz w:val="22"/>
          <w:szCs w:val="22"/>
        </w:rPr>
        <w:t xml:space="preserve"> </w:t>
      </w:r>
      <w:r w:rsidR="00717AF6">
        <w:rPr>
          <w:b/>
          <w:bCs/>
          <w:sz w:val="22"/>
          <w:szCs w:val="22"/>
        </w:rPr>
        <w:t xml:space="preserve">šalutinio poveikio reiškiniai </w:t>
      </w:r>
      <w:r w:rsidRPr="00BF1F6B">
        <w:rPr>
          <w:b/>
          <w:bCs/>
          <w:sz w:val="22"/>
          <w:szCs w:val="22"/>
        </w:rPr>
        <w:t>(gali pasireikšti rečiau kaip 1 iš 10 000 asmenų)</w:t>
      </w:r>
      <w:r w:rsidRPr="00BF1F6B">
        <w:rPr>
          <w:sz w:val="22"/>
          <w:szCs w:val="22"/>
        </w:rPr>
        <w:t>:</w:t>
      </w:r>
    </w:p>
    <w:p w14:paraId="13C4A4FB" w14:textId="77777777" w:rsidR="00BF1F6B" w:rsidRPr="00BF1F6B" w:rsidRDefault="00BF1F6B" w:rsidP="00BF1F6B">
      <w:pPr>
        <w:ind w:left="567" w:right="-29" w:hanging="567"/>
        <w:rPr>
          <w:sz w:val="22"/>
          <w:szCs w:val="22"/>
        </w:rPr>
      </w:pPr>
      <w:r w:rsidRPr="00BF1F6B">
        <w:rPr>
          <w:sz w:val="22"/>
          <w:szCs w:val="22"/>
        </w:rPr>
        <w:t xml:space="preserve">- </w:t>
      </w:r>
      <w:r w:rsidRPr="00BF1F6B">
        <w:rPr>
          <w:sz w:val="22"/>
          <w:szCs w:val="22"/>
        </w:rPr>
        <w:tab/>
      </w:r>
      <w:proofErr w:type="spellStart"/>
      <w:r w:rsidRPr="00BF1F6B">
        <w:rPr>
          <w:sz w:val="22"/>
          <w:szCs w:val="22"/>
        </w:rPr>
        <w:t>eozinofilų</w:t>
      </w:r>
      <w:proofErr w:type="spellEnd"/>
      <w:r w:rsidRPr="00BF1F6B">
        <w:rPr>
          <w:sz w:val="22"/>
          <w:szCs w:val="22"/>
        </w:rPr>
        <w:t xml:space="preserve">, tam tikros rūšies baltųjų </w:t>
      </w:r>
      <w:proofErr w:type="spellStart"/>
      <w:r w:rsidRPr="00BF1F6B">
        <w:rPr>
          <w:sz w:val="22"/>
          <w:szCs w:val="22"/>
        </w:rPr>
        <w:t>granulocitinių</w:t>
      </w:r>
      <w:proofErr w:type="spellEnd"/>
      <w:r w:rsidRPr="00BF1F6B">
        <w:rPr>
          <w:sz w:val="22"/>
          <w:szCs w:val="22"/>
        </w:rPr>
        <w:t xml:space="preserve"> kraujo kūnelių sankaupos, kurios sukelia uždegimą plaučiuose (</w:t>
      </w:r>
      <w:proofErr w:type="spellStart"/>
      <w:r w:rsidRPr="00BF1F6B">
        <w:rPr>
          <w:sz w:val="22"/>
          <w:szCs w:val="22"/>
        </w:rPr>
        <w:t>eozinofilinė</w:t>
      </w:r>
      <w:proofErr w:type="spellEnd"/>
      <w:r w:rsidRPr="00BF1F6B">
        <w:rPr>
          <w:sz w:val="22"/>
          <w:szCs w:val="22"/>
        </w:rPr>
        <w:t xml:space="preserve"> pneumonija).</w:t>
      </w:r>
    </w:p>
    <w:p w14:paraId="257091E5" w14:textId="77777777" w:rsidR="00633697" w:rsidRPr="00EE556A" w:rsidRDefault="00633697" w:rsidP="00633697">
      <w:pPr>
        <w:ind w:left="567" w:right="-29" w:hanging="567"/>
        <w:rPr>
          <w:sz w:val="22"/>
          <w:szCs w:val="22"/>
        </w:rPr>
      </w:pPr>
    </w:p>
    <w:p w14:paraId="6A99CF43" w14:textId="7B991A19" w:rsidR="00633697" w:rsidRPr="00EE556A" w:rsidRDefault="008B25E0" w:rsidP="00F56252">
      <w:pPr>
        <w:tabs>
          <w:tab w:val="clear" w:pos="567"/>
          <w:tab w:val="left" w:pos="0"/>
        </w:tabs>
        <w:ind w:right="-29"/>
        <w:rPr>
          <w:sz w:val="22"/>
          <w:szCs w:val="22"/>
        </w:rPr>
      </w:pPr>
      <w:r w:rsidRPr="005D554B">
        <w:rPr>
          <w:b/>
          <w:bCs/>
          <w:noProof/>
          <w:snapToGrid w:val="0"/>
          <w:sz w:val="22"/>
          <w:szCs w:val="22"/>
        </w:rPr>
        <w:t>Šalutinio poveikio reiškiniai, kurių dažnis</w:t>
      </w:r>
      <w:r w:rsidR="00633697" w:rsidRPr="00EE556A">
        <w:rPr>
          <w:b/>
          <w:sz w:val="22"/>
          <w:szCs w:val="22"/>
        </w:rPr>
        <w:t xml:space="preserve"> nežinomas</w:t>
      </w:r>
      <w:r w:rsidR="00633697" w:rsidRPr="00F56252">
        <w:rPr>
          <w:b/>
          <w:sz w:val="22"/>
        </w:rPr>
        <w:t xml:space="preserve"> (negali būti apskaičiuotas pagal turimus duomenis)</w:t>
      </w:r>
      <w:r w:rsidR="00633697" w:rsidRPr="00EE556A">
        <w:rPr>
          <w:sz w:val="22"/>
          <w:szCs w:val="22"/>
        </w:rPr>
        <w:t>:</w:t>
      </w:r>
    </w:p>
    <w:p w14:paraId="29B12BB6" w14:textId="77777777" w:rsidR="00633697" w:rsidRDefault="00633697" w:rsidP="00633697">
      <w:pPr>
        <w:ind w:left="567" w:right="-29" w:hanging="567"/>
        <w:rPr>
          <w:sz w:val="22"/>
          <w:szCs w:val="22"/>
        </w:rPr>
      </w:pPr>
      <w:r w:rsidRPr="003D43D1">
        <w:rPr>
          <w:sz w:val="22"/>
        </w:rPr>
        <w:t>-</w:t>
      </w:r>
      <w:r w:rsidRPr="003D43D1">
        <w:rPr>
          <w:sz w:val="22"/>
        </w:rPr>
        <w:tab/>
      </w:r>
      <w:r w:rsidRPr="00EE556A">
        <w:rPr>
          <w:sz w:val="22"/>
          <w:szCs w:val="22"/>
        </w:rPr>
        <w:t>inkstų nepakankamumas po stipraus kraujavimo;</w:t>
      </w:r>
    </w:p>
    <w:p w14:paraId="608F6638" w14:textId="06A203FD" w:rsidR="00BB6BC6" w:rsidRPr="00EE556A" w:rsidRDefault="00BB6BC6" w:rsidP="00BB6BC6">
      <w:pPr>
        <w:ind w:left="567" w:right="-29" w:hanging="567"/>
        <w:rPr>
          <w:sz w:val="22"/>
          <w:szCs w:val="22"/>
        </w:rPr>
      </w:pPr>
      <w:r w:rsidRPr="003D43D1">
        <w:rPr>
          <w:sz w:val="22"/>
        </w:rPr>
        <w:t>-</w:t>
      </w:r>
      <w:r w:rsidRPr="003D43D1">
        <w:rPr>
          <w:sz w:val="22"/>
        </w:rPr>
        <w:tab/>
      </w:r>
      <w:r w:rsidRPr="00BB6BC6">
        <w:rPr>
          <w:sz w:val="22"/>
          <w:szCs w:val="22"/>
        </w:rPr>
        <w:t xml:space="preserve">kraujavimas iš inkstų, kartais su krauju šlapime, dėl kurio sutrinka normali </w:t>
      </w:r>
      <w:proofErr w:type="spellStart"/>
      <w:r w:rsidRPr="00BB6BC6">
        <w:rPr>
          <w:sz w:val="22"/>
          <w:szCs w:val="22"/>
        </w:rPr>
        <w:t>insktų</w:t>
      </w:r>
      <w:proofErr w:type="spellEnd"/>
      <w:r w:rsidRPr="00BB6BC6">
        <w:rPr>
          <w:sz w:val="22"/>
          <w:szCs w:val="22"/>
        </w:rPr>
        <w:t xml:space="preserve"> veikla (su antikoaguliantais susijusi </w:t>
      </w:r>
      <w:proofErr w:type="spellStart"/>
      <w:r w:rsidRPr="00BB6BC6">
        <w:rPr>
          <w:sz w:val="22"/>
          <w:szCs w:val="22"/>
        </w:rPr>
        <w:t>nefropatija</w:t>
      </w:r>
      <w:proofErr w:type="spellEnd"/>
      <w:r w:rsidRPr="00BB6BC6">
        <w:rPr>
          <w:sz w:val="22"/>
          <w:szCs w:val="22"/>
        </w:rPr>
        <w:t>);</w:t>
      </w:r>
    </w:p>
    <w:p w14:paraId="0CE6ADF3" w14:textId="77777777" w:rsidR="00633697" w:rsidRPr="00EE556A" w:rsidRDefault="00633697" w:rsidP="00633697">
      <w:pPr>
        <w:ind w:left="567" w:right="-29" w:hanging="567"/>
        <w:rPr>
          <w:sz w:val="22"/>
          <w:szCs w:val="22"/>
        </w:rPr>
      </w:pPr>
      <w:r w:rsidRPr="00EE556A">
        <w:rPr>
          <w:sz w:val="22"/>
          <w:szCs w:val="22"/>
        </w:rPr>
        <w:t>-</w:t>
      </w:r>
      <w:r w:rsidRPr="00EE556A">
        <w:rPr>
          <w:sz w:val="22"/>
          <w:szCs w:val="22"/>
        </w:rPr>
        <w:tab/>
        <w:t>padidėjęs spaudimas kojų ar rankų raumenyse po kraujavimo, dėl ko gali skaudėti, tinti, sutrikti jutimas, pasireikšti tirpimas ar paralyžius (suspaudimo sindromas po kraujavimo).</w:t>
      </w:r>
    </w:p>
    <w:p w14:paraId="4B56770E" w14:textId="77777777" w:rsidR="00633697" w:rsidRPr="00EE556A" w:rsidRDefault="00633697" w:rsidP="00633697">
      <w:pPr>
        <w:ind w:right="-29"/>
        <w:rPr>
          <w:sz w:val="22"/>
          <w:szCs w:val="22"/>
        </w:rPr>
      </w:pPr>
    </w:p>
    <w:p w14:paraId="4F22405B" w14:textId="77777777" w:rsidR="00633697" w:rsidRPr="00EE556A" w:rsidRDefault="00633697" w:rsidP="00633697">
      <w:pPr>
        <w:rPr>
          <w:rFonts w:eastAsia="SimSun"/>
          <w:sz w:val="22"/>
          <w:szCs w:val="22"/>
        </w:rPr>
      </w:pPr>
      <w:r w:rsidRPr="00EE556A">
        <w:rPr>
          <w:b/>
          <w:sz w:val="22"/>
          <w:szCs w:val="22"/>
        </w:rPr>
        <w:t>Pranešimas apie šalutinį poveikį</w:t>
      </w:r>
    </w:p>
    <w:p w14:paraId="1084CA22" w14:textId="77777777" w:rsidR="00633697" w:rsidRPr="00EE556A" w:rsidRDefault="00633697" w:rsidP="00633697">
      <w:pPr>
        <w:pStyle w:val="BodytextAgency"/>
        <w:spacing w:after="0" w:line="100" w:lineRule="atLeast"/>
        <w:rPr>
          <w:rFonts w:ascii="Times New Roman" w:hAnsi="Times New Roman" w:cs="Times New Roman"/>
          <w:sz w:val="22"/>
          <w:szCs w:val="22"/>
        </w:rPr>
      </w:pPr>
    </w:p>
    <w:p w14:paraId="700BCEF4" w14:textId="0F19B229" w:rsidR="00633697" w:rsidRPr="00F56252" w:rsidRDefault="00633697" w:rsidP="00F56252">
      <w:pPr>
        <w:ind w:right="-1"/>
        <w:rPr>
          <w:sz w:val="22"/>
        </w:rPr>
      </w:pPr>
      <w:r w:rsidRPr="00F56252">
        <w:rPr>
          <w:rFonts w:eastAsia="SimSun"/>
          <w:sz w:val="22"/>
        </w:rPr>
        <w:t xml:space="preserve">Jeigu pasireiškė šalutinis poveikis, įskaitant šiame lapelyje nenurodytą, pasakykite gydytojui arba vaistininkui. </w:t>
      </w:r>
      <w:r w:rsidR="008B25E0" w:rsidRPr="00E86BE7">
        <w:rPr>
          <w:snapToGrid w:val="0"/>
          <w:sz w:val="22"/>
          <w:szCs w:val="22"/>
        </w:rPr>
        <w:t>Pranešimą apie</w:t>
      </w:r>
      <w:r w:rsidRPr="00F56252">
        <w:rPr>
          <w:rFonts w:eastAsia="SimSun"/>
          <w:sz w:val="22"/>
        </w:rPr>
        <w:t xml:space="preserve"> šalutinį poveikį galite pateikti </w:t>
      </w:r>
      <w:r w:rsidR="008B25E0" w:rsidRPr="00E86BE7">
        <w:rPr>
          <w:snapToGrid w:val="0"/>
          <w:sz w:val="22"/>
          <w:szCs w:val="22"/>
        </w:rPr>
        <w:t>šiais būdais: tiesiogiai užpildant formą internetu</w:t>
      </w:r>
      <w:r w:rsidRPr="00F56252">
        <w:rPr>
          <w:rFonts w:eastAsia="SimSun"/>
          <w:sz w:val="22"/>
        </w:rPr>
        <w:t xml:space="preserve"> Valstybinės vaistų kontrolės tarnybos prie Lietuvos Respublikos sveikatos apsaugos ministerijos </w:t>
      </w:r>
      <w:r w:rsidR="008B25E0" w:rsidRPr="00E86BE7">
        <w:rPr>
          <w:snapToGrid w:val="0"/>
          <w:sz w:val="22"/>
          <w:szCs w:val="22"/>
        </w:rPr>
        <w:t xml:space="preserve">Vaistinių preparatų informacinėje sistemoje </w:t>
      </w:r>
      <w:hyperlink r:id="rId15" w:history="1">
        <w:r w:rsidR="008B25E0" w:rsidRPr="00E86BE7">
          <w:rPr>
            <w:rStyle w:val="Hipersaitas"/>
            <w:snapToGrid w:val="0"/>
            <w:sz w:val="22"/>
            <w:szCs w:val="22"/>
          </w:rPr>
          <w:t>https://vapris.vvkt.lt/vvkt-web/public/nrv</w:t>
        </w:r>
      </w:hyperlink>
      <w:r w:rsidR="008B25E0" w:rsidRPr="00E86BE7">
        <w:rPr>
          <w:snapToGrid w:val="0"/>
          <w:sz w:val="22"/>
          <w:szCs w:val="22"/>
        </w:rPr>
        <w:t xml:space="preserve"> arba užpildant Paciento pranešimo apie įtariamą nepageidaujamą reakciją (ĮNR) formą, kuri skelbiama</w:t>
      </w:r>
      <w:r w:rsidRPr="00F56252">
        <w:rPr>
          <w:rFonts w:eastAsia="SimSun"/>
          <w:sz w:val="22"/>
        </w:rPr>
        <w:t xml:space="preserve"> </w:t>
      </w:r>
      <w:hyperlink r:id="rId16" w:history="1">
        <w:r w:rsidR="008B25E0" w:rsidRPr="00E86BE7">
          <w:rPr>
            <w:rStyle w:val="Hipersaitas"/>
            <w:snapToGrid w:val="0"/>
            <w:sz w:val="22"/>
            <w:szCs w:val="22"/>
          </w:rPr>
          <w:t>https://www.vvkt.lt/index.php?4004286486</w:t>
        </w:r>
      </w:hyperlink>
      <w:r w:rsidR="008B25E0" w:rsidRPr="00E86BE7">
        <w:rPr>
          <w:snapToGrid w:val="0"/>
          <w:sz w:val="22"/>
          <w:szCs w:val="22"/>
        </w:rPr>
        <w:t xml:space="preserve">, ir atsiunčiant elektroniniu paštu (adresu </w:t>
      </w:r>
      <w:hyperlink r:id="rId17" w:history="1">
        <w:r w:rsidR="008B25E0" w:rsidRPr="00E86BE7">
          <w:rPr>
            <w:rStyle w:val="Hipersaitas"/>
            <w:snapToGrid w:val="0"/>
            <w:sz w:val="22"/>
            <w:szCs w:val="22"/>
          </w:rPr>
          <w:t>NepageidaujamaR@vvkt.lt</w:t>
        </w:r>
      </w:hyperlink>
      <w:r w:rsidR="008B25E0" w:rsidRPr="00E86BE7">
        <w:rPr>
          <w:snapToGrid w:val="0"/>
          <w:sz w:val="22"/>
          <w:szCs w:val="22"/>
        </w:rPr>
        <w:t>) arba nemokamu telefonu 8 800 73 568.</w:t>
      </w:r>
      <w:r w:rsidRPr="00F56252">
        <w:rPr>
          <w:rFonts w:eastAsia="SimSun"/>
          <w:sz w:val="22"/>
        </w:rPr>
        <w:t xml:space="preserve"> Pranešdami apie šalutinį poveikį galite mums padėti gauti daugiau informacijos apie šio vaisto saugumą.</w:t>
      </w:r>
    </w:p>
    <w:p w14:paraId="100F5610" w14:textId="77777777" w:rsidR="00633697" w:rsidRPr="00EE556A" w:rsidRDefault="00633697" w:rsidP="00633697">
      <w:pPr>
        <w:rPr>
          <w:sz w:val="22"/>
          <w:szCs w:val="22"/>
        </w:rPr>
      </w:pPr>
    </w:p>
    <w:p w14:paraId="37655B2F" w14:textId="77777777" w:rsidR="00633697" w:rsidRPr="00EE556A" w:rsidRDefault="00633697" w:rsidP="00633697">
      <w:pPr>
        <w:rPr>
          <w:sz w:val="22"/>
          <w:szCs w:val="22"/>
        </w:rPr>
      </w:pPr>
    </w:p>
    <w:p w14:paraId="4667FCD4" w14:textId="77777777" w:rsidR="00633697" w:rsidRPr="00EE556A" w:rsidRDefault="00633697" w:rsidP="00633697">
      <w:pPr>
        <w:tabs>
          <w:tab w:val="clear" w:pos="567"/>
        </w:tabs>
        <w:spacing w:line="100" w:lineRule="atLeast"/>
        <w:ind w:left="567" w:right="-2" w:hanging="567"/>
        <w:rPr>
          <w:sz w:val="22"/>
          <w:szCs w:val="22"/>
        </w:rPr>
      </w:pPr>
      <w:r w:rsidRPr="00EE556A">
        <w:rPr>
          <w:b/>
          <w:sz w:val="22"/>
          <w:szCs w:val="22"/>
        </w:rPr>
        <w:t>5.</w:t>
      </w:r>
      <w:r w:rsidRPr="00EE556A">
        <w:rPr>
          <w:b/>
          <w:sz w:val="22"/>
          <w:szCs w:val="22"/>
        </w:rPr>
        <w:tab/>
        <w:t xml:space="preserve">Kaip laikyti </w:t>
      </w:r>
      <w:proofErr w:type="spellStart"/>
      <w:r w:rsidRPr="00EE556A">
        <w:rPr>
          <w:b/>
          <w:sz w:val="22"/>
          <w:szCs w:val="22"/>
        </w:rPr>
        <w:t>Mibrex</w:t>
      </w:r>
      <w:proofErr w:type="spellEnd"/>
    </w:p>
    <w:p w14:paraId="1E5B3A4B" w14:textId="77777777" w:rsidR="00633697" w:rsidRPr="00EE556A" w:rsidRDefault="00633697" w:rsidP="00633697">
      <w:pPr>
        <w:tabs>
          <w:tab w:val="clear" w:pos="567"/>
        </w:tabs>
        <w:spacing w:line="100" w:lineRule="atLeast"/>
        <w:ind w:right="-2"/>
        <w:rPr>
          <w:sz w:val="22"/>
          <w:szCs w:val="22"/>
        </w:rPr>
      </w:pPr>
    </w:p>
    <w:p w14:paraId="2CD80A97" w14:textId="77777777" w:rsidR="00633697" w:rsidRPr="00EE556A" w:rsidRDefault="00633697" w:rsidP="00633697">
      <w:pPr>
        <w:tabs>
          <w:tab w:val="clear" w:pos="567"/>
        </w:tabs>
        <w:spacing w:line="100" w:lineRule="atLeast"/>
        <w:ind w:right="-2"/>
        <w:rPr>
          <w:sz w:val="22"/>
          <w:szCs w:val="22"/>
        </w:rPr>
      </w:pPr>
      <w:r w:rsidRPr="00EE556A">
        <w:rPr>
          <w:sz w:val="22"/>
          <w:szCs w:val="22"/>
        </w:rPr>
        <w:t>Šį vaistą laikykite vaikams nepastebimoje ir nepasiekiamoje vietoje.</w:t>
      </w:r>
    </w:p>
    <w:p w14:paraId="771B174C" w14:textId="77777777" w:rsidR="00633697" w:rsidRPr="00EE556A" w:rsidRDefault="00633697" w:rsidP="00633697">
      <w:pPr>
        <w:tabs>
          <w:tab w:val="clear" w:pos="567"/>
        </w:tabs>
        <w:spacing w:line="100" w:lineRule="atLeast"/>
        <w:ind w:right="-2"/>
        <w:rPr>
          <w:sz w:val="22"/>
          <w:szCs w:val="22"/>
        </w:rPr>
      </w:pPr>
    </w:p>
    <w:p w14:paraId="3D4DB6A7" w14:textId="3E4EA7AB" w:rsidR="00633697" w:rsidRPr="00EE556A" w:rsidRDefault="00616722" w:rsidP="00633697">
      <w:pPr>
        <w:tabs>
          <w:tab w:val="clear" w:pos="567"/>
        </w:tabs>
        <w:spacing w:line="100" w:lineRule="atLeast"/>
        <w:ind w:right="-2"/>
        <w:rPr>
          <w:sz w:val="22"/>
          <w:szCs w:val="22"/>
        </w:rPr>
      </w:pPr>
      <w:r w:rsidRPr="00616722">
        <w:rPr>
          <w:sz w:val="22"/>
          <w:szCs w:val="22"/>
        </w:rPr>
        <w:t>Ant dėžutės ir lizdinės plokštelės po „EXP” nurodytam tinkamumo laikui pasibaigus, šio vaisto vartoti negalima.</w:t>
      </w:r>
      <w:r>
        <w:rPr>
          <w:sz w:val="22"/>
          <w:szCs w:val="22"/>
        </w:rPr>
        <w:t xml:space="preserve"> </w:t>
      </w:r>
      <w:r w:rsidR="00633697" w:rsidRPr="00EE556A">
        <w:rPr>
          <w:sz w:val="22"/>
          <w:szCs w:val="22"/>
        </w:rPr>
        <w:t>Vaistas tinkamas vartoti iki paskutinės nurodyto mėnesio dienos.</w:t>
      </w:r>
    </w:p>
    <w:p w14:paraId="69650C37" w14:textId="77777777" w:rsidR="00633697" w:rsidRPr="00EE556A" w:rsidRDefault="00633697" w:rsidP="00633697">
      <w:pPr>
        <w:tabs>
          <w:tab w:val="clear" w:pos="567"/>
        </w:tabs>
        <w:spacing w:line="100" w:lineRule="atLeast"/>
        <w:ind w:right="-2"/>
        <w:rPr>
          <w:sz w:val="22"/>
          <w:szCs w:val="22"/>
        </w:rPr>
      </w:pPr>
    </w:p>
    <w:p w14:paraId="64929B3B" w14:textId="77777777" w:rsidR="00633697" w:rsidRPr="00EE556A" w:rsidRDefault="00633697" w:rsidP="00633697">
      <w:pPr>
        <w:tabs>
          <w:tab w:val="clear" w:pos="567"/>
        </w:tabs>
        <w:spacing w:line="100" w:lineRule="atLeast"/>
        <w:ind w:right="-2"/>
        <w:rPr>
          <w:sz w:val="22"/>
          <w:szCs w:val="22"/>
        </w:rPr>
      </w:pPr>
      <w:r w:rsidRPr="00EE556A">
        <w:rPr>
          <w:sz w:val="22"/>
          <w:szCs w:val="22"/>
        </w:rPr>
        <w:t>Šiam vaistui specialių laikymo sąlygų nereikia.</w:t>
      </w:r>
    </w:p>
    <w:p w14:paraId="675A0CEF" w14:textId="77777777" w:rsidR="00633697" w:rsidRPr="00EE556A" w:rsidRDefault="00633697" w:rsidP="00633697">
      <w:pPr>
        <w:tabs>
          <w:tab w:val="clear" w:pos="567"/>
        </w:tabs>
        <w:spacing w:line="100" w:lineRule="atLeast"/>
        <w:ind w:right="-2"/>
        <w:rPr>
          <w:sz w:val="22"/>
          <w:szCs w:val="22"/>
        </w:rPr>
      </w:pPr>
    </w:p>
    <w:p w14:paraId="5A5ABC7A" w14:textId="77777777" w:rsidR="00F83BDD" w:rsidRPr="00F83BDD" w:rsidRDefault="00F83BDD" w:rsidP="00F83BDD">
      <w:pPr>
        <w:tabs>
          <w:tab w:val="clear" w:pos="567"/>
        </w:tabs>
        <w:suppressAutoHyphens w:val="0"/>
        <w:autoSpaceDE w:val="0"/>
        <w:autoSpaceDN w:val="0"/>
        <w:adjustRightInd w:val="0"/>
        <w:spacing w:line="240" w:lineRule="auto"/>
        <w:rPr>
          <w:rFonts w:eastAsiaTheme="minorHAnsi"/>
          <w:sz w:val="22"/>
          <w:szCs w:val="22"/>
          <w:lang w:eastAsia="en-US"/>
        </w:rPr>
      </w:pPr>
      <w:r w:rsidRPr="00F83BDD">
        <w:rPr>
          <w:rFonts w:eastAsiaTheme="minorHAnsi"/>
          <w:sz w:val="22"/>
          <w:szCs w:val="22"/>
          <w:lang w:eastAsia="en-US"/>
        </w:rPr>
        <w:t xml:space="preserve">Sutraiškytos tabletės </w:t>
      </w:r>
    </w:p>
    <w:p w14:paraId="65FD860F" w14:textId="77777777" w:rsidR="00F83BDD" w:rsidRPr="00EE556A" w:rsidRDefault="00F83BDD" w:rsidP="00F83BDD">
      <w:pPr>
        <w:tabs>
          <w:tab w:val="clear" w:pos="567"/>
        </w:tabs>
        <w:spacing w:line="100" w:lineRule="atLeast"/>
        <w:ind w:right="-2"/>
        <w:rPr>
          <w:sz w:val="22"/>
          <w:szCs w:val="22"/>
        </w:rPr>
      </w:pPr>
      <w:r w:rsidRPr="00F83BDD">
        <w:rPr>
          <w:rFonts w:eastAsiaTheme="minorHAnsi"/>
          <w:sz w:val="22"/>
          <w:szCs w:val="22"/>
          <w:lang w:eastAsia="en-US"/>
        </w:rPr>
        <w:t>Sutraiškytos tabletės išlieka stabilios vandenyje ir obuolių tyrelėje iki 4 valandų.</w:t>
      </w:r>
    </w:p>
    <w:p w14:paraId="4A0CE350" w14:textId="77777777" w:rsidR="00633697" w:rsidRPr="00EE556A" w:rsidRDefault="00633697" w:rsidP="00633697">
      <w:pPr>
        <w:tabs>
          <w:tab w:val="clear" w:pos="567"/>
        </w:tabs>
        <w:spacing w:line="100" w:lineRule="atLeast"/>
        <w:ind w:right="-2"/>
        <w:rPr>
          <w:sz w:val="22"/>
          <w:szCs w:val="22"/>
        </w:rPr>
      </w:pPr>
    </w:p>
    <w:p w14:paraId="04AF1940" w14:textId="77777777" w:rsidR="00633697" w:rsidRPr="00EE556A" w:rsidRDefault="00633697" w:rsidP="00633697">
      <w:pPr>
        <w:tabs>
          <w:tab w:val="clear" w:pos="567"/>
        </w:tabs>
        <w:spacing w:line="100" w:lineRule="atLeast"/>
        <w:ind w:right="-2"/>
        <w:rPr>
          <w:sz w:val="22"/>
          <w:szCs w:val="22"/>
        </w:rPr>
      </w:pPr>
      <w:r w:rsidRPr="00EE556A">
        <w:rPr>
          <w:sz w:val="22"/>
          <w:szCs w:val="22"/>
        </w:rPr>
        <w:t>Vaistų negalima išmesti į kanalizaciją arba su buitinėmis atliekomis. Kaip išmesti nereikalingus vaistus, klauskite vaistininko. Šios priemonės padės apsaugoti aplinką.</w:t>
      </w:r>
    </w:p>
    <w:p w14:paraId="4C68595B" w14:textId="77777777" w:rsidR="00633697" w:rsidRPr="00EE556A" w:rsidRDefault="00633697" w:rsidP="00633697">
      <w:pPr>
        <w:tabs>
          <w:tab w:val="clear" w:pos="567"/>
        </w:tabs>
        <w:spacing w:line="100" w:lineRule="atLeast"/>
        <w:ind w:right="-2"/>
        <w:rPr>
          <w:sz w:val="22"/>
          <w:szCs w:val="22"/>
        </w:rPr>
      </w:pPr>
    </w:p>
    <w:p w14:paraId="5A38DF3C" w14:textId="77777777" w:rsidR="00633697" w:rsidRPr="00EE556A" w:rsidRDefault="00633697" w:rsidP="00633697">
      <w:pPr>
        <w:tabs>
          <w:tab w:val="clear" w:pos="567"/>
        </w:tabs>
        <w:spacing w:line="100" w:lineRule="atLeast"/>
        <w:ind w:right="-2"/>
        <w:rPr>
          <w:sz w:val="22"/>
          <w:szCs w:val="22"/>
        </w:rPr>
      </w:pPr>
    </w:p>
    <w:p w14:paraId="52D8DF35" w14:textId="77777777" w:rsidR="00633697" w:rsidRPr="00EE556A" w:rsidRDefault="00633697" w:rsidP="00633697">
      <w:pPr>
        <w:spacing w:line="100" w:lineRule="atLeast"/>
        <w:ind w:right="-2"/>
        <w:rPr>
          <w:sz w:val="22"/>
          <w:szCs w:val="22"/>
        </w:rPr>
      </w:pPr>
      <w:r w:rsidRPr="00EE556A">
        <w:rPr>
          <w:b/>
          <w:sz w:val="22"/>
          <w:szCs w:val="22"/>
        </w:rPr>
        <w:t>6.</w:t>
      </w:r>
      <w:r w:rsidRPr="00EE556A">
        <w:rPr>
          <w:b/>
          <w:sz w:val="22"/>
          <w:szCs w:val="22"/>
        </w:rPr>
        <w:tab/>
        <w:t>Pakuotės turinys ir kita informacija</w:t>
      </w:r>
    </w:p>
    <w:p w14:paraId="64F7C8FF" w14:textId="77777777" w:rsidR="00633697" w:rsidRPr="00EE556A" w:rsidRDefault="00633697" w:rsidP="00633697">
      <w:pPr>
        <w:tabs>
          <w:tab w:val="clear" w:pos="567"/>
        </w:tabs>
        <w:spacing w:line="100" w:lineRule="atLeast"/>
        <w:rPr>
          <w:sz w:val="22"/>
          <w:szCs w:val="22"/>
        </w:rPr>
      </w:pPr>
    </w:p>
    <w:p w14:paraId="10E6C930" w14:textId="77777777" w:rsidR="00633697" w:rsidRPr="00EE556A" w:rsidRDefault="00633697" w:rsidP="00633697">
      <w:pPr>
        <w:tabs>
          <w:tab w:val="clear" w:pos="567"/>
        </w:tabs>
        <w:spacing w:line="100" w:lineRule="atLeast"/>
        <w:ind w:right="-2"/>
        <w:rPr>
          <w:b/>
          <w:sz w:val="22"/>
          <w:szCs w:val="22"/>
        </w:rPr>
      </w:pPr>
      <w:proofErr w:type="spellStart"/>
      <w:r w:rsidRPr="00EE556A">
        <w:rPr>
          <w:b/>
          <w:sz w:val="22"/>
          <w:szCs w:val="22"/>
        </w:rPr>
        <w:t>Mibrex</w:t>
      </w:r>
      <w:proofErr w:type="spellEnd"/>
      <w:r w:rsidRPr="00EE556A">
        <w:rPr>
          <w:b/>
          <w:sz w:val="22"/>
          <w:szCs w:val="22"/>
        </w:rPr>
        <w:t xml:space="preserve"> sudėtis </w:t>
      </w:r>
    </w:p>
    <w:p w14:paraId="00C0F528" w14:textId="77777777" w:rsidR="00633697" w:rsidRPr="009238CB" w:rsidRDefault="00633697" w:rsidP="00633697">
      <w:pPr>
        <w:tabs>
          <w:tab w:val="clear" w:pos="567"/>
        </w:tabs>
        <w:spacing w:line="100" w:lineRule="atLeast"/>
        <w:ind w:right="-2"/>
        <w:rPr>
          <w:bCs/>
          <w:sz w:val="22"/>
          <w:szCs w:val="22"/>
        </w:rPr>
      </w:pPr>
    </w:p>
    <w:p w14:paraId="0589B449" w14:textId="39675572" w:rsidR="00633697" w:rsidRPr="00EE556A" w:rsidRDefault="00633697" w:rsidP="00633697">
      <w:pPr>
        <w:keepNext/>
        <w:numPr>
          <w:ilvl w:val="0"/>
          <w:numId w:val="1"/>
        </w:numPr>
        <w:tabs>
          <w:tab w:val="clear" w:pos="208"/>
          <w:tab w:val="num" w:pos="567"/>
        </w:tabs>
        <w:spacing w:line="100" w:lineRule="atLeast"/>
        <w:ind w:left="567" w:right="-2" w:hanging="567"/>
        <w:rPr>
          <w:sz w:val="22"/>
          <w:szCs w:val="22"/>
        </w:rPr>
      </w:pPr>
      <w:r w:rsidRPr="00EE556A">
        <w:rPr>
          <w:sz w:val="22"/>
          <w:szCs w:val="22"/>
        </w:rPr>
        <w:t xml:space="preserve">Veiklioji medžiaga yra </w:t>
      </w:r>
      <w:proofErr w:type="spellStart"/>
      <w:r w:rsidRPr="00EE556A">
        <w:rPr>
          <w:sz w:val="22"/>
          <w:szCs w:val="22"/>
        </w:rPr>
        <w:t>rivaroksabanas</w:t>
      </w:r>
      <w:proofErr w:type="spellEnd"/>
      <w:r w:rsidRPr="00EE556A">
        <w:rPr>
          <w:sz w:val="22"/>
          <w:szCs w:val="22"/>
        </w:rPr>
        <w:t xml:space="preserve">. Kiekvienoje plėvele dengtoje tabletėje yra </w:t>
      </w:r>
      <w:r w:rsidR="00181618">
        <w:rPr>
          <w:sz w:val="22"/>
          <w:szCs w:val="22"/>
        </w:rPr>
        <w:t xml:space="preserve">atitinkamai </w:t>
      </w:r>
      <w:r w:rsidRPr="00EE556A">
        <w:rPr>
          <w:sz w:val="22"/>
          <w:szCs w:val="22"/>
        </w:rPr>
        <w:t>15 mg arba 20</w:t>
      </w:r>
      <w:r w:rsidR="00EF555E">
        <w:rPr>
          <w:sz w:val="22"/>
          <w:szCs w:val="22"/>
        </w:rPr>
        <w:t> mg</w:t>
      </w:r>
      <w:r w:rsidRPr="00EE556A">
        <w:rPr>
          <w:sz w:val="22"/>
          <w:szCs w:val="22"/>
        </w:rPr>
        <w:t xml:space="preserve"> </w:t>
      </w:r>
      <w:proofErr w:type="spellStart"/>
      <w:r w:rsidRPr="00EE556A">
        <w:rPr>
          <w:sz w:val="22"/>
          <w:szCs w:val="22"/>
        </w:rPr>
        <w:t>rivaroksabano</w:t>
      </w:r>
      <w:proofErr w:type="spellEnd"/>
      <w:r w:rsidRPr="00EE556A">
        <w:rPr>
          <w:sz w:val="22"/>
          <w:szCs w:val="22"/>
        </w:rPr>
        <w:t>.</w:t>
      </w:r>
    </w:p>
    <w:p w14:paraId="0ED60334" w14:textId="77777777" w:rsidR="00633697" w:rsidRPr="00EE556A" w:rsidRDefault="00633697" w:rsidP="00633697">
      <w:pPr>
        <w:keepNext/>
        <w:numPr>
          <w:ilvl w:val="0"/>
          <w:numId w:val="1"/>
        </w:numPr>
        <w:tabs>
          <w:tab w:val="clear" w:pos="208"/>
          <w:tab w:val="num" w:pos="567"/>
        </w:tabs>
        <w:spacing w:line="100" w:lineRule="atLeast"/>
        <w:ind w:left="567" w:right="-2" w:hanging="567"/>
        <w:rPr>
          <w:sz w:val="22"/>
          <w:szCs w:val="22"/>
        </w:rPr>
      </w:pPr>
      <w:r w:rsidRPr="00EE556A">
        <w:rPr>
          <w:sz w:val="22"/>
          <w:szCs w:val="22"/>
        </w:rPr>
        <w:t>Pagalbinės medžiagos yra:</w:t>
      </w:r>
    </w:p>
    <w:p w14:paraId="4345A715" w14:textId="77777777" w:rsidR="00633697" w:rsidRPr="00EE556A" w:rsidRDefault="00633697" w:rsidP="00633697">
      <w:pPr>
        <w:rPr>
          <w:sz w:val="22"/>
          <w:szCs w:val="22"/>
        </w:rPr>
      </w:pPr>
      <w:r w:rsidRPr="00EE556A">
        <w:rPr>
          <w:sz w:val="22"/>
          <w:szCs w:val="22"/>
        </w:rPr>
        <w:tab/>
        <w:t xml:space="preserve">Tabletės šerdis: natrio </w:t>
      </w:r>
      <w:proofErr w:type="spellStart"/>
      <w:r w:rsidRPr="00EE556A">
        <w:rPr>
          <w:sz w:val="22"/>
          <w:szCs w:val="22"/>
        </w:rPr>
        <w:t>laurilsulfatas</w:t>
      </w:r>
      <w:proofErr w:type="spellEnd"/>
      <w:r w:rsidRPr="00EE556A">
        <w:rPr>
          <w:sz w:val="22"/>
          <w:szCs w:val="22"/>
        </w:rPr>
        <w:t xml:space="preserve">, laktozė </w:t>
      </w:r>
      <w:proofErr w:type="spellStart"/>
      <w:r w:rsidRPr="00EE556A">
        <w:rPr>
          <w:sz w:val="22"/>
          <w:szCs w:val="22"/>
        </w:rPr>
        <w:t>monohidratas</w:t>
      </w:r>
      <w:proofErr w:type="spellEnd"/>
      <w:r w:rsidRPr="00EE556A">
        <w:rPr>
          <w:sz w:val="22"/>
          <w:szCs w:val="22"/>
        </w:rPr>
        <w:t xml:space="preserve">, </w:t>
      </w:r>
      <w:proofErr w:type="spellStart"/>
      <w:r w:rsidRPr="00EE556A">
        <w:rPr>
          <w:sz w:val="22"/>
          <w:szCs w:val="22"/>
        </w:rPr>
        <w:t>mikrokristalinė</w:t>
      </w:r>
      <w:proofErr w:type="spellEnd"/>
      <w:r w:rsidRPr="00EE556A">
        <w:rPr>
          <w:sz w:val="22"/>
          <w:szCs w:val="22"/>
        </w:rPr>
        <w:t xml:space="preserve"> celiuliozė, </w:t>
      </w:r>
      <w:r w:rsidRPr="00EE556A">
        <w:rPr>
          <w:sz w:val="22"/>
          <w:szCs w:val="22"/>
        </w:rPr>
        <w:tab/>
      </w:r>
      <w:proofErr w:type="spellStart"/>
      <w:r w:rsidRPr="00EE556A">
        <w:rPr>
          <w:sz w:val="22"/>
          <w:szCs w:val="22"/>
        </w:rPr>
        <w:t>kroskarmeliozės</w:t>
      </w:r>
      <w:proofErr w:type="spellEnd"/>
      <w:r w:rsidRPr="00EE556A">
        <w:rPr>
          <w:sz w:val="22"/>
          <w:szCs w:val="22"/>
        </w:rPr>
        <w:t xml:space="preserve"> natrio druska, </w:t>
      </w:r>
      <w:proofErr w:type="spellStart"/>
      <w:r w:rsidRPr="00EE556A">
        <w:rPr>
          <w:sz w:val="22"/>
          <w:szCs w:val="22"/>
        </w:rPr>
        <w:t>hipromeliozė</w:t>
      </w:r>
      <w:proofErr w:type="spellEnd"/>
      <w:r w:rsidRPr="00EE556A">
        <w:rPr>
          <w:sz w:val="22"/>
          <w:szCs w:val="22"/>
        </w:rPr>
        <w:t xml:space="preserve">, magnio </w:t>
      </w:r>
      <w:proofErr w:type="spellStart"/>
      <w:r w:rsidRPr="00EE556A">
        <w:rPr>
          <w:sz w:val="22"/>
          <w:szCs w:val="22"/>
        </w:rPr>
        <w:t>stearatas</w:t>
      </w:r>
      <w:proofErr w:type="spellEnd"/>
      <w:r w:rsidRPr="00EE556A">
        <w:rPr>
          <w:sz w:val="22"/>
          <w:szCs w:val="22"/>
        </w:rPr>
        <w:t xml:space="preserve">. </w:t>
      </w:r>
    </w:p>
    <w:p w14:paraId="6227AC3F" w14:textId="6A2128AE" w:rsidR="00633697" w:rsidRPr="00EE556A" w:rsidRDefault="00633697" w:rsidP="00633697">
      <w:pPr>
        <w:rPr>
          <w:sz w:val="22"/>
          <w:szCs w:val="22"/>
        </w:rPr>
      </w:pPr>
      <w:proofErr w:type="spellStart"/>
      <w:r w:rsidRPr="00EE556A">
        <w:rPr>
          <w:sz w:val="22"/>
          <w:szCs w:val="22"/>
        </w:rPr>
        <w:t>Mibrex</w:t>
      </w:r>
      <w:proofErr w:type="spellEnd"/>
      <w:r w:rsidRPr="00EE556A">
        <w:rPr>
          <w:sz w:val="22"/>
          <w:szCs w:val="22"/>
        </w:rPr>
        <w:t xml:space="preserve"> 15</w:t>
      </w:r>
      <w:r w:rsidR="00EF555E">
        <w:rPr>
          <w:sz w:val="22"/>
          <w:szCs w:val="22"/>
        </w:rPr>
        <w:t> mg</w:t>
      </w:r>
      <w:r w:rsidRPr="00EE556A">
        <w:rPr>
          <w:sz w:val="22"/>
          <w:szCs w:val="22"/>
        </w:rPr>
        <w:t xml:space="preserve"> tabletės plėvelė </w:t>
      </w:r>
      <w:r w:rsidRPr="004C4AE1">
        <w:rPr>
          <w:sz w:val="22"/>
          <w:szCs w:val="22"/>
        </w:rPr>
        <w:t>(</w:t>
      </w:r>
      <w:proofErr w:type="spellStart"/>
      <w:r w:rsidRPr="008454F5">
        <w:rPr>
          <w:i/>
          <w:sz w:val="22"/>
          <w:szCs w:val="22"/>
        </w:rPr>
        <w:t>Opadry</w:t>
      </w:r>
      <w:proofErr w:type="spellEnd"/>
      <w:r w:rsidRPr="008454F5">
        <w:rPr>
          <w:i/>
          <w:sz w:val="22"/>
          <w:szCs w:val="22"/>
        </w:rPr>
        <w:t xml:space="preserve"> II Pink 33G2400</w:t>
      </w:r>
      <w:r w:rsidR="00673F85">
        <w:rPr>
          <w:i/>
          <w:sz w:val="22"/>
          <w:szCs w:val="22"/>
        </w:rPr>
        <w:t>24</w:t>
      </w:r>
      <w:r w:rsidRPr="004C4AE1">
        <w:rPr>
          <w:sz w:val="22"/>
          <w:szCs w:val="22"/>
        </w:rPr>
        <w:t xml:space="preserve">): </w:t>
      </w:r>
      <w:proofErr w:type="spellStart"/>
      <w:r w:rsidRPr="004C4AE1">
        <w:rPr>
          <w:sz w:val="22"/>
          <w:szCs w:val="22"/>
        </w:rPr>
        <w:t>h</w:t>
      </w:r>
      <w:r w:rsidRPr="00EE556A">
        <w:rPr>
          <w:sz w:val="22"/>
          <w:szCs w:val="22"/>
        </w:rPr>
        <w:t>ipromeliozė</w:t>
      </w:r>
      <w:proofErr w:type="spellEnd"/>
      <w:r w:rsidRPr="00EE556A">
        <w:rPr>
          <w:sz w:val="22"/>
          <w:szCs w:val="22"/>
        </w:rPr>
        <w:t xml:space="preserve">, titano dioksidas (E171), laktozė </w:t>
      </w:r>
      <w:proofErr w:type="spellStart"/>
      <w:r w:rsidRPr="00EE556A">
        <w:rPr>
          <w:sz w:val="22"/>
          <w:szCs w:val="22"/>
        </w:rPr>
        <w:t>monohidratas</w:t>
      </w:r>
      <w:proofErr w:type="spellEnd"/>
      <w:r w:rsidRPr="00EE556A">
        <w:rPr>
          <w:sz w:val="22"/>
          <w:szCs w:val="22"/>
        </w:rPr>
        <w:t xml:space="preserve">, </w:t>
      </w:r>
      <w:proofErr w:type="spellStart"/>
      <w:r w:rsidRPr="00EE556A">
        <w:rPr>
          <w:sz w:val="22"/>
          <w:szCs w:val="22"/>
        </w:rPr>
        <w:t>makrogolis</w:t>
      </w:r>
      <w:proofErr w:type="spellEnd"/>
      <w:r w:rsidRPr="00EE556A">
        <w:rPr>
          <w:sz w:val="22"/>
          <w:szCs w:val="22"/>
        </w:rPr>
        <w:t xml:space="preserve"> </w:t>
      </w:r>
      <w:r w:rsidR="005A78DE">
        <w:rPr>
          <w:sz w:val="22"/>
          <w:szCs w:val="22"/>
        </w:rPr>
        <w:t>3350</w:t>
      </w:r>
      <w:r w:rsidRPr="00EE556A">
        <w:rPr>
          <w:sz w:val="22"/>
          <w:szCs w:val="22"/>
        </w:rPr>
        <w:t xml:space="preserve">, </w:t>
      </w:r>
      <w:proofErr w:type="spellStart"/>
      <w:r w:rsidRPr="00EE556A">
        <w:rPr>
          <w:sz w:val="22"/>
          <w:szCs w:val="22"/>
        </w:rPr>
        <w:t>triacetinas</w:t>
      </w:r>
      <w:proofErr w:type="spellEnd"/>
      <w:r w:rsidRPr="00EE556A">
        <w:rPr>
          <w:sz w:val="22"/>
          <w:szCs w:val="22"/>
        </w:rPr>
        <w:t xml:space="preserve">, </w:t>
      </w:r>
      <w:r w:rsidR="00673F85">
        <w:rPr>
          <w:sz w:val="22"/>
          <w:szCs w:val="22"/>
        </w:rPr>
        <w:t>raudonasis geležies oksidas (E172), juodasis geležies oksidas (E172)</w:t>
      </w:r>
      <w:r w:rsidRPr="00EE556A">
        <w:rPr>
          <w:sz w:val="22"/>
          <w:szCs w:val="22"/>
        </w:rPr>
        <w:t xml:space="preserve">. </w:t>
      </w:r>
    </w:p>
    <w:p w14:paraId="2707D437" w14:textId="22375466" w:rsidR="00633697" w:rsidRPr="00EE556A" w:rsidRDefault="00633697" w:rsidP="00633697">
      <w:pPr>
        <w:rPr>
          <w:sz w:val="22"/>
          <w:szCs w:val="22"/>
        </w:rPr>
      </w:pPr>
      <w:proofErr w:type="spellStart"/>
      <w:r w:rsidRPr="00EE556A">
        <w:rPr>
          <w:sz w:val="22"/>
          <w:szCs w:val="22"/>
        </w:rPr>
        <w:t>Mibrex</w:t>
      </w:r>
      <w:proofErr w:type="spellEnd"/>
      <w:r w:rsidRPr="00EE556A">
        <w:rPr>
          <w:sz w:val="22"/>
          <w:szCs w:val="22"/>
        </w:rPr>
        <w:t xml:space="preserve"> 20</w:t>
      </w:r>
      <w:r w:rsidR="00EF555E">
        <w:rPr>
          <w:sz w:val="22"/>
          <w:szCs w:val="22"/>
        </w:rPr>
        <w:t> mg</w:t>
      </w:r>
      <w:r w:rsidRPr="00EE556A">
        <w:rPr>
          <w:sz w:val="22"/>
          <w:szCs w:val="22"/>
        </w:rPr>
        <w:t xml:space="preserve"> tabletės plėvelė (</w:t>
      </w:r>
      <w:proofErr w:type="spellStart"/>
      <w:r w:rsidRPr="008454F5">
        <w:rPr>
          <w:i/>
          <w:sz w:val="22"/>
          <w:szCs w:val="22"/>
        </w:rPr>
        <w:t>Opadry</w:t>
      </w:r>
      <w:proofErr w:type="spellEnd"/>
      <w:r w:rsidRPr="008454F5">
        <w:rPr>
          <w:i/>
          <w:sz w:val="22"/>
          <w:szCs w:val="22"/>
        </w:rPr>
        <w:t xml:space="preserve"> II </w:t>
      </w:r>
      <w:proofErr w:type="spellStart"/>
      <w:r w:rsidRPr="008454F5">
        <w:rPr>
          <w:i/>
          <w:sz w:val="22"/>
          <w:szCs w:val="22"/>
        </w:rPr>
        <w:t>Red</w:t>
      </w:r>
      <w:proofErr w:type="spellEnd"/>
      <w:r w:rsidRPr="008454F5">
        <w:rPr>
          <w:i/>
          <w:sz w:val="22"/>
          <w:szCs w:val="22"/>
        </w:rPr>
        <w:t xml:space="preserve"> 33G25000</w:t>
      </w:r>
      <w:r w:rsidR="00673F85">
        <w:rPr>
          <w:i/>
          <w:sz w:val="22"/>
          <w:szCs w:val="22"/>
        </w:rPr>
        <w:t>7</w:t>
      </w:r>
      <w:r w:rsidRPr="00F74DF6">
        <w:rPr>
          <w:sz w:val="22"/>
          <w:szCs w:val="22"/>
        </w:rPr>
        <w:t xml:space="preserve">): </w:t>
      </w:r>
      <w:proofErr w:type="spellStart"/>
      <w:r w:rsidRPr="00F74DF6">
        <w:rPr>
          <w:sz w:val="22"/>
          <w:szCs w:val="22"/>
        </w:rPr>
        <w:t>h</w:t>
      </w:r>
      <w:r w:rsidRPr="00181618">
        <w:rPr>
          <w:sz w:val="22"/>
          <w:szCs w:val="22"/>
        </w:rPr>
        <w:t>ipromeliozė</w:t>
      </w:r>
      <w:proofErr w:type="spellEnd"/>
      <w:r w:rsidRPr="00EE556A">
        <w:rPr>
          <w:sz w:val="22"/>
          <w:szCs w:val="22"/>
        </w:rPr>
        <w:t xml:space="preserve">, titano dioksidas (E171), laktozė </w:t>
      </w:r>
      <w:proofErr w:type="spellStart"/>
      <w:r w:rsidRPr="00EE556A">
        <w:rPr>
          <w:sz w:val="22"/>
          <w:szCs w:val="22"/>
        </w:rPr>
        <w:t>monohidratas</w:t>
      </w:r>
      <w:proofErr w:type="spellEnd"/>
      <w:r w:rsidRPr="00EE556A">
        <w:rPr>
          <w:sz w:val="22"/>
          <w:szCs w:val="22"/>
        </w:rPr>
        <w:t xml:space="preserve">, </w:t>
      </w:r>
      <w:proofErr w:type="spellStart"/>
      <w:r w:rsidRPr="00EE556A">
        <w:rPr>
          <w:sz w:val="22"/>
          <w:szCs w:val="22"/>
        </w:rPr>
        <w:t>makrogolis</w:t>
      </w:r>
      <w:proofErr w:type="spellEnd"/>
      <w:r w:rsidRPr="00EE556A">
        <w:rPr>
          <w:sz w:val="22"/>
          <w:szCs w:val="22"/>
        </w:rPr>
        <w:t xml:space="preserve"> </w:t>
      </w:r>
      <w:r w:rsidR="005A78DE">
        <w:rPr>
          <w:sz w:val="22"/>
          <w:szCs w:val="22"/>
        </w:rPr>
        <w:t>3350</w:t>
      </w:r>
      <w:r w:rsidRPr="00EE556A">
        <w:rPr>
          <w:sz w:val="22"/>
          <w:szCs w:val="22"/>
        </w:rPr>
        <w:t xml:space="preserve">, </w:t>
      </w:r>
      <w:proofErr w:type="spellStart"/>
      <w:r w:rsidRPr="00EE556A">
        <w:rPr>
          <w:sz w:val="22"/>
          <w:szCs w:val="22"/>
        </w:rPr>
        <w:t>triacetinas</w:t>
      </w:r>
      <w:proofErr w:type="spellEnd"/>
      <w:r w:rsidRPr="00EE556A">
        <w:rPr>
          <w:sz w:val="22"/>
          <w:szCs w:val="22"/>
        </w:rPr>
        <w:t xml:space="preserve">, </w:t>
      </w:r>
      <w:r w:rsidR="00673F85">
        <w:rPr>
          <w:sz w:val="22"/>
          <w:szCs w:val="22"/>
        </w:rPr>
        <w:t>raudonasis geležies oksidas (E172)</w:t>
      </w:r>
      <w:r w:rsidRPr="00EE556A">
        <w:rPr>
          <w:sz w:val="22"/>
          <w:szCs w:val="22"/>
        </w:rPr>
        <w:t xml:space="preserve">, geltonasis geležies oksidas (E172). </w:t>
      </w:r>
    </w:p>
    <w:p w14:paraId="726507F6" w14:textId="77777777" w:rsidR="00633697" w:rsidRPr="00EE556A" w:rsidRDefault="00633697" w:rsidP="00633697">
      <w:pPr>
        <w:tabs>
          <w:tab w:val="clear" w:pos="567"/>
        </w:tabs>
        <w:spacing w:line="100" w:lineRule="atLeast"/>
        <w:ind w:right="-2"/>
        <w:rPr>
          <w:sz w:val="22"/>
          <w:szCs w:val="22"/>
        </w:rPr>
      </w:pPr>
    </w:p>
    <w:p w14:paraId="28EF5B3C" w14:textId="77777777" w:rsidR="00633697" w:rsidRPr="00EE556A" w:rsidRDefault="00633697" w:rsidP="00633697">
      <w:pPr>
        <w:tabs>
          <w:tab w:val="clear" w:pos="567"/>
        </w:tabs>
        <w:spacing w:line="100" w:lineRule="atLeast"/>
        <w:ind w:right="-2"/>
        <w:rPr>
          <w:sz w:val="22"/>
          <w:szCs w:val="22"/>
        </w:rPr>
      </w:pPr>
      <w:proofErr w:type="spellStart"/>
      <w:r w:rsidRPr="00EE556A">
        <w:rPr>
          <w:b/>
          <w:sz w:val="22"/>
          <w:szCs w:val="22"/>
        </w:rPr>
        <w:t>Mibrex</w:t>
      </w:r>
      <w:proofErr w:type="spellEnd"/>
      <w:r w:rsidRPr="00EE556A">
        <w:rPr>
          <w:b/>
          <w:sz w:val="22"/>
          <w:szCs w:val="22"/>
        </w:rPr>
        <w:t xml:space="preserve"> išvaizda ir kiekis pakuotėje</w:t>
      </w:r>
    </w:p>
    <w:p w14:paraId="018BD1CF" w14:textId="3CA2E145" w:rsidR="00633697" w:rsidRPr="00EE556A" w:rsidRDefault="00633697" w:rsidP="00633697">
      <w:pPr>
        <w:rPr>
          <w:sz w:val="22"/>
          <w:szCs w:val="22"/>
        </w:rPr>
      </w:pPr>
      <w:proofErr w:type="spellStart"/>
      <w:r w:rsidRPr="00EE556A">
        <w:rPr>
          <w:sz w:val="22"/>
          <w:szCs w:val="22"/>
        </w:rPr>
        <w:t>Mibrex</w:t>
      </w:r>
      <w:proofErr w:type="spellEnd"/>
      <w:r w:rsidRPr="00EE556A">
        <w:rPr>
          <w:sz w:val="22"/>
          <w:szCs w:val="22"/>
        </w:rPr>
        <w:t xml:space="preserve"> 15 mg plėvele dengtos tabletės yra </w:t>
      </w:r>
      <w:r w:rsidR="005F1D9B">
        <w:rPr>
          <w:sz w:val="22"/>
          <w:szCs w:val="22"/>
        </w:rPr>
        <w:t>rausvos</w:t>
      </w:r>
      <w:r w:rsidRPr="00EE556A">
        <w:rPr>
          <w:sz w:val="22"/>
          <w:szCs w:val="22"/>
        </w:rPr>
        <w:t xml:space="preserve">, apvalios, abipus išgaubtos plėvele dengtos tabletės, kurių viena pusė paženklinta „15”. </w:t>
      </w:r>
    </w:p>
    <w:p w14:paraId="6BFCB0D6" w14:textId="62C74D86" w:rsidR="00633697" w:rsidRPr="00EE556A" w:rsidRDefault="00633697" w:rsidP="00633697">
      <w:pPr>
        <w:rPr>
          <w:sz w:val="22"/>
          <w:szCs w:val="22"/>
        </w:rPr>
      </w:pPr>
      <w:proofErr w:type="spellStart"/>
      <w:r w:rsidRPr="00EE556A">
        <w:rPr>
          <w:sz w:val="22"/>
          <w:szCs w:val="22"/>
        </w:rPr>
        <w:t>Mibrex</w:t>
      </w:r>
      <w:proofErr w:type="spellEnd"/>
      <w:r w:rsidRPr="00EE556A">
        <w:rPr>
          <w:sz w:val="22"/>
          <w:szCs w:val="22"/>
        </w:rPr>
        <w:t xml:space="preserve"> 20 mg plėvele dengtos tabletės yra </w:t>
      </w:r>
      <w:r w:rsidR="00B25FCD">
        <w:rPr>
          <w:sz w:val="22"/>
          <w:szCs w:val="22"/>
        </w:rPr>
        <w:t xml:space="preserve">rusvai </w:t>
      </w:r>
      <w:r w:rsidRPr="00EE556A">
        <w:rPr>
          <w:sz w:val="22"/>
          <w:szCs w:val="22"/>
        </w:rPr>
        <w:t>raudonos, apvalios, abipus išgaubtos plėvele dengtos tabletės, kurių viena pusė paženklinta „20”.</w:t>
      </w:r>
    </w:p>
    <w:p w14:paraId="5818FC40" w14:textId="13479DBD" w:rsidR="00633697" w:rsidRPr="00EE556A" w:rsidRDefault="00181618" w:rsidP="00633697">
      <w:pPr>
        <w:rPr>
          <w:sz w:val="22"/>
          <w:szCs w:val="22"/>
        </w:rPr>
      </w:pPr>
      <w:r>
        <w:rPr>
          <w:sz w:val="22"/>
          <w:szCs w:val="22"/>
        </w:rPr>
        <w:t xml:space="preserve">Pakuotė gydymui pradėti pirmoms 4 savaitėms: kiekvienoje 49 plėvele dengtų tablečių pakuotėje gydymui pradėti pirmoms 4 savaitėms yra </w:t>
      </w:r>
      <w:r w:rsidR="00772B07">
        <w:rPr>
          <w:sz w:val="22"/>
          <w:szCs w:val="22"/>
        </w:rPr>
        <w:t xml:space="preserve">42 </w:t>
      </w:r>
      <w:proofErr w:type="spellStart"/>
      <w:r w:rsidR="00772B07">
        <w:rPr>
          <w:sz w:val="22"/>
          <w:szCs w:val="22"/>
        </w:rPr>
        <w:t>Mibrex</w:t>
      </w:r>
      <w:proofErr w:type="spellEnd"/>
      <w:r>
        <w:rPr>
          <w:sz w:val="22"/>
          <w:szCs w:val="22"/>
        </w:rPr>
        <w:t xml:space="preserve"> 15</w:t>
      </w:r>
      <w:r w:rsidR="00EF555E">
        <w:rPr>
          <w:sz w:val="22"/>
          <w:szCs w:val="22"/>
        </w:rPr>
        <w:t> mg</w:t>
      </w:r>
      <w:r>
        <w:rPr>
          <w:sz w:val="22"/>
          <w:szCs w:val="22"/>
        </w:rPr>
        <w:t xml:space="preserve"> plėvele dengtos tabletės ir </w:t>
      </w:r>
      <w:r w:rsidR="00772B07">
        <w:rPr>
          <w:sz w:val="22"/>
          <w:szCs w:val="22"/>
        </w:rPr>
        <w:t xml:space="preserve">7 </w:t>
      </w:r>
      <w:proofErr w:type="spellStart"/>
      <w:r w:rsidR="00772B07">
        <w:rPr>
          <w:sz w:val="22"/>
          <w:szCs w:val="22"/>
        </w:rPr>
        <w:t>Mibrex</w:t>
      </w:r>
      <w:proofErr w:type="spellEnd"/>
      <w:r>
        <w:rPr>
          <w:sz w:val="22"/>
          <w:szCs w:val="22"/>
        </w:rPr>
        <w:t xml:space="preserve"> 20</w:t>
      </w:r>
      <w:r w:rsidR="00EF555E">
        <w:rPr>
          <w:sz w:val="22"/>
          <w:szCs w:val="22"/>
        </w:rPr>
        <w:t> mg</w:t>
      </w:r>
      <w:r>
        <w:rPr>
          <w:sz w:val="22"/>
          <w:szCs w:val="22"/>
        </w:rPr>
        <w:t xml:space="preserve"> plėvele dengtos tabletės. </w:t>
      </w:r>
    </w:p>
    <w:p w14:paraId="51920807" w14:textId="77777777" w:rsidR="00633697" w:rsidRPr="005C340B" w:rsidRDefault="00633697" w:rsidP="00633697">
      <w:pPr>
        <w:tabs>
          <w:tab w:val="clear" w:pos="567"/>
        </w:tabs>
        <w:spacing w:line="100" w:lineRule="atLeast"/>
        <w:ind w:right="-2"/>
        <w:rPr>
          <w:bCs/>
          <w:sz w:val="22"/>
          <w:szCs w:val="22"/>
        </w:rPr>
      </w:pPr>
    </w:p>
    <w:p w14:paraId="6A4ADA25" w14:textId="6ED0B435" w:rsidR="00633697" w:rsidRDefault="00633697" w:rsidP="00633697">
      <w:pPr>
        <w:tabs>
          <w:tab w:val="clear" w:pos="567"/>
        </w:tabs>
        <w:spacing w:line="100" w:lineRule="atLeast"/>
        <w:ind w:right="-2"/>
        <w:rPr>
          <w:b/>
          <w:sz w:val="22"/>
          <w:szCs w:val="22"/>
        </w:rPr>
      </w:pPr>
      <w:r w:rsidRPr="00EE556A">
        <w:rPr>
          <w:b/>
          <w:sz w:val="22"/>
          <w:szCs w:val="22"/>
        </w:rPr>
        <w:t>Registruotojas ir gamintojas</w:t>
      </w:r>
    </w:p>
    <w:p w14:paraId="54F81ADE" w14:textId="77777777" w:rsidR="00C93033" w:rsidRPr="00DE7693" w:rsidRDefault="00C93033" w:rsidP="00C93033">
      <w:pPr>
        <w:tabs>
          <w:tab w:val="clear" w:pos="567"/>
        </w:tabs>
        <w:spacing w:line="100" w:lineRule="atLeast"/>
        <w:ind w:right="-2"/>
        <w:rPr>
          <w:rFonts w:eastAsia="Calibri"/>
          <w:iCs/>
          <w:noProof/>
          <w:color w:val="auto"/>
          <w:sz w:val="22"/>
          <w:szCs w:val="22"/>
          <w:lang w:val="pl-PL" w:eastAsia="en-US"/>
        </w:rPr>
      </w:pPr>
      <w:r w:rsidRPr="00DE7693">
        <w:rPr>
          <w:rFonts w:eastAsia="Calibri"/>
          <w:iCs/>
          <w:noProof/>
          <w:color w:val="auto"/>
          <w:sz w:val="22"/>
          <w:szCs w:val="22"/>
          <w:lang w:val="pl-PL" w:eastAsia="en-US"/>
        </w:rPr>
        <w:t>Zakłady Farmaceutyczne POLPHARMA S.A.</w:t>
      </w:r>
    </w:p>
    <w:p w14:paraId="3D8A05B8" w14:textId="66D3E13E" w:rsidR="00C93033" w:rsidRPr="00DE7693" w:rsidRDefault="00C93033" w:rsidP="00C93033">
      <w:pPr>
        <w:rPr>
          <w:iCs/>
          <w:color w:val="auto"/>
          <w:sz w:val="22"/>
          <w:szCs w:val="22"/>
          <w:lang w:eastAsia="en-US"/>
        </w:rPr>
      </w:pPr>
      <w:proofErr w:type="spellStart"/>
      <w:r w:rsidRPr="00DE7693">
        <w:rPr>
          <w:iCs/>
          <w:sz w:val="22"/>
          <w:szCs w:val="22"/>
        </w:rPr>
        <w:t>ul</w:t>
      </w:r>
      <w:proofErr w:type="spellEnd"/>
      <w:r w:rsidRPr="00DE7693">
        <w:rPr>
          <w:iCs/>
          <w:sz w:val="22"/>
          <w:szCs w:val="22"/>
        </w:rPr>
        <w:t xml:space="preserve">. </w:t>
      </w:r>
      <w:proofErr w:type="spellStart"/>
      <w:r w:rsidRPr="00DE7693">
        <w:rPr>
          <w:iCs/>
          <w:sz w:val="22"/>
          <w:szCs w:val="22"/>
        </w:rPr>
        <w:t>Pelplińska</w:t>
      </w:r>
      <w:proofErr w:type="spellEnd"/>
      <w:r w:rsidRPr="00DE7693">
        <w:rPr>
          <w:iCs/>
          <w:sz w:val="22"/>
          <w:szCs w:val="22"/>
        </w:rPr>
        <w:t xml:space="preserve"> 19, 83-200 </w:t>
      </w:r>
      <w:proofErr w:type="spellStart"/>
      <w:r w:rsidRPr="00DE7693">
        <w:rPr>
          <w:iCs/>
          <w:sz w:val="22"/>
          <w:szCs w:val="22"/>
        </w:rPr>
        <w:t>Starogard</w:t>
      </w:r>
      <w:proofErr w:type="spellEnd"/>
      <w:r w:rsidRPr="00DE7693">
        <w:rPr>
          <w:iCs/>
          <w:sz w:val="22"/>
          <w:szCs w:val="22"/>
        </w:rPr>
        <w:t xml:space="preserve"> </w:t>
      </w:r>
      <w:proofErr w:type="spellStart"/>
      <w:r w:rsidRPr="00DE7693">
        <w:rPr>
          <w:iCs/>
          <w:sz w:val="22"/>
          <w:szCs w:val="22"/>
        </w:rPr>
        <w:t>Gdański</w:t>
      </w:r>
      <w:proofErr w:type="spellEnd"/>
    </w:p>
    <w:p w14:paraId="1A0A4930" w14:textId="77777777" w:rsidR="004C4AE1" w:rsidRPr="00DE7693" w:rsidRDefault="004C4AE1" w:rsidP="004C4AE1">
      <w:pPr>
        <w:pStyle w:val="BTEMEASMCA"/>
        <w:tabs>
          <w:tab w:val="left" w:pos="567"/>
        </w:tabs>
        <w:rPr>
          <w:lang w:val="sv-SE"/>
        </w:rPr>
      </w:pPr>
      <w:r w:rsidRPr="00DE7693">
        <w:rPr>
          <w:lang w:val="sv-SE"/>
        </w:rPr>
        <w:t>Lenkija</w:t>
      </w:r>
    </w:p>
    <w:p w14:paraId="51908D97" w14:textId="77777777" w:rsidR="004C4AE1" w:rsidRPr="00DE7693" w:rsidRDefault="004C4AE1" w:rsidP="00633697">
      <w:pPr>
        <w:tabs>
          <w:tab w:val="clear" w:pos="567"/>
        </w:tabs>
        <w:spacing w:line="100" w:lineRule="atLeast"/>
        <w:ind w:left="567" w:hanging="567"/>
        <w:rPr>
          <w:sz w:val="22"/>
          <w:szCs w:val="22"/>
        </w:rPr>
      </w:pPr>
    </w:p>
    <w:p w14:paraId="2174A811" w14:textId="77777777" w:rsidR="00633697" w:rsidRPr="00EE556A" w:rsidRDefault="00633697" w:rsidP="00633697">
      <w:pPr>
        <w:tabs>
          <w:tab w:val="clear" w:pos="567"/>
        </w:tabs>
        <w:spacing w:line="100" w:lineRule="atLeast"/>
        <w:rPr>
          <w:sz w:val="22"/>
          <w:szCs w:val="22"/>
        </w:rPr>
      </w:pPr>
      <w:r w:rsidRPr="00EE556A">
        <w:rPr>
          <w:sz w:val="22"/>
          <w:szCs w:val="22"/>
        </w:rPr>
        <w:t>Jeigu apie šį vaistą norite sužinoti daugiau, kreipkitės į vietinį registruotojo atstovą.</w:t>
      </w:r>
    </w:p>
    <w:p w14:paraId="13606660" w14:textId="77777777" w:rsidR="00633697" w:rsidRPr="00EE556A" w:rsidRDefault="00633697" w:rsidP="00633697">
      <w:pPr>
        <w:ind w:left="-108" w:firstLine="108"/>
        <w:rPr>
          <w:sz w:val="22"/>
          <w:szCs w:val="22"/>
        </w:rPr>
      </w:pPr>
      <w:r w:rsidRPr="00EE556A">
        <w:rPr>
          <w:sz w:val="22"/>
          <w:szCs w:val="22"/>
        </w:rPr>
        <w:t>Farmacijos įmonės „</w:t>
      </w:r>
      <w:proofErr w:type="spellStart"/>
      <w:r w:rsidRPr="00EE556A">
        <w:rPr>
          <w:sz w:val="22"/>
          <w:szCs w:val="22"/>
        </w:rPr>
        <w:t>Polpharma</w:t>
      </w:r>
      <w:proofErr w:type="spellEnd"/>
      <w:r w:rsidRPr="00EE556A">
        <w:rPr>
          <w:sz w:val="22"/>
          <w:szCs w:val="22"/>
        </w:rPr>
        <w:t>“ atstovybė</w:t>
      </w:r>
    </w:p>
    <w:p w14:paraId="74442E50" w14:textId="77777777" w:rsidR="00633697" w:rsidRPr="00EE556A" w:rsidRDefault="00633697" w:rsidP="00633697">
      <w:pPr>
        <w:ind w:left="-108" w:firstLine="108"/>
        <w:rPr>
          <w:sz w:val="22"/>
          <w:szCs w:val="22"/>
        </w:rPr>
      </w:pPr>
      <w:r w:rsidRPr="00EE556A">
        <w:rPr>
          <w:sz w:val="22"/>
          <w:szCs w:val="22"/>
        </w:rPr>
        <w:t>E. Ožeškienės g. 18A</w:t>
      </w:r>
    </w:p>
    <w:p w14:paraId="76B1B12A" w14:textId="77777777" w:rsidR="00633697" w:rsidRPr="00EE556A" w:rsidRDefault="00633697" w:rsidP="00633697">
      <w:pPr>
        <w:ind w:left="-108" w:firstLine="108"/>
        <w:rPr>
          <w:sz w:val="22"/>
          <w:szCs w:val="22"/>
        </w:rPr>
      </w:pPr>
      <w:r w:rsidRPr="00EE556A">
        <w:rPr>
          <w:sz w:val="22"/>
          <w:szCs w:val="22"/>
        </w:rPr>
        <w:t>LT-44254 Kaunas</w:t>
      </w:r>
    </w:p>
    <w:p w14:paraId="19E68D13" w14:textId="77777777" w:rsidR="00633697" w:rsidRPr="00EE556A" w:rsidRDefault="00633697" w:rsidP="00633697">
      <w:pPr>
        <w:pStyle w:val="BTEMEASMCA"/>
        <w:rPr>
          <w:lang w:val="lt-LT"/>
        </w:rPr>
      </w:pPr>
      <w:r w:rsidRPr="00EE556A">
        <w:rPr>
          <w:lang w:val="lt-LT"/>
        </w:rPr>
        <w:t>Tel./faksas +370 37 32 51 31</w:t>
      </w:r>
    </w:p>
    <w:p w14:paraId="3CBECC46" w14:textId="77777777" w:rsidR="00633697" w:rsidRPr="00EE556A" w:rsidRDefault="00633697" w:rsidP="00633697">
      <w:pPr>
        <w:ind w:right="-2"/>
        <w:rPr>
          <w:sz w:val="22"/>
          <w:szCs w:val="22"/>
        </w:rPr>
      </w:pPr>
    </w:p>
    <w:p w14:paraId="7EAF6002" w14:textId="09BC680F" w:rsidR="00633697" w:rsidRPr="00EE556A" w:rsidRDefault="00633697" w:rsidP="00633697">
      <w:pPr>
        <w:ind w:right="-2"/>
        <w:rPr>
          <w:b/>
          <w:sz w:val="22"/>
          <w:szCs w:val="22"/>
        </w:rPr>
      </w:pPr>
      <w:r w:rsidRPr="00EE556A">
        <w:rPr>
          <w:b/>
          <w:sz w:val="22"/>
          <w:szCs w:val="22"/>
        </w:rPr>
        <w:t>Šis vaistas E</w:t>
      </w:r>
      <w:r w:rsidR="00953645">
        <w:rPr>
          <w:b/>
          <w:sz w:val="22"/>
          <w:szCs w:val="22"/>
        </w:rPr>
        <w:t>uropos ekonominės erdvės</w:t>
      </w:r>
      <w:r w:rsidRPr="00EE556A">
        <w:rPr>
          <w:b/>
          <w:sz w:val="22"/>
          <w:szCs w:val="22"/>
        </w:rPr>
        <w:t xml:space="preserve"> valstybėse narėse registruotas tokiais pavadinimais:</w:t>
      </w:r>
    </w:p>
    <w:p w14:paraId="290330FA" w14:textId="77777777" w:rsidR="00633697" w:rsidRPr="00EE556A" w:rsidRDefault="00633697" w:rsidP="00633697">
      <w:pPr>
        <w:numPr>
          <w:ilvl w:val="12"/>
          <w:numId w:val="0"/>
        </w:numPr>
        <w:suppressAutoHyphens w:val="0"/>
        <w:ind w:right="-2"/>
        <w:rPr>
          <w:snapToGrid w:val="0"/>
          <w:color w:val="auto"/>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3877"/>
      </w:tblGrid>
      <w:tr w:rsidR="00633697" w:rsidRPr="00EE556A" w14:paraId="6EE06116" w14:textId="77777777" w:rsidTr="00F56252">
        <w:tc>
          <w:tcPr>
            <w:tcW w:w="4675" w:type="dxa"/>
            <w:shd w:val="clear" w:color="auto" w:fill="auto"/>
          </w:tcPr>
          <w:p w14:paraId="7A7AB139" w14:textId="77777777" w:rsidR="00633697" w:rsidRPr="00EE556A" w:rsidRDefault="00633697" w:rsidP="00B93DD6">
            <w:pPr>
              <w:numPr>
                <w:ilvl w:val="12"/>
                <w:numId w:val="0"/>
              </w:numPr>
              <w:tabs>
                <w:tab w:val="clear" w:pos="567"/>
              </w:tabs>
              <w:suppressAutoHyphens w:val="0"/>
              <w:spacing w:line="240" w:lineRule="auto"/>
              <w:rPr>
                <w:color w:val="auto"/>
                <w:sz w:val="22"/>
                <w:szCs w:val="22"/>
                <w:lang w:eastAsia="lt-LT"/>
              </w:rPr>
            </w:pPr>
            <w:r w:rsidRPr="00EE556A">
              <w:rPr>
                <w:color w:val="auto"/>
                <w:sz w:val="22"/>
                <w:szCs w:val="22"/>
                <w:lang w:eastAsia="lt-LT"/>
              </w:rPr>
              <w:t>Lenkija</w:t>
            </w:r>
          </w:p>
        </w:tc>
        <w:tc>
          <w:tcPr>
            <w:tcW w:w="3877" w:type="dxa"/>
            <w:shd w:val="clear" w:color="auto" w:fill="auto"/>
          </w:tcPr>
          <w:p w14:paraId="4FEDBFB5" w14:textId="77777777" w:rsidR="00633697" w:rsidRPr="00EE556A" w:rsidRDefault="00633697" w:rsidP="00B93DD6">
            <w:pPr>
              <w:numPr>
                <w:ilvl w:val="12"/>
                <w:numId w:val="0"/>
              </w:numPr>
              <w:tabs>
                <w:tab w:val="clear" w:pos="567"/>
              </w:tabs>
              <w:suppressAutoHyphens w:val="0"/>
              <w:spacing w:line="240" w:lineRule="auto"/>
              <w:rPr>
                <w:color w:val="auto"/>
                <w:sz w:val="22"/>
                <w:szCs w:val="22"/>
                <w:lang w:eastAsia="lt-LT"/>
              </w:rPr>
            </w:pPr>
            <w:proofErr w:type="spellStart"/>
            <w:r w:rsidRPr="00EE556A">
              <w:rPr>
                <w:color w:val="auto"/>
                <w:sz w:val="22"/>
                <w:szCs w:val="22"/>
                <w:lang w:eastAsia="lt-LT"/>
              </w:rPr>
              <w:t>Mibrex</w:t>
            </w:r>
            <w:proofErr w:type="spellEnd"/>
            <w:r w:rsidRPr="00EE556A">
              <w:rPr>
                <w:color w:val="auto"/>
                <w:sz w:val="22"/>
                <w:szCs w:val="22"/>
                <w:lang w:eastAsia="lt-LT"/>
              </w:rPr>
              <w:t xml:space="preserve"> </w:t>
            </w:r>
          </w:p>
        </w:tc>
      </w:tr>
      <w:tr w:rsidR="00633697" w:rsidRPr="00EE556A" w14:paraId="74005CDC" w14:textId="77777777" w:rsidTr="00F56252">
        <w:tc>
          <w:tcPr>
            <w:tcW w:w="4675" w:type="dxa"/>
            <w:shd w:val="clear" w:color="auto" w:fill="auto"/>
          </w:tcPr>
          <w:p w14:paraId="30F97D22" w14:textId="77777777" w:rsidR="00633697" w:rsidRPr="00EE556A" w:rsidRDefault="00633697" w:rsidP="00B93DD6">
            <w:pPr>
              <w:numPr>
                <w:ilvl w:val="12"/>
                <w:numId w:val="0"/>
              </w:numPr>
              <w:tabs>
                <w:tab w:val="clear" w:pos="567"/>
              </w:tabs>
              <w:suppressAutoHyphens w:val="0"/>
              <w:spacing w:line="240" w:lineRule="auto"/>
              <w:rPr>
                <w:color w:val="auto"/>
                <w:sz w:val="22"/>
                <w:szCs w:val="22"/>
                <w:lang w:eastAsia="lt-LT"/>
              </w:rPr>
            </w:pPr>
            <w:r w:rsidRPr="00EE556A">
              <w:rPr>
                <w:color w:val="auto"/>
                <w:sz w:val="22"/>
                <w:szCs w:val="22"/>
                <w:lang w:eastAsia="lt-LT"/>
              </w:rPr>
              <w:t>Lietuva</w:t>
            </w:r>
          </w:p>
        </w:tc>
        <w:tc>
          <w:tcPr>
            <w:tcW w:w="3877" w:type="dxa"/>
            <w:shd w:val="clear" w:color="auto" w:fill="auto"/>
          </w:tcPr>
          <w:p w14:paraId="6E4249CE" w14:textId="3D7B1C8C" w:rsidR="00633697" w:rsidRPr="00EE556A" w:rsidRDefault="00633697" w:rsidP="00B93DD6">
            <w:pPr>
              <w:numPr>
                <w:ilvl w:val="12"/>
                <w:numId w:val="0"/>
              </w:numPr>
              <w:tabs>
                <w:tab w:val="clear" w:pos="567"/>
              </w:tabs>
              <w:suppressAutoHyphens w:val="0"/>
              <w:spacing w:line="240" w:lineRule="auto"/>
              <w:rPr>
                <w:rFonts w:eastAsiaTheme="minorHAnsi"/>
                <w:sz w:val="22"/>
                <w:szCs w:val="22"/>
                <w:lang w:eastAsia="en-US"/>
              </w:rPr>
            </w:pPr>
            <w:proofErr w:type="spellStart"/>
            <w:r w:rsidRPr="00EE556A">
              <w:rPr>
                <w:rFonts w:eastAsiaTheme="minorHAnsi"/>
                <w:sz w:val="22"/>
                <w:szCs w:val="22"/>
                <w:lang w:eastAsia="en-US"/>
              </w:rPr>
              <w:t>Mibrex</w:t>
            </w:r>
            <w:proofErr w:type="spellEnd"/>
            <w:r w:rsidRPr="00EE556A">
              <w:rPr>
                <w:rFonts w:eastAsiaTheme="minorHAnsi"/>
                <w:sz w:val="22"/>
                <w:szCs w:val="22"/>
                <w:lang w:eastAsia="en-US"/>
              </w:rPr>
              <w:t xml:space="preserve"> 15</w:t>
            </w:r>
            <w:r w:rsidR="00EF555E">
              <w:rPr>
                <w:rFonts w:eastAsiaTheme="minorHAnsi"/>
                <w:sz w:val="22"/>
                <w:szCs w:val="22"/>
                <w:lang w:eastAsia="en-US"/>
              </w:rPr>
              <w:t> mg</w:t>
            </w:r>
            <w:r w:rsidRPr="00EE556A">
              <w:rPr>
                <w:rFonts w:eastAsiaTheme="minorHAnsi"/>
                <w:sz w:val="22"/>
                <w:szCs w:val="22"/>
                <w:lang w:eastAsia="en-US"/>
              </w:rPr>
              <w:t xml:space="preserve"> plėvele dengtos tabletės </w:t>
            </w:r>
          </w:p>
          <w:p w14:paraId="0016567B" w14:textId="37030C3D" w:rsidR="00633697" w:rsidRPr="00EE556A" w:rsidRDefault="00633697" w:rsidP="00B93DD6">
            <w:pPr>
              <w:numPr>
                <w:ilvl w:val="12"/>
                <w:numId w:val="0"/>
              </w:numPr>
              <w:tabs>
                <w:tab w:val="clear" w:pos="567"/>
              </w:tabs>
              <w:suppressAutoHyphens w:val="0"/>
              <w:spacing w:line="240" w:lineRule="auto"/>
              <w:rPr>
                <w:color w:val="auto"/>
                <w:sz w:val="22"/>
                <w:szCs w:val="22"/>
                <w:lang w:eastAsia="lt-LT"/>
              </w:rPr>
            </w:pPr>
            <w:proofErr w:type="spellStart"/>
            <w:r w:rsidRPr="00EE556A">
              <w:rPr>
                <w:rFonts w:eastAsiaTheme="minorHAnsi"/>
                <w:sz w:val="22"/>
                <w:szCs w:val="22"/>
                <w:lang w:eastAsia="en-US"/>
              </w:rPr>
              <w:t>Mibrex</w:t>
            </w:r>
            <w:proofErr w:type="spellEnd"/>
            <w:r w:rsidRPr="00EE556A">
              <w:rPr>
                <w:rFonts w:eastAsiaTheme="minorHAnsi"/>
                <w:sz w:val="22"/>
                <w:szCs w:val="22"/>
                <w:lang w:eastAsia="en-US"/>
              </w:rPr>
              <w:t xml:space="preserve"> 20</w:t>
            </w:r>
            <w:r w:rsidR="00EF555E">
              <w:rPr>
                <w:rFonts w:eastAsiaTheme="minorHAnsi"/>
                <w:sz w:val="22"/>
                <w:szCs w:val="22"/>
                <w:lang w:eastAsia="en-US"/>
              </w:rPr>
              <w:t> mg</w:t>
            </w:r>
            <w:r w:rsidRPr="00EE556A">
              <w:rPr>
                <w:rFonts w:eastAsiaTheme="minorHAnsi"/>
                <w:sz w:val="22"/>
                <w:szCs w:val="22"/>
                <w:lang w:eastAsia="en-US"/>
              </w:rPr>
              <w:t xml:space="preserve"> plėvele dengtos tabletės</w:t>
            </w:r>
          </w:p>
        </w:tc>
      </w:tr>
    </w:tbl>
    <w:p w14:paraId="4CF75C42" w14:textId="77777777" w:rsidR="00633697" w:rsidRPr="00EE556A" w:rsidRDefault="00633697" w:rsidP="00633697">
      <w:pPr>
        <w:ind w:left="567" w:hanging="567"/>
        <w:rPr>
          <w:sz w:val="22"/>
          <w:szCs w:val="22"/>
        </w:rPr>
      </w:pPr>
    </w:p>
    <w:p w14:paraId="489B2CAA" w14:textId="77777777" w:rsidR="00633697" w:rsidRPr="00EE556A" w:rsidRDefault="00633697" w:rsidP="00633697">
      <w:pPr>
        <w:ind w:left="567" w:hanging="567"/>
        <w:rPr>
          <w:sz w:val="22"/>
          <w:szCs w:val="22"/>
        </w:rPr>
      </w:pPr>
    </w:p>
    <w:p w14:paraId="040D43B0" w14:textId="3D510D2F" w:rsidR="00633697" w:rsidRPr="00EE556A" w:rsidRDefault="00633697" w:rsidP="00633697">
      <w:pPr>
        <w:tabs>
          <w:tab w:val="clear" w:pos="567"/>
        </w:tabs>
        <w:spacing w:line="100" w:lineRule="atLeast"/>
        <w:ind w:right="-2"/>
        <w:rPr>
          <w:i/>
          <w:sz w:val="22"/>
          <w:szCs w:val="22"/>
        </w:rPr>
      </w:pPr>
      <w:r w:rsidRPr="00EE556A">
        <w:rPr>
          <w:b/>
          <w:sz w:val="22"/>
          <w:szCs w:val="22"/>
        </w:rPr>
        <w:t>Šis pakuotės lapelis paskutinį kartą peržiūrėtas</w:t>
      </w:r>
      <w:r w:rsidR="00556C98">
        <w:rPr>
          <w:b/>
          <w:sz w:val="22"/>
          <w:szCs w:val="22"/>
        </w:rPr>
        <w:t xml:space="preserve"> 2024-08-09</w:t>
      </w:r>
      <w:r w:rsidRPr="00EE556A">
        <w:rPr>
          <w:b/>
          <w:sz w:val="22"/>
          <w:szCs w:val="22"/>
        </w:rPr>
        <w:t>.</w:t>
      </w:r>
    </w:p>
    <w:p w14:paraId="0BEA66D2" w14:textId="77777777" w:rsidR="00633697" w:rsidRPr="00EE556A" w:rsidRDefault="00633697" w:rsidP="00633697">
      <w:pPr>
        <w:spacing w:line="100" w:lineRule="atLeast"/>
        <w:ind w:right="-2"/>
        <w:rPr>
          <w:i/>
          <w:sz w:val="22"/>
          <w:szCs w:val="22"/>
        </w:rPr>
      </w:pPr>
    </w:p>
    <w:p w14:paraId="3A773C63" w14:textId="77777777" w:rsidR="00633697" w:rsidRPr="00EE556A" w:rsidRDefault="00633697" w:rsidP="00633697">
      <w:pPr>
        <w:spacing w:line="100" w:lineRule="atLeast"/>
        <w:ind w:right="-2"/>
        <w:rPr>
          <w:i/>
          <w:sz w:val="22"/>
          <w:szCs w:val="22"/>
        </w:rPr>
      </w:pPr>
    </w:p>
    <w:p w14:paraId="0B54815A" w14:textId="17941E89" w:rsidR="00633697" w:rsidRPr="00EE556A" w:rsidRDefault="00633697" w:rsidP="00F75842">
      <w:pPr>
        <w:rPr>
          <w:b/>
          <w:sz w:val="22"/>
          <w:szCs w:val="22"/>
        </w:rPr>
      </w:pPr>
      <w:r w:rsidRPr="00EE556A">
        <w:rPr>
          <w:sz w:val="22"/>
          <w:szCs w:val="22"/>
        </w:rPr>
        <w:t>Išsami informacija apie šį vaistą pateikiama Valstybinės vaistų kontrolės tarnybos prie Lietuvos Respublikos sveikatos apsaugos ministerijos tinklalapyje</w:t>
      </w:r>
      <w:r w:rsidR="002142AE">
        <w:t xml:space="preserve"> </w:t>
      </w:r>
      <w:hyperlink r:id="rId18" w:history="1">
        <w:r w:rsidR="002142AE" w:rsidRPr="00B55673">
          <w:rPr>
            <w:rFonts w:eastAsia="SimSun"/>
            <w:color w:val="0000FF"/>
            <w:u w:val="single"/>
          </w:rPr>
          <w:t>http://www.vvkt.lt</w:t>
        </w:r>
      </w:hyperlink>
    </w:p>
    <w:p w14:paraId="43F315F0" w14:textId="77777777" w:rsidR="00633697" w:rsidRPr="00EE556A" w:rsidRDefault="00633697" w:rsidP="00633697">
      <w:pPr>
        <w:tabs>
          <w:tab w:val="clear" w:pos="567"/>
        </w:tabs>
        <w:spacing w:line="100" w:lineRule="atLeast"/>
        <w:rPr>
          <w:sz w:val="22"/>
          <w:szCs w:val="22"/>
        </w:rPr>
      </w:pPr>
    </w:p>
    <w:p w14:paraId="19D25CB6" w14:textId="77777777" w:rsidR="004C4AE1" w:rsidRDefault="004C4AE1" w:rsidP="00633697">
      <w:pPr>
        <w:autoSpaceDE w:val="0"/>
        <w:autoSpaceDN w:val="0"/>
        <w:adjustRightInd w:val="0"/>
        <w:spacing w:line="240" w:lineRule="auto"/>
        <w:rPr>
          <w:b/>
          <w:bCs/>
          <w:sz w:val="22"/>
          <w:szCs w:val="22"/>
          <w:lang w:eastAsia="pl-PL"/>
        </w:rPr>
      </w:pPr>
    </w:p>
    <w:p w14:paraId="4911C8CF" w14:textId="77777777" w:rsidR="00633697" w:rsidRPr="00EE556A" w:rsidRDefault="00633697">
      <w:pPr>
        <w:rPr>
          <w:sz w:val="22"/>
          <w:szCs w:val="22"/>
        </w:rPr>
      </w:pPr>
    </w:p>
    <w:sectPr w:rsidR="00633697" w:rsidRPr="00EE556A" w:rsidSect="006A1DAB">
      <w:headerReference w:type="default" r:id="rId19"/>
      <w:footerReference w:type="default" r:id="rId20"/>
      <w:pgSz w:w="12240" w:h="15840"/>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836C2D" w14:textId="77777777" w:rsidR="003D43D1" w:rsidRDefault="003D43D1">
      <w:pPr>
        <w:spacing w:line="240" w:lineRule="auto"/>
      </w:pPr>
      <w:r>
        <w:separator/>
      </w:r>
    </w:p>
  </w:endnote>
  <w:endnote w:type="continuationSeparator" w:id="0">
    <w:p w14:paraId="7A326CAB" w14:textId="77777777" w:rsidR="003D43D1" w:rsidRDefault="003D43D1">
      <w:pPr>
        <w:spacing w:line="240" w:lineRule="auto"/>
      </w:pPr>
      <w:r>
        <w:continuationSeparator/>
      </w:r>
    </w:p>
  </w:endnote>
  <w:endnote w:type="continuationNotice" w:id="1">
    <w:p w14:paraId="70F547C3" w14:textId="77777777" w:rsidR="003D43D1" w:rsidRDefault="003D43D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variable"/>
    <w:sig w:usb0="800000AF" w:usb1="1001ECEA" w:usb2="00000000" w:usb3="00000000" w:csb0="00000001"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altName w:val="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ADB08A" w14:textId="16D3AC1B" w:rsidR="004E5F45" w:rsidRDefault="004E5F45">
    <w:pPr>
      <w:pStyle w:val="Porat"/>
      <w:tabs>
        <w:tab w:val="right" w:pos="8931"/>
      </w:tabs>
      <w:ind w:right="96"/>
      <w:jc w:val="center"/>
    </w:pPr>
    <w:r>
      <w:fldChar w:fldCharType="begin"/>
    </w:r>
    <w:r>
      <w:instrText xml:space="preserve"> PAGE </w:instrText>
    </w:r>
    <w:r>
      <w:fldChar w:fldCharType="separate"/>
    </w:r>
    <w:r w:rsidR="00884C7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EBB7D8" w14:textId="77777777" w:rsidR="003D43D1" w:rsidRDefault="003D43D1">
      <w:pPr>
        <w:spacing w:line="240" w:lineRule="auto"/>
      </w:pPr>
      <w:r>
        <w:separator/>
      </w:r>
    </w:p>
  </w:footnote>
  <w:footnote w:type="continuationSeparator" w:id="0">
    <w:p w14:paraId="4A0E29DE" w14:textId="77777777" w:rsidR="003D43D1" w:rsidRDefault="003D43D1">
      <w:pPr>
        <w:spacing w:line="240" w:lineRule="auto"/>
      </w:pPr>
      <w:r>
        <w:continuationSeparator/>
      </w:r>
    </w:p>
  </w:footnote>
  <w:footnote w:type="continuationNotice" w:id="1">
    <w:p w14:paraId="05E26B20" w14:textId="77777777" w:rsidR="003D43D1" w:rsidRDefault="003D43D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A9C5AF" w14:textId="77777777" w:rsidR="00955BBA" w:rsidRDefault="00955BB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0E2610C"/>
    <w:name w:val="WWNum1"/>
    <w:lvl w:ilvl="0">
      <w:start w:val="30"/>
      <w:numFmt w:val="bullet"/>
      <w:lvlText w:val="-"/>
      <w:lvlJc w:val="left"/>
      <w:pPr>
        <w:tabs>
          <w:tab w:val="num" w:pos="208"/>
        </w:tabs>
        <w:ind w:left="928" w:hanging="360"/>
      </w:pPr>
      <w:rPr>
        <w:rFonts w:ascii="Arial" w:eastAsia="Times New Roman" w:hAnsi="Arial" w:cs="Arial" w:hint="default"/>
      </w:rPr>
    </w:lvl>
    <w:lvl w:ilvl="1">
      <w:start w:val="1"/>
      <w:numFmt w:val="decimal"/>
      <w:lvlText w:val="%2."/>
      <w:lvlJc w:val="left"/>
      <w:pPr>
        <w:tabs>
          <w:tab w:val="num" w:pos="1288"/>
        </w:tabs>
        <w:ind w:left="1288" w:hanging="360"/>
      </w:pPr>
    </w:lvl>
    <w:lvl w:ilvl="2">
      <w:start w:val="1"/>
      <w:numFmt w:val="decimal"/>
      <w:lvlText w:val="%3."/>
      <w:lvlJc w:val="left"/>
      <w:pPr>
        <w:tabs>
          <w:tab w:val="num" w:pos="1648"/>
        </w:tabs>
        <w:ind w:left="1648" w:hanging="360"/>
      </w:pPr>
    </w:lvl>
    <w:lvl w:ilvl="3">
      <w:start w:val="1"/>
      <w:numFmt w:val="decimal"/>
      <w:lvlText w:val="%4."/>
      <w:lvlJc w:val="left"/>
      <w:pPr>
        <w:tabs>
          <w:tab w:val="num" w:pos="2008"/>
        </w:tabs>
        <w:ind w:left="2008" w:hanging="360"/>
      </w:pPr>
    </w:lvl>
    <w:lvl w:ilvl="4">
      <w:start w:val="1"/>
      <w:numFmt w:val="decimal"/>
      <w:lvlText w:val="%5."/>
      <w:lvlJc w:val="left"/>
      <w:pPr>
        <w:tabs>
          <w:tab w:val="num" w:pos="2368"/>
        </w:tabs>
        <w:ind w:left="2368" w:hanging="360"/>
      </w:pPr>
    </w:lvl>
    <w:lvl w:ilvl="5">
      <w:start w:val="1"/>
      <w:numFmt w:val="decimal"/>
      <w:lvlText w:val="%6."/>
      <w:lvlJc w:val="left"/>
      <w:pPr>
        <w:tabs>
          <w:tab w:val="num" w:pos="2728"/>
        </w:tabs>
        <w:ind w:left="2728" w:hanging="360"/>
      </w:pPr>
    </w:lvl>
    <w:lvl w:ilvl="6">
      <w:start w:val="1"/>
      <w:numFmt w:val="decimal"/>
      <w:lvlText w:val="%7."/>
      <w:lvlJc w:val="left"/>
      <w:pPr>
        <w:tabs>
          <w:tab w:val="num" w:pos="3088"/>
        </w:tabs>
        <w:ind w:left="3088" w:hanging="360"/>
      </w:pPr>
    </w:lvl>
    <w:lvl w:ilvl="7">
      <w:start w:val="1"/>
      <w:numFmt w:val="decimal"/>
      <w:lvlText w:val="%8."/>
      <w:lvlJc w:val="left"/>
      <w:pPr>
        <w:tabs>
          <w:tab w:val="num" w:pos="3448"/>
        </w:tabs>
        <w:ind w:left="3448" w:hanging="360"/>
      </w:pPr>
    </w:lvl>
    <w:lvl w:ilvl="8">
      <w:start w:val="1"/>
      <w:numFmt w:val="decimal"/>
      <w:lvlText w:val="%9."/>
      <w:lvlJc w:val="left"/>
      <w:pPr>
        <w:tabs>
          <w:tab w:val="num" w:pos="3808"/>
        </w:tabs>
        <w:ind w:left="3808" w:hanging="360"/>
      </w:pPr>
    </w:lvl>
  </w:abstractNum>
  <w:abstractNum w:abstractNumId="1" w15:restartNumberingAfterBreak="0">
    <w:nsid w:val="00000002"/>
    <w:multiLevelType w:val="multilevel"/>
    <w:tmpl w:val="FA10C2F8"/>
    <w:name w:val="WWNum2"/>
    <w:lvl w:ilvl="0">
      <w:start w:val="1"/>
      <w:numFmt w:val="upperLetter"/>
      <w:lvlText w:val="%1."/>
      <w:lvlJc w:val="left"/>
      <w:pPr>
        <w:tabs>
          <w:tab w:val="num" w:pos="0"/>
        </w:tabs>
        <w:ind w:left="1701" w:hanging="708"/>
      </w:pPr>
      <w:rPr>
        <w:b/>
      </w:rPr>
    </w:lvl>
    <w:lvl w:ilvl="1">
      <w:start w:val="1"/>
      <w:numFmt w:val="decimal"/>
      <w:lvlText w:val="%2."/>
      <w:lvlJc w:val="left"/>
      <w:pPr>
        <w:tabs>
          <w:tab w:val="num" w:pos="0"/>
        </w:tabs>
        <w:ind w:left="2283" w:hanging="570"/>
      </w:pPr>
    </w:lvl>
    <w:lvl w:ilvl="2">
      <w:start w:val="1"/>
      <w:numFmt w:val="lowerRoman"/>
      <w:lvlText w:val="%2.%3."/>
      <w:lvlJc w:val="right"/>
      <w:pPr>
        <w:tabs>
          <w:tab w:val="num" w:pos="0"/>
        </w:tabs>
        <w:ind w:left="2793" w:hanging="180"/>
      </w:pPr>
    </w:lvl>
    <w:lvl w:ilvl="3">
      <w:start w:val="1"/>
      <w:numFmt w:val="decimal"/>
      <w:lvlText w:val="%2.%3.%4."/>
      <w:lvlJc w:val="left"/>
      <w:pPr>
        <w:tabs>
          <w:tab w:val="num" w:pos="0"/>
        </w:tabs>
        <w:ind w:left="3513" w:hanging="360"/>
      </w:pPr>
    </w:lvl>
    <w:lvl w:ilvl="4">
      <w:start w:val="1"/>
      <w:numFmt w:val="lowerLetter"/>
      <w:lvlText w:val="%2.%3.%4.%5."/>
      <w:lvlJc w:val="left"/>
      <w:pPr>
        <w:tabs>
          <w:tab w:val="num" w:pos="0"/>
        </w:tabs>
        <w:ind w:left="4233" w:hanging="360"/>
      </w:pPr>
    </w:lvl>
    <w:lvl w:ilvl="5">
      <w:start w:val="1"/>
      <w:numFmt w:val="lowerRoman"/>
      <w:lvlText w:val="%2.%3.%4.%5.%6."/>
      <w:lvlJc w:val="right"/>
      <w:pPr>
        <w:tabs>
          <w:tab w:val="num" w:pos="0"/>
        </w:tabs>
        <w:ind w:left="4953" w:hanging="180"/>
      </w:pPr>
    </w:lvl>
    <w:lvl w:ilvl="6">
      <w:start w:val="1"/>
      <w:numFmt w:val="decimal"/>
      <w:lvlText w:val="%2.%3.%4.%5.%6.%7."/>
      <w:lvlJc w:val="left"/>
      <w:pPr>
        <w:tabs>
          <w:tab w:val="num" w:pos="0"/>
        </w:tabs>
        <w:ind w:left="5673" w:hanging="360"/>
      </w:pPr>
    </w:lvl>
    <w:lvl w:ilvl="7">
      <w:start w:val="1"/>
      <w:numFmt w:val="lowerLetter"/>
      <w:lvlText w:val="%2.%3.%4.%5.%6.%7.%8."/>
      <w:lvlJc w:val="left"/>
      <w:pPr>
        <w:tabs>
          <w:tab w:val="num" w:pos="0"/>
        </w:tabs>
        <w:ind w:left="6393" w:hanging="360"/>
      </w:pPr>
    </w:lvl>
    <w:lvl w:ilvl="8">
      <w:start w:val="1"/>
      <w:numFmt w:val="lowerRoman"/>
      <w:lvlText w:val="%2.%3.%4.%5.%6.%7.%8.%9."/>
      <w:lvlJc w:val="right"/>
      <w:pPr>
        <w:tabs>
          <w:tab w:val="num" w:pos="0"/>
        </w:tabs>
        <w:ind w:left="7113" w:hanging="180"/>
      </w:pPr>
    </w:lvl>
  </w:abstractNum>
  <w:abstractNum w:abstractNumId="2" w15:restartNumberingAfterBreak="0">
    <w:nsid w:val="00000003"/>
    <w:multiLevelType w:val="multilevel"/>
    <w:tmpl w:val="00000003"/>
    <w:name w:val="WWNum3"/>
    <w:lvl w:ilvl="0">
      <w:start w:val="1"/>
      <w:numFmt w:val="upperLetter"/>
      <w:lvlText w:val="%1."/>
      <w:lvlJc w:val="left"/>
      <w:pPr>
        <w:tabs>
          <w:tab w:val="num" w:pos="0"/>
        </w:tabs>
        <w:ind w:left="5670" w:hanging="5670"/>
      </w:pPr>
      <w:rPr>
        <w:b/>
      </w:rPr>
    </w:lvl>
    <w:lvl w:ilvl="1">
      <w:start w:val="1"/>
      <w:numFmt w:val="decimal"/>
      <w:lvlText w:val="%2."/>
      <w:lvlJc w:val="left"/>
      <w:pPr>
        <w:tabs>
          <w:tab w:val="num" w:pos="0"/>
        </w:tabs>
        <w:ind w:left="1650" w:hanging="570"/>
      </w:pPr>
      <w:rPr>
        <w:b/>
        <w:i w:val="0"/>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359" w:hanging="360"/>
      </w:pPr>
      <w:rPr>
        <w:rFonts w:ascii="Symbol" w:hAnsi="Symbol" w:cs="Times New Roman"/>
      </w:rPr>
    </w:lvl>
    <w:lvl w:ilvl="1">
      <w:start w:val="1"/>
      <w:numFmt w:val="bullet"/>
      <w:lvlText w:val="o"/>
      <w:lvlJc w:val="left"/>
      <w:pPr>
        <w:tabs>
          <w:tab w:val="num" w:pos="0"/>
        </w:tabs>
        <w:ind w:left="1079" w:hanging="360"/>
      </w:pPr>
      <w:rPr>
        <w:rFonts w:ascii="Courier New" w:hAnsi="Courier New" w:cs="Courier New"/>
      </w:rPr>
    </w:lvl>
    <w:lvl w:ilvl="2">
      <w:start w:val="1"/>
      <w:numFmt w:val="bullet"/>
      <w:lvlText w:val=""/>
      <w:lvlJc w:val="left"/>
      <w:pPr>
        <w:tabs>
          <w:tab w:val="num" w:pos="0"/>
        </w:tabs>
        <w:ind w:left="1799" w:hanging="360"/>
      </w:pPr>
      <w:rPr>
        <w:rFonts w:ascii="Wingdings" w:hAnsi="Wingdings"/>
      </w:rPr>
    </w:lvl>
    <w:lvl w:ilvl="3">
      <w:start w:val="1"/>
      <w:numFmt w:val="bullet"/>
      <w:lvlText w:val=""/>
      <w:lvlJc w:val="left"/>
      <w:pPr>
        <w:tabs>
          <w:tab w:val="num" w:pos="0"/>
        </w:tabs>
        <w:ind w:left="2519" w:hanging="360"/>
      </w:pPr>
      <w:rPr>
        <w:rFonts w:ascii="Symbol" w:hAnsi="Symbol"/>
      </w:rPr>
    </w:lvl>
    <w:lvl w:ilvl="4">
      <w:start w:val="1"/>
      <w:numFmt w:val="bullet"/>
      <w:lvlText w:val="o"/>
      <w:lvlJc w:val="left"/>
      <w:pPr>
        <w:tabs>
          <w:tab w:val="num" w:pos="0"/>
        </w:tabs>
        <w:ind w:left="3239" w:hanging="360"/>
      </w:pPr>
      <w:rPr>
        <w:rFonts w:ascii="Courier New" w:hAnsi="Courier New" w:cs="Courier New"/>
      </w:rPr>
    </w:lvl>
    <w:lvl w:ilvl="5">
      <w:start w:val="1"/>
      <w:numFmt w:val="bullet"/>
      <w:lvlText w:val=""/>
      <w:lvlJc w:val="left"/>
      <w:pPr>
        <w:tabs>
          <w:tab w:val="num" w:pos="0"/>
        </w:tabs>
        <w:ind w:left="3959" w:hanging="360"/>
      </w:pPr>
      <w:rPr>
        <w:rFonts w:ascii="Wingdings" w:hAnsi="Wingdings"/>
      </w:rPr>
    </w:lvl>
    <w:lvl w:ilvl="6">
      <w:start w:val="1"/>
      <w:numFmt w:val="bullet"/>
      <w:lvlText w:val=""/>
      <w:lvlJc w:val="left"/>
      <w:pPr>
        <w:tabs>
          <w:tab w:val="num" w:pos="0"/>
        </w:tabs>
        <w:ind w:left="4679" w:hanging="360"/>
      </w:pPr>
      <w:rPr>
        <w:rFonts w:ascii="Symbol" w:hAnsi="Symbol"/>
      </w:rPr>
    </w:lvl>
    <w:lvl w:ilvl="7">
      <w:start w:val="1"/>
      <w:numFmt w:val="bullet"/>
      <w:lvlText w:val="o"/>
      <w:lvlJc w:val="left"/>
      <w:pPr>
        <w:tabs>
          <w:tab w:val="num" w:pos="0"/>
        </w:tabs>
        <w:ind w:left="5399" w:hanging="360"/>
      </w:pPr>
      <w:rPr>
        <w:rFonts w:ascii="Courier New" w:hAnsi="Courier New" w:cs="Courier New"/>
      </w:rPr>
    </w:lvl>
    <w:lvl w:ilvl="8">
      <w:start w:val="1"/>
      <w:numFmt w:val="bullet"/>
      <w:lvlText w:val=""/>
      <w:lvlJc w:val="left"/>
      <w:pPr>
        <w:tabs>
          <w:tab w:val="num" w:pos="0"/>
        </w:tabs>
        <w:ind w:left="6119"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0"/>
        </w:tabs>
        <w:ind w:left="719" w:hanging="360"/>
      </w:pPr>
      <w:rPr>
        <w:rFonts w:ascii="Symbol" w:hAnsi="Symbol"/>
      </w:rPr>
    </w:lvl>
    <w:lvl w:ilvl="1">
      <w:start w:val="1"/>
      <w:numFmt w:val="bullet"/>
      <w:lvlText w:val="o"/>
      <w:lvlJc w:val="left"/>
      <w:pPr>
        <w:tabs>
          <w:tab w:val="num" w:pos="0"/>
        </w:tabs>
        <w:ind w:left="1439" w:hanging="360"/>
      </w:pPr>
      <w:rPr>
        <w:rFonts w:ascii="Courier New" w:hAnsi="Courier New" w:cs="Courier New"/>
      </w:rPr>
    </w:lvl>
    <w:lvl w:ilvl="2">
      <w:start w:val="1"/>
      <w:numFmt w:val="bullet"/>
      <w:lvlText w:val=""/>
      <w:lvlJc w:val="left"/>
      <w:pPr>
        <w:tabs>
          <w:tab w:val="num" w:pos="0"/>
        </w:tabs>
        <w:ind w:left="2159" w:hanging="360"/>
      </w:pPr>
      <w:rPr>
        <w:rFonts w:ascii="Wingdings" w:hAnsi="Wingdings"/>
      </w:rPr>
    </w:lvl>
    <w:lvl w:ilvl="3">
      <w:start w:val="1"/>
      <w:numFmt w:val="bullet"/>
      <w:lvlText w:val=""/>
      <w:lvlJc w:val="left"/>
      <w:pPr>
        <w:tabs>
          <w:tab w:val="num" w:pos="0"/>
        </w:tabs>
        <w:ind w:left="2879" w:hanging="360"/>
      </w:pPr>
      <w:rPr>
        <w:rFonts w:ascii="Symbol" w:hAnsi="Symbol"/>
      </w:rPr>
    </w:lvl>
    <w:lvl w:ilvl="4">
      <w:start w:val="1"/>
      <w:numFmt w:val="bullet"/>
      <w:lvlText w:val="o"/>
      <w:lvlJc w:val="left"/>
      <w:pPr>
        <w:tabs>
          <w:tab w:val="num" w:pos="0"/>
        </w:tabs>
        <w:ind w:left="3599" w:hanging="360"/>
      </w:pPr>
      <w:rPr>
        <w:rFonts w:ascii="Courier New" w:hAnsi="Courier New" w:cs="Courier New"/>
      </w:rPr>
    </w:lvl>
    <w:lvl w:ilvl="5">
      <w:start w:val="1"/>
      <w:numFmt w:val="bullet"/>
      <w:lvlText w:val=""/>
      <w:lvlJc w:val="left"/>
      <w:pPr>
        <w:tabs>
          <w:tab w:val="num" w:pos="0"/>
        </w:tabs>
        <w:ind w:left="4319" w:hanging="360"/>
      </w:pPr>
      <w:rPr>
        <w:rFonts w:ascii="Wingdings" w:hAnsi="Wingdings"/>
      </w:rPr>
    </w:lvl>
    <w:lvl w:ilvl="6">
      <w:start w:val="1"/>
      <w:numFmt w:val="bullet"/>
      <w:lvlText w:val=""/>
      <w:lvlJc w:val="left"/>
      <w:pPr>
        <w:tabs>
          <w:tab w:val="num" w:pos="0"/>
        </w:tabs>
        <w:ind w:left="5039" w:hanging="360"/>
      </w:pPr>
      <w:rPr>
        <w:rFonts w:ascii="Symbol" w:hAnsi="Symbol"/>
      </w:rPr>
    </w:lvl>
    <w:lvl w:ilvl="7">
      <w:start w:val="1"/>
      <w:numFmt w:val="bullet"/>
      <w:lvlText w:val="o"/>
      <w:lvlJc w:val="left"/>
      <w:pPr>
        <w:tabs>
          <w:tab w:val="num" w:pos="0"/>
        </w:tabs>
        <w:ind w:left="5759" w:hanging="360"/>
      </w:pPr>
      <w:rPr>
        <w:rFonts w:ascii="Courier New" w:hAnsi="Courier New" w:cs="Courier New"/>
      </w:rPr>
    </w:lvl>
    <w:lvl w:ilvl="8">
      <w:start w:val="1"/>
      <w:numFmt w:val="bullet"/>
      <w:lvlText w:val=""/>
      <w:lvlJc w:val="left"/>
      <w:pPr>
        <w:tabs>
          <w:tab w:val="num" w:pos="0"/>
        </w:tabs>
        <w:ind w:left="6479" w:hanging="360"/>
      </w:pPr>
      <w:rPr>
        <w:rFonts w:ascii="Wingdings" w:hAnsi="Wingdings"/>
      </w:rPr>
    </w:lvl>
  </w:abstractNum>
  <w:abstractNum w:abstractNumId="5" w15:restartNumberingAfterBreak="0">
    <w:nsid w:val="00000006"/>
    <w:multiLevelType w:val="multilevel"/>
    <w:tmpl w:val="00000006"/>
    <w:name w:val="WWNum6"/>
    <w:lvl w:ilvl="0">
      <w:start w:val="1"/>
      <w:numFmt w:val="bullet"/>
      <w:lvlText w:val="-"/>
      <w:lvlJc w:val="left"/>
      <w:pPr>
        <w:tabs>
          <w:tab w:val="num" w:pos="0"/>
        </w:tabs>
        <w:ind w:left="720" w:hanging="360"/>
      </w:pPr>
      <w:rPr>
        <w:rFonts w:ascii="OpenSymbol" w:hAnsi="Open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 w15:restartNumberingAfterBreak="0">
    <w:nsid w:val="00000007"/>
    <w:multiLevelType w:val="multilevel"/>
    <w:tmpl w:val="00000007"/>
    <w:name w:val="WWNum7"/>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 w15:restartNumberingAfterBreak="0">
    <w:nsid w:val="00000008"/>
    <w:multiLevelType w:val="multilevel"/>
    <w:tmpl w:val="00000008"/>
    <w:name w:val="WWNum8"/>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 w15:restartNumberingAfterBreak="0">
    <w:nsid w:val="00000009"/>
    <w:multiLevelType w:val="multilevel"/>
    <w:tmpl w:val="00000009"/>
    <w:name w:val="WWNum9"/>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 w15:restartNumberingAfterBreak="0">
    <w:nsid w:val="0000000A"/>
    <w:multiLevelType w:val="multilevel"/>
    <w:tmpl w:val="0000000A"/>
    <w:name w:val="WWNum10"/>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0" w15:restartNumberingAfterBreak="0">
    <w:nsid w:val="0000000B"/>
    <w:multiLevelType w:val="multilevel"/>
    <w:tmpl w:val="0000000B"/>
    <w:name w:val="WWNum11"/>
    <w:lvl w:ilvl="0">
      <w:start w:val="1"/>
      <w:numFmt w:val="bullet"/>
      <w:lvlText w:val="-"/>
      <w:lvlJc w:val="left"/>
      <w:pPr>
        <w:tabs>
          <w:tab w:val="num" w:pos="0"/>
        </w:tabs>
        <w:ind w:left="720" w:hanging="360"/>
      </w:pPr>
      <w:rPr>
        <w:rFonts w:ascii="OpenSymbol" w:hAnsi="Open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1" w15:restartNumberingAfterBreak="0">
    <w:nsid w:val="0000000C"/>
    <w:multiLevelType w:val="multilevel"/>
    <w:tmpl w:val="0000000C"/>
    <w:name w:val="WWNum12"/>
    <w:lvl w:ilvl="0">
      <w:start w:val="1"/>
      <w:numFmt w:val="bullet"/>
      <w:lvlText w:val="-"/>
      <w:lvlJc w:val="left"/>
      <w:pPr>
        <w:tabs>
          <w:tab w:val="num" w:pos="0"/>
        </w:tabs>
        <w:ind w:left="720" w:hanging="360"/>
      </w:pPr>
      <w:rPr>
        <w:rFonts w:ascii="OpenSymbol" w:hAnsi="Open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2" w15:restartNumberingAfterBreak="0">
    <w:nsid w:val="0000000D"/>
    <w:multiLevelType w:val="multilevel"/>
    <w:tmpl w:val="0000000D"/>
    <w:name w:val="WWNum13"/>
    <w:lvl w:ilvl="0">
      <w:start w:val="20"/>
      <w:numFmt w:val="bullet"/>
      <w:lvlText w:val="-"/>
      <w:lvlJc w:val="left"/>
      <w:pPr>
        <w:tabs>
          <w:tab w:val="num" w:pos="0"/>
        </w:tabs>
        <w:ind w:left="359" w:hanging="360"/>
      </w:pPr>
      <w:rPr>
        <w:rFonts w:ascii="Arial" w:hAnsi="Arial" w:cs="Arial"/>
      </w:rPr>
    </w:lvl>
    <w:lvl w:ilvl="1">
      <w:start w:val="1"/>
      <w:numFmt w:val="bullet"/>
      <w:lvlText w:val="o"/>
      <w:lvlJc w:val="left"/>
      <w:pPr>
        <w:tabs>
          <w:tab w:val="num" w:pos="0"/>
        </w:tabs>
        <w:ind w:left="1079" w:hanging="360"/>
      </w:pPr>
      <w:rPr>
        <w:rFonts w:ascii="Courier New" w:hAnsi="Courier New" w:cs="Courier New"/>
      </w:rPr>
    </w:lvl>
    <w:lvl w:ilvl="2">
      <w:start w:val="1"/>
      <w:numFmt w:val="bullet"/>
      <w:lvlText w:val=""/>
      <w:lvlJc w:val="left"/>
      <w:pPr>
        <w:tabs>
          <w:tab w:val="num" w:pos="0"/>
        </w:tabs>
        <w:ind w:left="1799" w:hanging="360"/>
      </w:pPr>
      <w:rPr>
        <w:rFonts w:ascii="Wingdings" w:hAnsi="Wingdings"/>
      </w:rPr>
    </w:lvl>
    <w:lvl w:ilvl="3">
      <w:start w:val="1"/>
      <w:numFmt w:val="bullet"/>
      <w:lvlText w:val=""/>
      <w:lvlJc w:val="left"/>
      <w:pPr>
        <w:tabs>
          <w:tab w:val="num" w:pos="0"/>
        </w:tabs>
        <w:ind w:left="2519" w:hanging="360"/>
      </w:pPr>
      <w:rPr>
        <w:rFonts w:ascii="Symbol" w:hAnsi="Symbol"/>
      </w:rPr>
    </w:lvl>
    <w:lvl w:ilvl="4">
      <w:start w:val="1"/>
      <w:numFmt w:val="bullet"/>
      <w:lvlText w:val="o"/>
      <w:lvlJc w:val="left"/>
      <w:pPr>
        <w:tabs>
          <w:tab w:val="num" w:pos="0"/>
        </w:tabs>
        <w:ind w:left="3239" w:hanging="360"/>
      </w:pPr>
      <w:rPr>
        <w:rFonts w:ascii="Courier New" w:hAnsi="Courier New" w:cs="Courier New"/>
      </w:rPr>
    </w:lvl>
    <w:lvl w:ilvl="5">
      <w:start w:val="1"/>
      <w:numFmt w:val="bullet"/>
      <w:lvlText w:val=""/>
      <w:lvlJc w:val="left"/>
      <w:pPr>
        <w:tabs>
          <w:tab w:val="num" w:pos="0"/>
        </w:tabs>
        <w:ind w:left="3959" w:hanging="360"/>
      </w:pPr>
      <w:rPr>
        <w:rFonts w:ascii="Wingdings" w:hAnsi="Wingdings"/>
      </w:rPr>
    </w:lvl>
    <w:lvl w:ilvl="6">
      <w:start w:val="1"/>
      <w:numFmt w:val="bullet"/>
      <w:lvlText w:val=""/>
      <w:lvlJc w:val="left"/>
      <w:pPr>
        <w:tabs>
          <w:tab w:val="num" w:pos="0"/>
        </w:tabs>
        <w:ind w:left="4679" w:hanging="360"/>
      </w:pPr>
      <w:rPr>
        <w:rFonts w:ascii="Symbol" w:hAnsi="Symbol"/>
      </w:rPr>
    </w:lvl>
    <w:lvl w:ilvl="7">
      <w:start w:val="1"/>
      <w:numFmt w:val="bullet"/>
      <w:lvlText w:val="o"/>
      <w:lvlJc w:val="left"/>
      <w:pPr>
        <w:tabs>
          <w:tab w:val="num" w:pos="0"/>
        </w:tabs>
        <w:ind w:left="5399" w:hanging="360"/>
      </w:pPr>
      <w:rPr>
        <w:rFonts w:ascii="Courier New" w:hAnsi="Courier New" w:cs="Courier New"/>
      </w:rPr>
    </w:lvl>
    <w:lvl w:ilvl="8">
      <w:start w:val="1"/>
      <w:numFmt w:val="bullet"/>
      <w:lvlText w:val=""/>
      <w:lvlJc w:val="left"/>
      <w:pPr>
        <w:tabs>
          <w:tab w:val="num" w:pos="0"/>
        </w:tabs>
        <w:ind w:left="6119" w:hanging="360"/>
      </w:pPr>
      <w:rPr>
        <w:rFonts w:ascii="Wingdings" w:hAnsi="Wingdings"/>
      </w:rPr>
    </w:lvl>
  </w:abstractNum>
  <w:abstractNum w:abstractNumId="13" w15:restartNumberingAfterBreak="0">
    <w:nsid w:val="0000000E"/>
    <w:multiLevelType w:val="multilevel"/>
    <w:tmpl w:val="0000000E"/>
    <w:name w:val="WWNum14"/>
    <w:lvl w:ilvl="0">
      <w:start w:val="20"/>
      <w:numFmt w:val="bullet"/>
      <w:lvlText w:val="-"/>
      <w:lvlJc w:val="left"/>
      <w:pPr>
        <w:tabs>
          <w:tab w:val="num" w:pos="0"/>
        </w:tabs>
        <w:ind w:left="359"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4" w15:restartNumberingAfterBreak="0">
    <w:nsid w:val="0000000F"/>
    <w:multiLevelType w:val="multilevel"/>
    <w:tmpl w:val="0000000F"/>
    <w:name w:val="WWNum15"/>
    <w:lvl w:ilvl="0">
      <w:start w:val="20"/>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5" w15:restartNumberingAfterBreak="0">
    <w:nsid w:val="00000010"/>
    <w:multiLevelType w:val="multilevel"/>
    <w:tmpl w:val="00000010"/>
    <w:name w:val="WWNum17"/>
    <w:lvl w:ilvl="0">
      <w:start w:val="20"/>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6" w15:restartNumberingAfterBreak="0">
    <w:nsid w:val="00000011"/>
    <w:multiLevelType w:val="multilevel"/>
    <w:tmpl w:val="00000011"/>
    <w:name w:val="WWNum18"/>
    <w:lvl w:ilvl="0">
      <w:start w:val="20"/>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7" w15:restartNumberingAfterBreak="0">
    <w:nsid w:val="00000012"/>
    <w:multiLevelType w:val="multilevel"/>
    <w:tmpl w:val="0000001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8" w15:restartNumberingAfterBreak="0">
    <w:nsid w:val="0000042C"/>
    <w:multiLevelType w:val="multilevel"/>
    <w:tmpl w:val="92EE2CD4"/>
    <w:lvl w:ilvl="0">
      <w:numFmt w:val="bullet"/>
      <w:lvlText w:val="-"/>
      <w:lvlJc w:val="left"/>
      <w:pPr>
        <w:ind w:left="663" w:hanging="531"/>
      </w:pPr>
      <w:rPr>
        <w:rFonts w:ascii="Times New Roman" w:hAnsi="Times New Roman" w:cs="Times New Roman"/>
        <w:b w:val="0"/>
        <w:bCs w:val="0"/>
        <w:w w:val="103"/>
        <w:sz w:val="20"/>
        <w:szCs w:val="20"/>
      </w:rPr>
    </w:lvl>
    <w:lvl w:ilvl="1">
      <w:numFmt w:val="bullet"/>
      <w:lvlText w:val="•"/>
      <w:lvlJc w:val="left"/>
      <w:pPr>
        <w:ind w:left="1474" w:hanging="531"/>
      </w:pPr>
    </w:lvl>
    <w:lvl w:ilvl="2">
      <w:numFmt w:val="bullet"/>
      <w:lvlText w:val="•"/>
      <w:lvlJc w:val="left"/>
      <w:pPr>
        <w:ind w:left="2288" w:hanging="531"/>
      </w:pPr>
    </w:lvl>
    <w:lvl w:ilvl="3">
      <w:numFmt w:val="bullet"/>
      <w:lvlText w:val="•"/>
      <w:lvlJc w:val="left"/>
      <w:pPr>
        <w:ind w:left="3102" w:hanging="531"/>
      </w:pPr>
    </w:lvl>
    <w:lvl w:ilvl="4">
      <w:numFmt w:val="bullet"/>
      <w:lvlText w:val="•"/>
      <w:lvlJc w:val="left"/>
      <w:pPr>
        <w:ind w:left="3916" w:hanging="531"/>
      </w:pPr>
    </w:lvl>
    <w:lvl w:ilvl="5">
      <w:numFmt w:val="bullet"/>
      <w:lvlText w:val="•"/>
      <w:lvlJc w:val="left"/>
      <w:pPr>
        <w:ind w:left="4730" w:hanging="531"/>
      </w:pPr>
    </w:lvl>
    <w:lvl w:ilvl="6">
      <w:numFmt w:val="bullet"/>
      <w:lvlText w:val="•"/>
      <w:lvlJc w:val="left"/>
      <w:pPr>
        <w:ind w:left="5544" w:hanging="531"/>
      </w:pPr>
    </w:lvl>
    <w:lvl w:ilvl="7">
      <w:numFmt w:val="bullet"/>
      <w:lvlText w:val="•"/>
      <w:lvlJc w:val="left"/>
      <w:pPr>
        <w:ind w:left="6358" w:hanging="531"/>
      </w:pPr>
    </w:lvl>
    <w:lvl w:ilvl="8">
      <w:numFmt w:val="bullet"/>
      <w:lvlText w:val="•"/>
      <w:lvlJc w:val="left"/>
      <w:pPr>
        <w:ind w:left="7172" w:hanging="531"/>
      </w:pPr>
    </w:lvl>
  </w:abstractNum>
  <w:abstractNum w:abstractNumId="19" w15:restartNumberingAfterBreak="0">
    <w:nsid w:val="024E0F77"/>
    <w:multiLevelType w:val="hybridMultilevel"/>
    <w:tmpl w:val="0C0EECE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0" w15:restartNumberingAfterBreak="0">
    <w:nsid w:val="03EA60DD"/>
    <w:multiLevelType w:val="hybridMultilevel"/>
    <w:tmpl w:val="88EC44F8"/>
    <w:lvl w:ilvl="0" w:tplc="B106B386">
      <w:start w:val="30"/>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06B92765"/>
    <w:multiLevelType w:val="hybridMultilevel"/>
    <w:tmpl w:val="22322BC8"/>
    <w:lvl w:ilvl="0" w:tplc="B106B386">
      <w:start w:val="30"/>
      <w:numFmt w:val="bullet"/>
      <w:lvlText w:val="-"/>
      <w:lvlJc w:val="left"/>
      <w:pPr>
        <w:ind w:left="720" w:hanging="360"/>
      </w:pPr>
      <w:rPr>
        <w:rFonts w:ascii="Arial" w:eastAsia="Times New Roman" w:hAnsi="Arial" w:cs="Aria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0BE6291F"/>
    <w:multiLevelType w:val="hybridMultilevel"/>
    <w:tmpl w:val="AD984AE6"/>
    <w:lvl w:ilvl="0" w:tplc="B106B386">
      <w:start w:val="30"/>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1D9D3C41"/>
    <w:multiLevelType w:val="hybridMultilevel"/>
    <w:tmpl w:val="90BAA4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2A095C0D"/>
    <w:multiLevelType w:val="hybridMultilevel"/>
    <w:tmpl w:val="39909E06"/>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2DCA5D64"/>
    <w:multiLevelType w:val="hybridMultilevel"/>
    <w:tmpl w:val="F68AAFE8"/>
    <w:lvl w:ilvl="0" w:tplc="B106B386">
      <w:start w:val="30"/>
      <w:numFmt w:val="bullet"/>
      <w:lvlText w:val="-"/>
      <w:lvlJc w:val="left"/>
      <w:pPr>
        <w:ind w:left="720" w:hanging="360"/>
      </w:pPr>
      <w:rPr>
        <w:rFonts w:ascii="Arial" w:eastAsia="Times New Roman" w:hAnsi="Arial" w:cs="Aria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7" w15:restartNumberingAfterBreak="0">
    <w:nsid w:val="2FE75D08"/>
    <w:multiLevelType w:val="hybridMultilevel"/>
    <w:tmpl w:val="B0C02714"/>
    <w:lvl w:ilvl="0" w:tplc="B106B386">
      <w:start w:val="30"/>
      <w:numFmt w:val="bullet"/>
      <w:lvlText w:val="-"/>
      <w:lvlJc w:val="left"/>
      <w:pPr>
        <w:ind w:left="720" w:hanging="360"/>
      </w:pPr>
      <w:rPr>
        <w:rFonts w:ascii="Arial" w:eastAsia="Times New Roman" w:hAnsi="Arial" w:cs="Aria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8" w15:restartNumberingAfterBreak="0">
    <w:nsid w:val="331A2BE7"/>
    <w:multiLevelType w:val="hybridMultilevel"/>
    <w:tmpl w:val="DD36F2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35A12F7C"/>
    <w:multiLevelType w:val="hybridMultilevel"/>
    <w:tmpl w:val="DB0C064E"/>
    <w:lvl w:ilvl="0" w:tplc="B106B386">
      <w:start w:val="30"/>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3BCB1595"/>
    <w:multiLevelType w:val="hybridMultilevel"/>
    <w:tmpl w:val="35CE9B2C"/>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3F322CE5"/>
    <w:multiLevelType w:val="hybridMultilevel"/>
    <w:tmpl w:val="AE4E9144"/>
    <w:lvl w:ilvl="0" w:tplc="B106B386">
      <w:start w:val="30"/>
      <w:numFmt w:val="bullet"/>
      <w:lvlText w:val="-"/>
      <w:lvlJc w:val="left"/>
      <w:pPr>
        <w:ind w:left="359" w:hanging="360"/>
      </w:pPr>
      <w:rPr>
        <w:rFonts w:ascii="Arial" w:eastAsia="Times New Roman" w:hAnsi="Arial" w:cs="Arial" w:hint="default"/>
      </w:rPr>
    </w:lvl>
    <w:lvl w:ilvl="1" w:tplc="04270003" w:tentative="1">
      <w:start w:val="1"/>
      <w:numFmt w:val="bullet"/>
      <w:lvlText w:val="o"/>
      <w:lvlJc w:val="left"/>
      <w:pPr>
        <w:ind w:left="1079" w:hanging="360"/>
      </w:pPr>
      <w:rPr>
        <w:rFonts w:ascii="Courier New" w:hAnsi="Courier New" w:cs="Courier New" w:hint="default"/>
      </w:rPr>
    </w:lvl>
    <w:lvl w:ilvl="2" w:tplc="04270005" w:tentative="1">
      <w:start w:val="1"/>
      <w:numFmt w:val="bullet"/>
      <w:lvlText w:val=""/>
      <w:lvlJc w:val="left"/>
      <w:pPr>
        <w:ind w:left="1799" w:hanging="360"/>
      </w:pPr>
      <w:rPr>
        <w:rFonts w:ascii="Wingdings" w:hAnsi="Wingdings" w:hint="default"/>
      </w:rPr>
    </w:lvl>
    <w:lvl w:ilvl="3" w:tplc="04270001" w:tentative="1">
      <w:start w:val="1"/>
      <w:numFmt w:val="bullet"/>
      <w:lvlText w:val=""/>
      <w:lvlJc w:val="left"/>
      <w:pPr>
        <w:ind w:left="2519" w:hanging="360"/>
      </w:pPr>
      <w:rPr>
        <w:rFonts w:ascii="Symbol" w:hAnsi="Symbol" w:hint="default"/>
      </w:rPr>
    </w:lvl>
    <w:lvl w:ilvl="4" w:tplc="04270003" w:tentative="1">
      <w:start w:val="1"/>
      <w:numFmt w:val="bullet"/>
      <w:lvlText w:val="o"/>
      <w:lvlJc w:val="left"/>
      <w:pPr>
        <w:ind w:left="3239" w:hanging="360"/>
      </w:pPr>
      <w:rPr>
        <w:rFonts w:ascii="Courier New" w:hAnsi="Courier New" w:cs="Courier New" w:hint="default"/>
      </w:rPr>
    </w:lvl>
    <w:lvl w:ilvl="5" w:tplc="04270005" w:tentative="1">
      <w:start w:val="1"/>
      <w:numFmt w:val="bullet"/>
      <w:lvlText w:val=""/>
      <w:lvlJc w:val="left"/>
      <w:pPr>
        <w:ind w:left="3959" w:hanging="360"/>
      </w:pPr>
      <w:rPr>
        <w:rFonts w:ascii="Wingdings" w:hAnsi="Wingdings" w:hint="default"/>
      </w:rPr>
    </w:lvl>
    <w:lvl w:ilvl="6" w:tplc="04270001" w:tentative="1">
      <w:start w:val="1"/>
      <w:numFmt w:val="bullet"/>
      <w:lvlText w:val=""/>
      <w:lvlJc w:val="left"/>
      <w:pPr>
        <w:ind w:left="4679" w:hanging="360"/>
      </w:pPr>
      <w:rPr>
        <w:rFonts w:ascii="Symbol" w:hAnsi="Symbol" w:hint="default"/>
      </w:rPr>
    </w:lvl>
    <w:lvl w:ilvl="7" w:tplc="04270003" w:tentative="1">
      <w:start w:val="1"/>
      <w:numFmt w:val="bullet"/>
      <w:lvlText w:val="o"/>
      <w:lvlJc w:val="left"/>
      <w:pPr>
        <w:ind w:left="5399" w:hanging="360"/>
      </w:pPr>
      <w:rPr>
        <w:rFonts w:ascii="Courier New" w:hAnsi="Courier New" w:cs="Courier New" w:hint="default"/>
      </w:rPr>
    </w:lvl>
    <w:lvl w:ilvl="8" w:tplc="04270005" w:tentative="1">
      <w:start w:val="1"/>
      <w:numFmt w:val="bullet"/>
      <w:lvlText w:val=""/>
      <w:lvlJc w:val="left"/>
      <w:pPr>
        <w:ind w:left="6119" w:hanging="360"/>
      </w:pPr>
      <w:rPr>
        <w:rFonts w:ascii="Wingdings" w:hAnsi="Wingdings" w:hint="default"/>
      </w:rPr>
    </w:lvl>
  </w:abstractNum>
  <w:abstractNum w:abstractNumId="32" w15:restartNumberingAfterBreak="0">
    <w:nsid w:val="42A15110"/>
    <w:multiLevelType w:val="hybridMultilevel"/>
    <w:tmpl w:val="4D460840"/>
    <w:lvl w:ilvl="0" w:tplc="B106B386">
      <w:start w:val="30"/>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512122FF"/>
    <w:multiLevelType w:val="hybridMultilevel"/>
    <w:tmpl w:val="6F7C7EC6"/>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6455577C"/>
    <w:multiLevelType w:val="hybridMultilevel"/>
    <w:tmpl w:val="E0D4B806"/>
    <w:lvl w:ilvl="0" w:tplc="B106B386">
      <w:start w:val="30"/>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6BAA2158"/>
    <w:multiLevelType w:val="hybridMultilevel"/>
    <w:tmpl w:val="EAD484CC"/>
    <w:lvl w:ilvl="0" w:tplc="04270003">
      <w:start w:val="1"/>
      <w:numFmt w:val="bullet"/>
      <w:lvlText w:val="o"/>
      <w:lvlJc w:val="left"/>
      <w:pPr>
        <w:ind w:left="1287" w:hanging="360"/>
      </w:pPr>
      <w:rPr>
        <w:rFonts w:ascii="Courier New" w:hAnsi="Courier New" w:cs="Courier New"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6"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43722286">
    <w:abstractNumId w:val="0"/>
  </w:num>
  <w:num w:numId="2" w16cid:durableId="2016955088">
    <w:abstractNumId w:val="1"/>
  </w:num>
  <w:num w:numId="3" w16cid:durableId="1487043215">
    <w:abstractNumId w:val="2"/>
  </w:num>
  <w:num w:numId="4" w16cid:durableId="619386315">
    <w:abstractNumId w:val="3"/>
  </w:num>
  <w:num w:numId="5" w16cid:durableId="1048602405">
    <w:abstractNumId w:val="4"/>
  </w:num>
  <w:num w:numId="6" w16cid:durableId="923533679">
    <w:abstractNumId w:val="5"/>
  </w:num>
  <w:num w:numId="7" w16cid:durableId="47650556">
    <w:abstractNumId w:val="6"/>
  </w:num>
  <w:num w:numId="8" w16cid:durableId="1424495254">
    <w:abstractNumId w:val="7"/>
  </w:num>
  <w:num w:numId="9" w16cid:durableId="1515652814">
    <w:abstractNumId w:val="8"/>
  </w:num>
  <w:num w:numId="10" w16cid:durableId="190844106">
    <w:abstractNumId w:val="9"/>
  </w:num>
  <w:num w:numId="11" w16cid:durableId="58676072">
    <w:abstractNumId w:val="10"/>
  </w:num>
  <w:num w:numId="12" w16cid:durableId="447243716">
    <w:abstractNumId w:val="11"/>
  </w:num>
  <w:num w:numId="13" w16cid:durableId="1883443234">
    <w:abstractNumId w:val="12"/>
  </w:num>
  <w:num w:numId="14" w16cid:durableId="1306742228">
    <w:abstractNumId w:val="13"/>
  </w:num>
  <w:num w:numId="15" w16cid:durableId="1421607208">
    <w:abstractNumId w:val="14"/>
  </w:num>
  <w:num w:numId="16" w16cid:durableId="1556624385">
    <w:abstractNumId w:val="15"/>
  </w:num>
  <w:num w:numId="17" w16cid:durableId="203753926">
    <w:abstractNumId w:val="16"/>
  </w:num>
  <w:num w:numId="18" w16cid:durableId="1651521454">
    <w:abstractNumId w:val="17"/>
  </w:num>
  <w:num w:numId="19" w16cid:durableId="1238905406">
    <w:abstractNumId w:val="31"/>
  </w:num>
  <w:num w:numId="20" w16cid:durableId="515311102">
    <w:abstractNumId w:val="23"/>
  </w:num>
  <w:num w:numId="21" w16cid:durableId="900602093">
    <w:abstractNumId w:val="32"/>
  </w:num>
  <w:num w:numId="22" w16cid:durableId="62259661">
    <w:abstractNumId w:val="20"/>
  </w:num>
  <w:num w:numId="23" w16cid:durableId="583493381">
    <w:abstractNumId w:val="29"/>
  </w:num>
  <w:num w:numId="24" w16cid:durableId="1018853348">
    <w:abstractNumId w:val="34"/>
  </w:num>
  <w:num w:numId="25" w16cid:durableId="332755991">
    <w:abstractNumId w:val="30"/>
  </w:num>
  <w:num w:numId="26" w16cid:durableId="1397970037">
    <w:abstractNumId w:val="25"/>
  </w:num>
  <w:num w:numId="27" w16cid:durableId="526062661">
    <w:abstractNumId w:val="33"/>
  </w:num>
  <w:num w:numId="28" w16cid:durableId="1628199494">
    <w:abstractNumId w:val="18"/>
    <w:lvlOverride w:ilvl="0">
      <w:lvl w:ilvl="0">
        <w:numFmt w:val="bullet"/>
        <w:lvlText w:val="-"/>
        <w:lvlJc w:val="left"/>
        <w:pPr>
          <w:ind w:left="663" w:hanging="531"/>
        </w:pPr>
        <w:rPr>
          <w:rFonts w:ascii="Times New Roman" w:hAnsi="Times New Roman" w:cs="Times New Roman"/>
          <w:b w:val="0"/>
          <w:bCs w:val="0"/>
          <w:color w:val="auto"/>
          <w:w w:val="103"/>
          <w:sz w:val="22"/>
          <w:szCs w:val="20"/>
          <w:u w:val="none"/>
        </w:rPr>
      </w:lvl>
    </w:lvlOverride>
    <w:lvlOverride w:ilvl="1">
      <w:lvl w:ilvl="1">
        <w:numFmt w:val="bullet"/>
        <w:lvlText w:val="•"/>
        <w:lvlJc w:val="left"/>
        <w:pPr>
          <w:ind w:left="1474" w:hanging="531"/>
        </w:pPr>
        <w:rPr>
          <w:color w:val="0000FF"/>
          <w:u w:val="double"/>
        </w:rPr>
      </w:lvl>
    </w:lvlOverride>
    <w:lvlOverride w:ilvl="2">
      <w:lvl w:ilvl="2">
        <w:numFmt w:val="bullet"/>
        <w:lvlText w:val="•"/>
        <w:lvlJc w:val="left"/>
        <w:pPr>
          <w:ind w:left="2288" w:hanging="531"/>
        </w:pPr>
        <w:rPr>
          <w:color w:val="0000FF"/>
          <w:u w:val="double"/>
        </w:rPr>
      </w:lvl>
    </w:lvlOverride>
    <w:lvlOverride w:ilvl="3">
      <w:lvl w:ilvl="3">
        <w:numFmt w:val="bullet"/>
        <w:lvlText w:val="•"/>
        <w:lvlJc w:val="left"/>
        <w:pPr>
          <w:ind w:left="3102" w:hanging="531"/>
        </w:pPr>
        <w:rPr>
          <w:color w:val="0000FF"/>
          <w:u w:val="double"/>
        </w:rPr>
      </w:lvl>
    </w:lvlOverride>
    <w:lvlOverride w:ilvl="4">
      <w:lvl w:ilvl="4">
        <w:numFmt w:val="bullet"/>
        <w:lvlText w:val="•"/>
        <w:lvlJc w:val="left"/>
        <w:pPr>
          <w:ind w:left="3916" w:hanging="531"/>
        </w:pPr>
        <w:rPr>
          <w:color w:val="0000FF"/>
          <w:u w:val="double"/>
        </w:rPr>
      </w:lvl>
    </w:lvlOverride>
    <w:lvlOverride w:ilvl="5">
      <w:lvl w:ilvl="5">
        <w:numFmt w:val="bullet"/>
        <w:lvlText w:val="•"/>
        <w:lvlJc w:val="left"/>
        <w:pPr>
          <w:ind w:left="4730" w:hanging="531"/>
        </w:pPr>
        <w:rPr>
          <w:color w:val="0000FF"/>
          <w:u w:val="double"/>
        </w:rPr>
      </w:lvl>
    </w:lvlOverride>
    <w:lvlOverride w:ilvl="6">
      <w:lvl w:ilvl="6">
        <w:numFmt w:val="bullet"/>
        <w:lvlText w:val="•"/>
        <w:lvlJc w:val="left"/>
        <w:pPr>
          <w:ind w:left="5544" w:hanging="531"/>
        </w:pPr>
        <w:rPr>
          <w:color w:val="0000FF"/>
          <w:u w:val="double"/>
        </w:rPr>
      </w:lvl>
    </w:lvlOverride>
    <w:lvlOverride w:ilvl="7">
      <w:lvl w:ilvl="7">
        <w:numFmt w:val="bullet"/>
        <w:lvlText w:val="•"/>
        <w:lvlJc w:val="left"/>
        <w:pPr>
          <w:ind w:left="6358" w:hanging="531"/>
        </w:pPr>
        <w:rPr>
          <w:color w:val="0000FF"/>
          <w:u w:val="double"/>
        </w:rPr>
      </w:lvl>
    </w:lvlOverride>
    <w:lvlOverride w:ilvl="8">
      <w:lvl w:ilvl="8">
        <w:numFmt w:val="bullet"/>
        <w:lvlText w:val="•"/>
        <w:lvlJc w:val="left"/>
        <w:pPr>
          <w:ind w:left="7172" w:hanging="531"/>
        </w:pPr>
        <w:rPr>
          <w:color w:val="0000FF"/>
          <w:u w:val="double"/>
        </w:rPr>
      </w:lvl>
    </w:lvlOverride>
  </w:num>
  <w:num w:numId="29" w16cid:durableId="148837995">
    <w:abstractNumId w:val="22"/>
  </w:num>
  <w:num w:numId="30" w16cid:durableId="1988393623">
    <w:abstractNumId w:val="36"/>
  </w:num>
  <w:num w:numId="31" w16cid:durableId="2115052852">
    <w:abstractNumId w:val="28"/>
  </w:num>
  <w:num w:numId="32" w16cid:durableId="1271939414">
    <w:abstractNumId w:val="24"/>
  </w:num>
  <w:num w:numId="33" w16cid:durableId="2074112906">
    <w:abstractNumId w:val="35"/>
  </w:num>
  <w:num w:numId="34" w16cid:durableId="2046901501">
    <w:abstractNumId w:val="19"/>
  </w:num>
  <w:num w:numId="35" w16cid:durableId="202906232">
    <w:abstractNumId w:val="27"/>
  </w:num>
  <w:num w:numId="36" w16cid:durableId="1067149774">
    <w:abstractNumId w:val="26"/>
  </w:num>
  <w:num w:numId="37" w16cid:durableId="140175697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activeWritingStyle w:appName="MSWord" w:lang="es-ES" w:vendorID="64" w:dllVersion="6" w:nlCheck="1" w:checkStyle="0"/>
  <w:activeWritingStyle w:appName="MSWord" w:lang="en-US" w:vendorID="64" w:dllVersion="6" w:nlCheck="1" w:checkStyle="1"/>
  <w:activeWritingStyle w:appName="MSWord" w:lang="es-ES" w:vendorID="64" w:dllVersion="0" w:nlCheck="1" w:checkStyle="0"/>
  <w:activeWritingStyle w:appName="MSWord" w:lang="pl-PL" w:vendorID="64" w:dllVersion="0" w:nlCheck="1" w:checkStyle="0"/>
  <w:activeWritingStyle w:appName="MSWord" w:lang="en-US" w:vendorID="64" w:dllVersion="0" w:nlCheck="1" w:checkStyle="0"/>
  <w:proofState w:spelling="clean" w:grammar="clean"/>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09E"/>
    <w:rsid w:val="000012DF"/>
    <w:rsid w:val="0000409E"/>
    <w:rsid w:val="000115A2"/>
    <w:rsid w:val="0002490E"/>
    <w:rsid w:val="00031960"/>
    <w:rsid w:val="0004710F"/>
    <w:rsid w:val="00056716"/>
    <w:rsid w:val="000712F6"/>
    <w:rsid w:val="000B6C0D"/>
    <w:rsid w:val="000B7400"/>
    <w:rsid w:val="000C7C3A"/>
    <w:rsid w:val="000D13D4"/>
    <w:rsid w:val="000D6D04"/>
    <w:rsid w:val="000E50B4"/>
    <w:rsid w:val="000F085D"/>
    <w:rsid w:val="000F5398"/>
    <w:rsid w:val="001305B3"/>
    <w:rsid w:val="00161498"/>
    <w:rsid w:val="00176EC2"/>
    <w:rsid w:val="00181618"/>
    <w:rsid w:val="001944C9"/>
    <w:rsid w:val="001A7F5F"/>
    <w:rsid w:val="001B4034"/>
    <w:rsid w:val="001D5430"/>
    <w:rsid w:val="001D57F5"/>
    <w:rsid w:val="001E2906"/>
    <w:rsid w:val="002142AE"/>
    <w:rsid w:val="002218DF"/>
    <w:rsid w:val="00226F24"/>
    <w:rsid w:val="002417EF"/>
    <w:rsid w:val="00270E39"/>
    <w:rsid w:val="002775BA"/>
    <w:rsid w:val="00284666"/>
    <w:rsid w:val="0029478F"/>
    <w:rsid w:val="002B61E9"/>
    <w:rsid w:val="002C0044"/>
    <w:rsid w:val="002C46BD"/>
    <w:rsid w:val="002C6944"/>
    <w:rsid w:val="002D639F"/>
    <w:rsid w:val="002F1451"/>
    <w:rsid w:val="00312D8C"/>
    <w:rsid w:val="00337982"/>
    <w:rsid w:val="00347960"/>
    <w:rsid w:val="00353364"/>
    <w:rsid w:val="00375F4A"/>
    <w:rsid w:val="00377A1B"/>
    <w:rsid w:val="00391451"/>
    <w:rsid w:val="003963ED"/>
    <w:rsid w:val="003B4D34"/>
    <w:rsid w:val="003C0FF6"/>
    <w:rsid w:val="003D43D1"/>
    <w:rsid w:val="003E4D37"/>
    <w:rsid w:val="003F4D6A"/>
    <w:rsid w:val="00402AF5"/>
    <w:rsid w:val="00417770"/>
    <w:rsid w:val="0044019D"/>
    <w:rsid w:val="004442A6"/>
    <w:rsid w:val="004463A3"/>
    <w:rsid w:val="00452E58"/>
    <w:rsid w:val="004615BE"/>
    <w:rsid w:val="00486E1F"/>
    <w:rsid w:val="00497F4B"/>
    <w:rsid w:val="004C0483"/>
    <w:rsid w:val="004C4AE1"/>
    <w:rsid w:val="004D1018"/>
    <w:rsid w:val="004E5F45"/>
    <w:rsid w:val="00532DC4"/>
    <w:rsid w:val="00553A00"/>
    <w:rsid w:val="005562B5"/>
    <w:rsid w:val="00556C98"/>
    <w:rsid w:val="00561ECB"/>
    <w:rsid w:val="00565C02"/>
    <w:rsid w:val="0057689B"/>
    <w:rsid w:val="00580BB8"/>
    <w:rsid w:val="00586E11"/>
    <w:rsid w:val="005A78DE"/>
    <w:rsid w:val="005B1D48"/>
    <w:rsid w:val="005B5079"/>
    <w:rsid w:val="005C340B"/>
    <w:rsid w:val="005D7AD6"/>
    <w:rsid w:val="005F1D9B"/>
    <w:rsid w:val="0061186A"/>
    <w:rsid w:val="00613276"/>
    <w:rsid w:val="00616722"/>
    <w:rsid w:val="00633697"/>
    <w:rsid w:val="0065520B"/>
    <w:rsid w:val="00673F85"/>
    <w:rsid w:val="00674360"/>
    <w:rsid w:val="006831EC"/>
    <w:rsid w:val="006A1DAB"/>
    <w:rsid w:val="006B2185"/>
    <w:rsid w:val="006B4385"/>
    <w:rsid w:val="006C309E"/>
    <w:rsid w:val="006C4CA5"/>
    <w:rsid w:val="006C68EB"/>
    <w:rsid w:val="006D4C5B"/>
    <w:rsid w:val="006F3E02"/>
    <w:rsid w:val="00717AF6"/>
    <w:rsid w:val="00720B16"/>
    <w:rsid w:val="00726CBF"/>
    <w:rsid w:val="00740CAF"/>
    <w:rsid w:val="00746A9F"/>
    <w:rsid w:val="00753467"/>
    <w:rsid w:val="00755466"/>
    <w:rsid w:val="00772B07"/>
    <w:rsid w:val="0079529C"/>
    <w:rsid w:val="007965A0"/>
    <w:rsid w:val="007E0BAB"/>
    <w:rsid w:val="007E505B"/>
    <w:rsid w:val="007E7C69"/>
    <w:rsid w:val="00804AE4"/>
    <w:rsid w:val="00806AFF"/>
    <w:rsid w:val="00835869"/>
    <w:rsid w:val="00843E7C"/>
    <w:rsid w:val="008454F5"/>
    <w:rsid w:val="00884C7F"/>
    <w:rsid w:val="00896BDC"/>
    <w:rsid w:val="008A0F1D"/>
    <w:rsid w:val="008A130D"/>
    <w:rsid w:val="008A22E6"/>
    <w:rsid w:val="008B25E0"/>
    <w:rsid w:val="008B58B3"/>
    <w:rsid w:val="008C2DE7"/>
    <w:rsid w:val="008C2E02"/>
    <w:rsid w:val="008C5EC7"/>
    <w:rsid w:val="008C72CA"/>
    <w:rsid w:val="008D31C0"/>
    <w:rsid w:val="008D796A"/>
    <w:rsid w:val="008E30B5"/>
    <w:rsid w:val="008F0D65"/>
    <w:rsid w:val="0090580D"/>
    <w:rsid w:val="00917111"/>
    <w:rsid w:val="00920703"/>
    <w:rsid w:val="009238CB"/>
    <w:rsid w:val="00926D65"/>
    <w:rsid w:val="00940137"/>
    <w:rsid w:val="00941D79"/>
    <w:rsid w:val="00953645"/>
    <w:rsid w:val="00955BBA"/>
    <w:rsid w:val="009630B9"/>
    <w:rsid w:val="00976E18"/>
    <w:rsid w:val="00977700"/>
    <w:rsid w:val="009854EB"/>
    <w:rsid w:val="00997C46"/>
    <w:rsid w:val="009A235A"/>
    <w:rsid w:val="00A00878"/>
    <w:rsid w:val="00A04A76"/>
    <w:rsid w:val="00A17885"/>
    <w:rsid w:val="00A248DB"/>
    <w:rsid w:val="00A6498F"/>
    <w:rsid w:val="00A6649A"/>
    <w:rsid w:val="00A963A1"/>
    <w:rsid w:val="00AA4036"/>
    <w:rsid w:val="00AA5A7C"/>
    <w:rsid w:val="00AA6705"/>
    <w:rsid w:val="00AE1057"/>
    <w:rsid w:val="00AE3E55"/>
    <w:rsid w:val="00B2150A"/>
    <w:rsid w:val="00B25FCD"/>
    <w:rsid w:val="00B31950"/>
    <w:rsid w:val="00B37FCC"/>
    <w:rsid w:val="00B40FD4"/>
    <w:rsid w:val="00B4640A"/>
    <w:rsid w:val="00B55FA8"/>
    <w:rsid w:val="00B65838"/>
    <w:rsid w:val="00B7052E"/>
    <w:rsid w:val="00B717D4"/>
    <w:rsid w:val="00B7476C"/>
    <w:rsid w:val="00B86906"/>
    <w:rsid w:val="00B87F06"/>
    <w:rsid w:val="00B93DD6"/>
    <w:rsid w:val="00BB6127"/>
    <w:rsid w:val="00BB6BC6"/>
    <w:rsid w:val="00BB6FD2"/>
    <w:rsid w:val="00BB79E6"/>
    <w:rsid w:val="00BC5780"/>
    <w:rsid w:val="00BC62E3"/>
    <w:rsid w:val="00BD004F"/>
    <w:rsid w:val="00BD2C68"/>
    <w:rsid w:val="00BE009F"/>
    <w:rsid w:val="00BE04BA"/>
    <w:rsid w:val="00BE688B"/>
    <w:rsid w:val="00BF1F6B"/>
    <w:rsid w:val="00BF60D4"/>
    <w:rsid w:val="00C06646"/>
    <w:rsid w:val="00C31232"/>
    <w:rsid w:val="00C3134A"/>
    <w:rsid w:val="00C3171A"/>
    <w:rsid w:val="00C341F1"/>
    <w:rsid w:val="00C42641"/>
    <w:rsid w:val="00C43E07"/>
    <w:rsid w:val="00C44862"/>
    <w:rsid w:val="00C61C9E"/>
    <w:rsid w:val="00C8275D"/>
    <w:rsid w:val="00C87BF3"/>
    <w:rsid w:val="00C93033"/>
    <w:rsid w:val="00C93D67"/>
    <w:rsid w:val="00CB6C9E"/>
    <w:rsid w:val="00CC00FA"/>
    <w:rsid w:val="00CD03DC"/>
    <w:rsid w:val="00CD74AF"/>
    <w:rsid w:val="00CF6595"/>
    <w:rsid w:val="00D15036"/>
    <w:rsid w:val="00D50900"/>
    <w:rsid w:val="00D543FF"/>
    <w:rsid w:val="00D6160B"/>
    <w:rsid w:val="00D7098F"/>
    <w:rsid w:val="00D85F94"/>
    <w:rsid w:val="00D9128E"/>
    <w:rsid w:val="00DD08E0"/>
    <w:rsid w:val="00DD678D"/>
    <w:rsid w:val="00DE7693"/>
    <w:rsid w:val="00DF5350"/>
    <w:rsid w:val="00E01D81"/>
    <w:rsid w:val="00E3092F"/>
    <w:rsid w:val="00E65E72"/>
    <w:rsid w:val="00E8256F"/>
    <w:rsid w:val="00E86BE7"/>
    <w:rsid w:val="00EE3135"/>
    <w:rsid w:val="00EE556A"/>
    <w:rsid w:val="00EF555E"/>
    <w:rsid w:val="00F01C9C"/>
    <w:rsid w:val="00F03EF9"/>
    <w:rsid w:val="00F1632D"/>
    <w:rsid w:val="00F31B69"/>
    <w:rsid w:val="00F3789E"/>
    <w:rsid w:val="00F43B96"/>
    <w:rsid w:val="00F5477F"/>
    <w:rsid w:val="00F56252"/>
    <w:rsid w:val="00F666C9"/>
    <w:rsid w:val="00F67CFA"/>
    <w:rsid w:val="00F72CB0"/>
    <w:rsid w:val="00F74DF6"/>
    <w:rsid w:val="00F75842"/>
    <w:rsid w:val="00F8088C"/>
    <w:rsid w:val="00F83BDD"/>
    <w:rsid w:val="00FA6B94"/>
    <w:rsid w:val="00FB4F96"/>
    <w:rsid w:val="00FC2C48"/>
    <w:rsid w:val="00FD7AA5"/>
    <w:rsid w:val="00FE0339"/>
    <w:rsid w:val="00FF264F"/>
    <w:rsid w:val="00FF3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51C860E"/>
  <w15:docId w15:val="{35F6C349-B2E9-4DC1-9240-C29693E98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C309E"/>
    <w:pPr>
      <w:tabs>
        <w:tab w:val="left" w:pos="567"/>
      </w:tabs>
      <w:suppressAutoHyphens/>
      <w:spacing w:after="0" w:line="260" w:lineRule="exact"/>
    </w:pPr>
    <w:rPr>
      <w:rFonts w:ascii="Times New Roman" w:eastAsia="Times New Roman" w:hAnsi="Times New Roman" w:cs="Times New Roman"/>
      <w:color w:val="000000"/>
      <w:sz w:val="24"/>
      <w:szCs w:val="24"/>
      <w:lang w:val="lt-LT"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DefaultParagraphFont1">
    <w:name w:val="Default Paragraph Font1"/>
    <w:rsid w:val="006C309E"/>
  </w:style>
  <w:style w:type="character" w:customStyle="1" w:styleId="PageNumber1">
    <w:name w:val="Page Number1"/>
    <w:basedOn w:val="DefaultParagraphFont1"/>
    <w:rsid w:val="006C309E"/>
  </w:style>
  <w:style w:type="character" w:styleId="Hipersaitas">
    <w:name w:val="Hyperlink"/>
    <w:uiPriority w:val="99"/>
    <w:rsid w:val="006C309E"/>
    <w:rPr>
      <w:color w:val="0000FF"/>
      <w:u w:val="single"/>
    </w:rPr>
  </w:style>
  <w:style w:type="character" w:customStyle="1" w:styleId="BodytextAgencyChar">
    <w:name w:val="Body text (Agency) Char"/>
    <w:rsid w:val="006C309E"/>
    <w:rPr>
      <w:rFonts w:ascii="Verdana" w:eastAsia="Verdana" w:hAnsi="Verdana" w:cs="Verdana"/>
      <w:sz w:val="18"/>
      <w:szCs w:val="18"/>
      <w:lang w:val="en-GB" w:eastAsia="ar-SA" w:bidi="ar-SA"/>
    </w:rPr>
  </w:style>
  <w:style w:type="character" w:customStyle="1" w:styleId="DraftingNotesAgencyChar">
    <w:name w:val="Drafting Notes (Agency) Char"/>
    <w:rsid w:val="006C309E"/>
    <w:rPr>
      <w:rFonts w:ascii="Courier New" w:eastAsia="Verdana" w:hAnsi="Courier New"/>
      <w:i/>
      <w:color w:val="339966"/>
      <w:sz w:val="22"/>
      <w:szCs w:val="18"/>
      <w:lang w:val="en-GB" w:eastAsia="ar-SA" w:bidi="ar-SA"/>
    </w:rPr>
  </w:style>
  <w:style w:type="character" w:customStyle="1" w:styleId="NormalAgencyChar">
    <w:name w:val="Normal (Agency) Char"/>
    <w:rsid w:val="006C309E"/>
    <w:rPr>
      <w:rFonts w:ascii="Verdana" w:eastAsia="Verdana" w:hAnsi="Verdana" w:cs="Verdana"/>
      <w:sz w:val="18"/>
      <w:szCs w:val="18"/>
      <w:lang w:val="en-GB" w:eastAsia="ar-SA" w:bidi="ar-SA"/>
    </w:rPr>
  </w:style>
  <w:style w:type="character" w:customStyle="1" w:styleId="CommentReference1">
    <w:name w:val="Comment Reference1"/>
    <w:rsid w:val="006C309E"/>
    <w:rPr>
      <w:sz w:val="16"/>
      <w:szCs w:val="16"/>
    </w:rPr>
  </w:style>
  <w:style w:type="character" w:customStyle="1" w:styleId="KomentarotekstasDiagrama">
    <w:name w:val="Komentaro tekstas Diagrama"/>
    <w:uiPriority w:val="99"/>
    <w:rsid w:val="006C309E"/>
    <w:rPr>
      <w:rFonts w:eastAsia="Times New Roman"/>
    </w:rPr>
  </w:style>
  <w:style w:type="character" w:customStyle="1" w:styleId="KomentarotemaDiagrama">
    <w:name w:val="Komentaro tema Diagrama"/>
    <w:rsid w:val="006C309E"/>
    <w:rPr>
      <w:rFonts w:eastAsia="Times New Roman"/>
      <w:b/>
      <w:bCs/>
    </w:rPr>
  </w:style>
  <w:style w:type="character" w:customStyle="1" w:styleId="PuslapioinaostekstasDiagrama">
    <w:name w:val="Puslapio išnašos tekstas Diagrama"/>
    <w:rsid w:val="006C309E"/>
    <w:rPr>
      <w:rFonts w:ascii="Calibri" w:eastAsia="Calibri" w:hAnsi="Calibri"/>
      <w:lang w:val="en-US"/>
    </w:rPr>
  </w:style>
  <w:style w:type="character" w:customStyle="1" w:styleId="FootnoteReference1">
    <w:name w:val="Footnote Reference1"/>
    <w:rsid w:val="006C309E"/>
    <w:rPr>
      <w:vertAlign w:val="superscript"/>
    </w:rPr>
  </w:style>
  <w:style w:type="character" w:customStyle="1" w:styleId="tw4winMark">
    <w:name w:val="tw4winMark"/>
    <w:rsid w:val="006C309E"/>
    <w:rPr>
      <w:rFonts w:ascii="Courier New" w:hAnsi="Courier New"/>
      <w:vanish/>
      <w:color w:val="800080"/>
      <w:vertAlign w:val="subscript"/>
    </w:rPr>
  </w:style>
  <w:style w:type="character" w:customStyle="1" w:styleId="DoNotTranslateExternal1">
    <w:name w:val="DoNotTranslateExternal1"/>
    <w:rsid w:val="006C309E"/>
    <w:rPr>
      <w:b/>
      <w:szCs w:val="22"/>
    </w:rPr>
  </w:style>
  <w:style w:type="character" w:customStyle="1" w:styleId="ListLabel1">
    <w:name w:val="ListLabel 1"/>
    <w:rsid w:val="006C309E"/>
    <w:rPr>
      <w:b/>
    </w:rPr>
  </w:style>
  <w:style w:type="character" w:customStyle="1" w:styleId="ListLabel2">
    <w:name w:val="ListLabel 2"/>
    <w:rsid w:val="006C309E"/>
    <w:rPr>
      <w:b/>
      <w:i w:val="0"/>
    </w:rPr>
  </w:style>
  <w:style w:type="character" w:customStyle="1" w:styleId="ListLabel3">
    <w:name w:val="ListLabel 3"/>
    <w:rsid w:val="006C309E"/>
    <w:rPr>
      <w:rFonts w:eastAsia="SimSun" w:cs="Times New Roman"/>
    </w:rPr>
  </w:style>
  <w:style w:type="character" w:customStyle="1" w:styleId="ListLabel4">
    <w:name w:val="ListLabel 4"/>
    <w:rsid w:val="006C309E"/>
    <w:rPr>
      <w:rFonts w:cs="Courier New"/>
    </w:rPr>
  </w:style>
  <w:style w:type="character" w:customStyle="1" w:styleId="ListLabel5">
    <w:name w:val="ListLabel 5"/>
    <w:rsid w:val="006C309E"/>
    <w:rPr>
      <w:rFonts w:eastAsia="SimSun" w:cs="Arial"/>
    </w:rPr>
  </w:style>
  <w:style w:type="character" w:customStyle="1" w:styleId="ListLabel6">
    <w:name w:val="ListLabel 6"/>
    <w:rsid w:val="006C309E"/>
    <w:rPr>
      <w:rFonts w:cs="Times New Roman"/>
      <w:sz w:val="22"/>
    </w:rPr>
  </w:style>
  <w:style w:type="character" w:customStyle="1" w:styleId="EndnoteCharacters">
    <w:name w:val="Endnote Characters"/>
    <w:rsid w:val="006C309E"/>
  </w:style>
  <w:style w:type="paragraph" w:customStyle="1" w:styleId="Heading">
    <w:name w:val="Heading"/>
    <w:basedOn w:val="prastasis"/>
    <w:next w:val="Pagrindinistekstas"/>
    <w:rsid w:val="006C309E"/>
    <w:pPr>
      <w:keepNext/>
      <w:spacing w:before="240" w:after="120"/>
    </w:pPr>
    <w:rPr>
      <w:rFonts w:ascii="Arial" w:eastAsia="Microsoft YaHei" w:hAnsi="Arial" w:cs="Mangal"/>
      <w:sz w:val="28"/>
      <w:szCs w:val="28"/>
    </w:rPr>
  </w:style>
  <w:style w:type="paragraph" w:styleId="Pagrindinistekstas">
    <w:name w:val="Body Text"/>
    <w:basedOn w:val="prastasis"/>
    <w:link w:val="PagrindinistekstasDiagrama"/>
    <w:rsid w:val="006C309E"/>
    <w:pPr>
      <w:tabs>
        <w:tab w:val="clear" w:pos="567"/>
      </w:tabs>
      <w:spacing w:line="100" w:lineRule="atLeast"/>
    </w:pPr>
    <w:rPr>
      <w:i/>
      <w:color w:val="008000"/>
    </w:rPr>
  </w:style>
  <w:style w:type="character" w:customStyle="1" w:styleId="PagrindinistekstasDiagrama">
    <w:name w:val="Pagrindinis tekstas Diagrama"/>
    <w:basedOn w:val="Numatytasispastraiposriftas"/>
    <w:link w:val="Pagrindinistekstas"/>
    <w:rsid w:val="006C309E"/>
    <w:rPr>
      <w:rFonts w:ascii="Times New Roman" w:eastAsia="Times New Roman" w:hAnsi="Times New Roman" w:cs="Times New Roman"/>
      <w:i/>
      <w:color w:val="008000"/>
      <w:sz w:val="24"/>
      <w:szCs w:val="24"/>
      <w:lang w:val="lt-LT" w:eastAsia="ar-SA"/>
    </w:rPr>
  </w:style>
  <w:style w:type="paragraph" w:styleId="Sraas">
    <w:name w:val="List"/>
    <w:basedOn w:val="Pagrindinistekstas"/>
    <w:rsid w:val="006C309E"/>
    <w:rPr>
      <w:rFonts w:cs="Mangal"/>
    </w:rPr>
  </w:style>
  <w:style w:type="paragraph" w:customStyle="1" w:styleId="Caption1">
    <w:name w:val="Caption1"/>
    <w:basedOn w:val="prastasis"/>
    <w:rsid w:val="006C309E"/>
    <w:pPr>
      <w:suppressLineNumbers/>
      <w:spacing w:before="120" w:after="120"/>
    </w:pPr>
    <w:rPr>
      <w:rFonts w:cs="Mangal"/>
      <w:i/>
      <w:iCs/>
    </w:rPr>
  </w:style>
  <w:style w:type="paragraph" w:customStyle="1" w:styleId="Index">
    <w:name w:val="Index"/>
    <w:basedOn w:val="prastasis"/>
    <w:rsid w:val="006C309E"/>
    <w:pPr>
      <w:suppressLineNumbers/>
    </w:pPr>
    <w:rPr>
      <w:rFonts w:cs="Mangal"/>
    </w:rPr>
  </w:style>
  <w:style w:type="paragraph" w:styleId="Porat">
    <w:name w:val="footer"/>
    <w:basedOn w:val="prastasis"/>
    <w:link w:val="PoratDiagrama"/>
    <w:rsid w:val="006C309E"/>
    <w:pPr>
      <w:suppressLineNumbers/>
      <w:tabs>
        <w:tab w:val="clear" w:pos="567"/>
        <w:tab w:val="center" w:pos="4536"/>
        <w:tab w:val="right" w:pos="8306"/>
      </w:tabs>
    </w:pPr>
    <w:rPr>
      <w:rFonts w:ascii="Arial" w:hAnsi="Arial"/>
      <w:sz w:val="16"/>
    </w:rPr>
  </w:style>
  <w:style w:type="character" w:customStyle="1" w:styleId="PoratDiagrama">
    <w:name w:val="Poraštė Diagrama"/>
    <w:basedOn w:val="Numatytasispastraiposriftas"/>
    <w:link w:val="Porat"/>
    <w:rsid w:val="006C309E"/>
    <w:rPr>
      <w:rFonts w:ascii="Arial" w:eastAsia="Times New Roman" w:hAnsi="Arial" w:cs="Times New Roman"/>
      <w:color w:val="000000"/>
      <w:sz w:val="16"/>
      <w:szCs w:val="24"/>
      <w:lang w:val="lt-LT" w:eastAsia="ar-SA"/>
    </w:rPr>
  </w:style>
  <w:style w:type="paragraph" w:styleId="Antrats">
    <w:name w:val="header"/>
    <w:basedOn w:val="prastasis"/>
    <w:link w:val="AntratsDiagrama"/>
    <w:rsid w:val="006C309E"/>
    <w:pPr>
      <w:suppressLineNumbers/>
      <w:tabs>
        <w:tab w:val="clear" w:pos="567"/>
        <w:tab w:val="center" w:pos="4153"/>
        <w:tab w:val="right" w:pos="8306"/>
      </w:tabs>
    </w:pPr>
    <w:rPr>
      <w:rFonts w:ascii="Arial" w:hAnsi="Arial"/>
      <w:sz w:val="20"/>
    </w:rPr>
  </w:style>
  <w:style w:type="character" w:customStyle="1" w:styleId="AntratsDiagrama">
    <w:name w:val="Antraštės Diagrama"/>
    <w:basedOn w:val="Numatytasispastraiposriftas"/>
    <w:link w:val="Antrats"/>
    <w:rsid w:val="006C309E"/>
    <w:rPr>
      <w:rFonts w:ascii="Arial" w:eastAsia="Times New Roman" w:hAnsi="Arial" w:cs="Times New Roman"/>
      <w:color w:val="000000"/>
      <w:sz w:val="20"/>
      <w:szCs w:val="24"/>
      <w:lang w:val="lt-LT" w:eastAsia="ar-SA"/>
    </w:rPr>
  </w:style>
  <w:style w:type="paragraph" w:customStyle="1" w:styleId="MemoHeaderStyle">
    <w:name w:val="MemoHeaderStyle"/>
    <w:basedOn w:val="prastasis"/>
    <w:rsid w:val="006C309E"/>
    <w:pPr>
      <w:spacing w:line="120" w:lineRule="atLeast"/>
      <w:ind w:left="1418"/>
      <w:jc w:val="both"/>
    </w:pPr>
    <w:rPr>
      <w:rFonts w:ascii="Arial" w:hAnsi="Arial"/>
      <w:b/>
      <w:smallCaps/>
    </w:rPr>
  </w:style>
  <w:style w:type="paragraph" w:customStyle="1" w:styleId="CommentText1">
    <w:name w:val="Comment Text1"/>
    <w:basedOn w:val="prastasis"/>
    <w:rsid w:val="006C309E"/>
    <w:rPr>
      <w:sz w:val="20"/>
    </w:rPr>
  </w:style>
  <w:style w:type="paragraph" w:customStyle="1" w:styleId="EMEAEnBodyText">
    <w:name w:val="EMEA En Body Text"/>
    <w:basedOn w:val="prastasis"/>
    <w:rsid w:val="006C309E"/>
    <w:pPr>
      <w:tabs>
        <w:tab w:val="clear" w:pos="567"/>
      </w:tabs>
      <w:spacing w:before="120" w:after="120" w:line="100" w:lineRule="atLeast"/>
      <w:jc w:val="both"/>
    </w:pPr>
    <w:rPr>
      <w:lang w:val="en-US"/>
    </w:rPr>
  </w:style>
  <w:style w:type="paragraph" w:customStyle="1" w:styleId="BalloonText1">
    <w:name w:val="Balloon Text1"/>
    <w:basedOn w:val="prastasis"/>
    <w:rsid w:val="006C309E"/>
    <w:rPr>
      <w:rFonts w:ascii="Tahoma" w:hAnsi="Tahoma" w:cs="Tahoma"/>
      <w:sz w:val="16"/>
      <w:szCs w:val="16"/>
    </w:rPr>
  </w:style>
  <w:style w:type="paragraph" w:customStyle="1" w:styleId="BodytextAgency">
    <w:name w:val="Body text (Agency)"/>
    <w:basedOn w:val="prastasis"/>
    <w:rsid w:val="006C309E"/>
    <w:pPr>
      <w:tabs>
        <w:tab w:val="clear" w:pos="567"/>
      </w:tabs>
      <w:spacing w:after="140" w:line="280" w:lineRule="atLeast"/>
    </w:pPr>
    <w:rPr>
      <w:rFonts w:ascii="Verdana" w:eastAsia="Verdana" w:hAnsi="Verdana" w:cs="Verdana"/>
      <w:sz w:val="18"/>
      <w:szCs w:val="18"/>
    </w:rPr>
  </w:style>
  <w:style w:type="paragraph" w:customStyle="1" w:styleId="DraftingNotesAgency">
    <w:name w:val="Drafting Notes (Agency)"/>
    <w:basedOn w:val="prastasis"/>
    <w:rsid w:val="006C309E"/>
    <w:pPr>
      <w:tabs>
        <w:tab w:val="clear" w:pos="567"/>
      </w:tabs>
      <w:spacing w:after="140" w:line="280" w:lineRule="atLeast"/>
    </w:pPr>
    <w:rPr>
      <w:rFonts w:ascii="Courier New" w:eastAsia="Verdana" w:hAnsi="Courier New"/>
      <w:i/>
      <w:color w:val="339966"/>
      <w:szCs w:val="18"/>
    </w:rPr>
  </w:style>
  <w:style w:type="paragraph" w:customStyle="1" w:styleId="NormalAgency">
    <w:name w:val="Normal (Agency)"/>
    <w:rsid w:val="006C309E"/>
    <w:pPr>
      <w:suppressAutoHyphens/>
      <w:spacing w:after="0" w:line="240" w:lineRule="auto"/>
    </w:pPr>
    <w:rPr>
      <w:rFonts w:ascii="Verdana" w:eastAsia="Verdana" w:hAnsi="Verdana" w:cs="Verdana"/>
      <w:sz w:val="18"/>
      <w:szCs w:val="18"/>
      <w:lang w:val="en-GB" w:eastAsia="ar-SA"/>
    </w:rPr>
  </w:style>
  <w:style w:type="paragraph" w:customStyle="1" w:styleId="TableheadingrowsAgency">
    <w:name w:val="Table heading rows (Agency)"/>
    <w:basedOn w:val="BodytextAgency"/>
    <w:rsid w:val="006C309E"/>
    <w:pPr>
      <w:keepNext/>
    </w:pPr>
    <w:rPr>
      <w:rFonts w:eastAsia="Times New Roman"/>
      <w:b/>
    </w:rPr>
  </w:style>
  <w:style w:type="paragraph" w:customStyle="1" w:styleId="TabletextrowsAgency">
    <w:name w:val="Table text rows (Agency)"/>
    <w:basedOn w:val="prastasis"/>
    <w:rsid w:val="006C309E"/>
    <w:pPr>
      <w:tabs>
        <w:tab w:val="clear" w:pos="567"/>
      </w:tabs>
      <w:spacing w:line="280" w:lineRule="exact"/>
    </w:pPr>
    <w:rPr>
      <w:rFonts w:ascii="Verdana" w:hAnsi="Verdana" w:cs="Verdana"/>
      <w:sz w:val="18"/>
      <w:szCs w:val="18"/>
    </w:rPr>
  </w:style>
  <w:style w:type="paragraph" w:customStyle="1" w:styleId="CommentSubject1">
    <w:name w:val="Comment Subject1"/>
    <w:basedOn w:val="CommentText1"/>
    <w:rsid w:val="006C309E"/>
    <w:rPr>
      <w:b/>
      <w:bCs/>
    </w:rPr>
  </w:style>
  <w:style w:type="paragraph" w:customStyle="1" w:styleId="FootnoteText1">
    <w:name w:val="Footnote Text1"/>
    <w:basedOn w:val="prastasis"/>
    <w:rsid w:val="006C309E"/>
    <w:pPr>
      <w:tabs>
        <w:tab w:val="clear" w:pos="567"/>
      </w:tabs>
      <w:spacing w:after="200" w:line="276" w:lineRule="auto"/>
    </w:pPr>
    <w:rPr>
      <w:rFonts w:ascii="Calibri" w:eastAsia="Calibri" w:hAnsi="Calibri"/>
      <w:sz w:val="20"/>
      <w:lang w:val="en-US"/>
    </w:rPr>
  </w:style>
  <w:style w:type="paragraph" w:customStyle="1" w:styleId="ListParagraph1">
    <w:name w:val="List Paragraph1"/>
    <w:basedOn w:val="prastasis"/>
    <w:rsid w:val="006C309E"/>
    <w:pPr>
      <w:tabs>
        <w:tab w:val="clear" w:pos="567"/>
      </w:tabs>
      <w:spacing w:after="240" w:line="276" w:lineRule="auto"/>
      <w:ind w:left="720"/>
      <w:jc w:val="both"/>
    </w:pPr>
    <w:rPr>
      <w:rFonts w:eastAsia="Calibri"/>
      <w:lang w:val="en-US"/>
    </w:rPr>
  </w:style>
  <w:style w:type="paragraph" w:customStyle="1" w:styleId="Revision1">
    <w:name w:val="Revision1"/>
    <w:rsid w:val="006C309E"/>
    <w:pPr>
      <w:suppressAutoHyphens/>
      <w:spacing w:after="0" w:line="240" w:lineRule="auto"/>
    </w:pPr>
    <w:rPr>
      <w:rFonts w:ascii="Times New Roman" w:eastAsia="Times New Roman" w:hAnsi="Times New Roman" w:cs="Times New Roman"/>
      <w:szCs w:val="20"/>
      <w:lang w:val="en-GB" w:eastAsia="ar-SA"/>
    </w:rPr>
  </w:style>
  <w:style w:type="paragraph" w:styleId="Debesliotekstas">
    <w:name w:val="Balloon Text"/>
    <w:basedOn w:val="prastasis"/>
    <w:link w:val="DebesliotekstasDiagrama"/>
    <w:uiPriority w:val="99"/>
    <w:semiHidden/>
    <w:unhideWhenUsed/>
    <w:rsid w:val="006C309E"/>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C309E"/>
    <w:rPr>
      <w:rFonts w:ascii="Segoe UI" w:eastAsia="Times New Roman" w:hAnsi="Segoe UI" w:cs="Segoe UI"/>
      <w:color w:val="000000"/>
      <w:sz w:val="18"/>
      <w:szCs w:val="18"/>
      <w:lang w:val="lt-LT" w:eastAsia="ar-SA"/>
    </w:rPr>
  </w:style>
  <w:style w:type="paragraph" w:customStyle="1" w:styleId="Default">
    <w:name w:val="Default"/>
    <w:rsid w:val="006C309E"/>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 w:type="paragraph" w:styleId="Sraopastraipa">
    <w:name w:val="List Paragraph"/>
    <w:basedOn w:val="prastasis"/>
    <w:uiPriority w:val="34"/>
    <w:qFormat/>
    <w:rsid w:val="006C309E"/>
    <w:pPr>
      <w:ind w:left="1296"/>
    </w:pPr>
  </w:style>
  <w:style w:type="character" w:styleId="Komentaronuoroda">
    <w:name w:val="annotation reference"/>
    <w:uiPriority w:val="99"/>
    <w:unhideWhenUsed/>
    <w:rsid w:val="006C309E"/>
    <w:rPr>
      <w:sz w:val="16"/>
      <w:szCs w:val="16"/>
    </w:rPr>
  </w:style>
  <w:style w:type="paragraph" w:styleId="Komentarotekstas">
    <w:name w:val="annotation text"/>
    <w:basedOn w:val="prastasis"/>
    <w:link w:val="KomentarotekstasDiagrama1"/>
    <w:uiPriority w:val="99"/>
    <w:unhideWhenUsed/>
    <w:rsid w:val="006C309E"/>
    <w:rPr>
      <w:sz w:val="20"/>
      <w:szCs w:val="20"/>
    </w:rPr>
  </w:style>
  <w:style w:type="character" w:customStyle="1" w:styleId="KomentarotekstasDiagrama1">
    <w:name w:val="Komentaro tekstas Diagrama1"/>
    <w:basedOn w:val="Numatytasispastraiposriftas"/>
    <w:link w:val="Komentarotekstas"/>
    <w:uiPriority w:val="99"/>
    <w:rsid w:val="006C309E"/>
    <w:rPr>
      <w:rFonts w:ascii="Times New Roman" w:eastAsia="Times New Roman" w:hAnsi="Times New Roman" w:cs="Times New Roman"/>
      <w:color w:val="000000"/>
      <w:sz w:val="20"/>
      <w:szCs w:val="20"/>
      <w:lang w:val="lt-LT" w:eastAsia="ar-SA"/>
    </w:rPr>
  </w:style>
  <w:style w:type="paragraph" w:styleId="Komentarotema">
    <w:name w:val="annotation subject"/>
    <w:basedOn w:val="Komentarotekstas"/>
    <w:next w:val="Komentarotekstas"/>
    <w:link w:val="KomentarotemaDiagrama1"/>
    <w:uiPriority w:val="99"/>
    <w:semiHidden/>
    <w:unhideWhenUsed/>
    <w:rsid w:val="006C309E"/>
    <w:rPr>
      <w:b/>
      <w:bCs/>
    </w:rPr>
  </w:style>
  <w:style w:type="character" w:customStyle="1" w:styleId="KomentarotemaDiagrama1">
    <w:name w:val="Komentaro tema Diagrama1"/>
    <w:basedOn w:val="KomentarotekstasDiagrama1"/>
    <w:link w:val="Komentarotema"/>
    <w:uiPriority w:val="99"/>
    <w:semiHidden/>
    <w:rsid w:val="006C309E"/>
    <w:rPr>
      <w:rFonts w:ascii="Times New Roman" w:eastAsia="Times New Roman" w:hAnsi="Times New Roman" w:cs="Times New Roman"/>
      <w:b/>
      <w:bCs/>
      <w:color w:val="000000"/>
      <w:sz w:val="20"/>
      <w:szCs w:val="20"/>
      <w:lang w:val="lt-LT" w:eastAsia="ar-SA"/>
    </w:rPr>
  </w:style>
  <w:style w:type="character" w:customStyle="1" w:styleId="BTEMEASMCAChar">
    <w:name w:val="BT EMEA_SMCA Char"/>
    <w:basedOn w:val="Numatytasispastraiposriftas"/>
    <w:link w:val="BTEMEASMCA"/>
    <w:locked/>
    <w:rsid w:val="00633697"/>
    <w:rPr>
      <w:rFonts w:ascii="Times New Roman" w:eastAsia="Calibri" w:hAnsi="Times New Roman" w:cs="Times New Roman"/>
      <w:noProof/>
    </w:rPr>
  </w:style>
  <w:style w:type="paragraph" w:customStyle="1" w:styleId="BTEMEASMCA">
    <w:name w:val="BT EMEA_SMCA"/>
    <w:basedOn w:val="prastasis"/>
    <w:link w:val="BTEMEASMCAChar"/>
    <w:autoRedefine/>
    <w:rsid w:val="00633697"/>
    <w:pPr>
      <w:tabs>
        <w:tab w:val="clear" w:pos="567"/>
        <w:tab w:val="left" w:pos="540"/>
      </w:tabs>
      <w:suppressAutoHyphens w:val="0"/>
      <w:spacing w:line="240" w:lineRule="auto"/>
    </w:pPr>
    <w:rPr>
      <w:rFonts w:eastAsia="Calibri"/>
      <w:noProof/>
      <w:color w:val="auto"/>
      <w:sz w:val="22"/>
      <w:szCs w:val="22"/>
      <w:lang w:val="en-US" w:eastAsia="en-US"/>
    </w:rPr>
  </w:style>
  <w:style w:type="paragraph" w:styleId="Paprastasistekstas">
    <w:name w:val="Plain Text"/>
    <w:basedOn w:val="prastasis"/>
    <w:link w:val="PaprastasistekstasDiagrama"/>
    <w:uiPriority w:val="99"/>
    <w:rsid w:val="00497F4B"/>
    <w:pPr>
      <w:tabs>
        <w:tab w:val="clear" w:pos="567"/>
      </w:tabs>
      <w:suppressAutoHyphens w:val="0"/>
      <w:spacing w:line="240" w:lineRule="auto"/>
    </w:pPr>
    <w:rPr>
      <w:rFonts w:ascii="Courier New" w:eastAsia="SimSun" w:hAnsi="Courier New"/>
      <w:color w:val="auto"/>
      <w:sz w:val="20"/>
      <w:szCs w:val="20"/>
      <w:lang w:val="en-US" w:eastAsia="en-US"/>
    </w:rPr>
  </w:style>
  <w:style w:type="character" w:customStyle="1" w:styleId="PaprastasistekstasDiagrama">
    <w:name w:val="Paprastasis tekstas Diagrama"/>
    <w:basedOn w:val="Numatytasispastraiposriftas"/>
    <w:link w:val="Paprastasistekstas"/>
    <w:uiPriority w:val="99"/>
    <w:rsid w:val="00497F4B"/>
    <w:rPr>
      <w:rFonts w:ascii="Courier New" w:eastAsia="SimSun" w:hAnsi="Courier New" w:cs="Times New Roman"/>
      <w:sz w:val="20"/>
      <w:szCs w:val="20"/>
    </w:rPr>
  </w:style>
  <w:style w:type="paragraph" w:styleId="Pataisymai">
    <w:name w:val="Revision"/>
    <w:hidden/>
    <w:uiPriority w:val="99"/>
    <w:semiHidden/>
    <w:rsid w:val="008A0F1D"/>
    <w:pPr>
      <w:spacing w:after="0" w:line="240" w:lineRule="auto"/>
    </w:pPr>
    <w:rPr>
      <w:rFonts w:ascii="Times New Roman" w:eastAsia="Times New Roman" w:hAnsi="Times New Roman" w:cs="Times New Roman"/>
      <w:color w:val="000000"/>
      <w:sz w:val="24"/>
      <w:szCs w:val="24"/>
      <w:lang w:val="lt-LT"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536872">
      <w:bodyDiv w:val="1"/>
      <w:marLeft w:val="0"/>
      <w:marRight w:val="0"/>
      <w:marTop w:val="0"/>
      <w:marBottom w:val="0"/>
      <w:divBdr>
        <w:top w:val="none" w:sz="0" w:space="0" w:color="auto"/>
        <w:left w:val="none" w:sz="0" w:space="0" w:color="auto"/>
        <w:bottom w:val="none" w:sz="0" w:space="0" w:color="auto"/>
        <w:right w:val="none" w:sz="0" w:space="0" w:color="auto"/>
      </w:divBdr>
    </w:div>
    <w:div w:id="876162359">
      <w:bodyDiv w:val="1"/>
      <w:marLeft w:val="0"/>
      <w:marRight w:val="0"/>
      <w:marTop w:val="0"/>
      <w:marBottom w:val="0"/>
      <w:divBdr>
        <w:top w:val="none" w:sz="0" w:space="0" w:color="auto"/>
        <w:left w:val="none" w:sz="0" w:space="0" w:color="auto"/>
        <w:bottom w:val="none" w:sz="0" w:space="0" w:color="auto"/>
        <w:right w:val="none" w:sz="0" w:space="0" w:color="auto"/>
      </w:divBdr>
    </w:div>
    <w:div w:id="1025911297">
      <w:bodyDiv w:val="1"/>
      <w:marLeft w:val="0"/>
      <w:marRight w:val="0"/>
      <w:marTop w:val="0"/>
      <w:marBottom w:val="0"/>
      <w:divBdr>
        <w:top w:val="none" w:sz="0" w:space="0" w:color="auto"/>
        <w:left w:val="none" w:sz="0" w:space="0" w:color="auto"/>
        <w:bottom w:val="none" w:sz="0" w:space="0" w:color="auto"/>
        <w:right w:val="none" w:sz="0" w:space="0" w:color="auto"/>
      </w:divBdr>
    </w:div>
    <w:div w:id="1148127115">
      <w:bodyDiv w:val="1"/>
      <w:marLeft w:val="0"/>
      <w:marRight w:val="0"/>
      <w:marTop w:val="0"/>
      <w:marBottom w:val="0"/>
      <w:divBdr>
        <w:top w:val="none" w:sz="0" w:space="0" w:color="auto"/>
        <w:left w:val="none" w:sz="0" w:space="0" w:color="auto"/>
        <w:bottom w:val="none" w:sz="0" w:space="0" w:color="auto"/>
        <w:right w:val="none" w:sz="0" w:space="0" w:color="auto"/>
      </w:divBdr>
    </w:div>
    <w:div w:id="1358702307">
      <w:bodyDiv w:val="1"/>
      <w:marLeft w:val="0"/>
      <w:marRight w:val="0"/>
      <w:marTop w:val="0"/>
      <w:marBottom w:val="0"/>
      <w:divBdr>
        <w:top w:val="none" w:sz="0" w:space="0" w:color="auto"/>
        <w:left w:val="none" w:sz="0" w:space="0" w:color="auto"/>
        <w:bottom w:val="none" w:sz="0" w:space="0" w:color="auto"/>
        <w:right w:val="none" w:sz="0" w:space="0" w:color="auto"/>
      </w:divBdr>
    </w:div>
    <w:div w:id="1532454709">
      <w:bodyDiv w:val="1"/>
      <w:marLeft w:val="0"/>
      <w:marRight w:val="0"/>
      <w:marTop w:val="0"/>
      <w:marBottom w:val="0"/>
      <w:divBdr>
        <w:top w:val="none" w:sz="0" w:space="0" w:color="auto"/>
        <w:left w:val="none" w:sz="0" w:space="0" w:color="auto"/>
        <w:bottom w:val="none" w:sz="0" w:space="0" w:color="auto"/>
        <w:right w:val="none" w:sz="0" w:space="0" w:color="auto"/>
      </w:divBdr>
    </w:div>
    <w:div w:id="153453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epageidaujamaR@vvkt.lt" TargetMode="External"/><Relationship Id="rId18" Type="http://schemas.openxmlformats.org/officeDocument/2006/relationships/hyperlink" Target="https://vapris.vvkt.lt/vvkt-web/public/medication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vvkt.lt/index.php?1399030386" TargetMode="External"/><Relationship Id="rId17" Type="http://schemas.openxmlformats.org/officeDocument/2006/relationships/hyperlink" Target="mailto:NepageidaujamaR@vvkt.lt" TargetMode="External"/><Relationship Id="rId2" Type="http://schemas.openxmlformats.org/officeDocument/2006/relationships/customXml" Target="../customXml/item2.xml"/><Relationship Id="rId16" Type="http://schemas.openxmlformats.org/officeDocument/2006/relationships/hyperlink" Target="https://www.vvkt.lt/index.php?400428648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apris.vvkt.lt/vvkt-web/public/nrvSpecialist" TargetMode="External"/><Relationship Id="rId5" Type="http://schemas.openxmlformats.org/officeDocument/2006/relationships/numbering" Target="numbering.xml"/><Relationship Id="rId15" Type="http://schemas.openxmlformats.org/officeDocument/2006/relationships/hyperlink" Target="https://vapris.vvkt.lt/vvkt-web/public/nrv"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apris.vvkt.lt/vvkt-web/public/medication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3577D309241A44B691DF85F8A56B6E" ma:contentTypeVersion="47" ma:contentTypeDescription="Create a new document." ma:contentTypeScope="" ma:versionID="d45fb53ceba0b094e647a129efd988e9">
  <xsd:schema xmlns:xsd="http://www.w3.org/2001/XMLSchema" xmlns:xs="http://www.w3.org/2001/XMLSchema" xmlns:p="http://schemas.microsoft.com/office/2006/metadata/properties" xmlns:ns2="ab4c40fc-b9da-498a-a643-ed8060d12465" xmlns:ns3="5a086511-33fc-4d32-b298-ffdb5eac5094" targetNamespace="http://schemas.microsoft.com/office/2006/metadata/properties" ma:root="true" ma:fieldsID="b74ba7efdfe7f1798377fae4b52fdb58" ns2:_="" ns3:_="">
    <xsd:import namespace="ab4c40fc-b9da-498a-a643-ed8060d12465"/>
    <xsd:import namespace="5a086511-33fc-4d32-b298-ffdb5eac5094"/>
    <xsd:element name="properties">
      <xsd:complexType>
        <xsd:sequence>
          <xsd:element name="documentManagement">
            <xsd:complexType>
              <xsd:all>
                <xsd:element ref="ns2:Procedure_number" minOccurs="0"/>
                <xsd:element ref="ns2:Trade_x0020_name" minOccurs="0"/>
                <xsd:element ref="ns3:Old_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_Flow_SignoffStatu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4c40fc-b9da-498a-a643-ed8060d12465" elementFormDefault="qualified">
    <xsd:import namespace="http://schemas.microsoft.com/office/2006/documentManagement/types"/>
    <xsd:import namespace="http://schemas.microsoft.com/office/infopath/2007/PartnerControls"/>
    <xsd:element name="Procedure_number" ma:index="8" nillable="true" ma:displayName="Procedure number" ma:internalName="Procedure_number" ma:readOnly="false">
      <xsd:simpleType>
        <xsd:restriction base="dms:Text">
          <xsd:maxLength value="255"/>
        </xsd:restriction>
      </xsd:simpleType>
    </xsd:element>
    <xsd:element name="Trade_x0020_name" ma:index="9" nillable="true" ma:displayName="Trade name" ma:internalName="Trade_x0020_name" ma:readOnly="false">
      <xsd:simpleType>
        <xsd:restriction base="dms:Text">
          <xsd:maxLength value="255"/>
        </xsd:restriction>
      </xsd:simpleType>
    </xsd:element>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55e15eef-bed3-4811-9ae3-46a183e5a408}" ma:internalName="TaxCatchAll" ma:showField="CatchAllData" ma:web="ab4c40fc-b9da-498a-a643-ed8060d124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086511-33fc-4d32-b298-ffdb5eac5094" elementFormDefault="qualified">
    <xsd:import namespace="http://schemas.microsoft.com/office/2006/documentManagement/types"/>
    <xsd:import namespace="http://schemas.microsoft.com/office/infopath/2007/PartnerControls"/>
    <xsd:element name="Old_ID" ma:index="10" nillable="true" ma:displayName="Old_ID" ma:decimals="0" ma:internalName="Old_ID" ma:percentage="FALSE">
      <xsd:simpleType>
        <xsd:restriction base="dms:Number"/>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Tagi obrazów" ma:readOnly="false" ma:fieldId="{5cf76f15-5ced-4ddc-b409-7134ff3c332f}" ma:taxonomyMulti="true" ma:sspId="828fc68d-9c09-46fb-a745-e1d53b1c734f"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ocedure_number xmlns="ab4c40fc-b9da-498a-a643-ed8060d12465" xsi:nil="true"/>
    <Trade_x0020_name xmlns="ab4c40fc-b9da-498a-a643-ed8060d12465" xsi:nil="true"/>
    <TaxCatchAll xmlns="ab4c40fc-b9da-498a-a643-ed8060d12465" xsi:nil="true"/>
    <_Flow_SignoffStatus xmlns="5a086511-33fc-4d32-b298-ffdb5eac5094" xsi:nil="true"/>
    <lcf76f155ced4ddcb4097134ff3c332f xmlns="5a086511-33fc-4d32-b298-ffdb5eac5094">
      <Terms xmlns="http://schemas.microsoft.com/office/infopath/2007/PartnerControls"/>
    </lcf76f155ced4ddcb4097134ff3c332f>
    <Old_ID xmlns="5a086511-33fc-4d32-b298-ffdb5eac5094"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FBFB6D-5957-424C-BA85-E643A16D32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4c40fc-b9da-498a-a643-ed8060d12465"/>
    <ds:schemaRef ds:uri="5a086511-33fc-4d32-b298-ffdb5eac5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419C4D-4C45-4A6C-ACE4-394F342C1E81}">
  <ds:schemaRefs>
    <ds:schemaRef ds:uri="http://www.w3.org/XML/1998/namespace"/>
    <ds:schemaRef ds:uri="http://purl.org/dc/dcmitype/"/>
    <ds:schemaRef ds:uri="http://purl.org/dc/elements/1.1/"/>
    <ds:schemaRef ds:uri="http://schemas.microsoft.com/office/2006/metadata/properties"/>
    <ds:schemaRef ds:uri="http://schemas.microsoft.com/office/infopath/2007/PartnerControls"/>
    <ds:schemaRef ds:uri="http://schemas.microsoft.com/office/2006/documentManagement/types"/>
    <ds:schemaRef ds:uri="http://schemas.openxmlformats.org/package/2006/metadata/core-properties"/>
    <ds:schemaRef ds:uri="5a086511-33fc-4d32-b298-ffdb5eac5094"/>
    <ds:schemaRef ds:uri="ab4c40fc-b9da-498a-a643-ed8060d12465"/>
    <ds:schemaRef ds:uri="http://purl.org/dc/terms/"/>
  </ds:schemaRefs>
</ds:datastoreItem>
</file>

<file path=customXml/itemProps3.xml><?xml version="1.0" encoding="utf-8"?>
<ds:datastoreItem xmlns:ds="http://schemas.openxmlformats.org/officeDocument/2006/customXml" ds:itemID="{46FBF40A-1CCC-4AD3-945F-16C5206A9082}">
  <ds:schemaRefs>
    <ds:schemaRef ds:uri="http://schemas.openxmlformats.org/officeDocument/2006/bibliography"/>
  </ds:schemaRefs>
</ds:datastoreItem>
</file>

<file path=customXml/itemProps4.xml><?xml version="1.0" encoding="utf-8"?>
<ds:datastoreItem xmlns:ds="http://schemas.openxmlformats.org/officeDocument/2006/customXml" ds:itemID="{C3209498-BA13-4181-9716-8540484F08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44</Pages>
  <Words>63900</Words>
  <Characters>36423</Characters>
  <Application>Microsoft Office Word</Application>
  <DocSecurity>0</DocSecurity>
  <Lines>303</Lines>
  <Paragraphs>200</Paragraphs>
  <ScaleCrop>false</ScaleCrop>
  <HeadingPairs>
    <vt:vector size="6" baseType="variant">
      <vt:variant>
        <vt:lpstr>Pavadinimas</vt:lpstr>
      </vt:variant>
      <vt:variant>
        <vt:i4>1</vt:i4>
      </vt:variant>
      <vt:variant>
        <vt:lpstr>Title</vt:lpstr>
      </vt:variant>
      <vt:variant>
        <vt:i4>1</vt:i4>
      </vt:variant>
      <vt:variant>
        <vt:lpstr>Tytuł</vt:lpstr>
      </vt:variant>
      <vt:variant>
        <vt:i4>1</vt:i4>
      </vt:variant>
    </vt:vector>
  </HeadingPairs>
  <TitlesOfParts>
    <vt:vector size="3" baseType="lpstr">
      <vt:lpstr/>
      <vt:lpstr/>
      <vt:lpstr/>
    </vt:vector>
  </TitlesOfParts>
  <Company/>
  <LinksUpToDate>false</LinksUpToDate>
  <CharactersWithSpaces>100123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Birutė Valkauskaitė</cp:lastModifiedBy>
  <cp:revision>6</cp:revision>
  <dcterms:created xsi:type="dcterms:W3CDTF">2024-08-13T05:45:00Z</dcterms:created>
  <dcterms:modified xsi:type="dcterms:W3CDTF">2024-08-13T06:11:00Z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0x0101002D3577D309241A44B691DF85F8A56B6E</vt:lpwstr>
  </property>
  <property fmtid="{D5CDD505-2E9C-101B-9397-08002B2CF9AE}" pid="3" name="MSIP_Label_52c6716a-2832-4ee8-8ee5-b4471006f0c1_Enabled">
    <vt:lpwstr>true</vt:lpwstr>
  </property>
  <property fmtid="{D5CDD505-2E9C-101B-9397-08002B2CF9AE}" pid="4" name="MSIP_Label_52c6716a-2832-4ee8-8ee5-b4471006f0c1_SetDate">
    <vt:lpwstr>2023-06-29T12:13:46Z</vt:lpwstr>
  </property>
  <property fmtid="{D5CDD505-2E9C-101B-9397-08002B2CF9AE}" pid="5" name="MSIP_Label_52c6716a-2832-4ee8-8ee5-b4471006f0c1_Method">
    <vt:lpwstr>Privileged</vt:lpwstr>
  </property>
  <property fmtid="{D5CDD505-2E9C-101B-9397-08002B2CF9AE}" pid="6" name="MSIP_Label_52c6716a-2832-4ee8-8ee5-b4471006f0c1_Name">
    <vt:lpwstr>Poufne – Bez Oznaczeń</vt:lpwstr>
  </property>
  <property fmtid="{D5CDD505-2E9C-101B-9397-08002B2CF9AE}" pid="7" name="MSIP_Label_52c6716a-2832-4ee8-8ee5-b4471006f0c1_SiteId">
    <vt:lpwstr>edf3cfc4-ee60-4b92-a2cb-da2c123fc895</vt:lpwstr>
  </property>
  <property fmtid="{D5CDD505-2E9C-101B-9397-08002B2CF9AE}" pid="8" name="MSIP_Label_52c6716a-2832-4ee8-8ee5-b4471006f0c1_ActionId">
    <vt:lpwstr>bdb1d177-e535-4f52-9f1e-01945e403252</vt:lpwstr>
  </property>
  <property fmtid="{D5CDD505-2E9C-101B-9397-08002B2CF9AE}" pid="9" name="MSIP_Label_52c6716a-2832-4ee8-8ee5-b4471006f0c1_ContentBits">
    <vt:lpwstr>0</vt:lpwstr>
  </property>
  <property fmtid="{D5CDD505-2E9C-101B-9397-08002B2CF9AE}" pid="10" name="MSIP_Label_a218f8ef-edda-4200-92f6-f5bcb9ba49c8_Enabled">
    <vt:lpwstr>true</vt:lpwstr>
  </property>
  <property fmtid="{D5CDD505-2E9C-101B-9397-08002B2CF9AE}" pid="11" name="MSIP_Label_a218f8ef-edda-4200-92f6-f5bcb9ba49c8_SetDate">
    <vt:lpwstr>2021-02-14T19:38:09Z</vt:lpwstr>
  </property>
  <property fmtid="{D5CDD505-2E9C-101B-9397-08002B2CF9AE}" pid="12" name="MSIP_Label_a218f8ef-edda-4200-92f6-f5bcb9ba49c8_Method">
    <vt:lpwstr>Privileged</vt:lpwstr>
  </property>
  <property fmtid="{D5CDD505-2E9C-101B-9397-08002B2CF9AE}" pid="13" name="MSIP_Label_a218f8ef-edda-4200-92f6-f5bcb9ba49c8_Name">
    <vt:lpwstr>Wewnętrzne – Bez Oznaczeń</vt:lpwstr>
  </property>
  <property fmtid="{D5CDD505-2E9C-101B-9397-08002B2CF9AE}" pid="14" name="MSIP_Label_a218f8ef-edda-4200-92f6-f5bcb9ba49c8_SiteId">
    <vt:lpwstr>edf3cfc4-ee60-4b92-a2cb-da2c123fc895</vt:lpwstr>
  </property>
  <property fmtid="{D5CDD505-2E9C-101B-9397-08002B2CF9AE}" pid="15" name="MSIP_Label_a218f8ef-edda-4200-92f6-f5bcb9ba49c8_ActionId">
    <vt:lpwstr>f7b65916-aaa3-4fa5-95df-8b88fb21b5ff</vt:lpwstr>
  </property>
  <property fmtid="{D5CDD505-2E9C-101B-9397-08002B2CF9AE}" pid="16" name="MSIP_Label_a218f8ef-edda-4200-92f6-f5bcb9ba49c8_ContentBits">
    <vt:lpwstr>0</vt:lpwstr>
  </property>
</Properties>
</file>