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B339EE" w14:textId="77777777" w:rsidR="008028D5" w:rsidRDefault="008028D5" w:rsidP="008028D5">
      <w:pPr>
        <w:pStyle w:val="TTEMEASMCA"/>
        <w:ind w:right="333"/>
        <w:rPr>
          <w:rFonts w:ascii="Times New Roman" w:hAnsi="Times New Roman"/>
          <w:lang w:val="lt-LT"/>
        </w:rPr>
      </w:pPr>
    </w:p>
    <w:p w14:paraId="06C22CDE" w14:textId="77777777" w:rsidR="008028D5" w:rsidRDefault="008028D5" w:rsidP="008028D5">
      <w:pPr>
        <w:pStyle w:val="TTEMEASMCA"/>
        <w:ind w:right="333"/>
        <w:rPr>
          <w:rFonts w:ascii="Times New Roman" w:hAnsi="Times New Roman"/>
          <w:lang w:val="lt-LT"/>
        </w:rPr>
      </w:pPr>
    </w:p>
    <w:p w14:paraId="623FE61C" w14:textId="77777777" w:rsidR="008028D5" w:rsidRDefault="008028D5" w:rsidP="008028D5">
      <w:pPr>
        <w:pStyle w:val="TTEMEASMCA"/>
        <w:ind w:right="333"/>
        <w:rPr>
          <w:rFonts w:ascii="Times New Roman" w:hAnsi="Times New Roman"/>
          <w:lang w:val="lt-LT"/>
        </w:rPr>
      </w:pPr>
    </w:p>
    <w:p w14:paraId="486BB97B" w14:textId="77777777" w:rsidR="008028D5" w:rsidRDefault="008028D5" w:rsidP="008028D5">
      <w:pPr>
        <w:pStyle w:val="TTEMEASMCA"/>
        <w:ind w:right="333"/>
        <w:rPr>
          <w:rFonts w:ascii="Times New Roman" w:hAnsi="Times New Roman"/>
          <w:lang w:val="lt-LT"/>
        </w:rPr>
      </w:pPr>
    </w:p>
    <w:p w14:paraId="67B78071" w14:textId="77777777" w:rsidR="008028D5" w:rsidRDefault="008028D5" w:rsidP="008028D5">
      <w:pPr>
        <w:pStyle w:val="TTEMEASMCA"/>
        <w:ind w:right="333"/>
        <w:rPr>
          <w:rFonts w:ascii="Times New Roman" w:hAnsi="Times New Roman"/>
          <w:lang w:val="lt-LT"/>
        </w:rPr>
      </w:pPr>
    </w:p>
    <w:p w14:paraId="05C76A50" w14:textId="77777777" w:rsidR="008028D5" w:rsidRPr="00F77E57" w:rsidRDefault="008028D5" w:rsidP="008028D5">
      <w:pPr>
        <w:pStyle w:val="TTEMEASMCA"/>
        <w:ind w:right="333"/>
        <w:rPr>
          <w:rFonts w:ascii="Times New Roman" w:hAnsi="Times New Roman" w:cs="Times New Roman"/>
          <w:lang w:val="lt-LT"/>
        </w:rPr>
      </w:pPr>
    </w:p>
    <w:p w14:paraId="4E462AD2" w14:textId="77777777" w:rsidR="008028D5" w:rsidRPr="00F77E57" w:rsidRDefault="008028D5" w:rsidP="008028D5">
      <w:pPr>
        <w:pStyle w:val="TTEMEASMCA"/>
        <w:ind w:right="333"/>
        <w:rPr>
          <w:rFonts w:ascii="Times New Roman" w:hAnsi="Times New Roman" w:cs="Times New Roman"/>
          <w:lang w:val="lt-LT"/>
        </w:rPr>
      </w:pPr>
    </w:p>
    <w:p w14:paraId="74E5971F" w14:textId="77777777" w:rsidR="008028D5" w:rsidRPr="00F77E57" w:rsidRDefault="008028D5" w:rsidP="008028D5">
      <w:pPr>
        <w:pStyle w:val="TTEMEASMCA"/>
        <w:ind w:right="333"/>
        <w:rPr>
          <w:rFonts w:ascii="Times New Roman" w:hAnsi="Times New Roman" w:cs="Times New Roman"/>
          <w:lang w:val="lt-LT"/>
        </w:rPr>
      </w:pPr>
    </w:p>
    <w:p w14:paraId="26E3827D" w14:textId="77777777" w:rsidR="008028D5" w:rsidRPr="00F77E57" w:rsidRDefault="008028D5" w:rsidP="008028D5">
      <w:pPr>
        <w:pStyle w:val="TTEMEASMCA"/>
        <w:ind w:right="333"/>
        <w:rPr>
          <w:rFonts w:ascii="Times New Roman" w:hAnsi="Times New Roman" w:cs="Times New Roman"/>
          <w:lang w:val="lt-LT"/>
        </w:rPr>
      </w:pPr>
    </w:p>
    <w:p w14:paraId="0111C391" w14:textId="77777777" w:rsidR="008028D5" w:rsidRPr="00F77E57" w:rsidRDefault="008028D5" w:rsidP="008028D5">
      <w:pPr>
        <w:pStyle w:val="TTEMEASMCA"/>
        <w:ind w:right="333"/>
        <w:rPr>
          <w:rFonts w:ascii="Times New Roman" w:hAnsi="Times New Roman" w:cs="Times New Roman"/>
          <w:lang w:val="lt-LT"/>
        </w:rPr>
      </w:pPr>
    </w:p>
    <w:p w14:paraId="21883019" w14:textId="77777777" w:rsidR="008028D5" w:rsidRPr="00F77E57" w:rsidRDefault="008028D5" w:rsidP="008028D5">
      <w:pPr>
        <w:pStyle w:val="TTEMEASMCA"/>
        <w:ind w:right="333"/>
        <w:rPr>
          <w:rFonts w:ascii="Times New Roman" w:hAnsi="Times New Roman" w:cs="Times New Roman"/>
          <w:lang w:val="lt-LT"/>
        </w:rPr>
      </w:pPr>
    </w:p>
    <w:p w14:paraId="00A9FF30" w14:textId="77777777" w:rsidR="008028D5" w:rsidRPr="00F77E57" w:rsidRDefault="008028D5" w:rsidP="008028D5">
      <w:pPr>
        <w:pStyle w:val="TTEMEASMCA"/>
        <w:ind w:right="333"/>
        <w:rPr>
          <w:rFonts w:ascii="Times New Roman" w:hAnsi="Times New Roman" w:cs="Times New Roman"/>
          <w:lang w:val="lt-LT"/>
        </w:rPr>
      </w:pPr>
    </w:p>
    <w:p w14:paraId="14AF73B9" w14:textId="77777777" w:rsidR="008028D5" w:rsidRPr="00F77E57" w:rsidRDefault="008028D5" w:rsidP="008028D5">
      <w:pPr>
        <w:pStyle w:val="TTEMEASMCA"/>
        <w:ind w:right="333"/>
        <w:rPr>
          <w:rFonts w:ascii="Times New Roman" w:hAnsi="Times New Roman" w:cs="Times New Roman"/>
          <w:lang w:val="lt-LT"/>
        </w:rPr>
      </w:pPr>
    </w:p>
    <w:p w14:paraId="29F74089" w14:textId="77777777" w:rsidR="008028D5" w:rsidRPr="00F77E57" w:rsidRDefault="008028D5" w:rsidP="008028D5">
      <w:pPr>
        <w:pStyle w:val="TTEMEASMCA"/>
        <w:ind w:right="333"/>
        <w:rPr>
          <w:rFonts w:ascii="Times New Roman" w:hAnsi="Times New Roman" w:cs="Times New Roman"/>
          <w:lang w:val="lt-LT"/>
        </w:rPr>
      </w:pPr>
    </w:p>
    <w:p w14:paraId="0D739792" w14:textId="77777777" w:rsidR="008028D5" w:rsidRPr="00F77E57" w:rsidRDefault="008028D5" w:rsidP="008028D5">
      <w:pPr>
        <w:pStyle w:val="TTEMEASMCA"/>
        <w:ind w:right="333"/>
        <w:rPr>
          <w:rFonts w:ascii="Times New Roman" w:hAnsi="Times New Roman" w:cs="Times New Roman"/>
          <w:lang w:val="lt-LT"/>
        </w:rPr>
      </w:pPr>
    </w:p>
    <w:p w14:paraId="268A80AD" w14:textId="77777777" w:rsidR="008028D5" w:rsidRPr="00F77E57" w:rsidRDefault="008028D5" w:rsidP="008028D5">
      <w:pPr>
        <w:pStyle w:val="TTEMEASMCA"/>
        <w:ind w:right="333"/>
        <w:rPr>
          <w:rFonts w:ascii="Times New Roman" w:hAnsi="Times New Roman" w:cs="Times New Roman"/>
          <w:lang w:val="lt-LT"/>
        </w:rPr>
      </w:pPr>
    </w:p>
    <w:p w14:paraId="2A772F03" w14:textId="77777777" w:rsidR="008028D5" w:rsidRPr="00F77E57" w:rsidRDefault="008028D5" w:rsidP="008028D5">
      <w:pPr>
        <w:pStyle w:val="TTEMEASMCA"/>
        <w:ind w:right="333"/>
        <w:rPr>
          <w:rFonts w:ascii="Times New Roman" w:hAnsi="Times New Roman" w:cs="Times New Roman"/>
          <w:lang w:val="lt-LT"/>
        </w:rPr>
      </w:pPr>
    </w:p>
    <w:p w14:paraId="3953487A" w14:textId="77777777" w:rsidR="008028D5" w:rsidRPr="00F77E57" w:rsidRDefault="008028D5" w:rsidP="008028D5">
      <w:pPr>
        <w:pStyle w:val="TTEMEASMCA"/>
        <w:ind w:right="333"/>
        <w:rPr>
          <w:rFonts w:ascii="Times New Roman" w:hAnsi="Times New Roman" w:cs="Times New Roman"/>
          <w:lang w:val="lt-LT"/>
        </w:rPr>
      </w:pPr>
    </w:p>
    <w:p w14:paraId="4B10479D" w14:textId="77777777" w:rsidR="008028D5" w:rsidRPr="00F77E57" w:rsidRDefault="008028D5" w:rsidP="008028D5">
      <w:pPr>
        <w:pStyle w:val="TTEMEASMCA"/>
        <w:ind w:right="333"/>
        <w:rPr>
          <w:rFonts w:ascii="Times New Roman" w:hAnsi="Times New Roman" w:cs="Times New Roman"/>
          <w:lang w:val="lt-LT"/>
        </w:rPr>
      </w:pPr>
    </w:p>
    <w:p w14:paraId="4A981CF7" w14:textId="77777777" w:rsidR="008028D5" w:rsidRPr="00F77E57" w:rsidRDefault="008028D5" w:rsidP="008028D5">
      <w:pPr>
        <w:pStyle w:val="TTEMEASMCA"/>
        <w:ind w:right="333"/>
        <w:rPr>
          <w:rFonts w:ascii="Times New Roman" w:hAnsi="Times New Roman" w:cs="Times New Roman"/>
          <w:lang w:val="lt-LT"/>
        </w:rPr>
      </w:pPr>
    </w:p>
    <w:p w14:paraId="489BFBC8" w14:textId="77777777" w:rsidR="008028D5" w:rsidRPr="00F77E57" w:rsidRDefault="008028D5" w:rsidP="008028D5">
      <w:pPr>
        <w:pStyle w:val="TTEMEASMCA"/>
        <w:ind w:right="333"/>
        <w:rPr>
          <w:rFonts w:ascii="Times New Roman" w:hAnsi="Times New Roman" w:cs="Times New Roman"/>
          <w:lang w:val="lt-LT"/>
        </w:rPr>
      </w:pPr>
    </w:p>
    <w:p w14:paraId="23170F82" w14:textId="77777777" w:rsidR="008028D5" w:rsidRPr="00F77E57" w:rsidRDefault="008028D5" w:rsidP="008028D5">
      <w:pPr>
        <w:pStyle w:val="TTEMEASMCA"/>
        <w:ind w:right="333"/>
        <w:rPr>
          <w:rFonts w:ascii="Times New Roman" w:hAnsi="Times New Roman" w:cs="Times New Roman"/>
          <w:lang w:val="lt-LT"/>
        </w:rPr>
      </w:pPr>
    </w:p>
    <w:p w14:paraId="46BABEA0" w14:textId="77777777" w:rsidR="008028D5" w:rsidRPr="00F77E57" w:rsidRDefault="008028D5" w:rsidP="008028D5">
      <w:pPr>
        <w:pStyle w:val="TTEMEASMCA"/>
        <w:ind w:right="333"/>
        <w:rPr>
          <w:rFonts w:ascii="Times New Roman" w:hAnsi="Times New Roman" w:cs="Times New Roman"/>
          <w:lang w:val="lt-LT"/>
        </w:rPr>
      </w:pPr>
    </w:p>
    <w:p w14:paraId="052FD626" w14:textId="77777777" w:rsidR="008028D5" w:rsidRPr="00F77E57" w:rsidRDefault="008028D5" w:rsidP="008028D5">
      <w:pPr>
        <w:pStyle w:val="TTEMEASMCA"/>
        <w:ind w:right="333"/>
        <w:rPr>
          <w:rFonts w:ascii="Times New Roman" w:hAnsi="Times New Roman" w:cs="Times New Roman"/>
          <w:lang w:val="lt-LT"/>
        </w:rPr>
      </w:pPr>
      <w:r w:rsidRPr="00F77E57">
        <w:rPr>
          <w:rFonts w:ascii="Times New Roman" w:hAnsi="Times New Roman" w:cs="Times New Roman"/>
          <w:lang w:val="lt-LT"/>
        </w:rPr>
        <w:t>A. ŽENKLINIMAS</w:t>
      </w:r>
    </w:p>
    <w:p w14:paraId="17371100" w14:textId="77777777" w:rsidR="008028D5" w:rsidRPr="00F77E57" w:rsidRDefault="008028D5" w:rsidP="008028D5">
      <w:pPr>
        <w:pStyle w:val="TTEMEASMCA"/>
        <w:ind w:right="333"/>
        <w:rPr>
          <w:rFonts w:ascii="Times New Roman" w:hAnsi="Times New Roman" w:cs="Times New Roman"/>
          <w:lang w:val="lt-LT"/>
        </w:rPr>
      </w:pPr>
      <w:r w:rsidRPr="00F77E57">
        <w:rPr>
          <w:rFonts w:ascii="Times New Roman" w:eastAsia="Calibri" w:hAnsi="Times New Roman" w:cs="Times New Roman"/>
          <w:sz w:val="20"/>
          <w:szCs w:val="20"/>
          <w:lang w:val="pt-BR"/>
        </w:rPr>
        <w:br w:type="page"/>
      </w:r>
    </w:p>
    <w:p w14:paraId="3693F262" w14:textId="77777777" w:rsidR="008028D5" w:rsidRPr="00F77E57" w:rsidRDefault="008028D5" w:rsidP="008028D5">
      <w:pPr>
        <w:pStyle w:val="PI-1labEMEASMCA"/>
        <w:ind w:right="333"/>
        <w:rPr>
          <w:lang w:val="pt-BR"/>
        </w:rPr>
      </w:pPr>
      <w:r w:rsidRPr="00F77E57">
        <w:rPr>
          <w:lang w:val="pt-BR"/>
        </w:rPr>
        <w:lastRenderedPageBreak/>
        <w:t>INFORMACIJA ANT IŠORINĖS PAKUOTĖS</w:t>
      </w:r>
    </w:p>
    <w:p w14:paraId="64C67B15" w14:textId="77777777" w:rsidR="008028D5" w:rsidRPr="00F77E57" w:rsidRDefault="008028D5" w:rsidP="008028D5">
      <w:pPr>
        <w:pStyle w:val="PI-1labEMEASMCA"/>
        <w:ind w:right="333"/>
        <w:rPr>
          <w:lang w:val="pt-BR"/>
        </w:rPr>
      </w:pPr>
    </w:p>
    <w:p w14:paraId="2D6CBA88" w14:textId="77777777" w:rsidR="008028D5" w:rsidRPr="00F77E57" w:rsidRDefault="008028D5" w:rsidP="008028D5">
      <w:pPr>
        <w:pStyle w:val="PI-1labEMEASMCA"/>
        <w:ind w:right="333"/>
        <w:rPr>
          <w:caps/>
          <w:lang w:val="pt-BR"/>
        </w:rPr>
      </w:pPr>
      <w:r w:rsidRPr="00F77E57">
        <w:rPr>
          <w:caps/>
          <w:lang w:val="pt-BR"/>
        </w:rPr>
        <w:t>kartono dėžutė</w:t>
      </w:r>
    </w:p>
    <w:p w14:paraId="3F3CCE72" w14:textId="77777777" w:rsidR="008028D5" w:rsidRPr="00F77E57" w:rsidRDefault="008028D5" w:rsidP="00212792">
      <w:pPr>
        <w:pStyle w:val="BTEMEASMCA"/>
      </w:pPr>
    </w:p>
    <w:p w14:paraId="1AC8B97E" w14:textId="77777777" w:rsidR="008028D5" w:rsidRPr="00F77E57" w:rsidRDefault="008028D5" w:rsidP="00212792">
      <w:pPr>
        <w:pStyle w:val="BTEMEASMCA"/>
      </w:pPr>
    </w:p>
    <w:p w14:paraId="2180D497" w14:textId="77777777" w:rsidR="008028D5" w:rsidRPr="00F77E57" w:rsidRDefault="008028D5" w:rsidP="008028D5">
      <w:pPr>
        <w:pStyle w:val="PI-1labEMEASMCA"/>
        <w:ind w:right="333"/>
        <w:rPr>
          <w:lang w:val="pt-BR"/>
        </w:rPr>
      </w:pPr>
      <w:r w:rsidRPr="00F77E57">
        <w:rPr>
          <w:lang w:val="pt-BR"/>
        </w:rPr>
        <w:t>1.</w:t>
      </w:r>
      <w:r w:rsidRPr="00F77E57">
        <w:rPr>
          <w:lang w:val="pt-BR"/>
        </w:rPr>
        <w:tab/>
        <w:t>VAISTINIO PREPARATO PAVADINIMAS</w:t>
      </w:r>
    </w:p>
    <w:p w14:paraId="66687913" w14:textId="77777777" w:rsidR="008028D5" w:rsidRPr="00F77E57" w:rsidRDefault="008028D5" w:rsidP="00212792">
      <w:pPr>
        <w:pStyle w:val="BTEMEASMCA"/>
      </w:pPr>
    </w:p>
    <w:p w14:paraId="50F9AE09" w14:textId="77777777" w:rsidR="008028D5" w:rsidRPr="00F77E57" w:rsidRDefault="008028D5" w:rsidP="00212792">
      <w:pPr>
        <w:pStyle w:val="BTEMEASMCA"/>
      </w:pPr>
      <w:r w:rsidRPr="00F77E57">
        <w:t>Ketanov 10 mg plėvele dengtos tabletės</w:t>
      </w:r>
    </w:p>
    <w:p w14:paraId="15966AD6" w14:textId="77777777" w:rsidR="008028D5" w:rsidRPr="00F77E57" w:rsidRDefault="008028D5" w:rsidP="00212792">
      <w:pPr>
        <w:pStyle w:val="BTEMEASMCA"/>
      </w:pPr>
      <w:r w:rsidRPr="00F77E57">
        <w:t xml:space="preserve">Ketorolakas </w:t>
      </w:r>
      <w:r w:rsidRPr="00F77E57">
        <w:rPr>
          <w:color w:val="000000"/>
        </w:rPr>
        <w:t>trometamolis</w:t>
      </w:r>
    </w:p>
    <w:p w14:paraId="468D45DF" w14:textId="77777777" w:rsidR="008028D5" w:rsidRPr="00F77E57" w:rsidRDefault="008028D5" w:rsidP="00212792">
      <w:pPr>
        <w:pStyle w:val="BTEMEASMCA"/>
      </w:pPr>
    </w:p>
    <w:p w14:paraId="34BE4358" w14:textId="77777777" w:rsidR="008028D5" w:rsidRPr="00F77E57" w:rsidRDefault="008028D5" w:rsidP="00212792">
      <w:pPr>
        <w:pStyle w:val="BTEMEASMCA"/>
      </w:pPr>
    </w:p>
    <w:p w14:paraId="022A5DD1" w14:textId="77777777" w:rsidR="008028D5" w:rsidRPr="00F77E57" w:rsidRDefault="008028D5" w:rsidP="008028D5">
      <w:pPr>
        <w:pStyle w:val="PI-1labEMEASMCA"/>
        <w:ind w:right="333"/>
        <w:rPr>
          <w:lang w:val="pt-BR"/>
        </w:rPr>
      </w:pPr>
      <w:r w:rsidRPr="00F77E57">
        <w:rPr>
          <w:lang w:val="pt-BR"/>
        </w:rPr>
        <w:t>2.</w:t>
      </w:r>
      <w:r w:rsidRPr="00F77E57">
        <w:rPr>
          <w:lang w:val="pt-BR"/>
        </w:rPr>
        <w:tab/>
      </w:r>
      <w:r w:rsidRPr="00F77E57">
        <w:rPr>
          <w:rFonts w:eastAsia="Times New Roman"/>
        </w:rPr>
        <w:t xml:space="preserve">VEIKLIOJI </w:t>
      </w:r>
      <w:r w:rsidRPr="00F77E57">
        <w:rPr>
          <w:rFonts w:eastAsia="Times New Roman"/>
          <w:noProof/>
          <w:snapToGrid w:val="0"/>
        </w:rPr>
        <w:t xml:space="preserve">(-IOS) </w:t>
      </w:r>
      <w:r w:rsidRPr="00F77E57">
        <w:rPr>
          <w:rFonts w:eastAsia="Times New Roman"/>
        </w:rPr>
        <w:t xml:space="preserve">MEDŽIAGA </w:t>
      </w:r>
      <w:r w:rsidRPr="00F77E57">
        <w:rPr>
          <w:rFonts w:eastAsia="Times New Roman"/>
          <w:noProof/>
          <w:snapToGrid w:val="0"/>
        </w:rPr>
        <w:t xml:space="preserve">(-OS) </w:t>
      </w:r>
      <w:r w:rsidRPr="00F77E57">
        <w:rPr>
          <w:rFonts w:eastAsia="Times New Roman"/>
        </w:rPr>
        <w:t xml:space="preserve">IR JOS </w:t>
      </w:r>
      <w:r w:rsidRPr="00F77E57">
        <w:rPr>
          <w:rFonts w:eastAsia="Times New Roman"/>
          <w:noProof/>
          <w:snapToGrid w:val="0"/>
        </w:rPr>
        <w:t xml:space="preserve">(-Ų) </w:t>
      </w:r>
      <w:r w:rsidRPr="00F77E57">
        <w:rPr>
          <w:rFonts w:eastAsia="Times New Roman"/>
        </w:rPr>
        <w:t>KIEKIS</w:t>
      </w:r>
      <w:r w:rsidRPr="00F77E57">
        <w:rPr>
          <w:rFonts w:eastAsia="Times New Roman"/>
          <w:noProof/>
          <w:snapToGrid w:val="0"/>
        </w:rPr>
        <w:t xml:space="preserve"> (-IAI)</w:t>
      </w:r>
    </w:p>
    <w:p w14:paraId="2E5DBC0C" w14:textId="77777777" w:rsidR="008028D5" w:rsidRPr="00F77E57" w:rsidRDefault="008028D5" w:rsidP="00212792">
      <w:pPr>
        <w:pStyle w:val="BTEMEASMCA"/>
      </w:pPr>
    </w:p>
    <w:p w14:paraId="5D03D6C7" w14:textId="77777777" w:rsidR="008028D5" w:rsidRPr="00F77E57" w:rsidRDefault="008028D5" w:rsidP="00212792">
      <w:pPr>
        <w:pStyle w:val="BTEMEASMCA"/>
        <w:rPr>
          <w:i/>
        </w:rPr>
      </w:pPr>
      <w:r w:rsidRPr="00F77E57">
        <w:t>Kiekvienoje plėvele dengtoje tabletėje yra 10 mg ketorolako trometamolio.</w:t>
      </w:r>
    </w:p>
    <w:p w14:paraId="77536688" w14:textId="77777777" w:rsidR="008028D5" w:rsidRPr="00F77E57" w:rsidRDefault="008028D5" w:rsidP="00212792">
      <w:pPr>
        <w:pStyle w:val="BTEMEASMCA"/>
      </w:pPr>
    </w:p>
    <w:p w14:paraId="5591723B" w14:textId="77777777" w:rsidR="008028D5" w:rsidRPr="00F77E57" w:rsidRDefault="008028D5" w:rsidP="00212792">
      <w:pPr>
        <w:pStyle w:val="BTEMEASMCA"/>
      </w:pPr>
    </w:p>
    <w:p w14:paraId="47D820F8" w14:textId="77777777" w:rsidR="008028D5" w:rsidRPr="00F77E57" w:rsidRDefault="008028D5" w:rsidP="008028D5">
      <w:pPr>
        <w:pStyle w:val="PI-1labEMEASMCA"/>
        <w:ind w:right="333"/>
        <w:rPr>
          <w:lang w:val="lt-LT"/>
        </w:rPr>
      </w:pPr>
      <w:r w:rsidRPr="00F77E57">
        <w:rPr>
          <w:lang w:val="lt-LT"/>
        </w:rPr>
        <w:t>3.</w:t>
      </w:r>
      <w:r w:rsidRPr="00F77E57">
        <w:rPr>
          <w:lang w:val="lt-LT"/>
        </w:rPr>
        <w:tab/>
        <w:t>PAGALBINIŲ MEDŽIAGŲ SĄRAŠAS</w:t>
      </w:r>
    </w:p>
    <w:p w14:paraId="49759446" w14:textId="77777777" w:rsidR="008028D5" w:rsidRPr="00F77E57" w:rsidRDefault="008028D5" w:rsidP="00212792">
      <w:pPr>
        <w:pStyle w:val="BTEMEASMCA"/>
      </w:pPr>
    </w:p>
    <w:p w14:paraId="3EC61487" w14:textId="77777777" w:rsidR="008028D5" w:rsidRPr="00F77E57" w:rsidRDefault="008028D5" w:rsidP="00212792">
      <w:pPr>
        <w:pStyle w:val="BTEMEASMCA"/>
      </w:pPr>
    </w:p>
    <w:p w14:paraId="500E4360" w14:textId="77777777" w:rsidR="008028D5" w:rsidRPr="00F77E57" w:rsidRDefault="008028D5" w:rsidP="008028D5">
      <w:pPr>
        <w:pStyle w:val="PI-1labEMEASMCA"/>
        <w:ind w:right="333"/>
        <w:rPr>
          <w:lang w:val="lt-LT"/>
        </w:rPr>
      </w:pPr>
      <w:r w:rsidRPr="00F77E57">
        <w:rPr>
          <w:lang w:val="lt-LT"/>
        </w:rPr>
        <w:t>4.</w:t>
      </w:r>
      <w:r w:rsidRPr="00F77E57">
        <w:rPr>
          <w:lang w:val="lt-LT"/>
        </w:rPr>
        <w:tab/>
        <w:t>FARMACINĖ FORMA IR KIEKIS PAKUOTĖJE</w:t>
      </w:r>
    </w:p>
    <w:p w14:paraId="4E3BACE4" w14:textId="77777777" w:rsidR="008028D5" w:rsidRPr="00F77E57" w:rsidRDefault="008028D5" w:rsidP="00212792">
      <w:pPr>
        <w:pStyle w:val="BTEMEASMCA"/>
      </w:pPr>
    </w:p>
    <w:p w14:paraId="626479B2" w14:textId="77777777" w:rsidR="008028D5" w:rsidRPr="00F77E57" w:rsidRDefault="008028D5" w:rsidP="00212792">
      <w:pPr>
        <w:pStyle w:val="BTEMEASMCA"/>
      </w:pPr>
      <w:r w:rsidRPr="00F77E57">
        <w:t xml:space="preserve">20 </w:t>
      </w:r>
      <w:r w:rsidRPr="00F77E57">
        <w:rPr>
          <w:highlight w:val="lightGray"/>
        </w:rPr>
        <w:t>plėvele dengtų</w:t>
      </w:r>
      <w:r w:rsidRPr="00F77E57">
        <w:t xml:space="preserve"> tablečių</w:t>
      </w:r>
    </w:p>
    <w:p w14:paraId="439D9DD2" w14:textId="77777777" w:rsidR="008028D5" w:rsidRPr="00F77E57" w:rsidRDefault="008028D5" w:rsidP="00212792">
      <w:pPr>
        <w:pStyle w:val="BTEMEASMCA"/>
      </w:pPr>
    </w:p>
    <w:p w14:paraId="10BC5A4F" w14:textId="77777777" w:rsidR="008028D5" w:rsidRPr="00F77E57" w:rsidRDefault="008028D5" w:rsidP="00212792">
      <w:pPr>
        <w:pStyle w:val="BTEMEASMCA"/>
      </w:pPr>
    </w:p>
    <w:p w14:paraId="24E13416" w14:textId="77777777" w:rsidR="008028D5" w:rsidRPr="00F77E57" w:rsidRDefault="008028D5" w:rsidP="008028D5">
      <w:pPr>
        <w:pStyle w:val="PI-1labEMEASMCA"/>
        <w:ind w:right="333"/>
        <w:rPr>
          <w:lang w:val="pt-BR"/>
        </w:rPr>
      </w:pPr>
      <w:r w:rsidRPr="00F77E57">
        <w:rPr>
          <w:lang w:val="pt-BR"/>
        </w:rPr>
        <w:t>5.</w:t>
      </w:r>
      <w:r w:rsidRPr="00F77E57">
        <w:rPr>
          <w:lang w:val="pt-BR"/>
        </w:rPr>
        <w:tab/>
        <w:t>VARTOJIMO METODAS IR BŪDAS (-AI)</w:t>
      </w:r>
    </w:p>
    <w:p w14:paraId="6E97E9FC" w14:textId="77777777" w:rsidR="008028D5" w:rsidRPr="00F77E57" w:rsidRDefault="008028D5" w:rsidP="00212792">
      <w:pPr>
        <w:pStyle w:val="BTEMEASMCA"/>
      </w:pPr>
    </w:p>
    <w:p w14:paraId="54F85903" w14:textId="77777777" w:rsidR="008028D5" w:rsidRPr="00F77E57" w:rsidRDefault="008028D5" w:rsidP="00212792">
      <w:pPr>
        <w:pStyle w:val="BTEMEASMCA"/>
      </w:pPr>
      <w:r w:rsidRPr="00F77E57">
        <w:t>Vartoti per burną.</w:t>
      </w:r>
    </w:p>
    <w:p w14:paraId="567BBAA7" w14:textId="77777777" w:rsidR="008028D5" w:rsidRPr="00F77E57" w:rsidRDefault="008028D5" w:rsidP="00212792">
      <w:pPr>
        <w:pStyle w:val="BTEMEASMCA"/>
      </w:pPr>
      <w:r w:rsidRPr="00F77E57">
        <w:t>Prieš vartojimą perskaitykite pakuotės lapelį.</w:t>
      </w:r>
    </w:p>
    <w:p w14:paraId="63B48E74" w14:textId="77777777" w:rsidR="008028D5" w:rsidRPr="00F77E57" w:rsidRDefault="008028D5" w:rsidP="00212792">
      <w:pPr>
        <w:pStyle w:val="BTEMEASMCA"/>
      </w:pPr>
    </w:p>
    <w:p w14:paraId="20C9E6A9" w14:textId="77777777" w:rsidR="008028D5" w:rsidRPr="00F77E57" w:rsidRDefault="008028D5" w:rsidP="00212792">
      <w:pPr>
        <w:pStyle w:val="BTEMEASMCA"/>
      </w:pPr>
    </w:p>
    <w:p w14:paraId="7CA2B828" w14:textId="77777777" w:rsidR="008028D5" w:rsidRPr="00F77E57" w:rsidRDefault="008028D5" w:rsidP="008028D5">
      <w:pPr>
        <w:pStyle w:val="PI-1labEMEASMCA"/>
        <w:ind w:right="333"/>
        <w:rPr>
          <w:lang w:val="lt-LT"/>
        </w:rPr>
      </w:pPr>
      <w:r w:rsidRPr="00F77E57">
        <w:rPr>
          <w:lang w:val="lt-LT"/>
        </w:rPr>
        <w:t>6.</w:t>
      </w:r>
      <w:r w:rsidRPr="00F77E57">
        <w:rPr>
          <w:lang w:val="lt-LT"/>
        </w:rPr>
        <w:tab/>
        <w:t>SPECIALUS ĮSPĖJIMAS, KAD VAISTINĮ PREPARATĄ BŪTINA LAIKYTI VAIKAMS NEPASTEBIMOJE IR NEPASIEKIAMOJE VIETOJE</w:t>
      </w:r>
    </w:p>
    <w:p w14:paraId="097FE3C6" w14:textId="77777777" w:rsidR="008028D5" w:rsidRPr="00F77E57" w:rsidRDefault="008028D5" w:rsidP="00212792">
      <w:pPr>
        <w:pStyle w:val="BTEMEASMCA"/>
      </w:pPr>
    </w:p>
    <w:p w14:paraId="0A51E58B" w14:textId="77777777" w:rsidR="008028D5" w:rsidRPr="00F77E57" w:rsidRDefault="008028D5" w:rsidP="00212792">
      <w:pPr>
        <w:pStyle w:val="BTEMEASMCA"/>
      </w:pPr>
      <w:r w:rsidRPr="00F77E57">
        <w:t>Laikyti vaikams nepastebimoje ir nepasiekiamoje vietoje.</w:t>
      </w:r>
    </w:p>
    <w:p w14:paraId="02DFCB55" w14:textId="77777777" w:rsidR="008028D5" w:rsidRPr="00F77E57" w:rsidRDefault="008028D5" w:rsidP="00212792">
      <w:pPr>
        <w:pStyle w:val="BTEMEASMCA"/>
      </w:pPr>
    </w:p>
    <w:p w14:paraId="5E883A71" w14:textId="77777777" w:rsidR="008028D5" w:rsidRPr="00F77E57" w:rsidRDefault="008028D5" w:rsidP="00212792">
      <w:pPr>
        <w:pStyle w:val="BTEMEASMCA"/>
      </w:pPr>
    </w:p>
    <w:p w14:paraId="2B36F498" w14:textId="77777777" w:rsidR="008028D5" w:rsidRPr="00F77E57" w:rsidRDefault="008028D5" w:rsidP="008028D5">
      <w:pPr>
        <w:pStyle w:val="PI-1labEMEASMCA"/>
        <w:ind w:right="333"/>
        <w:rPr>
          <w:lang w:val="pt-BR"/>
        </w:rPr>
      </w:pPr>
      <w:r w:rsidRPr="00F77E57">
        <w:rPr>
          <w:lang w:val="pt-BR"/>
        </w:rPr>
        <w:t>7.</w:t>
      </w:r>
      <w:r w:rsidRPr="00F77E57">
        <w:rPr>
          <w:lang w:val="pt-BR"/>
        </w:rPr>
        <w:tab/>
        <w:t>KITAS (-I) SPECIALUS (-ŪS) ĮSPĖJIMAS (-AI) (JEI REIKIA)</w:t>
      </w:r>
    </w:p>
    <w:p w14:paraId="76523924" w14:textId="77777777" w:rsidR="008028D5" w:rsidRPr="00F77E57" w:rsidRDefault="008028D5" w:rsidP="00212792">
      <w:pPr>
        <w:pStyle w:val="BTEMEASMCA"/>
      </w:pPr>
    </w:p>
    <w:p w14:paraId="4B6716AF" w14:textId="77777777" w:rsidR="008028D5" w:rsidRPr="00F77E57" w:rsidRDefault="008028D5" w:rsidP="00212792">
      <w:pPr>
        <w:pStyle w:val="BTEMEASMCA"/>
      </w:pPr>
    </w:p>
    <w:p w14:paraId="4CDE141C" w14:textId="77777777" w:rsidR="008028D5" w:rsidRPr="00F77E57" w:rsidRDefault="008028D5" w:rsidP="008028D5">
      <w:pPr>
        <w:pStyle w:val="PI-1labEMEASMCA"/>
        <w:ind w:right="333"/>
        <w:rPr>
          <w:lang w:val="lt-LT"/>
        </w:rPr>
      </w:pPr>
      <w:r w:rsidRPr="00F77E57">
        <w:rPr>
          <w:lang w:val="lt-LT"/>
        </w:rPr>
        <w:t>8.</w:t>
      </w:r>
      <w:r w:rsidRPr="00F77E57">
        <w:rPr>
          <w:lang w:val="lt-LT"/>
        </w:rPr>
        <w:tab/>
        <w:t>TINKAMUMO LAIKAS</w:t>
      </w:r>
    </w:p>
    <w:p w14:paraId="7EB65C85" w14:textId="77777777" w:rsidR="008028D5" w:rsidRPr="00F77E57" w:rsidRDefault="008028D5" w:rsidP="00212792">
      <w:pPr>
        <w:pStyle w:val="BTEMEASMCA"/>
      </w:pPr>
    </w:p>
    <w:p w14:paraId="35085F2A" w14:textId="57B95894" w:rsidR="008028D5" w:rsidRPr="00F77E57" w:rsidRDefault="001661C4" w:rsidP="00212792">
      <w:pPr>
        <w:pStyle w:val="BTEMEASMCA"/>
      </w:pPr>
      <w:r>
        <w:t>EXP:</w:t>
      </w:r>
      <w:r w:rsidR="008028D5" w:rsidRPr="00F77E57">
        <w:t xml:space="preserve"> {MMMM mm}</w:t>
      </w:r>
    </w:p>
    <w:p w14:paraId="7B835563" w14:textId="77777777" w:rsidR="008028D5" w:rsidRPr="00F77E57" w:rsidRDefault="008028D5" w:rsidP="00212792">
      <w:pPr>
        <w:pStyle w:val="BTEMEASMCA"/>
      </w:pPr>
    </w:p>
    <w:p w14:paraId="786FBEA8" w14:textId="77777777" w:rsidR="008028D5" w:rsidRPr="00F77E57" w:rsidRDefault="008028D5" w:rsidP="00212792">
      <w:pPr>
        <w:pStyle w:val="BTEMEASMCA"/>
      </w:pPr>
    </w:p>
    <w:p w14:paraId="71F2316F" w14:textId="77777777" w:rsidR="008028D5" w:rsidRPr="00F77E57" w:rsidRDefault="008028D5" w:rsidP="008028D5">
      <w:pPr>
        <w:pStyle w:val="PI-1labEMEASMCA"/>
        <w:ind w:right="333"/>
        <w:rPr>
          <w:lang w:val="lt-LT"/>
        </w:rPr>
      </w:pPr>
      <w:r w:rsidRPr="00F77E57">
        <w:rPr>
          <w:lang w:val="lt-LT"/>
        </w:rPr>
        <w:t>9.</w:t>
      </w:r>
      <w:r w:rsidRPr="00F77E57">
        <w:rPr>
          <w:lang w:val="lt-LT"/>
        </w:rPr>
        <w:tab/>
        <w:t>SPECIALIOS LAIKYMO SĄLYGOS</w:t>
      </w:r>
    </w:p>
    <w:p w14:paraId="735F59A5" w14:textId="77777777" w:rsidR="008028D5" w:rsidRPr="00F77E57" w:rsidRDefault="008028D5" w:rsidP="00212792">
      <w:pPr>
        <w:pStyle w:val="BTEMEASMCA"/>
      </w:pPr>
    </w:p>
    <w:p w14:paraId="2BFF058E" w14:textId="77777777" w:rsidR="008028D5" w:rsidRPr="00F77E57" w:rsidRDefault="008028D5" w:rsidP="00212792">
      <w:pPr>
        <w:pStyle w:val="BTEMEASMCA"/>
      </w:pPr>
      <w:r w:rsidRPr="00F77E57">
        <w:t>Laikyti ne aukštesnėje kaip 25 °C temperatūroje. Laikyti gamintojo pakuotėje, kad vaistas būtų apsaugotas nuo šviesos ir drėgmės.</w:t>
      </w:r>
    </w:p>
    <w:p w14:paraId="7184E0BD" w14:textId="77777777" w:rsidR="008028D5" w:rsidRPr="00F77E57" w:rsidRDefault="008028D5" w:rsidP="00212792">
      <w:pPr>
        <w:pStyle w:val="BTEMEASMCA"/>
      </w:pPr>
    </w:p>
    <w:p w14:paraId="11AEAFCB" w14:textId="77777777" w:rsidR="008028D5" w:rsidRPr="00F77E57" w:rsidRDefault="008028D5" w:rsidP="00212792">
      <w:pPr>
        <w:pStyle w:val="BTEMEASMCA"/>
      </w:pPr>
    </w:p>
    <w:p w14:paraId="759ABF68" w14:textId="77777777" w:rsidR="008028D5" w:rsidRPr="00F77E57" w:rsidRDefault="008028D5" w:rsidP="008028D5">
      <w:pPr>
        <w:pStyle w:val="PI-1labEMEASMCA"/>
        <w:ind w:right="333"/>
        <w:rPr>
          <w:lang w:val="pt-BR"/>
        </w:rPr>
      </w:pPr>
      <w:r w:rsidRPr="00F77E57">
        <w:rPr>
          <w:lang w:val="pt-BR"/>
        </w:rPr>
        <w:t>10.</w:t>
      </w:r>
      <w:r w:rsidRPr="00F77E57">
        <w:rPr>
          <w:lang w:val="pt-BR"/>
        </w:rPr>
        <w:tab/>
        <w:t xml:space="preserve">SPECIALIOS ATSARGUMO PRIEMONĖS DĖL NESUVARTOTO </w:t>
      </w:r>
      <w:r w:rsidRPr="00F77E57">
        <w:rPr>
          <w:bCs/>
          <w:lang w:val="pt-BR"/>
        </w:rPr>
        <w:t xml:space="preserve">VAISTINIO PREPARATO AR JO ATLIEKŲ </w:t>
      </w:r>
      <w:r w:rsidRPr="00F77E57">
        <w:rPr>
          <w:lang w:val="pt-BR"/>
        </w:rPr>
        <w:t>TVARKYMO (JEI REIKIA)</w:t>
      </w:r>
    </w:p>
    <w:p w14:paraId="4CADEF9E" w14:textId="77777777" w:rsidR="008028D5" w:rsidRPr="00F77E57" w:rsidRDefault="008028D5" w:rsidP="00212792">
      <w:pPr>
        <w:pStyle w:val="BTEMEASMCA"/>
      </w:pPr>
    </w:p>
    <w:p w14:paraId="47CE5D89" w14:textId="77777777" w:rsidR="008028D5" w:rsidRPr="00F77E57" w:rsidRDefault="008028D5" w:rsidP="00212792">
      <w:pPr>
        <w:pStyle w:val="BTEMEASMCA"/>
      </w:pPr>
    </w:p>
    <w:p w14:paraId="52E72224" w14:textId="77777777" w:rsidR="008028D5" w:rsidRPr="00F77E57" w:rsidRDefault="008028D5" w:rsidP="008028D5">
      <w:pPr>
        <w:pStyle w:val="PI-1labEMEASMCA"/>
        <w:ind w:right="333"/>
        <w:rPr>
          <w:lang w:val="pt-BR"/>
        </w:rPr>
      </w:pPr>
      <w:r w:rsidRPr="00F77E57">
        <w:rPr>
          <w:lang w:val="pt-BR"/>
        </w:rPr>
        <w:t>11.</w:t>
      </w:r>
      <w:r w:rsidRPr="00F77E57">
        <w:rPr>
          <w:lang w:val="pt-BR"/>
        </w:rPr>
        <w:tab/>
      </w:r>
      <w:r w:rsidRPr="00F77E57">
        <w:t>LYGIAGRETUS IMPORTUOTOJAS</w:t>
      </w:r>
    </w:p>
    <w:p w14:paraId="0815A2F6" w14:textId="77777777" w:rsidR="008028D5" w:rsidRPr="00F77E57" w:rsidRDefault="008028D5" w:rsidP="00212792">
      <w:pPr>
        <w:pStyle w:val="BTEMEASMCA"/>
      </w:pPr>
    </w:p>
    <w:p w14:paraId="41196FB7" w14:textId="77777777" w:rsidR="008028D5" w:rsidRPr="00F77E57" w:rsidRDefault="008028D5" w:rsidP="006A7F72">
      <w:pPr>
        <w:spacing w:after="0" w:line="240" w:lineRule="auto"/>
        <w:rPr>
          <w:rFonts w:ascii="Times New Roman" w:hAnsi="Times New Roman" w:cs="Times New Roman"/>
          <w:b/>
          <w:noProof/>
        </w:rPr>
      </w:pPr>
      <w:r w:rsidRPr="00F77E57">
        <w:rPr>
          <w:rFonts w:ascii="Times New Roman" w:hAnsi="Times New Roman" w:cs="Times New Roman"/>
          <w:b/>
        </w:rPr>
        <w:t xml:space="preserve">Lygiagretus importuotojas </w:t>
      </w:r>
    </w:p>
    <w:p w14:paraId="07DF89BD" w14:textId="77777777" w:rsidR="008028D5" w:rsidRPr="00F77E57" w:rsidRDefault="008028D5" w:rsidP="006A7F72">
      <w:pPr>
        <w:spacing w:after="0" w:line="240" w:lineRule="auto"/>
        <w:rPr>
          <w:rFonts w:ascii="Times New Roman" w:hAnsi="Times New Roman" w:cs="Times New Roman"/>
        </w:rPr>
      </w:pPr>
      <w:r w:rsidRPr="00F77E57">
        <w:rPr>
          <w:rFonts w:ascii="Times New Roman" w:hAnsi="Times New Roman" w:cs="Times New Roman"/>
          <w:lang w:val="x-none"/>
        </w:rPr>
        <w:t xml:space="preserve">UAB </w:t>
      </w:r>
      <w:r w:rsidRPr="00F77E57">
        <w:rPr>
          <w:rFonts w:ascii="Times New Roman" w:hAnsi="Times New Roman" w:cs="Times New Roman"/>
        </w:rPr>
        <w:t>„</w:t>
      </w:r>
      <w:proofErr w:type="spellStart"/>
      <w:r w:rsidRPr="00F77E57">
        <w:rPr>
          <w:rFonts w:ascii="Times New Roman" w:hAnsi="Times New Roman" w:cs="Times New Roman"/>
          <w:lang w:val="x-none"/>
        </w:rPr>
        <w:t>Actiofarma</w:t>
      </w:r>
      <w:proofErr w:type="spellEnd"/>
      <w:r w:rsidRPr="00F77E57">
        <w:rPr>
          <w:rFonts w:ascii="Times New Roman" w:hAnsi="Times New Roman" w:cs="Times New Roman"/>
        </w:rPr>
        <w:t>“</w:t>
      </w:r>
    </w:p>
    <w:p w14:paraId="25B3CB5D" w14:textId="77777777" w:rsidR="008028D5" w:rsidRPr="00F77E57" w:rsidRDefault="008028D5" w:rsidP="006A7F72">
      <w:pPr>
        <w:spacing w:after="0" w:line="240" w:lineRule="auto"/>
        <w:rPr>
          <w:rFonts w:ascii="Times New Roman" w:hAnsi="Times New Roman" w:cs="Times New Roman"/>
        </w:rPr>
      </w:pPr>
      <w:r w:rsidRPr="00F77E57">
        <w:rPr>
          <w:rFonts w:ascii="Times New Roman" w:hAnsi="Times New Roman" w:cs="Times New Roman"/>
        </w:rPr>
        <w:t>Islandijos pl. 209A</w:t>
      </w:r>
    </w:p>
    <w:p w14:paraId="7D8D6EFF" w14:textId="77777777" w:rsidR="008028D5" w:rsidRPr="00F77E57" w:rsidRDefault="008028D5" w:rsidP="006A7F72">
      <w:pPr>
        <w:spacing w:after="0" w:line="240" w:lineRule="auto"/>
        <w:rPr>
          <w:rFonts w:ascii="Times New Roman" w:hAnsi="Times New Roman" w:cs="Times New Roman"/>
        </w:rPr>
      </w:pPr>
      <w:r w:rsidRPr="00F77E57">
        <w:rPr>
          <w:rFonts w:ascii="Times New Roman" w:hAnsi="Times New Roman" w:cs="Times New Roman"/>
        </w:rPr>
        <w:t>LT-49163, Kaunas</w:t>
      </w:r>
    </w:p>
    <w:p w14:paraId="35E82007" w14:textId="77777777" w:rsidR="008028D5" w:rsidRPr="00F77E57" w:rsidRDefault="008028D5" w:rsidP="006A7F72">
      <w:pPr>
        <w:spacing w:after="0" w:line="240" w:lineRule="auto"/>
        <w:rPr>
          <w:rFonts w:ascii="Times New Roman" w:hAnsi="Times New Roman" w:cs="Times New Roman"/>
        </w:rPr>
      </w:pPr>
      <w:r w:rsidRPr="00F77E57">
        <w:rPr>
          <w:rFonts w:ascii="Times New Roman" w:hAnsi="Times New Roman" w:cs="Times New Roman"/>
        </w:rPr>
        <w:t>Lietuva</w:t>
      </w:r>
    </w:p>
    <w:p w14:paraId="25217BE5" w14:textId="77777777" w:rsidR="008028D5" w:rsidRPr="00F77E57" w:rsidRDefault="008028D5" w:rsidP="00212792">
      <w:pPr>
        <w:pStyle w:val="BTEMEASMCA"/>
      </w:pPr>
    </w:p>
    <w:p w14:paraId="109AC162" w14:textId="77777777" w:rsidR="008028D5" w:rsidRPr="00F77E57" w:rsidRDefault="008028D5" w:rsidP="00212792">
      <w:pPr>
        <w:pStyle w:val="BTEMEASMCA"/>
      </w:pPr>
    </w:p>
    <w:p w14:paraId="1BF98121" w14:textId="77777777" w:rsidR="008028D5" w:rsidRPr="00F77E57" w:rsidRDefault="008028D5" w:rsidP="008028D5">
      <w:pPr>
        <w:pStyle w:val="PI-1labEMEASMCA"/>
        <w:ind w:right="333"/>
      </w:pPr>
      <w:r w:rsidRPr="00F77E57">
        <w:t>12.</w:t>
      </w:r>
      <w:r w:rsidRPr="00F77E57">
        <w:tab/>
        <w:t>LYGIAGRETAUS IMPORTO LEIDIMO NUMERIS</w:t>
      </w:r>
    </w:p>
    <w:p w14:paraId="4DDB8F20" w14:textId="77777777" w:rsidR="008028D5" w:rsidRPr="00F77E57" w:rsidRDefault="008028D5" w:rsidP="00212792">
      <w:pPr>
        <w:pStyle w:val="BTEMEASMCA"/>
      </w:pPr>
    </w:p>
    <w:p w14:paraId="7B0EAB0B" w14:textId="77777777" w:rsidR="008028D5" w:rsidRPr="00F77E57" w:rsidRDefault="008028D5" w:rsidP="006A7F72">
      <w:pPr>
        <w:spacing w:after="0" w:line="240" w:lineRule="auto"/>
        <w:ind w:right="333"/>
        <w:rPr>
          <w:rFonts w:ascii="Times New Roman" w:hAnsi="Times New Roman" w:cs="Times New Roman"/>
          <w:lang w:val="de-DE"/>
        </w:rPr>
      </w:pPr>
      <w:r w:rsidRPr="00F77E57">
        <w:rPr>
          <w:rFonts w:ascii="Times New Roman" w:hAnsi="Times New Roman" w:cs="Times New Roman"/>
          <w:lang w:val="de-DE"/>
        </w:rPr>
        <w:t>LT/L/18/0634/001</w:t>
      </w:r>
    </w:p>
    <w:p w14:paraId="7CC4BED3" w14:textId="77777777" w:rsidR="008028D5" w:rsidRPr="00F77E57" w:rsidRDefault="008028D5" w:rsidP="00212792">
      <w:pPr>
        <w:pStyle w:val="BTEMEASMCA"/>
      </w:pPr>
    </w:p>
    <w:p w14:paraId="22D9B258" w14:textId="77777777" w:rsidR="008028D5" w:rsidRPr="00F77E57" w:rsidRDefault="008028D5" w:rsidP="00212792">
      <w:pPr>
        <w:pStyle w:val="BTEMEASMCA"/>
      </w:pPr>
    </w:p>
    <w:p w14:paraId="149BA008" w14:textId="77777777" w:rsidR="008028D5" w:rsidRPr="00F77E57" w:rsidRDefault="008028D5" w:rsidP="008028D5">
      <w:pPr>
        <w:pStyle w:val="PI-1labEMEASMCA"/>
        <w:ind w:right="333"/>
        <w:rPr>
          <w:lang w:val="pt-BR"/>
        </w:rPr>
      </w:pPr>
      <w:r w:rsidRPr="00F77E57">
        <w:rPr>
          <w:lang w:val="pt-BR"/>
        </w:rPr>
        <w:t>13.</w:t>
      </w:r>
      <w:r w:rsidRPr="00F77E57">
        <w:rPr>
          <w:lang w:val="pt-BR"/>
        </w:rPr>
        <w:tab/>
        <w:t>SERIJOS NUMERIS</w:t>
      </w:r>
    </w:p>
    <w:p w14:paraId="31570004" w14:textId="77777777" w:rsidR="008028D5" w:rsidRPr="00F77E57" w:rsidRDefault="008028D5" w:rsidP="00212792">
      <w:pPr>
        <w:pStyle w:val="BTEMEASMCA"/>
      </w:pPr>
    </w:p>
    <w:p w14:paraId="71A85A43" w14:textId="09AD603E" w:rsidR="008028D5" w:rsidRPr="00F77E57" w:rsidRDefault="001661C4" w:rsidP="00212792">
      <w:pPr>
        <w:pStyle w:val="BTEMEASMCA"/>
      </w:pPr>
      <w:r>
        <w:t>Lot:</w:t>
      </w:r>
      <w:r w:rsidRPr="00F77E57">
        <w:t xml:space="preserve"> </w:t>
      </w:r>
      <w:r w:rsidR="008028D5" w:rsidRPr="00F77E57">
        <w:t>{numeris}</w:t>
      </w:r>
    </w:p>
    <w:p w14:paraId="629BC11C" w14:textId="77777777" w:rsidR="008028D5" w:rsidRPr="00F77E57" w:rsidRDefault="008028D5" w:rsidP="00212792">
      <w:pPr>
        <w:pStyle w:val="BTEMEASMCA"/>
      </w:pPr>
    </w:p>
    <w:p w14:paraId="0C4C4A48" w14:textId="77777777" w:rsidR="008028D5" w:rsidRPr="00F77E57" w:rsidRDefault="008028D5" w:rsidP="00212792">
      <w:pPr>
        <w:pStyle w:val="BTEMEASMCA"/>
      </w:pPr>
    </w:p>
    <w:p w14:paraId="65CA7057" w14:textId="77777777" w:rsidR="008028D5" w:rsidRPr="00F77E57" w:rsidRDefault="008028D5" w:rsidP="008028D5">
      <w:pPr>
        <w:pStyle w:val="PI-1labEMEASMCA"/>
        <w:ind w:right="333"/>
        <w:rPr>
          <w:lang w:val="pt-BR"/>
        </w:rPr>
      </w:pPr>
      <w:r w:rsidRPr="00F77E57">
        <w:rPr>
          <w:lang w:val="pt-BR"/>
        </w:rPr>
        <w:t>14.</w:t>
      </w:r>
      <w:r w:rsidRPr="00F77E57">
        <w:rPr>
          <w:lang w:val="pt-BR"/>
        </w:rPr>
        <w:tab/>
        <w:t>PARDAVIMO (IŠDAVIMO) TVARKA</w:t>
      </w:r>
    </w:p>
    <w:p w14:paraId="22449EB0" w14:textId="77777777" w:rsidR="008028D5" w:rsidRPr="00F77E57" w:rsidRDefault="008028D5" w:rsidP="00212792">
      <w:pPr>
        <w:pStyle w:val="BTEMEASMCA"/>
      </w:pPr>
    </w:p>
    <w:p w14:paraId="3D887AB0" w14:textId="626093DB" w:rsidR="008028D5" w:rsidRPr="00F77E57" w:rsidRDefault="008028D5" w:rsidP="00212792">
      <w:pPr>
        <w:pStyle w:val="BTEMEASMCA"/>
      </w:pPr>
      <w:r w:rsidRPr="00F77E57">
        <w:t>Receptinis vaistas</w:t>
      </w:r>
      <w:r w:rsidR="001661C4">
        <w:t>.</w:t>
      </w:r>
    </w:p>
    <w:p w14:paraId="37D786FB" w14:textId="77777777" w:rsidR="008028D5" w:rsidRPr="00F77E57" w:rsidRDefault="008028D5" w:rsidP="00212792">
      <w:pPr>
        <w:pStyle w:val="BTEMEASMCA"/>
      </w:pPr>
    </w:p>
    <w:p w14:paraId="62622B3D" w14:textId="77777777" w:rsidR="008028D5" w:rsidRPr="00F77E57" w:rsidRDefault="008028D5" w:rsidP="00212792">
      <w:pPr>
        <w:pStyle w:val="BTEMEASMCA"/>
      </w:pPr>
    </w:p>
    <w:p w14:paraId="6B21BE1D" w14:textId="77777777" w:rsidR="008028D5" w:rsidRPr="00F77E57" w:rsidRDefault="008028D5" w:rsidP="008028D5">
      <w:pPr>
        <w:pStyle w:val="PI-1labEMEASMCA"/>
        <w:ind w:right="333"/>
        <w:rPr>
          <w:lang w:val="pt-BR"/>
        </w:rPr>
      </w:pPr>
      <w:r w:rsidRPr="00F77E57">
        <w:rPr>
          <w:lang w:val="pt-BR"/>
        </w:rPr>
        <w:t>15.</w:t>
      </w:r>
      <w:r w:rsidRPr="00F77E57">
        <w:rPr>
          <w:lang w:val="pt-BR"/>
        </w:rPr>
        <w:tab/>
        <w:t>VARTOJIMO INSTRUKCIJA</w:t>
      </w:r>
    </w:p>
    <w:p w14:paraId="08876183" w14:textId="77777777" w:rsidR="008028D5" w:rsidRPr="00F77E57" w:rsidRDefault="008028D5" w:rsidP="00212792">
      <w:pPr>
        <w:pStyle w:val="BTEMEASMCA"/>
      </w:pPr>
    </w:p>
    <w:p w14:paraId="4CB4A58C" w14:textId="77777777" w:rsidR="008028D5" w:rsidRPr="00F77E57" w:rsidRDefault="008028D5" w:rsidP="00212792">
      <w:pPr>
        <w:pStyle w:val="BTEMEASMCA"/>
      </w:pPr>
    </w:p>
    <w:p w14:paraId="493FC639" w14:textId="77777777" w:rsidR="008028D5" w:rsidRPr="00F77E57" w:rsidRDefault="008028D5" w:rsidP="008028D5">
      <w:pPr>
        <w:pStyle w:val="PI-1labEMEASMCA"/>
        <w:ind w:right="333"/>
        <w:rPr>
          <w:lang w:val="pt-BR"/>
        </w:rPr>
      </w:pPr>
      <w:r w:rsidRPr="00F77E57">
        <w:rPr>
          <w:lang w:val="pt-BR"/>
        </w:rPr>
        <w:t>16.</w:t>
      </w:r>
      <w:r w:rsidRPr="00F77E57">
        <w:rPr>
          <w:lang w:val="pt-BR"/>
        </w:rPr>
        <w:tab/>
        <w:t>INFORMACIJA BRAILIO RAŠTU</w:t>
      </w:r>
    </w:p>
    <w:p w14:paraId="2EA454CC" w14:textId="77777777" w:rsidR="008028D5" w:rsidRPr="00F77E57" w:rsidRDefault="008028D5" w:rsidP="00212792">
      <w:pPr>
        <w:pStyle w:val="BTEMEASMCA"/>
      </w:pPr>
    </w:p>
    <w:p w14:paraId="7155D2A6" w14:textId="77777777" w:rsidR="008028D5" w:rsidRPr="00F77E57" w:rsidRDefault="008028D5" w:rsidP="00212792">
      <w:pPr>
        <w:pStyle w:val="BTEMEASMCA"/>
      </w:pPr>
      <w:r w:rsidRPr="00F77E57">
        <w:t>ketanov 10 mg tabletės</w:t>
      </w:r>
    </w:p>
    <w:p w14:paraId="047F2185" w14:textId="77777777" w:rsidR="008028D5" w:rsidRPr="00F77E57" w:rsidRDefault="008028D5" w:rsidP="00212792">
      <w:pPr>
        <w:pStyle w:val="BTEMEASMCA"/>
      </w:pPr>
    </w:p>
    <w:p w14:paraId="1C359E7F" w14:textId="77777777" w:rsidR="008028D5" w:rsidRPr="00F77E57" w:rsidRDefault="008028D5" w:rsidP="006A7F72">
      <w:pPr>
        <w:tabs>
          <w:tab w:val="left" w:pos="567"/>
        </w:tabs>
        <w:spacing w:after="0" w:line="240" w:lineRule="auto"/>
        <w:rPr>
          <w:rFonts w:ascii="Times New Roman" w:hAnsi="Times New Roman" w:cs="Times New Roman"/>
          <w:noProof/>
          <w:snapToGrid w:val="0"/>
          <w:szCs w:val="20"/>
        </w:rPr>
      </w:pPr>
    </w:p>
    <w:p w14:paraId="500E23EF" w14:textId="77777777" w:rsidR="008028D5" w:rsidRPr="00F77E57" w:rsidRDefault="008028D5" w:rsidP="008028D5">
      <w:pPr>
        <w:keepNext/>
        <w:numPr>
          <w:ilvl w:val="0"/>
          <w:numId w:val="9"/>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contextualSpacing/>
        <w:outlineLvl w:val="0"/>
        <w:rPr>
          <w:rFonts w:ascii="Times New Roman" w:hAnsi="Times New Roman" w:cs="Times New Roman"/>
          <w:i/>
          <w:snapToGrid w:val="0"/>
          <w:szCs w:val="20"/>
          <w:lang w:eastAsia="lt-LT" w:bidi="lt-LT"/>
        </w:rPr>
      </w:pPr>
      <w:r w:rsidRPr="00F77E57">
        <w:rPr>
          <w:rFonts w:ascii="Times New Roman" w:hAnsi="Times New Roman" w:cs="Times New Roman"/>
          <w:b/>
          <w:snapToGrid w:val="0"/>
          <w:szCs w:val="20"/>
          <w:lang w:eastAsia="lt-LT" w:bidi="lt-LT"/>
        </w:rPr>
        <w:t>UNIKALUS IDENTIFIKATORIUS – 2D BRŪKŠNINIS KODAS</w:t>
      </w:r>
    </w:p>
    <w:p w14:paraId="498571B3" w14:textId="77777777" w:rsidR="008028D5" w:rsidRPr="00F77E57" w:rsidRDefault="008028D5" w:rsidP="006A7F72">
      <w:pPr>
        <w:tabs>
          <w:tab w:val="left" w:pos="567"/>
        </w:tabs>
        <w:spacing w:after="0" w:line="240" w:lineRule="auto"/>
        <w:rPr>
          <w:rFonts w:ascii="Times New Roman" w:hAnsi="Times New Roman" w:cs="Times New Roman"/>
          <w:snapToGrid w:val="0"/>
          <w:szCs w:val="20"/>
        </w:rPr>
      </w:pPr>
    </w:p>
    <w:p w14:paraId="1F67ACC2" w14:textId="77777777" w:rsidR="008028D5" w:rsidRPr="00F77E57" w:rsidRDefault="008028D5" w:rsidP="006A7F72">
      <w:pPr>
        <w:tabs>
          <w:tab w:val="left" w:pos="567"/>
        </w:tabs>
        <w:spacing w:after="0" w:line="240" w:lineRule="auto"/>
        <w:rPr>
          <w:rFonts w:ascii="Times New Roman" w:hAnsi="Times New Roman" w:cs="Times New Roman"/>
          <w:snapToGrid w:val="0"/>
          <w:szCs w:val="20"/>
        </w:rPr>
      </w:pPr>
      <w:r w:rsidRPr="00F77E57">
        <w:rPr>
          <w:rFonts w:ascii="Times New Roman" w:hAnsi="Times New Roman" w:cs="Times New Roman"/>
          <w:snapToGrid w:val="0"/>
          <w:szCs w:val="20"/>
          <w:highlight w:val="lightGray"/>
          <w:lang w:eastAsia="lt-LT" w:bidi="lt-LT"/>
        </w:rPr>
        <w:t>2D brūkšninis kodas su nurodytu unikaliu identifikatoriumi</w:t>
      </w:r>
    </w:p>
    <w:p w14:paraId="675B41F3" w14:textId="77777777" w:rsidR="008028D5" w:rsidRPr="00F77E57" w:rsidRDefault="008028D5" w:rsidP="006A7F72">
      <w:pPr>
        <w:tabs>
          <w:tab w:val="left" w:pos="567"/>
        </w:tabs>
        <w:spacing w:after="0" w:line="240" w:lineRule="auto"/>
        <w:rPr>
          <w:rFonts w:ascii="Times New Roman" w:hAnsi="Times New Roman" w:cs="Times New Roman"/>
          <w:snapToGrid w:val="0"/>
          <w:szCs w:val="20"/>
        </w:rPr>
      </w:pPr>
    </w:p>
    <w:p w14:paraId="32FDFF50" w14:textId="77777777" w:rsidR="008028D5" w:rsidRPr="00F77E57" w:rsidRDefault="008028D5" w:rsidP="006A7F72">
      <w:pPr>
        <w:tabs>
          <w:tab w:val="left" w:pos="567"/>
        </w:tabs>
        <w:spacing w:after="0" w:line="240" w:lineRule="auto"/>
        <w:rPr>
          <w:rFonts w:ascii="Times New Roman" w:hAnsi="Times New Roman" w:cs="Times New Roman"/>
          <w:snapToGrid w:val="0"/>
          <w:szCs w:val="20"/>
        </w:rPr>
      </w:pPr>
    </w:p>
    <w:p w14:paraId="55387973" w14:textId="77777777" w:rsidR="008028D5" w:rsidRPr="00F77E57" w:rsidRDefault="008028D5" w:rsidP="001661C4">
      <w:pPr>
        <w:keepNext/>
        <w:numPr>
          <w:ilvl w:val="0"/>
          <w:numId w:val="9"/>
        </w:numPr>
        <w:pBdr>
          <w:top w:val="single" w:sz="4" w:space="1" w:color="auto"/>
          <w:left w:val="single" w:sz="4" w:space="4" w:color="auto"/>
          <w:bottom w:val="single" w:sz="4" w:space="1" w:color="auto"/>
          <w:right w:val="single" w:sz="4" w:space="4" w:color="auto"/>
        </w:pBdr>
        <w:tabs>
          <w:tab w:val="left" w:pos="567"/>
        </w:tabs>
        <w:spacing w:after="0" w:line="240" w:lineRule="auto"/>
        <w:ind w:hanging="1440"/>
        <w:contextualSpacing/>
        <w:outlineLvl w:val="0"/>
        <w:rPr>
          <w:rFonts w:ascii="Times New Roman" w:hAnsi="Times New Roman" w:cs="Times New Roman"/>
          <w:i/>
          <w:snapToGrid w:val="0"/>
          <w:szCs w:val="20"/>
          <w:lang w:eastAsia="lt-LT" w:bidi="lt-LT"/>
        </w:rPr>
      </w:pPr>
      <w:r w:rsidRPr="00F77E57">
        <w:rPr>
          <w:rFonts w:ascii="Times New Roman" w:hAnsi="Times New Roman" w:cs="Times New Roman"/>
          <w:b/>
          <w:snapToGrid w:val="0"/>
          <w:szCs w:val="20"/>
          <w:lang w:eastAsia="lt-LT" w:bidi="lt-LT"/>
        </w:rPr>
        <w:t>UNIKALUS IDENTIFIKATORIUS – ŽMONĖMS SUPRANTAMI DUOMENYS</w:t>
      </w:r>
    </w:p>
    <w:p w14:paraId="7298255D" w14:textId="77777777" w:rsidR="008028D5" w:rsidRPr="00F77E57" w:rsidRDefault="008028D5" w:rsidP="006A7F72">
      <w:pPr>
        <w:tabs>
          <w:tab w:val="left" w:pos="567"/>
        </w:tabs>
        <w:spacing w:after="0" w:line="240" w:lineRule="auto"/>
        <w:rPr>
          <w:rFonts w:ascii="Times New Roman" w:hAnsi="Times New Roman" w:cs="Times New Roman"/>
          <w:snapToGrid w:val="0"/>
          <w:szCs w:val="20"/>
        </w:rPr>
      </w:pPr>
    </w:p>
    <w:p w14:paraId="51DE52E6" w14:textId="77777777" w:rsidR="008028D5" w:rsidRPr="00F77E57" w:rsidRDefault="008028D5" w:rsidP="006A7F72">
      <w:pPr>
        <w:tabs>
          <w:tab w:val="left" w:pos="567"/>
        </w:tabs>
        <w:autoSpaceDE w:val="0"/>
        <w:autoSpaceDN w:val="0"/>
        <w:adjustRightInd w:val="0"/>
        <w:spacing w:after="0" w:line="240" w:lineRule="auto"/>
        <w:rPr>
          <w:rFonts w:ascii="Times New Roman" w:hAnsi="Times New Roman" w:cs="Times New Roman"/>
          <w:snapToGrid w:val="0"/>
          <w:szCs w:val="20"/>
          <w:highlight w:val="lightGray"/>
        </w:rPr>
      </w:pPr>
      <w:r w:rsidRPr="00F77E57">
        <w:rPr>
          <w:rFonts w:ascii="Times New Roman" w:hAnsi="Times New Roman" w:cs="Times New Roman"/>
          <w:snapToGrid w:val="0"/>
          <w:szCs w:val="20"/>
          <w:highlight w:val="lightGray"/>
        </w:rPr>
        <w:t xml:space="preserve">PC: {numeris} </w:t>
      </w:r>
    </w:p>
    <w:p w14:paraId="591F33F8" w14:textId="77777777" w:rsidR="008028D5" w:rsidRPr="00F77E57" w:rsidRDefault="008028D5" w:rsidP="006A7F72">
      <w:pPr>
        <w:tabs>
          <w:tab w:val="left" w:pos="567"/>
        </w:tabs>
        <w:autoSpaceDE w:val="0"/>
        <w:autoSpaceDN w:val="0"/>
        <w:adjustRightInd w:val="0"/>
        <w:spacing w:after="0" w:line="240" w:lineRule="auto"/>
        <w:rPr>
          <w:rFonts w:ascii="Times New Roman" w:hAnsi="Times New Roman" w:cs="Times New Roman"/>
          <w:snapToGrid w:val="0"/>
          <w:szCs w:val="20"/>
          <w:highlight w:val="lightGray"/>
        </w:rPr>
      </w:pPr>
      <w:r w:rsidRPr="00F77E57">
        <w:rPr>
          <w:rFonts w:ascii="Times New Roman" w:hAnsi="Times New Roman" w:cs="Times New Roman"/>
          <w:snapToGrid w:val="0"/>
          <w:szCs w:val="20"/>
          <w:highlight w:val="lightGray"/>
        </w:rPr>
        <w:t xml:space="preserve">SN: {numeris} </w:t>
      </w:r>
    </w:p>
    <w:p w14:paraId="1D1998F2" w14:textId="77777777" w:rsidR="008028D5" w:rsidRPr="00F77E57" w:rsidRDefault="008028D5" w:rsidP="006A7F72">
      <w:pPr>
        <w:tabs>
          <w:tab w:val="left" w:pos="567"/>
        </w:tabs>
        <w:autoSpaceDE w:val="0"/>
        <w:autoSpaceDN w:val="0"/>
        <w:adjustRightInd w:val="0"/>
        <w:spacing w:after="0" w:line="240" w:lineRule="auto"/>
        <w:rPr>
          <w:rFonts w:ascii="Times New Roman" w:hAnsi="Times New Roman" w:cs="Times New Roman"/>
          <w:snapToGrid w:val="0"/>
          <w:szCs w:val="20"/>
        </w:rPr>
      </w:pPr>
      <w:r w:rsidRPr="00F77E57">
        <w:rPr>
          <w:rFonts w:ascii="Times New Roman" w:hAnsi="Times New Roman" w:cs="Times New Roman"/>
          <w:snapToGrid w:val="0"/>
          <w:szCs w:val="20"/>
          <w:highlight w:val="lightGray"/>
        </w:rPr>
        <w:t>NN: {numeris}</w:t>
      </w:r>
      <w:r w:rsidRPr="00F77E57">
        <w:rPr>
          <w:rFonts w:ascii="Times New Roman" w:hAnsi="Times New Roman" w:cs="Times New Roman"/>
          <w:snapToGrid w:val="0"/>
          <w:szCs w:val="20"/>
        </w:rPr>
        <w:t xml:space="preserve"> </w:t>
      </w:r>
    </w:p>
    <w:p w14:paraId="7A0D4C4F" w14:textId="77777777" w:rsidR="008028D5" w:rsidRPr="00F77E57" w:rsidRDefault="008028D5" w:rsidP="006A7F72">
      <w:pPr>
        <w:tabs>
          <w:tab w:val="left" w:pos="567"/>
        </w:tabs>
        <w:autoSpaceDE w:val="0"/>
        <w:autoSpaceDN w:val="0"/>
        <w:adjustRightInd w:val="0"/>
        <w:spacing w:after="0" w:line="240" w:lineRule="auto"/>
        <w:rPr>
          <w:rFonts w:ascii="Times New Roman" w:hAnsi="Times New Roman" w:cs="Times New Roman"/>
          <w:snapToGrid w:val="0"/>
          <w:szCs w:val="20"/>
        </w:rPr>
      </w:pPr>
    </w:p>
    <w:p w14:paraId="6B356F14" w14:textId="77777777" w:rsidR="008028D5" w:rsidRPr="00F77E57" w:rsidRDefault="008028D5" w:rsidP="001661C4">
      <w:pPr>
        <w:pStyle w:val="Default"/>
        <w:jc w:val="both"/>
        <w:rPr>
          <w:rFonts w:eastAsia="Times New Roman"/>
          <w:snapToGrid w:val="0"/>
        </w:rPr>
      </w:pPr>
      <w:r w:rsidRPr="00F77E57">
        <w:rPr>
          <w:rFonts w:eastAsia="Times New Roman"/>
          <w:b/>
          <w:snapToGrid w:val="0"/>
        </w:rPr>
        <w:t xml:space="preserve">Gamintojas </w:t>
      </w:r>
      <w:proofErr w:type="spellStart"/>
      <w:r w:rsidRPr="00F77E57">
        <w:rPr>
          <w:sz w:val="22"/>
          <w:szCs w:val="22"/>
        </w:rPr>
        <w:t>Terapia</w:t>
      </w:r>
      <w:proofErr w:type="spellEnd"/>
      <w:r w:rsidRPr="00F77E57">
        <w:rPr>
          <w:sz w:val="22"/>
          <w:szCs w:val="22"/>
        </w:rPr>
        <w:t xml:space="preserve"> S.A, </w:t>
      </w:r>
      <w:r w:rsidRPr="00F77E57">
        <w:rPr>
          <w:sz w:val="22"/>
          <w:szCs w:val="22"/>
          <w:highlight w:val="lightGray"/>
        </w:rPr>
        <w:t xml:space="preserve">124 </w:t>
      </w:r>
      <w:proofErr w:type="spellStart"/>
      <w:r w:rsidRPr="00F77E57">
        <w:rPr>
          <w:sz w:val="22"/>
          <w:szCs w:val="22"/>
          <w:highlight w:val="lightGray"/>
        </w:rPr>
        <w:t>Fabricii</w:t>
      </w:r>
      <w:proofErr w:type="spellEnd"/>
      <w:r w:rsidRPr="00F77E57">
        <w:rPr>
          <w:sz w:val="22"/>
          <w:szCs w:val="22"/>
          <w:highlight w:val="lightGray"/>
        </w:rPr>
        <w:t xml:space="preserve"> </w:t>
      </w:r>
      <w:proofErr w:type="spellStart"/>
      <w:r w:rsidRPr="00F77E57">
        <w:rPr>
          <w:sz w:val="22"/>
          <w:szCs w:val="22"/>
          <w:highlight w:val="lightGray"/>
        </w:rPr>
        <w:t>Street</w:t>
      </w:r>
      <w:proofErr w:type="spellEnd"/>
      <w:r w:rsidRPr="00F77E57">
        <w:rPr>
          <w:sz w:val="22"/>
          <w:szCs w:val="22"/>
          <w:highlight w:val="lightGray"/>
        </w:rPr>
        <w:t xml:space="preserve">, </w:t>
      </w:r>
      <w:r w:rsidRPr="00F77E57">
        <w:rPr>
          <w:rFonts w:eastAsia="Times New Roman"/>
          <w:highlight w:val="lightGray"/>
          <w:lang w:eastAsia="ar-SA"/>
        </w:rPr>
        <w:t xml:space="preserve">400632 </w:t>
      </w:r>
      <w:proofErr w:type="spellStart"/>
      <w:r w:rsidRPr="00F77E57">
        <w:rPr>
          <w:sz w:val="22"/>
          <w:szCs w:val="22"/>
          <w:highlight w:val="lightGray"/>
        </w:rPr>
        <w:t>Cluj</w:t>
      </w:r>
      <w:proofErr w:type="spellEnd"/>
      <w:r w:rsidRPr="00F77E57">
        <w:rPr>
          <w:sz w:val="22"/>
          <w:szCs w:val="22"/>
          <w:highlight w:val="lightGray"/>
        </w:rPr>
        <w:t xml:space="preserve"> </w:t>
      </w:r>
      <w:proofErr w:type="spellStart"/>
      <w:r w:rsidRPr="00F77E57">
        <w:rPr>
          <w:sz w:val="22"/>
          <w:szCs w:val="22"/>
          <w:highlight w:val="lightGray"/>
        </w:rPr>
        <w:t>Napoca</w:t>
      </w:r>
      <w:proofErr w:type="spellEnd"/>
      <w:r w:rsidRPr="00F77E57">
        <w:rPr>
          <w:sz w:val="22"/>
          <w:szCs w:val="22"/>
          <w:highlight w:val="lightGray"/>
        </w:rPr>
        <w:t>,</w:t>
      </w:r>
      <w:r w:rsidRPr="00F77E57">
        <w:rPr>
          <w:sz w:val="22"/>
          <w:szCs w:val="22"/>
        </w:rPr>
        <w:t xml:space="preserve"> Rumunija</w:t>
      </w:r>
    </w:p>
    <w:p w14:paraId="7BF3402F" w14:textId="77777777" w:rsidR="008028D5" w:rsidRPr="00F77E57" w:rsidRDefault="008028D5" w:rsidP="006A7F72">
      <w:pPr>
        <w:tabs>
          <w:tab w:val="left" w:pos="567"/>
        </w:tabs>
        <w:spacing w:after="0" w:line="240" w:lineRule="auto"/>
        <w:rPr>
          <w:rFonts w:ascii="Times New Roman" w:hAnsi="Times New Roman" w:cs="Times New Roman"/>
          <w:snapToGrid w:val="0"/>
        </w:rPr>
      </w:pPr>
    </w:p>
    <w:p w14:paraId="3DF236E6" w14:textId="6D4308BE" w:rsidR="008028D5" w:rsidRPr="00F77E57" w:rsidRDefault="008028D5" w:rsidP="006A7F72">
      <w:pPr>
        <w:tabs>
          <w:tab w:val="left" w:pos="567"/>
        </w:tabs>
        <w:spacing w:after="0" w:line="240" w:lineRule="auto"/>
        <w:rPr>
          <w:rFonts w:ascii="Times New Roman" w:eastAsia="Calibri" w:hAnsi="Times New Roman" w:cs="Times New Roman"/>
          <w:b/>
          <w:snapToGrid w:val="0"/>
        </w:rPr>
      </w:pPr>
      <w:proofErr w:type="spellStart"/>
      <w:r w:rsidRPr="00F77E57">
        <w:rPr>
          <w:rFonts w:ascii="Times New Roman" w:eastAsia="Calibri" w:hAnsi="Times New Roman" w:cs="Times New Roman"/>
          <w:b/>
          <w:snapToGrid w:val="0"/>
        </w:rPr>
        <w:t>Perpakuotojas</w:t>
      </w:r>
      <w:proofErr w:type="spellEnd"/>
      <w:r w:rsidRPr="00F77E57">
        <w:rPr>
          <w:rFonts w:ascii="Times New Roman" w:eastAsia="Calibri" w:hAnsi="Times New Roman" w:cs="Times New Roman"/>
          <w:snapToGrid w:val="0"/>
        </w:rPr>
        <w:t xml:space="preserve"> UAB </w:t>
      </w:r>
      <w:r w:rsidR="001661C4">
        <w:rPr>
          <w:rFonts w:ascii="Times New Roman" w:eastAsia="Calibri" w:hAnsi="Times New Roman" w:cs="Times New Roman"/>
          <w:snapToGrid w:val="0"/>
        </w:rPr>
        <w:t>„</w:t>
      </w:r>
      <w:proofErr w:type="spellStart"/>
      <w:r w:rsidRPr="00F77E57">
        <w:rPr>
          <w:rFonts w:ascii="Times New Roman" w:eastAsia="Calibri" w:hAnsi="Times New Roman" w:cs="Times New Roman"/>
          <w:snapToGrid w:val="0"/>
        </w:rPr>
        <w:t>Entafarma</w:t>
      </w:r>
      <w:proofErr w:type="spellEnd"/>
      <w:r w:rsidR="001661C4">
        <w:rPr>
          <w:rFonts w:ascii="Times New Roman" w:eastAsia="Calibri" w:hAnsi="Times New Roman" w:cs="Times New Roman"/>
          <w:snapToGrid w:val="0"/>
        </w:rPr>
        <w:t>“ arba UAB „</w:t>
      </w:r>
      <w:proofErr w:type="spellStart"/>
      <w:r w:rsidR="001661C4">
        <w:rPr>
          <w:rFonts w:ascii="Times New Roman" w:eastAsia="Calibri" w:hAnsi="Times New Roman" w:cs="Times New Roman"/>
          <w:snapToGrid w:val="0"/>
        </w:rPr>
        <w:t>Actiofarma</w:t>
      </w:r>
      <w:proofErr w:type="spellEnd"/>
      <w:r w:rsidR="001661C4">
        <w:rPr>
          <w:rFonts w:ascii="Times New Roman" w:eastAsia="Calibri" w:hAnsi="Times New Roman" w:cs="Times New Roman"/>
          <w:snapToGrid w:val="0"/>
        </w:rPr>
        <w:t>“</w:t>
      </w:r>
    </w:p>
    <w:p w14:paraId="1030D7B8" w14:textId="77777777" w:rsidR="008028D5" w:rsidRPr="00F77E57" w:rsidRDefault="008028D5" w:rsidP="006A7F72">
      <w:pPr>
        <w:tabs>
          <w:tab w:val="left" w:pos="567"/>
        </w:tabs>
        <w:spacing w:after="0" w:line="240" w:lineRule="auto"/>
        <w:rPr>
          <w:rFonts w:ascii="Times New Roman" w:hAnsi="Times New Roman" w:cs="Times New Roman"/>
          <w:bCs/>
          <w:noProof/>
          <w:snapToGrid w:val="0"/>
        </w:rPr>
      </w:pPr>
    </w:p>
    <w:p w14:paraId="3CD0703B" w14:textId="77777777" w:rsidR="008028D5" w:rsidRPr="00F77E57" w:rsidRDefault="008028D5" w:rsidP="006A7F72">
      <w:pPr>
        <w:tabs>
          <w:tab w:val="left" w:pos="567"/>
        </w:tabs>
        <w:spacing w:after="0" w:line="240" w:lineRule="auto"/>
        <w:rPr>
          <w:rFonts w:ascii="Times New Roman" w:hAnsi="Times New Roman" w:cs="Times New Roman"/>
        </w:rPr>
      </w:pPr>
      <w:r w:rsidRPr="006A7F72">
        <w:rPr>
          <w:rFonts w:ascii="Times New Roman" w:hAnsi="Times New Roman" w:cs="Times New Roman"/>
          <w:b/>
          <w:bCs/>
          <w:noProof/>
          <w:snapToGrid w:val="0"/>
          <w:highlight w:val="lightGray"/>
        </w:rPr>
        <w:t>Perpak. serija</w:t>
      </w:r>
    </w:p>
    <w:p w14:paraId="236E5EBA" w14:textId="77777777" w:rsidR="008028D5" w:rsidRDefault="008028D5">
      <w:pPr>
        <w:rPr>
          <w:rFonts w:ascii="Times New Roman" w:eastAsia="Times New Roman" w:hAnsi="Times New Roman" w:cs="Times New Roman"/>
          <w:b/>
          <w:kern w:val="2"/>
          <w:lang w:eastAsia="ar-SA"/>
        </w:rPr>
      </w:pPr>
      <w:r>
        <w:rPr>
          <w:rFonts w:ascii="Times New Roman" w:eastAsia="Times New Roman" w:hAnsi="Times New Roman" w:cs="Times New Roman"/>
          <w:b/>
          <w:kern w:val="2"/>
          <w:lang w:eastAsia="ar-SA"/>
        </w:rPr>
        <w:br w:type="page"/>
      </w:r>
    </w:p>
    <w:p w14:paraId="5C34D07F" w14:textId="77777777" w:rsidR="00D10B5E" w:rsidRPr="00D10B5E" w:rsidRDefault="00D10B5E" w:rsidP="00D10B5E">
      <w:pPr>
        <w:suppressAutoHyphens/>
        <w:spacing w:after="0" w:line="240" w:lineRule="auto"/>
        <w:ind w:right="333"/>
        <w:jc w:val="center"/>
        <w:rPr>
          <w:rFonts w:ascii="Times New Roman" w:eastAsia="Times New Roman" w:hAnsi="Times New Roman" w:cs="Times New Roman"/>
          <w:b/>
          <w:kern w:val="2"/>
          <w:lang w:eastAsia="ar-SA"/>
        </w:rPr>
      </w:pPr>
    </w:p>
    <w:p w14:paraId="712F8A8D" w14:textId="77777777" w:rsidR="00D10B5E" w:rsidRPr="00D10B5E" w:rsidRDefault="00D10B5E" w:rsidP="00D10B5E">
      <w:pPr>
        <w:suppressAutoHyphens/>
        <w:spacing w:after="0" w:line="240" w:lineRule="auto"/>
        <w:ind w:right="333"/>
        <w:jc w:val="center"/>
        <w:rPr>
          <w:rFonts w:ascii="Times New Roman" w:eastAsia="Times New Roman" w:hAnsi="Times New Roman" w:cs="Times New Roman"/>
          <w:b/>
          <w:kern w:val="2"/>
          <w:lang w:eastAsia="ar-SA"/>
        </w:rPr>
      </w:pPr>
    </w:p>
    <w:p w14:paraId="47E32B13" w14:textId="77777777" w:rsidR="00D10B5E" w:rsidRDefault="00D10B5E" w:rsidP="006A7F72">
      <w:pPr>
        <w:suppressAutoHyphens/>
        <w:spacing w:after="0" w:line="240" w:lineRule="auto"/>
        <w:ind w:right="333"/>
        <w:jc w:val="center"/>
        <w:rPr>
          <w:rFonts w:ascii="Times New Roman" w:eastAsia="Times New Roman" w:hAnsi="Times New Roman" w:cs="Times New Roman"/>
          <w:b/>
          <w:kern w:val="2"/>
          <w:lang w:eastAsia="ar-SA"/>
        </w:rPr>
      </w:pPr>
    </w:p>
    <w:p w14:paraId="70F84873" w14:textId="77777777" w:rsidR="00E42816" w:rsidRDefault="00E42816" w:rsidP="006A7F72">
      <w:pPr>
        <w:suppressAutoHyphens/>
        <w:spacing w:after="0" w:line="240" w:lineRule="auto"/>
        <w:ind w:right="333"/>
        <w:jc w:val="center"/>
        <w:rPr>
          <w:rFonts w:ascii="Times New Roman" w:eastAsia="Times New Roman" w:hAnsi="Times New Roman" w:cs="Times New Roman"/>
          <w:b/>
          <w:kern w:val="2"/>
          <w:lang w:eastAsia="ar-SA"/>
        </w:rPr>
      </w:pPr>
    </w:p>
    <w:p w14:paraId="000047BC" w14:textId="77777777" w:rsidR="00E42816" w:rsidRDefault="00E42816" w:rsidP="006A7F72">
      <w:pPr>
        <w:suppressAutoHyphens/>
        <w:spacing w:after="0" w:line="240" w:lineRule="auto"/>
        <w:ind w:right="333"/>
        <w:jc w:val="center"/>
        <w:rPr>
          <w:rFonts w:ascii="Times New Roman" w:eastAsia="Times New Roman" w:hAnsi="Times New Roman" w:cs="Times New Roman"/>
          <w:b/>
          <w:kern w:val="2"/>
          <w:lang w:eastAsia="ar-SA"/>
        </w:rPr>
      </w:pPr>
    </w:p>
    <w:p w14:paraId="25CCB6C3" w14:textId="77777777" w:rsidR="00E42816" w:rsidRDefault="00E42816" w:rsidP="006A7F72">
      <w:pPr>
        <w:suppressAutoHyphens/>
        <w:spacing w:after="0" w:line="240" w:lineRule="auto"/>
        <w:ind w:right="333"/>
        <w:jc w:val="center"/>
        <w:rPr>
          <w:rFonts w:ascii="Times New Roman" w:eastAsia="Times New Roman" w:hAnsi="Times New Roman" w:cs="Times New Roman"/>
          <w:b/>
          <w:kern w:val="2"/>
          <w:lang w:eastAsia="ar-SA"/>
        </w:rPr>
      </w:pPr>
    </w:p>
    <w:p w14:paraId="398C2AE9" w14:textId="77777777" w:rsidR="00E42816" w:rsidRDefault="00E42816" w:rsidP="006A7F72">
      <w:pPr>
        <w:suppressAutoHyphens/>
        <w:spacing w:after="0" w:line="240" w:lineRule="auto"/>
        <w:ind w:right="333"/>
        <w:jc w:val="center"/>
        <w:rPr>
          <w:rFonts w:ascii="Times New Roman" w:eastAsia="Times New Roman" w:hAnsi="Times New Roman" w:cs="Times New Roman"/>
          <w:b/>
          <w:kern w:val="2"/>
          <w:lang w:eastAsia="ar-SA"/>
        </w:rPr>
      </w:pPr>
    </w:p>
    <w:p w14:paraId="51570CA0" w14:textId="77777777" w:rsidR="00E42816" w:rsidRDefault="00E42816" w:rsidP="006A7F72">
      <w:pPr>
        <w:suppressAutoHyphens/>
        <w:spacing w:after="0" w:line="240" w:lineRule="auto"/>
        <w:ind w:right="333"/>
        <w:jc w:val="center"/>
        <w:rPr>
          <w:rFonts w:ascii="Times New Roman" w:eastAsia="Times New Roman" w:hAnsi="Times New Roman" w:cs="Times New Roman"/>
          <w:b/>
          <w:kern w:val="2"/>
          <w:lang w:eastAsia="ar-SA"/>
        </w:rPr>
      </w:pPr>
    </w:p>
    <w:p w14:paraId="138C4A1E" w14:textId="77777777" w:rsidR="00E42816" w:rsidRDefault="00E42816" w:rsidP="006A7F72">
      <w:pPr>
        <w:suppressAutoHyphens/>
        <w:spacing w:after="0" w:line="240" w:lineRule="auto"/>
        <w:ind w:right="333"/>
        <w:jc w:val="center"/>
        <w:rPr>
          <w:rFonts w:ascii="Times New Roman" w:eastAsia="Times New Roman" w:hAnsi="Times New Roman" w:cs="Times New Roman"/>
          <w:b/>
          <w:kern w:val="2"/>
          <w:lang w:eastAsia="ar-SA"/>
        </w:rPr>
      </w:pPr>
    </w:p>
    <w:p w14:paraId="08041B45" w14:textId="77777777" w:rsidR="00E42816" w:rsidRDefault="00E42816" w:rsidP="006A7F72">
      <w:pPr>
        <w:suppressAutoHyphens/>
        <w:spacing w:after="0" w:line="240" w:lineRule="auto"/>
        <w:ind w:right="333"/>
        <w:jc w:val="center"/>
        <w:rPr>
          <w:rFonts w:ascii="Times New Roman" w:eastAsia="Times New Roman" w:hAnsi="Times New Roman" w:cs="Times New Roman"/>
          <w:b/>
          <w:kern w:val="2"/>
          <w:lang w:eastAsia="ar-SA"/>
        </w:rPr>
      </w:pPr>
    </w:p>
    <w:p w14:paraId="2096ECA7" w14:textId="77777777" w:rsidR="00E42816" w:rsidRDefault="00E42816" w:rsidP="006A7F72">
      <w:pPr>
        <w:suppressAutoHyphens/>
        <w:spacing w:after="0" w:line="240" w:lineRule="auto"/>
        <w:ind w:right="333"/>
        <w:jc w:val="center"/>
        <w:rPr>
          <w:rFonts w:ascii="Times New Roman" w:eastAsia="Times New Roman" w:hAnsi="Times New Roman" w:cs="Times New Roman"/>
          <w:b/>
          <w:kern w:val="2"/>
          <w:lang w:eastAsia="ar-SA"/>
        </w:rPr>
      </w:pPr>
    </w:p>
    <w:p w14:paraId="59017A30" w14:textId="77777777" w:rsidR="00E42816" w:rsidRDefault="00E42816" w:rsidP="006A7F72">
      <w:pPr>
        <w:suppressAutoHyphens/>
        <w:spacing w:after="0" w:line="240" w:lineRule="auto"/>
        <w:ind w:right="333"/>
        <w:jc w:val="center"/>
        <w:rPr>
          <w:rFonts w:ascii="Times New Roman" w:eastAsia="Times New Roman" w:hAnsi="Times New Roman" w:cs="Times New Roman"/>
          <w:b/>
          <w:kern w:val="2"/>
          <w:lang w:eastAsia="ar-SA"/>
        </w:rPr>
      </w:pPr>
    </w:p>
    <w:p w14:paraId="28B97422" w14:textId="77777777" w:rsidR="00E42816" w:rsidRDefault="00E42816" w:rsidP="006A7F72">
      <w:pPr>
        <w:suppressAutoHyphens/>
        <w:spacing w:after="0" w:line="240" w:lineRule="auto"/>
        <w:ind w:right="333"/>
        <w:jc w:val="center"/>
        <w:rPr>
          <w:rFonts w:ascii="Times New Roman" w:eastAsia="Times New Roman" w:hAnsi="Times New Roman" w:cs="Times New Roman"/>
          <w:b/>
          <w:kern w:val="2"/>
          <w:lang w:eastAsia="ar-SA"/>
        </w:rPr>
      </w:pPr>
    </w:p>
    <w:p w14:paraId="6DA8F705" w14:textId="77777777" w:rsidR="00E42816" w:rsidRDefault="00E42816" w:rsidP="006A7F72">
      <w:pPr>
        <w:suppressAutoHyphens/>
        <w:spacing w:after="0" w:line="240" w:lineRule="auto"/>
        <w:ind w:right="333"/>
        <w:jc w:val="center"/>
        <w:rPr>
          <w:rFonts w:ascii="Times New Roman" w:eastAsia="Times New Roman" w:hAnsi="Times New Roman" w:cs="Times New Roman"/>
          <w:b/>
          <w:kern w:val="2"/>
          <w:lang w:eastAsia="ar-SA"/>
        </w:rPr>
      </w:pPr>
    </w:p>
    <w:p w14:paraId="06195D47" w14:textId="77777777" w:rsidR="00E42816" w:rsidRDefault="00E42816" w:rsidP="006A7F72">
      <w:pPr>
        <w:suppressAutoHyphens/>
        <w:spacing w:after="0" w:line="240" w:lineRule="auto"/>
        <w:ind w:right="333"/>
        <w:jc w:val="center"/>
        <w:rPr>
          <w:rFonts w:ascii="Times New Roman" w:eastAsia="Times New Roman" w:hAnsi="Times New Roman" w:cs="Times New Roman"/>
          <w:b/>
          <w:kern w:val="2"/>
          <w:lang w:eastAsia="ar-SA"/>
        </w:rPr>
      </w:pPr>
    </w:p>
    <w:p w14:paraId="161C13FC" w14:textId="77777777" w:rsidR="00E42816" w:rsidRDefault="00E42816" w:rsidP="006A7F72">
      <w:pPr>
        <w:suppressAutoHyphens/>
        <w:spacing w:after="0" w:line="240" w:lineRule="auto"/>
        <w:ind w:right="333"/>
        <w:jc w:val="center"/>
        <w:rPr>
          <w:rFonts w:ascii="Times New Roman" w:eastAsia="Times New Roman" w:hAnsi="Times New Roman" w:cs="Times New Roman"/>
          <w:b/>
          <w:kern w:val="2"/>
          <w:lang w:eastAsia="ar-SA"/>
        </w:rPr>
      </w:pPr>
    </w:p>
    <w:p w14:paraId="4E375DF2" w14:textId="77777777" w:rsidR="00E42816" w:rsidRDefault="00E42816" w:rsidP="006A7F72">
      <w:pPr>
        <w:suppressAutoHyphens/>
        <w:spacing w:after="0" w:line="240" w:lineRule="auto"/>
        <w:ind w:right="333"/>
        <w:jc w:val="center"/>
        <w:rPr>
          <w:rFonts w:ascii="Times New Roman" w:eastAsia="Times New Roman" w:hAnsi="Times New Roman" w:cs="Times New Roman"/>
          <w:b/>
          <w:kern w:val="2"/>
          <w:lang w:eastAsia="ar-SA"/>
        </w:rPr>
      </w:pPr>
    </w:p>
    <w:p w14:paraId="3D1BFDFB" w14:textId="77777777" w:rsidR="00E42816" w:rsidRDefault="00E42816" w:rsidP="006A7F72">
      <w:pPr>
        <w:suppressAutoHyphens/>
        <w:spacing w:after="0" w:line="240" w:lineRule="auto"/>
        <w:ind w:right="333"/>
        <w:jc w:val="center"/>
        <w:rPr>
          <w:rFonts w:ascii="Times New Roman" w:eastAsia="Times New Roman" w:hAnsi="Times New Roman" w:cs="Times New Roman"/>
          <w:b/>
          <w:kern w:val="2"/>
          <w:lang w:eastAsia="ar-SA"/>
        </w:rPr>
      </w:pPr>
    </w:p>
    <w:p w14:paraId="75EB63B1" w14:textId="77777777" w:rsidR="00E42816" w:rsidRDefault="00E42816" w:rsidP="006A7F72">
      <w:pPr>
        <w:suppressAutoHyphens/>
        <w:spacing w:after="0" w:line="240" w:lineRule="auto"/>
        <w:ind w:right="333"/>
        <w:jc w:val="center"/>
        <w:rPr>
          <w:rFonts w:ascii="Times New Roman" w:eastAsia="Times New Roman" w:hAnsi="Times New Roman" w:cs="Times New Roman"/>
          <w:b/>
          <w:kern w:val="2"/>
          <w:lang w:eastAsia="ar-SA"/>
        </w:rPr>
      </w:pPr>
    </w:p>
    <w:p w14:paraId="625C7183" w14:textId="77777777" w:rsidR="00E42816" w:rsidRDefault="00E42816" w:rsidP="006A7F72">
      <w:pPr>
        <w:suppressAutoHyphens/>
        <w:spacing w:after="0" w:line="240" w:lineRule="auto"/>
        <w:ind w:right="333"/>
        <w:jc w:val="center"/>
        <w:rPr>
          <w:rFonts w:ascii="Times New Roman" w:eastAsia="Times New Roman" w:hAnsi="Times New Roman" w:cs="Times New Roman"/>
          <w:b/>
          <w:kern w:val="2"/>
          <w:lang w:eastAsia="ar-SA"/>
        </w:rPr>
      </w:pPr>
    </w:p>
    <w:p w14:paraId="0F7BA44E" w14:textId="77777777" w:rsidR="00E42816" w:rsidRDefault="00E42816" w:rsidP="006A7F72">
      <w:pPr>
        <w:suppressAutoHyphens/>
        <w:spacing w:after="0" w:line="240" w:lineRule="auto"/>
        <w:ind w:right="333"/>
        <w:jc w:val="center"/>
        <w:rPr>
          <w:rFonts w:ascii="Times New Roman" w:eastAsia="Times New Roman" w:hAnsi="Times New Roman" w:cs="Times New Roman"/>
          <w:b/>
          <w:kern w:val="2"/>
          <w:lang w:eastAsia="ar-SA"/>
        </w:rPr>
      </w:pPr>
    </w:p>
    <w:p w14:paraId="155B0587" w14:textId="77777777" w:rsidR="00E42816" w:rsidRDefault="00E42816" w:rsidP="006A7F72">
      <w:pPr>
        <w:suppressAutoHyphens/>
        <w:spacing w:after="0" w:line="240" w:lineRule="auto"/>
        <w:ind w:right="333"/>
        <w:jc w:val="center"/>
        <w:rPr>
          <w:rFonts w:ascii="Times New Roman" w:eastAsia="Times New Roman" w:hAnsi="Times New Roman" w:cs="Times New Roman"/>
          <w:b/>
          <w:kern w:val="2"/>
          <w:lang w:eastAsia="ar-SA"/>
        </w:rPr>
      </w:pPr>
    </w:p>
    <w:p w14:paraId="0BBB612E" w14:textId="77777777" w:rsidR="00E42816" w:rsidRPr="00D10B5E" w:rsidRDefault="00E42816" w:rsidP="006A7F72">
      <w:pPr>
        <w:suppressAutoHyphens/>
        <w:spacing w:after="0" w:line="240" w:lineRule="auto"/>
        <w:ind w:right="333"/>
        <w:jc w:val="center"/>
        <w:rPr>
          <w:rFonts w:ascii="Times New Roman" w:eastAsia="Times New Roman" w:hAnsi="Times New Roman" w:cs="Times New Roman"/>
          <w:b/>
          <w:kern w:val="2"/>
          <w:lang w:eastAsia="ar-SA"/>
        </w:rPr>
      </w:pPr>
    </w:p>
    <w:p w14:paraId="2E8BE7C5" w14:textId="77777777" w:rsidR="00D10B5E" w:rsidRPr="00D10B5E" w:rsidRDefault="00D10B5E" w:rsidP="00D10B5E">
      <w:pPr>
        <w:suppressAutoHyphens/>
        <w:spacing w:after="0" w:line="240" w:lineRule="auto"/>
        <w:ind w:right="333"/>
        <w:jc w:val="center"/>
        <w:rPr>
          <w:rFonts w:ascii="Times New Roman" w:eastAsia="Times New Roman" w:hAnsi="Times New Roman" w:cs="Times New Roman"/>
          <w:b/>
          <w:kern w:val="2"/>
          <w:lang w:eastAsia="ar-SA"/>
        </w:rPr>
      </w:pPr>
      <w:r w:rsidRPr="00D10B5E">
        <w:rPr>
          <w:rFonts w:ascii="Times New Roman" w:eastAsia="Times New Roman" w:hAnsi="Times New Roman" w:cs="Times New Roman"/>
          <w:b/>
          <w:kern w:val="2"/>
          <w:lang w:eastAsia="ar-SA"/>
        </w:rPr>
        <w:t>B. PAKUOTĖS LAPELIS</w:t>
      </w:r>
      <w:r w:rsidRPr="00D10B5E">
        <w:rPr>
          <w:rFonts w:ascii="Times New Roman" w:eastAsia="Times New Roman" w:hAnsi="Times New Roman" w:cs="Times New Roman"/>
          <w:b/>
          <w:kern w:val="2"/>
          <w:lang w:eastAsia="ar-SA"/>
        </w:rPr>
        <w:br w:type="page"/>
      </w:r>
      <w:r w:rsidRPr="00D10B5E">
        <w:rPr>
          <w:rFonts w:ascii="Times New Roman" w:eastAsia="Times New Roman" w:hAnsi="Times New Roman" w:cs="Times New Roman"/>
          <w:b/>
          <w:kern w:val="2"/>
          <w:lang w:eastAsia="ar-SA"/>
        </w:rPr>
        <w:lastRenderedPageBreak/>
        <w:t>Pakuotės lapelis: informacija vartotojui</w:t>
      </w:r>
    </w:p>
    <w:p w14:paraId="48474409" w14:textId="77777777" w:rsidR="00D10B5E" w:rsidRPr="00D10B5E" w:rsidRDefault="00D10B5E" w:rsidP="00D10B5E">
      <w:pPr>
        <w:suppressAutoHyphens/>
        <w:spacing w:after="0" w:line="240" w:lineRule="auto"/>
        <w:ind w:right="333"/>
        <w:jc w:val="center"/>
        <w:rPr>
          <w:rFonts w:ascii="Times New Roman" w:eastAsia="Times New Roman" w:hAnsi="Times New Roman" w:cs="Times New Roman"/>
          <w:b/>
          <w:lang w:eastAsia="ar-SA"/>
        </w:rPr>
      </w:pPr>
    </w:p>
    <w:p w14:paraId="7109F471" w14:textId="77777777" w:rsidR="00D10B5E" w:rsidRPr="00D10B5E" w:rsidRDefault="00D10B5E" w:rsidP="00D10B5E">
      <w:pPr>
        <w:spacing w:after="0" w:line="240" w:lineRule="auto"/>
        <w:ind w:right="333"/>
        <w:jc w:val="center"/>
        <w:rPr>
          <w:rFonts w:ascii="Times New Roman" w:eastAsia="Times New Roman" w:hAnsi="Times New Roman" w:cs="Times New Roman"/>
          <w:b/>
          <w:bCs/>
        </w:rPr>
      </w:pPr>
      <w:proofErr w:type="spellStart"/>
      <w:r w:rsidRPr="00D10B5E">
        <w:rPr>
          <w:rFonts w:ascii="Times New Roman" w:eastAsia="Times New Roman" w:hAnsi="Times New Roman" w:cs="Times New Roman"/>
          <w:b/>
          <w:bCs/>
        </w:rPr>
        <w:t>Ketanov</w:t>
      </w:r>
      <w:proofErr w:type="spellEnd"/>
      <w:r w:rsidRPr="00D10B5E">
        <w:rPr>
          <w:rFonts w:ascii="Times New Roman" w:eastAsia="Times New Roman" w:hAnsi="Times New Roman" w:cs="Times New Roman"/>
          <w:b/>
          <w:bCs/>
        </w:rPr>
        <w:t xml:space="preserve"> 10</w:t>
      </w:r>
      <w:r w:rsidRPr="00D10B5E">
        <w:rPr>
          <w:rFonts w:ascii="Times New Roman" w:eastAsia="Times New Roman" w:hAnsi="Times New Roman" w:cs="Times New Roman"/>
          <w:lang w:eastAsia="ar-SA"/>
        </w:rPr>
        <w:t> </w:t>
      </w:r>
      <w:r w:rsidRPr="00D10B5E">
        <w:rPr>
          <w:rFonts w:ascii="Times New Roman" w:eastAsia="Times New Roman" w:hAnsi="Times New Roman" w:cs="Times New Roman"/>
          <w:b/>
          <w:bCs/>
        </w:rPr>
        <w:t>mg plėvele dengtos tabletės</w:t>
      </w:r>
    </w:p>
    <w:p w14:paraId="25F397D3" w14:textId="77777777" w:rsidR="00D10B5E" w:rsidRPr="00D10B5E" w:rsidRDefault="00D10B5E" w:rsidP="00D10B5E">
      <w:pPr>
        <w:spacing w:after="0" w:line="240" w:lineRule="auto"/>
        <w:ind w:right="333"/>
        <w:jc w:val="center"/>
        <w:rPr>
          <w:rFonts w:ascii="Times New Roman" w:eastAsia="Times New Roman" w:hAnsi="Times New Roman" w:cs="Times New Roman"/>
          <w:bCs/>
        </w:rPr>
      </w:pPr>
      <w:proofErr w:type="spellStart"/>
      <w:r w:rsidRPr="00D10B5E">
        <w:rPr>
          <w:rFonts w:ascii="Times New Roman" w:eastAsia="Times New Roman" w:hAnsi="Times New Roman" w:cs="Times New Roman"/>
          <w:bCs/>
        </w:rPr>
        <w:t>Ketorolak</w:t>
      </w:r>
      <w:r w:rsidR="001B7839">
        <w:rPr>
          <w:rFonts w:ascii="Times New Roman" w:eastAsia="Times New Roman" w:hAnsi="Times New Roman" w:cs="Times New Roman"/>
          <w:bCs/>
        </w:rPr>
        <w:t>as</w:t>
      </w:r>
      <w:proofErr w:type="spellEnd"/>
      <w:r w:rsidRPr="00D10B5E">
        <w:rPr>
          <w:rFonts w:ascii="Times New Roman" w:eastAsia="Times New Roman" w:hAnsi="Times New Roman" w:cs="Times New Roman"/>
          <w:bCs/>
        </w:rPr>
        <w:t xml:space="preserve"> </w:t>
      </w:r>
      <w:proofErr w:type="spellStart"/>
      <w:r w:rsidRPr="00D10B5E">
        <w:rPr>
          <w:rFonts w:ascii="Times New Roman" w:eastAsia="Times New Roman" w:hAnsi="Times New Roman" w:cs="Times New Roman"/>
          <w:bCs/>
        </w:rPr>
        <w:t>trometamolis</w:t>
      </w:r>
      <w:proofErr w:type="spellEnd"/>
    </w:p>
    <w:p w14:paraId="0D144E66" w14:textId="77777777" w:rsidR="00D10B5E" w:rsidRPr="00D10B5E" w:rsidRDefault="00D10B5E" w:rsidP="00D10B5E">
      <w:pPr>
        <w:suppressAutoHyphens/>
        <w:spacing w:after="0" w:line="240" w:lineRule="auto"/>
        <w:ind w:right="333"/>
        <w:jc w:val="both"/>
        <w:rPr>
          <w:rFonts w:ascii="Times New Roman" w:eastAsia="Times New Roman" w:hAnsi="Times New Roman" w:cs="Times New Roman"/>
          <w:lang w:eastAsia="ar-SA"/>
        </w:rPr>
      </w:pPr>
    </w:p>
    <w:p w14:paraId="5F10633D" w14:textId="77777777" w:rsidR="00D10B5E" w:rsidRPr="00D10B5E" w:rsidRDefault="00D10B5E" w:rsidP="00D10B5E">
      <w:pPr>
        <w:suppressAutoHyphens/>
        <w:spacing w:after="0" w:line="240" w:lineRule="auto"/>
        <w:ind w:left="142" w:right="333" w:hanging="142"/>
        <w:rPr>
          <w:rFonts w:ascii="Times New Roman" w:eastAsia="Times New Roman" w:hAnsi="Times New Roman" w:cs="Times New Roman"/>
          <w:lang w:eastAsia="ar-SA"/>
        </w:rPr>
      </w:pPr>
      <w:r w:rsidRPr="00D10B5E">
        <w:rPr>
          <w:rFonts w:ascii="Times New Roman" w:eastAsia="Times New Roman" w:hAnsi="Times New Roman" w:cs="Times New Roman"/>
          <w:b/>
          <w:lang w:eastAsia="ar-SA"/>
        </w:rPr>
        <w:t>Atidžiai perskaitykite visą šį lapelį, prieš pradėdami vartoti vaistą, nes jame pateikiama Jums svarbi informacija.</w:t>
      </w:r>
    </w:p>
    <w:p w14:paraId="12BC003E" w14:textId="77777777" w:rsidR="00D10B5E" w:rsidRPr="00D10B5E" w:rsidRDefault="00D10B5E" w:rsidP="00D10B5E">
      <w:pPr>
        <w:numPr>
          <w:ilvl w:val="0"/>
          <w:numId w:val="3"/>
        </w:numPr>
        <w:suppressAutoHyphens/>
        <w:spacing w:after="0" w:line="240" w:lineRule="auto"/>
        <w:ind w:left="567" w:right="333" w:hanging="567"/>
        <w:rPr>
          <w:rFonts w:ascii="Times New Roman" w:eastAsia="Times New Roman" w:hAnsi="Times New Roman" w:cs="Times New Roman"/>
          <w:lang w:eastAsia="ar-SA"/>
        </w:rPr>
      </w:pPr>
      <w:r w:rsidRPr="00D10B5E">
        <w:rPr>
          <w:rFonts w:ascii="Times New Roman" w:eastAsia="Times New Roman" w:hAnsi="Times New Roman" w:cs="Times New Roman"/>
          <w:lang w:eastAsia="ar-SA"/>
        </w:rPr>
        <w:t xml:space="preserve">Neišmeskite šio lapelio, nes vėl gali prireikti jį perskaityti. </w:t>
      </w:r>
    </w:p>
    <w:p w14:paraId="5161FF46" w14:textId="77777777" w:rsidR="00D10B5E" w:rsidRPr="00D10B5E" w:rsidRDefault="00D10B5E" w:rsidP="00D10B5E">
      <w:pPr>
        <w:numPr>
          <w:ilvl w:val="0"/>
          <w:numId w:val="3"/>
        </w:numPr>
        <w:suppressAutoHyphens/>
        <w:spacing w:after="0" w:line="240" w:lineRule="auto"/>
        <w:ind w:left="567" w:right="333" w:hanging="567"/>
        <w:rPr>
          <w:rFonts w:ascii="Times New Roman" w:eastAsia="Times New Roman" w:hAnsi="Times New Roman" w:cs="Times New Roman"/>
          <w:lang w:eastAsia="ar-SA"/>
        </w:rPr>
      </w:pPr>
      <w:r w:rsidRPr="00D10B5E">
        <w:rPr>
          <w:rFonts w:ascii="Times New Roman" w:eastAsia="Times New Roman" w:hAnsi="Times New Roman" w:cs="Times New Roman"/>
          <w:lang w:eastAsia="ar-SA"/>
        </w:rPr>
        <w:t>Jeigu kiltų daugiau klausimų, kreipkitės į gydytoją arba vaistininką.</w:t>
      </w:r>
    </w:p>
    <w:p w14:paraId="378AF579" w14:textId="77777777" w:rsidR="00D10B5E" w:rsidRPr="00D10B5E" w:rsidRDefault="00D10B5E" w:rsidP="00D10B5E">
      <w:pPr>
        <w:suppressAutoHyphens/>
        <w:spacing w:after="0" w:line="240" w:lineRule="auto"/>
        <w:ind w:left="567" w:right="333" w:hanging="567"/>
        <w:rPr>
          <w:rFonts w:ascii="Times New Roman" w:eastAsia="Times New Roman" w:hAnsi="Times New Roman" w:cs="Times New Roman"/>
          <w:lang w:eastAsia="ar-SA"/>
        </w:rPr>
      </w:pPr>
      <w:r w:rsidRPr="00D10B5E">
        <w:rPr>
          <w:rFonts w:ascii="Times New Roman" w:eastAsia="Times New Roman" w:hAnsi="Times New Roman" w:cs="Times New Roman"/>
          <w:lang w:eastAsia="ar-SA"/>
        </w:rPr>
        <w:t>-</w:t>
      </w:r>
      <w:r w:rsidRPr="00D10B5E">
        <w:rPr>
          <w:rFonts w:ascii="Times New Roman" w:eastAsia="Times New Roman" w:hAnsi="Times New Roman" w:cs="Times New Roman"/>
          <w:lang w:eastAsia="ar-SA"/>
        </w:rPr>
        <w:tab/>
        <w:t>Šis vaistas skirtas tik Jums, todėl kitiems žmonėms jo duoti negalima. Vaistas gali jiems pakenkti (net tiems, kurių ligos požymiai yra tokie patys kaip Jūsų).</w:t>
      </w:r>
    </w:p>
    <w:p w14:paraId="68F80303" w14:textId="77777777" w:rsidR="00D10B5E" w:rsidRPr="00D10B5E" w:rsidRDefault="00D10B5E" w:rsidP="00D10B5E">
      <w:pPr>
        <w:numPr>
          <w:ilvl w:val="0"/>
          <w:numId w:val="3"/>
        </w:numPr>
        <w:tabs>
          <w:tab w:val="left" w:pos="567"/>
        </w:tabs>
        <w:suppressAutoHyphens/>
        <w:spacing w:after="0" w:line="240" w:lineRule="auto"/>
        <w:ind w:left="567" w:right="333" w:hanging="567"/>
        <w:rPr>
          <w:rFonts w:ascii="Times New Roman" w:eastAsia="Times New Roman" w:hAnsi="Times New Roman" w:cs="Times New Roman"/>
          <w:lang w:eastAsia="ar-SA"/>
        </w:rPr>
      </w:pPr>
      <w:r w:rsidRPr="00D10B5E">
        <w:rPr>
          <w:rFonts w:ascii="Times New Roman" w:eastAsia="Times New Roman" w:hAnsi="Times New Roman" w:cs="Times New Roman"/>
          <w:lang w:eastAsia="ar-SA"/>
        </w:rPr>
        <w:t>Jeigu pasireiškė šalutinis poveikis (net jeigu jis šiame lapelyje nenurodytas), kreipkitės į gydytoją arba vaistininką. Žr. 4 skyrių.</w:t>
      </w:r>
    </w:p>
    <w:p w14:paraId="0D98850D" w14:textId="77777777" w:rsidR="00D10B5E" w:rsidRPr="00D10B5E" w:rsidRDefault="00D10B5E" w:rsidP="00D10B5E">
      <w:pPr>
        <w:suppressAutoHyphens/>
        <w:spacing w:after="0" w:line="240" w:lineRule="auto"/>
        <w:ind w:right="333"/>
        <w:rPr>
          <w:rFonts w:ascii="Times New Roman" w:eastAsia="Times New Roman" w:hAnsi="Times New Roman" w:cs="Times New Roman"/>
          <w:lang w:eastAsia="ar-SA"/>
        </w:rPr>
      </w:pPr>
    </w:p>
    <w:p w14:paraId="2F34F9F9" w14:textId="77777777" w:rsidR="00D10B5E" w:rsidRPr="00D10B5E" w:rsidRDefault="00D10B5E" w:rsidP="00D10B5E">
      <w:pPr>
        <w:suppressAutoHyphens/>
        <w:spacing w:after="0" w:line="240" w:lineRule="auto"/>
        <w:ind w:right="333"/>
        <w:jc w:val="both"/>
        <w:rPr>
          <w:rFonts w:ascii="Times New Roman" w:eastAsia="Times New Roman" w:hAnsi="Times New Roman" w:cs="Times New Roman"/>
          <w:b/>
          <w:lang w:eastAsia="ar-SA"/>
        </w:rPr>
      </w:pPr>
      <w:r w:rsidRPr="00D10B5E">
        <w:rPr>
          <w:rFonts w:ascii="Times New Roman" w:eastAsia="Times New Roman" w:hAnsi="Times New Roman" w:cs="Times New Roman"/>
          <w:b/>
          <w:lang w:eastAsia="ar-SA"/>
        </w:rPr>
        <w:t>Apie ką rašoma šiame lapelyje?</w:t>
      </w:r>
    </w:p>
    <w:p w14:paraId="1E668C6B" w14:textId="77777777" w:rsidR="00D10B5E" w:rsidRPr="00D10B5E" w:rsidRDefault="00D10B5E" w:rsidP="00D10B5E">
      <w:pPr>
        <w:suppressAutoHyphens/>
        <w:spacing w:after="0" w:line="240" w:lineRule="auto"/>
        <w:ind w:right="333"/>
        <w:jc w:val="both"/>
        <w:rPr>
          <w:rFonts w:ascii="Times New Roman" w:eastAsia="Times New Roman" w:hAnsi="Times New Roman" w:cs="Times New Roman"/>
          <w:b/>
          <w:lang w:eastAsia="ar-SA"/>
        </w:rPr>
      </w:pPr>
    </w:p>
    <w:p w14:paraId="5F2598DF" w14:textId="77777777" w:rsidR="00D10B5E" w:rsidRPr="00D10B5E" w:rsidRDefault="00D10B5E" w:rsidP="00D10B5E">
      <w:pPr>
        <w:numPr>
          <w:ilvl w:val="0"/>
          <w:numId w:val="4"/>
        </w:numPr>
        <w:suppressAutoHyphens/>
        <w:spacing w:after="0" w:line="240" w:lineRule="auto"/>
        <w:ind w:right="333"/>
        <w:jc w:val="both"/>
        <w:rPr>
          <w:rFonts w:ascii="Times New Roman" w:eastAsia="Times New Roman" w:hAnsi="Times New Roman" w:cs="Times New Roman"/>
          <w:bCs/>
          <w:lang w:eastAsia="ar-SA"/>
        </w:rPr>
      </w:pPr>
      <w:r w:rsidRPr="00D10B5E">
        <w:rPr>
          <w:rFonts w:ascii="Times New Roman" w:eastAsia="Times New Roman" w:hAnsi="Times New Roman" w:cs="Times New Roman"/>
          <w:bCs/>
          <w:lang w:eastAsia="ar-SA"/>
        </w:rPr>
        <w:t xml:space="preserve">Kas yra </w:t>
      </w:r>
      <w:proofErr w:type="spellStart"/>
      <w:r w:rsidRPr="00D10B5E">
        <w:rPr>
          <w:rFonts w:ascii="Times New Roman" w:eastAsia="Times New Roman" w:hAnsi="Times New Roman" w:cs="Times New Roman"/>
          <w:bCs/>
          <w:lang w:eastAsia="ar-SA"/>
        </w:rPr>
        <w:t>Ketanov</w:t>
      </w:r>
      <w:proofErr w:type="spellEnd"/>
      <w:r w:rsidRPr="00D10B5E">
        <w:rPr>
          <w:rFonts w:ascii="Times New Roman" w:eastAsia="Times New Roman" w:hAnsi="Times New Roman" w:cs="Times New Roman"/>
          <w:bCs/>
          <w:i/>
          <w:iCs/>
          <w:lang w:eastAsia="ar-SA"/>
        </w:rPr>
        <w:t xml:space="preserve"> </w:t>
      </w:r>
      <w:r w:rsidRPr="00D10B5E">
        <w:rPr>
          <w:rFonts w:ascii="Times New Roman" w:eastAsia="Times New Roman" w:hAnsi="Times New Roman" w:cs="Times New Roman"/>
          <w:bCs/>
          <w:lang w:eastAsia="ar-SA"/>
        </w:rPr>
        <w:t>ir kam jis vartojamas</w:t>
      </w:r>
    </w:p>
    <w:p w14:paraId="40667F19" w14:textId="77777777" w:rsidR="00D10B5E" w:rsidRPr="00D10B5E" w:rsidRDefault="00D10B5E" w:rsidP="00D10B5E">
      <w:pPr>
        <w:numPr>
          <w:ilvl w:val="0"/>
          <w:numId w:val="4"/>
        </w:numPr>
        <w:suppressAutoHyphens/>
        <w:spacing w:after="0" w:line="240" w:lineRule="auto"/>
        <w:ind w:right="333"/>
        <w:jc w:val="both"/>
        <w:rPr>
          <w:rFonts w:ascii="Times New Roman" w:eastAsia="Times New Roman" w:hAnsi="Times New Roman" w:cs="Times New Roman"/>
          <w:bCs/>
          <w:lang w:eastAsia="ar-SA"/>
        </w:rPr>
      </w:pPr>
      <w:r w:rsidRPr="00D10B5E">
        <w:rPr>
          <w:rFonts w:ascii="Times New Roman" w:eastAsia="Times New Roman" w:hAnsi="Times New Roman" w:cs="Times New Roman"/>
          <w:bCs/>
          <w:lang w:eastAsia="ar-SA"/>
        </w:rPr>
        <w:t xml:space="preserve">Kas žinotina prieš vartojant </w:t>
      </w:r>
      <w:proofErr w:type="spellStart"/>
      <w:r w:rsidRPr="00D10B5E">
        <w:rPr>
          <w:rFonts w:ascii="Times New Roman" w:eastAsia="Times New Roman" w:hAnsi="Times New Roman" w:cs="Times New Roman"/>
          <w:bCs/>
          <w:lang w:eastAsia="ar-SA"/>
        </w:rPr>
        <w:t>Ketanov</w:t>
      </w:r>
      <w:proofErr w:type="spellEnd"/>
      <w:r w:rsidRPr="00D10B5E">
        <w:rPr>
          <w:rFonts w:ascii="Times New Roman" w:eastAsia="Times New Roman" w:hAnsi="Times New Roman" w:cs="Times New Roman"/>
          <w:bCs/>
          <w:lang w:eastAsia="ar-SA"/>
        </w:rPr>
        <w:t xml:space="preserve"> </w:t>
      </w:r>
    </w:p>
    <w:p w14:paraId="3726C4FD" w14:textId="77777777" w:rsidR="00D10B5E" w:rsidRPr="00D10B5E" w:rsidRDefault="00D10B5E" w:rsidP="00D10B5E">
      <w:pPr>
        <w:numPr>
          <w:ilvl w:val="0"/>
          <w:numId w:val="4"/>
        </w:numPr>
        <w:suppressAutoHyphens/>
        <w:spacing w:after="0" w:line="240" w:lineRule="auto"/>
        <w:ind w:right="333"/>
        <w:jc w:val="both"/>
        <w:rPr>
          <w:rFonts w:ascii="Times New Roman" w:eastAsia="Times New Roman" w:hAnsi="Times New Roman" w:cs="Times New Roman"/>
          <w:bCs/>
          <w:lang w:eastAsia="ar-SA"/>
        </w:rPr>
      </w:pPr>
      <w:r w:rsidRPr="00D10B5E">
        <w:rPr>
          <w:rFonts w:ascii="Times New Roman" w:eastAsia="Times New Roman" w:hAnsi="Times New Roman" w:cs="Times New Roman"/>
          <w:bCs/>
          <w:lang w:eastAsia="ar-SA"/>
        </w:rPr>
        <w:t xml:space="preserve">Kaip vartoti </w:t>
      </w:r>
      <w:proofErr w:type="spellStart"/>
      <w:r w:rsidRPr="00D10B5E">
        <w:rPr>
          <w:rFonts w:ascii="Times New Roman" w:eastAsia="Times New Roman" w:hAnsi="Times New Roman" w:cs="Times New Roman"/>
          <w:bCs/>
          <w:lang w:eastAsia="ar-SA"/>
        </w:rPr>
        <w:t>Ketanov</w:t>
      </w:r>
      <w:proofErr w:type="spellEnd"/>
      <w:r w:rsidRPr="00D10B5E">
        <w:rPr>
          <w:rFonts w:ascii="Times New Roman" w:eastAsia="Times New Roman" w:hAnsi="Times New Roman" w:cs="Times New Roman"/>
          <w:bCs/>
          <w:lang w:eastAsia="ar-SA"/>
        </w:rPr>
        <w:t xml:space="preserve"> </w:t>
      </w:r>
    </w:p>
    <w:p w14:paraId="655FEEC1" w14:textId="77777777" w:rsidR="00D10B5E" w:rsidRPr="00D10B5E" w:rsidRDefault="00D10B5E" w:rsidP="00D10B5E">
      <w:pPr>
        <w:numPr>
          <w:ilvl w:val="0"/>
          <w:numId w:val="4"/>
        </w:numPr>
        <w:suppressAutoHyphens/>
        <w:spacing w:after="0" w:line="240" w:lineRule="auto"/>
        <w:ind w:right="333"/>
        <w:jc w:val="both"/>
        <w:rPr>
          <w:rFonts w:ascii="Times New Roman" w:eastAsia="Times New Roman" w:hAnsi="Times New Roman" w:cs="Times New Roman"/>
          <w:lang w:eastAsia="ar-SA"/>
        </w:rPr>
      </w:pPr>
      <w:r w:rsidRPr="00D10B5E">
        <w:rPr>
          <w:rFonts w:ascii="Times New Roman" w:eastAsia="Times New Roman" w:hAnsi="Times New Roman" w:cs="Times New Roman"/>
          <w:lang w:eastAsia="ar-SA"/>
        </w:rPr>
        <w:t>Galimas šalutinis poveikis</w:t>
      </w:r>
    </w:p>
    <w:p w14:paraId="2C5761F1" w14:textId="77777777" w:rsidR="00D10B5E" w:rsidRPr="00D10B5E" w:rsidRDefault="00D10B5E" w:rsidP="00D10B5E">
      <w:pPr>
        <w:numPr>
          <w:ilvl w:val="0"/>
          <w:numId w:val="4"/>
        </w:numPr>
        <w:suppressAutoHyphens/>
        <w:spacing w:after="0" w:line="240" w:lineRule="auto"/>
        <w:ind w:right="333"/>
        <w:rPr>
          <w:rFonts w:ascii="Times New Roman" w:eastAsia="Times New Roman" w:hAnsi="Times New Roman" w:cs="Times New Roman"/>
          <w:bCs/>
          <w:lang w:eastAsia="ar-SA"/>
        </w:rPr>
      </w:pPr>
      <w:r w:rsidRPr="00D10B5E">
        <w:rPr>
          <w:rFonts w:ascii="Times New Roman" w:eastAsia="Times New Roman" w:hAnsi="Times New Roman" w:cs="Times New Roman"/>
          <w:bCs/>
          <w:lang w:eastAsia="ar-SA"/>
        </w:rPr>
        <w:t xml:space="preserve">Kaip laikyti </w:t>
      </w:r>
      <w:proofErr w:type="spellStart"/>
      <w:r w:rsidRPr="00D10B5E">
        <w:rPr>
          <w:rFonts w:ascii="Times New Roman" w:eastAsia="Times New Roman" w:hAnsi="Times New Roman" w:cs="Times New Roman"/>
          <w:bCs/>
          <w:lang w:eastAsia="ar-SA"/>
        </w:rPr>
        <w:t>Ketanov</w:t>
      </w:r>
      <w:proofErr w:type="spellEnd"/>
    </w:p>
    <w:p w14:paraId="2F552FBF" w14:textId="77777777" w:rsidR="00D10B5E" w:rsidRPr="00D10B5E" w:rsidRDefault="00D10B5E" w:rsidP="00D10B5E">
      <w:pPr>
        <w:numPr>
          <w:ilvl w:val="0"/>
          <w:numId w:val="4"/>
        </w:numPr>
        <w:suppressAutoHyphens/>
        <w:spacing w:after="0" w:line="240" w:lineRule="auto"/>
        <w:ind w:right="333"/>
        <w:rPr>
          <w:rFonts w:ascii="Times New Roman" w:eastAsia="Times New Roman" w:hAnsi="Times New Roman" w:cs="Times New Roman"/>
          <w:bCs/>
          <w:lang w:eastAsia="ar-SA"/>
        </w:rPr>
      </w:pPr>
      <w:r w:rsidRPr="00D10B5E">
        <w:rPr>
          <w:rFonts w:ascii="Times New Roman" w:eastAsia="Times New Roman" w:hAnsi="Times New Roman" w:cs="Times New Roman"/>
          <w:lang w:eastAsia="ar-SA"/>
        </w:rPr>
        <w:t>Pakuotės turinys ir kita informacija</w:t>
      </w:r>
      <w:r w:rsidRPr="00D10B5E">
        <w:rPr>
          <w:rFonts w:ascii="Times New Roman" w:eastAsia="Times New Roman" w:hAnsi="Times New Roman" w:cs="Times New Roman"/>
          <w:bCs/>
          <w:lang w:eastAsia="ar-SA"/>
        </w:rPr>
        <w:t xml:space="preserve"> </w:t>
      </w:r>
    </w:p>
    <w:p w14:paraId="72157A04" w14:textId="77777777" w:rsidR="00D10B5E" w:rsidRPr="00D10B5E" w:rsidRDefault="00D10B5E" w:rsidP="00D10B5E">
      <w:pPr>
        <w:spacing w:after="0" w:line="240" w:lineRule="auto"/>
        <w:ind w:right="333"/>
        <w:rPr>
          <w:rFonts w:ascii="Times New Roman" w:eastAsia="Times New Roman" w:hAnsi="Times New Roman" w:cs="Times New Roman"/>
          <w:b/>
          <w:kern w:val="2"/>
          <w:lang w:eastAsia="ar-SA"/>
        </w:rPr>
      </w:pPr>
    </w:p>
    <w:p w14:paraId="3CF6DE2B" w14:textId="77777777" w:rsidR="00D10B5E" w:rsidRPr="00D10B5E" w:rsidRDefault="00D10B5E" w:rsidP="00D10B5E">
      <w:pPr>
        <w:suppressAutoHyphens/>
        <w:spacing w:after="0" w:line="240" w:lineRule="auto"/>
        <w:ind w:right="333"/>
        <w:rPr>
          <w:rFonts w:ascii="Times New Roman" w:eastAsia="Times New Roman" w:hAnsi="Times New Roman" w:cs="Times New Roman"/>
          <w:b/>
          <w:kern w:val="2"/>
          <w:lang w:eastAsia="ar-SA"/>
        </w:rPr>
      </w:pPr>
    </w:p>
    <w:p w14:paraId="65B5F50E" w14:textId="77777777" w:rsidR="00D10B5E" w:rsidRPr="00D10B5E" w:rsidRDefault="00D10B5E" w:rsidP="00D10B5E">
      <w:pPr>
        <w:numPr>
          <w:ilvl w:val="0"/>
          <w:numId w:val="5"/>
        </w:numPr>
        <w:suppressAutoHyphens/>
        <w:spacing w:after="0" w:line="240" w:lineRule="auto"/>
        <w:ind w:right="333"/>
        <w:rPr>
          <w:rFonts w:ascii="Times New Roman" w:eastAsia="Times New Roman" w:hAnsi="Times New Roman" w:cs="Times New Roman"/>
          <w:b/>
          <w:lang w:eastAsia="ar-SA"/>
        </w:rPr>
      </w:pPr>
      <w:r w:rsidRPr="00D10B5E">
        <w:rPr>
          <w:rFonts w:ascii="Times New Roman" w:eastAsia="Times New Roman" w:hAnsi="Times New Roman" w:cs="Times New Roman"/>
          <w:b/>
          <w:lang w:eastAsia="ar-SA"/>
        </w:rPr>
        <w:t xml:space="preserve">Kas yra </w:t>
      </w:r>
      <w:proofErr w:type="spellStart"/>
      <w:r w:rsidRPr="00D10B5E">
        <w:rPr>
          <w:rFonts w:ascii="Times New Roman" w:eastAsia="Times New Roman" w:hAnsi="Times New Roman" w:cs="Times New Roman"/>
          <w:b/>
          <w:lang w:eastAsia="ar-SA"/>
        </w:rPr>
        <w:t>Ketanov</w:t>
      </w:r>
      <w:proofErr w:type="spellEnd"/>
      <w:r w:rsidRPr="00D10B5E">
        <w:rPr>
          <w:rFonts w:ascii="Times New Roman" w:eastAsia="Times New Roman" w:hAnsi="Times New Roman" w:cs="Times New Roman"/>
          <w:b/>
          <w:i/>
          <w:lang w:eastAsia="ar-SA"/>
        </w:rPr>
        <w:t xml:space="preserve"> </w:t>
      </w:r>
      <w:r w:rsidRPr="00D10B5E">
        <w:rPr>
          <w:rFonts w:ascii="Times New Roman" w:eastAsia="Times New Roman" w:hAnsi="Times New Roman" w:cs="Times New Roman"/>
          <w:b/>
          <w:lang w:eastAsia="ar-SA"/>
        </w:rPr>
        <w:t xml:space="preserve">ir </w:t>
      </w:r>
      <w:r w:rsidRPr="00D10B5E">
        <w:rPr>
          <w:rFonts w:ascii="Times New Roman" w:eastAsia="Times New Roman" w:hAnsi="Times New Roman" w:cs="Times New Roman"/>
          <w:b/>
          <w:bCs/>
          <w:lang w:eastAsia="ar-SA"/>
        </w:rPr>
        <w:t>kam jis</w:t>
      </w:r>
      <w:r w:rsidRPr="00D10B5E">
        <w:rPr>
          <w:rFonts w:ascii="Times New Roman" w:eastAsia="Times New Roman" w:hAnsi="Times New Roman" w:cs="Times New Roman"/>
          <w:b/>
          <w:lang w:eastAsia="ar-SA"/>
        </w:rPr>
        <w:t xml:space="preserve"> vartojamas</w:t>
      </w:r>
    </w:p>
    <w:p w14:paraId="10870756" w14:textId="77777777" w:rsidR="00D10B5E" w:rsidRPr="00D10B5E" w:rsidRDefault="00D10B5E" w:rsidP="00D10B5E">
      <w:pPr>
        <w:suppressAutoHyphens/>
        <w:spacing w:after="0" w:line="240" w:lineRule="auto"/>
        <w:ind w:right="333"/>
        <w:rPr>
          <w:rFonts w:ascii="Times New Roman" w:eastAsia="Times New Roman" w:hAnsi="Times New Roman" w:cs="Times New Roman"/>
          <w:lang w:eastAsia="ar-SA"/>
        </w:rPr>
      </w:pPr>
    </w:p>
    <w:p w14:paraId="4E7D3C64" w14:textId="73905FDC" w:rsidR="00C22087" w:rsidRDefault="00D10B5E" w:rsidP="00D10B5E">
      <w:pPr>
        <w:suppressAutoHyphens/>
        <w:spacing w:after="0" w:line="240" w:lineRule="auto"/>
        <w:ind w:right="333"/>
        <w:rPr>
          <w:rFonts w:ascii="Times New Roman" w:eastAsia="Times New Roman" w:hAnsi="Times New Roman" w:cs="Times New Roman"/>
          <w:lang w:eastAsia="ar-SA"/>
        </w:rPr>
      </w:pPr>
      <w:proofErr w:type="spellStart"/>
      <w:r w:rsidRPr="00D10B5E">
        <w:rPr>
          <w:rFonts w:ascii="Times New Roman" w:eastAsia="Times New Roman" w:hAnsi="Times New Roman" w:cs="Times New Roman"/>
          <w:lang w:eastAsia="ar-SA"/>
        </w:rPr>
        <w:t>Ketanov</w:t>
      </w:r>
      <w:proofErr w:type="spellEnd"/>
      <w:r w:rsidR="00C22087">
        <w:rPr>
          <w:rFonts w:ascii="Times New Roman" w:eastAsia="Times New Roman" w:hAnsi="Times New Roman" w:cs="Times New Roman"/>
          <w:lang w:eastAsia="ar-SA"/>
        </w:rPr>
        <w:t xml:space="preserve"> sudėtyje</w:t>
      </w:r>
      <w:r w:rsidRPr="00D10B5E">
        <w:rPr>
          <w:rFonts w:ascii="Times New Roman" w:eastAsia="Times New Roman" w:hAnsi="Times New Roman" w:cs="Times New Roman"/>
          <w:lang w:eastAsia="ar-SA"/>
        </w:rPr>
        <w:t xml:space="preserve"> yra </w:t>
      </w:r>
      <w:r w:rsidR="00C22087">
        <w:rPr>
          <w:rFonts w:ascii="Times New Roman" w:eastAsia="Times New Roman" w:hAnsi="Times New Roman" w:cs="Times New Roman"/>
          <w:lang w:eastAsia="ar-SA"/>
        </w:rPr>
        <w:t xml:space="preserve">veikliosios medžiagos </w:t>
      </w:r>
      <w:proofErr w:type="spellStart"/>
      <w:r w:rsidR="00C22087">
        <w:rPr>
          <w:rFonts w:ascii="Times New Roman" w:eastAsia="Times New Roman" w:hAnsi="Times New Roman" w:cs="Times New Roman"/>
          <w:lang w:eastAsia="ar-SA"/>
        </w:rPr>
        <w:t>ketorolako</w:t>
      </w:r>
      <w:proofErr w:type="spellEnd"/>
      <w:r w:rsidR="00C22087">
        <w:rPr>
          <w:rFonts w:ascii="Times New Roman" w:eastAsia="Times New Roman" w:hAnsi="Times New Roman" w:cs="Times New Roman"/>
          <w:lang w:eastAsia="ar-SA"/>
        </w:rPr>
        <w:t xml:space="preserve"> </w:t>
      </w:r>
      <w:proofErr w:type="spellStart"/>
      <w:r w:rsidR="00C22087">
        <w:rPr>
          <w:rFonts w:ascii="Times New Roman" w:eastAsia="Times New Roman" w:hAnsi="Times New Roman" w:cs="Times New Roman"/>
          <w:lang w:eastAsia="ar-SA"/>
        </w:rPr>
        <w:t>trometamolio</w:t>
      </w:r>
      <w:proofErr w:type="spellEnd"/>
      <w:r w:rsidR="00C22087">
        <w:rPr>
          <w:rFonts w:ascii="Times New Roman" w:eastAsia="Times New Roman" w:hAnsi="Times New Roman" w:cs="Times New Roman"/>
          <w:lang w:eastAsia="ar-SA"/>
        </w:rPr>
        <w:t xml:space="preserve">, priklausančio </w:t>
      </w:r>
      <w:r w:rsidR="00C22087" w:rsidRPr="00D10B5E">
        <w:rPr>
          <w:rFonts w:ascii="Times New Roman" w:eastAsia="Times New Roman" w:hAnsi="Times New Roman" w:cs="Times New Roman"/>
          <w:lang w:eastAsia="ar-SA"/>
        </w:rPr>
        <w:t>nesteroidini</w:t>
      </w:r>
      <w:r w:rsidR="00C22087">
        <w:rPr>
          <w:rFonts w:ascii="Times New Roman" w:eastAsia="Times New Roman" w:hAnsi="Times New Roman" w:cs="Times New Roman"/>
          <w:lang w:eastAsia="ar-SA"/>
        </w:rPr>
        <w:t>ų</w:t>
      </w:r>
      <w:r w:rsidR="00C22087" w:rsidRPr="00D10B5E">
        <w:rPr>
          <w:rFonts w:ascii="Times New Roman" w:eastAsia="Times New Roman" w:hAnsi="Times New Roman" w:cs="Times New Roman"/>
          <w:lang w:eastAsia="ar-SA"/>
        </w:rPr>
        <w:t xml:space="preserve"> vaist</w:t>
      </w:r>
      <w:r w:rsidR="00C22087">
        <w:rPr>
          <w:rFonts w:ascii="Times New Roman" w:eastAsia="Times New Roman" w:hAnsi="Times New Roman" w:cs="Times New Roman"/>
          <w:lang w:eastAsia="ar-SA"/>
        </w:rPr>
        <w:t>ų</w:t>
      </w:r>
      <w:r w:rsidR="00C22087" w:rsidRPr="00D10B5E">
        <w:rPr>
          <w:rFonts w:ascii="Times New Roman" w:eastAsia="Times New Roman" w:hAnsi="Times New Roman" w:cs="Times New Roman"/>
          <w:lang w:eastAsia="ar-SA"/>
        </w:rPr>
        <w:t xml:space="preserve"> </w:t>
      </w:r>
      <w:r w:rsidRPr="00D10B5E">
        <w:rPr>
          <w:rFonts w:ascii="Times New Roman" w:eastAsia="Times New Roman" w:hAnsi="Times New Roman" w:cs="Times New Roman"/>
          <w:lang w:eastAsia="ar-SA"/>
        </w:rPr>
        <w:t>nuo uždegimo (NVNU)</w:t>
      </w:r>
      <w:r w:rsidR="00C22087">
        <w:rPr>
          <w:rFonts w:ascii="Times New Roman" w:eastAsia="Times New Roman" w:hAnsi="Times New Roman" w:cs="Times New Roman"/>
          <w:lang w:eastAsia="ar-SA"/>
        </w:rPr>
        <w:t xml:space="preserve"> grupei</w:t>
      </w:r>
      <w:r w:rsidRPr="00D10B5E">
        <w:rPr>
          <w:rFonts w:ascii="Times New Roman" w:eastAsia="Times New Roman" w:hAnsi="Times New Roman" w:cs="Times New Roman"/>
          <w:lang w:eastAsia="ar-SA"/>
        </w:rPr>
        <w:t xml:space="preserve">, </w:t>
      </w:r>
      <w:r w:rsidR="00C22087" w:rsidRPr="00D10B5E">
        <w:rPr>
          <w:rFonts w:ascii="Times New Roman" w:eastAsia="Times New Roman" w:hAnsi="Times New Roman" w:cs="Times New Roman"/>
          <w:lang w:eastAsia="ar-SA"/>
        </w:rPr>
        <w:t>slopinan</w:t>
      </w:r>
      <w:r w:rsidR="00C22087">
        <w:rPr>
          <w:rFonts w:ascii="Times New Roman" w:eastAsia="Times New Roman" w:hAnsi="Times New Roman" w:cs="Times New Roman"/>
          <w:lang w:eastAsia="ar-SA"/>
        </w:rPr>
        <w:t>čių uždegimą ir</w:t>
      </w:r>
      <w:r w:rsidR="00C22087" w:rsidRPr="00D10B5E">
        <w:rPr>
          <w:rFonts w:ascii="Times New Roman" w:eastAsia="Times New Roman" w:hAnsi="Times New Roman" w:cs="Times New Roman"/>
          <w:lang w:eastAsia="ar-SA"/>
        </w:rPr>
        <w:t xml:space="preserve"> </w:t>
      </w:r>
      <w:r w:rsidRPr="00D10B5E">
        <w:rPr>
          <w:rFonts w:ascii="Times New Roman" w:eastAsia="Times New Roman" w:hAnsi="Times New Roman" w:cs="Times New Roman"/>
          <w:lang w:eastAsia="ar-SA"/>
        </w:rPr>
        <w:t>skausmą.</w:t>
      </w:r>
    </w:p>
    <w:p w14:paraId="6FB69BBD" w14:textId="77777777" w:rsidR="00C22087" w:rsidRDefault="00C22087" w:rsidP="00D10B5E">
      <w:pPr>
        <w:suppressAutoHyphens/>
        <w:spacing w:after="0" w:line="240" w:lineRule="auto"/>
        <w:ind w:right="333"/>
        <w:rPr>
          <w:rFonts w:ascii="Times New Roman" w:eastAsia="Times New Roman" w:hAnsi="Times New Roman" w:cs="Times New Roman"/>
          <w:lang w:eastAsia="ar-SA"/>
        </w:rPr>
      </w:pPr>
    </w:p>
    <w:p w14:paraId="27311B47" w14:textId="6BF91C18" w:rsidR="00D10B5E" w:rsidRPr="00D10B5E" w:rsidRDefault="00A64DAE" w:rsidP="00D10B5E">
      <w:pPr>
        <w:suppressAutoHyphens/>
        <w:spacing w:after="0" w:line="240" w:lineRule="auto"/>
        <w:ind w:right="333"/>
        <w:rPr>
          <w:rFonts w:ascii="Times New Roman" w:eastAsia="Times New Roman" w:hAnsi="Times New Roman" w:cs="Times New Roman"/>
          <w:lang w:eastAsia="ar-SA"/>
        </w:rPr>
      </w:pPr>
      <w:proofErr w:type="spellStart"/>
      <w:r>
        <w:rPr>
          <w:rFonts w:ascii="Times New Roman" w:eastAsia="Times New Roman" w:hAnsi="Times New Roman" w:cs="Times New Roman"/>
          <w:lang w:eastAsia="ar-SA"/>
        </w:rPr>
        <w:t>Ketanov</w:t>
      </w:r>
      <w:proofErr w:type="spellEnd"/>
      <w:r>
        <w:rPr>
          <w:rFonts w:ascii="Times New Roman" w:eastAsia="Times New Roman" w:hAnsi="Times New Roman" w:cs="Times New Roman"/>
          <w:lang w:eastAsia="ar-SA"/>
        </w:rPr>
        <w:t xml:space="preserve"> skirtas suaugusiųjų ir paauglių nuo 16 metų amžiaus</w:t>
      </w:r>
      <w:r w:rsidR="00D10B5E" w:rsidRPr="00D10B5E">
        <w:rPr>
          <w:rFonts w:ascii="Times New Roman" w:eastAsia="Times New Roman" w:hAnsi="Times New Roman" w:cs="Times New Roman"/>
          <w:lang w:eastAsia="ar-SA"/>
        </w:rPr>
        <w:t xml:space="preserve"> vidutinio stiprumo </w:t>
      </w:r>
      <w:r>
        <w:rPr>
          <w:rFonts w:ascii="Times New Roman" w:eastAsia="Times New Roman" w:hAnsi="Times New Roman" w:cs="Times New Roman"/>
          <w:lang w:eastAsia="ar-SA"/>
        </w:rPr>
        <w:t xml:space="preserve">pooperacinio </w:t>
      </w:r>
      <w:r w:rsidRPr="00D10B5E">
        <w:rPr>
          <w:rFonts w:ascii="Times New Roman" w:eastAsia="Times New Roman" w:hAnsi="Times New Roman" w:cs="Times New Roman"/>
          <w:lang w:eastAsia="ar-SA"/>
        </w:rPr>
        <w:t>skausm</w:t>
      </w:r>
      <w:r>
        <w:rPr>
          <w:rFonts w:ascii="Times New Roman" w:eastAsia="Times New Roman" w:hAnsi="Times New Roman" w:cs="Times New Roman"/>
          <w:lang w:eastAsia="ar-SA"/>
        </w:rPr>
        <w:t>o</w:t>
      </w:r>
      <w:r w:rsidRPr="00D10B5E">
        <w:rPr>
          <w:rFonts w:ascii="Times New Roman" w:eastAsia="Times New Roman" w:hAnsi="Times New Roman" w:cs="Times New Roman"/>
          <w:lang w:eastAsia="ar-SA"/>
        </w:rPr>
        <w:t xml:space="preserve"> </w:t>
      </w:r>
      <w:r w:rsidR="00D10B5E" w:rsidRPr="00D10B5E">
        <w:rPr>
          <w:rFonts w:ascii="Times New Roman" w:eastAsia="Times New Roman" w:hAnsi="Times New Roman" w:cs="Times New Roman"/>
          <w:lang w:eastAsia="ar-SA"/>
        </w:rPr>
        <w:t>malšin</w:t>
      </w:r>
      <w:r>
        <w:rPr>
          <w:rFonts w:ascii="Times New Roman" w:eastAsia="Times New Roman" w:hAnsi="Times New Roman" w:cs="Times New Roman"/>
          <w:lang w:eastAsia="ar-SA"/>
        </w:rPr>
        <w:t>imui</w:t>
      </w:r>
      <w:r w:rsidR="00D10B5E" w:rsidRPr="00D10B5E">
        <w:rPr>
          <w:rFonts w:ascii="Times New Roman" w:eastAsia="Times New Roman" w:hAnsi="Times New Roman" w:cs="Times New Roman"/>
          <w:lang w:eastAsia="ar-SA"/>
        </w:rPr>
        <w:t xml:space="preserve"> </w:t>
      </w:r>
      <w:r w:rsidR="00D10B5E" w:rsidRPr="006A7F72">
        <w:rPr>
          <w:rFonts w:ascii="Times New Roman" w:eastAsia="Times New Roman" w:hAnsi="Times New Roman" w:cs="Times New Roman"/>
          <w:u w:val="single"/>
          <w:lang w:eastAsia="ar-SA"/>
        </w:rPr>
        <w:t>trumpą laiką (ne daugiau</w:t>
      </w:r>
      <w:r w:rsidRPr="006A7F72">
        <w:rPr>
          <w:rFonts w:ascii="Times New Roman" w:eastAsia="Times New Roman" w:hAnsi="Times New Roman" w:cs="Times New Roman"/>
          <w:u w:val="single"/>
          <w:lang w:eastAsia="ar-SA"/>
        </w:rPr>
        <w:t xml:space="preserve"> kaip</w:t>
      </w:r>
      <w:r w:rsidR="00D10B5E" w:rsidRPr="006A7F72">
        <w:rPr>
          <w:rFonts w:ascii="Times New Roman" w:eastAsia="Times New Roman" w:hAnsi="Times New Roman" w:cs="Times New Roman"/>
          <w:u w:val="single"/>
          <w:lang w:eastAsia="ar-SA"/>
        </w:rPr>
        <w:t xml:space="preserve"> 5 paras).</w:t>
      </w:r>
    </w:p>
    <w:p w14:paraId="21F02CA4" w14:textId="77777777" w:rsidR="00D10B5E" w:rsidRPr="00D10B5E" w:rsidRDefault="00D10B5E" w:rsidP="00D10B5E">
      <w:pPr>
        <w:widowControl w:val="0"/>
        <w:autoSpaceDE w:val="0"/>
        <w:autoSpaceDN w:val="0"/>
        <w:adjustRightInd w:val="0"/>
        <w:spacing w:after="0" w:line="240" w:lineRule="auto"/>
        <w:ind w:right="333"/>
        <w:rPr>
          <w:rFonts w:ascii="Times New Roman" w:eastAsia="Times New Roman" w:hAnsi="Times New Roman" w:cs="Times New Roman"/>
          <w:b/>
          <w:bCs/>
          <w:iCs/>
          <w:lang w:eastAsia="lt-LT"/>
        </w:rPr>
      </w:pPr>
    </w:p>
    <w:p w14:paraId="15ED4BC0" w14:textId="77777777" w:rsidR="00D10B5E" w:rsidRPr="00D10B5E" w:rsidRDefault="00D10B5E" w:rsidP="00D10B5E">
      <w:pPr>
        <w:suppressAutoHyphens/>
        <w:spacing w:after="0" w:line="240" w:lineRule="auto"/>
        <w:ind w:right="333"/>
        <w:rPr>
          <w:rFonts w:ascii="Times New Roman" w:eastAsia="Times New Roman" w:hAnsi="Times New Roman" w:cs="Times New Roman"/>
          <w:b/>
          <w:bCs/>
          <w:lang w:eastAsia="ar-SA"/>
        </w:rPr>
      </w:pPr>
    </w:p>
    <w:p w14:paraId="4B7FB2C1" w14:textId="77777777" w:rsidR="00D10B5E" w:rsidRPr="00D10B5E" w:rsidRDefault="00D10B5E" w:rsidP="00D10B5E">
      <w:pPr>
        <w:numPr>
          <w:ilvl w:val="0"/>
          <w:numId w:val="5"/>
        </w:numPr>
        <w:suppressAutoHyphens/>
        <w:spacing w:after="0" w:line="240" w:lineRule="auto"/>
        <w:ind w:right="333"/>
        <w:rPr>
          <w:rFonts w:ascii="Times New Roman" w:eastAsia="Times New Roman" w:hAnsi="Times New Roman" w:cs="Times New Roman"/>
          <w:b/>
          <w:lang w:eastAsia="ar-SA"/>
        </w:rPr>
      </w:pPr>
      <w:r w:rsidRPr="00D10B5E">
        <w:rPr>
          <w:rFonts w:ascii="Times New Roman" w:eastAsia="Times New Roman" w:hAnsi="Times New Roman" w:cs="Times New Roman"/>
          <w:b/>
          <w:lang w:eastAsia="ar-SA"/>
        </w:rPr>
        <w:t xml:space="preserve">Kas žinotina prieš vartojant </w:t>
      </w:r>
      <w:proofErr w:type="spellStart"/>
      <w:r w:rsidRPr="00D10B5E">
        <w:rPr>
          <w:rFonts w:ascii="Times New Roman" w:eastAsia="Times New Roman" w:hAnsi="Times New Roman" w:cs="Times New Roman"/>
          <w:b/>
          <w:lang w:eastAsia="ar-SA"/>
        </w:rPr>
        <w:t>Ketanov</w:t>
      </w:r>
      <w:proofErr w:type="spellEnd"/>
      <w:r w:rsidRPr="00D10B5E">
        <w:rPr>
          <w:rFonts w:ascii="Times New Roman" w:eastAsia="Times New Roman" w:hAnsi="Times New Roman" w:cs="Times New Roman"/>
          <w:b/>
          <w:lang w:eastAsia="ar-SA"/>
        </w:rPr>
        <w:t xml:space="preserve"> </w:t>
      </w:r>
    </w:p>
    <w:p w14:paraId="7CF9842E" w14:textId="77777777" w:rsidR="00D10B5E" w:rsidRPr="00D10B5E" w:rsidRDefault="00D10B5E" w:rsidP="00D10B5E">
      <w:pPr>
        <w:spacing w:after="0" w:line="240" w:lineRule="auto"/>
        <w:ind w:right="333"/>
        <w:rPr>
          <w:rFonts w:ascii="Times New Roman" w:eastAsia="Times New Roman" w:hAnsi="Times New Roman" w:cs="Times New Roman"/>
          <w:b/>
          <w:bCs/>
          <w:caps/>
          <w:lang w:eastAsia="ar-SA"/>
        </w:rPr>
      </w:pPr>
    </w:p>
    <w:p w14:paraId="0B50D266" w14:textId="4EB7ABF8" w:rsidR="00D10B5E" w:rsidRPr="00D10B5E" w:rsidRDefault="00D10B5E" w:rsidP="00D10B5E">
      <w:pPr>
        <w:keepNext/>
        <w:numPr>
          <w:ilvl w:val="2"/>
          <w:numId w:val="2"/>
        </w:numPr>
        <w:suppressAutoHyphens/>
        <w:spacing w:after="0" w:line="240" w:lineRule="auto"/>
        <w:ind w:right="333"/>
        <w:outlineLvl w:val="2"/>
        <w:rPr>
          <w:rFonts w:ascii="Times New Roman" w:eastAsia="Times New Roman" w:hAnsi="Times New Roman" w:cs="Times New Roman"/>
          <w:b/>
          <w:lang w:eastAsia="ar-SA"/>
        </w:rPr>
      </w:pPr>
      <w:proofErr w:type="spellStart"/>
      <w:r w:rsidRPr="00D10B5E">
        <w:rPr>
          <w:rFonts w:ascii="Times New Roman" w:eastAsia="Times New Roman" w:hAnsi="Times New Roman" w:cs="Times New Roman"/>
          <w:b/>
          <w:lang w:eastAsia="ar-SA"/>
        </w:rPr>
        <w:t>Ketanov</w:t>
      </w:r>
      <w:proofErr w:type="spellEnd"/>
      <w:r w:rsidRPr="00D10B5E">
        <w:rPr>
          <w:rFonts w:ascii="Times New Roman" w:eastAsia="Times New Roman" w:hAnsi="Times New Roman" w:cs="Times New Roman"/>
          <w:b/>
          <w:lang w:eastAsia="ar-SA"/>
        </w:rPr>
        <w:t xml:space="preserve"> vartoti </w:t>
      </w:r>
      <w:r w:rsidR="008332BA">
        <w:rPr>
          <w:rFonts w:ascii="Times New Roman" w:eastAsia="Times New Roman" w:hAnsi="Times New Roman" w:cs="Times New Roman"/>
          <w:b/>
          <w:lang w:eastAsia="ar-SA"/>
        </w:rPr>
        <w:t>draudžiama</w:t>
      </w:r>
      <w:r w:rsidRPr="00D10B5E">
        <w:rPr>
          <w:rFonts w:ascii="Times New Roman" w:eastAsia="Times New Roman" w:hAnsi="Times New Roman" w:cs="Times New Roman"/>
          <w:b/>
          <w:lang w:eastAsia="ar-SA"/>
        </w:rPr>
        <w:t>:</w:t>
      </w:r>
    </w:p>
    <w:p w14:paraId="36A445EF" w14:textId="334C0E2A" w:rsidR="00D10B5E" w:rsidRDefault="00D10B5E" w:rsidP="006A7F72">
      <w:pPr>
        <w:tabs>
          <w:tab w:val="left" w:pos="709"/>
        </w:tabs>
        <w:suppressAutoHyphens/>
        <w:spacing w:after="0" w:line="240" w:lineRule="auto"/>
        <w:ind w:left="709" w:right="333" w:hanging="709"/>
        <w:rPr>
          <w:rFonts w:ascii="Times New Roman" w:eastAsia="Times New Roman" w:hAnsi="Times New Roman" w:cs="Times New Roman"/>
          <w:lang w:eastAsia="ar-SA"/>
        </w:rPr>
      </w:pPr>
      <w:r w:rsidRPr="00D10B5E">
        <w:rPr>
          <w:rFonts w:ascii="Times New Roman" w:eastAsia="Times New Roman" w:hAnsi="Times New Roman" w:cs="Times New Roman"/>
          <w:lang w:eastAsia="ar-SA"/>
        </w:rPr>
        <w:t>-</w:t>
      </w:r>
      <w:r w:rsidRPr="00D10B5E">
        <w:rPr>
          <w:rFonts w:ascii="Times New Roman" w:eastAsia="Times New Roman" w:hAnsi="Times New Roman" w:cs="Times New Roman"/>
          <w:lang w:eastAsia="ar-SA"/>
        </w:rPr>
        <w:tab/>
        <w:t xml:space="preserve">jeigu yra alergija </w:t>
      </w:r>
      <w:r w:rsidR="00A64DAE">
        <w:rPr>
          <w:rFonts w:ascii="Times New Roman" w:eastAsia="Times New Roman" w:hAnsi="Times New Roman" w:cs="Times New Roman"/>
          <w:lang w:eastAsia="ar-SA"/>
        </w:rPr>
        <w:t>veikliajai medžiagai</w:t>
      </w:r>
      <w:r w:rsidRPr="00D10B5E">
        <w:rPr>
          <w:rFonts w:ascii="Times New Roman" w:eastAsia="Times New Roman" w:hAnsi="Times New Roman" w:cs="Times New Roman"/>
          <w:lang w:eastAsia="ar-SA"/>
        </w:rPr>
        <w:t xml:space="preserve"> arba bet kuriai pagalbinei </w:t>
      </w:r>
      <w:r w:rsidR="00A64DAE">
        <w:rPr>
          <w:rFonts w:ascii="Times New Roman" w:eastAsia="Times New Roman" w:hAnsi="Times New Roman" w:cs="Times New Roman"/>
          <w:lang w:eastAsia="ar-SA"/>
        </w:rPr>
        <w:t>šio vaisto</w:t>
      </w:r>
      <w:r w:rsidR="00A64DAE" w:rsidRPr="00D10B5E">
        <w:rPr>
          <w:rFonts w:ascii="Times New Roman" w:eastAsia="Times New Roman" w:hAnsi="Times New Roman" w:cs="Times New Roman"/>
          <w:lang w:eastAsia="ar-SA"/>
        </w:rPr>
        <w:t xml:space="preserve"> </w:t>
      </w:r>
      <w:r w:rsidRPr="00D10B5E">
        <w:rPr>
          <w:rFonts w:ascii="Times New Roman" w:eastAsia="Times New Roman" w:hAnsi="Times New Roman" w:cs="Times New Roman"/>
          <w:lang w:eastAsia="ar-SA"/>
        </w:rPr>
        <w:t>medžiagai (jos išvardytos 6 skyriuje);</w:t>
      </w:r>
    </w:p>
    <w:p w14:paraId="3E24FC2B" w14:textId="081B5106" w:rsidR="00A64DAE" w:rsidRPr="006A7F72" w:rsidRDefault="00A64DAE" w:rsidP="006A7F72">
      <w:pPr>
        <w:tabs>
          <w:tab w:val="left" w:pos="540"/>
        </w:tabs>
        <w:suppressAutoHyphens/>
        <w:spacing w:after="0" w:line="240" w:lineRule="auto"/>
        <w:ind w:left="709" w:right="333"/>
        <w:rPr>
          <w:rFonts w:ascii="Times New Roman" w:eastAsia="Times New Roman" w:hAnsi="Times New Roman" w:cs="Times New Roman"/>
          <w:lang w:eastAsia="ar-SA"/>
        </w:rPr>
      </w:pPr>
      <w:r w:rsidRPr="006A7F72">
        <w:rPr>
          <w:rFonts w:ascii="Times New Roman" w:eastAsia="Times New Roman" w:hAnsi="Times New Roman" w:cs="Times New Roman"/>
          <w:lang w:eastAsia="ar-SA"/>
        </w:rPr>
        <w:t xml:space="preserve">jei yra alergija kitoms medžiagoms, panašioms į </w:t>
      </w:r>
      <w:proofErr w:type="spellStart"/>
      <w:r w:rsidRPr="006A7F72">
        <w:rPr>
          <w:rFonts w:ascii="Times New Roman" w:eastAsia="Times New Roman" w:hAnsi="Times New Roman" w:cs="Times New Roman"/>
          <w:lang w:eastAsia="ar-SA"/>
        </w:rPr>
        <w:t>ketorolako</w:t>
      </w:r>
      <w:proofErr w:type="spellEnd"/>
      <w:r w:rsidRPr="006A7F72">
        <w:rPr>
          <w:rFonts w:ascii="Times New Roman" w:eastAsia="Times New Roman" w:hAnsi="Times New Roman" w:cs="Times New Roman"/>
          <w:lang w:eastAsia="ar-SA"/>
        </w:rPr>
        <w:t xml:space="preserve"> </w:t>
      </w:r>
      <w:proofErr w:type="spellStart"/>
      <w:r w:rsidRPr="006A7F72">
        <w:rPr>
          <w:rFonts w:ascii="Times New Roman" w:eastAsia="Times New Roman" w:hAnsi="Times New Roman" w:cs="Times New Roman"/>
          <w:lang w:eastAsia="ar-SA"/>
        </w:rPr>
        <w:t>trometamolį</w:t>
      </w:r>
      <w:proofErr w:type="spellEnd"/>
      <w:r>
        <w:rPr>
          <w:rFonts w:ascii="Times New Roman" w:eastAsia="Times New Roman" w:hAnsi="Times New Roman" w:cs="Times New Roman"/>
          <w:lang w:eastAsia="ar-SA"/>
        </w:rPr>
        <w:t>;</w:t>
      </w:r>
    </w:p>
    <w:p w14:paraId="571BA21D" w14:textId="26D2484B" w:rsidR="00D10B5E" w:rsidRPr="00D10B5E" w:rsidRDefault="00D10B5E" w:rsidP="006A7F72">
      <w:pPr>
        <w:tabs>
          <w:tab w:val="left" w:pos="709"/>
        </w:tabs>
        <w:suppressAutoHyphens/>
        <w:spacing w:after="0" w:line="240" w:lineRule="auto"/>
        <w:ind w:left="709" w:right="333" w:hanging="709"/>
        <w:rPr>
          <w:rFonts w:ascii="Times New Roman" w:eastAsia="Times New Roman" w:hAnsi="Times New Roman" w:cs="Times New Roman"/>
          <w:lang w:eastAsia="ar-SA"/>
        </w:rPr>
      </w:pPr>
      <w:r w:rsidRPr="00D10B5E">
        <w:rPr>
          <w:rFonts w:ascii="Times New Roman" w:eastAsia="Times New Roman" w:hAnsi="Times New Roman" w:cs="Times New Roman"/>
          <w:lang w:eastAsia="ar-SA"/>
        </w:rPr>
        <w:t>-</w:t>
      </w:r>
      <w:r w:rsidRPr="00D10B5E">
        <w:rPr>
          <w:rFonts w:ascii="Times New Roman" w:eastAsia="Times New Roman" w:hAnsi="Times New Roman" w:cs="Times New Roman"/>
          <w:lang w:eastAsia="ar-SA"/>
        </w:rPr>
        <w:tab/>
        <w:t xml:space="preserve">jeigu </w:t>
      </w:r>
      <w:r w:rsidR="00A64DAE" w:rsidRPr="00A64DAE">
        <w:rPr>
          <w:rFonts w:ascii="Times New Roman" w:eastAsia="Times New Roman" w:hAnsi="Times New Roman" w:cs="Times New Roman"/>
          <w:lang w:eastAsia="ar-SA"/>
        </w:rPr>
        <w:t xml:space="preserve">praeityje, pavartojus </w:t>
      </w:r>
      <w:proofErr w:type="spellStart"/>
      <w:r w:rsidR="00A64DAE" w:rsidRPr="00A64DAE">
        <w:rPr>
          <w:rFonts w:ascii="Times New Roman" w:eastAsia="Times New Roman" w:hAnsi="Times New Roman" w:cs="Times New Roman"/>
          <w:lang w:eastAsia="ar-SA"/>
        </w:rPr>
        <w:t>acetilsalicilo</w:t>
      </w:r>
      <w:proofErr w:type="spellEnd"/>
      <w:r w:rsidR="00A64DAE" w:rsidRPr="00A64DAE">
        <w:rPr>
          <w:rFonts w:ascii="Times New Roman" w:eastAsia="Times New Roman" w:hAnsi="Times New Roman" w:cs="Times New Roman"/>
          <w:lang w:eastAsia="ar-SA"/>
        </w:rPr>
        <w:t xml:space="preserve"> rūgšties (vaisto uždegimui, skausmui, karščiavimui gydyti ir kraują skystinti) ir/arba </w:t>
      </w:r>
      <w:r w:rsidRPr="00D10B5E">
        <w:rPr>
          <w:rFonts w:ascii="Times New Roman" w:eastAsia="Times New Roman" w:hAnsi="Times New Roman" w:cs="Times New Roman"/>
          <w:lang w:eastAsia="ar-SA"/>
        </w:rPr>
        <w:t xml:space="preserve">kitų </w:t>
      </w:r>
      <w:r w:rsidR="00A64DAE" w:rsidRPr="00A64DAE">
        <w:rPr>
          <w:rFonts w:ascii="Times New Roman" w:eastAsia="Times New Roman" w:hAnsi="Times New Roman" w:cs="Times New Roman"/>
          <w:lang w:eastAsia="ar-SA"/>
        </w:rPr>
        <w:t>nesteroidinių vaistų nuo uždegimo (NVNU), pasireiškė alergijos reakcijų. Taip išvengiama sunkių alerginių reakcijų rizikos</w:t>
      </w:r>
      <w:r w:rsidRPr="00D10B5E">
        <w:rPr>
          <w:rFonts w:ascii="Times New Roman" w:eastAsia="Times New Roman" w:hAnsi="Times New Roman" w:cs="Times New Roman"/>
          <w:lang w:eastAsia="ar-SA"/>
        </w:rPr>
        <w:t>;</w:t>
      </w:r>
    </w:p>
    <w:p w14:paraId="5A270687" w14:textId="73303DB4" w:rsidR="00D10B5E" w:rsidRDefault="00AD474E" w:rsidP="00D10B5E">
      <w:pPr>
        <w:numPr>
          <w:ilvl w:val="0"/>
          <w:numId w:val="7"/>
        </w:numPr>
        <w:suppressAutoHyphens/>
        <w:spacing w:after="0" w:line="240" w:lineRule="auto"/>
        <w:rPr>
          <w:rFonts w:ascii="Times New Roman" w:eastAsia="Times New Roman" w:hAnsi="Times New Roman" w:cs="Times New Roman"/>
          <w:lang w:eastAsia="ar-SA"/>
        </w:rPr>
      </w:pPr>
      <w:r w:rsidRPr="00AD474E">
        <w:rPr>
          <w:rFonts w:ascii="Times New Roman" w:eastAsia="Times New Roman" w:hAnsi="Times New Roman" w:cs="Times New Roman"/>
          <w:lang w:eastAsia="ar-SA"/>
        </w:rPr>
        <w:t xml:space="preserve">jei nosyje turite mazgelių (nosies </w:t>
      </w:r>
      <w:proofErr w:type="spellStart"/>
      <w:r w:rsidRPr="00AD474E">
        <w:rPr>
          <w:rFonts w:ascii="Times New Roman" w:eastAsia="Times New Roman" w:hAnsi="Times New Roman" w:cs="Times New Roman"/>
          <w:lang w:eastAsia="ar-SA"/>
        </w:rPr>
        <w:t>polipozė</w:t>
      </w:r>
      <w:proofErr w:type="spellEnd"/>
      <w:r>
        <w:rPr>
          <w:rFonts w:ascii="Times New Roman" w:eastAsia="Times New Roman" w:hAnsi="Times New Roman" w:cs="Times New Roman"/>
          <w:lang w:eastAsia="ar-SA"/>
        </w:rPr>
        <w:t>)</w:t>
      </w:r>
      <w:r w:rsidR="00D10B5E" w:rsidRPr="00D10B5E">
        <w:rPr>
          <w:rFonts w:ascii="Times New Roman" w:eastAsia="Times New Roman" w:hAnsi="Times New Roman" w:cs="Times New Roman"/>
          <w:lang w:eastAsia="ar-SA"/>
        </w:rPr>
        <w:t>;</w:t>
      </w:r>
    </w:p>
    <w:p w14:paraId="523D4029" w14:textId="6C1F9A53" w:rsidR="00AD474E" w:rsidRDefault="00AD474E" w:rsidP="00D10B5E">
      <w:pPr>
        <w:numPr>
          <w:ilvl w:val="0"/>
          <w:numId w:val="7"/>
        </w:numPr>
        <w:suppressAutoHyphens/>
        <w:spacing w:after="0" w:line="240" w:lineRule="auto"/>
        <w:rPr>
          <w:rFonts w:ascii="Times New Roman" w:eastAsia="Times New Roman" w:hAnsi="Times New Roman" w:cs="Times New Roman"/>
          <w:lang w:eastAsia="ar-SA"/>
        </w:rPr>
      </w:pPr>
      <w:r w:rsidRPr="00AD474E">
        <w:rPr>
          <w:rFonts w:ascii="Times New Roman" w:eastAsia="Times New Roman" w:hAnsi="Times New Roman" w:cs="Times New Roman"/>
          <w:lang w:eastAsia="ar-SA"/>
        </w:rPr>
        <w:t>jei kada nors tino rankos, pėdos, kulkšnys, veidas, lūpos, liežuvis ir/arba gerklė (</w:t>
      </w:r>
      <w:proofErr w:type="spellStart"/>
      <w:r w:rsidRPr="00AD474E">
        <w:rPr>
          <w:rFonts w:ascii="Times New Roman" w:eastAsia="Times New Roman" w:hAnsi="Times New Roman" w:cs="Times New Roman"/>
          <w:lang w:eastAsia="ar-SA"/>
        </w:rPr>
        <w:t>angioneurozinė</w:t>
      </w:r>
      <w:proofErr w:type="spellEnd"/>
      <w:r w:rsidRPr="00AD474E">
        <w:rPr>
          <w:rFonts w:ascii="Times New Roman" w:eastAsia="Times New Roman" w:hAnsi="Times New Roman" w:cs="Times New Roman"/>
          <w:lang w:eastAsia="ar-SA"/>
        </w:rPr>
        <w:t xml:space="preserve"> edema</w:t>
      </w:r>
      <w:r>
        <w:rPr>
          <w:rFonts w:ascii="Times New Roman" w:eastAsia="Times New Roman" w:hAnsi="Times New Roman" w:cs="Times New Roman"/>
          <w:lang w:eastAsia="ar-SA"/>
        </w:rPr>
        <w:t>);</w:t>
      </w:r>
    </w:p>
    <w:p w14:paraId="13704091" w14:textId="36FB424E" w:rsidR="00AD474E" w:rsidRPr="00D10B5E" w:rsidRDefault="00AD474E" w:rsidP="00D10B5E">
      <w:pPr>
        <w:numPr>
          <w:ilvl w:val="0"/>
          <w:numId w:val="7"/>
        </w:num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jeigu Jums sunku kvėpuoti (bronchų spazmas);</w:t>
      </w:r>
    </w:p>
    <w:p w14:paraId="26325AA3" w14:textId="76C78723" w:rsidR="00D10B5E" w:rsidRPr="00D10B5E" w:rsidRDefault="00D10B5E" w:rsidP="00D10B5E">
      <w:pPr>
        <w:numPr>
          <w:ilvl w:val="0"/>
          <w:numId w:val="7"/>
        </w:numPr>
        <w:suppressAutoHyphens/>
        <w:spacing w:after="0" w:line="240" w:lineRule="auto"/>
        <w:rPr>
          <w:rFonts w:ascii="Times New Roman" w:eastAsia="Times New Roman" w:hAnsi="Times New Roman" w:cs="Times New Roman"/>
          <w:lang w:eastAsia="ar-SA"/>
        </w:rPr>
      </w:pPr>
      <w:r w:rsidRPr="00D10B5E">
        <w:rPr>
          <w:rFonts w:ascii="Times New Roman" w:eastAsia="Times New Roman" w:hAnsi="Times New Roman" w:cs="Times New Roman"/>
          <w:lang w:eastAsia="ar-SA"/>
        </w:rPr>
        <w:t xml:space="preserve">jeigu sergate </w:t>
      </w:r>
      <w:r w:rsidR="00AD474E" w:rsidRPr="00D10B5E">
        <w:rPr>
          <w:rFonts w:ascii="Times New Roman" w:eastAsia="Times New Roman" w:hAnsi="Times New Roman" w:cs="Times New Roman"/>
          <w:lang w:eastAsia="ar-SA"/>
        </w:rPr>
        <w:t>bronch</w:t>
      </w:r>
      <w:r w:rsidR="00AD474E">
        <w:rPr>
          <w:rFonts w:ascii="Times New Roman" w:eastAsia="Times New Roman" w:hAnsi="Times New Roman" w:cs="Times New Roman"/>
          <w:lang w:eastAsia="ar-SA"/>
        </w:rPr>
        <w:t>ine</w:t>
      </w:r>
      <w:r w:rsidR="00AD474E" w:rsidRPr="00D10B5E">
        <w:rPr>
          <w:rFonts w:ascii="Times New Roman" w:eastAsia="Times New Roman" w:hAnsi="Times New Roman" w:cs="Times New Roman"/>
          <w:lang w:eastAsia="ar-SA"/>
        </w:rPr>
        <w:t xml:space="preserve"> </w:t>
      </w:r>
      <w:r w:rsidRPr="00D10B5E">
        <w:rPr>
          <w:rFonts w:ascii="Times New Roman" w:eastAsia="Times New Roman" w:hAnsi="Times New Roman" w:cs="Times New Roman"/>
          <w:lang w:eastAsia="ar-SA"/>
        </w:rPr>
        <w:t>astma;</w:t>
      </w:r>
    </w:p>
    <w:p w14:paraId="74CBE0C6" w14:textId="0F61CE8C" w:rsidR="00D10B5E" w:rsidRPr="00D10B5E" w:rsidRDefault="00AD474E" w:rsidP="00D10B5E">
      <w:pPr>
        <w:numPr>
          <w:ilvl w:val="0"/>
          <w:numId w:val="7"/>
        </w:numPr>
        <w:suppressAutoHyphens/>
        <w:spacing w:after="0" w:line="240" w:lineRule="auto"/>
        <w:ind w:right="333"/>
        <w:rPr>
          <w:rFonts w:ascii="Times New Roman" w:eastAsia="Times New Roman" w:hAnsi="Times New Roman" w:cs="Times New Roman"/>
          <w:lang w:eastAsia="ar-SA"/>
        </w:rPr>
      </w:pPr>
      <w:r>
        <w:rPr>
          <w:rFonts w:ascii="Times New Roman" w:eastAsia="Times New Roman" w:hAnsi="Times New Roman" w:cs="Times New Roman"/>
          <w:lang w:eastAsia="ar-SA"/>
        </w:rPr>
        <w:t>jei turite ar turėjote</w:t>
      </w:r>
      <w:r w:rsidR="00D10B5E" w:rsidRPr="00D10B5E">
        <w:rPr>
          <w:rFonts w:ascii="Times New Roman" w:eastAsia="Times New Roman" w:hAnsi="Times New Roman" w:cs="Times New Roman"/>
          <w:lang w:eastAsia="ar-SA"/>
        </w:rPr>
        <w:t xml:space="preserve"> skrandžio </w:t>
      </w:r>
      <w:r w:rsidRPr="00AD474E">
        <w:rPr>
          <w:rFonts w:ascii="Times New Roman" w:eastAsia="Times New Roman" w:hAnsi="Times New Roman" w:cs="Times New Roman"/>
          <w:lang w:eastAsia="ar-SA"/>
        </w:rPr>
        <w:t xml:space="preserve">ar žarnyno sutrikimų, tokių kaip aktyvi </w:t>
      </w:r>
      <w:proofErr w:type="spellStart"/>
      <w:r w:rsidRPr="00AD474E">
        <w:rPr>
          <w:rFonts w:ascii="Times New Roman" w:eastAsia="Times New Roman" w:hAnsi="Times New Roman" w:cs="Times New Roman"/>
          <w:lang w:eastAsia="ar-SA"/>
        </w:rPr>
        <w:t>pepsinė</w:t>
      </w:r>
      <w:proofErr w:type="spellEnd"/>
      <w:r w:rsidRPr="00AD474E">
        <w:rPr>
          <w:rFonts w:ascii="Times New Roman" w:eastAsia="Times New Roman" w:hAnsi="Times New Roman" w:cs="Times New Roman"/>
          <w:lang w:eastAsia="ar-SA"/>
        </w:rPr>
        <w:t xml:space="preserve"> opa (skrandžio ir </w:t>
      </w:r>
      <w:r w:rsidR="00D10B5E" w:rsidRPr="00D10B5E">
        <w:rPr>
          <w:rFonts w:ascii="Times New Roman" w:eastAsia="Times New Roman" w:hAnsi="Times New Roman" w:cs="Times New Roman"/>
          <w:lang w:eastAsia="ar-SA"/>
        </w:rPr>
        <w:t xml:space="preserve">dvylikapirštės žarnos </w:t>
      </w:r>
      <w:r>
        <w:rPr>
          <w:rFonts w:ascii="Times New Roman" w:eastAsia="Times New Roman" w:hAnsi="Times New Roman" w:cs="Times New Roman"/>
          <w:lang w:eastAsia="ar-SA"/>
        </w:rPr>
        <w:t>pažeidimas),</w:t>
      </w:r>
      <w:r w:rsidR="00D10B5E" w:rsidRPr="00D10B5E">
        <w:rPr>
          <w:rFonts w:ascii="Times New Roman" w:eastAsia="Times New Roman" w:hAnsi="Times New Roman" w:cs="Times New Roman"/>
          <w:lang w:eastAsia="ar-SA"/>
        </w:rPr>
        <w:t xml:space="preserve"> kraujavimas iš virškinimo trakto, </w:t>
      </w:r>
      <w:r w:rsidRPr="00D10B5E">
        <w:rPr>
          <w:rFonts w:ascii="Times New Roman" w:eastAsia="Times New Roman" w:hAnsi="Times New Roman" w:cs="Times New Roman"/>
          <w:lang w:eastAsia="ar-SA"/>
        </w:rPr>
        <w:t>išopėj</w:t>
      </w:r>
      <w:r>
        <w:rPr>
          <w:rFonts w:ascii="Times New Roman" w:eastAsia="Times New Roman" w:hAnsi="Times New Roman" w:cs="Times New Roman"/>
          <w:lang w:eastAsia="ar-SA"/>
        </w:rPr>
        <w:t>imas</w:t>
      </w:r>
      <w:r w:rsidRPr="00D10B5E">
        <w:rPr>
          <w:rFonts w:ascii="Times New Roman" w:eastAsia="Times New Roman" w:hAnsi="Times New Roman" w:cs="Times New Roman"/>
          <w:lang w:eastAsia="ar-SA"/>
        </w:rPr>
        <w:t xml:space="preserve"> </w:t>
      </w:r>
      <w:r w:rsidR="00D10B5E" w:rsidRPr="00D10B5E">
        <w:rPr>
          <w:rFonts w:ascii="Times New Roman" w:eastAsia="Times New Roman" w:hAnsi="Times New Roman" w:cs="Times New Roman"/>
          <w:lang w:eastAsia="ar-SA"/>
        </w:rPr>
        <w:t xml:space="preserve">ar </w:t>
      </w:r>
      <w:r>
        <w:rPr>
          <w:rFonts w:ascii="Times New Roman" w:eastAsia="Times New Roman" w:hAnsi="Times New Roman" w:cs="Times New Roman"/>
          <w:lang w:eastAsia="ar-SA"/>
        </w:rPr>
        <w:t>perforacija (prakiurimas)</w:t>
      </w:r>
      <w:r w:rsidR="00D10B5E" w:rsidRPr="00D10B5E">
        <w:rPr>
          <w:rFonts w:ascii="Times New Roman" w:eastAsia="Times New Roman" w:hAnsi="Times New Roman" w:cs="Times New Roman"/>
          <w:lang w:eastAsia="ar-SA"/>
        </w:rPr>
        <w:t>;</w:t>
      </w:r>
    </w:p>
    <w:p w14:paraId="4C7B09A9" w14:textId="749CBFC9" w:rsidR="00D10B5E" w:rsidRDefault="00D10B5E" w:rsidP="00D10B5E">
      <w:pPr>
        <w:numPr>
          <w:ilvl w:val="0"/>
          <w:numId w:val="7"/>
        </w:numPr>
        <w:suppressAutoHyphens/>
        <w:spacing w:after="0" w:line="240" w:lineRule="auto"/>
        <w:ind w:right="333"/>
        <w:rPr>
          <w:rFonts w:ascii="Times New Roman" w:eastAsia="Times New Roman" w:hAnsi="Times New Roman" w:cs="Times New Roman"/>
          <w:lang w:eastAsia="ar-SA"/>
        </w:rPr>
      </w:pPr>
      <w:r w:rsidRPr="00D10B5E">
        <w:rPr>
          <w:rFonts w:ascii="Times New Roman" w:eastAsia="Times New Roman" w:hAnsi="Times New Roman" w:cs="Times New Roman"/>
          <w:lang w:eastAsia="ar-SA"/>
        </w:rPr>
        <w:t xml:space="preserve">jeigu yra </w:t>
      </w:r>
      <w:r w:rsidR="00AD474E" w:rsidRPr="00D10B5E">
        <w:rPr>
          <w:rFonts w:ascii="Times New Roman" w:eastAsia="Times New Roman" w:hAnsi="Times New Roman" w:cs="Times New Roman"/>
          <w:lang w:eastAsia="ar-SA"/>
        </w:rPr>
        <w:t>sunk</w:t>
      </w:r>
      <w:r w:rsidR="00AD474E">
        <w:rPr>
          <w:rFonts w:ascii="Times New Roman" w:eastAsia="Times New Roman" w:hAnsi="Times New Roman" w:cs="Times New Roman"/>
          <w:lang w:eastAsia="ar-SA"/>
        </w:rPr>
        <w:t>ių</w:t>
      </w:r>
      <w:r w:rsidR="00AD474E" w:rsidRPr="00D10B5E">
        <w:rPr>
          <w:rFonts w:ascii="Times New Roman" w:eastAsia="Times New Roman" w:hAnsi="Times New Roman" w:cs="Times New Roman"/>
          <w:lang w:eastAsia="ar-SA"/>
        </w:rPr>
        <w:t xml:space="preserve"> </w:t>
      </w:r>
      <w:r w:rsidRPr="00D10B5E">
        <w:rPr>
          <w:rFonts w:ascii="Times New Roman" w:eastAsia="Times New Roman" w:hAnsi="Times New Roman" w:cs="Times New Roman"/>
          <w:lang w:eastAsia="ar-SA"/>
        </w:rPr>
        <w:t xml:space="preserve">širdies </w:t>
      </w:r>
      <w:r w:rsidR="00AD474E">
        <w:rPr>
          <w:rFonts w:ascii="Times New Roman" w:eastAsia="Times New Roman" w:hAnsi="Times New Roman" w:cs="Times New Roman"/>
          <w:lang w:eastAsia="ar-SA"/>
        </w:rPr>
        <w:t>sutrikimų (širdies nepakankamumas)</w:t>
      </w:r>
      <w:r w:rsidRPr="00D10B5E">
        <w:rPr>
          <w:rFonts w:ascii="Times New Roman" w:eastAsia="Times New Roman" w:hAnsi="Times New Roman" w:cs="Times New Roman"/>
          <w:lang w:eastAsia="ar-SA"/>
        </w:rPr>
        <w:t>;</w:t>
      </w:r>
    </w:p>
    <w:p w14:paraId="1A9F20F2" w14:textId="4FA837C7" w:rsidR="00AD474E" w:rsidRPr="00D10B5E" w:rsidRDefault="00AD474E" w:rsidP="00D10B5E">
      <w:pPr>
        <w:numPr>
          <w:ilvl w:val="0"/>
          <w:numId w:val="7"/>
        </w:numPr>
        <w:suppressAutoHyphens/>
        <w:spacing w:after="0" w:line="240" w:lineRule="auto"/>
        <w:ind w:right="333"/>
        <w:rPr>
          <w:rFonts w:ascii="Times New Roman" w:eastAsia="Times New Roman" w:hAnsi="Times New Roman" w:cs="Times New Roman"/>
          <w:lang w:eastAsia="ar-SA"/>
        </w:rPr>
      </w:pPr>
      <w:r w:rsidRPr="00AD474E">
        <w:rPr>
          <w:rFonts w:ascii="Times New Roman" w:eastAsia="Times New Roman" w:hAnsi="Times New Roman" w:cs="Times New Roman"/>
          <w:lang w:eastAsia="ar-SA"/>
        </w:rPr>
        <w:t>jei anksčiau patyrėte, yra nustatytas ar įtariamas kraujavimas į galvos smegenis</w:t>
      </w:r>
      <w:r w:rsidR="00A96519">
        <w:rPr>
          <w:rFonts w:ascii="Times New Roman" w:eastAsia="Times New Roman" w:hAnsi="Times New Roman" w:cs="Times New Roman"/>
          <w:lang w:eastAsia="ar-SA"/>
        </w:rPr>
        <w:t>;</w:t>
      </w:r>
    </w:p>
    <w:p w14:paraId="2A190D88" w14:textId="06241FD8" w:rsidR="00A96519" w:rsidRPr="00A96519" w:rsidRDefault="00A96519" w:rsidP="00A96519">
      <w:pPr>
        <w:numPr>
          <w:ilvl w:val="0"/>
          <w:numId w:val="7"/>
        </w:numPr>
        <w:suppressAutoHyphens/>
        <w:spacing w:after="0" w:line="240" w:lineRule="auto"/>
        <w:ind w:right="333"/>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jeigu </w:t>
      </w:r>
      <w:r w:rsidRPr="00A96519">
        <w:rPr>
          <w:rFonts w:ascii="Times New Roman" w:eastAsia="Times New Roman" w:hAnsi="Times New Roman" w:cs="Times New Roman"/>
          <w:lang w:eastAsia="ar-SA"/>
        </w:rPr>
        <w:t>Jūsų kraujo tūris mažas (</w:t>
      </w:r>
      <w:proofErr w:type="spellStart"/>
      <w:r w:rsidRPr="00A96519">
        <w:rPr>
          <w:rFonts w:ascii="Times New Roman" w:eastAsia="Times New Roman" w:hAnsi="Times New Roman" w:cs="Times New Roman"/>
          <w:lang w:eastAsia="ar-SA"/>
        </w:rPr>
        <w:t>hipovolemija</w:t>
      </w:r>
      <w:proofErr w:type="spellEnd"/>
      <w:r w:rsidRPr="00A96519">
        <w:rPr>
          <w:rFonts w:ascii="Times New Roman" w:eastAsia="Times New Roman" w:hAnsi="Times New Roman" w:cs="Times New Roman"/>
          <w:lang w:eastAsia="ar-SA"/>
        </w:rPr>
        <w:t>);</w:t>
      </w:r>
    </w:p>
    <w:p w14:paraId="1E28EA5B" w14:textId="77777777" w:rsidR="00A96519" w:rsidRPr="00A96519" w:rsidRDefault="00A96519" w:rsidP="00A96519">
      <w:pPr>
        <w:numPr>
          <w:ilvl w:val="0"/>
          <w:numId w:val="7"/>
        </w:numPr>
        <w:suppressAutoHyphens/>
        <w:spacing w:after="0" w:line="240" w:lineRule="auto"/>
        <w:ind w:right="333"/>
        <w:rPr>
          <w:rFonts w:ascii="Times New Roman" w:eastAsia="Times New Roman" w:hAnsi="Times New Roman" w:cs="Times New Roman"/>
          <w:lang w:eastAsia="ar-SA"/>
        </w:rPr>
      </w:pPr>
      <w:r w:rsidRPr="00A96519">
        <w:rPr>
          <w:rFonts w:ascii="Times New Roman" w:eastAsia="Times New Roman" w:hAnsi="Times New Roman" w:cs="Times New Roman"/>
          <w:lang w:eastAsia="ar-SA"/>
        </w:rPr>
        <w:t>jei organizme trūksta skysčių (dehidratacija);</w:t>
      </w:r>
    </w:p>
    <w:p w14:paraId="22B377A2" w14:textId="21DD0414" w:rsidR="00A96519" w:rsidRPr="00A96519" w:rsidRDefault="00A96519" w:rsidP="00A96519">
      <w:pPr>
        <w:numPr>
          <w:ilvl w:val="0"/>
          <w:numId w:val="7"/>
        </w:numPr>
        <w:suppressAutoHyphens/>
        <w:spacing w:after="0" w:line="240" w:lineRule="auto"/>
        <w:ind w:right="333"/>
        <w:rPr>
          <w:rFonts w:ascii="Times New Roman" w:eastAsia="Times New Roman" w:hAnsi="Times New Roman" w:cs="Times New Roman"/>
          <w:lang w:eastAsia="ar-SA"/>
        </w:rPr>
      </w:pPr>
      <w:r w:rsidRPr="00A96519">
        <w:rPr>
          <w:rFonts w:ascii="Times New Roman" w:eastAsia="Times New Roman" w:hAnsi="Times New Roman" w:cs="Times New Roman"/>
          <w:lang w:eastAsia="ar-SA"/>
        </w:rPr>
        <w:t>jei sergate inkstų liga (vidutinio sunkumo ar</w:t>
      </w:r>
      <w:r>
        <w:rPr>
          <w:rFonts w:ascii="Times New Roman" w:eastAsia="Times New Roman" w:hAnsi="Times New Roman" w:cs="Times New Roman"/>
          <w:lang w:eastAsia="ar-SA"/>
        </w:rPr>
        <w:t xml:space="preserve"> </w:t>
      </w:r>
      <w:r w:rsidRPr="00A96519">
        <w:rPr>
          <w:rFonts w:ascii="Times New Roman" w:eastAsia="Times New Roman" w:hAnsi="Times New Roman" w:cs="Times New Roman"/>
          <w:lang w:eastAsia="ar-SA"/>
        </w:rPr>
        <w:t>sunkiu inkstų nepakankamumu);</w:t>
      </w:r>
    </w:p>
    <w:p w14:paraId="272E6A71" w14:textId="3C767BA1" w:rsidR="00D10B5E" w:rsidRPr="00D10B5E" w:rsidRDefault="00A96519" w:rsidP="00A96519">
      <w:pPr>
        <w:numPr>
          <w:ilvl w:val="0"/>
          <w:numId w:val="7"/>
        </w:numPr>
        <w:suppressAutoHyphens/>
        <w:spacing w:after="0" w:line="240" w:lineRule="auto"/>
        <w:ind w:right="333"/>
        <w:rPr>
          <w:rFonts w:ascii="Times New Roman" w:eastAsia="Times New Roman" w:hAnsi="Times New Roman" w:cs="Times New Roman"/>
          <w:lang w:eastAsia="ar-SA"/>
        </w:rPr>
      </w:pPr>
      <w:r w:rsidRPr="00A96519">
        <w:rPr>
          <w:rFonts w:ascii="Times New Roman" w:eastAsia="Times New Roman" w:hAnsi="Times New Roman" w:cs="Times New Roman"/>
          <w:lang w:eastAsia="ar-SA"/>
        </w:rPr>
        <w:lastRenderedPageBreak/>
        <w:t xml:space="preserve">jei dėl </w:t>
      </w:r>
      <w:proofErr w:type="spellStart"/>
      <w:r w:rsidRPr="00A96519">
        <w:rPr>
          <w:rFonts w:ascii="Times New Roman" w:eastAsia="Times New Roman" w:hAnsi="Times New Roman" w:cs="Times New Roman"/>
          <w:lang w:eastAsia="ar-SA"/>
        </w:rPr>
        <w:t>hipovolemijos</w:t>
      </w:r>
      <w:proofErr w:type="spellEnd"/>
      <w:r w:rsidRPr="00A96519">
        <w:rPr>
          <w:rFonts w:ascii="Times New Roman" w:eastAsia="Times New Roman" w:hAnsi="Times New Roman" w:cs="Times New Roman"/>
          <w:lang w:eastAsia="ar-SA"/>
        </w:rPr>
        <w:t xml:space="preserve"> ar </w:t>
      </w:r>
      <w:proofErr w:type="spellStart"/>
      <w:r w:rsidRPr="00A96519">
        <w:rPr>
          <w:rFonts w:ascii="Times New Roman" w:eastAsia="Times New Roman" w:hAnsi="Times New Roman" w:cs="Times New Roman"/>
          <w:lang w:eastAsia="ar-SA"/>
        </w:rPr>
        <w:t>dehidracijos</w:t>
      </w:r>
      <w:proofErr w:type="spellEnd"/>
      <w:r w:rsidRPr="00A96519">
        <w:rPr>
          <w:rFonts w:ascii="Times New Roman" w:eastAsia="Times New Roman" w:hAnsi="Times New Roman" w:cs="Times New Roman"/>
          <w:lang w:eastAsia="ar-SA"/>
        </w:rPr>
        <w:t xml:space="preserve"> yra padidėjusi inkstų sutrikimų (inkstų nepakankamumo) rizika</w:t>
      </w:r>
      <w:r w:rsidR="00D10B5E" w:rsidRPr="00D10B5E">
        <w:rPr>
          <w:rFonts w:ascii="Times New Roman" w:eastAsia="Times New Roman" w:hAnsi="Times New Roman" w:cs="Times New Roman"/>
          <w:lang w:eastAsia="ar-SA"/>
        </w:rPr>
        <w:t>;</w:t>
      </w:r>
    </w:p>
    <w:p w14:paraId="3AB646EB" w14:textId="674026C2" w:rsidR="00D10B5E" w:rsidRPr="00D10B5E" w:rsidRDefault="00D10B5E" w:rsidP="00D10B5E">
      <w:pPr>
        <w:numPr>
          <w:ilvl w:val="0"/>
          <w:numId w:val="7"/>
        </w:numPr>
        <w:suppressAutoHyphens/>
        <w:spacing w:after="0" w:line="240" w:lineRule="auto"/>
        <w:ind w:right="333"/>
        <w:rPr>
          <w:rFonts w:ascii="Times New Roman" w:eastAsia="Times New Roman" w:hAnsi="Times New Roman" w:cs="Times New Roman"/>
          <w:lang w:eastAsia="ar-SA"/>
        </w:rPr>
      </w:pPr>
      <w:r w:rsidRPr="00D10B5E">
        <w:rPr>
          <w:rFonts w:ascii="Times New Roman" w:eastAsia="Times New Roman" w:hAnsi="Times New Roman" w:cs="Times New Roman"/>
          <w:lang w:eastAsia="ar-SA"/>
        </w:rPr>
        <w:t>jeigu yra sunki kepenų liga</w:t>
      </w:r>
      <w:r w:rsidR="002176B3">
        <w:rPr>
          <w:rFonts w:ascii="Times New Roman" w:eastAsia="Times New Roman" w:hAnsi="Times New Roman" w:cs="Times New Roman"/>
          <w:lang w:eastAsia="ar-SA"/>
        </w:rPr>
        <w:t xml:space="preserve"> (</w:t>
      </w:r>
      <w:r w:rsidRPr="00D10B5E">
        <w:rPr>
          <w:rFonts w:ascii="Times New Roman" w:eastAsia="Times New Roman" w:hAnsi="Times New Roman" w:cs="Times New Roman"/>
          <w:lang w:eastAsia="ar-SA"/>
        </w:rPr>
        <w:t>kepenų cirozė ar sunkus hepatitas);</w:t>
      </w:r>
    </w:p>
    <w:p w14:paraId="03C7C1B0" w14:textId="77777777" w:rsidR="00D10B5E" w:rsidRPr="002176B3" w:rsidRDefault="00D10B5E" w:rsidP="00A60E8F">
      <w:pPr>
        <w:numPr>
          <w:ilvl w:val="0"/>
          <w:numId w:val="7"/>
        </w:numPr>
        <w:suppressAutoHyphens/>
        <w:spacing w:after="0" w:line="240" w:lineRule="auto"/>
        <w:rPr>
          <w:rFonts w:ascii="Times New Roman" w:eastAsia="Times New Roman" w:hAnsi="Times New Roman" w:cs="Times New Roman"/>
          <w:lang w:eastAsia="ar-SA"/>
        </w:rPr>
      </w:pPr>
      <w:r w:rsidRPr="002176B3">
        <w:rPr>
          <w:rFonts w:ascii="Times New Roman" w:eastAsia="Times New Roman" w:hAnsi="Times New Roman" w:cs="Times New Roman"/>
          <w:lang w:eastAsia="ar-SA"/>
        </w:rPr>
        <w:t>jeigu yra hemoraginė diatezė (polinkis kraujuoti);</w:t>
      </w:r>
    </w:p>
    <w:p w14:paraId="215E374F" w14:textId="341FC570" w:rsidR="00D10B5E" w:rsidRPr="00D10B5E" w:rsidRDefault="00D10B5E" w:rsidP="00D10B5E">
      <w:pPr>
        <w:numPr>
          <w:ilvl w:val="0"/>
          <w:numId w:val="7"/>
        </w:numPr>
        <w:suppressAutoHyphens/>
        <w:spacing w:after="0" w:line="240" w:lineRule="auto"/>
        <w:rPr>
          <w:rFonts w:ascii="Times New Roman" w:eastAsia="Times New Roman" w:hAnsi="Times New Roman" w:cs="Times New Roman"/>
          <w:lang w:eastAsia="ar-SA"/>
        </w:rPr>
      </w:pPr>
      <w:r w:rsidRPr="00D10B5E">
        <w:rPr>
          <w:rFonts w:ascii="Times New Roman" w:eastAsia="Times New Roman" w:hAnsi="Times New Roman" w:cs="Times New Roman"/>
          <w:lang w:eastAsia="ar-SA"/>
        </w:rPr>
        <w:t xml:space="preserve">jeigu yra </w:t>
      </w:r>
      <w:r w:rsidR="002176B3">
        <w:rPr>
          <w:rFonts w:ascii="Times New Roman" w:eastAsia="Times New Roman" w:hAnsi="Times New Roman" w:cs="Times New Roman"/>
          <w:lang w:eastAsia="ar-SA"/>
        </w:rPr>
        <w:t>kraujavimo problemų (</w:t>
      </w:r>
      <w:r w:rsidRPr="00D10B5E">
        <w:rPr>
          <w:rFonts w:ascii="Times New Roman" w:eastAsia="Times New Roman" w:hAnsi="Times New Roman" w:cs="Times New Roman"/>
          <w:lang w:eastAsia="ar-SA"/>
        </w:rPr>
        <w:t>krešėjimo sutrikimų</w:t>
      </w:r>
      <w:r w:rsidR="002176B3">
        <w:rPr>
          <w:rFonts w:ascii="Times New Roman" w:eastAsia="Times New Roman" w:hAnsi="Times New Roman" w:cs="Times New Roman"/>
          <w:lang w:eastAsia="ar-SA"/>
        </w:rPr>
        <w:t>)</w:t>
      </w:r>
      <w:r w:rsidRPr="00D10B5E">
        <w:rPr>
          <w:rFonts w:ascii="Times New Roman" w:eastAsia="Times New Roman" w:hAnsi="Times New Roman" w:cs="Times New Roman"/>
          <w:lang w:eastAsia="ar-SA"/>
        </w:rPr>
        <w:t>;</w:t>
      </w:r>
    </w:p>
    <w:p w14:paraId="6F41E747" w14:textId="6AC3573F" w:rsidR="002176B3" w:rsidRPr="006A7F72" w:rsidRDefault="002176B3" w:rsidP="002176B3">
      <w:pPr>
        <w:numPr>
          <w:ilvl w:val="0"/>
          <w:numId w:val="7"/>
        </w:numPr>
        <w:spacing w:after="0" w:line="240" w:lineRule="auto"/>
        <w:rPr>
          <w:rFonts w:ascii="Times New Roman" w:hAnsi="Times New Roman" w:cs="Times New Roman"/>
        </w:rPr>
      </w:pPr>
      <w:r w:rsidRPr="006A7F72">
        <w:rPr>
          <w:rFonts w:ascii="Times New Roman" w:hAnsi="Times New Roman" w:cs="Times New Roman"/>
        </w:rPr>
        <w:t xml:space="preserve">jeigu vartojate arba esate gydomi šiais vaistais (žr. skyrių „Kiti vaistai ir </w:t>
      </w:r>
      <w:proofErr w:type="spellStart"/>
      <w:r w:rsidRPr="006A7F72">
        <w:rPr>
          <w:rFonts w:ascii="Times New Roman" w:hAnsi="Times New Roman" w:cs="Times New Roman"/>
        </w:rPr>
        <w:t>Ketanov</w:t>
      </w:r>
      <w:proofErr w:type="spellEnd"/>
      <w:r w:rsidRPr="006A7F72">
        <w:rPr>
          <w:rFonts w:ascii="Times New Roman" w:hAnsi="Times New Roman" w:cs="Times New Roman"/>
        </w:rPr>
        <w:t>“):</w:t>
      </w:r>
    </w:p>
    <w:p w14:paraId="4E527991" w14:textId="719C6ABF" w:rsidR="002176B3" w:rsidRPr="006A7F72" w:rsidRDefault="002176B3" w:rsidP="002176B3">
      <w:pPr>
        <w:pStyle w:val="Sraopastraipa"/>
        <w:numPr>
          <w:ilvl w:val="3"/>
          <w:numId w:val="11"/>
        </w:numPr>
        <w:spacing w:after="0"/>
        <w:ind w:left="993" w:hanging="284"/>
        <w:rPr>
          <w:rFonts w:ascii="Times New Roman" w:hAnsi="Times New Roman" w:cs="Times New Roman"/>
        </w:rPr>
      </w:pPr>
      <w:r w:rsidRPr="006A7F72">
        <w:rPr>
          <w:rFonts w:ascii="Times New Roman" w:hAnsi="Times New Roman" w:cs="Times New Roman"/>
        </w:rPr>
        <w:t xml:space="preserve">kitais nesteroidiniais vaistais nuo uždegimo (NVNU), įskaitant </w:t>
      </w:r>
      <w:proofErr w:type="spellStart"/>
      <w:r w:rsidRPr="002176B3">
        <w:rPr>
          <w:rFonts w:ascii="Times New Roman" w:hAnsi="Times New Roman" w:cs="Times New Roman"/>
          <w:lang w:val="en-GB" w:eastAsia="ar-SA"/>
        </w:rPr>
        <w:t>dideles</w:t>
      </w:r>
      <w:proofErr w:type="spellEnd"/>
      <w:r w:rsidRPr="002176B3">
        <w:rPr>
          <w:rFonts w:ascii="Times New Roman" w:hAnsi="Times New Roman" w:cs="Times New Roman"/>
          <w:lang w:val="en-GB" w:eastAsia="ar-SA"/>
        </w:rPr>
        <w:t xml:space="preserve"> </w:t>
      </w:r>
      <w:proofErr w:type="spellStart"/>
      <w:r w:rsidRPr="002176B3">
        <w:rPr>
          <w:rFonts w:ascii="Times New Roman" w:hAnsi="Times New Roman" w:cs="Times New Roman"/>
          <w:lang w:val="en-GB" w:eastAsia="ar-SA"/>
        </w:rPr>
        <w:t>acetilsalicilo</w:t>
      </w:r>
      <w:proofErr w:type="spellEnd"/>
      <w:r w:rsidRPr="002176B3">
        <w:rPr>
          <w:rFonts w:ascii="Times New Roman" w:hAnsi="Times New Roman" w:cs="Times New Roman"/>
          <w:lang w:val="en-GB" w:eastAsia="ar-SA"/>
        </w:rPr>
        <w:t xml:space="preserve"> </w:t>
      </w:r>
      <w:proofErr w:type="spellStart"/>
      <w:r w:rsidRPr="002176B3">
        <w:rPr>
          <w:rFonts w:ascii="Times New Roman" w:hAnsi="Times New Roman" w:cs="Times New Roman"/>
          <w:lang w:val="en-GB" w:eastAsia="ar-SA"/>
        </w:rPr>
        <w:t>rūgšties</w:t>
      </w:r>
      <w:proofErr w:type="spellEnd"/>
      <w:r w:rsidRPr="002176B3">
        <w:rPr>
          <w:rFonts w:ascii="Times New Roman" w:hAnsi="Times New Roman" w:cs="Times New Roman"/>
          <w:lang w:val="en-GB" w:eastAsia="ar-SA"/>
        </w:rPr>
        <w:t xml:space="preserve"> dozes</w:t>
      </w:r>
      <w:r w:rsidRPr="006A7F72">
        <w:rPr>
          <w:rFonts w:ascii="Times New Roman" w:hAnsi="Times New Roman" w:cs="Times New Roman"/>
        </w:rPr>
        <w:t>;</w:t>
      </w:r>
    </w:p>
    <w:p w14:paraId="4D0E835F" w14:textId="77777777" w:rsidR="002176B3" w:rsidRPr="006A7F72" w:rsidRDefault="002176B3" w:rsidP="002176B3">
      <w:pPr>
        <w:pStyle w:val="Sraopastraipa"/>
        <w:numPr>
          <w:ilvl w:val="3"/>
          <w:numId w:val="11"/>
        </w:numPr>
        <w:spacing w:after="0"/>
        <w:ind w:left="993" w:hanging="284"/>
        <w:rPr>
          <w:rFonts w:ascii="Times New Roman" w:hAnsi="Times New Roman" w:cs="Times New Roman"/>
        </w:rPr>
      </w:pPr>
      <w:r w:rsidRPr="006A7F72">
        <w:rPr>
          <w:rFonts w:ascii="Times New Roman" w:hAnsi="Times New Roman" w:cs="Times New Roman"/>
        </w:rPr>
        <w:t>antikoaguliantais;</w:t>
      </w:r>
    </w:p>
    <w:p w14:paraId="40D2A93B" w14:textId="53A9C9AC" w:rsidR="002176B3" w:rsidRPr="006A7F72" w:rsidRDefault="002176B3" w:rsidP="002176B3">
      <w:pPr>
        <w:pStyle w:val="Sraopastraipa"/>
        <w:numPr>
          <w:ilvl w:val="3"/>
          <w:numId w:val="11"/>
        </w:numPr>
        <w:spacing w:after="0"/>
        <w:ind w:left="993" w:hanging="284"/>
        <w:rPr>
          <w:rFonts w:ascii="Times New Roman" w:hAnsi="Times New Roman" w:cs="Times New Roman"/>
        </w:rPr>
      </w:pPr>
      <w:r w:rsidRPr="006A7F72">
        <w:rPr>
          <w:rFonts w:ascii="Times New Roman" w:hAnsi="Times New Roman" w:cs="Times New Roman"/>
        </w:rPr>
        <w:t>ličio</w:t>
      </w:r>
      <w:r>
        <w:rPr>
          <w:rFonts w:ascii="Times New Roman" w:hAnsi="Times New Roman" w:cs="Times New Roman"/>
        </w:rPr>
        <w:t xml:space="preserve"> </w:t>
      </w:r>
      <w:r w:rsidRPr="006A7F72">
        <w:rPr>
          <w:rFonts w:ascii="Times New Roman" w:hAnsi="Times New Roman" w:cs="Times New Roman"/>
        </w:rPr>
        <w:t>druskomis (vaistais, vartojamais depresijai ir psichikos sutrikimams gydyti);</w:t>
      </w:r>
    </w:p>
    <w:p w14:paraId="367C9848" w14:textId="7DEC375F" w:rsidR="00D10B5E" w:rsidRDefault="002176B3" w:rsidP="005366B2">
      <w:pPr>
        <w:pStyle w:val="Sraopastraipa"/>
        <w:numPr>
          <w:ilvl w:val="3"/>
          <w:numId w:val="11"/>
        </w:numPr>
        <w:spacing w:after="0"/>
        <w:ind w:left="993" w:hanging="284"/>
        <w:rPr>
          <w:rFonts w:ascii="Times New Roman" w:eastAsia="Times New Roman" w:hAnsi="Times New Roman" w:cs="Times New Roman"/>
          <w:lang w:eastAsia="ar-SA"/>
        </w:rPr>
      </w:pPr>
      <w:proofErr w:type="spellStart"/>
      <w:r w:rsidRPr="006A7F72">
        <w:rPr>
          <w:rFonts w:ascii="Times New Roman" w:hAnsi="Times New Roman" w:cs="Times New Roman"/>
        </w:rPr>
        <w:t>probenecidu</w:t>
      </w:r>
      <w:proofErr w:type="spellEnd"/>
      <w:r w:rsidRPr="006A7F72">
        <w:rPr>
          <w:rFonts w:ascii="Times New Roman" w:hAnsi="Times New Roman" w:cs="Times New Roman"/>
        </w:rPr>
        <w:t xml:space="preserve"> (vaistu, podagrai gydyti</w:t>
      </w:r>
      <w:r w:rsidR="00D10B5E" w:rsidRPr="00D10B5E">
        <w:rPr>
          <w:rFonts w:ascii="Times New Roman" w:eastAsia="Times New Roman" w:hAnsi="Times New Roman" w:cs="Times New Roman"/>
          <w:lang w:eastAsia="ar-SA"/>
        </w:rPr>
        <w:t>);</w:t>
      </w:r>
    </w:p>
    <w:p w14:paraId="6FC89268" w14:textId="266E4F67" w:rsidR="005366B2" w:rsidRPr="006A7F72" w:rsidRDefault="005366B2" w:rsidP="005366B2">
      <w:pPr>
        <w:pStyle w:val="Sraopastraipa"/>
        <w:numPr>
          <w:ilvl w:val="3"/>
          <w:numId w:val="11"/>
        </w:numPr>
        <w:spacing w:after="0"/>
        <w:ind w:left="993" w:hanging="284"/>
        <w:rPr>
          <w:rFonts w:ascii="Times New Roman" w:eastAsia="Times New Roman" w:hAnsi="Times New Roman" w:cs="Times New Roman"/>
          <w:lang w:eastAsia="ar-SA"/>
        </w:rPr>
      </w:pPr>
      <w:proofErr w:type="spellStart"/>
      <w:r>
        <w:rPr>
          <w:rFonts w:ascii="Times New Roman" w:hAnsi="Times New Roman" w:cs="Times New Roman"/>
        </w:rPr>
        <w:t>pentoksifilinu</w:t>
      </w:r>
      <w:proofErr w:type="spellEnd"/>
      <w:r>
        <w:rPr>
          <w:rFonts w:ascii="Times New Roman" w:hAnsi="Times New Roman" w:cs="Times New Roman"/>
        </w:rPr>
        <w:t xml:space="preserve"> (vaistu, plečiančio kraujagysles);</w:t>
      </w:r>
    </w:p>
    <w:p w14:paraId="70E8EB2C" w14:textId="5036ED6F" w:rsidR="005366B2" w:rsidRPr="00D10B5E" w:rsidRDefault="005366B2" w:rsidP="006A7F72">
      <w:pPr>
        <w:pStyle w:val="Sraopastraipa"/>
        <w:numPr>
          <w:ilvl w:val="3"/>
          <w:numId w:val="11"/>
        </w:numPr>
        <w:spacing w:after="0"/>
        <w:ind w:left="993" w:hanging="284"/>
        <w:rPr>
          <w:rFonts w:ascii="Times New Roman" w:eastAsia="Times New Roman" w:hAnsi="Times New Roman" w:cs="Times New Roman"/>
          <w:lang w:eastAsia="ar-SA"/>
        </w:rPr>
      </w:pPr>
      <w:r>
        <w:rPr>
          <w:rFonts w:ascii="Times New Roman" w:hAnsi="Times New Roman" w:cs="Times New Roman"/>
        </w:rPr>
        <w:t>diuretikų (vaistų, skatinančių šlapimo išsiskyrimą);</w:t>
      </w:r>
    </w:p>
    <w:p w14:paraId="43E8AA88" w14:textId="2A0F646A" w:rsidR="00D10B5E" w:rsidRPr="005366B2" w:rsidRDefault="005366B2" w:rsidP="00A60E8F">
      <w:pPr>
        <w:numPr>
          <w:ilvl w:val="0"/>
          <w:numId w:val="7"/>
        </w:num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jeigu Jums planuojama atlikti</w:t>
      </w:r>
      <w:r w:rsidR="00D10B5E" w:rsidRPr="005366B2">
        <w:rPr>
          <w:rFonts w:ascii="Times New Roman" w:eastAsia="Times New Roman" w:hAnsi="Times New Roman" w:cs="Times New Roman"/>
          <w:lang w:eastAsia="ar-SA"/>
        </w:rPr>
        <w:t xml:space="preserve"> operaciją; </w:t>
      </w:r>
    </w:p>
    <w:p w14:paraId="4FE2F0CE" w14:textId="2B8C0A94" w:rsidR="00D10B5E" w:rsidRPr="00D10B5E" w:rsidRDefault="00D10B5E" w:rsidP="00D10B5E">
      <w:pPr>
        <w:numPr>
          <w:ilvl w:val="0"/>
          <w:numId w:val="7"/>
        </w:numPr>
        <w:suppressAutoHyphens/>
        <w:spacing w:after="0" w:line="240" w:lineRule="auto"/>
        <w:rPr>
          <w:rFonts w:ascii="Times New Roman" w:eastAsia="Times New Roman" w:hAnsi="Times New Roman" w:cs="Times New Roman"/>
          <w:lang w:eastAsia="ar-SA"/>
        </w:rPr>
      </w:pPr>
      <w:r w:rsidRPr="00D10B5E">
        <w:rPr>
          <w:rFonts w:ascii="Times New Roman" w:eastAsia="Times New Roman" w:hAnsi="Times New Roman" w:cs="Times New Roman"/>
          <w:lang w:eastAsia="ar-SA"/>
        </w:rPr>
        <w:t>jeigu Jums atlikta operacija, po kurios yra didelis kraujavimo pavojus;</w:t>
      </w:r>
    </w:p>
    <w:p w14:paraId="139CE561" w14:textId="2D2C0C90" w:rsidR="005366B2" w:rsidRDefault="00D10B5E" w:rsidP="00D10B5E">
      <w:pPr>
        <w:numPr>
          <w:ilvl w:val="0"/>
          <w:numId w:val="7"/>
        </w:numPr>
        <w:suppressAutoHyphens/>
        <w:spacing w:after="0" w:line="240" w:lineRule="auto"/>
        <w:rPr>
          <w:rFonts w:ascii="Times New Roman" w:eastAsia="Times New Roman" w:hAnsi="Times New Roman" w:cs="Times New Roman"/>
          <w:lang w:eastAsia="ar-SA"/>
        </w:rPr>
      </w:pPr>
      <w:r w:rsidRPr="005366B2">
        <w:rPr>
          <w:rFonts w:ascii="Times New Roman" w:eastAsia="Times New Roman" w:hAnsi="Times New Roman" w:cs="Times New Roman"/>
          <w:lang w:eastAsia="ar-SA"/>
        </w:rPr>
        <w:t>nėštumo trečiojo trimestro,</w:t>
      </w:r>
      <w:r w:rsidR="005366B2">
        <w:rPr>
          <w:rFonts w:ascii="Times New Roman" w:eastAsia="Times New Roman" w:hAnsi="Times New Roman" w:cs="Times New Roman"/>
          <w:lang w:eastAsia="ar-SA"/>
        </w:rPr>
        <w:t xml:space="preserve"> prieš gimdymą ar</w:t>
      </w:r>
      <w:r w:rsidRPr="005366B2">
        <w:rPr>
          <w:rFonts w:ascii="Times New Roman" w:eastAsia="Times New Roman" w:hAnsi="Times New Roman" w:cs="Times New Roman"/>
          <w:lang w:eastAsia="ar-SA"/>
        </w:rPr>
        <w:t xml:space="preserve"> gimdymo</w:t>
      </w:r>
      <w:r w:rsidR="005C12A5">
        <w:rPr>
          <w:rFonts w:ascii="Times New Roman" w:eastAsia="Times New Roman" w:hAnsi="Times New Roman" w:cs="Times New Roman"/>
          <w:lang w:eastAsia="ar-SA"/>
        </w:rPr>
        <w:t xml:space="preserve"> </w:t>
      </w:r>
      <w:r w:rsidR="005366B2">
        <w:rPr>
          <w:rFonts w:ascii="Times New Roman" w:eastAsia="Times New Roman" w:hAnsi="Times New Roman" w:cs="Times New Roman"/>
          <w:lang w:eastAsia="ar-SA"/>
        </w:rPr>
        <w:t>metu (žr. „Nėštumas, žindymo laikotarpis ir vaisingumas“);</w:t>
      </w:r>
    </w:p>
    <w:p w14:paraId="4F5D3C7D" w14:textId="33183E2C" w:rsidR="00D10B5E" w:rsidRDefault="005366B2" w:rsidP="005366B2">
      <w:pPr>
        <w:numPr>
          <w:ilvl w:val="0"/>
          <w:numId w:val="7"/>
        </w:num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jei maitinate krūtimi</w:t>
      </w:r>
      <w:r w:rsidR="00D10B5E" w:rsidRPr="005366B2">
        <w:rPr>
          <w:rFonts w:ascii="Times New Roman" w:eastAsia="Times New Roman" w:hAnsi="Times New Roman" w:cs="Times New Roman"/>
          <w:lang w:eastAsia="ar-SA"/>
        </w:rPr>
        <w:t>.</w:t>
      </w:r>
    </w:p>
    <w:p w14:paraId="61A413EA" w14:textId="6E9CE7CC" w:rsidR="005366B2" w:rsidRDefault="005366B2" w:rsidP="005366B2">
      <w:pPr>
        <w:suppressAutoHyphens/>
        <w:spacing w:after="0" w:line="240" w:lineRule="auto"/>
        <w:rPr>
          <w:rFonts w:ascii="Times New Roman" w:eastAsia="Times New Roman" w:hAnsi="Times New Roman" w:cs="Times New Roman"/>
          <w:lang w:eastAsia="ar-SA"/>
        </w:rPr>
      </w:pPr>
    </w:p>
    <w:p w14:paraId="135B1D9D" w14:textId="77777777" w:rsidR="005366B2" w:rsidRPr="005366B2" w:rsidRDefault="005366B2" w:rsidP="005366B2">
      <w:pPr>
        <w:suppressAutoHyphens/>
        <w:spacing w:after="0" w:line="240" w:lineRule="auto"/>
        <w:rPr>
          <w:rFonts w:ascii="Times New Roman" w:eastAsia="Times New Roman" w:hAnsi="Times New Roman" w:cs="Times New Roman"/>
          <w:lang w:eastAsia="ar-SA"/>
        </w:rPr>
      </w:pPr>
      <w:proofErr w:type="spellStart"/>
      <w:r w:rsidRPr="005366B2">
        <w:rPr>
          <w:rFonts w:ascii="Times New Roman" w:eastAsia="Times New Roman" w:hAnsi="Times New Roman" w:cs="Times New Roman"/>
          <w:lang w:eastAsia="ar-SA"/>
        </w:rPr>
        <w:t>Ketanov</w:t>
      </w:r>
      <w:proofErr w:type="spellEnd"/>
      <w:r w:rsidRPr="005366B2">
        <w:rPr>
          <w:rFonts w:ascii="Times New Roman" w:eastAsia="Times New Roman" w:hAnsi="Times New Roman" w:cs="Times New Roman"/>
          <w:lang w:eastAsia="ar-SA"/>
        </w:rPr>
        <w:t xml:space="preserve"> vartoti draudžiama vaikams ir jaunesniems kaip 16 metų paaugliams.</w:t>
      </w:r>
    </w:p>
    <w:p w14:paraId="298BDBF0" w14:textId="77777777" w:rsidR="005366B2" w:rsidRPr="005366B2" w:rsidRDefault="005366B2" w:rsidP="005366B2">
      <w:pPr>
        <w:suppressAutoHyphens/>
        <w:spacing w:after="0" w:line="240" w:lineRule="auto"/>
        <w:rPr>
          <w:rFonts w:ascii="Times New Roman" w:eastAsia="Times New Roman" w:hAnsi="Times New Roman" w:cs="Times New Roman"/>
          <w:lang w:eastAsia="ar-SA"/>
        </w:rPr>
      </w:pPr>
    </w:p>
    <w:p w14:paraId="14757D9D" w14:textId="7F509E15" w:rsidR="005366B2" w:rsidRPr="005366B2" w:rsidRDefault="005366B2" w:rsidP="006A7F72">
      <w:pPr>
        <w:suppressAutoHyphens/>
        <w:spacing w:after="0" w:line="240" w:lineRule="auto"/>
        <w:rPr>
          <w:rFonts w:ascii="Times New Roman" w:eastAsia="Times New Roman" w:hAnsi="Times New Roman" w:cs="Times New Roman"/>
          <w:lang w:eastAsia="ar-SA"/>
        </w:rPr>
      </w:pPr>
      <w:r w:rsidRPr="005366B2">
        <w:rPr>
          <w:rFonts w:ascii="Times New Roman" w:eastAsia="Times New Roman" w:hAnsi="Times New Roman" w:cs="Times New Roman"/>
          <w:lang w:eastAsia="ar-SA"/>
        </w:rPr>
        <w:t>Šis vaistas nėra skirtas silpno ar lėtinio skausmo malšinimui</w:t>
      </w:r>
      <w:r>
        <w:rPr>
          <w:rFonts w:ascii="Times New Roman" w:eastAsia="Times New Roman" w:hAnsi="Times New Roman" w:cs="Times New Roman"/>
          <w:lang w:eastAsia="ar-SA"/>
        </w:rPr>
        <w:t>.</w:t>
      </w:r>
    </w:p>
    <w:p w14:paraId="46E6642C" w14:textId="77777777" w:rsidR="00D10B5E" w:rsidRPr="00D10B5E" w:rsidRDefault="00D10B5E" w:rsidP="00D10B5E">
      <w:pPr>
        <w:suppressAutoHyphens/>
        <w:spacing w:after="0" w:line="240" w:lineRule="auto"/>
        <w:ind w:right="333"/>
        <w:rPr>
          <w:rFonts w:ascii="Times New Roman" w:eastAsia="Times New Roman" w:hAnsi="Times New Roman" w:cs="Times New Roman"/>
          <w:lang w:eastAsia="ar-SA"/>
        </w:rPr>
      </w:pPr>
    </w:p>
    <w:p w14:paraId="0F9DC0E2" w14:textId="77777777" w:rsidR="00D10B5E" w:rsidRPr="006A7F72" w:rsidRDefault="00D10B5E" w:rsidP="00D10B5E">
      <w:pPr>
        <w:spacing w:after="0" w:line="240" w:lineRule="auto"/>
        <w:rPr>
          <w:rFonts w:ascii="Times New Roman" w:eastAsia="Times New Roman" w:hAnsi="Times New Roman" w:cs="Times New Roman"/>
          <w:b/>
          <w:bCs/>
        </w:rPr>
      </w:pPr>
      <w:r w:rsidRPr="006A7F72">
        <w:rPr>
          <w:rFonts w:ascii="Times New Roman" w:eastAsia="Times New Roman" w:hAnsi="Times New Roman" w:cs="Times New Roman"/>
          <w:b/>
          <w:bCs/>
        </w:rPr>
        <w:t xml:space="preserve">Įspėjimai ir atsargumo priemonės </w:t>
      </w:r>
    </w:p>
    <w:p w14:paraId="3007E9DC" w14:textId="2F7EDB50" w:rsidR="005366B2" w:rsidRPr="005366B2" w:rsidRDefault="005366B2" w:rsidP="005366B2">
      <w:pPr>
        <w:spacing w:after="0" w:line="240" w:lineRule="auto"/>
        <w:rPr>
          <w:rFonts w:ascii="Times New Roman" w:eastAsia="Times New Roman" w:hAnsi="Times New Roman" w:cs="Times New Roman"/>
          <w:lang w:eastAsia="ar-SA"/>
        </w:rPr>
      </w:pPr>
      <w:r w:rsidRPr="005366B2">
        <w:rPr>
          <w:rFonts w:ascii="Times New Roman" w:eastAsia="Times New Roman" w:hAnsi="Times New Roman" w:cs="Times New Roman"/>
          <w:lang w:eastAsia="ar-SA"/>
        </w:rPr>
        <w:t xml:space="preserve">Pasitarkite su gydytoju arba vaistininku, prieš pradėdami vartoti </w:t>
      </w:r>
      <w:proofErr w:type="spellStart"/>
      <w:r w:rsidRPr="005366B2">
        <w:rPr>
          <w:rFonts w:ascii="Times New Roman" w:eastAsia="Times New Roman" w:hAnsi="Times New Roman" w:cs="Times New Roman"/>
          <w:lang w:eastAsia="ar-SA"/>
        </w:rPr>
        <w:t>Ketanov</w:t>
      </w:r>
      <w:proofErr w:type="spellEnd"/>
      <w:r w:rsidRPr="005366B2">
        <w:rPr>
          <w:rFonts w:ascii="Times New Roman" w:eastAsia="Times New Roman" w:hAnsi="Times New Roman" w:cs="Times New Roman"/>
          <w:lang w:eastAsia="ar-SA"/>
        </w:rPr>
        <w:t xml:space="preserve">. </w:t>
      </w:r>
    </w:p>
    <w:p w14:paraId="3AA36EE5" w14:textId="77777777" w:rsidR="005366B2" w:rsidRPr="005366B2" w:rsidRDefault="005366B2" w:rsidP="005366B2">
      <w:pPr>
        <w:spacing w:after="0" w:line="240" w:lineRule="auto"/>
        <w:rPr>
          <w:rFonts w:ascii="Times New Roman" w:eastAsia="Times New Roman" w:hAnsi="Times New Roman" w:cs="Times New Roman"/>
          <w:lang w:eastAsia="ar-SA"/>
        </w:rPr>
      </w:pPr>
      <w:proofErr w:type="spellStart"/>
      <w:r w:rsidRPr="005366B2">
        <w:rPr>
          <w:rFonts w:ascii="Times New Roman" w:eastAsia="Times New Roman" w:hAnsi="Times New Roman" w:cs="Times New Roman"/>
          <w:lang w:eastAsia="ar-SA"/>
        </w:rPr>
        <w:t>Ketanov</w:t>
      </w:r>
      <w:proofErr w:type="spellEnd"/>
      <w:r w:rsidRPr="005366B2">
        <w:rPr>
          <w:rFonts w:ascii="Times New Roman" w:eastAsia="Times New Roman" w:hAnsi="Times New Roman" w:cs="Times New Roman"/>
          <w:lang w:eastAsia="ar-SA"/>
        </w:rPr>
        <w:t xml:space="preserve"> negalima vartoti silpno ar lėtinio skausmo malšinimui.</w:t>
      </w:r>
    </w:p>
    <w:p w14:paraId="2AE21618" w14:textId="77777777" w:rsidR="005366B2" w:rsidRPr="005366B2" w:rsidRDefault="005366B2" w:rsidP="005366B2">
      <w:pPr>
        <w:spacing w:after="0" w:line="240" w:lineRule="auto"/>
        <w:rPr>
          <w:rFonts w:ascii="Times New Roman" w:eastAsia="Times New Roman" w:hAnsi="Times New Roman" w:cs="Times New Roman"/>
          <w:lang w:eastAsia="ar-SA"/>
        </w:rPr>
      </w:pPr>
    </w:p>
    <w:p w14:paraId="3E765476" w14:textId="77777777" w:rsidR="005366B2" w:rsidRPr="005366B2" w:rsidRDefault="005366B2" w:rsidP="005366B2">
      <w:pPr>
        <w:spacing w:after="0" w:line="240" w:lineRule="auto"/>
        <w:rPr>
          <w:rFonts w:ascii="Times New Roman" w:eastAsia="Times New Roman" w:hAnsi="Times New Roman" w:cs="Times New Roman"/>
          <w:lang w:eastAsia="ar-SA"/>
        </w:rPr>
      </w:pPr>
      <w:r w:rsidRPr="006A7F72">
        <w:rPr>
          <w:rFonts w:ascii="Times New Roman" w:eastAsia="Times New Roman" w:hAnsi="Times New Roman" w:cs="Times New Roman"/>
          <w:b/>
          <w:bCs/>
          <w:lang w:eastAsia="ar-SA"/>
        </w:rPr>
        <w:t>Gydytojas Jums paskirs minimalią gydomąją dozę ir nustatys trumpiausią gydymo trukmę, tinkamą Jūsų sutrikimams gydyti, kad būtų sumažintas nepageidaujamo poveikio pasireiškimas.</w:t>
      </w:r>
    </w:p>
    <w:p w14:paraId="5C93001E" w14:textId="77777777" w:rsidR="005366B2" w:rsidRPr="005366B2" w:rsidRDefault="005366B2" w:rsidP="005366B2">
      <w:pPr>
        <w:spacing w:after="0" w:line="240" w:lineRule="auto"/>
        <w:rPr>
          <w:rFonts w:ascii="Times New Roman" w:eastAsia="Times New Roman" w:hAnsi="Times New Roman" w:cs="Times New Roman"/>
          <w:lang w:eastAsia="ar-SA"/>
        </w:rPr>
      </w:pPr>
    </w:p>
    <w:p w14:paraId="0E786328" w14:textId="77777777" w:rsidR="005366B2" w:rsidRPr="005366B2" w:rsidRDefault="005366B2" w:rsidP="005366B2">
      <w:pPr>
        <w:spacing w:after="0" w:line="240" w:lineRule="auto"/>
        <w:rPr>
          <w:rFonts w:ascii="Times New Roman" w:eastAsia="Times New Roman" w:hAnsi="Times New Roman" w:cs="Times New Roman"/>
          <w:lang w:eastAsia="ar-SA"/>
        </w:rPr>
      </w:pPr>
      <w:r w:rsidRPr="005366B2">
        <w:rPr>
          <w:rFonts w:ascii="Times New Roman" w:eastAsia="Times New Roman" w:hAnsi="Times New Roman" w:cs="Times New Roman"/>
          <w:lang w:eastAsia="ar-SA"/>
        </w:rPr>
        <w:t>Pasakykite gydytojui, jeigu:</w:t>
      </w:r>
    </w:p>
    <w:p w14:paraId="3B80AA5B" w14:textId="77777777" w:rsidR="005366B2" w:rsidRPr="006A7F72" w:rsidRDefault="005366B2" w:rsidP="006A7F72">
      <w:pPr>
        <w:pStyle w:val="Sraopastraipa"/>
        <w:numPr>
          <w:ilvl w:val="0"/>
          <w:numId w:val="12"/>
        </w:numPr>
        <w:spacing w:after="0" w:line="240" w:lineRule="auto"/>
        <w:rPr>
          <w:rFonts w:ascii="Times New Roman" w:eastAsia="Times New Roman" w:hAnsi="Times New Roman" w:cs="Times New Roman"/>
          <w:lang w:eastAsia="ar-SA"/>
        </w:rPr>
      </w:pPr>
      <w:r w:rsidRPr="006A7F72">
        <w:rPr>
          <w:rFonts w:ascii="Times New Roman" w:eastAsia="Times New Roman" w:hAnsi="Times New Roman" w:cs="Times New Roman"/>
          <w:lang w:eastAsia="ar-SA"/>
        </w:rPr>
        <w:t xml:space="preserve">turite ar manote, kad turite </w:t>
      </w:r>
      <w:r w:rsidRPr="006A7F72">
        <w:rPr>
          <w:rFonts w:ascii="Times New Roman" w:eastAsia="Times New Roman" w:hAnsi="Times New Roman" w:cs="Times New Roman"/>
          <w:u w:val="single"/>
          <w:lang w:eastAsia="ar-SA"/>
        </w:rPr>
        <w:t>vaisingumo sutrikimų</w:t>
      </w:r>
      <w:r w:rsidRPr="006A7F72">
        <w:rPr>
          <w:rFonts w:ascii="Times New Roman" w:eastAsia="Times New Roman" w:hAnsi="Times New Roman" w:cs="Times New Roman"/>
          <w:lang w:eastAsia="ar-SA"/>
        </w:rPr>
        <w:t xml:space="preserve"> ir planuojate pastoti (žr. skyrių „Nėštumas, žindymo laikotarpis ir vaisingumas“);</w:t>
      </w:r>
    </w:p>
    <w:p w14:paraId="52144112" w14:textId="77777777" w:rsidR="005366B2" w:rsidRPr="006A7F72" w:rsidRDefault="005366B2" w:rsidP="006A7F72">
      <w:pPr>
        <w:pStyle w:val="Sraopastraipa"/>
        <w:numPr>
          <w:ilvl w:val="0"/>
          <w:numId w:val="12"/>
        </w:numPr>
        <w:spacing w:after="0" w:line="240" w:lineRule="auto"/>
        <w:rPr>
          <w:rFonts w:ascii="Times New Roman" w:eastAsia="Times New Roman" w:hAnsi="Times New Roman" w:cs="Times New Roman"/>
          <w:lang w:eastAsia="ar-SA"/>
        </w:rPr>
      </w:pPr>
      <w:r w:rsidRPr="006A7F72">
        <w:rPr>
          <w:rFonts w:ascii="Times New Roman" w:eastAsia="Times New Roman" w:hAnsi="Times New Roman" w:cs="Times New Roman"/>
          <w:lang w:eastAsia="ar-SA"/>
        </w:rPr>
        <w:t xml:space="preserve">sergate ar sirgote </w:t>
      </w:r>
      <w:r w:rsidRPr="006A7F72">
        <w:rPr>
          <w:rFonts w:ascii="Times New Roman" w:eastAsia="Times New Roman" w:hAnsi="Times New Roman" w:cs="Times New Roman"/>
          <w:u w:val="single"/>
          <w:lang w:eastAsia="ar-SA"/>
        </w:rPr>
        <w:t>skrandžio ir žarnyno uždegimu</w:t>
      </w:r>
      <w:r w:rsidRPr="006A7F72">
        <w:rPr>
          <w:rFonts w:ascii="Times New Roman" w:eastAsia="Times New Roman" w:hAnsi="Times New Roman" w:cs="Times New Roman"/>
          <w:lang w:eastAsia="ar-SA"/>
        </w:rPr>
        <w:t xml:space="preserve">, nes tokiu atveju gydymas </w:t>
      </w:r>
      <w:proofErr w:type="spellStart"/>
      <w:r w:rsidRPr="006A7F72">
        <w:rPr>
          <w:rFonts w:ascii="Times New Roman" w:eastAsia="Times New Roman" w:hAnsi="Times New Roman" w:cs="Times New Roman"/>
          <w:lang w:eastAsia="ar-SA"/>
        </w:rPr>
        <w:t>Ketanov</w:t>
      </w:r>
      <w:proofErr w:type="spellEnd"/>
      <w:r w:rsidRPr="006A7F72">
        <w:rPr>
          <w:rFonts w:ascii="Times New Roman" w:eastAsia="Times New Roman" w:hAnsi="Times New Roman" w:cs="Times New Roman"/>
          <w:lang w:eastAsia="ar-SA"/>
        </w:rPr>
        <w:t xml:space="preserve"> turi būti griežtai prižiūrimas gydytojo;</w:t>
      </w:r>
    </w:p>
    <w:p w14:paraId="6E112B79" w14:textId="77777777" w:rsidR="005366B2" w:rsidRPr="006A7F72" w:rsidRDefault="005366B2" w:rsidP="006A7F72">
      <w:pPr>
        <w:pStyle w:val="Sraopastraipa"/>
        <w:numPr>
          <w:ilvl w:val="0"/>
          <w:numId w:val="12"/>
        </w:numPr>
        <w:spacing w:after="0" w:line="240" w:lineRule="auto"/>
        <w:rPr>
          <w:rFonts w:ascii="Times New Roman" w:eastAsia="Times New Roman" w:hAnsi="Times New Roman" w:cs="Times New Roman"/>
          <w:lang w:eastAsia="ar-SA"/>
        </w:rPr>
      </w:pPr>
      <w:r w:rsidRPr="006A7F72">
        <w:rPr>
          <w:rFonts w:ascii="Times New Roman" w:eastAsia="Times New Roman" w:hAnsi="Times New Roman" w:cs="Times New Roman"/>
          <w:lang w:eastAsia="ar-SA"/>
        </w:rPr>
        <w:t xml:space="preserve">praeityje pasireiškė </w:t>
      </w:r>
      <w:proofErr w:type="spellStart"/>
      <w:r w:rsidRPr="006A7F72">
        <w:rPr>
          <w:rFonts w:ascii="Times New Roman" w:eastAsia="Times New Roman" w:hAnsi="Times New Roman" w:cs="Times New Roman"/>
          <w:u w:val="single"/>
          <w:lang w:eastAsia="ar-SA"/>
        </w:rPr>
        <w:t>pepsinė</w:t>
      </w:r>
      <w:proofErr w:type="spellEnd"/>
      <w:r w:rsidRPr="006A7F72">
        <w:rPr>
          <w:rFonts w:ascii="Times New Roman" w:eastAsia="Times New Roman" w:hAnsi="Times New Roman" w:cs="Times New Roman"/>
          <w:u w:val="single"/>
          <w:lang w:eastAsia="ar-SA"/>
        </w:rPr>
        <w:t xml:space="preserve"> opa</w:t>
      </w:r>
      <w:r w:rsidRPr="006A7F72">
        <w:rPr>
          <w:rFonts w:ascii="Times New Roman" w:eastAsia="Times New Roman" w:hAnsi="Times New Roman" w:cs="Times New Roman"/>
          <w:lang w:eastAsia="ar-SA"/>
        </w:rPr>
        <w:t xml:space="preserve"> (skrandžio ir dvylikapirštės žarnos pažeidimas), ypač su kraujavimo ar plyšimo komplikacijomis, kadangi šie sutrikimai gali atsinaujinti, ypač vartojant dideles vaisto dozes. Tokiais atvejais gydytojas gali Jums paskirti vaistų, padedančių apsaugoti skrandį ir žarnyną (</w:t>
      </w:r>
      <w:proofErr w:type="spellStart"/>
      <w:r w:rsidRPr="006A7F72">
        <w:rPr>
          <w:rFonts w:ascii="Times New Roman" w:eastAsia="Times New Roman" w:hAnsi="Times New Roman" w:cs="Times New Roman"/>
          <w:lang w:eastAsia="ar-SA"/>
        </w:rPr>
        <w:t>mizoprostolio</w:t>
      </w:r>
      <w:proofErr w:type="spellEnd"/>
      <w:r w:rsidRPr="006A7F72">
        <w:rPr>
          <w:rFonts w:ascii="Times New Roman" w:eastAsia="Times New Roman" w:hAnsi="Times New Roman" w:cs="Times New Roman"/>
          <w:lang w:eastAsia="ar-SA"/>
        </w:rPr>
        <w:t xml:space="preserve"> ar protonų siurblio inhibitoriaus) ir/arba skirti mažas </w:t>
      </w:r>
      <w:proofErr w:type="spellStart"/>
      <w:r w:rsidRPr="006A7F72">
        <w:rPr>
          <w:rFonts w:ascii="Times New Roman" w:eastAsia="Times New Roman" w:hAnsi="Times New Roman" w:cs="Times New Roman"/>
          <w:lang w:eastAsia="ar-SA"/>
        </w:rPr>
        <w:t>Ketanov</w:t>
      </w:r>
      <w:proofErr w:type="spellEnd"/>
      <w:r w:rsidRPr="006A7F72">
        <w:rPr>
          <w:rFonts w:ascii="Times New Roman" w:eastAsia="Times New Roman" w:hAnsi="Times New Roman" w:cs="Times New Roman"/>
          <w:lang w:eastAsia="ar-SA"/>
        </w:rPr>
        <w:t xml:space="preserve"> dozes (žr. 3 skyrių „</w:t>
      </w:r>
      <w:proofErr w:type="spellStart"/>
      <w:r w:rsidRPr="006A7F72">
        <w:rPr>
          <w:rFonts w:ascii="Times New Roman" w:eastAsia="Times New Roman" w:hAnsi="Times New Roman" w:cs="Times New Roman"/>
          <w:lang w:eastAsia="ar-SA"/>
        </w:rPr>
        <w:t>Ketanov</w:t>
      </w:r>
      <w:proofErr w:type="spellEnd"/>
      <w:r w:rsidRPr="006A7F72">
        <w:rPr>
          <w:rFonts w:ascii="Times New Roman" w:eastAsia="Times New Roman" w:hAnsi="Times New Roman" w:cs="Times New Roman"/>
          <w:lang w:eastAsia="ar-SA"/>
        </w:rPr>
        <w:t xml:space="preserve"> vartoti negalima“). Jei pasireiškia bet koks šalutinis poveikis skrandžiui, ypač gydymo pradžioje, </w:t>
      </w:r>
      <w:r w:rsidRPr="006A7F72">
        <w:rPr>
          <w:rFonts w:ascii="Times New Roman" w:eastAsia="Times New Roman" w:hAnsi="Times New Roman" w:cs="Times New Roman"/>
          <w:b/>
          <w:bCs/>
          <w:lang w:eastAsia="ar-SA"/>
        </w:rPr>
        <w:t>nedelsdami</w:t>
      </w:r>
      <w:r w:rsidRPr="006A7F72">
        <w:rPr>
          <w:rFonts w:ascii="Times New Roman" w:eastAsia="Times New Roman" w:hAnsi="Times New Roman" w:cs="Times New Roman"/>
          <w:lang w:eastAsia="ar-SA"/>
        </w:rPr>
        <w:t xml:space="preserve"> praneškite savo gydytojui – jis </w:t>
      </w:r>
      <w:r w:rsidRPr="006A7F72">
        <w:rPr>
          <w:rFonts w:ascii="Times New Roman" w:eastAsia="Times New Roman" w:hAnsi="Times New Roman" w:cs="Times New Roman"/>
          <w:b/>
          <w:bCs/>
          <w:lang w:eastAsia="ar-SA"/>
        </w:rPr>
        <w:t>nutrauks</w:t>
      </w:r>
      <w:r w:rsidRPr="006A7F72">
        <w:rPr>
          <w:rFonts w:ascii="Times New Roman" w:eastAsia="Times New Roman" w:hAnsi="Times New Roman" w:cs="Times New Roman"/>
          <w:lang w:eastAsia="ar-SA"/>
        </w:rPr>
        <w:t xml:space="preserve"> gydymą </w:t>
      </w:r>
      <w:proofErr w:type="spellStart"/>
      <w:r w:rsidRPr="006A7F72">
        <w:rPr>
          <w:rFonts w:ascii="Times New Roman" w:eastAsia="Times New Roman" w:hAnsi="Times New Roman" w:cs="Times New Roman"/>
          <w:lang w:eastAsia="ar-SA"/>
        </w:rPr>
        <w:t>Ketanov</w:t>
      </w:r>
      <w:proofErr w:type="spellEnd"/>
      <w:r w:rsidRPr="006A7F72">
        <w:rPr>
          <w:rFonts w:ascii="Times New Roman" w:eastAsia="Times New Roman" w:hAnsi="Times New Roman" w:cs="Times New Roman"/>
          <w:lang w:eastAsia="ar-SA"/>
        </w:rPr>
        <w:t xml:space="preserve"> (žr. 4 skyrių „Galimas šalutinis poveikis“);</w:t>
      </w:r>
    </w:p>
    <w:p w14:paraId="23BDBC4B" w14:textId="77777777" w:rsidR="005366B2" w:rsidRPr="006A7F72" w:rsidRDefault="005366B2" w:rsidP="006A7F72">
      <w:pPr>
        <w:pStyle w:val="Sraopastraipa"/>
        <w:numPr>
          <w:ilvl w:val="0"/>
          <w:numId w:val="12"/>
        </w:numPr>
        <w:spacing w:after="0" w:line="240" w:lineRule="auto"/>
        <w:rPr>
          <w:rFonts w:ascii="Times New Roman" w:eastAsia="Times New Roman" w:hAnsi="Times New Roman" w:cs="Times New Roman"/>
          <w:lang w:eastAsia="ar-SA"/>
        </w:rPr>
      </w:pPr>
      <w:r w:rsidRPr="006A7F72">
        <w:rPr>
          <w:rFonts w:ascii="Times New Roman" w:eastAsia="Times New Roman" w:hAnsi="Times New Roman" w:cs="Times New Roman"/>
          <w:lang w:eastAsia="ar-SA"/>
        </w:rPr>
        <w:t xml:space="preserve">praeityje sirgote </w:t>
      </w:r>
      <w:r w:rsidRPr="006A7F72">
        <w:rPr>
          <w:rFonts w:ascii="Times New Roman" w:eastAsia="Times New Roman" w:hAnsi="Times New Roman" w:cs="Times New Roman"/>
          <w:u w:val="single"/>
          <w:lang w:eastAsia="ar-SA"/>
        </w:rPr>
        <w:t>sunkiomis lėtinėmis žarnyno ligomis</w:t>
      </w:r>
      <w:r w:rsidRPr="006A7F72">
        <w:rPr>
          <w:rFonts w:ascii="Times New Roman" w:eastAsia="Times New Roman" w:hAnsi="Times New Roman" w:cs="Times New Roman"/>
          <w:lang w:eastAsia="ar-SA"/>
        </w:rPr>
        <w:t xml:space="preserve"> (opinis kolitas, Krono liga), nes šios ligos gali pasunkėti;</w:t>
      </w:r>
    </w:p>
    <w:p w14:paraId="40ED3C1F" w14:textId="77777777" w:rsidR="005366B2" w:rsidRPr="006A7F72" w:rsidRDefault="005366B2" w:rsidP="006A7F72">
      <w:pPr>
        <w:pStyle w:val="Sraopastraipa"/>
        <w:numPr>
          <w:ilvl w:val="0"/>
          <w:numId w:val="12"/>
        </w:numPr>
        <w:spacing w:after="0" w:line="240" w:lineRule="auto"/>
        <w:rPr>
          <w:rFonts w:ascii="Times New Roman" w:eastAsia="Times New Roman" w:hAnsi="Times New Roman" w:cs="Times New Roman"/>
          <w:lang w:eastAsia="ar-SA"/>
        </w:rPr>
      </w:pPr>
      <w:r w:rsidRPr="006A7F72">
        <w:rPr>
          <w:rFonts w:ascii="Times New Roman" w:eastAsia="Times New Roman" w:hAnsi="Times New Roman" w:cs="Times New Roman"/>
          <w:lang w:eastAsia="ar-SA"/>
        </w:rPr>
        <w:t xml:space="preserve">praeityje sirgote </w:t>
      </w:r>
      <w:r w:rsidRPr="006A7F72">
        <w:rPr>
          <w:rFonts w:ascii="Times New Roman" w:eastAsia="Times New Roman" w:hAnsi="Times New Roman" w:cs="Times New Roman"/>
          <w:u w:val="single"/>
          <w:lang w:eastAsia="ar-SA"/>
        </w:rPr>
        <w:t>astma</w:t>
      </w:r>
      <w:r w:rsidRPr="006A7F72">
        <w:rPr>
          <w:rFonts w:ascii="Times New Roman" w:eastAsia="Times New Roman" w:hAnsi="Times New Roman" w:cs="Times New Roman"/>
          <w:lang w:eastAsia="ar-SA"/>
        </w:rPr>
        <w:t xml:space="preserve"> arba esate linkę į astmos priepuolius, nes padidėja bronchų spazmų (bronchų susiaurėjimo, dėl kurio apsunkėja kvėpavimas) ar kitų sunkių alerginių reakcijų rizika;</w:t>
      </w:r>
    </w:p>
    <w:p w14:paraId="682857E9" w14:textId="77777777" w:rsidR="005366B2" w:rsidRPr="006A7F72" w:rsidRDefault="005366B2" w:rsidP="006A7F72">
      <w:pPr>
        <w:pStyle w:val="Sraopastraipa"/>
        <w:numPr>
          <w:ilvl w:val="0"/>
          <w:numId w:val="12"/>
        </w:numPr>
        <w:spacing w:after="0" w:line="240" w:lineRule="auto"/>
        <w:rPr>
          <w:rFonts w:ascii="Times New Roman" w:eastAsia="Times New Roman" w:hAnsi="Times New Roman" w:cs="Times New Roman"/>
          <w:lang w:eastAsia="ar-SA"/>
        </w:rPr>
      </w:pPr>
      <w:r w:rsidRPr="006A7F72">
        <w:rPr>
          <w:rFonts w:ascii="Times New Roman" w:eastAsia="Times New Roman" w:hAnsi="Times New Roman" w:cs="Times New Roman"/>
          <w:lang w:eastAsia="ar-SA"/>
        </w:rPr>
        <w:t xml:space="preserve">praeityje pasireiškė </w:t>
      </w:r>
      <w:r w:rsidRPr="006A7F72">
        <w:rPr>
          <w:rFonts w:ascii="Times New Roman" w:eastAsia="Times New Roman" w:hAnsi="Times New Roman" w:cs="Times New Roman"/>
          <w:u w:val="single"/>
          <w:lang w:eastAsia="ar-SA"/>
        </w:rPr>
        <w:t>bronchų spazmai</w:t>
      </w:r>
      <w:r w:rsidRPr="006A7F72">
        <w:rPr>
          <w:rFonts w:ascii="Times New Roman" w:eastAsia="Times New Roman" w:hAnsi="Times New Roman" w:cs="Times New Roman"/>
          <w:lang w:eastAsia="ar-SA"/>
        </w:rPr>
        <w:t xml:space="preserve"> (kvėpavimo pasunkėjimas), </w:t>
      </w:r>
      <w:r w:rsidRPr="006A7F72">
        <w:rPr>
          <w:rFonts w:ascii="Times New Roman" w:eastAsia="Times New Roman" w:hAnsi="Times New Roman" w:cs="Times New Roman"/>
          <w:u w:val="single"/>
          <w:lang w:eastAsia="ar-SA"/>
        </w:rPr>
        <w:t>nosies polipai</w:t>
      </w:r>
      <w:r w:rsidRPr="006A7F72">
        <w:rPr>
          <w:rFonts w:ascii="Times New Roman" w:eastAsia="Times New Roman" w:hAnsi="Times New Roman" w:cs="Times New Roman"/>
          <w:lang w:eastAsia="ar-SA"/>
        </w:rPr>
        <w:t xml:space="preserve"> (nosyje susidarę mazgeliai), </w:t>
      </w:r>
      <w:proofErr w:type="spellStart"/>
      <w:r w:rsidRPr="006A7F72">
        <w:rPr>
          <w:rFonts w:ascii="Times New Roman" w:eastAsia="Times New Roman" w:hAnsi="Times New Roman" w:cs="Times New Roman"/>
          <w:u w:val="single"/>
          <w:lang w:eastAsia="ar-SA"/>
        </w:rPr>
        <w:t>angioneurozinė</w:t>
      </w:r>
      <w:proofErr w:type="spellEnd"/>
      <w:r w:rsidRPr="006A7F72">
        <w:rPr>
          <w:rFonts w:ascii="Times New Roman" w:eastAsia="Times New Roman" w:hAnsi="Times New Roman" w:cs="Times New Roman"/>
          <w:u w:val="single"/>
          <w:lang w:eastAsia="ar-SA"/>
        </w:rPr>
        <w:t xml:space="preserve"> edema</w:t>
      </w:r>
      <w:r w:rsidRPr="006A7F72">
        <w:rPr>
          <w:rFonts w:ascii="Times New Roman" w:eastAsia="Times New Roman" w:hAnsi="Times New Roman" w:cs="Times New Roman"/>
          <w:lang w:eastAsia="ar-SA"/>
        </w:rPr>
        <w:t xml:space="preserve"> (rankų, pėdų, kulkšnių, veido, lūpų, liežuvio ir/arba gerklės patinimas), nes padidėja alerginių reakcijų rizika. Jei pasireiškė kokios nors alerginės reakcijos, </w:t>
      </w:r>
      <w:r w:rsidRPr="006A7F72">
        <w:rPr>
          <w:rFonts w:ascii="Times New Roman" w:eastAsia="Times New Roman" w:hAnsi="Times New Roman" w:cs="Times New Roman"/>
          <w:b/>
          <w:bCs/>
          <w:lang w:eastAsia="ar-SA"/>
        </w:rPr>
        <w:t>nedelsdami</w:t>
      </w:r>
      <w:r w:rsidRPr="006A7F72">
        <w:rPr>
          <w:rFonts w:ascii="Times New Roman" w:eastAsia="Times New Roman" w:hAnsi="Times New Roman" w:cs="Times New Roman"/>
          <w:lang w:eastAsia="ar-SA"/>
        </w:rPr>
        <w:t xml:space="preserve"> praneškite gydytojui – jis </w:t>
      </w:r>
      <w:r w:rsidRPr="006A7F72">
        <w:rPr>
          <w:rFonts w:ascii="Times New Roman" w:eastAsia="Times New Roman" w:hAnsi="Times New Roman" w:cs="Times New Roman"/>
          <w:b/>
          <w:bCs/>
          <w:lang w:eastAsia="ar-SA"/>
        </w:rPr>
        <w:t>nutrauks</w:t>
      </w:r>
      <w:r w:rsidRPr="006A7F72">
        <w:rPr>
          <w:rFonts w:ascii="Times New Roman" w:eastAsia="Times New Roman" w:hAnsi="Times New Roman" w:cs="Times New Roman"/>
          <w:lang w:eastAsia="ar-SA"/>
        </w:rPr>
        <w:t xml:space="preserve"> gydymą </w:t>
      </w:r>
      <w:proofErr w:type="spellStart"/>
      <w:r w:rsidRPr="006A7F72">
        <w:rPr>
          <w:rFonts w:ascii="Times New Roman" w:eastAsia="Times New Roman" w:hAnsi="Times New Roman" w:cs="Times New Roman"/>
          <w:lang w:eastAsia="ar-SA"/>
        </w:rPr>
        <w:t>Ketanov</w:t>
      </w:r>
      <w:proofErr w:type="spellEnd"/>
      <w:r w:rsidRPr="006A7F72">
        <w:rPr>
          <w:rFonts w:ascii="Times New Roman" w:eastAsia="Times New Roman" w:hAnsi="Times New Roman" w:cs="Times New Roman"/>
          <w:lang w:eastAsia="ar-SA"/>
        </w:rPr>
        <w:t xml:space="preserve"> (žr. 4 skyrių „Galimas šalutinis poveikis“);</w:t>
      </w:r>
    </w:p>
    <w:p w14:paraId="6EC18000" w14:textId="77777777" w:rsidR="005366B2" w:rsidRPr="006A7F72" w:rsidRDefault="005366B2" w:rsidP="006A7F72">
      <w:pPr>
        <w:pStyle w:val="Sraopastraipa"/>
        <w:numPr>
          <w:ilvl w:val="0"/>
          <w:numId w:val="12"/>
        </w:numPr>
        <w:spacing w:after="0" w:line="240" w:lineRule="auto"/>
        <w:rPr>
          <w:rFonts w:ascii="Times New Roman" w:eastAsia="Times New Roman" w:hAnsi="Times New Roman" w:cs="Times New Roman"/>
          <w:lang w:eastAsia="ar-SA"/>
        </w:rPr>
      </w:pPr>
      <w:r w:rsidRPr="006A7F72">
        <w:rPr>
          <w:rFonts w:ascii="Times New Roman" w:eastAsia="Times New Roman" w:hAnsi="Times New Roman" w:cs="Times New Roman"/>
          <w:lang w:eastAsia="ar-SA"/>
        </w:rPr>
        <w:t xml:space="preserve">sergate ar sirgote </w:t>
      </w:r>
      <w:r w:rsidRPr="006A7F72">
        <w:rPr>
          <w:rFonts w:ascii="Times New Roman" w:eastAsia="Times New Roman" w:hAnsi="Times New Roman" w:cs="Times New Roman"/>
          <w:u w:val="single"/>
          <w:lang w:eastAsia="ar-SA"/>
        </w:rPr>
        <w:t>hipertenzija</w:t>
      </w:r>
      <w:r w:rsidRPr="006A7F72">
        <w:rPr>
          <w:rFonts w:ascii="Times New Roman" w:eastAsia="Times New Roman" w:hAnsi="Times New Roman" w:cs="Times New Roman"/>
          <w:lang w:eastAsia="ar-SA"/>
        </w:rPr>
        <w:t xml:space="preserve"> (aukštą kraujospūdį) ir/arba </w:t>
      </w:r>
      <w:r w:rsidRPr="006A7F72">
        <w:rPr>
          <w:rFonts w:ascii="Times New Roman" w:eastAsia="Times New Roman" w:hAnsi="Times New Roman" w:cs="Times New Roman"/>
          <w:u w:val="single"/>
          <w:lang w:eastAsia="ar-SA"/>
        </w:rPr>
        <w:t>širdies ligomis</w:t>
      </w:r>
      <w:r w:rsidRPr="006A7F72">
        <w:rPr>
          <w:rFonts w:ascii="Times New Roman" w:eastAsia="Times New Roman" w:hAnsi="Times New Roman" w:cs="Times New Roman"/>
          <w:lang w:eastAsia="ar-SA"/>
        </w:rPr>
        <w:t xml:space="preserve"> (lengvu ar vidutinio sunkumo širdies nepakankamumu), nes padidėja skysčių susilaikymo ir edemos (patinimas dėl skysčio susikaupimo audinyje) rizika;</w:t>
      </w:r>
    </w:p>
    <w:p w14:paraId="10587198" w14:textId="77777777" w:rsidR="005366B2" w:rsidRPr="006A7F72" w:rsidRDefault="005366B2" w:rsidP="006A7F72">
      <w:pPr>
        <w:pStyle w:val="Sraopastraipa"/>
        <w:numPr>
          <w:ilvl w:val="0"/>
          <w:numId w:val="12"/>
        </w:numPr>
        <w:spacing w:after="0" w:line="240" w:lineRule="auto"/>
        <w:rPr>
          <w:rFonts w:ascii="Times New Roman" w:eastAsia="Times New Roman" w:hAnsi="Times New Roman" w:cs="Times New Roman"/>
          <w:lang w:eastAsia="ar-SA"/>
        </w:rPr>
      </w:pPr>
      <w:r w:rsidRPr="006A7F72">
        <w:rPr>
          <w:rFonts w:ascii="Times New Roman" w:eastAsia="Times New Roman" w:hAnsi="Times New Roman" w:cs="Times New Roman"/>
          <w:lang w:eastAsia="ar-SA"/>
        </w:rPr>
        <w:lastRenderedPageBreak/>
        <w:t xml:space="preserve">sergate ar sirgote </w:t>
      </w:r>
      <w:r w:rsidRPr="006A7F72">
        <w:rPr>
          <w:rFonts w:ascii="Times New Roman" w:eastAsia="Times New Roman" w:hAnsi="Times New Roman" w:cs="Times New Roman"/>
          <w:u w:val="single"/>
          <w:lang w:eastAsia="ar-SA"/>
        </w:rPr>
        <w:t>širdies ligomis</w:t>
      </w:r>
      <w:r w:rsidRPr="006A7F72">
        <w:rPr>
          <w:rFonts w:ascii="Times New Roman" w:eastAsia="Times New Roman" w:hAnsi="Times New Roman" w:cs="Times New Roman"/>
          <w:lang w:eastAsia="ar-SA"/>
        </w:rPr>
        <w:t xml:space="preserve"> arba patyrėte </w:t>
      </w:r>
      <w:r w:rsidRPr="006A7F72">
        <w:rPr>
          <w:rFonts w:ascii="Times New Roman" w:eastAsia="Times New Roman" w:hAnsi="Times New Roman" w:cs="Times New Roman"/>
          <w:u w:val="single"/>
          <w:lang w:eastAsia="ar-SA"/>
        </w:rPr>
        <w:t>miokardo infarktą</w:t>
      </w:r>
      <w:r w:rsidRPr="006A7F72">
        <w:rPr>
          <w:rFonts w:ascii="Times New Roman" w:eastAsia="Times New Roman" w:hAnsi="Times New Roman" w:cs="Times New Roman"/>
          <w:lang w:eastAsia="ar-SA"/>
        </w:rPr>
        <w:t xml:space="preserve"> ar </w:t>
      </w:r>
      <w:r w:rsidRPr="006A7F72">
        <w:rPr>
          <w:rFonts w:ascii="Times New Roman" w:eastAsia="Times New Roman" w:hAnsi="Times New Roman" w:cs="Times New Roman"/>
          <w:u w:val="single"/>
          <w:lang w:eastAsia="ar-SA"/>
        </w:rPr>
        <w:t>insultą</w:t>
      </w:r>
      <w:r w:rsidRPr="006A7F72">
        <w:rPr>
          <w:rFonts w:ascii="Times New Roman" w:eastAsia="Times New Roman" w:hAnsi="Times New Roman" w:cs="Times New Roman"/>
          <w:lang w:eastAsia="ar-SA"/>
        </w:rPr>
        <w:t xml:space="preserve"> (</w:t>
      </w:r>
      <w:r w:rsidRPr="006A7F72">
        <w:rPr>
          <w:rFonts w:ascii="Times New Roman" w:eastAsia="Times New Roman" w:hAnsi="Times New Roman" w:cs="Times New Roman"/>
          <w:b/>
          <w:bCs/>
          <w:lang w:eastAsia="ar-SA"/>
        </w:rPr>
        <w:t>staigų smegenų kraujagyslių užsikimšimą ar plyšimą</w:t>
      </w:r>
      <w:r w:rsidRPr="006A7F72">
        <w:rPr>
          <w:rFonts w:ascii="Times New Roman" w:eastAsia="Times New Roman" w:hAnsi="Times New Roman" w:cs="Times New Roman"/>
          <w:lang w:eastAsia="ar-SA"/>
        </w:rPr>
        <w:t>) arba manote, kad esate rizikos grupėje (pavyzdžiui, jei turite aukštą kraujospūdį, padidėjusį cholesterolio kiekį, sergate cukriniu diabetu arba rūkote). Tokiais atvejais gali padidėti miokardo infarkto ar insulto rizika;</w:t>
      </w:r>
    </w:p>
    <w:p w14:paraId="2C0A95C8" w14:textId="77777777" w:rsidR="005366B2" w:rsidRPr="006A7F72" w:rsidRDefault="005366B2" w:rsidP="006A7F72">
      <w:pPr>
        <w:pStyle w:val="Sraopastraipa"/>
        <w:numPr>
          <w:ilvl w:val="0"/>
          <w:numId w:val="12"/>
        </w:numPr>
        <w:spacing w:after="0" w:line="240" w:lineRule="auto"/>
        <w:rPr>
          <w:rFonts w:ascii="Times New Roman" w:eastAsia="Times New Roman" w:hAnsi="Times New Roman" w:cs="Times New Roman"/>
          <w:lang w:eastAsia="ar-SA"/>
        </w:rPr>
      </w:pPr>
      <w:r w:rsidRPr="006A7F72">
        <w:rPr>
          <w:rFonts w:ascii="Times New Roman" w:eastAsia="Times New Roman" w:hAnsi="Times New Roman" w:cs="Times New Roman"/>
          <w:lang w:eastAsia="ar-SA"/>
        </w:rPr>
        <w:t>turite inkstų sutrikimų (</w:t>
      </w:r>
      <w:r w:rsidRPr="006A7F72">
        <w:rPr>
          <w:rFonts w:ascii="Times New Roman" w:eastAsia="Times New Roman" w:hAnsi="Times New Roman" w:cs="Times New Roman"/>
          <w:u w:val="single"/>
          <w:lang w:eastAsia="ar-SA"/>
        </w:rPr>
        <w:t>sutrikusi inkstų funkcija</w:t>
      </w:r>
      <w:r w:rsidRPr="006A7F72">
        <w:rPr>
          <w:rFonts w:ascii="Times New Roman" w:eastAsia="Times New Roman" w:hAnsi="Times New Roman" w:cs="Times New Roman"/>
          <w:lang w:eastAsia="ar-SA"/>
        </w:rPr>
        <w:t xml:space="preserve">) ir/arba praeityje sirgote </w:t>
      </w:r>
      <w:r w:rsidRPr="006A7F72">
        <w:rPr>
          <w:rFonts w:ascii="Times New Roman" w:eastAsia="Times New Roman" w:hAnsi="Times New Roman" w:cs="Times New Roman"/>
          <w:u w:val="single"/>
          <w:lang w:eastAsia="ar-SA"/>
        </w:rPr>
        <w:t>inkstų ligomis</w:t>
      </w:r>
      <w:r w:rsidRPr="006A7F72">
        <w:rPr>
          <w:rFonts w:ascii="Times New Roman" w:eastAsia="Times New Roman" w:hAnsi="Times New Roman" w:cs="Times New Roman"/>
          <w:lang w:eastAsia="ar-SA"/>
        </w:rPr>
        <w:t>, nes padidėja šalutinio poveikio inkstams rizika;</w:t>
      </w:r>
    </w:p>
    <w:p w14:paraId="2D20F106" w14:textId="77777777" w:rsidR="005366B2" w:rsidRPr="006A7F72" w:rsidRDefault="005366B2" w:rsidP="006A7F72">
      <w:pPr>
        <w:pStyle w:val="Sraopastraipa"/>
        <w:numPr>
          <w:ilvl w:val="0"/>
          <w:numId w:val="12"/>
        </w:numPr>
        <w:spacing w:after="0" w:line="240" w:lineRule="auto"/>
        <w:rPr>
          <w:rFonts w:ascii="Times New Roman" w:eastAsia="Times New Roman" w:hAnsi="Times New Roman" w:cs="Times New Roman"/>
          <w:lang w:eastAsia="ar-SA"/>
        </w:rPr>
      </w:pPr>
      <w:r w:rsidRPr="006A7F72">
        <w:rPr>
          <w:rFonts w:ascii="Times New Roman" w:eastAsia="Times New Roman" w:hAnsi="Times New Roman" w:cs="Times New Roman"/>
          <w:lang w:eastAsia="ar-SA"/>
        </w:rPr>
        <w:t xml:space="preserve">turite </w:t>
      </w:r>
      <w:proofErr w:type="spellStart"/>
      <w:r w:rsidRPr="006A7F72">
        <w:rPr>
          <w:rFonts w:ascii="Times New Roman" w:eastAsia="Times New Roman" w:hAnsi="Times New Roman" w:cs="Times New Roman"/>
          <w:lang w:eastAsia="ar-SA"/>
        </w:rPr>
        <w:t>hipovolemija</w:t>
      </w:r>
      <w:proofErr w:type="spellEnd"/>
      <w:r w:rsidRPr="006A7F72">
        <w:rPr>
          <w:rFonts w:ascii="Times New Roman" w:eastAsia="Times New Roman" w:hAnsi="Times New Roman" w:cs="Times New Roman"/>
          <w:lang w:eastAsia="ar-SA"/>
        </w:rPr>
        <w:t xml:space="preserve"> (cirkuliuojančio kraujo kiekio sumažėjimas) ir/arba Jūsų </w:t>
      </w:r>
      <w:r w:rsidRPr="006A7F72">
        <w:rPr>
          <w:rFonts w:ascii="Times New Roman" w:eastAsia="Times New Roman" w:hAnsi="Times New Roman" w:cs="Times New Roman"/>
          <w:u w:val="single"/>
          <w:lang w:eastAsia="ar-SA"/>
        </w:rPr>
        <w:t>inkstų kraujotaka yra sutrikusi</w:t>
      </w:r>
      <w:r w:rsidRPr="006A7F72">
        <w:rPr>
          <w:rFonts w:ascii="Times New Roman" w:eastAsia="Times New Roman" w:hAnsi="Times New Roman" w:cs="Times New Roman"/>
          <w:lang w:eastAsia="ar-SA"/>
        </w:rPr>
        <w:t>, nes padidėja šalutinio poveikio inkstams rizika;</w:t>
      </w:r>
    </w:p>
    <w:p w14:paraId="63CB4513" w14:textId="77777777" w:rsidR="005366B2" w:rsidRPr="006A7F72" w:rsidRDefault="005366B2" w:rsidP="006A7F72">
      <w:pPr>
        <w:pStyle w:val="Sraopastraipa"/>
        <w:numPr>
          <w:ilvl w:val="0"/>
          <w:numId w:val="12"/>
        </w:numPr>
        <w:spacing w:after="0" w:line="240" w:lineRule="auto"/>
        <w:rPr>
          <w:rFonts w:ascii="Times New Roman" w:eastAsia="Times New Roman" w:hAnsi="Times New Roman" w:cs="Times New Roman"/>
          <w:lang w:eastAsia="ar-SA"/>
        </w:rPr>
      </w:pPr>
      <w:r w:rsidRPr="006A7F72">
        <w:rPr>
          <w:rFonts w:ascii="Times New Roman" w:eastAsia="Times New Roman" w:hAnsi="Times New Roman" w:cs="Times New Roman"/>
          <w:lang w:eastAsia="ar-SA"/>
        </w:rPr>
        <w:t>sergate ar sirgote kepenų ligomis (</w:t>
      </w:r>
      <w:r w:rsidRPr="006A7F72">
        <w:rPr>
          <w:rFonts w:ascii="Times New Roman" w:eastAsia="Times New Roman" w:hAnsi="Times New Roman" w:cs="Times New Roman"/>
          <w:u w:val="single"/>
          <w:lang w:eastAsia="ar-SA"/>
        </w:rPr>
        <w:t>susilpnėjusi kepenų funkcija</w:t>
      </w:r>
      <w:r w:rsidRPr="006A7F72">
        <w:rPr>
          <w:rFonts w:ascii="Times New Roman" w:eastAsia="Times New Roman" w:hAnsi="Times New Roman" w:cs="Times New Roman"/>
          <w:lang w:eastAsia="ar-SA"/>
        </w:rPr>
        <w:t xml:space="preserve">). Tokiu atveju gydytojas Jus prižiūrės ir atliks reikalingus tyrimus, kad įvertintų kepenų veiklą. Jei pasireiškia sunkus kepenų funkcijos sutrikimas, </w:t>
      </w:r>
      <w:r w:rsidRPr="006A7F72">
        <w:rPr>
          <w:rFonts w:ascii="Times New Roman" w:eastAsia="Times New Roman" w:hAnsi="Times New Roman" w:cs="Times New Roman"/>
          <w:b/>
          <w:bCs/>
          <w:lang w:eastAsia="ar-SA"/>
        </w:rPr>
        <w:t>nedelsdami</w:t>
      </w:r>
      <w:r w:rsidRPr="006A7F72">
        <w:rPr>
          <w:rFonts w:ascii="Times New Roman" w:eastAsia="Times New Roman" w:hAnsi="Times New Roman" w:cs="Times New Roman"/>
          <w:lang w:eastAsia="ar-SA"/>
        </w:rPr>
        <w:t xml:space="preserve"> praneškite gydytojui – jis </w:t>
      </w:r>
      <w:r w:rsidRPr="006A7F72">
        <w:rPr>
          <w:rFonts w:ascii="Times New Roman" w:eastAsia="Times New Roman" w:hAnsi="Times New Roman" w:cs="Times New Roman"/>
          <w:b/>
          <w:bCs/>
          <w:lang w:eastAsia="ar-SA"/>
        </w:rPr>
        <w:t>nutrauks</w:t>
      </w:r>
      <w:r w:rsidRPr="006A7F72">
        <w:rPr>
          <w:rFonts w:ascii="Times New Roman" w:eastAsia="Times New Roman" w:hAnsi="Times New Roman" w:cs="Times New Roman"/>
          <w:lang w:eastAsia="ar-SA"/>
        </w:rPr>
        <w:t xml:space="preserve"> gydymą </w:t>
      </w:r>
      <w:proofErr w:type="spellStart"/>
      <w:r w:rsidRPr="006A7F72">
        <w:rPr>
          <w:rFonts w:ascii="Times New Roman" w:eastAsia="Times New Roman" w:hAnsi="Times New Roman" w:cs="Times New Roman"/>
          <w:lang w:eastAsia="ar-SA"/>
        </w:rPr>
        <w:t>Ketanov</w:t>
      </w:r>
      <w:proofErr w:type="spellEnd"/>
      <w:r w:rsidRPr="006A7F72">
        <w:rPr>
          <w:rFonts w:ascii="Times New Roman" w:eastAsia="Times New Roman" w:hAnsi="Times New Roman" w:cs="Times New Roman"/>
          <w:lang w:eastAsia="ar-SA"/>
        </w:rPr>
        <w:t xml:space="preserve"> (žr. 4 skyrių „Galimas šalutinis poveikis“);</w:t>
      </w:r>
    </w:p>
    <w:p w14:paraId="0825D833" w14:textId="77777777" w:rsidR="005366B2" w:rsidRPr="006A7F72" w:rsidRDefault="005366B2" w:rsidP="006A7F72">
      <w:pPr>
        <w:pStyle w:val="Sraopastraipa"/>
        <w:numPr>
          <w:ilvl w:val="0"/>
          <w:numId w:val="12"/>
        </w:numPr>
        <w:spacing w:after="0" w:line="240" w:lineRule="auto"/>
        <w:rPr>
          <w:rFonts w:ascii="Times New Roman" w:eastAsia="Times New Roman" w:hAnsi="Times New Roman" w:cs="Times New Roman"/>
          <w:lang w:eastAsia="ar-SA"/>
        </w:rPr>
      </w:pPr>
      <w:r w:rsidRPr="006A7F72">
        <w:rPr>
          <w:rFonts w:ascii="Times New Roman" w:eastAsia="Times New Roman" w:hAnsi="Times New Roman" w:cs="Times New Roman"/>
          <w:lang w:eastAsia="ar-SA"/>
        </w:rPr>
        <w:t>turite kraujo krešėjimo sutrikimų, nes šis vaistas gali padidinti kraujavimo riziką.</w:t>
      </w:r>
    </w:p>
    <w:p w14:paraId="2EE3DE64" w14:textId="77777777" w:rsidR="005366B2" w:rsidRPr="005366B2" w:rsidRDefault="005366B2" w:rsidP="005366B2">
      <w:pPr>
        <w:spacing w:after="0" w:line="240" w:lineRule="auto"/>
        <w:rPr>
          <w:rFonts w:ascii="Times New Roman" w:eastAsia="Times New Roman" w:hAnsi="Times New Roman" w:cs="Times New Roman"/>
          <w:lang w:eastAsia="ar-SA"/>
        </w:rPr>
      </w:pPr>
    </w:p>
    <w:p w14:paraId="76D76F34" w14:textId="77777777" w:rsidR="005366B2" w:rsidRPr="005366B2" w:rsidRDefault="005366B2" w:rsidP="005366B2">
      <w:pPr>
        <w:spacing w:after="0" w:line="240" w:lineRule="auto"/>
        <w:rPr>
          <w:rFonts w:ascii="Times New Roman" w:eastAsia="Times New Roman" w:hAnsi="Times New Roman" w:cs="Times New Roman"/>
          <w:lang w:eastAsia="ar-SA"/>
        </w:rPr>
      </w:pPr>
      <w:r w:rsidRPr="006A7F72">
        <w:rPr>
          <w:rFonts w:ascii="Times New Roman" w:eastAsia="Times New Roman" w:hAnsi="Times New Roman" w:cs="Times New Roman"/>
          <w:b/>
          <w:bCs/>
          <w:lang w:eastAsia="ar-SA"/>
        </w:rPr>
        <w:t>Įspėjimai:</w:t>
      </w:r>
    </w:p>
    <w:p w14:paraId="41D205AB" w14:textId="77777777" w:rsidR="005366B2" w:rsidRPr="006A7F72" w:rsidRDefault="005366B2" w:rsidP="006A7F72">
      <w:pPr>
        <w:pStyle w:val="Sraopastraipa"/>
        <w:numPr>
          <w:ilvl w:val="0"/>
          <w:numId w:val="13"/>
        </w:numPr>
        <w:spacing w:after="0" w:line="240" w:lineRule="auto"/>
        <w:rPr>
          <w:rFonts w:ascii="Times New Roman" w:eastAsia="Times New Roman" w:hAnsi="Times New Roman" w:cs="Times New Roman"/>
          <w:lang w:eastAsia="ar-SA"/>
        </w:rPr>
      </w:pPr>
      <w:proofErr w:type="spellStart"/>
      <w:r w:rsidRPr="006A7F72">
        <w:rPr>
          <w:rFonts w:ascii="Times New Roman" w:eastAsia="Times New Roman" w:hAnsi="Times New Roman" w:cs="Times New Roman"/>
          <w:lang w:eastAsia="ar-SA"/>
        </w:rPr>
        <w:t>Ketanov</w:t>
      </w:r>
      <w:proofErr w:type="spellEnd"/>
      <w:r w:rsidRPr="006A7F72">
        <w:rPr>
          <w:rFonts w:ascii="Times New Roman" w:eastAsia="Times New Roman" w:hAnsi="Times New Roman" w:cs="Times New Roman"/>
          <w:lang w:eastAsia="ar-SA"/>
        </w:rPr>
        <w:t xml:space="preserve"> nėra įprastas skausmą malšinantis vaistas, todėl jo vartojimas turi būti griežtai prižiūrimas.</w:t>
      </w:r>
    </w:p>
    <w:p w14:paraId="31303AA1" w14:textId="77777777" w:rsidR="005366B2" w:rsidRPr="006A7F72" w:rsidRDefault="005366B2" w:rsidP="006A7F72">
      <w:pPr>
        <w:pStyle w:val="Sraopastraipa"/>
        <w:numPr>
          <w:ilvl w:val="0"/>
          <w:numId w:val="13"/>
        </w:numPr>
        <w:spacing w:after="0" w:line="240" w:lineRule="auto"/>
        <w:rPr>
          <w:rFonts w:ascii="Times New Roman" w:eastAsia="Times New Roman" w:hAnsi="Times New Roman" w:cs="Times New Roman"/>
          <w:lang w:eastAsia="ar-SA"/>
        </w:rPr>
      </w:pPr>
      <w:proofErr w:type="spellStart"/>
      <w:r w:rsidRPr="006A7F72">
        <w:rPr>
          <w:rFonts w:ascii="Times New Roman" w:eastAsia="Times New Roman" w:hAnsi="Times New Roman" w:cs="Times New Roman"/>
          <w:lang w:eastAsia="ar-SA"/>
        </w:rPr>
        <w:t>Ketorolako</w:t>
      </w:r>
      <w:proofErr w:type="spellEnd"/>
      <w:r w:rsidRPr="006A7F72">
        <w:rPr>
          <w:rFonts w:ascii="Times New Roman" w:eastAsia="Times New Roman" w:hAnsi="Times New Roman" w:cs="Times New Roman"/>
          <w:lang w:eastAsia="ar-SA"/>
        </w:rPr>
        <w:t xml:space="preserve"> vartojimas, palyginti su kitais nesteroidiniais vaistais nuo uždegimo (NVNU), gali būti susijęs su didele sunkaus toksinio poveikio virškinimo traktui rizika, ypač vaistą vartojant ne pagal patvirtintas indikacijas (žr. 1 skyrių „Kas yra </w:t>
      </w:r>
      <w:proofErr w:type="spellStart"/>
      <w:r w:rsidRPr="006A7F72">
        <w:rPr>
          <w:rFonts w:ascii="Times New Roman" w:eastAsia="Times New Roman" w:hAnsi="Times New Roman" w:cs="Times New Roman"/>
          <w:lang w:eastAsia="ar-SA"/>
        </w:rPr>
        <w:t>Ketanov</w:t>
      </w:r>
      <w:proofErr w:type="spellEnd"/>
      <w:r w:rsidRPr="006A7F72">
        <w:rPr>
          <w:rFonts w:ascii="Times New Roman" w:eastAsia="Times New Roman" w:hAnsi="Times New Roman" w:cs="Times New Roman"/>
          <w:lang w:eastAsia="ar-SA"/>
        </w:rPr>
        <w:t xml:space="preserve"> ir kam jis vartojamas“) ir/ar ilgiau nei nurodyta.</w:t>
      </w:r>
    </w:p>
    <w:p w14:paraId="2245ED3C" w14:textId="77777777" w:rsidR="005366B2" w:rsidRPr="006A7F72" w:rsidRDefault="005366B2" w:rsidP="006A7F72">
      <w:pPr>
        <w:pStyle w:val="Sraopastraipa"/>
        <w:numPr>
          <w:ilvl w:val="0"/>
          <w:numId w:val="13"/>
        </w:numPr>
        <w:spacing w:after="0" w:line="240" w:lineRule="auto"/>
        <w:rPr>
          <w:rFonts w:ascii="Times New Roman" w:eastAsia="Times New Roman" w:hAnsi="Times New Roman" w:cs="Times New Roman"/>
          <w:lang w:eastAsia="ar-SA"/>
        </w:rPr>
      </w:pPr>
      <w:r w:rsidRPr="006A7F72">
        <w:rPr>
          <w:rFonts w:ascii="Times New Roman" w:eastAsia="Times New Roman" w:hAnsi="Times New Roman" w:cs="Times New Roman"/>
          <w:lang w:eastAsia="ar-SA"/>
        </w:rPr>
        <w:t xml:space="preserve">Prieš pradėdamas gydymą </w:t>
      </w:r>
      <w:proofErr w:type="spellStart"/>
      <w:r w:rsidRPr="006A7F72">
        <w:rPr>
          <w:rFonts w:ascii="Times New Roman" w:eastAsia="Times New Roman" w:hAnsi="Times New Roman" w:cs="Times New Roman"/>
          <w:lang w:eastAsia="ar-SA"/>
        </w:rPr>
        <w:t>Ketanov</w:t>
      </w:r>
      <w:proofErr w:type="spellEnd"/>
      <w:r w:rsidRPr="006A7F72">
        <w:rPr>
          <w:rFonts w:ascii="Times New Roman" w:eastAsia="Times New Roman" w:hAnsi="Times New Roman" w:cs="Times New Roman"/>
          <w:lang w:eastAsia="ar-SA"/>
        </w:rPr>
        <w:t xml:space="preserve">, gydytojas Jūsų pasiteiraus, ar praeityje neturėjote alerginių reakcijų </w:t>
      </w:r>
      <w:proofErr w:type="spellStart"/>
      <w:r w:rsidRPr="006A7F72">
        <w:rPr>
          <w:rFonts w:ascii="Times New Roman" w:eastAsia="Times New Roman" w:hAnsi="Times New Roman" w:cs="Times New Roman"/>
          <w:lang w:eastAsia="ar-SA"/>
        </w:rPr>
        <w:t>ketorolakui</w:t>
      </w:r>
      <w:proofErr w:type="spellEnd"/>
      <w:r w:rsidRPr="006A7F72">
        <w:rPr>
          <w:rFonts w:ascii="Times New Roman" w:eastAsia="Times New Roman" w:hAnsi="Times New Roman" w:cs="Times New Roman"/>
          <w:lang w:eastAsia="ar-SA"/>
        </w:rPr>
        <w:t xml:space="preserve">, </w:t>
      </w:r>
      <w:proofErr w:type="spellStart"/>
      <w:r w:rsidRPr="006A7F72">
        <w:rPr>
          <w:rFonts w:ascii="Times New Roman" w:eastAsia="Times New Roman" w:hAnsi="Times New Roman" w:cs="Times New Roman"/>
          <w:lang w:eastAsia="ar-SA"/>
        </w:rPr>
        <w:t>acetilsalicilo</w:t>
      </w:r>
      <w:proofErr w:type="spellEnd"/>
      <w:r w:rsidRPr="006A7F72">
        <w:rPr>
          <w:rFonts w:ascii="Times New Roman" w:eastAsia="Times New Roman" w:hAnsi="Times New Roman" w:cs="Times New Roman"/>
          <w:lang w:eastAsia="ar-SA"/>
        </w:rPr>
        <w:t xml:space="preserve"> rūgščiai ir/arba kitiems nesteroidiniams vaistams nuo uždegimo (NVNU).</w:t>
      </w:r>
    </w:p>
    <w:p w14:paraId="6FAAD9DB" w14:textId="77777777" w:rsidR="005366B2" w:rsidRPr="005366B2" w:rsidRDefault="005366B2" w:rsidP="005366B2">
      <w:pPr>
        <w:spacing w:after="0" w:line="240" w:lineRule="auto"/>
        <w:rPr>
          <w:rFonts w:ascii="Times New Roman" w:eastAsia="Times New Roman" w:hAnsi="Times New Roman" w:cs="Times New Roman"/>
          <w:lang w:eastAsia="ar-SA"/>
        </w:rPr>
      </w:pPr>
    </w:p>
    <w:p w14:paraId="08749635" w14:textId="07882A6C" w:rsidR="005366B2" w:rsidRPr="005366B2" w:rsidRDefault="005366B2" w:rsidP="005366B2">
      <w:pPr>
        <w:spacing w:after="0" w:line="240" w:lineRule="auto"/>
        <w:rPr>
          <w:rFonts w:ascii="Times New Roman" w:eastAsia="Times New Roman" w:hAnsi="Times New Roman" w:cs="Times New Roman"/>
          <w:lang w:eastAsia="ar-SA"/>
        </w:rPr>
      </w:pPr>
      <w:r w:rsidRPr="006A7F72">
        <w:rPr>
          <w:rFonts w:ascii="Times New Roman" w:eastAsia="Times New Roman" w:hAnsi="Times New Roman" w:cs="Times New Roman"/>
          <w:b/>
          <w:bCs/>
          <w:lang w:eastAsia="ar-SA"/>
        </w:rPr>
        <w:t>Prieš pradėdami vartoti šį vaistą, pasakykite gydytojui jei</w:t>
      </w:r>
      <w:r w:rsidRPr="005366B2">
        <w:rPr>
          <w:rFonts w:ascii="Times New Roman" w:eastAsia="Times New Roman" w:hAnsi="Times New Roman" w:cs="Times New Roman"/>
          <w:lang w:eastAsia="ar-SA"/>
        </w:rPr>
        <w:t>:</w:t>
      </w:r>
    </w:p>
    <w:p w14:paraId="464D5C7F" w14:textId="77777777" w:rsidR="005366B2" w:rsidRPr="006A7F72" w:rsidRDefault="005366B2" w:rsidP="006A7F72">
      <w:pPr>
        <w:pStyle w:val="Sraopastraipa"/>
        <w:numPr>
          <w:ilvl w:val="0"/>
          <w:numId w:val="14"/>
        </w:numPr>
        <w:spacing w:after="0" w:line="240" w:lineRule="auto"/>
        <w:rPr>
          <w:rFonts w:ascii="Times New Roman" w:eastAsia="Times New Roman" w:hAnsi="Times New Roman" w:cs="Times New Roman"/>
          <w:lang w:eastAsia="ar-SA"/>
        </w:rPr>
      </w:pPr>
      <w:r w:rsidRPr="006A7F72">
        <w:rPr>
          <w:rFonts w:ascii="Times New Roman" w:eastAsia="Times New Roman" w:hAnsi="Times New Roman" w:cs="Times New Roman"/>
          <w:lang w:eastAsia="ar-SA"/>
        </w:rPr>
        <w:t xml:space="preserve">vartojate vaistų, galinčių sukelti skrandžio ar žarnyno sutrikimų (per burną vartojamų kortikosteroidų, selektyvių </w:t>
      </w:r>
      <w:proofErr w:type="spellStart"/>
      <w:r w:rsidRPr="006A7F72">
        <w:rPr>
          <w:rFonts w:ascii="Times New Roman" w:eastAsia="Times New Roman" w:hAnsi="Times New Roman" w:cs="Times New Roman"/>
          <w:lang w:eastAsia="ar-SA"/>
        </w:rPr>
        <w:t>serotonino</w:t>
      </w:r>
      <w:proofErr w:type="spellEnd"/>
      <w:r w:rsidRPr="006A7F72">
        <w:rPr>
          <w:rFonts w:ascii="Times New Roman" w:eastAsia="Times New Roman" w:hAnsi="Times New Roman" w:cs="Times New Roman"/>
          <w:lang w:eastAsia="ar-SA"/>
        </w:rPr>
        <w:t xml:space="preserve"> reabsorbcijos inhibitorių), vaistų, skatinančių šlapimo išsiskyrimą (diuretikų) ir vaistų, trikdančių krešėjimą (žr. skyrių „Kiti vaistai ir </w:t>
      </w:r>
      <w:proofErr w:type="spellStart"/>
      <w:r w:rsidRPr="006A7F72">
        <w:rPr>
          <w:rFonts w:ascii="Times New Roman" w:eastAsia="Times New Roman" w:hAnsi="Times New Roman" w:cs="Times New Roman"/>
          <w:lang w:eastAsia="ar-SA"/>
        </w:rPr>
        <w:t>Ketanov</w:t>
      </w:r>
      <w:proofErr w:type="spellEnd"/>
      <w:r w:rsidRPr="006A7F72">
        <w:rPr>
          <w:rFonts w:ascii="Times New Roman" w:eastAsia="Times New Roman" w:hAnsi="Times New Roman" w:cs="Times New Roman"/>
          <w:lang w:eastAsia="ar-SA"/>
        </w:rPr>
        <w:t>“);</w:t>
      </w:r>
    </w:p>
    <w:p w14:paraId="20E24BBB" w14:textId="77777777" w:rsidR="005366B2" w:rsidRPr="005366B2" w:rsidRDefault="005366B2" w:rsidP="005366B2">
      <w:pPr>
        <w:spacing w:after="0" w:line="240" w:lineRule="auto"/>
        <w:rPr>
          <w:rFonts w:ascii="Times New Roman" w:eastAsia="Times New Roman" w:hAnsi="Times New Roman" w:cs="Times New Roman"/>
          <w:lang w:eastAsia="ar-SA"/>
        </w:rPr>
      </w:pPr>
    </w:p>
    <w:p w14:paraId="24800560" w14:textId="77777777" w:rsidR="005366B2" w:rsidRPr="006A7F72" w:rsidRDefault="005366B2" w:rsidP="005366B2">
      <w:pPr>
        <w:spacing w:after="0" w:line="240" w:lineRule="auto"/>
        <w:rPr>
          <w:rFonts w:ascii="Times New Roman" w:eastAsia="Times New Roman" w:hAnsi="Times New Roman" w:cs="Times New Roman"/>
          <w:i/>
          <w:iCs/>
          <w:lang w:eastAsia="ar-SA"/>
        </w:rPr>
      </w:pPr>
      <w:r w:rsidRPr="006A7F72">
        <w:rPr>
          <w:rFonts w:ascii="Times New Roman" w:eastAsia="Times New Roman" w:hAnsi="Times New Roman" w:cs="Times New Roman"/>
          <w:i/>
          <w:iCs/>
          <w:lang w:eastAsia="ar-SA"/>
        </w:rPr>
        <w:t>Senyviems (&gt;65 metų) ir/ar nusilpusiems pacientams</w:t>
      </w:r>
    </w:p>
    <w:p w14:paraId="5E5AEF71" w14:textId="77777777" w:rsidR="005366B2" w:rsidRPr="005366B2" w:rsidRDefault="005366B2" w:rsidP="005366B2">
      <w:pPr>
        <w:spacing w:after="0" w:line="240" w:lineRule="auto"/>
        <w:rPr>
          <w:rFonts w:ascii="Times New Roman" w:eastAsia="Times New Roman" w:hAnsi="Times New Roman" w:cs="Times New Roman"/>
          <w:lang w:eastAsia="ar-SA"/>
        </w:rPr>
      </w:pPr>
      <w:r w:rsidRPr="005366B2">
        <w:rPr>
          <w:rFonts w:ascii="Times New Roman" w:eastAsia="Times New Roman" w:hAnsi="Times New Roman" w:cs="Times New Roman"/>
          <w:lang w:eastAsia="ar-SA"/>
        </w:rPr>
        <w:t xml:space="preserve">Jei esate senyvo amžiaus ir/arba nusilpęs, Jums gali pasireikšti dažnesnis šalutinis poveikis, ypač kraujavimas iš virškinimo trakto ir skrandžio bei žarnyno perforacija (prakiurimas), kurie gali būti mirtini (žr. 4 skyrių „Galimas šalutinis poveikis“). Tokiu atveju gydytojas gali nuspręsti sumažinti dozę arba padidinti laiko intervalus tarp dozių vartojimo (žr. skyrių „Kaip vartoti </w:t>
      </w:r>
      <w:proofErr w:type="spellStart"/>
      <w:r w:rsidRPr="005366B2">
        <w:rPr>
          <w:rFonts w:ascii="Times New Roman" w:eastAsia="Times New Roman" w:hAnsi="Times New Roman" w:cs="Times New Roman"/>
          <w:lang w:eastAsia="ar-SA"/>
        </w:rPr>
        <w:t>Ketanov</w:t>
      </w:r>
      <w:proofErr w:type="spellEnd"/>
      <w:r w:rsidRPr="005366B2">
        <w:rPr>
          <w:rFonts w:ascii="Times New Roman" w:eastAsia="Times New Roman" w:hAnsi="Times New Roman" w:cs="Times New Roman"/>
          <w:lang w:eastAsia="ar-SA"/>
        </w:rPr>
        <w:t>“).</w:t>
      </w:r>
    </w:p>
    <w:p w14:paraId="61A0AB66" w14:textId="77777777" w:rsidR="005366B2" w:rsidRPr="005366B2" w:rsidRDefault="005366B2" w:rsidP="005366B2">
      <w:pPr>
        <w:spacing w:after="0" w:line="240" w:lineRule="auto"/>
        <w:rPr>
          <w:rFonts w:ascii="Times New Roman" w:eastAsia="Times New Roman" w:hAnsi="Times New Roman" w:cs="Times New Roman"/>
          <w:lang w:eastAsia="ar-SA"/>
        </w:rPr>
      </w:pPr>
    </w:p>
    <w:p w14:paraId="6BDC50BA" w14:textId="77777777" w:rsidR="005366B2" w:rsidRPr="005366B2" w:rsidRDefault="005366B2" w:rsidP="005366B2">
      <w:pPr>
        <w:spacing w:after="0" w:line="240" w:lineRule="auto"/>
        <w:rPr>
          <w:rFonts w:ascii="Times New Roman" w:eastAsia="Times New Roman" w:hAnsi="Times New Roman" w:cs="Times New Roman"/>
          <w:lang w:eastAsia="ar-SA"/>
        </w:rPr>
      </w:pPr>
      <w:r w:rsidRPr="005366B2">
        <w:rPr>
          <w:rFonts w:ascii="Times New Roman" w:eastAsia="Times New Roman" w:hAnsi="Times New Roman" w:cs="Times New Roman"/>
          <w:lang w:eastAsia="ar-SA"/>
        </w:rPr>
        <w:t>Jums gydytojas taip pat gali paskirti vaistų, padedančių apsaugoti skrandį ir žarnyną (</w:t>
      </w:r>
      <w:proofErr w:type="spellStart"/>
      <w:r w:rsidRPr="005366B2">
        <w:rPr>
          <w:rFonts w:ascii="Times New Roman" w:eastAsia="Times New Roman" w:hAnsi="Times New Roman" w:cs="Times New Roman"/>
          <w:lang w:eastAsia="ar-SA"/>
        </w:rPr>
        <w:t>mizoprostolio</w:t>
      </w:r>
      <w:proofErr w:type="spellEnd"/>
      <w:r w:rsidRPr="005366B2">
        <w:rPr>
          <w:rFonts w:ascii="Times New Roman" w:eastAsia="Times New Roman" w:hAnsi="Times New Roman" w:cs="Times New Roman"/>
          <w:lang w:eastAsia="ar-SA"/>
        </w:rPr>
        <w:t xml:space="preserve"> ar protonų siurblio inhibitorių).</w:t>
      </w:r>
    </w:p>
    <w:p w14:paraId="7E11E641" w14:textId="77777777" w:rsidR="005366B2" w:rsidRPr="005366B2" w:rsidRDefault="005366B2" w:rsidP="005366B2">
      <w:pPr>
        <w:spacing w:after="0" w:line="240" w:lineRule="auto"/>
        <w:rPr>
          <w:rFonts w:ascii="Times New Roman" w:eastAsia="Times New Roman" w:hAnsi="Times New Roman" w:cs="Times New Roman"/>
          <w:lang w:eastAsia="ar-SA"/>
        </w:rPr>
      </w:pPr>
    </w:p>
    <w:p w14:paraId="5F97D655" w14:textId="0D43114F" w:rsidR="005366B2" w:rsidRPr="005366B2" w:rsidRDefault="005366B2" w:rsidP="00547896">
      <w:pPr>
        <w:spacing w:after="0" w:line="240" w:lineRule="auto"/>
        <w:rPr>
          <w:rFonts w:ascii="Times New Roman" w:eastAsia="Times New Roman" w:hAnsi="Times New Roman" w:cs="Times New Roman"/>
          <w:lang w:eastAsia="ar-SA"/>
        </w:rPr>
      </w:pPr>
      <w:r w:rsidRPr="005366B2">
        <w:rPr>
          <w:rFonts w:ascii="Times New Roman" w:eastAsia="Times New Roman" w:hAnsi="Times New Roman" w:cs="Times New Roman"/>
          <w:lang w:eastAsia="ar-SA"/>
        </w:rPr>
        <w:t xml:space="preserve">Jei esate senyvo amžiaus ir turite </w:t>
      </w:r>
      <w:r w:rsidR="00547896">
        <w:rPr>
          <w:rFonts w:ascii="Times New Roman" w:eastAsia="Times New Roman" w:hAnsi="Times New Roman" w:cs="Times New Roman"/>
          <w:lang w:eastAsia="ar-SA"/>
        </w:rPr>
        <w:t>inkstų sutrikimų, Jums gali būti didesnė šalutinio poveikio inkstams rizika.</w:t>
      </w:r>
    </w:p>
    <w:p w14:paraId="5F066C52" w14:textId="77777777" w:rsidR="005366B2" w:rsidRPr="005366B2" w:rsidRDefault="005366B2" w:rsidP="005366B2">
      <w:pPr>
        <w:spacing w:after="0" w:line="240" w:lineRule="auto"/>
        <w:rPr>
          <w:rFonts w:ascii="Times New Roman" w:eastAsia="Times New Roman" w:hAnsi="Times New Roman" w:cs="Times New Roman"/>
          <w:lang w:eastAsia="ar-SA"/>
        </w:rPr>
      </w:pPr>
    </w:p>
    <w:p w14:paraId="1B7E8227" w14:textId="2D9E4529" w:rsidR="005366B2" w:rsidRPr="005366B2" w:rsidRDefault="005366B2" w:rsidP="005366B2">
      <w:pPr>
        <w:spacing w:after="0" w:line="240" w:lineRule="auto"/>
        <w:rPr>
          <w:rFonts w:ascii="Times New Roman" w:eastAsia="Times New Roman" w:hAnsi="Times New Roman" w:cs="Times New Roman"/>
          <w:lang w:eastAsia="ar-SA"/>
        </w:rPr>
      </w:pPr>
      <w:r w:rsidRPr="005366B2">
        <w:rPr>
          <w:rFonts w:ascii="Times New Roman" w:eastAsia="Times New Roman" w:hAnsi="Times New Roman" w:cs="Times New Roman"/>
          <w:lang w:eastAsia="ar-SA"/>
        </w:rPr>
        <w:t>Buvo gauta pranešimų apie mėlynių (</w:t>
      </w:r>
      <w:proofErr w:type="spellStart"/>
      <w:r w:rsidRPr="005366B2">
        <w:rPr>
          <w:rFonts w:ascii="Times New Roman" w:eastAsia="Times New Roman" w:hAnsi="Times New Roman" w:cs="Times New Roman"/>
          <w:lang w:eastAsia="ar-SA"/>
        </w:rPr>
        <w:t>hematomų</w:t>
      </w:r>
      <w:proofErr w:type="spellEnd"/>
      <w:r w:rsidRPr="005366B2">
        <w:rPr>
          <w:rFonts w:ascii="Times New Roman" w:eastAsia="Times New Roman" w:hAnsi="Times New Roman" w:cs="Times New Roman"/>
          <w:lang w:eastAsia="ar-SA"/>
        </w:rPr>
        <w:t xml:space="preserve">) atsiradimo po chirurginių operacijų (pooperaciniu laikotarpiu) ir kraujavimo iš žaizdų atvejus, susijusius su </w:t>
      </w:r>
      <w:proofErr w:type="spellStart"/>
      <w:r w:rsidRPr="005366B2">
        <w:rPr>
          <w:rFonts w:ascii="Times New Roman" w:eastAsia="Times New Roman" w:hAnsi="Times New Roman" w:cs="Times New Roman"/>
          <w:lang w:eastAsia="ar-SA"/>
        </w:rPr>
        <w:t>Ketanov</w:t>
      </w:r>
      <w:proofErr w:type="spellEnd"/>
      <w:r w:rsidRPr="005366B2">
        <w:rPr>
          <w:rFonts w:ascii="Times New Roman" w:eastAsia="Times New Roman" w:hAnsi="Times New Roman" w:cs="Times New Roman"/>
          <w:lang w:eastAsia="ar-SA"/>
        </w:rPr>
        <w:t xml:space="preserve"> vartojimu prieš arba po operacijos (p</w:t>
      </w:r>
      <w:r w:rsidR="00547896">
        <w:rPr>
          <w:rFonts w:ascii="Times New Roman" w:eastAsia="Times New Roman" w:hAnsi="Times New Roman" w:cs="Times New Roman"/>
          <w:lang w:eastAsia="ar-SA"/>
        </w:rPr>
        <w:t>o</w:t>
      </w:r>
      <w:r w:rsidRPr="005366B2">
        <w:rPr>
          <w:rFonts w:ascii="Times New Roman" w:eastAsia="Times New Roman" w:hAnsi="Times New Roman" w:cs="Times New Roman"/>
          <w:lang w:eastAsia="ar-SA"/>
        </w:rPr>
        <w:t>operacinis laikotarpi</w:t>
      </w:r>
      <w:r w:rsidR="00547896">
        <w:rPr>
          <w:rFonts w:ascii="Times New Roman" w:eastAsia="Times New Roman" w:hAnsi="Times New Roman" w:cs="Times New Roman"/>
          <w:lang w:eastAsia="ar-SA"/>
        </w:rPr>
        <w:t>s</w:t>
      </w:r>
      <w:r w:rsidRPr="005366B2">
        <w:rPr>
          <w:rFonts w:ascii="Times New Roman" w:eastAsia="Times New Roman" w:hAnsi="Times New Roman" w:cs="Times New Roman"/>
          <w:lang w:eastAsia="ar-SA"/>
        </w:rPr>
        <w:t xml:space="preserve">). Pasakykite savo gydytojui, jei Jums turi būti atliekama tonzilių chirurginis pašalinimas, prostatos chirurginė intervencija (prostatos </w:t>
      </w:r>
      <w:proofErr w:type="spellStart"/>
      <w:r w:rsidRPr="005366B2">
        <w:rPr>
          <w:rFonts w:ascii="Times New Roman" w:eastAsia="Times New Roman" w:hAnsi="Times New Roman" w:cs="Times New Roman"/>
          <w:lang w:eastAsia="ar-SA"/>
        </w:rPr>
        <w:t>rezekcija</w:t>
      </w:r>
      <w:proofErr w:type="spellEnd"/>
      <w:r w:rsidRPr="005366B2">
        <w:rPr>
          <w:rFonts w:ascii="Times New Roman" w:eastAsia="Times New Roman" w:hAnsi="Times New Roman" w:cs="Times New Roman"/>
          <w:lang w:eastAsia="ar-SA"/>
        </w:rPr>
        <w:t>) ar kosmetinė operacija.</w:t>
      </w:r>
    </w:p>
    <w:p w14:paraId="5F53D6E0" w14:textId="77777777" w:rsidR="005366B2" w:rsidRPr="005366B2" w:rsidRDefault="005366B2" w:rsidP="005366B2">
      <w:pPr>
        <w:spacing w:after="0" w:line="240" w:lineRule="auto"/>
        <w:rPr>
          <w:rFonts w:ascii="Times New Roman" w:eastAsia="Times New Roman" w:hAnsi="Times New Roman" w:cs="Times New Roman"/>
          <w:lang w:eastAsia="ar-SA"/>
        </w:rPr>
      </w:pPr>
    </w:p>
    <w:p w14:paraId="2E673EDF" w14:textId="77777777" w:rsidR="005366B2" w:rsidRPr="006A7F72" w:rsidRDefault="005366B2" w:rsidP="005366B2">
      <w:pPr>
        <w:spacing w:after="0" w:line="240" w:lineRule="auto"/>
        <w:rPr>
          <w:rFonts w:ascii="Times New Roman" w:eastAsia="Times New Roman" w:hAnsi="Times New Roman" w:cs="Times New Roman"/>
          <w:b/>
          <w:bCs/>
          <w:lang w:eastAsia="ar-SA"/>
        </w:rPr>
      </w:pPr>
      <w:r w:rsidRPr="006A7F72">
        <w:rPr>
          <w:rFonts w:ascii="Times New Roman" w:eastAsia="Times New Roman" w:hAnsi="Times New Roman" w:cs="Times New Roman"/>
          <w:b/>
          <w:bCs/>
          <w:lang w:eastAsia="ar-SA"/>
        </w:rPr>
        <w:t>Vaikams ir paaugliams</w:t>
      </w:r>
    </w:p>
    <w:p w14:paraId="7F0C2E77" w14:textId="2F6A5CAB" w:rsidR="00D10B5E" w:rsidRPr="00D10B5E" w:rsidRDefault="005366B2" w:rsidP="00D10B5E">
      <w:pPr>
        <w:suppressAutoHyphens/>
        <w:spacing w:after="0" w:line="240" w:lineRule="auto"/>
        <w:ind w:right="333"/>
        <w:rPr>
          <w:rFonts w:ascii="Times New Roman" w:eastAsia="Times New Roman" w:hAnsi="Times New Roman" w:cs="Times New Roman"/>
          <w:lang w:eastAsia="ar-SA"/>
        </w:rPr>
      </w:pPr>
      <w:proofErr w:type="spellStart"/>
      <w:r w:rsidRPr="005366B2">
        <w:rPr>
          <w:rFonts w:ascii="Times New Roman" w:eastAsia="Times New Roman" w:hAnsi="Times New Roman" w:cs="Times New Roman"/>
          <w:lang w:eastAsia="ar-SA"/>
        </w:rPr>
        <w:t>Ketanov</w:t>
      </w:r>
      <w:proofErr w:type="spellEnd"/>
      <w:r w:rsidRPr="005366B2">
        <w:rPr>
          <w:rFonts w:ascii="Times New Roman" w:eastAsia="Times New Roman" w:hAnsi="Times New Roman" w:cs="Times New Roman"/>
          <w:lang w:eastAsia="ar-SA"/>
        </w:rPr>
        <w:t xml:space="preserve"> </w:t>
      </w:r>
      <w:r w:rsidRPr="006A7F72">
        <w:rPr>
          <w:rFonts w:ascii="Times New Roman" w:eastAsia="Times New Roman" w:hAnsi="Times New Roman" w:cs="Times New Roman"/>
          <w:b/>
          <w:bCs/>
          <w:lang w:eastAsia="ar-SA"/>
        </w:rPr>
        <w:t>vartoti draudžiama</w:t>
      </w:r>
      <w:r w:rsidRPr="005366B2">
        <w:rPr>
          <w:rFonts w:ascii="Times New Roman" w:eastAsia="Times New Roman" w:hAnsi="Times New Roman" w:cs="Times New Roman"/>
          <w:lang w:eastAsia="ar-SA"/>
        </w:rPr>
        <w:t xml:space="preserve"> vaikams ir paaugliams, </w:t>
      </w:r>
      <w:r w:rsidRPr="006A7F72">
        <w:rPr>
          <w:rFonts w:ascii="Times New Roman" w:eastAsia="Times New Roman" w:hAnsi="Times New Roman" w:cs="Times New Roman"/>
          <w:b/>
          <w:bCs/>
          <w:lang w:eastAsia="ar-SA"/>
        </w:rPr>
        <w:t>jaunesniems kaip 16 metų</w:t>
      </w:r>
      <w:r w:rsidRPr="005366B2">
        <w:rPr>
          <w:rFonts w:ascii="Times New Roman" w:eastAsia="Times New Roman" w:hAnsi="Times New Roman" w:cs="Times New Roman"/>
          <w:lang w:eastAsia="ar-SA"/>
        </w:rPr>
        <w:t>, nes vaisto vartojimo saugumas ir veiksmingumas vaikams ir paaugliams, jaunesniems kaip 16 metų, neištirtas (žr. skyrių „</w:t>
      </w:r>
      <w:proofErr w:type="spellStart"/>
      <w:r w:rsidRPr="005366B2">
        <w:rPr>
          <w:rFonts w:ascii="Times New Roman" w:eastAsia="Times New Roman" w:hAnsi="Times New Roman" w:cs="Times New Roman"/>
          <w:lang w:eastAsia="ar-SA"/>
        </w:rPr>
        <w:t>Ketanov</w:t>
      </w:r>
      <w:proofErr w:type="spellEnd"/>
      <w:r w:rsidRPr="005366B2">
        <w:rPr>
          <w:rFonts w:ascii="Times New Roman" w:eastAsia="Times New Roman" w:hAnsi="Times New Roman" w:cs="Times New Roman"/>
          <w:lang w:eastAsia="ar-SA"/>
        </w:rPr>
        <w:t xml:space="preserve"> vartoti negalima“).</w:t>
      </w:r>
    </w:p>
    <w:p w14:paraId="115F879D" w14:textId="77777777" w:rsidR="00D10B5E" w:rsidRPr="00D10B5E" w:rsidRDefault="00D10B5E" w:rsidP="00D10B5E">
      <w:pPr>
        <w:suppressAutoHyphens/>
        <w:spacing w:after="0" w:line="240" w:lineRule="auto"/>
        <w:ind w:right="333"/>
        <w:rPr>
          <w:rFonts w:ascii="Times New Roman" w:eastAsia="Times New Roman" w:hAnsi="Times New Roman" w:cs="Times New Roman"/>
          <w:lang w:eastAsia="ar-SA"/>
        </w:rPr>
      </w:pPr>
    </w:p>
    <w:p w14:paraId="18E25998" w14:textId="77777777" w:rsidR="00D10B5E" w:rsidRPr="00D10B5E" w:rsidRDefault="00D10B5E" w:rsidP="00D10B5E">
      <w:pPr>
        <w:suppressAutoHyphens/>
        <w:spacing w:after="0" w:line="240" w:lineRule="auto"/>
        <w:ind w:right="333"/>
        <w:rPr>
          <w:rFonts w:ascii="Times New Roman" w:eastAsia="Times New Roman" w:hAnsi="Times New Roman" w:cs="Times New Roman"/>
          <w:b/>
          <w:lang w:eastAsia="ar-SA"/>
        </w:rPr>
      </w:pPr>
      <w:r w:rsidRPr="00D10B5E">
        <w:rPr>
          <w:rFonts w:ascii="Times New Roman" w:eastAsia="Times New Roman" w:hAnsi="Times New Roman" w:cs="Times New Roman"/>
          <w:b/>
          <w:lang w:eastAsia="ar-SA"/>
        </w:rPr>
        <w:t xml:space="preserve">Kiti vaistai ir </w:t>
      </w:r>
      <w:proofErr w:type="spellStart"/>
      <w:r w:rsidRPr="00D10B5E">
        <w:rPr>
          <w:rFonts w:ascii="Times New Roman" w:eastAsia="Times New Roman" w:hAnsi="Times New Roman" w:cs="Times New Roman"/>
          <w:b/>
          <w:lang w:eastAsia="ar-SA"/>
        </w:rPr>
        <w:t>Ketanov</w:t>
      </w:r>
      <w:proofErr w:type="spellEnd"/>
    </w:p>
    <w:p w14:paraId="3E93E19A" w14:textId="1E71E211" w:rsidR="00D10B5E" w:rsidRPr="00D10B5E" w:rsidRDefault="00D10B5E" w:rsidP="00D10B5E">
      <w:pPr>
        <w:suppressAutoHyphens/>
        <w:spacing w:after="0" w:line="240" w:lineRule="auto"/>
        <w:ind w:right="333"/>
        <w:rPr>
          <w:rFonts w:ascii="Times New Roman" w:eastAsia="Times New Roman" w:hAnsi="Times New Roman" w:cs="Times New Roman"/>
          <w:lang w:eastAsia="ar-SA"/>
        </w:rPr>
      </w:pPr>
      <w:r w:rsidRPr="00D10B5E">
        <w:rPr>
          <w:rFonts w:ascii="Times New Roman" w:eastAsia="Times New Roman" w:hAnsi="Times New Roman" w:cs="Times New Roman"/>
          <w:lang w:eastAsia="ar-SA"/>
        </w:rPr>
        <w:t xml:space="preserve">Jeigu vartojate arba neseniai vartojote kitų vaistų, </w:t>
      </w:r>
      <w:r w:rsidR="00773267">
        <w:rPr>
          <w:rFonts w:ascii="Times New Roman" w:eastAsia="Times New Roman" w:hAnsi="Times New Roman" w:cs="Times New Roman"/>
          <w:lang w:eastAsia="ar-SA"/>
        </w:rPr>
        <w:t xml:space="preserve">dėl to nesate tikri, apie tai pasakykite gydytojui </w:t>
      </w:r>
      <w:r w:rsidRPr="00D10B5E">
        <w:rPr>
          <w:rFonts w:ascii="Times New Roman" w:eastAsia="Times New Roman" w:hAnsi="Times New Roman" w:cs="Times New Roman"/>
          <w:lang w:eastAsia="ar-SA"/>
        </w:rPr>
        <w:t>arba vaistininkui.</w:t>
      </w:r>
    </w:p>
    <w:p w14:paraId="4A42B26D" w14:textId="77777777" w:rsidR="00D10B5E" w:rsidRPr="00D10B5E" w:rsidRDefault="00D10B5E" w:rsidP="00D10B5E">
      <w:pPr>
        <w:suppressAutoHyphens/>
        <w:spacing w:after="0" w:line="240" w:lineRule="auto"/>
        <w:ind w:right="333"/>
        <w:rPr>
          <w:rFonts w:ascii="Times New Roman" w:eastAsia="Times New Roman" w:hAnsi="Times New Roman" w:cs="Times New Roman"/>
          <w:color w:val="000000"/>
          <w:highlight w:val="yellow"/>
          <w:lang w:eastAsia="ar-SA"/>
        </w:rPr>
      </w:pPr>
    </w:p>
    <w:p w14:paraId="7C7677E5" w14:textId="7E7A8085" w:rsidR="00773267" w:rsidRPr="006A7F72" w:rsidRDefault="00773267" w:rsidP="006A7F72">
      <w:pPr>
        <w:spacing w:after="0" w:line="240" w:lineRule="auto"/>
        <w:ind w:right="335"/>
        <w:rPr>
          <w:rFonts w:ascii="Times New Roman" w:hAnsi="Times New Roman" w:cs="Times New Roman"/>
        </w:rPr>
      </w:pPr>
      <w:r w:rsidRPr="006A7F72">
        <w:rPr>
          <w:rFonts w:ascii="Times New Roman" w:hAnsi="Times New Roman" w:cs="Times New Roman"/>
        </w:rPr>
        <w:t>Pasakykite gydytojui, jei vartojate toliau nurodytų vaistų:</w:t>
      </w:r>
    </w:p>
    <w:p w14:paraId="33C39882" w14:textId="4F66907D" w:rsidR="00773267" w:rsidRPr="006A7F72" w:rsidRDefault="00773267" w:rsidP="006A7F72">
      <w:pPr>
        <w:spacing w:after="0" w:line="240" w:lineRule="auto"/>
        <w:ind w:right="335"/>
        <w:rPr>
          <w:rFonts w:ascii="Times New Roman" w:hAnsi="Times New Roman" w:cs="Times New Roman"/>
          <w:color w:val="000000"/>
          <w:highlight w:val="yellow"/>
        </w:rPr>
      </w:pPr>
    </w:p>
    <w:p w14:paraId="7DFD01A8" w14:textId="1C7C150C" w:rsidR="00773267" w:rsidRPr="006A7F72" w:rsidRDefault="00773267" w:rsidP="006A7F72">
      <w:pPr>
        <w:spacing w:after="0" w:line="240" w:lineRule="auto"/>
        <w:ind w:right="335"/>
        <w:rPr>
          <w:rFonts w:ascii="Times New Roman" w:hAnsi="Times New Roman" w:cs="Times New Roman"/>
          <w:b/>
          <w:bCs/>
          <w:color w:val="000000"/>
        </w:rPr>
      </w:pPr>
      <w:r w:rsidRPr="006A7F72">
        <w:rPr>
          <w:rFonts w:ascii="Times New Roman" w:hAnsi="Times New Roman" w:cs="Times New Roman"/>
          <w:b/>
          <w:bCs/>
          <w:color w:val="000000"/>
        </w:rPr>
        <w:t xml:space="preserve">Vaistai, kurių vartoti kartu su </w:t>
      </w:r>
      <w:proofErr w:type="spellStart"/>
      <w:r w:rsidRPr="006A7F72">
        <w:rPr>
          <w:rFonts w:ascii="Times New Roman" w:hAnsi="Times New Roman" w:cs="Times New Roman"/>
          <w:b/>
          <w:bCs/>
          <w:color w:val="000000"/>
        </w:rPr>
        <w:t>Ketanov</w:t>
      </w:r>
      <w:proofErr w:type="spellEnd"/>
      <w:r w:rsidRPr="006A7F72">
        <w:rPr>
          <w:rFonts w:ascii="Times New Roman" w:hAnsi="Times New Roman" w:cs="Times New Roman"/>
          <w:b/>
          <w:bCs/>
          <w:color w:val="000000"/>
        </w:rPr>
        <w:t xml:space="preserve"> negalima: </w:t>
      </w:r>
      <w:r w:rsidRPr="006A7F72">
        <w:rPr>
          <w:rFonts w:ascii="Times New Roman" w:hAnsi="Times New Roman" w:cs="Times New Roman"/>
          <w:color w:val="000000"/>
        </w:rPr>
        <w:t>(žr. skyrių „</w:t>
      </w:r>
      <w:proofErr w:type="spellStart"/>
      <w:r w:rsidRPr="006A7F72">
        <w:rPr>
          <w:rFonts w:ascii="Times New Roman" w:hAnsi="Times New Roman" w:cs="Times New Roman"/>
          <w:color w:val="000000"/>
        </w:rPr>
        <w:t>Ketanov</w:t>
      </w:r>
      <w:proofErr w:type="spellEnd"/>
      <w:r w:rsidRPr="006A7F72">
        <w:rPr>
          <w:rFonts w:ascii="Times New Roman" w:hAnsi="Times New Roman" w:cs="Times New Roman"/>
          <w:color w:val="000000"/>
        </w:rPr>
        <w:t xml:space="preserve"> vartoti negalima“)</w:t>
      </w:r>
    </w:p>
    <w:p w14:paraId="355C20AD" w14:textId="3B7A74EE" w:rsidR="00773267" w:rsidRPr="006A7F72" w:rsidRDefault="00773267" w:rsidP="00773267">
      <w:pPr>
        <w:pStyle w:val="Sraopastraipa"/>
        <w:numPr>
          <w:ilvl w:val="0"/>
          <w:numId w:val="15"/>
        </w:numPr>
        <w:spacing w:after="0" w:line="240" w:lineRule="auto"/>
        <w:ind w:left="357" w:right="335" w:hanging="357"/>
        <w:rPr>
          <w:rFonts w:ascii="Times New Roman" w:hAnsi="Times New Roman" w:cs="Times New Roman"/>
          <w:color w:val="000000"/>
        </w:rPr>
      </w:pPr>
      <w:r w:rsidRPr="006A7F72">
        <w:rPr>
          <w:rFonts w:ascii="Times New Roman" w:hAnsi="Times New Roman" w:cs="Times New Roman"/>
          <w:b/>
          <w:bCs/>
          <w:color w:val="000000"/>
        </w:rPr>
        <w:t xml:space="preserve">kiti nesteroidiniai vaistai nuo uždegimo </w:t>
      </w:r>
      <w:r w:rsidRPr="006A7F72">
        <w:rPr>
          <w:rFonts w:ascii="Times New Roman" w:hAnsi="Times New Roman" w:cs="Times New Roman"/>
          <w:color w:val="000000"/>
        </w:rPr>
        <w:t xml:space="preserve">(NVNU), įskaitant </w:t>
      </w:r>
      <w:proofErr w:type="spellStart"/>
      <w:r w:rsidRPr="006A7F72">
        <w:rPr>
          <w:rFonts w:ascii="Times New Roman" w:hAnsi="Times New Roman" w:cs="Times New Roman"/>
          <w:color w:val="000000"/>
        </w:rPr>
        <w:t>acetilsalicilio</w:t>
      </w:r>
      <w:proofErr w:type="spellEnd"/>
      <w:r w:rsidRPr="006A7F72">
        <w:rPr>
          <w:rFonts w:ascii="Times New Roman" w:hAnsi="Times New Roman" w:cs="Times New Roman"/>
          <w:color w:val="000000"/>
        </w:rPr>
        <w:t xml:space="preserve"> rūgštį, selektyvius ciklooksigenazės-2 inhibitorius (COX-2) (NVNU grupė), nes gali padidėti šalutinio poveikio rizika</w:t>
      </w:r>
      <w:r>
        <w:rPr>
          <w:rFonts w:ascii="Times New Roman" w:hAnsi="Times New Roman" w:cs="Times New Roman"/>
          <w:color w:val="000000"/>
        </w:rPr>
        <w:t>;</w:t>
      </w:r>
    </w:p>
    <w:p w14:paraId="2A5E6CAF" w14:textId="77777777" w:rsidR="00773267" w:rsidRPr="006A7F72" w:rsidRDefault="00773267" w:rsidP="00773267">
      <w:pPr>
        <w:pStyle w:val="Sraopastraipa"/>
        <w:numPr>
          <w:ilvl w:val="0"/>
          <w:numId w:val="15"/>
        </w:numPr>
        <w:spacing w:after="0" w:line="240" w:lineRule="auto"/>
        <w:ind w:left="357" w:right="335" w:hanging="357"/>
        <w:rPr>
          <w:rFonts w:ascii="Times New Roman" w:hAnsi="Times New Roman" w:cs="Times New Roman"/>
          <w:color w:val="000000"/>
        </w:rPr>
      </w:pPr>
      <w:r w:rsidRPr="006A7F72">
        <w:rPr>
          <w:rFonts w:ascii="Times New Roman" w:hAnsi="Times New Roman" w:cs="Times New Roman"/>
          <w:b/>
          <w:bCs/>
          <w:color w:val="000000"/>
        </w:rPr>
        <w:t xml:space="preserve">antikoaguliantai </w:t>
      </w:r>
      <w:r w:rsidRPr="006A7F72">
        <w:rPr>
          <w:rFonts w:ascii="Times New Roman" w:hAnsi="Times New Roman" w:cs="Times New Roman"/>
          <w:color w:val="000000"/>
        </w:rPr>
        <w:t xml:space="preserve">(vaistai kraujui skystinti ir kraujo krešulių susidarymo profilaktikai), įskaitant </w:t>
      </w:r>
      <w:proofErr w:type="spellStart"/>
      <w:r w:rsidRPr="006A7F72">
        <w:rPr>
          <w:rFonts w:ascii="Times New Roman" w:hAnsi="Times New Roman" w:cs="Times New Roman"/>
          <w:color w:val="000000"/>
        </w:rPr>
        <w:t>varfariną</w:t>
      </w:r>
      <w:proofErr w:type="spellEnd"/>
      <w:r w:rsidRPr="006A7F72">
        <w:rPr>
          <w:rFonts w:ascii="Times New Roman" w:hAnsi="Times New Roman" w:cs="Times New Roman"/>
          <w:color w:val="000000"/>
        </w:rPr>
        <w:t xml:space="preserve"> ir mažas heparino dozes, vartojamas profilaktikos tikslais, nes tai gali sukelti kraujavimą;</w:t>
      </w:r>
    </w:p>
    <w:p w14:paraId="037C3544" w14:textId="77777777" w:rsidR="00773267" w:rsidRPr="006A7F72" w:rsidRDefault="00773267" w:rsidP="00773267">
      <w:pPr>
        <w:pStyle w:val="Sraopastraipa"/>
        <w:numPr>
          <w:ilvl w:val="0"/>
          <w:numId w:val="15"/>
        </w:numPr>
        <w:spacing w:after="0" w:line="240" w:lineRule="auto"/>
        <w:ind w:left="357" w:right="335" w:hanging="357"/>
        <w:rPr>
          <w:rFonts w:ascii="Times New Roman" w:hAnsi="Times New Roman" w:cs="Times New Roman"/>
          <w:color w:val="000000"/>
        </w:rPr>
      </w:pPr>
      <w:r w:rsidRPr="006A7F72">
        <w:rPr>
          <w:rFonts w:ascii="Times New Roman" w:hAnsi="Times New Roman" w:cs="Times New Roman"/>
          <w:b/>
          <w:bCs/>
          <w:color w:val="000000"/>
        </w:rPr>
        <w:t>ličio druskos</w:t>
      </w:r>
      <w:r w:rsidRPr="006A7F72">
        <w:rPr>
          <w:rFonts w:ascii="Times New Roman" w:hAnsi="Times New Roman" w:cs="Times New Roman"/>
          <w:color w:val="000000"/>
        </w:rPr>
        <w:t xml:space="preserve"> (vartojamos depresijai ir psichikos sutrikimams gydyti), nes gali padidėti šių vaistų toksinis poveikis;</w:t>
      </w:r>
    </w:p>
    <w:p w14:paraId="4F143450" w14:textId="77777777" w:rsidR="00773267" w:rsidRPr="006A7F72" w:rsidRDefault="00773267" w:rsidP="00773267">
      <w:pPr>
        <w:pStyle w:val="Sraopastraipa"/>
        <w:numPr>
          <w:ilvl w:val="0"/>
          <w:numId w:val="15"/>
        </w:numPr>
        <w:spacing w:after="0" w:line="240" w:lineRule="auto"/>
        <w:ind w:left="357" w:right="335" w:hanging="357"/>
        <w:rPr>
          <w:rFonts w:ascii="Times New Roman" w:hAnsi="Times New Roman" w:cs="Times New Roman"/>
          <w:color w:val="000000"/>
        </w:rPr>
      </w:pPr>
      <w:proofErr w:type="spellStart"/>
      <w:r w:rsidRPr="006A7F72">
        <w:rPr>
          <w:rFonts w:ascii="Times New Roman" w:hAnsi="Times New Roman" w:cs="Times New Roman"/>
          <w:b/>
          <w:bCs/>
          <w:color w:val="000000"/>
        </w:rPr>
        <w:t>probenecidas</w:t>
      </w:r>
      <w:proofErr w:type="spellEnd"/>
      <w:r w:rsidRPr="006A7F72">
        <w:rPr>
          <w:rFonts w:ascii="Times New Roman" w:hAnsi="Times New Roman" w:cs="Times New Roman"/>
          <w:b/>
          <w:bCs/>
          <w:color w:val="000000"/>
        </w:rPr>
        <w:t xml:space="preserve"> </w:t>
      </w:r>
      <w:r w:rsidRPr="006A7F72">
        <w:rPr>
          <w:rFonts w:ascii="Times New Roman" w:hAnsi="Times New Roman" w:cs="Times New Roman"/>
          <w:color w:val="000000"/>
        </w:rPr>
        <w:t xml:space="preserve">(vaistas nuo podagros), nes dėl padidėjusios </w:t>
      </w:r>
      <w:proofErr w:type="spellStart"/>
      <w:r w:rsidRPr="006A7F72">
        <w:rPr>
          <w:rFonts w:ascii="Times New Roman" w:hAnsi="Times New Roman" w:cs="Times New Roman"/>
          <w:color w:val="000000"/>
        </w:rPr>
        <w:t>Ketnaov</w:t>
      </w:r>
      <w:proofErr w:type="spellEnd"/>
      <w:r w:rsidRPr="006A7F72">
        <w:rPr>
          <w:rFonts w:ascii="Times New Roman" w:hAnsi="Times New Roman" w:cs="Times New Roman"/>
          <w:color w:val="000000"/>
        </w:rPr>
        <w:t xml:space="preserve"> koncentracijos kraujyje ir pailgėjusio eliminacijos laiko sustiprėja šalutinis poveikis;</w:t>
      </w:r>
    </w:p>
    <w:p w14:paraId="5527CD42" w14:textId="77777777" w:rsidR="00773267" w:rsidRPr="006A7F72" w:rsidRDefault="00773267" w:rsidP="00773267">
      <w:pPr>
        <w:pStyle w:val="Sraopastraipa"/>
        <w:numPr>
          <w:ilvl w:val="0"/>
          <w:numId w:val="15"/>
        </w:numPr>
        <w:spacing w:after="0" w:line="240" w:lineRule="auto"/>
        <w:ind w:left="357" w:right="335" w:hanging="357"/>
        <w:rPr>
          <w:rFonts w:ascii="Times New Roman" w:hAnsi="Times New Roman" w:cs="Times New Roman"/>
          <w:color w:val="000000"/>
        </w:rPr>
      </w:pPr>
      <w:proofErr w:type="spellStart"/>
      <w:r w:rsidRPr="006A7F72">
        <w:rPr>
          <w:rFonts w:ascii="Times New Roman" w:hAnsi="Times New Roman" w:cs="Times New Roman"/>
          <w:b/>
          <w:bCs/>
          <w:color w:val="000000"/>
        </w:rPr>
        <w:t>pentoksifilinas</w:t>
      </w:r>
      <w:proofErr w:type="spellEnd"/>
      <w:r w:rsidRPr="006A7F72">
        <w:rPr>
          <w:rFonts w:ascii="Times New Roman" w:hAnsi="Times New Roman" w:cs="Times New Roman"/>
          <w:color w:val="000000"/>
        </w:rPr>
        <w:t xml:space="preserve"> </w:t>
      </w:r>
      <w:r w:rsidRPr="006A7F72">
        <w:rPr>
          <w:rFonts w:ascii="Times New Roman" w:hAnsi="Times New Roman" w:cs="Times New Roman"/>
        </w:rPr>
        <w:t>(vaistas, plečiantis kraujagysles)</w:t>
      </w:r>
      <w:r w:rsidRPr="006A7F72">
        <w:rPr>
          <w:rFonts w:ascii="Times New Roman" w:hAnsi="Times New Roman" w:cs="Times New Roman"/>
          <w:color w:val="000000"/>
        </w:rPr>
        <w:t>, nes gali padidėti kraujavimo riziką.</w:t>
      </w:r>
    </w:p>
    <w:p w14:paraId="72FA41E7" w14:textId="77777777" w:rsidR="00773267" w:rsidRPr="006A7F72" w:rsidRDefault="00773267" w:rsidP="006A7F72">
      <w:pPr>
        <w:spacing w:after="0" w:line="240" w:lineRule="auto"/>
        <w:ind w:right="333"/>
        <w:rPr>
          <w:rFonts w:ascii="Times New Roman" w:hAnsi="Times New Roman" w:cs="Times New Roman"/>
          <w:color w:val="000000"/>
        </w:rPr>
      </w:pPr>
    </w:p>
    <w:p w14:paraId="05BF2E76" w14:textId="77777777" w:rsidR="00773267" w:rsidRPr="006A7F72" w:rsidRDefault="00773267" w:rsidP="006A7F72">
      <w:pPr>
        <w:spacing w:after="0" w:line="240" w:lineRule="auto"/>
        <w:ind w:right="333"/>
        <w:rPr>
          <w:rFonts w:ascii="Times New Roman" w:hAnsi="Times New Roman" w:cs="Times New Roman"/>
          <w:b/>
          <w:bCs/>
          <w:color w:val="000000"/>
          <w:highlight w:val="yellow"/>
        </w:rPr>
      </w:pPr>
      <w:r w:rsidRPr="006A7F72">
        <w:rPr>
          <w:rFonts w:ascii="Times New Roman" w:hAnsi="Times New Roman" w:cs="Times New Roman"/>
          <w:b/>
          <w:bCs/>
          <w:color w:val="000000"/>
        </w:rPr>
        <w:t xml:space="preserve">Vaistai, kuriuos reikia atsargiai vartoti kartu su </w:t>
      </w:r>
      <w:proofErr w:type="spellStart"/>
      <w:r w:rsidRPr="006A7F72">
        <w:rPr>
          <w:rFonts w:ascii="Times New Roman" w:hAnsi="Times New Roman" w:cs="Times New Roman"/>
          <w:b/>
          <w:bCs/>
          <w:color w:val="000000"/>
        </w:rPr>
        <w:t>Ketanov</w:t>
      </w:r>
      <w:proofErr w:type="spellEnd"/>
      <w:r w:rsidRPr="006A7F72">
        <w:rPr>
          <w:rFonts w:ascii="Times New Roman" w:hAnsi="Times New Roman" w:cs="Times New Roman"/>
          <w:b/>
          <w:bCs/>
          <w:color w:val="000000"/>
        </w:rPr>
        <w:t>:</w:t>
      </w:r>
    </w:p>
    <w:p w14:paraId="12661BF1" w14:textId="77777777" w:rsidR="00773267" w:rsidRPr="006A7F72" w:rsidRDefault="00773267" w:rsidP="00773267">
      <w:pPr>
        <w:pStyle w:val="Sraopastraipa"/>
        <w:numPr>
          <w:ilvl w:val="0"/>
          <w:numId w:val="16"/>
        </w:numPr>
        <w:spacing w:after="0" w:line="240" w:lineRule="auto"/>
        <w:ind w:left="357" w:right="335" w:hanging="357"/>
        <w:rPr>
          <w:rFonts w:ascii="Times New Roman" w:hAnsi="Times New Roman" w:cs="Times New Roman"/>
          <w:color w:val="000000"/>
        </w:rPr>
      </w:pPr>
      <w:r w:rsidRPr="006A7F72">
        <w:rPr>
          <w:rFonts w:ascii="Times New Roman" w:hAnsi="Times New Roman" w:cs="Times New Roman"/>
          <w:b/>
          <w:bCs/>
          <w:color w:val="000000"/>
        </w:rPr>
        <w:t>vaistai, galintys padidinti skrandžio ir žarnyno nepageidaujamo poveikio</w:t>
      </w:r>
      <w:r w:rsidRPr="006A7F72">
        <w:rPr>
          <w:rFonts w:ascii="Times New Roman" w:hAnsi="Times New Roman" w:cs="Times New Roman"/>
          <w:color w:val="000000"/>
        </w:rPr>
        <w:t xml:space="preserve"> (pažeidimų ir kraujavimo) </w:t>
      </w:r>
      <w:r w:rsidRPr="006A7F72">
        <w:rPr>
          <w:rFonts w:ascii="Times New Roman" w:hAnsi="Times New Roman" w:cs="Times New Roman"/>
          <w:b/>
          <w:bCs/>
          <w:color w:val="000000"/>
        </w:rPr>
        <w:t>riziką</w:t>
      </w:r>
      <w:r w:rsidRPr="006A7F72">
        <w:rPr>
          <w:rFonts w:ascii="Times New Roman" w:hAnsi="Times New Roman" w:cs="Times New Roman"/>
          <w:color w:val="000000"/>
        </w:rPr>
        <w:t>, tokie kaip:</w:t>
      </w:r>
    </w:p>
    <w:p w14:paraId="724AB36E" w14:textId="77777777" w:rsidR="00773267" w:rsidRPr="006A7F72" w:rsidRDefault="00773267" w:rsidP="00773267">
      <w:pPr>
        <w:pStyle w:val="Sraopastraipa"/>
        <w:numPr>
          <w:ilvl w:val="3"/>
          <w:numId w:val="17"/>
        </w:numPr>
        <w:spacing w:after="0" w:line="240" w:lineRule="auto"/>
        <w:ind w:left="709" w:right="335"/>
        <w:rPr>
          <w:rFonts w:ascii="Times New Roman" w:hAnsi="Times New Roman" w:cs="Times New Roman"/>
          <w:color w:val="000000"/>
        </w:rPr>
      </w:pPr>
      <w:r w:rsidRPr="006A7F72">
        <w:rPr>
          <w:rFonts w:ascii="Times New Roman" w:hAnsi="Times New Roman" w:cs="Times New Roman"/>
          <w:color w:val="000000"/>
        </w:rPr>
        <w:t>geriamieji kortikosteroidai (vaistai nuo uždegimo ir alergijos);</w:t>
      </w:r>
    </w:p>
    <w:p w14:paraId="36D27CB8" w14:textId="0D4C8DA4" w:rsidR="00773267" w:rsidRPr="006A7F72" w:rsidRDefault="00773267" w:rsidP="00773267">
      <w:pPr>
        <w:pStyle w:val="Sraopastraipa"/>
        <w:numPr>
          <w:ilvl w:val="3"/>
          <w:numId w:val="17"/>
        </w:numPr>
        <w:spacing w:after="0" w:line="240" w:lineRule="auto"/>
        <w:ind w:left="709" w:right="335"/>
        <w:rPr>
          <w:rFonts w:ascii="Times New Roman" w:hAnsi="Times New Roman" w:cs="Times New Roman"/>
          <w:color w:val="000000"/>
        </w:rPr>
      </w:pPr>
      <w:r w:rsidRPr="006A7F72">
        <w:rPr>
          <w:rFonts w:ascii="Times New Roman" w:hAnsi="Times New Roman" w:cs="Times New Roman"/>
          <w:color w:val="000000"/>
        </w:rPr>
        <w:t xml:space="preserve">selektyvūs </w:t>
      </w:r>
      <w:proofErr w:type="spellStart"/>
      <w:r w:rsidRPr="006A7F72">
        <w:rPr>
          <w:rFonts w:ascii="Times New Roman" w:hAnsi="Times New Roman" w:cs="Times New Roman"/>
          <w:color w:val="000000"/>
        </w:rPr>
        <w:t>serotonino</w:t>
      </w:r>
      <w:proofErr w:type="spellEnd"/>
      <w:r w:rsidRPr="006A7F72">
        <w:rPr>
          <w:rFonts w:ascii="Times New Roman" w:hAnsi="Times New Roman" w:cs="Times New Roman"/>
          <w:color w:val="000000"/>
        </w:rPr>
        <w:t xml:space="preserve"> reabsorbcijos inhibitoriai (vaistai nerimo ir elgesio sutrikimams gydyti);</w:t>
      </w:r>
    </w:p>
    <w:p w14:paraId="44077F20" w14:textId="4CE2939C" w:rsidR="00773267" w:rsidRPr="006A7F72" w:rsidRDefault="00773267" w:rsidP="00773267">
      <w:pPr>
        <w:pStyle w:val="Sraopastraipa"/>
        <w:numPr>
          <w:ilvl w:val="3"/>
          <w:numId w:val="17"/>
        </w:numPr>
        <w:spacing w:after="0" w:line="240" w:lineRule="auto"/>
        <w:ind w:left="709" w:right="335"/>
        <w:rPr>
          <w:rFonts w:ascii="Times New Roman" w:hAnsi="Times New Roman" w:cs="Times New Roman"/>
          <w:color w:val="000000"/>
        </w:rPr>
      </w:pPr>
      <w:proofErr w:type="spellStart"/>
      <w:r w:rsidRPr="006A7F72">
        <w:rPr>
          <w:rFonts w:ascii="Times New Roman" w:hAnsi="Times New Roman" w:cs="Times New Roman"/>
          <w:b/>
          <w:bCs/>
          <w:color w:val="000000"/>
        </w:rPr>
        <w:t>metotreksatas</w:t>
      </w:r>
      <w:proofErr w:type="spellEnd"/>
      <w:r w:rsidRPr="006A7F72">
        <w:rPr>
          <w:rFonts w:ascii="Times New Roman" w:hAnsi="Times New Roman" w:cs="Times New Roman"/>
          <w:color w:val="000000"/>
        </w:rPr>
        <w:t xml:space="preserve"> (vaistas, kuriuo gydomas vėžys ir autoimuninėms ligos).</w:t>
      </w:r>
    </w:p>
    <w:p w14:paraId="6EA4D81F" w14:textId="01A80DC7" w:rsidR="00773267" w:rsidRPr="006A7F72" w:rsidRDefault="00BD0F13" w:rsidP="00773267">
      <w:pPr>
        <w:pStyle w:val="Sraopastraipa"/>
        <w:numPr>
          <w:ilvl w:val="0"/>
          <w:numId w:val="16"/>
        </w:numPr>
        <w:spacing w:after="0" w:line="240" w:lineRule="auto"/>
        <w:ind w:left="357" w:right="335" w:hanging="357"/>
        <w:rPr>
          <w:rFonts w:ascii="Times New Roman" w:hAnsi="Times New Roman" w:cs="Times New Roman"/>
          <w:color w:val="000000"/>
        </w:rPr>
      </w:pPr>
      <w:r>
        <w:rPr>
          <w:rFonts w:ascii="Times New Roman" w:hAnsi="Times New Roman" w:cs="Times New Roman"/>
          <w:b/>
          <w:bCs/>
          <w:color w:val="000000"/>
        </w:rPr>
        <w:t>D</w:t>
      </w:r>
      <w:r w:rsidR="00773267" w:rsidRPr="006A7F72">
        <w:rPr>
          <w:rFonts w:ascii="Times New Roman" w:hAnsi="Times New Roman" w:cs="Times New Roman"/>
          <w:b/>
          <w:bCs/>
          <w:color w:val="000000"/>
        </w:rPr>
        <w:t>iuretikai</w:t>
      </w:r>
      <w:r w:rsidR="00773267" w:rsidRPr="006A7F72">
        <w:rPr>
          <w:rFonts w:ascii="Times New Roman" w:hAnsi="Times New Roman" w:cs="Times New Roman"/>
          <w:color w:val="000000"/>
        </w:rPr>
        <w:t xml:space="preserve"> (pvz., </w:t>
      </w:r>
      <w:proofErr w:type="spellStart"/>
      <w:r w:rsidR="00773267" w:rsidRPr="006A7F72">
        <w:rPr>
          <w:rFonts w:ascii="Times New Roman" w:hAnsi="Times New Roman" w:cs="Times New Roman"/>
          <w:color w:val="000000"/>
        </w:rPr>
        <w:t>furozemidas</w:t>
      </w:r>
      <w:proofErr w:type="spellEnd"/>
      <w:r w:rsidR="00773267" w:rsidRPr="006A7F72">
        <w:rPr>
          <w:rFonts w:ascii="Times New Roman" w:hAnsi="Times New Roman" w:cs="Times New Roman"/>
          <w:color w:val="000000"/>
        </w:rPr>
        <w:t xml:space="preserve">) ir </w:t>
      </w:r>
      <w:r w:rsidR="00773267" w:rsidRPr="006A7F72">
        <w:rPr>
          <w:rFonts w:ascii="Times New Roman" w:hAnsi="Times New Roman" w:cs="Times New Roman"/>
          <w:b/>
          <w:bCs/>
          <w:color w:val="000000"/>
        </w:rPr>
        <w:t>vaistai</w:t>
      </w:r>
      <w:r w:rsidR="00773267" w:rsidRPr="006A7F72">
        <w:rPr>
          <w:rFonts w:ascii="Times New Roman" w:hAnsi="Times New Roman" w:cs="Times New Roman"/>
          <w:b/>
          <w:color w:val="000000"/>
        </w:rPr>
        <w:t xml:space="preserve"> nuo padidėjusio kraujospūdžio</w:t>
      </w:r>
      <w:r w:rsidR="00773267" w:rsidRPr="006A7F72">
        <w:rPr>
          <w:rFonts w:ascii="Times New Roman" w:hAnsi="Times New Roman" w:cs="Times New Roman"/>
          <w:color w:val="000000"/>
        </w:rPr>
        <w:t xml:space="preserve"> (</w:t>
      </w:r>
      <w:proofErr w:type="spellStart"/>
      <w:r w:rsidR="00773267" w:rsidRPr="006A7F72">
        <w:rPr>
          <w:rFonts w:ascii="Times New Roman" w:hAnsi="Times New Roman" w:cs="Times New Roman"/>
          <w:color w:val="000000"/>
        </w:rPr>
        <w:t>angiotenziną</w:t>
      </w:r>
      <w:proofErr w:type="spellEnd"/>
      <w:r w:rsidR="00773267" w:rsidRPr="006A7F72">
        <w:rPr>
          <w:rFonts w:ascii="Times New Roman" w:hAnsi="Times New Roman" w:cs="Times New Roman"/>
          <w:color w:val="000000"/>
        </w:rPr>
        <w:t xml:space="preserve"> konvertuojančio fermento inhibitoriai ir </w:t>
      </w:r>
      <w:proofErr w:type="spellStart"/>
      <w:r w:rsidR="00773267" w:rsidRPr="006A7F72">
        <w:rPr>
          <w:rFonts w:ascii="Times New Roman" w:hAnsi="Times New Roman" w:cs="Times New Roman"/>
          <w:color w:val="000000"/>
        </w:rPr>
        <w:t>angiotenzino</w:t>
      </w:r>
      <w:proofErr w:type="spellEnd"/>
      <w:r w:rsidR="00773267" w:rsidRPr="006A7F72">
        <w:rPr>
          <w:rFonts w:ascii="Times New Roman" w:hAnsi="Times New Roman" w:cs="Times New Roman"/>
          <w:color w:val="000000"/>
        </w:rPr>
        <w:t xml:space="preserve"> II receptorių blokatoriai).</w:t>
      </w:r>
    </w:p>
    <w:p w14:paraId="19F545D5" w14:textId="66038EAD" w:rsidR="00D10B5E" w:rsidRPr="004078F6" w:rsidRDefault="00BD0F13" w:rsidP="00037807">
      <w:pPr>
        <w:numPr>
          <w:ilvl w:val="0"/>
          <w:numId w:val="6"/>
        </w:numPr>
        <w:suppressAutoHyphens/>
        <w:spacing w:after="0" w:line="240" w:lineRule="auto"/>
        <w:ind w:right="333" w:hanging="360"/>
        <w:textAlignment w:val="top"/>
        <w:rPr>
          <w:rFonts w:ascii="Times New Roman" w:eastAsia="Times New Roman" w:hAnsi="Times New Roman" w:cs="Times New Roman"/>
          <w:sz w:val="24"/>
          <w:szCs w:val="24"/>
          <w:lang w:eastAsia="ar-SA"/>
        </w:rPr>
      </w:pPr>
      <w:r>
        <w:rPr>
          <w:rFonts w:ascii="Times New Roman" w:hAnsi="Times New Roman" w:cs="Times New Roman"/>
          <w:b/>
          <w:bCs/>
          <w:color w:val="000000"/>
        </w:rPr>
        <w:t>S</w:t>
      </w:r>
      <w:r w:rsidR="00773267" w:rsidRPr="006A7F72">
        <w:rPr>
          <w:rFonts w:ascii="Times New Roman" w:hAnsi="Times New Roman" w:cs="Times New Roman"/>
          <w:b/>
          <w:bCs/>
          <w:color w:val="000000"/>
        </w:rPr>
        <w:t>kausmą malšinantys vaistai (analgetikai).</w:t>
      </w:r>
    </w:p>
    <w:p w14:paraId="7184A98F" w14:textId="318565AE" w:rsidR="00D10B5E" w:rsidRPr="00D10B5E" w:rsidRDefault="00D10B5E" w:rsidP="00D10B5E">
      <w:pPr>
        <w:suppressAutoHyphens/>
        <w:spacing w:after="0" w:line="240" w:lineRule="auto"/>
        <w:ind w:right="333"/>
        <w:rPr>
          <w:rFonts w:ascii="Times New Roman" w:eastAsia="Times New Roman" w:hAnsi="Times New Roman" w:cs="Times New Roman"/>
          <w:b/>
          <w:lang w:eastAsia="ar-SA"/>
        </w:rPr>
      </w:pPr>
    </w:p>
    <w:p w14:paraId="0969C119" w14:textId="659A8E17" w:rsidR="00D10B5E" w:rsidRPr="00D10B5E" w:rsidRDefault="00D10B5E" w:rsidP="00D10B5E">
      <w:pPr>
        <w:suppressAutoHyphens/>
        <w:spacing w:after="0" w:line="240" w:lineRule="auto"/>
        <w:ind w:right="333"/>
        <w:rPr>
          <w:rFonts w:ascii="Times New Roman" w:eastAsia="Times New Roman" w:hAnsi="Times New Roman" w:cs="Times New Roman"/>
          <w:b/>
          <w:lang w:eastAsia="ar-SA"/>
        </w:rPr>
      </w:pPr>
      <w:proofErr w:type="spellStart"/>
      <w:r w:rsidRPr="00D10B5E">
        <w:rPr>
          <w:rFonts w:ascii="Times New Roman" w:eastAsia="Times New Roman" w:hAnsi="Times New Roman" w:cs="Times New Roman"/>
          <w:b/>
          <w:lang w:eastAsia="ar-SA"/>
        </w:rPr>
        <w:t>Ketanov</w:t>
      </w:r>
      <w:proofErr w:type="spellEnd"/>
      <w:r w:rsidRPr="00D10B5E">
        <w:rPr>
          <w:rFonts w:ascii="Times New Roman" w:eastAsia="Times New Roman" w:hAnsi="Times New Roman" w:cs="Times New Roman"/>
          <w:b/>
          <w:lang w:eastAsia="ar-SA"/>
        </w:rPr>
        <w:t xml:space="preserve"> vartojimas su maistu</w:t>
      </w:r>
    </w:p>
    <w:p w14:paraId="39219028" w14:textId="2F07235F" w:rsidR="00D10B5E" w:rsidRDefault="00D10B5E" w:rsidP="00D10B5E">
      <w:pPr>
        <w:suppressAutoHyphens/>
        <w:spacing w:after="0" w:line="240" w:lineRule="auto"/>
        <w:ind w:right="333"/>
        <w:rPr>
          <w:rFonts w:ascii="Times New Roman" w:eastAsia="Times New Roman" w:hAnsi="Times New Roman" w:cs="Times New Roman"/>
          <w:lang w:eastAsia="ar-SA"/>
        </w:rPr>
      </w:pPr>
      <w:r w:rsidRPr="00D10B5E">
        <w:rPr>
          <w:rFonts w:ascii="Times New Roman" w:eastAsia="Times New Roman" w:hAnsi="Times New Roman" w:cs="Times New Roman"/>
          <w:lang w:eastAsia="ar-SA"/>
        </w:rPr>
        <w:t xml:space="preserve">Išgėrus </w:t>
      </w:r>
      <w:proofErr w:type="spellStart"/>
      <w:r w:rsidRPr="00D10B5E">
        <w:rPr>
          <w:rFonts w:ascii="Times New Roman" w:eastAsia="Times New Roman" w:hAnsi="Times New Roman" w:cs="Times New Roman"/>
          <w:lang w:eastAsia="ar-SA"/>
        </w:rPr>
        <w:t>Ketanov</w:t>
      </w:r>
      <w:proofErr w:type="spellEnd"/>
      <w:r w:rsidRPr="00D10B5E">
        <w:rPr>
          <w:rFonts w:ascii="Times New Roman" w:eastAsia="Times New Roman" w:hAnsi="Times New Roman" w:cs="Times New Roman"/>
          <w:lang w:eastAsia="ar-SA"/>
        </w:rPr>
        <w:t xml:space="preserve"> po riebaus maisto, gydomasis poveikis gali pasireikšti </w:t>
      </w:r>
      <w:r w:rsidR="00037807">
        <w:rPr>
          <w:rFonts w:ascii="Times New Roman" w:eastAsia="Times New Roman" w:hAnsi="Times New Roman" w:cs="Times New Roman"/>
          <w:lang w:eastAsia="ar-SA"/>
        </w:rPr>
        <w:t xml:space="preserve">maždaug 1 valanda </w:t>
      </w:r>
      <w:r w:rsidRPr="00D10B5E">
        <w:rPr>
          <w:rFonts w:ascii="Times New Roman" w:eastAsia="Times New Roman" w:hAnsi="Times New Roman" w:cs="Times New Roman"/>
          <w:lang w:eastAsia="ar-SA"/>
        </w:rPr>
        <w:t>vėliau.</w:t>
      </w:r>
    </w:p>
    <w:p w14:paraId="57A43196" w14:textId="77777777" w:rsidR="00436A6D" w:rsidRPr="00D10B5E" w:rsidRDefault="00436A6D" w:rsidP="00D10B5E">
      <w:pPr>
        <w:suppressAutoHyphens/>
        <w:spacing w:after="0" w:line="240" w:lineRule="auto"/>
        <w:ind w:right="333"/>
        <w:rPr>
          <w:rFonts w:ascii="Times New Roman" w:eastAsia="Times New Roman" w:hAnsi="Times New Roman" w:cs="Times New Roman"/>
          <w:lang w:eastAsia="ar-SA"/>
        </w:rPr>
      </w:pPr>
    </w:p>
    <w:p w14:paraId="510F2647" w14:textId="457360B7" w:rsidR="00D10B5E" w:rsidRPr="00D10B5E" w:rsidRDefault="00D10B5E" w:rsidP="00D10B5E">
      <w:pPr>
        <w:suppressAutoHyphens/>
        <w:spacing w:after="0" w:line="240" w:lineRule="auto"/>
        <w:ind w:right="333"/>
        <w:rPr>
          <w:rFonts w:ascii="Times New Roman" w:eastAsia="Times New Roman" w:hAnsi="Times New Roman" w:cs="Times New Roman"/>
          <w:lang w:eastAsia="ar-SA"/>
        </w:rPr>
      </w:pPr>
      <w:r w:rsidRPr="00D10B5E">
        <w:rPr>
          <w:rFonts w:ascii="Times New Roman" w:eastAsia="Times New Roman" w:hAnsi="Times New Roman" w:cs="Times New Roman"/>
          <w:b/>
          <w:lang w:eastAsia="ar-SA"/>
        </w:rPr>
        <w:t>Nėštumas</w:t>
      </w:r>
      <w:r w:rsidR="00037807">
        <w:rPr>
          <w:rFonts w:ascii="Times New Roman" w:eastAsia="Times New Roman" w:hAnsi="Times New Roman" w:cs="Times New Roman"/>
          <w:b/>
          <w:lang w:eastAsia="ar-SA"/>
        </w:rPr>
        <w:t>,</w:t>
      </w:r>
      <w:r w:rsidRPr="00D10B5E">
        <w:rPr>
          <w:rFonts w:ascii="Times New Roman" w:eastAsia="Times New Roman" w:hAnsi="Times New Roman" w:cs="Times New Roman"/>
          <w:b/>
          <w:lang w:eastAsia="ar-SA"/>
        </w:rPr>
        <w:t xml:space="preserve"> žindymo laikotarpis</w:t>
      </w:r>
      <w:r w:rsidR="00037807">
        <w:rPr>
          <w:rFonts w:ascii="Times New Roman" w:eastAsia="Times New Roman" w:hAnsi="Times New Roman" w:cs="Times New Roman"/>
          <w:b/>
          <w:lang w:eastAsia="ar-SA"/>
        </w:rPr>
        <w:t xml:space="preserve"> ir vaisingumas</w:t>
      </w:r>
    </w:p>
    <w:p w14:paraId="64D0CD90" w14:textId="45864077" w:rsidR="00037807" w:rsidRPr="00037807" w:rsidRDefault="00037807" w:rsidP="00037807">
      <w:pPr>
        <w:suppressAutoHyphens/>
        <w:spacing w:after="0" w:line="240" w:lineRule="auto"/>
        <w:ind w:right="333"/>
        <w:rPr>
          <w:rFonts w:ascii="Times New Roman" w:eastAsia="Times New Roman" w:hAnsi="Times New Roman" w:cs="Times New Roman"/>
          <w:lang w:eastAsia="ar-SA"/>
        </w:rPr>
      </w:pPr>
      <w:r w:rsidRPr="00037807">
        <w:rPr>
          <w:rFonts w:ascii="Times New Roman" w:eastAsia="Times New Roman" w:hAnsi="Times New Roman" w:cs="Times New Roman"/>
          <w:lang w:eastAsia="ar-SA"/>
        </w:rPr>
        <w:t>Jei planuojate pastoti, prieš vartodama šį vaistą, pasitarkite su gydytoju arba vaistininku.</w:t>
      </w:r>
    </w:p>
    <w:p w14:paraId="396AFCBB" w14:textId="77777777" w:rsidR="00037807" w:rsidRPr="00037807" w:rsidRDefault="00037807" w:rsidP="00037807">
      <w:pPr>
        <w:suppressAutoHyphens/>
        <w:spacing w:after="0" w:line="240" w:lineRule="auto"/>
        <w:ind w:right="333"/>
        <w:rPr>
          <w:rFonts w:ascii="Times New Roman" w:eastAsia="Times New Roman" w:hAnsi="Times New Roman" w:cs="Times New Roman"/>
          <w:lang w:eastAsia="ar-SA"/>
        </w:rPr>
      </w:pPr>
    </w:p>
    <w:p w14:paraId="586E6F98" w14:textId="77777777" w:rsidR="00037807" w:rsidRPr="00037807" w:rsidRDefault="00037807" w:rsidP="00037807">
      <w:pPr>
        <w:suppressAutoHyphens/>
        <w:spacing w:after="0" w:line="240" w:lineRule="auto"/>
        <w:ind w:right="333"/>
        <w:rPr>
          <w:rFonts w:ascii="Times New Roman" w:eastAsia="Times New Roman" w:hAnsi="Times New Roman" w:cs="Times New Roman"/>
          <w:i/>
          <w:iCs/>
          <w:lang w:eastAsia="ar-SA"/>
        </w:rPr>
      </w:pPr>
      <w:r w:rsidRPr="00037807">
        <w:rPr>
          <w:rFonts w:ascii="Times New Roman" w:eastAsia="Times New Roman" w:hAnsi="Times New Roman" w:cs="Times New Roman"/>
          <w:i/>
          <w:iCs/>
          <w:lang w:eastAsia="ar-SA"/>
        </w:rPr>
        <w:t>Nėštumas</w:t>
      </w:r>
    </w:p>
    <w:p w14:paraId="1FBBF602" w14:textId="77777777" w:rsidR="00037807" w:rsidRPr="00037807" w:rsidRDefault="00037807" w:rsidP="00037807">
      <w:pPr>
        <w:suppressAutoHyphens/>
        <w:spacing w:after="0" w:line="240" w:lineRule="auto"/>
        <w:ind w:right="333"/>
        <w:rPr>
          <w:rFonts w:ascii="Times New Roman" w:eastAsia="Times New Roman" w:hAnsi="Times New Roman" w:cs="Times New Roman"/>
          <w:i/>
          <w:iCs/>
          <w:lang w:eastAsia="ar-SA"/>
        </w:rPr>
      </w:pPr>
    </w:p>
    <w:p w14:paraId="08D971C3" w14:textId="3E0482EB" w:rsidR="00037807" w:rsidRPr="00037807" w:rsidRDefault="00037807" w:rsidP="006A7F72">
      <w:pPr>
        <w:pBdr>
          <w:top w:val="single" w:sz="4" w:space="1" w:color="auto"/>
          <w:left w:val="single" w:sz="4" w:space="4" w:color="auto"/>
          <w:bottom w:val="single" w:sz="4" w:space="1" w:color="auto"/>
          <w:right w:val="single" w:sz="4" w:space="4" w:color="auto"/>
        </w:pBdr>
        <w:suppressAutoHyphens/>
        <w:spacing w:after="0" w:line="240" w:lineRule="auto"/>
        <w:ind w:right="333"/>
        <w:rPr>
          <w:rFonts w:ascii="Times New Roman" w:eastAsia="Times New Roman" w:hAnsi="Times New Roman" w:cs="Times New Roman"/>
          <w:lang w:eastAsia="ar-SA"/>
        </w:rPr>
      </w:pPr>
      <w:proofErr w:type="spellStart"/>
      <w:r w:rsidRPr="00037807">
        <w:rPr>
          <w:rFonts w:ascii="Times New Roman" w:eastAsia="Times New Roman" w:hAnsi="Times New Roman" w:cs="Times New Roman"/>
          <w:lang w:eastAsia="ar-SA"/>
        </w:rPr>
        <w:t>Ketanov</w:t>
      </w:r>
      <w:proofErr w:type="spellEnd"/>
      <w:r w:rsidRPr="00037807">
        <w:rPr>
          <w:rFonts w:ascii="Times New Roman" w:eastAsia="Times New Roman" w:hAnsi="Times New Roman" w:cs="Times New Roman"/>
          <w:lang w:eastAsia="ar-SA"/>
        </w:rPr>
        <w:t xml:space="preserve"> </w:t>
      </w:r>
      <w:r w:rsidRPr="00037807">
        <w:rPr>
          <w:rFonts w:ascii="Times New Roman" w:eastAsia="Times New Roman" w:hAnsi="Times New Roman" w:cs="Times New Roman"/>
          <w:b/>
          <w:bCs/>
          <w:lang w:eastAsia="ar-SA"/>
        </w:rPr>
        <w:t>draudžiama</w:t>
      </w:r>
      <w:r w:rsidRPr="00037807">
        <w:rPr>
          <w:rFonts w:ascii="Times New Roman" w:eastAsia="Times New Roman" w:hAnsi="Times New Roman" w:cs="Times New Roman"/>
          <w:lang w:eastAsia="ar-SA"/>
        </w:rPr>
        <w:t xml:space="preserve"> vartoti</w:t>
      </w:r>
      <w:r w:rsidRPr="00037807">
        <w:rPr>
          <w:rFonts w:ascii="Times New Roman" w:eastAsia="Times New Roman" w:hAnsi="Times New Roman" w:cs="Times New Roman"/>
          <w:lang w:val="en-GB" w:eastAsia="ar-SA"/>
        </w:rPr>
        <w:t xml:space="preserve"> </w:t>
      </w:r>
      <w:proofErr w:type="spellStart"/>
      <w:r w:rsidRPr="00037807">
        <w:rPr>
          <w:rFonts w:ascii="Times New Roman" w:eastAsia="Times New Roman" w:hAnsi="Times New Roman" w:cs="Times New Roman"/>
          <w:lang w:val="en-GB" w:eastAsia="ar-SA"/>
        </w:rPr>
        <w:t>trečiojo</w:t>
      </w:r>
      <w:proofErr w:type="spellEnd"/>
      <w:r w:rsidRPr="00037807">
        <w:rPr>
          <w:rFonts w:ascii="Times New Roman" w:eastAsia="Times New Roman" w:hAnsi="Times New Roman" w:cs="Times New Roman"/>
          <w:lang w:val="en-GB" w:eastAsia="ar-SA"/>
        </w:rPr>
        <w:t xml:space="preserve"> </w:t>
      </w:r>
      <w:proofErr w:type="spellStart"/>
      <w:r w:rsidRPr="00037807">
        <w:rPr>
          <w:rFonts w:ascii="Times New Roman" w:eastAsia="Times New Roman" w:hAnsi="Times New Roman" w:cs="Times New Roman"/>
          <w:lang w:val="en-GB" w:eastAsia="ar-SA"/>
        </w:rPr>
        <w:t>nėštumo</w:t>
      </w:r>
      <w:proofErr w:type="spellEnd"/>
      <w:r w:rsidRPr="00037807">
        <w:rPr>
          <w:rFonts w:ascii="Times New Roman" w:eastAsia="Times New Roman" w:hAnsi="Times New Roman" w:cs="Times New Roman"/>
          <w:lang w:val="en-GB" w:eastAsia="ar-SA"/>
        </w:rPr>
        <w:t xml:space="preserve"> </w:t>
      </w:r>
      <w:proofErr w:type="spellStart"/>
      <w:r w:rsidRPr="00037807">
        <w:rPr>
          <w:rFonts w:ascii="Times New Roman" w:eastAsia="Times New Roman" w:hAnsi="Times New Roman" w:cs="Times New Roman"/>
          <w:lang w:val="en-GB" w:eastAsia="ar-SA"/>
        </w:rPr>
        <w:t>trimestro</w:t>
      </w:r>
      <w:proofErr w:type="spellEnd"/>
      <w:r w:rsidRPr="00037807">
        <w:rPr>
          <w:rFonts w:ascii="Times New Roman" w:eastAsia="Times New Roman" w:hAnsi="Times New Roman" w:cs="Times New Roman"/>
          <w:lang w:val="en-GB" w:eastAsia="ar-SA"/>
        </w:rPr>
        <w:t xml:space="preserve"> </w:t>
      </w:r>
      <w:proofErr w:type="spellStart"/>
      <w:r w:rsidRPr="00037807">
        <w:rPr>
          <w:rFonts w:ascii="Times New Roman" w:eastAsia="Times New Roman" w:hAnsi="Times New Roman" w:cs="Times New Roman"/>
          <w:lang w:val="en-GB" w:eastAsia="ar-SA"/>
        </w:rPr>
        <w:t>ir</w:t>
      </w:r>
      <w:proofErr w:type="spellEnd"/>
      <w:r w:rsidRPr="00037807">
        <w:rPr>
          <w:rFonts w:ascii="Times New Roman" w:eastAsia="Times New Roman" w:hAnsi="Times New Roman" w:cs="Times New Roman"/>
          <w:lang w:val="en-GB" w:eastAsia="ar-SA"/>
        </w:rPr>
        <w:t xml:space="preserve"> </w:t>
      </w:r>
      <w:proofErr w:type="spellStart"/>
      <w:r w:rsidRPr="00037807">
        <w:rPr>
          <w:rFonts w:ascii="Times New Roman" w:eastAsia="Times New Roman" w:hAnsi="Times New Roman" w:cs="Times New Roman"/>
          <w:lang w:val="en-GB" w:eastAsia="ar-SA"/>
        </w:rPr>
        <w:t>gimdymo</w:t>
      </w:r>
      <w:proofErr w:type="spellEnd"/>
      <w:r w:rsidRPr="00037807">
        <w:rPr>
          <w:rFonts w:ascii="Times New Roman" w:eastAsia="Times New Roman" w:hAnsi="Times New Roman" w:cs="Times New Roman"/>
          <w:lang w:val="en-GB" w:eastAsia="ar-SA"/>
        </w:rPr>
        <w:t xml:space="preserve"> </w:t>
      </w:r>
      <w:proofErr w:type="spellStart"/>
      <w:r w:rsidRPr="00037807">
        <w:rPr>
          <w:rFonts w:ascii="Times New Roman" w:eastAsia="Times New Roman" w:hAnsi="Times New Roman" w:cs="Times New Roman"/>
          <w:lang w:val="en-GB" w:eastAsia="ar-SA"/>
        </w:rPr>
        <w:t>metu</w:t>
      </w:r>
      <w:proofErr w:type="spellEnd"/>
      <w:r w:rsidRPr="00037807">
        <w:rPr>
          <w:rFonts w:ascii="Times New Roman" w:eastAsia="Times New Roman" w:hAnsi="Times New Roman" w:cs="Times New Roman"/>
          <w:lang w:val="en-GB" w:eastAsia="ar-SA"/>
        </w:rPr>
        <w:t xml:space="preserve"> (</w:t>
      </w:r>
      <w:proofErr w:type="spellStart"/>
      <w:r w:rsidRPr="00037807">
        <w:rPr>
          <w:rFonts w:ascii="Times New Roman" w:eastAsia="Times New Roman" w:hAnsi="Times New Roman" w:cs="Times New Roman"/>
          <w:lang w:val="en-GB" w:eastAsia="ar-SA"/>
        </w:rPr>
        <w:t>žr</w:t>
      </w:r>
      <w:proofErr w:type="spellEnd"/>
      <w:r w:rsidRPr="00037807">
        <w:rPr>
          <w:rFonts w:ascii="Times New Roman" w:eastAsia="Times New Roman" w:hAnsi="Times New Roman" w:cs="Times New Roman"/>
          <w:lang w:val="en-GB" w:eastAsia="ar-SA"/>
        </w:rPr>
        <w:t xml:space="preserve">. </w:t>
      </w:r>
      <w:proofErr w:type="spellStart"/>
      <w:proofErr w:type="gramStart"/>
      <w:r w:rsidRPr="00037807">
        <w:rPr>
          <w:rFonts w:ascii="Times New Roman" w:eastAsia="Times New Roman" w:hAnsi="Times New Roman" w:cs="Times New Roman"/>
          <w:lang w:val="en-GB" w:eastAsia="ar-SA"/>
        </w:rPr>
        <w:t>skyrių</w:t>
      </w:r>
      <w:proofErr w:type="spellEnd"/>
      <w:proofErr w:type="gramEnd"/>
      <w:r w:rsidRPr="00037807">
        <w:rPr>
          <w:rFonts w:ascii="Times New Roman" w:eastAsia="Times New Roman" w:hAnsi="Times New Roman" w:cs="Times New Roman"/>
          <w:lang w:val="en-GB" w:eastAsia="ar-SA"/>
        </w:rPr>
        <w:t xml:space="preserve"> „</w:t>
      </w:r>
      <w:proofErr w:type="spellStart"/>
      <w:r w:rsidRPr="00037807">
        <w:rPr>
          <w:rFonts w:ascii="Times New Roman" w:eastAsia="Times New Roman" w:hAnsi="Times New Roman" w:cs="Times New Roman"/>
          <w:lang w:val="en-GB" w:eastAsia="ar-SA"/>
        </w:rPr>
        <w:t>Ket</w:t>
      </w:r>
      <w:r>
        <w:rPr>
          <w:rFonts w:ascii="Times New Roman" w:eastAsia="Times New Roman" w:hAnsi="Times New Roman" w:cs="Times New Roman"/>
          <w:lang w:val="en-GB" w:eastAsia="ar-SA"/>
        </w:rPr>
        <w:t>anov</w:t>
      </w:r>
      <w:proofErr w:type="spellEnd"/>
      <w:r w:rsidRPr="00037807">
        <w:rPr>
          <w:rFonts w:ascii="Times New Roman" w:eastAsia="Times New Roman" w:hAnsi="Times New Roman" w:cs="Times New Roman"/>
          <w:lang w:val="en-GB" w:eastAsia="ar-SA"/>
        </w:rPr>
        <w:t xml:space="preserve"> </w:t>
      </w:r>
      <w:proofErr w:type="spellStart"/>
      <w:r w:rsidRPr="00037807">
        <w:rPr>
          <w:rFonts w:ascii="Times New Roman" w:eastAsia="Times New Roman" w:hAnsi="Times New Roman" w:cs="Times New Roman"/>
          <w:lang w:val="en-GB" w:eastAsia="ar-SA"/>
        </w:rPr>
        <w:t>vartoti</w:t>
      </w:r>
      <w:proofErr w:type="spellEnd"/>
      <w:r w:rsidRPr="00037807">
        <w:rPr>
          <w:rFonts w:ascii="Times New Roman" w:eastAsia="Times New Roman" w:hAnsi="Times New Roman" w:cs="Times New Roman"/>
          <w:lang w:val="en-GB" w:eastAsia="ar-SA"/>
        </w:rPr>
        <w:t xml:space="preserve"> </w:t>
      </w:r>
      <w:proofErr w:type="spellStart"/>
      <w:r w:rsidRPr="00037807">
        <w:rPr>
          <w:rFonts w:ascii="Times New Roman" w:eastAsia="Times New Roman" w:hAnsi="Times New Roman" w:cs="Times New Roman"/>
          <w:lang w:val="en-GB" w:eastAsia="ar-SA"/>
        </w:rPr>
        <w:t>negalima</w:t>
      </w:r>
      <w:proofErr w:type="spellEnd"/>
      <w:r w:rsidRPr="00037807">
        <w:rPr>
          <w:rFonts w:ascii="Times New Roman" w:eastAsia="Times New Roman" w:hAnsi="Times New Roman" w:cs="Times New Roman"/>
          <w:lang w:val="en-GB" w:eastAsia="ar-SA"/>
        </w:rPr>
        <w:t>“).</w:t>
      </w:r>
    </w:p>
    <w:p w14:paraId="18EE00D0" w14:textId="63939C4A" w:rsidR="00037807" w:rsidRPr="00037807" w:rsidRDefault="00037807" w:rsidP="006A7F72">
      <w:pPr>
        <w:pBdr>
          <w:top w:val="single" w:sz="4" w:space="1" w:color="auto"/>
          <w:left w:val="single" w:sz="4" w:space="4" w:color="auto"/>
          <w:bottom w:val="single" w:sz="4" w:space="1" w:color="auto"/>
          <w:right w:val="single" w:sz="4" w:space="4" w:color="auto"/>
        </w:pBdr>
        <w:suppressAutoHyphens/>
        <w:spacing w:after="0" w:line="240" w:lineRule="auto"/>
        <w:ind w:right="333"/>
        <w:rPr>
          <w:rFonts w:ascii="Times New Roman" w:eastAsia="Times New Roman" w:hAnsi="Times New Roman" w:cs="Times New Roman"/>
          <w:lang w:eastAsia="ar-SA"/>
        </w:rPr>
      </w:pPr>
      <w:r w:rsidRPr="00037807">
        <w:rPr>
          <w:rFonts w:ascii="Times New Roman" w:eastAsia="Times New Roman" w:hAnsi="Times New Roman" w:cs="Times New Roman"/>
          <w:lang w:eastAsia="ar-SA"/>
        </w:rPr>
        <w:t xml:space="preserve">Gydytojas Jums gali skirti </w:t>
      </w:r>
      <w:proofErr w:type="spellStart"/>
      <w:r w:rsidRPr="00037807">
        <w:rPr>
          <w:rFonts w:ascii="Times New Roman" w:eastAsia="Times New Roman" w:hAnsi="Times New Roman" w:cs="Times New Roman"/>
          <w:lang w:eastAsia="ar-SA"/>
        </w:rPr>
        <w:t>Ketanov</w:t>
      </w:r>
      <w:proofErr w:type="spellEnd"/>
      <w:r w:rsidRPr="00037807">
        <w:rPr>
          <w:rFonts w:ascii="Times New Roman" w:eastAsia="Times New Roman" w:hAnsi="Times New Roman" w:cs="Times New Roman"/>
          <w:lang w:eastAsia="ar-SA"/>
        </w:rPr>
        <w:t xml:space="preserve"> per pirmuosius 6 </w:t>
      </w:r>
      <w:proofErr w:type="spellStart"/>
      <w:r w:rsidRPr="00037807">
        <w:rPr>
          <w:rFonts w:ascii="Times New Roman" w:eastAsia="Times New Roman" w:hAnsi="Times New Roman" w:cs="Times New Roman"/>
          <w:lang w:val="en-GB" w:eastAsia="ar-SA"/>
        </w:rPr>
        <w:t>nėštumo</w:t>
      </w:r>
      <w:proofErr w:type="spellEnd"/>
      <w:r w:rsidRPr="00037807">
        <w:rPr>
          <w:rFonts w:ascii="Times New Roman" w:eastAsia="Times New Roman" w:hAnsi="Times New Roman" w:cs="Times New Roman"/>
          <w:lang w:val="en-GB" w:eastAsia="ar-SA"/>
        </w:rPr>
        <w:t xml:space="preserve"> </w:t>
      </w:r>
      <w:proofErr w:type="spellStart"/>
      <w:r w:rsidRPr="00037807">
        <w:rPr>
          <w:rFonts w:ascii="Times New Roman" w:eastAsia="Times New Roman" w:hAnsi="Times New Roman" w:cs="Times New Roman"/>
          <w:lang w:val="en-GB" w:eastAsia="ar-SA"/>
        </w:rPr>
        <w:t>mėnesius</w:t>
      </w:r>
      <w:proofErr w:type="spellEnd"/>
      <w:r w:rsidRPr="00037807">
        <w:rPr>
          <w:rFonts w:ascii="Times New Roman" w:eastAsia="Times New Roman" w:hAnsi="Times New Roman" w:cs="Times New Roman"/>
          <w:lang w:val="en-GB" w:eastAsia="ar-SA"/>
        </w:rPr>
        <w:t xml:space="preserve"> </w:t>
      </w:r>
      <w:proofErr w:type="spellStart"/>
      <w:r w:rsidRPr="00037807">
        <w:rPr>
          <w:rFonts w:ascii="Times New Roman" w:eastAsia="Times New Roman" w:hAnsi="Times New Roman" w:cs="Times New Roman"/>
          <w:lang w:val="en-GB" w:eastAsia="ar-SA"/>
        </w:rPr>
        <w:t>tik</w:t>
      </w:r>
      <w:proofErr w:type="spellEnd"/>
      <w:r w:rsidRPr="00037807">
        <w:rPr>
          <w:rFonts w:ascii="Times New Roman" w:eastAsia="Times New Roman" w:hAnsi="Times New Roman" w:cs="Times New Roman"/>
          <w:lang w:val="en-GB" w:eastAsia="ar-SA"/>
        </w:rPr>
        <w:t xml:space="preserve"> </w:t>
      </w:r>
      <w:proofErr w:type="spellStart"/>
      <w:r w:rsidRPr="00037807">
        <w:rPr>
          <w:rFonts w:ascii="Times New Roman" w:eastAsia="Times New Roman" w:hAnsi="Times New Roman" w:cs="Times New Roman"/>
          <w:lang w:val="en-GB" w:eastAsia="ar-SA"/>
        </w:rPr>
        <w:t>būtinais</w:t>
      </w:r>
      <w:proofErr w:type="spellEnd"/>
      <w:r w:rsidRPr="00037807">
        <w:rPr>
          <w:rFonts w:ascii="Times New Roman" w:eastAsia="Times New Roman" w:hAnsi="Times New Roman" w:cs="Times New Roman"/>
          <w:lang w:val="en-GB" w:eastAsia="ar-SA"/>
        </w:rPr>
        <w:t xml:space="preserve"> </w:t>
      </w:r>
      <w:proofErr w:type="spellStart"/>
      <w:r w:rsidRPr="00037807">
        <w:rPr>
          <w:rFonts w:ascii="Times New Roman" w:eastAsia="Times New Roman" w:hAnsi="Times New Roman" w:cs="Times New Roman"/>
          <w:lang w:val="en-GB" w:eastAsia="ar-SA"/>
        </w:rPr>
        <w:t>atvejais</w:t>
      </w:r>
      <w:proofErr w:type="spellEnd"/>
      <w:r w:rsidRPr="00037807">
        <w:rPr>
          <w:rFonts w:ascii="Times New Roman" w:eastAsia="Times New Roman" w:hAnsi="Times New Roman" w:cs="Times New Roman"/>
          <w:lang w:val="en-GB" w:eastAsia="ar-SA"/>
        </w:rPr>
        <w:t>.</w:t>
      </w:r>
    </w:p>
    <w:p w14:paraId="7DA1DD29" w14:textId="77777777" w:rsidR="00037807" w:rsidRPr="00037807" w:rsidRDefault="00037807" w:rsidP="006A7F72">
      <w:pPr>
        <w:pBdr>
          <w:top w:val="single" w:sz="4" w:space="1" w:color="auto"/>
          <w:left w:val="single" w:sz="4" w:space="4" w:color="auto"/>
          <w:bottom w:val="single" w:sz="4" w:space="1" w:color="auto"/>
          <w:right w:val="single" w:sz="4" w:space="4" w:color="auto"/>
        </w:pBdr>
        <w:suppressAutoHyphens/>
        <w:spacing w:after="0" w:line="240" w:lineRule="auto"/>
        <w:ind w:right="333"/>
        <w:rPr>
          <w:rFonts w:ascii="Times New Roman" w:eastAsia="Times New Roman" w:hAnsi="Times New Roman" w:cs="Times New Roman"/>
          <w:lang w:eastAsia="ar-SA"/>
        </w:rPr>
      </w:pPr>
      <w:r w:rsidRPr="00037807">
        <w:rPr>
          <w:rFonts w:ascii="Times New Roman" w:eastAsia="Times New Roman" w:hAnsi="Times New Roman" w:cs="Times New Roman"/>
          <w:lang w:eastAsia="ar-SA"/>
        </w:rPr>
        <w:t>Tokiu atveju gydytojas Jums paskirs mažiausią veiksmingą dozę ir nustatys trumpiausią gydymo laiką.</w:t>
      </w:r>
    </w:p>
    <w:p w14:paraId="45AE778A" w14:textId="77777777" w:rsidR="00037807" w:rsidRPr="00037807" w:rsidRDefault="00037807" w:rsidP="00037807">
      <w:pPr>
        <w:suppressAutoHyphens/>
        <w:spacing w:after="0" w:line="240" w:lineRule="auto"/>
        <w:ind w:right="333"/>
        <w:rPr>
          <w:rFonts w:ascii="Times New Roman" w:eastAsia="Times New Roman" w:hAnsi="Times New Roman" w:cs="Times New Roman"/>
          <w:lang w:eastAsia="ar-SA"/>
        </w:rPr>
      </w:pPr>
    </w:p>
    <w:p w14:paraId="512CB688" w14:textId="77777777" w:rsidR="00037807" w:rsidRPr="00037807" w:rsidRDefault="00037807" w:rsidP="00037807">
      <w:pPr>
        <w:suppressAutoHyphens/>
        <w:spacing w:after="0" w:line="240" w:lineRule="auto"/>
        <w:ind w:right="333"/>
        <w:rPr>
          <w:rFonts w:ascii="Times New Roman" w:eastAsia="Times New Roman" w:hAnsi="Times New Roman" w:cs="Times New Roman"/>
          <w:i/>
          <w:iCs/>
          <w:lang w:eastAsia="ar-SA"/>
        </w:rPr>
      </w:pPr>
      <w:r w:rsidRPr="00037807">
        <w:rPr>
          <w:rFonts w:ascii="Times New Roman" w:eastAsia="Times New Roman" w:hAnsi="Times New Roman" w:cs="Times New Roman"/>
          <w:i/>
          <w:iCs/>
          <w:lang w:eastAsia="ar-SA"/>
        </w:rPr>
        <w:t>Žindymo laikotarpis</w:t>
      </w:r>
    </w:p>
    <w:p w14:paraId="3B637199" w14:textId="77777777" w:rsidR="00037807" w:rsidRPr="00037807" w:rsidRDefault="00037807" w:rsidP="00037807">
      <w:pPr>
        <w:suppressAutoHyphens/>
        <w:spacing w:after="0" w:line="240" w:lineRule="auto"/>
        <w:ind w:right="333"/>
        <w:rPr>
          <w:rFonts w:ascii="Times New Roman" w:eastAsia="Times New Roman" w:hAnsi="Times New Roman" w:cs="Times New Roman"/>
          <w:i/>
          <w:iCs/>
          <w:lang w:eastAsia="ar-SA"/>
        </w:rPr>
      </w:pPr>
    </w:p>
    <w:p w14:paraId="7109CD86" w14:textId="76D0DDB5" w:rsidR="00037807" w:rsidRPr="00037807" w:rsidRDefault="00037807" w:rsidP="00037807">
      <w:pPr>
        <w:suppressAutoHyphens/>
        <w:spacing w:after="0" w:line="240" w:lineRule="auto"/>
        <w:ind w:right="333"/>
        <w:rPr>
          <w:rFonts w:ascii="Times New Roman" w:eastAsia="Times New Roman" w:hAnsi="Times New Roman" w:cs="Times New Roman"/>
          <w:lang w:eastAsia="ar-SA"/>
        </w:rPr>
      </w:pPr>
      <w:r w:rsidRPr="006A7F72">
        <w:rPr>
          <w:rFonts w:ascii="Times New Roman" w:eastAsia="Times New Roman" w:hAnsi="Times New Roman" w:cs="Times New Roman"/>
          <w:bdr w:val="single" w:sz="4" w:space="0" w:color="auto"/>
          <w:lang w:eastAsia="ar-SA"/>
        </w:rPr>
        <w:t xml:space="preserve">Žindymo metu </w:t>
      </w:r>
      <w:proofErr w:type="spellStart"/>
      <w:r w:rsidRPr="006A7F72">
        <w:rPr>
          <w:rFonts w:ascii="Times New Roman" w:eastAsia="Times New Roman" w:hAnsi="Times New Roman" w:cs="Times New Roman"/>
          <w:bdr w:val="single" w:sz="4" w:space="0" w:color="auto"/>
          <w:lang w:eastAsia="ar-SA"/>
        </w:rPr>
        <w:t>Ketanov</w:t>
      </w:r>
      <w:proofErr w:type="spellEnd"/>
      <w:r w:rsidRPr="006A7F72">
        <w:rPr>
          <w:rFonts w:ascii="Times New Roman" w:eastAsia="Times New Roman" w:hAnsi="Times New Roman" w:cs="Times New Roman"/>
          <w:bdr w:val="single" w:sz="4" w:space="0" w:color="auto"/>
          <w:lang w:eastAsia="ar-SA"/>
        </w:rPr>
        <w:t xml:space="preserve"> vartoti </w:t>
      </w:r>
      <w:r w:rsidRPr="006A7F72">
        <w:rPr>
          <w:rFonts w:ascii="Times New Roman" w:eastAsia="Times New Roman" w:hAnsi="Times New Roman" w:cs="Times New Roman"/>
          <w:b/>
          <w:bCs/>
          <w:bdr w:val="single" w:sz="4" w:space="0" w:color="auto"/>
          <w:lang w:eastAsia="ar-SA"/>
        </w:rPr>
        <w:t>draudžiama</w:t>
      </w:r>
      <w:r w:rsidRPr="006A7F72">
        <w:rPr>
          <w:rFonts w:ascii="Times New Roman" w:eastAsia="Times New Roman" w:hAnsi="Times New Roman" w:cs="Times New Roman"/>
          <w:bdr w:val="single" w:sz="4" w:space="0" w:color="auto"/>
          <w:lang w:eastAsia="ar-SA"/>
        </w:rPr>
        <w:t xml:space="preserve"> (žr. skyrių „</w:t>
      </w:r>
      <w:proofErr w:type="spellStart"/>
      <w:r w:rsidRPr="006A7F72">
        <w:rPr>
          <w:rFonts w:ascii="Times New Roman" w:eastAsia="Times New Roman" w:hAnsi="Times New Roman" w:cs="Times New Roman"/>
          <w:bdr w:val="single" w:sz="4" w:space="0" w:color="auto"/>
          <w:lang w:eastAsia="ar-SA"/>
        </w:rPr>
        <w:t>Ketanov</w:t>
      </w:r>
      <w:proofErr w:type="spellEnd"/>
      <w:r w:rsidRPr="006A7F72">
        <w:rPr>
          <w:rFonts w:ascii="Times New Roman" w:eastAsia="Times New Roman" w:hAnsi="Times New Roman" w:cs="Times New Roman"/>
          <w:bdr w:val="single" w:sz="4" w:space="0" w:color="auto"/>
          <w:lang w:eastAsia="ar-SA"/>
        </w:rPr>
        <w:t xml:space="preserve"> vartoti negalima“).</w:t>
      </w:r>
    </w:p>
    <w:p w14:paraId="201E90CE" w14:textId="77777777" w:rsidR="00037807" w:rsidRPr="00037807" w:rsidRDefault="00037807" w:rsidP="00037807">
      <w:pPr>
        <w:suppressAutoHyphens/>
        <w:spacing w:after="0" w:line="240" w:lineRule="auto"/>
        <w:ind w:right="333"/>
        <w:rPr>
          <w:rFonts w:ascii="Times New Roman" w:eastAsia="Times New Roman" w:hAnsi="Times New Roman" w:cs="Times New Roman"/>
          <w:lang w:eastAsia="ar-SA"/>
        </w:rPr>
      </w:pPr>
    </w:p>
    <w:p w14:paraId="4FA603E1" w14:textId="77777777" w:rsidR="00037807" w:rsidRPr="00037807" w:rsidRDefault="00037807" w:rsidP="00037807">
      <w:pPr>
        <w:suppressAutoHyphens/>
        <w:spacing w:after="0" w:line="240" w:lineRule="auto"/>
        <w:ind w:right="333"/>
        <w:rPr>
          <w:rFonts w:ascii="Times New Roman" w:eastAsia="Times New Roman" w:hAnsi="Times New Roman" w:cs="Times New Roman"/>
          <w:i/>
          <w:iCs/>
          <w:lang w:eastAsia="ar-SA"/>
        </w:rPr>
      </w:pPr>
      <w:r w:rsidRPr="00037807">
        <w:rPr>
          <w:rFonts w:ascii="Times New Roman" w:eastAsia="Times New Roman" w:hAnsi="Times New Roman" w:cs="Times New Roman"/>
          <w:i/>
          <w:iCs/>
          <w:lang w:eastAsia="ar-SA"/>
        </w:rPr>
        <w:t>Vaisingumas</w:t>
      </w:r>
    </w:p>
    <w:p w14:paraId="2EEFAECC" w14:textId="213BBE73" w:rsidR="00037807" w:rsidRPr="00037807" w:rsidRDefault="00037807" w:rsidP="00037807">
      <w:pPr>
        <w:suppressAutoHyphens/>
        <w:spacing w:after="0" w:line="240" w:lineRule="auto"/>
        <w:ind w:right="333"/>
        <w:rPr>
          <w:rFonts w:ascii="Times New Roman" w:eastAsia="Times New Roman" w:hAnsi="Times New Roman" w:cs="Times New Roman"/>
          <w:lang w:eastAsia="ar-SA"/>
        </w:rPr>
      </w:pPr>
      <w:proofErr w:type="spellStart"/>
      <w:r w:rsidRPr="00037807">
        <w:rPr>
          <w:rFonts w:ascii="Times New Roman" w:eastAsia="Times New Roman" w:hAnsi="Times New Roman" w:cs="Times New Roman"/>
          <w:b/>
          <w:bCs/>
          <w:lang w:eastAsia="ar-SA"/>
        </w:rPr>
        <w:t>Ketanov</w:t>
      </w:r>
      <w:proofErr w:type="spellEnd"/>
      <w:r w:rsidRPr="00037807">
        <w:rPr>
          <w:rFonts w:ascii="Times New Roman" w:eastAsia="Times New Roman" w:hAnsi="Times New Roman" w:cs="Times New Roman"/>
          <w:b/>
          <w:bCs/>
          <w:lang w:eastAsia="ar-SA"/>
        </w:rPr>
        <w:t>, kaip ir kitų panašių vaistų, vartoti nerekomenduojama moterims, ketinančioms pastoti.</w:t>
      </w:r>
      <w:r w:rsidRPr="00037807">
        <w:rPr>
          <w:rFonts w:ascii="Times New Roman" w:eastAsia="Times New Roman" w:hAnsi="Times New Roman" w:cs="Times New Roman"/>
          <w:lang w:eastAsia="ar-SA"/>
        </w:rPr>
        <w:t xml:space="preserve"> Jei esate </w:t>
      </w:r>
      <w:proofErr w:type="spellStart"/>
      <w:r w:rsidRPr="00037807">
        <w:rPr>
          <w:rFonts w:ascii="Times New Roman" w:eastAsia="Times New Roman" w:hAnsi="Times New Roman" w:cs="Times New Roman"/>
          <w:lang w:val="en-GB" w:eastAsia="ar-SA"/>
        </w:rPr>
        <w:t>vaisinga</w:t>
      </w:r>
      <w:proofErr w:type="spellEnd"/>
      <w:r w:rsidRPr="00037807">
        <w:rPr>
          <w:rFonts w:ascii="Times New Roman" w:eastAsia="Times New Roman" w:hAnsi="Times New Roman" w:cs="Times New Roman"/>
          <w:lang w:val="en-GB" w:eastAsia="ar-SA"/>
        </w:rPr>
        <w:t xml:space="preserve">, </w:t>
      </w:r>
      <w:proofErr w:type="spellStart"/>
      <w:r w:rsidRPr="00037807">
        <w:rPr>
          <w:rFonts w:ascii="Times New Roman" w:eastAsia="Times New Roman" w:hAnsi="Times New Roman" w:cs="Times New Roman"/>
          <w:lang w:val="en-GB" w:eastAsia="ar-SA"/>
        </w:rPr>
        <w:t>gydytojas</w:t>
      </w:r>
      <w:proofErr w:type="spellEnd"/>
      <w:r w:rsidRPr="00037807">
        <w:rPr>
          <w:rFonts w:ascii="Times New Roman" w:eastAsia="Times New Roman" w:hAnsi="Times New Roman" w:cs="Times New Roman"/>
          <w:lang w:val="en-GB" w:eastAsia="ar-SA"/>
        </w:rPr>
        <w:t xml:space="preserve"> </w:t>
      </w:r>
      <w:proofErr w:type="spellStart"/>
      <w:r w:rsidRPr="00037807">
        <w:rPr>
          <w:rFonts w:ascii="Times New Roman" w:eastAsia="Times New Roman" w:hAnsi="Times New Roman" w:cs="Times New Roman"/>
          <w:lang w:val="en-GB" w:eastAsia="ar-SA"/>
        </w:rPr>
        <w:t>Jums</w:t>
      </w:r>
      <w:proofErr w:type="spellEnd"/>
      <w:r w:rsidRPr="00037807">
        <w:rPr>
          <w:rFonts w:ascii="Times New Roman" w:eastAsia="Times New Roman" w:hAnsi="Times New Roman" w:cs="Times New Roman"/>
          <w:lang w:val="en-GB" w:eastAsia="ar-SA"/>
        </w:rPr>
        <w:t xml:space="preserve"> </w:t>
      </w:r>
      <w:proofErr w:type="spellStart"/>
      <w:r w:rsidRPr="00037807">
        <w:rPr>
          <w:rFonts w:ascii="Times New Roman" w:eastAsia="Times New Roman" w:hAnsi="Times New Roman" w:cs="Times New Roman"/>
          <w:lang w:val="en-GB" w:eastAsia="ar-SA"/>
        </w:rPr>
        <w:t>patars</w:t>
      </w:r>
      <w:proofErr w:type="spellEnd"/>
      <w:r w:rsidRPr="00037807">
        <w:rPr>
          <w:rFonts w:ascii="Times New Roman" w:eastAsia="Times New Roman" w:hAnsi="Times New Roman" w:cs="Times New Roman"/>
          <w:lang w:val="en-GB" w:eastAsia="ar-SA"/>
        </w:rPr>
        <w:t xml:space="preserve"> </w:t>
      </w:r>
      <w:proofErr w:type="spellStart"/>
      <w:r w:rsidRPr="00037807">
        <w:rPr>
          <w:rFonts w:ascii="Times New Roman" w:eastAsia="Times New Roman" w:hAnsi="Times New Roman" w:cs="Times New Roman"/>
          <w:lang w:val="en-GB" w:eastAsia="ar-SA"/>
        </w:rPr>
        <w:t>atmesti</w:t>
      </w:r>
      <w:proofErr w:type="spellEnd"/>
      <w:r w:rsidRPr="00037807">
        <w:rPr>
          <w:rFonts w:ascii="Times New Roman" w:eastAsia="Times New Roman" w:hAnsi="Times New Roman" w:cs="Times New Roman"/>
          <w:lang w:val="en-GB" w:eastAsia="ar-SA"/>
        </w:rPr>
        <w:t xml:space="preserve"> </w:t>
      </w:r>
      <w:proofErr w:type="spellStart"/>
      <w:r w:rsidRPr="00037807">
        <w:rPr>
          <w:rFonts w:ascii="Times New Roman" w:eastAsia="Times New Roman" w:hAnsi="Times New Roman" w:cs="Times New Roman"/>
          <w:lang w:val="en-GB" w:eastAsia="ar-SA"/>
        </w:rPr>
        <w:t>nėštumo</w:t>
      </w:r>
      <w:proofErr w:type="spellEnd"/>
      <w:r w:rsidRPr="00037807">
        <w:rPr>
          <w:rFonts w:ascii="Times New Roman" w:eastAsia="Times New Roman" w:hAnsi="Times New Roman" w:cs="Times New Roman"/>
          <w:lang w:val="en-GB" w:eastAsia="ar-SA"/>
        </w:rPr>
        <w:t xml:space="preserve"> </w:t>
      </w:r>
      <w:proofErr w:type="spellStart"/>
      <w:r w:rsidRPr="00037807">
        <w:rPr>
          <w:rFonts w:ascii="Times New Roman" w:eastAsia="Times New Roman" w:hAnsi="Times New Roman" w:cs="Times New Roman"/>
          <w:lang w:val="en-GB" w:eastAsia="ar-SA"/>
        </w:rPr>
        <w:t>galimybę</w:t>
      </w:r>
      <w:proofErr w:type="spellEnd"/>
      <w:r w:rsidRPr="00037807">
        <w:rPr>
          <w:rFonts w:ascii="Times New Roman" w:eastAsia="Times New Roman" w:hAnsi="Times New Roman" w:cs="Times New Roman"/>
          <w:lang w:val="en-GB" w:eastAsia="ar-SA"/>
        </w:rPr>
        <w:t xml:space="preserve">, o </w:t>
      </w:r>
      <w:proofErr w:type="spellStart"/>
      <w:r w:rsidRPr="00037807">
        <w:rPr>
          <w:rFonts w:ascii="Times New Roman" w:eastAsia="Times New Roman" w:hAnsi="Times New Roman" w:cs="Times New Roman"/>
          <w:lang w:val="en-GB" w:eastAsia="ar-SA"/>
        </w:rPr>
        <w:t>prieš</w:t>
      </w:r>
      <w:proofErr w:type="spellEnd"/>
      <w:r w:rsidRPr="00037807">
        <w:rPr>
          <w:rFonts w:ascii="Times New Roman" w:eastAsia="Times New Roman" w:hAnsi="Times New Roman" w:cs="Times New Roman"/>
          <w:lang w:val="en-GB" w:eastAsia="ar-SA"/>
        </w:rPr>
        <w:t xml:space="preserve"> </w:t>
      </w:r>
      <w:proofErr w:type="spellStart"/>
      <w:r w:rsidRPr="00037807">
        <w:rPr>
          <w:rFonts w:ascii="Times New Roman" w:eastAsia="Times New Roman" w:hAnsi="Times New Roman" w:cs="Times New Roman"/>
          <w:lang w:val="en-GB" w:eastAsia="ar-SA"/>
        </w:rPr>
        <w:t>pradedant</w:t>
      </w:r>
      <w:proofErr w:type="spellEnd"/>
      <w:r w:rsidRPr="00037807">
        <w:rPr>
          <w:rFonts w:ascii="Times New Roman" w:eastAsia="Times New Roman" w:hAnsi="Times New Roman" w:cs="Times New Roman"/>
          <w:lang w:val="en-GB" w:eastAsia="ar-SA"/>
        </w:rPr>
        <w:t xml:space="preserve"> </w:t>
      </w:r>
      <w:proofErr w:type="spellStart"/>
      <w:r w:rsidRPr="00037807">
        <w:rPr>
          <w:rFonts w:ascii="Times New Roman" w:eastAsia="Times New Roman" w:hAnsi="Times New Roman" w:cs="Times New Roman"/>
          <w:lang w:val="en-GB" w:eastAsia="ar-SA"/>
        </w:rPr>
        <w:t>gydymą</w:t>
      </w:r>
      <w:proofErr w:type="spellEnd"/>
      <w:r w:rsidRPr="00037807">
        <w:rPr>
          <w:rFonts w:ascii="Times New Roman" w:eastAsia="Times New Roman" w:hAnsi="Times New Roman" w:cs="Times New Roman"/>
          <w:lang w:val="en-GB" w:eastAsia="ar-SA"/>
        </w:rPr>
        <w:t xml:space="preserve"> </w:t>
      </w:r>
      <w:proofErr w:type="spellStart"/>
      <w:r w:rsidRPr="00037807">
        <w:rPr>
          <w:rFonts w:ascii="Times New Roman" w:eastAsia="Times New Roman" w:hAnsi="Times New Roman" w:cs="Times New Roman"/>
          <w:lang w:val="en-GB" w:eastAsia="ar-SA"/>
        </w:rPr>
        <w:t>ir</w:t>
      </w:r>
      <w:proofErr w:type="spellEnd"/>
      <w:r w:rsidRPr="00037807">
        <w:rPr>
          <w:rFonts w:ascii="Times New Roman" w:eastAsia="Times New Roman" w:hAnsi="Times New Roman" w:cs="Times New Roman"/>
          <w:lang w:val="en-GB" w:eastAsia="ar-SA"/>
        </w:rPr>
        <w:t xml:space="preserve"> </w:t>
      </w:r>
      <w:proofErr w:type="spellStart"/>
      <w:r w:rsidRPr="00037807">
        <w:rPr>
          <w:rFonts w:ascii="Times New Roman" w:eastAsia="Times New Roman" w:hAnsi="Times New Roman" w:cs="Times New Roman"/>
          <w:lang w:val="en-GB" w:eastAsia="ar-SA"/>
        </w:rPr>
        <w:t>gydymo</w:t>
      </w:r>
      <w:proofErr w:type="spellEnd"/>
      <w:r w:rsidRPr="00037807">
        <w:rPr>
          <w:rFonts w:ascii="Times New Roman" w:eastAsia="Times New Roman" w:hAnsi="Times New Roman" w:cs="Times New Roman"/>
          <w:lang w:val="en-GB" w:eastAsia="ar-SA"/>
        </w:rPr>
        <w:t xml:space="preserve"> </w:t>
      </w:r>
      <w:proofErr w:type="spellStart"/>
      <w:r w:rsidRPr="00037807">
        <w:rPr>
          <w:rFonts w:ascii="Times New Roman" w:eastAsia="Times New Roman" w:hAnsi="Times New Roman" w:cs="Times New Roman"/>
          <w:lang w:val="en-GB" w:eastAsia="ar-SA"/>
        </w:rPr>
        <w:t>metu</w:t>
      </w:r>
      <w:proofErr w:type="spellEnd"/>
      <w:r w:rsidRPr="00037807">
        <w:rPr>
          <w:rFonts w:ascii="Times New Roman" w:eastAsia="Times New Roman" w:hAnsi="Times New Roman" w:cs="Times New Roman"/>
          <w:lang w:val="en-GB" w:eastAsia="ar-SA"/>
        </w:rPr>
        <w:t xml:space="preserve"> </w:t>
      </w:r>
      <w:proofErr w:type="spellStart"/>
      <w:r w:rsidRPr="00037807">
        <w:rPr>
          <w:rFonts w:ascii="Times New Roman" w:eastAsia="Times New Roman" w:hAnsi="Times New Roman" w:cs="Times New Roman"/>
          <w:lang w:val="en-GB" w:eastAsia="ar-SA"/>
        </w:rPr>
        <w:t>patars</w:t>
      </w:r>
      <w:proofErr w:type="spellEnd"/>
      <w:r w:rsidRPr="00037807">
        <w:rPr>
          <w:rFonts w:ascii="Times New Roman" w:eastAsia="Times New Roman" w:hAnsi="Times New Roman" w:cs="Times New Roman"/>
          <w:lang w:val="en-GB" w:eastAsia="ar-SA"/>
        </w:rPr>
        <w:t xml:space="preserve"> </w:t>
      </w:r>
      <w:proofErr w:type="spellStart"/>
      <w:r w:rsidRPr="00037807">
        <w:rPr>
          <w:rFonts w:ascii="Times New Roman" w:eastAsia="Times New Roman" w:hAnsi="Times New Roman" w:cs="Times New Roman"/>
          <w:lang w:val="en-GB" w:eastAsia="ar-SA"/>
        </w:rPr>
        <w:t>vartoti</w:t>
      </w:r>
      <w:proofErr w:type="spellEnd"/>
      <w:r w:rsidRPr="00037807">
        <w:rPr>
          <w:rFonts w:ascii="Times New Roman" w:eastAsia="Times New Roman" w:hAnsi="Times New Roman" w:cs="Times New Roman"/>
          <w:lang w:val="en-GB" w:eastAsia="ar-SA"/>
        </w:rPr>
        <w:t xml:space="preserve"> </w:t>
      </w:r>
      <w:proofErr w:type="spellStart"/>
      <w:r w:rsidRPr="00037807">
        <w:rPr>
          <w:rFonts w:ascii="Times New Roman" w:eastAsia="Times New Roman" w:hAnsi="Times New Roman" w:cs="Times New Roman"/>
          <w:lang w:val="en-GB" w:eastAsia="ar-SA"/>
        </w:rPr>
        <w:t>kontraceptikų</w:t>
      </w:r>
      <w:proofErr w:type="spellEnd"/>
      <w:r w:rsidRPr="00037807">
        <w:rPr>
          <w:rFonts w:ascii="Times New Roman" w:eastAsia="Times New Roman" w:hAnsi="Times New Roman" w:cs="Times New Roman"/>
          <w:lang w:val="en-GB" w:eastAsia="ar-SA"/>
        </w:rPr>
        <w:t xml:space="preserve"> (</w:t>
      </w:r>
      <w:proofErr w:type="spellStart"/>
      <w:r w:rsidRPr="00037807">
        <w:rPr>
          <w:rFonts w:ascii="Times New Roman" w:eastAsia="Times New Roman" w:hAnsi="Times New Roman" w:cs="Times New Roman"/>
          <w:lang w:val="en-GB" w:eastAsia="ar-SA"/>
        </w:rPr>
        <w:t>priemonių</w:t>
      </w:r>
      <w:proofErr w:type="spellEnd"/>
      <w:r w:rsidRPr="00037807">
        <w:rPr>
          <w:rFonts w:ascii="Times New Roman" w:eastAsia="Times New Roman" w:hAnsi="Times New Roman" w:cs="Times New Roman"/>
          <w:lang w:val="en-GB" w:eastAsia="ar-SA"/>
        </w:rPr>
        <w:t xml:space="preserve">, </w:t>
      </w:r>
      <w:proofErr w:type="spellStart"/>
      <w:r w:rsidRPr="00037807">
        <w:rPr>
          <w:rFonts w:ascii="Times New Roman" w:eastAsia="Times New Roman" w:hAnsi="Times New Roman" w:cs="Times New Roman"/>
          <w:lang w:val="en-GB" w:eastAsia="ar-SA"/>
        </w:rPr>
        <w:t>padedančių</w:t>
      </w:r>
      <w:proofErr w:type="spellEnd"/>
      <w:r w:rsidRPr="00037807">
        <w:rPr>
          <w:rFonts w:ascii="Times New Roman" w:eastAsia="Times New Roman" w:hAnsi="Times New Roman" w:cs="Times New Roman"/>
          <w:lang w:val="en-GB" w:eastAsia="ar-SA"/>
        </w:rPr>
        <w:t xml:space="preserve"> </w:t>
      </w:r>
      <w:proofErr w:type="spellStart"/>
      <w:r w:rsidRPr="00037807">
        <w:rPr>
          <w:rFonts w:ascii="Times New Roman" w:eastAsia="Times New Roman" w:hAnsi="Times New Roman" w:cs="Times New Roman"/>
          <w:lang w:val="en-GB" w:eastAsia="ar-SA"/>
        </w:rPr>
        <w:t>išvengti</w:t>
      </w:r>
      <w:proofErr w:type="spellEnd"/>
      <w:r w:rsidRPr="00037807">
        <w:rPr>
          <w:rFonts w:ascii="Times New Roman" w:eastAsia="Times New Roman" w:hAnsi="Times New Roman" w:cs="Times New Roman"/>
          <w:lang w:val="en-GB" w:eastAsia="ar-SA"/>
        </w:rPr>
        <w:t xml:space="preserve"> </w:t>
      </w:r>
      <w:proofErr w:type="spellStart"/>
      <w:r w:rsidRPr="00037807">
        <w:rPr>
          <w:rFonts w:ascii="Times New Roman" w:eastAsia="Times New Roman" w:hAnsi="Times New Roman" w:cs="Times New Roman"/>
          <w:lang w:val="en-GB" w:eastAsia="ar-SA"/>
        </w:rPr>
        <w:t>nėštumo</w:t>
      </w:r>
      <w:proofErr w:type="spellEnd"/>
      <w:r w:rsidRPr="00037807">
        <w:rPr>
          <w:rFonts w:ascii="Times New Roman" w:eastAsia="Times New Roman" w:hAnsi="Times New Roman" w:cs="Times New Roman"/>
          <w:lang w:val="en-GB" w:eastAsia="ar-SA"/>
        </w:rPr>
        <w:t>).</w:t>
      </w:r>
    </w:p>
    <w:p w14:paraId="1BE3C666" w14:textId="35A7948C" w:rsidR="00D10B5E" w:rsidRPr="00D10B5E" w:rsidRDefault="00037807" w:rsidP="00D10B5E">
      <w:pPr>
        <w:suppressAutoHyphens/>
        <w:spacing w:after="0" w:line="240" w:lineRule="auto"/>
        <w:ind w:right="333"/>
        <w:rPr>
          <w:rFonts w:ascii="Times New Roman" w:eastAsia="Times New Roman" w:hAnsi="Times New Roman" w:cs="Times New Roman"/>
          <w:lang w:eastAsia="ar-SA"/>
        </w:rPr>
      </w:pPr>
      <w:r w:rsidRPr="00037807">
        <w:rPr>
          <w:rFonts w:ascii="Times New Roman" w:eastAsia="Times New Roman" w:hAnsi="Times New Roman" w:cs="Times New Roman"/>
          <w:lang w:eastAsia="ar-SA"/>
        </w:rPr>
        <w:t xml:space="preserve">Jei Jums sunku pastoti ar manote, kad turite vaisingumo sutrikimų, gydytojas gali nutraukti gydymą </w:t>
      </w:r>
      <w:proofErr w:type="spellStart"/>
      <w:r w:rsidRPr="00037807">
        <w:rPr>
          <w:rFonts w:ascii="Times New Roman" w:eastAsia="Times New Roman" w:hAnsi="Times New Roman" w:cs="Times New Roman"/>
          <w:lang w:eastAsia="ar-SA"/>
        </w:rPr>
        <w:t>Ketanov</w:t>
      </w:r>
      <w:proofErr w:type="spellEnd"/>
      <w:r w:rsidR="00D10B5E" w:rsidRPr="00D10B5E">
        <w:rPr>
          <w:rFonts w:ascii="Times New Roman" w:eastAsia="Times New Roman" w:hAnsi="Times New Roman" w:cs="Times New Roman"/>
          <w:color w:val="000000"/>
          <w:lang w:eastAsia="ar-SA"/>
        </w:rPr>
        <w:t>.</w:t>
      </w:r>
    </w:p>
    <w:p w14:paraId="0C3EF7A5" w14:textId="77777777" w:rsidR="00D10B5E" w:rsidRPr="00D10B5E" w:rsidRDefault="00D10B5E" w:rsidP="00D10B5E">
      <w:pPr>
        <w:suppressAutoHyphens/>
        <w:spacing w:after="0" w:line="240" w:lineRule="auto"/>
        <w:ind w:right="333"/>
        <w:rPr>
          <w:rFonts w:ascii="Times New Roman" w:eastAsia="Times New Roman" w:hAnsi="Times New Roman" w:cs="Times New Roman"/>
          <w:b/>
          <w:lang w:eastAsia="ar-SA"/>
        </w:rPr>
      </w:pPr>
    </w:p>
    <w:p w14:paraId="66AF3E72" w14:textId="77777777" w:rsidR="00D10B5E" w:rsidRPr="00D10B5E" w:rsidRDefault="00D10B5E" w:rsidP="00D10B5E">
      <w:pPr>
        <w:suppressAutoHyphens/>
        <w:spacing w:after="0" w:line="240" w:lineRule="auto"/>
        <w:ind w:right="333"/>
        <w:rPr>
          <w:rFonts w:ascii="Times New Roman" w:eastAsia="Times New Roman" w:hAnsi="Times New Roman" w:cs="Times New Roman"/>
          <w:b/>
          <w:lang w:eastAsia="ar-SA"/>
        </w:rPr>
      </w:pPr>
      <w:r w:rsidRPr="00D10B5E">
        <w:rPr>
          <w:rFonts w:ascii="Times New Roman" w:eastAsia="Times New Roman" w:hAnsi="Times New Roman" w:cs="Times New Roman"/>
          <w:b/>
          <w:lang w:eastAsia="ar-SA"/>
        </w:rPr>
        <w:t>Vairavimas ir mechanizmų valdymas</w:t>
      </w:r>
    </w:p>
    <w:p w14:paraId="6BFB7C85" w14:textId="3D234658" w:rsidR="00D10B5E" w:rsidRPr="00D10B5E" w:rsidRDefault="00C10FE2" w:rsidP="00D10B5E">
      <w:pPr>
        <w:suppressAutoHyphens/>
        <w:autoSpaceDE w:val="0"/>
        <w:autoSpaceDN w:val="0"/>
        <w:adjustRightInd w:val="0"/>
        <w:spacing w:after="0" w:line="240" w:lineRule="auto"/>
        <w:ind w:right="333"/>
        <w:rPr>
          <w:rFonts w:ascii="Times New Roman" w:eastAsia="Times New Roman" w:hAnsi="Times New Roman" w:cs="Times New Roman"/>
          <w:lang w:eastAsia="ar-SA"/>
        </w:rPr>
      </w:pPr>
      <w:proofErr w:type="spellStart"/>
      <w:r w:rsidRPr="00C10FE2">
        <w:rPr>
          <w:rFonts w:ascii="Times New Roman" w:eastAsia="Times New Roman" w:hAnsi="Times New Roman" w:cs="Times New Roman"/>
          <w:lang w:eastAsia="ar-SA"/>
        </w:rPr>
        <w:t>Ketanov</w:t>
      </w:r>
      <w:proofErr w:type="spellEnd"/>
      <w:r w:rsidRPr="00C10FE2">
        <w:rPr>
          <w:rFonts w:ascii="Times New Roman" w:eastAsia="Times New Roman" w:hAnsi="Times New Roman" w:cs="Times New Roman"/>
          <w:lang w:eastAsia="ar-SA"/>
        </w:rPr>
        <w:t xml:space="preserve"> gali sukelti mieguistumą, svaigulį, nemigą ar depresiją. Jeigu Jums pasireiškia bet kuri paminėta būklė, venkite transporto priemonių vairavimo ir mechanizmų valdymo</w:t>
      </w:r>
      <w:r w:rsidR="00D10B5E" w:rsidRPr="00D10B5E">
        <w:rPr>
          <w:rFonts w:ascii="Times New Roman" w:eastAsia="Times New Roman" w:hAnsi="Times New Roman" w:cs="Times New Roman"/>
          <w:lang w:eastAsia="ar-SA"/>
        </w:rPr>
        <w:t>.</w:t>
      </w:r>
    </w:p>
    <w:p w14:paraId="29E4E3BE" w14:textId="77777777" w:rsidR="00D10B5E" w:rsidRPr="00D10B5E" w:rsidRDefault="00D10B5E" w:rsidP="00D10B5E">
      <w:pPr>
        <w:spacing w:after="0" w:line="240" w:lineRule="auto"/>
        <w:rPr>
          <w:rFonts w:ascii="Times New Roman" w:eastAsia="Times New Roman" w:hAnsi="Times New Roman" w:cs="Times New Roman"/>
          <w:highlight w:val="yellow"/>
        </w:rPr>
      </w:pPr>
    </w:p>
    <w:p w14:paraId="4D01B961" w14:textId="77777777" w:rsidR="00D10B5E" w:rsidRPr="00D10B5E" w:rsidRDefault="00D10B5E" w:rsidP="00D10B5E">
      <w:pPr>
        <w:suppressAutoHyphens/>
        <w:spacing w:after="0" w:line="240" w:lineRule="auto"/>
        <w:ind w:right="333"/>
        <w:jc w:val="both"/>
        <w:rPr>
          <w:rFonts w:ascii="Times New Roman" w:eastAsia="Times New Roman" w:hAnsi="Times New Roman" w:cs="Times New Roman"/>
          <w:b/>
          <w:lang w:eastAsia="ar-SA"/>
        </w:rPr>
      </w:pPr>
    </w:p>
    <w:p w14:paraId="56319168" w14:textId="77777777" w:rsidR="00D10B5E" w:rsidRPr="00D10B5E" w:rsidRDefault="00D10B5E" w:rsidP="00D10B5E">
      <w:pPr>
        <w:numPr>
          <w:ilvl w:val="0"/>
          <w:numId w:val="5"/>
        </w:numPr>
        <w:suppressAutoHyphens/>
        <w:spacing w:after="0" w:line="240" w:lineRule="auto"/>
        <w:ind w:right="333"/>
        <w:jc w:val="both"/>
        <w:rPr>
          <w:rFonts w:ascii="Times New Roman" w:eastAsia="Times New Roman" w:hAnsi="Times New Roman" w:cs="Times New Roman"/>
          <w:b/>
          <w:lang w:eastAsia="ar-SA"/>
        </w:rPr>
      </w:pPr>
      <w:r w:rsidRPr="00D10B5E">
        <w:rPr>
          <w:rFonts w:ascii="Times New Roman" w:eastAsia="Times New Roman" w:hAnsi="Times New Roman" w:cs="Times New Roman"/>
          <w:b/>
          <w:lang w:eastAsia="ar-SA"/>
        </w:rPr>
        <w:t xml:space="preserve">Kaip vartoti </w:t>
      </w:r>
      <w:proofErr w:type="spellStart"/>
      <w:r w:rsidRPr="00D10B5E">
        <w:rPr>
          <w:rFonts w:ascii="Times New Roman" w:eastAsia="Times New Roman" w:hAnsi="Times New Roman" w:cs="Times New Roman"/>
          <w:b/>
          <w:lang w:eastAsia="ar-SA"/>
        </w:rPr>
        <w:t>Ketanov</w:t>
      </w:r>
      <w:proofErr w:type="spellEnd"/>
      <w:r w:rsidRPr="00D10B5E">
        <w:rPr>
          <w:rFonts w:ascii="Times New Roman" w:eastAsia="Times New Roman" w:hAnsi="Times New Roman" w:cs="Times New Roman"/>
          <w:b/>
          <w:lang w:eastAsia="ar-SA"/>
        </w:rPr>
        <w:t xml:space="preserve"> </w:t>
      </w:r>
    </w:p>
    <w:p w14:paraId="46A43473" w14:textId="77777777" w:rsidR="00D10B5E" w:rsidRPr="00D10B5E" w:rsidRDefault="00D10B5E" w:rsidP="00D10B5E">
      <w:pPr>
        <w:suppressAutoHyphens/>
        <w:spacing w:after="0" w:line="240" w:lineRule="auto"/>
        <w:ind w:right="333"/>
        <w:jc w:val="both"/>
        <w:rPr>
          <w:rFonts w:ascii="Times New Roman" w:eastAsia="Times New Roman" w:hAnsi="Times New Roman" w:cs="Times New Roman"/>
          <w:lang w:eastAsia="ar-SA"/>
        </w:rPr>
      </w:pPr>
    </w:p>
    <w:p w14:paraId="247CE84F" w14:textId="737E2E45" w:rsidR="00D10B5E" w:rsidRPr="00D10B5E" w:rsidRDefault="00D10B5E" w:rsidP="00D10B5E">
      <w:pPr>
        <w:spacing w:after="0" w:line="240" w:lineRule="auto"/>
        <w:rPr>
          <w:rFonts w:ascii="Times New Roman" w:eastAsia="Times New Roman" w:hAnsi="Times New Roman" w:cs="Times New Roman"/>
        </w:rPr>
      </w:pPr>
      <w:proofErr w:type="spellStart"/>
      <w:r w:rsidRPr="00D10B5E">
        <w:rPr>
          <w:rFonts w:ascii="Times New Roman" w:eastAsia="Times New Roman" w:hAnsi="Times New Roman" w:cs="Times New Roman"/>
        </w:rPr>
        <w:lastRenderedPageBreak/>
        <w:t>Ketanov</w:t>
      </w:r>
      <w:proofErr w:type="spellEnd"/>
      <w:r w:rsidRPr="00D10B5E">
        <w:rPr>
          <w:rFonts w:ascii="Times New Roman" w:eastAsia="Times New Roman" w:hAnsi="Times New Roman" w:cs="Times New Roman"/>
        </w:rPr>
        <w:t xml:space="preserve"> visada vartokite tiksliai, kaip nurodė gydytojas</w:t>
      </w:r>
      <w:r w:rsidR="00AE1096">
        <w:rPr>
          <w:rFonts w:ascii="Times New Roman" w:eastAsia="Times New Roman" w:hAnsi="Times New Roman" w:cs="Times New Roman"/>
        </w:rPr>
        <w:t xml:space="preserve"> ar vaistininkas</w:t>
      </w:r>
      <w:r w:rsidRPr="00D10B5E">
        <w:rPr>
          <w:rFonts w:ascii="Times New Roman" w:eastAsia="Times New Roman" w:hAnsi="Times New Roman" w:cs="Times New Roman"/>
        </w:rPr>
        <w:t>. Jeigu abejojate, kreipkitės į gydytoją</w:t>
      </w:r>
      <w:r w:rsidR="00AE1096">
        <w:rPr>
          <w:rFonts w:ascii="Times New Roman" w:eastAsia="Times New Roman" w:hAnsi="Times New Roman" w:cs="Times New Roman"/>
        </w:rPr>
        <w:t xml:space="preserve"> ar vaistininką</w:t>
      </w:r>
      <w:r w:rsidRPr="00D10B5E">
        <w:rPr>
          <w:rFonts w:ascii="Times New Roman" w:eastAsia="Times New Roman" w:hAnsi="Times New Roman" w:cs="Times New Roman"/>
        </w:rPr>
        <w:t>.</w:t>
      </w:r>
    </w:p>
    <w:p w14:paraId="66E8F1F1" w14:textId="77777777" w:rsidR="00D10B5E" w:rsidRPr="00D10B5E" w:rsidRDefault="00D10B5E" w:rsidP="00D10B5E">
      <w:pPr>
        <w:spacing w:after="0" w:line="240" w:lineRule="auto"/>
        <w:rPr>
          <w:rFonts w:ascii="Times New Roman" w:eastAsia="Times New Roman" w:hAnsi="Times New Roman" w:cs="Times New Roman"/>
        </w:rPr>
      </w:pPr>
    </w:p>
    <w:p w14:paraId="019DFFE9" w14:textId="6772E619" w:rsidR="00AE1096" w:rsidRDefault="00AE1096" w:rsidP="00212792">
      <w:pPr>
        <w:pStyle w:val="BTEMEASMCA"/>
      </w:pPr>
      <w:r>
        <w:t>Mažiausios veiksmingos</w:t>
      </w:r>
      <w:r w:rsidRPr="00D812DF">
        <w:t xml:space="preserve"> dozės vartojimas trumpiausią </w:t>
      </w:r>
      <w:r>
        <w:t xml:space="preserve">galimą </w:t>
      </w:r>
      <w:r w:rsidRPr="00D812DF">
        <w:t xml:space="preserve">gydymo laiką, </w:t>
      </w:r>
      <w:r w:rsidRPr="0073431A">
        <w:t>būtiną simptomų kontrolei</w:t>
      </w:r>
      <w:r w:rsidRPr="00D812DF">
        <w:t>, sumažina nepageidaujamą šalutinį poveikį.</w:t>
      </w:r>
    </w:p>
    <w:p w14:paraId="256F51AE" w14:textId="77777777" w:rsidR="00AE1096" w:rsidRPr="00A229BA" w:rsidRDefault="00AE1096" w:rsidP="00212792">
      <w:pPr>
        <w:pStyle w:val="BTEMEASMCA"/>
      </w:pPr>
    </w:p>
    <w:p w14:paraId="3A9D575B" w14:textId="77777777" w:rsidR="00AE1096" w:rsidRPr="006D1D1A" w:rsidRDefault="00AE1096" w:rsidP="00212792">
      <w:pPr>
        <w:pStyle w:val="BTEMEASMCA"/>
      </w:pPr>
      <w:r w:rsidRPr="00E879E2">
        <w:t>Suaugusiesiems</w:t>
      </w:r>
    </w:p>
    <w:p w14:paraId="412D068D" w14:textId="15C281BE" w:rsidR="00AE1096" w:rsidRPr="005F61CB" w:rsidRDefault="00AE1096" w:rsidP="00212792">
      <w:pPr>
        <w:pStyle w:val="BTEMEASMCA"/>
        <w:numPr>
          <w:ilvl w:val="0"/>
          <w:numId w:val="18"/>
        </w:numPr>
      </w:pPr>
      <w:r>
        <w:t>Suaugusiems</w:t>
      </w:r>
      <w:r w:rsidRPr="005F61CB">
        <w:t xml:space="preserve"> žmonėms </w:t>
      </w:r>
      <w:r>
        <w:t xml:space="preserve">rekomenduojama dozė yra </w:t>
      </w:r>
      <w:r w:rsidRPr="005F61CB">
        <w:t>10</w:t>
      </w:r>
      <w:r w:rsidR="00212792">
        <w:t> </w:t>
      </w:r>
      <w:r w:rsidRPr="005F61CB">
        <w:t xml:space="preserve">mg </w:t>
      </w:r>
      <w:r>
        <w:t xml:space="preserve">(1 tabletė) </w:t>
      </w:r>
      <w:r w:rsidRPr="005F61CB">
        <w:t>vaisto kas 4</w:t>
      </w:r>
      <w:r>
        <w:t xml:space="preserve"> – </w:t>
      </w:r>
      <w:r w:rsidRPr="005F61CB">
        <w:t>6 valandas</w:t>
      </w:r>
      <w:r>
        <w:t>, kaip nurodė gydytojas.</w:t>
      </w:r>
    </w:p>
    <w:p w14:paraId="66CCECD5" w14:textId="6059D93C" w:rsidR="00AE1096" w:rsidRDefault="00AE1096" w:rsidP="00212792">
      <w:pPr>
        <w:pStyle w:val="BTEMEASMCA"/>
        <w:numPr>
          <w:ilvl w:val="0"/>
          <w:numId w:val="18"/>
        </w:numPr>
      </w:pPr>
      <w:r>
        <w:t>Jei Jūs sveriate mažiau kaip 50</w:t>
      </w:r>
      <w:r w:rsidR="00212792">
        <w:t> </w:t>
      </w:r>
      <w:r>
        <w:t>kg, gydytojas Jums atitinkamai sumažins dozę.</w:t>
      </w:r>
    </w:p>
    <w:p w14:paraId="5EA6A748" w14:textId="2274064D" w:rsidR="00AE1096" w:rsidRPr="005F61CB" w:rsidRDefault="00AE1096" w:rsidP="00212792">
      <w:pPr>
        <w:pStyle w:val="BTEMEASMCA"/>
        <w:numPr>
          <w:ilvl w:val="0"/>
          <w:numId w:val="18"/>
        </w:numPr>
      </w:pPr>
      <w:r w:rsidRPr="005F61CB">
        <w:t xml:space="preserve">Didžiausia paros dozė yra </w:t>
      </w:r>
      <w:r>
        <w:t>40</w:t>
      </w:r>
      <w:r w:rsidR="00212792">
        <w:t> </w:t>
      </w:r>
      <w:r>
        <w:t>mg (</w:t>
      </w:r>
      <w:r w:rsidRPr="005F61CB">
        <w:t>4 tabletės).</w:t>
      </w:r>
    </w:p>
    <w:p w14:paraId="68787A4C" w14:textId="77777777" w:rsidR="00AE1096" w:rsidRDefault="00AE1096" w:rsidP="00212792">
      <w:pPr>
        <w:pStyle w:val="BTEMEASMCA"/>
        <w:numPr>
          <w:ilvl w:val="0"/>
          <w:numId w:val="18"/>
        </w:numPr>
      </w:pPr>
      <w:r w:rsidRPr="00180BF6">
        <w:t xml:space="preserve">Neviršykite gydytojo nurodytos dozės ir gydymo trukmės, ypač jei sergate ar sirgote širdies ligomis, ar patyrėte </w:t>
      </w:r>
      <w:r>
        <w:t>miokardo infarktą</w:t>
      </w:r>
      <w:r w:rsidRPr="00180BF6">
        <w:t xml:space="preserve"> ar insultą.</w:t>
      </w:r>
    </w:p>
    <w:p w14:paraId="70F8A8B2" w14:textId="74E7DC74" w:rsidR="00AE1096" w:rsidRPr="005F61CB" w:rsidRDefault="00AE1096" w:rsidP="00212792">
      <w:pPr>
        <w:pStyle w:val="BTEMEASMCA"/>
        <w:numPr>
          <w:ilvl w:val="0"/>
          <w:numId w:val="18"/>
        </w:numPr>
      </w:pPr>
      <w:r w:rsidRPr="005F61CB">
        <w:t xml:space="preserve">Jei </w:t>
      </w:r>
      <w:r>
        <w:t xml:space="preserve">injekcinė (tirpalas) </w:t>
      </w:r>
      <w:r w:rsidRPr="005F61CB">
        <w:t xml:space="preserve">Ketanov </w:t>
      </w:r>
      <w:r>
        <w:t>forma keičiama geriamąja (tabletes),</w:t>
      </w:r>
      <w:r w:rsidRPr="005F61CB">
        <w:t xml:space="preserve"> gydytojas</w:t>
      </w:r>
      <w:r w:rsidRPr="00B0786F">
        <w:t xml:space="preserve"> </w:t>
      </w:r>
      <w:r>
        <w:t xml:space="preserve">nurodys, kokią dozę Jums vartoti farmacinės formos keitimo dieną. </w:t>
      </w:r>
    </w:p>
    <w:p w14:paraId="7B637A64" w14:textId="77777777" w:rsidR="00AE1096" w:rsidRDefault="00AE1096" w:rsidP="00212792">
      <w:pPr>
        <w:pStyle w:val="BTEMEASMCA"/>
      </w:pPr>
    </w:p>
    <w:p w14:paraId="325B550D" w14:textId="77777777" w:rsidR="00AE1096" w:rsidRPr="00E879E2" w:rsidRDefault="00AE1096" w:rsidP="00212792">
      <w:pPr>
        <w:pStyle w:val="BTEMEASMCA"/>
      </w:pPr>
      <w:r w:rsidRPr="00E879E2">
        <w:t>Senyviems (&gt;65 metų) pacientams</w:t>
      </w:r>
    </w:p>
    <w:p w14:paraId="74DA9DF9" w14:textId="77777777" w:rsidR="00AE1096" w:rsidRDefault="00AE1096" w:rsidP="00212792">
      <w:pPr>
        <w:pStyle w:val="BTEMEASMCA"/>
      </w:pPr>
      <w:r w:rsidRPr="00002CD0">
        <w:t>Jei esate sen</w:t>
      </w:r>
      <w:r>
        <w:t>yvo amžiaus</w:t>
      </w:r>
      <w:r w:rsidRPr="00002CD0">
        <w:t xml:space="preserve">, gydytojas įvertins </w:t>
      </w:r>
      <w:r>
        <w:t xml:space="preserve">anksčiau </w:t>
      </w:r>
      <w:r w:rsidRPr="00002CD0">
        <w:t>nurodytos dozės sumažinim</w:t>
      </w:r>
      <w:r>
        <w:t>o</w:t>
      </w:r>
      <w:r w:rsidRPr="00002CD0">
        <w:t xml:space="preserve"> ir interval</w:t>
      </w:r>
      <w:r>
        <w:t>o</w:t>
      </w:r>
      <w:r w:rsidRPr="00002CD0">
        <w:t xml:space="preserve"> tarp dozių padid</w:t>
      </w:r>
      <w:r>
        <w:t>inimo galimybę</w:t>
      </w:r>
      <w:r w:rsidRPr="00002CD0">
        <w:t>.</w:t>
      </w:r>
    </w:p>
    <w:p w14:paraId="01EB59E3" w14:textId="77777777" w:rsidR="00AE1096" w:rsidRDefault="00AE1096" w:rsidP="00212792">
      <w:pPr>
        <w:pStyle w:val="BTEMEASMCA"/>
      </w:pPr>
    </w:p>
    <w:p w14:paraId="3CE419D4" w14:textId="77777777" w:rsidR="00AE1096" w:rsidRPr="00E879E2" w:rsidRDefault="00AE1096" w:rsidP="00212792">
      <w:pPr>
        <w:pStyle w:val="BTEMEASMCA"/>
      </w:pPr>
      <w:r w:rsidRPr="00E879E2">
        <w:t>Vaikams ir paaugliams</w:t>
      </w:r>
    </w:p>
    <w:p w14:paraId="15BFB4FC" w14:textId="77777777" w:rsidR="00AE1096" w:rsidRPr="00A229BA" w:rsidRDefault="00AE1096" w:rsidP="00212792">
      <w:pPr>
        <w:pStyle w:val="BTEMEASMCA"/>
      </w:pPr>
      <w:r>
        <w:t>Ketanov vartoti draudžiama vaikams ir paaugliams, jaunesniems negu 16 metų.</w:t>
      </w:r>
    </w:p>
    <w:p w14:paraId="768EDF4A" w14:textId="77777777" w:rsidR="00AE1096" w:rsidRPr="00BB3529" w:rsidRDefault="00AE1096" w:rsidP="00AE1096">
      <w:pPr>
        <w:ind w:right="333"/>
        <w:jc w:val="both"/>
      </w:pPr>
    </w:p>
    <w:p w14:paraId="62191F7A" w14:textId="77777777" w:rsidR="00AE1096" w:rsidRPr="006A7F72" w:rsidRDefault="00AE1096" w:rsidP="006A7F72">
      <w:pPr>
        <w:pStyle w:val="BTEMEASMCA"/>
        <w:rPr>
          <w:b/>
          <w:bCs/>
        </w:rPr>
      </w:pPr>
      <w:r w:rsidRPr="006A7F72">
        <w:rPr>
          <w:b/>
          <w:bCs/>
        </w:rPr>
        <w:t>Gydymo trukmė</w:t>
      </w:r>
    </w:p>
    <w:p w14:paraId="3D515639" w14:textId="66BAC662" w:rsidR="00D10B5E" w:rsidRPr="00D10B5E" w:rsidRDefault="00AE1096" w:rsidP="00D10B5E">
      <w:pPr>
        <w:suppressAutoHyphens/>
        <w:spacing w:after="0" w:line="240" w:lineRule="auto"/>
        <w:ind w:right="333"/>
        <w:jc w:val="both"/>
        <w:rPr>
          <w:rFonts w:ascii="Times New Roman" w:eastAsia="Times New Roman" w:hAnsi="Times New Roman" w:cs="Times New Roman"/>
          <w:lang w:eastAsia="ar-SA"/>
        </w:rPr>
      </w:pPr>
      <w:r w:rsidRPr="006A7F72">
        <w:rPr>
          <w:rFonts w:ascii="Times New Roman" w:eastAsia="Times New Roman" w:hAnsi="Times New Roman" w:cs="Times New Roman"/>
          <w:noProof/>
        </w:rPr>
        <w:t>Gydymo trukmė neturi viršyti 5 parų</w:t>
      </w:r>
      <w:r w:rsidR="00D10B5E" w:rsidRPr="00D10B5E">
        <w:rPr>
          <w:rFonts w:ascii="Times New Roman" w:eastAsia="Times New Roman" w:hAnsi="Times New Roman" w:cs="Times New Roman"/>
          <w:lang w:eastAsia="ar-SA"/>
        </w:rPr>
        <w:t>.</w:t>
      </w:r>
    </w:p>
    <w:p w14:paraId="7465A10B" w14:textId="77777777" w:rsidR="00D10B5E" w:rsidRPr="00D10B5E" w:rsidRDefault="00D10B5E" w:rsidP="00D10B5E">
      <w:pPr>
        <w:spacing w:after="0" w:line="220" w:lineRule="exact"/>
        <w:ind w:right="333"/>
        <w:rPr>
          <w:rFonts w:ascii="Times New Roman" w:eastAsia="Times New Roman" w:hAnsi="Times New Roman" w:cs="Times New Roman"/>
          <w:b/>
          <w:bCs/>
        </w:rPr>
      </w:pPr>
    </w:p>
    <w:p w14:paraId="79E0291D" w14:textId="77777777" w:rsidR="00D10B5E" w:rsidRPr="00D10B5E" w:rsidRDefault="00D10B5E" w:rsidP="00D10B5E">
      <w:pPr>
        <w:spacing w:after="0" w:line="220" w:lineRule="exact"/>
        <w:ind w:right="333"/>
        <w:rPr>
          <w:rFonts w:ascii="Times New Roman" w:eastAsia="Times New Roman" w:hAnsi="Times New Roman" w:cs="Times New Roman"/>
          <w:b/>
          <w:bCs/>
        </w:rPr>
      </w:pPr>
      <w:r w:rsidRPr="00D10B5E">
        <w:rPr>
          <w:rFonts w:ascii="Times New Roman" w:eastAsia="Times New Roman" w:hAnsi="Times New Roman" w:cs="Times New Roman"/>
          <w:b/>
          <w:bCs/>
        </w:rPr>
        <w:t xml:space="preserve">Ką daryti pavartojus per didelę </w:t>
      </w:r>
      <w:proofErr w:type="spellStart"/>
      <w:r w:rsidRPr="00D10B5E">
        <w:rPr>
          <w:rFonts w:ascii="Times New Roman" w:eastAsia="Times New Roman" w:hAnsi="Times New Roman" w:cs="Times New Roman"/>
          <w:b/>
          <w:bCs/>
        </w:rPr>
        <w:t>Ketanov</w:t>
      </w:r>
      <w:proofErr w:type="spellEnd"/>
      <w:r w:rsidRPr="00D10B5E">
        <w:rPr>
          <w:rFonts w:ascii="Times New Roman" w:eastAsia="Times New Roman" w:hAnsi="Times New Roman" w:cs="Times New Roman"/>
          <w:b/>
          <w:bCs/>
        </w:rPr>
        <w:t xml:space="preserve"> dozę?</w:t>
      </w:r>
    </w:p>
    <w:p w14:paraId="27964322" w14:textId="2F68E7E9" w:rsidR="00D10B5E" w:rsidRPr="00D10B5E" w:rsidRDefault="009325EA" w:rsidP="00D10B5E">
      <w:pPr>
        <w:spacing w:after="0" w:line="240" w:lineRule="auto"/>
        <w:rPr>
          <w:rFonts w:ascii="Times New Roman" w:eastAsia="Times New Roman" w:hAnsi="Times New Roman" w:cs="Times New Roman"/>
        </w:rPr>
      </w:pPr>
      <w:r>
        <w:rPr>
          <w:rFonts w:ascii="Times New Roman" w:eastAsia="Times New Roman" w:hAnsi="Times New Roman" w:cs="Times New Roman"/>
        </w:rPr>
        <w:t>P</w:t>
      </w:r>
      <w:r w:rsidR="00D10B5E" w:rsidRPr="00D10B5E">
        <w:rPr>
          <w:rFonts w:ascii="Times New Roman" w:eastAsia="Times New Roman" w:hAnsi="Times New Roman" w:cs="Times New Roman"/>
        </w:rPr>
        <w:t>erdozavus</w:t>
      </w:r>
      <w:r>
        <w:rPr>
          <w:rFonts w:ascii="Times New Roman" w:eastAsia="Times New Roman" w:hAnsi="Times New Roman" w:cs="Times New Roman"/>
        </w:rPr>
        <w:t xml:space="preserve"> </w:t>
      </w:r>
      <w:proofErr w:type="spellStart"/>
      <w:r>
        <w:rPr>
          <w:rFonts w:ascii="Times New Roman" w:eastAsia="Times New Roman" w:hAnsi="Times New Roman" w:cs="Times New Roman"/>
        </w:rPr>
        <w:t>Ketanov</w:t>
      </w:r>
      <w:proofErr w:type="spellEnd"/>
      <w:r w:rsidR="00D10B5E" w:rsidRPr="00D10B5E">
        <w:rPr>
          <w:rFonts w:ascii="Times New Roman" w:eastAsia="Times New Roman" w:hAnsi="Times New Roman" w:cs="Times New Roman"/>
        </w:rPr>
        <w:t xml:space="preserve">, nedelsdami kreipkitės į gydytoją ar artimiausią gydymo įstaigą. </w:t>
      </w:r>
    </w:p>
    <w:p w14:paraId="4A9A4418" w14:textId="60DCDCF1" w:rsidR="00D10B5E" w:rsidRDefault="00D10B5E" w:rsidP="00D10B5E">
      <w:pPr>
        <w:spacing w:after="0" w:line="240" w:lineRule="auto"/>
        <w:rPr>
          <w:rFonts w:ascii="Times New Roman" w:eastAsia="Times New Roman" w:hAnsi="Times New Roman" w:cs="Times New Roman"/>
        </w:rPr>
      </w:pPr>
    </w:p>
    <w:p w14:paraId="0294CBC9" w14:textId="77777777" w:rsidR="009325EA" w:rsidRPr="00E879E2" w:rsidRDefault="009325EA" w:rsidP="00212792">
      <w:pPr>
        <w:pStyle w:val="BTEMEASMCA"/>
      </w:pPr>
      <w:r w:rsidRPr="00E879E2">
        <w:t>Perdozavimo simptomai</w:t>
      </w:r>
    </w:p>
    <w:p w14:paraId="215A9312" w14:textId="77777777" w:rsidR="009325EA" w:rsidRDefault="009325EA" w:rsidP="00212792">
      <w:pPr>
        <w:pStyle w:val="BTEMEASMCA"/>
      </w:pPr>
      <w:r w:rsidRPr="00A12E20">
        <w:t xml:space="preserve">Išgėrus per </w:t>
      </w:r>
      <w:r>
        <w:t>didelę Ketanov dozę</w:t>
      </w:r>
      <w:r w:rsidRPr="00A12E20">
        <w:t>, gali pasireikšti šie simptomai:</w:t>
      </w:r>
    </w:p>
    <w:p w14:paraId="2AC8E419" w14:textId="21BF3503" w:rsidR="009325EA" w:rsidRDefault="009325EA" w:rsidP="00212792">
      <w:pPr>
        <w:pStyle w:val="BTEMEASMCA"/>
        <w:numPr>
          <w:ilvl w:val="0"/>
          <w:numId w:val="19"/>
        </w:numPr>
      </w:pPr>
      <w:r w:rsidRPr="00F475FE">
        <w:t>erozinis gastritas (skrandžio uždegimas, pasireiškiantis skrandžio gleivinė</w:t>
      </w:r>
      <w:r>
        <w:t>s</w:t>
      </w:r>
      <w:r w:rsidRPr="00F475FE">
        <w:t xml:space="preserve"> pasidengimu pilkomis apnašomis), pepsinės opos (skrandžio pažeidimai), pilvo skausmas. Šie simptomai išnyksta nutraukus gydymą</w:t>
      </w:r>
      <w:r>
        <w:t>;</w:t>
      </w:r>
    </w:p>
    <w:p w14:paraId="77E3534B" w14:textId="77777777" w:rsidR="009325EA" w:rsidRDefault="009325EA" w:rsidP="00212792">
      <w:pPr>
        <w:pStyle w:val="BTEMEASMCA"/>
        <w:numPr>
          <w:ilvl w:val="0"/>
          <w:numId w:val="19"/>
        </w:numPr>
      </w:pPr>
      <w:r w:rsidRPr="00E456C7">
        <w:t>kraujavimas iš virškinimo trakto</w:t>
      </w:r>
      <w:r>
        <w:t>;</w:t>
      </w:r>
    </w:p>
    <w:p w14:paraId="66FF57A2" w14:textId="77777777" w:rsidR="009325EA" w:rsidRDefault="009325EA" w:rsidP="00212792">
      <w:pPr>
        <w:pStyle w:val="BTEMEASMCA"/>
        <w:numPr>
          <w:ilvl w:val="0"/>
          <w:numId w:val="19"/>
        </w:numPr>
      </w:pPr>
      <w:r>
        <w:t>h</w:t>
      </w:r>
      <w:r w:rsidRPr="00E456C7">
        <w:t>ipertenzija</w:t>
      </w:r>
      <w:r>
        <w:t xml:space="preserve"> (aukštas kraujospūdis);</w:t>
      </w:r>
    </w:p>
    <w:p w14:paraId="6CD1D790" w14:textId="77777777" w:rsidR="009325EA" w:rsidRDefault="009325EA" w:rsidP="00212792">
      <w:pPr>
        <w:pStyle w:val="BTEMEASMCA"/>
        <w:numPr>
          <w:ilvl w:val="0"/>
          <w:numId w:val="19"/>
        </w:numPr>
      </w:pPr>
      <w:r w:rsidRPr="00E456C7">
        <w:t>ūminis inkstų nepakankamumas</w:t>
      </w:r>
      <w:r>
        <w:t xml:space="preserve"> (sutrikusi inkstų funkcija);</w:t>
      </w:r>
    </w:p>
    <w:p w14:paraId="494796DD" w14:textId="77777777" w:rsidR="009325EA" w:rsidRDefault="009325EA" w:rsidP="00212792">
      <w:pPr>
        <w:pStyle w:val="BTEMEASMCA"/>
        <w:numPr>
          <w:ilvl w:val="0"/>
          <w:numId w:val="19"/>
        </w:numPr>
      </w:pPr>
      <w:r w:rsidRPr="00E456C7">
        <w:t xml:space="preserve">kvėpavimo slopinimas </w:t>
      </w:r>
      <w:r>
        <w:t>(susilpnėjęs kvėpavimas ar kvėpavimo sustojimas);</w:t>
      </w:r>
    </w:p>
    <w:p w14:paraId="5A737752" w14:textId="77777777" w:rsidR="009325EA" w:rsidRDefault="009325EA" w:rsidP="00212792">
      <w:pPr>
        <w:pStyle w:val="BTEMEASMCA"/>
        <w:numPr>
          <w:ilvl w:val="0"/>
          <w:numId w:val="19"/>
        </w:numPr>
      </w:pPr>
      <w:r w:rsidRPr="00E456C7">
        <w:t>koma</w:t>
      </w:r>
      <w:r>
        <w:t>;</w:t>
      </w:r>
    </w:p>
    <w:p w14:paraId="1414F201" w14:textId="7B23A6B4" w:rsidR="009325EA" w:rsidRDefault="009325EA" w:rsidP="006A7F72">
      <w:pPr>
        <w:pStyle w:val="BTEMEASMCA"/>
        <w:numPr>
          <w:ilvl w:val="0"/>
          <w:numId w:val="19"/>
        </w:numPr>
      </w:pPr>
      <w:r w:rsidRPr="00E814A7">
        <w:t>sunkios alerginės reakcijos</w:t>
      </w:r>
      <w:r>
        <w:t>.</w:t>
      </w:r>
    </w:p>
    <w:p w14:paraId="70B493CC" w14:textId="77777777" w:rsidR="009325EA" w:rsidRPr="00D10B5E" w:rsidRDefault="009325EA" w:rsidP="009325EA">
      <w:pPr>
        <w:spacing w:after="0" w:line="240" w:lineRule="auto"/>
        <w:rPr>
          <w:rFonts w:ascii="Times New Roman" w:eastAsia="Times New Roman" w:hAnsi="Times New Roman" w:cs="Times New Roman"/>
        </w:rPr>
      </w:pPr>
    </w:p>
    <w:p w14:paraId="1B333745" w14:textId="77777777" w:rsidR="00D10B5E" w:rsidRPr="00D10B5E" w:rsidRDefault="00D10B5E" w:rsidP="00D10B5E">
      <w:pPr>
        <w:spacing w:after="0" w:line="220" w:lineRule="exact"/>
        <w:ind w:right="333"/>
        <w:rPr>
          <w:rFonts w:ascii="Times New Roman" w:eastAsia="Times New Roman" w:hAnsi="Times New Roman" w:cs="Times New Roman"/>
          <w:b/>
          <w:bCs/>
        </w:rPr>
      </w:pPr>
      <w:r w:rsidRPr="00D10B5E">
        <w:rPr>
          <w:rFonts w:ascii="Times New Roman" w:eastAsia="Times New Roman" w:hAnsi="Times New Roman" w:cs="Times New Roman"/>
          <w:b/>
          <w:bCs/>
        </w:rPr>
        <w:t xml:space="preserve">Pamiršus pavartoti </w:t>
      </w:r>
      <w:proofErr w:type="spellStart"/>
      <w:r w:rsidRPr="00D10B5E">
        <w:rPr>
          <w:rFonts w:ascii="Times New Roman" w:eastAsia="Times New Roman" w:hAnsi="Times New Roman" w:cs="Times New Roman"/>
          <w:b/>
          <w:bCs/>
        </w:rPr>
        <w:t>Ketanov</w:t>
      </w:r>
      <w:proofErr w:type="spellEnd"/>
    </w:p>
    <w:p w14:paraId="16DC10C9" w14:textId="66959269" w:rsidR="00D10B5E" w:rsidRPr="00D10B5E" w:rsidRDefault="009325EA" w:rsidP="00D10B5E">
      <w:pPr>
        <w:spacing w:after="0" w:line="240" w:lineRule="auto"/>
        <w:rPr>
          <w:rFonts w:ascii="Times New Roman" w:eastAsia="Times New Roman" w:hAnsi="Times New Roman" w:cs="Times New Roman"/>
        </w:rPr>
      </w:pPr>
      <w:r>
        <w:rPr>
          <w:rFonts w:ascii="Times New Roman" w:eastAsia="Times New Roman" w:hAnsi="Times New Roman" w:cs="Times New Roman"/>
        </w:rPr>
        <w:t>Nevartokite</w:t>
      </w:r>
      <w:r w:rsidR="00D10B5E" w:rsidRPr="00D10B5E">
        <w:rPr>
          <w:rFonts w:ascii="Times New Roman" w:eastAsia="Times New Roman" w:hAnsi="Times New Roman" w:cs="Times New Roman"/>
        </w:rPr>
        <w:t xml:space="preserve"> dvigubos dozės norint kompensuoti praleistą </w:t>
      </w:r>
      <w:proofErr w:type="spellStart"/>
      <w:r w:rsidR="00D10B5E" w:rsidRPr="00D10B5E">
        <w:rPr>
          <w:rFonts w:ascii="Times New Roman" w:eastAsia="Times New Roman" w:hAnsi="Times New Roman" w:cs="Times New Roman"/>
        </w:rPr>
        <w:t>Ketanov</w:t>
      </w:r>
      <w:proofErr w:type="spellEnd"/>
      <w:r w:rsidR="00D10B5E" w:rsidRPr="00D10B5E">
        <w:rPr>
          <w:rFonts w:ascii="Times New Roman" w:eastAsia="Times New Roman" w:hAnsi="Times New Roman" w:cs="Times New Roman"/>
        </w:rPr>
        <w:t xml:space="preserve"> dozę.</w:t>
      </w:r>
    </w:p>
    <w:p w14:paraId="137CA3C6" w14:textId="77777777" w:rsidR="00D10B5E" w:rsidRPr="00D10B5E" w:rsidRDefault="00D10B5E" w:rsidP="00D10B5E">
      <w:pPr>
        <w:spacing w:after="0" w:line="240" w:lineRule="auto"/>
        <w:rPr>
          <w:rFonts w:ascii="Times New Roman" w:eastAsia="Times New Roman" w:hAnsi="Times New Roman" w:cs="Times New Roman"/>
        </w:rPr>
      </w:pPr>
    </w:p>
    <w:p w14:paraId="2FA3919D" w14:textId="77777777" w:rsidR="00D10B5E" w:rsidRPr="00D10B5E" w:rsidRDefault="00D10B5E" w:rsidP="00D10B5E">
      <w:pPr>
        <w:spacing w:after="0" w:line="240" w:lineRule="auto"/>
        <w:rPr>
          <w:rFonts w:ascii="Times New Roman" w:eastAsia="Times New Roman" w:hAnsi="Times New Roman" w:cs="Times New Roman"/>
        </w:rPr>
      </w:pPr>
      <w:r w:rsidRPr="00D10B5E">
        <w:rPr>
          <w:rFonts w:ascii="Times New Roman" w:eastAsia="Times New Roman" w:hAnsi="Times New Roman" w:cs="Times New Roman"/>
        </w:rPr>
        <w:t>Jeigu kiltų daugiau klausimų dėl šio vaisto vartojimo, kreipkitės į gydytoją arba vaistininką.</w:t>
      </w:r>
    </w:p>
    <w:p w14:paraId="3115EDBB" w14:textId="77777777" w:rsidR="00D10B5E" w:rsidRPr="00D10B5E" w:rsidRDefault="00D10B5E" w:rsidP="00D10B5E">
      <w:pPr>
        <w:widowControl w:val="0"/>
        <w:autoSpaceDE w:val="0"/>
        <w:autoSpaceDN w:val="0"/>
        <w:adjustRightInd w:val="0"/>
        <w:spacing w:after="0" w:line="240" w:lineRule="auto"/>
        <w:ind w:right="333"/>
        <w:jc w:val="both"/>
        <w:rPr>
          <w:rFonts w:ascii="Times New Roman" w:eastAsia="Times New Roman" w:hAnsi="Times New Roman" w:cs="Times New Roman"/>
          <w:iCs/>
          <w:lang w:eastAsia="lt-LT"/>
        </w:rPr>
      </w:pPr>
    </w:p>
    <w:p w14:paraId="314DF387" w14:textId="77777777" w:rsidR="00D10B5E" w:rsidRPr="00D10B5E" w:rsidRDefault="00D10B5E" w:rsidP="00D10B5E">
      <w:pPr>
        <w:numPr>
          <w:ilvl w:val="0"/>
          <w:numId w:val="5"/>
        </w:numPr>
        <w:suppressAutoHyphens/>
        <w:spacing w:after="0" w:line="240" w:lineRule="auto"/>
        <w:ind w:right="333"/>
        <w:jc w:val="both"/>
        <w:rPr>
          <w:rFonts w:ascii="Times New Roman" w:eastAsia="Times New Roman" w:hAnsi="Times New Roman" w:cs="Times New Roman"/>
          <w:b/>
          <w:lang w:eastAsia="ar-SA"/>
        </w:rPr>
      </w:pPr>
      <w:r w:rsidRPr="00D10B5E">
        <w:rPr>
          <w:rFonts w:ascii="Times New Roman" w:eastAsia="Times New Roman" w:hAnsi="Times New Roman" w:cs="Times New Roman"/>
          <w:b/>
          <w:bCs/>
          <w:lang w:eastAsia="ar-SA"/>
        </w:rPr>
        <w:t>Galimas</w:t>
      </w:r>
      <w:r w:rsidRPr="00D10B5E">
        <w:rPr>
          <w:rFonts w:ascii="Times New Roman" w:eastAsia="Times New Roman" w:hAnsi="Times New Roman" w:cs="Times New Roman"/>
          <w:b/>
          <w:lang w:eastAsia="ar-SA"/>
        </w:rPr>
        <w:t xml:space="preserve"> šalutinis poveikis</w:t>
      </w:r>
    </w:p>
    <w:p w14:paraId="16845EA8" w14:textId="77777777" w:rsidR="00D10B5E" w:rsidRPr="00D10B5E" w:rsidRDefault="00D10B5E" w:rsidP="00D10B5E">
      <w:pPr>
        <w:suppressAutoHyphens/>
        <w:spacing w:after="0" w:line="240" w:lineRule="auto"/>
        <w:ind w:right="333"/>
        <w:jc w:val="both"/>
        <w:rPr>
          <w:rFonts w:ascii="Times New Roman" w:eastAsia="Times New Roman" w:hAnsi="Times New Roman" w:cs="Times New Roman"/>
          <w:lang w:eastAsia="ar-SA"/>
        </w:rPr>
      </w:pPr>
    </w:p>
    <w:p w14:paraId="6F3019FC" w14:textId="77777777" w:rsidR="00D10B5E" w:rsidRPr="00D10B5E" w:rsidRDefault="00D10B5E" w:rsidP="00D10B5E">
      <w:pPr>
        <w:suppressAutoHyphens/>
        <w:spacing w:after="0" w:line="240" w:lineRule="auto"/>
        <w:ind w:right="333"/>
        <w:jc w:val="both"/>
        <w:rPr>
          <w:rFonts w:ascii="Times New Roman" w:eastAsia="Times New Roman" w:hAnsi="Times New Roman" w:cs="Times New Roman"/>
          <w:lang w:eastAsia="ar-SA"/>
        </w:rPr>
      </w:pPr>
      <w:r w:rsidRPr="00D10B5E">
        <w:rPr>
          <w:rFonts w:ascii="Times New Roman" w:eastAsia="Times New Roman" w:hAnsi="Times New Roman" w:cs="Times New Roman"/>
          <w:lang w:eastAsia="ar-SA"/>
        </w:rPr>
        <w:t>Šis vaistas, kaip ir visi kiti, gali sukelti šalutinį poveikį, nors jis pasireiškia ne visiems.</w:t>
      </w:r>
    </w:p>
    <w:p w14:paraId="2361D947" w14:textId="77777777" w:rsidR="00D10B5E" w:rsidRPr="00D10B5E" w:rsidRDefault="00D10B5E" w:rsidP="00D10B5E">
      <w:pPr>
        <w:suppressAutoHyphens/>
        <w:spacing w:after="0" w:line="240" w:lineRule="auto"/>
        <w:ind w:right="333"/>
        <w:jc w:val="both"/>
        <w:rPr>
          <w:rFonts w:ascii="Times New Roman" w:eastAsia="Times New Roman" w:hAnsi="Times New Roman" w:cs="Times New Roman"/>
          <w:lang w:eastAsia="ar-SA"/>
        </w:rPr>
      </w:pPr>
    </w:p>
    <w:p w14:paraId="0ACB46B2" w14:textId="01652DEF" w:rsidR="00A60E8F" w:rsidRPr="006A7F72" w:rsidRDefault="00A60E8F" w:rsidP="00A60E8F">
      <w:pPr>
        <w:ind w:right="333"/>
        <w:rPr>
          <w:rFonts w:ascii="Times New Roman" w:hAnsi="Times New Roman" w:cs="Times New Roman"/>
        </w:rPr>
      </w:pPr>
      <w:r w:rsidRPr="006A7F72">
        <w:rPr>
          <w:rFonts w:ascii="Times New Roman" w:hAnsi="Times New Roman" w:cs="Times New Roman"/>
        </w:rPr>
        <w:t>Jeigu pasireiškė bet kuris iš toliau išvardytų šalutinių poveikių, nedelsdami kreipkitės į gydytoją arba vykite į artimiausią skubios pagalbos skyrių ar ligoninę:</w:t>
      </w:r>
    </w:p>
    <w:p w14:paraId="3363C932" w14:textId="77777777" w:rsidR="00A60E8F" w:rsidRPr="00D6445B" w:rsidRDefault="00A60E8F" w:rsidP="00A60E8F">
      <w:pPr>
        <w:ind w:right="333"/>
      </w:pPr>
    </w:p>
    <w:p w14:paraId="162A554A" w14:textId="77777777" w:rsidR="00A60E8F" w:rsidRPr="006A7F72" w:rsidRDefault="00A60E8F" w:rsidP="00A60E8F">
      <w:pPr>
        <w:pStyle w:val="Sraopastraipa"/>
        <w:numPr>
          <w:ilvl w:val="0"/>
          <w:numId w:val="20"/>
        </w:numPr>
        <w:spacing w:after="0" w:line="240" w:lineRule="auto"/>
        <w:ind w:left="357" w:right="335" w:hanging="357"/>
        <w:rPr>
          <w:rFonts w:ascii="Times New Roman" w:hAnsi="Times New Roman" w:cs="Times New Roman"/>
        </w:rPr>
      </w:pPr>
      <w:r w:rsidRPr="006A7F72">
        <w:rPr>
          <w:rFonts w:ascii="Times New Roman" w:hAnsi="Times New Roman" w:cs="Times New Roman"/>
        </w:rPr>
        <w:lastRenderedPageBreak/>
        <w:t>Alerginės reakcijos, tokios kaip:</w:t>
      </w:r>
    </w:p>
    <w:p w14:paraId="7116AE5A" w14:textId="77777777" w:rsidR="00A60E8F" w:rsidRPr="006A7F72" w:rsidRDefault="00A60E8F" w:rsidP="00A60E8F">
      <w:pPr>
        <w:pStyle w:val="Sraopastraipa"/>
        <w:numPr>
          <w:ilvl w:val="0"/>
          <w:numId w:val="21"/>
        </w:numPr>
        <w:spacing w:after="0" w:line="240" w:lineRule="auto"/>
        <w:ind w:right="335"/>
        <w:rPr>
          <w:rFonts w:ascii="Times New Roman" w:hAnsi="Times New Roman" w:cs="Times New Roman"/>
        </w:rPr>
      </w:pPr>
      <w:r w:rsidRPr="006A7F72">
        <w:rPr>
          <w:rFonts w:ascii="Times New Roman" w:hAnsi="Times New Roman" w:cs="Times New Roman"/>
        </w:rPr>
        <w:t>anafilaksinės reakcijos (alerginės reakcijos, kurios gali būti mirtinos);</w:t>
      </w:r>
    </w:p>
    <w:p w14:paraId="0E2BB4ED" w14:textId="0A348761" w:rsidR="00A60E8F" w:rsidRPr="006A7F72" w:rsidRDefault="00A60E8F" w:rsidP="00A60E8F">
      <w:pPr>
        <w:pStyle w:val="Sraopastraipa"/>
        <w:numPr>
          <w:ilvl w:val="0"/>
          <w:numId w:val="21"/>
        </w:numPr>
        <w:spacing w:after="0" w:line="240" w:lineRule="auto"/>
        <w:ind w:right="335"/>
        <w:rPr>
          <w:rFonts w:ascii="Times New Roman" w:hAnsi="Times New Roman" w:cs="Times New Roman"/>
        </w:rPr>
      </w:pPr>
      <w:r w:rsidRPr="006A7F72">
        <w:rPr>
          <w:rFonts w:ascii="Times New Roman" w:hAnsi="Times New Roman" w:cs="Times New Roman"/>
        </w:rPr>
        <w:t>bronchų spazmai (bronchų susiaurėjimas, dėl kurio sutrinka oro praėjimas ir apsunkėja kvėpavimas);</w:t>
      </w:r>
    </w:p>
    <w:p w14:paraId="3DC88FE3" w14:textId="77777777" w:rsidR="00A60E8F" w:rsidRPr="006A7F72" w:rsidRDefault="00A60E8F" w:rsidP="00A60E8F">
      <w:pPr>
        <w:pStyle w:val="Sraopastraipa"/>
        <w:numPr>
          <w:ilvl w:val="0"/>
          <w:numId w:val="21"/>
        </w:numPr>
        <w:spacing w:after="0" w:line="240" w:lineRule="auto"/>
        <w:ind w:right="335"/>
        <w:rPr>
          <w:rFonts w:ascii="Times New Roman" w:hAnsi="Times New Roman" w:cs="Times New Roman"/>
        </w:rPr>
      </w:pPr>
      <w:proofErr w:type="spellStart"/>
      <w:r w:rsidRPr="006A7F72">
        <w:rPr>
          <w:rFonts w:ascii="Times New Roman" w:hAnsi="Times New Roman" w:cs="Times New Roman"/>
        </w:rPr>
        <w:t>vazodilatacija</w:t>
      </w:r>
      <w:proofErr w:type="spellEnd"/>
      <w:r w:rsidRPr="006A7F72">
        <w:rPr>
          <w:rFonts w:ascii="Times New Roman" w:hAnsi="Times New Roman" w:cs="Times New Roman"/>
        </w:rPr>
        <w:t xml:space="preserve"> (kraujagyslių išsiplėtimas, dėl kurio sumažėja kraujospūdis);</w:t>
      </w:r>
    </w:p>
    <w:p w14:paraId="5244BC40" w14:textId="77777777" w:rsidR="00A60E8F" w:rsidRPr="006A7F72" w:rsidRDefault="00A60E8F" w:rsidP="00A60E8F">
      <w:pPr>
        <w:pStyle w:val="Sraopastraipa"/>
        <w:numPr>
          <w:ilvl w:val="0"/>
          <w:numId w:val="21"/>
        </w:numPr>
        <w:spacing w:after="0" w:line="240" w:lineRule="auto"/>
        <w:ind w:right="335"/>
        <w:rPr>
          <w:rFonts w:ascii="Times New Roman" w:hAnsi="Times New Roman" w:cs="Times New Roman"/>
        </w:rPr>
      </w:pPr>
      <w:r w:rsidRPr="006A7F72">
        <w:rPr>
          <w:rFonts w:ascii="Times New Roman" w:hAnsi="Times New Roman" w:cs="Times New Roman"/>
        </w:rPr>
        <w:t>odos paraudimas;</w:t>
      </w:r>
    </w:p>
    <w:p w14:paraId="31F6B359" w14:textId="77777777" w:rsidR="00A60E8F" w:rsidRPr="006A7F72" w:rsidRDefault="00A60E8F" w:rsidP="00A60E8F">
      <w:pPr>
        <w:pStyle w:val="Sraopastraipa"/>
        <w:numPr>
          <w:ilvl w:val="0"/>
          <w:numId w:val="21"/>
        </w:numPr>
        <w:spacing w:after="0" w:line="240" w:lineRule="auto"/>
        <w:ind w:right="335"/>
        <w:rPr>
          <w:rFonts w:ascii="Times New Roman" w:hAnsi="Times New Roman" w:cs="Times New Roman"/>
        </w:rPr>
      </w:pPr>
      <w:r w:rsidRPr="006A7F72">
        <w:rPr>
          <w:rFonts w:ascii="Times New Roman" w:hAnsi="Times New Roman" w:cs="Times New Roman"/>
        </w:rPr>
        <w:t>išbėrimas (odos bėrimai);</w:t>
      </w:r>
    </w:p>
    <w:p w14:paraId="604B3DD7" w14:textId="77777777" w:rsidR="00A60E8F" w:rsidRPr="006A7F72" w:rsidRDefault="00A60E8F" w:rsidP="00A60E8F">
      <w:pPr>
        <w:pStyle w:val="Sraopastraipa"/>
        <w:numPr>
          <w:ilvl w:val="0"/>
          <w:numId w:val="21"/>
        </w:numPr>
        <w:spacing w:after="0" w:line="240" w:lineRule="auto"/>
        <w:ind w:right="335"/>
        <w:rPr>
          <w:rFonts w:ascii="Times New Roman" w:hAnsi="Times New Roman" w:cs="Times New Roman"/>
        </w:rPr>
      </w:pPr>
      <w:proofErr w:type="spellStart"/>
      <w:r w:rsidRPr="006A7F72">
        <w:rPr>
          <w:rFonts w:ascii="Times New Roman" w:hAnsi="Times New Roman" w:cs="Times New Roman"/>
        </w:rPr>
        <w:t>hipotenzija</w:t>
      </w:r>
      <w:proofErr w:type="spellEnd"/>
      <w:r w:rsidRPr="006A7F72">
        <w:rPr>
          <w:rFonts w:ascii="Times New Roman" w:hAnsi="Times New Roman" w:cs="Times New Roman"/>
        </w:rPr>
        <w:t xml:space="preserve"> (kraujospūdžio sumažėjimas);</w:t>
      </w:r>
    </w:p>
    <w:p w14:paraId="41903925" w14:textId="77777777" w:rsidR="00A60E8F" w:rsidRPr="006A7F72" w:rsidRDefault="00A60E8F" w:rsidP="00A60E8F">
      <w:pPr>
        <w:pStyle w:val="Sraopastraipa"/>
        <w:numPr>
          <w:ilvl w:val="0"/>
          <w:numId w:val="21"/>
        </w:numPr>
        <w:spacing w:after="0" w:line="240" w:lineRule="auto"/>
        <w:ind w:right="335"/>
        <w:rPr>
          <w:rFonts w:ascii="Times New Roman" w:hAnsi="Times New Roman" w:cs="Times New Roman"/>
        </w:rPr>
      </w:pPr>
      <w:r w:rsidRPr="006A7F72">
        <w:rPr>
          <w:rFonts w:ascii="Times New Roman" w:hAnsi="Times New Roman" w:cs="Times New Roman"/>
        </w:rPr>
        <w:t>gerklų edema (gerklės paburkimas);</w:t>
      </w:r>
    </w:p>
    <w:p w14:paraId="54ED2AB0" w14:textId="77777777" w:rsidR="00A60E8F" w:rsidRPr="006A7F72" w:rsidRDefault="00A60E8F" w:rsidP="00A60E8F">
      <w:pPr>
        <w:pStyle w:val="Sraopastraipa"/>
        <w:numPr>
          <w:ilvl w:val="0"/>
          <w:numId w:val="20"/>
        </w:numPr>
        <w:spacing w:after="0" w:line="240" w:lineRule="auto"/>
        <w:ind w:left="357" w:right="335" w:hanging="357"/>
        <w:rPr>
          <w:rFonts w:ascii="Times New Roman" w:hAnsi="Times New Roman" w:cs="Times New Roman"/>
        </w:rPr>
      </w:pPr>
      <w:proofErr w:type="spellStart"/>
      <w:r w:rsidRPr="006A7F72">
        <w:rPr>
          <w:rFonts w:ascii="Times New Roman" w:hAnsi="Times New Roman" w:cs="Times New Roman"/>
        </w:rPr>
        <w:t>hematemezė</w:t>
      </w:r>
      <w:proofErr w:type="spellEnd"/>
      <w:r w:rsidRPr="006A7F72">
        <w:rPr>
          <w:rFonts w:ascii="Times New Roman" w:hAnsi="Times New Roman" w:cs="Times New Roman"/>
        </w:rPr>
        <w:t xml:space="preserve"> (kraujavimas iš skrandžio, kurį galima atpažinti išvemtame turinyje pastebėjus kraujo arba tamsių dalelių, kurios panašios į kavos tirščius);</w:t>
      </w:r>
    </w:p>
    <w:p w14:paraId="298B9182" w14:textId="77777777" w:rsidR="00A60E8F" w:rsidRPr="006A7F72" w:rsidRDefault="00A60E8F" w:rsidP="00A60E8F">
      <w:pPr>
        <w:pStyle w:val="Sraopastraipa"/>
        <w:numPr>
          <w:ilvl w:val="0"/>
          <w:numId w:val="20"/>
        </w:numPr>
        <w:spacing w:after="0" w:line="240" w:lineRule="auto"/>
        <w:ind w:left="357" w:right="335" w:hanging="357"/>
        <w:rPr>
          <w:rFonts w:ascii="Times New Roman" w:hAnsi="Times New Roman" w:cs="Times New Roman"/>
        </w:rPr>
      </w:pPr>
      <w:proofErr w:type="spellStart"/>
      <w:r w:rsidRPr="006A7F72">
        <w:rPr>
          <w:rFonts w:ascii="Times New Roman" w:hAnsi="Times New Roman" w:cs="Times New Roman"/>
        </w:rPr>
        <w:t>melena</w:t>
      </w:r>
      <w:proofErr w:type="spellEnd"/>
      <w:r w:rsidRPr="006A7F72">
        <w:rPr>
          <w:rFonts w:ascii="Times New Roman" w:hAnsi="Times New Roman" w:cs="Times New Roman"/>
        </w:rPr>
        <w:t xml:space="preserve"> (lipnios juodos išmatos arba viduriavimas su krauju);</w:t>
      </w:r>
    </w:p>
    <w:p w14:paraId="6A59ED75" w14:textId="77777777" w:rsidR="00A60E8F" w:rsidRPr="006A7F72" w:rsidRDefault="00A60E8F" w:rsidP="00A60E8F">
      <w:pPr>
        <w:pStyle w:val="Sraopastraipa"/>
        <w:numPr>
          <w:ilvl w:val="0"/>
          <w:numId w:val="20"/>
        </w:numPr>
        <w:spacing w:after="0" w:line="240" w:lineRule="auto"/>
        <w:ind w:left="357" w:right="335" w:hanging="357"/>
        <w:rPr>
          <w:rFonts w:ascii="Times New Roman" w:hAnsi="Times New Roman" w:cs="Times New Roman"/>
        </w:rPr>
      </w:pPr>
      <w:proofErr w:type="spellStart"/>
      <w:r w:rsidRPr="006A7F72">
        <w:rPr>
          <w:rFonts w:ascii="Times New Roman" w:hAnsi="Times New Roman" w:cs="Times New Roman"/>
        </w:rPr>
        <w:t>pepsinės</w:t>
      </w:r>
      <w:proofErr w:type="spellEnd"/>
      <w:r w:rsidRPr="006A7F72">
        <w:rPr>
          <w:rFonts w:ascii="Times New Roman" w:hAnsi="Times New Roman" w:cs="Times New Roman"/>
        </w:rPr>
        <w:t xml:space="preserve"> opos, virškinimo trakto išopėjimas ar prakiurimas, arba kraujavimas iš virškinimo trakto;</w:t>
      </w:r>
    </w:p>
    <w:p w14:paraId="16F79B6A" w14:textId="608A2F88" w:rsidR="00A60E8F" w:rsidRPr="006A7F72" w:rsidRDefault="00A60E8F" w:rsidP="00A60E8F">
      <w:pPr>
        <w:pStyle w:val="Sraopastraipa"/>
        <w:numPr>
          <w:ilvl w:val="0"/>
          <w:numId w:val="20"/>
        </w:numPr>
        <w:spacing w:after="0" w:line="240" w:lineRule="auto"/>
        <w:ind w:left="357" w:right="335" w:hanging="357"/>
        <w:rPr>
          <w:rFonts w:ascii="Times New Roman" w:hAnsi="Times New Roman" w:cs="Times New Roman"/>
        </w:rPr>
      </w:pPr>
      <w:r w:rsidRPr="006A7F72">
        <w:rPr>
          <w:rFonts w:ascii="Times New Roman" w:hAnsi="Times New Roman" w:cs="Times New Roman"/>
        </w:rPr>
        <w:t>pankreatitas (kasos uždegimas);</w:t>
      </w:r>
    </w:p>
    <w:p w14:paraId="3095662C" w14:textId="330D0315" w:rsidR="00A60E8F" w:rsidRPr="006A7F72" w:rsidRDefault="00A60E8F" w:rsidP="00A4089D">
      <w:pPr>
        <w:pStyle w:val="Sraopastraipa"/>
        <w:numPr>
          <w:ilvl w:val="0"/>
          <w:numId w:val="20"/>
        </w:numPr>
        <w:spacing w:after="0" w:line="240" w:lineRule="auto"/>
        <w:ind w:left="357" w:right="335" w:hanging="357"/>
        <w:rPr>
          <w:rFonts w:ascii="Times New Roman" w:hAnsi="Times New Roman" w:cs="Times New Roman"/>
        </w:rPr>
      </w:pPr>
      <w:r w:rsidRPr="006A7F72">
        <w:rPr>
          <w:rFonts w:ascii="Times New Roman" w:hAnsi="Times New Roman" w:cs="Times New Roman"/>
        </w:rPr>
        <w:t>opinio kolito ar Krono ligos paūmėjimas;</w:t>
      </w:r>
    </w:p>
    <w:p w14:paraId="6E7D7B1A" w14:textId="77777777" w:rsidR="00A60E8F" w:rsidRPr="006A7F72" w:rsidRDefault="00A60E8F" w:rsidP="00A4089D">
      <w:pPr>
        <w:pStyle w:val="Sraopastraipa"/>
        <w:numPr>
          <w:ilvl w:val="0"/>
          <w:numId w:val="20"/>
        </w:numPr>
        <w:spacing w:after="0" w:line="240" w:lineRule="auto"/>
        <w:ind w:left="357" w:right="335" w:hanging="357"/>
        <w:rPr>
          <w:rFonts w:ascii="Times New Roman" w:hAnsi="Times New Roman" w:cs="Times New Roman"/>
        </w:rPr>
      </w:pPr>
      <w:r w:rsidRPr="006A7F72">
        <w:rPr>
          <w:rFonts w:ascii="Times New Roman" w:hAnsi="Times New Roman" w:cs="Times New Roman"/>
        </w:rPr>
        <w:t>hepatitas (kepenų uždegimas);</w:t>
      </w:r>
    </w:p>
    <w:p w14:paraId="5EE87B78" w14:textId="77777777" w:rsidR="00A60E8F" w:rsidRPr="00F45C7A" w:rsidRDefault="00A60E8F" w:rsidP="00A4089D">
      <w:pPr>
        <w:pStyle w:val="Sraopastraipa"/>
        <w:numPr>
          <w:ilvl w:val="0"/>
          <w:numId w:val="20"/>
        </w:numPr>
        <w:spacing w:after="0" w:line="240" w:lineRule="auto"/>
        <w:ind w:left="357" w:right="335" w:hanging="357"/>
      </w:pPr>
      <w:proofErr w:type="spellStart"/>
      <w:r w:rsidRPr="006A7F72">
        <w:rPr>
          <w:rFonts w:ascii="Times New Roman" w:hAnsi="Times New Roman" w:cs="Times New Roman"/>
        </w:rPr>
        <w:t>cholestazinė</w:t>
      </w:r>
      <w:proofErr w:type="spellEnd"/>
      <w:r w:rsidRPr="006A7F72">
        <w:rPr>
          <w:rFonts w:ascii="Times New Roman" w:hAnsi="Times New Roman" w:cs="Times New Roman"/>
        </w:rPr>
        <w:t xml:space="preserve"> gelta (odos ir akių pageltimas).</w:t>
      </w:r>
    </w:p>
    <w:p w14:paraId="17D5A182" w14:textId="77777777" w:rsidR="00A60E8F" w:rsidRDefault="00A60E8F" w:rsidP="006A7F72">
      <w:pPr>
        <w:spacing w:after="0" w:line="240" w:lineRule="auto"/>
        <w:ind w:right="333"/>
      </w:pPr>
    </w:p>
    <w:p w14:paraId="4BC8F89A" w14:textId="180F12EA" w:rsidR="00A60E8F" w:rsidRPr="006A7F72" w:rsidRDefault="008332BA">
      <w:pPr>
        <w:spacing w:after="0" w:line="240" w:lineRule="auto"/>
        <w:ind w:right="333"/>
        <w:rPr>
          <w:rFonts w:ascii="Times New Roman" w:hAnsi="Times New Roman" w:cs="Times New Roman"/>
          <w:b/>
          <w:bCs/>
        </w:rPr>
      </w:pPr>
      <w:r w:rsidRPr="006A7F72">
        <w:rPr>
          <w:rFonts w:ascii="Times New Roman" w:hAnsi="Times New Roman" w:cs="Times New Roman"/>
          <w:b/>
          <w:bCs/>
        </w:rPr>
        <w:t>Šalutinio poveikio reiškiniai, k</w:t>
      </w:r>
      <w:r>
        <w:rPr>
          <w:rFonts w:ascii="Times New Roman" w:hAnsi="Times New Roman" w:cs="Times New Roman"/>
          <w:b/>
          <w:bCs/>
        </w:rPr>
        <w:t xml:space="preserve">urių </w:t>
      </w:r>
      <w:r w:rsidRPr="006A7F72">
        <w:rPr>
          <w:rFonts w:ascii="Times New Roman" w:hAnsi="Times New Roman" w:cs="Times New Roman"/>
          <w:b/>
          <w:bCs/>
        </w:rPr>
        <w:t>dažnis nežinomas (negali būti apskaičiuotas pagal turimus duomenis):</w:t>
      </w:r>
    </w:p>
    <w:p w14:paraId="77F61883" w14:textId="5EF96F72" w:rsidR="00A60E8F" w:rsidRPr="006A7F72" w:rsidRDefault="00A60E8F" w:rsidP="00A4089D">
      <w:pPr>
        <w:pStyle w:val="Sraopastraipa"/>
        <w:numPr>
          <w:ilvl w:val="0"/>
          <w:numId w:val="22"/>
        </w:numPr>
        <w:spacing w:after="0" w:line="240" w:lineRule="auto"/>
        <w:ind w:left="567" w:right="333" w:hanging="567"/>
        <w:rPr>
          <w:rFonts w:ascii="Times New Roman" w:hAnsi="Times New Roman" w:cs="Times New Roman"/>
        </w:rPr>
      </w:pPr>
      <w:proofErr w:type="spellStart"/>
      <w:r w:rsidRPr="006A7F72">
        <w:rPr>
          <w:rFonts w:ascii="Times New Roman" w:hAnsi="Times New Roman" w:cs="Times New Roman"/>
        </w:rPr>
        <w:t>trombocitopenija</w:t>
      </w:r>
      <w:proofErr w:type="spellEnd"/>
      <w:r w:rsidRPr="006A7F72">
        <w:rPr>
          <w:rFonts w:ascii="Times New Roman" w:hAnsi="Times New Roman" w:cs="Times New Roman"/>
        </w:rPr>
        <w:t xml:space="preserve"> (kraujo plokštelių kiekio sumažėjimas kraujyje);</w:t>
      </w:r>
    </w:p>
    <w:p w14:paraId="3717615C" w14:textId="4986B5EA" w:rsidR="00A60E8F" w:rsidRPr="006A7F72" w:rsidRDefault="00A60E8F" w:rsidP="00A4089D">
      <w:pPr>
        <w:pStyle w:val="Sraopastraipa"/>
        <w:numPr>
          <w:ilvl w:val="0"/>
          <w:numId w:val="22"/>
        </w:numPr>
        <w:spacing w:after="0" w:line="240" w:lineRule="auto"/>
        <w:ind w:left="567" w:right="333" w:hanging="567"/>
        <w:rPr>
          <w:rFonts w:ascii="Times New Roman" w:hAnsi="Times New Roman" w:cs="Times New Roman"/>
        </w:rPr>
      </w:pPr>
      <w:r w:rsidRPr="006A7F72">
        <w:rPr>
          <w:rFonts w:ascii="Times New Roman" w:hAnsi="Times New Roman" w:cs="Times New Roman"/>
        </w:rPr>
        <w:t>purpura (raudonų dėmių atsiradimas ant odos dėl kraujo kaupimosi po oda);</w:t>
      </w:r>
    </w:p>
    <w:p w14:paraId="16FEE55C" w14:textId="56233B8E" w:rsidR="00A60E8F" w:rsidRPr="006A7F72" w:rsidRDefault="00A60E8F" w:rsidP="00A4089D">
      <w:pPr>
        <w:pStyle w:val="Sraopastraipa"/>
        <w:numPr>
          <w:ilvl w:val="0"/>
          <w:numId w:val="22"/>
        </w:numPr>
        <w:spacing w:after="0" w:line="240" w:lineRule="auto"/>
        <w:ind w:left="567" w:right="333" w:hanging="567"/>
        <w:rPr>
          <w:rFonts w:ascii="Times New Roman" w:hAnsi="Times New Roman" w:cs="Times New Roman"/>
        </w:rPr>
      </w:pPr>
      <w:r w:rsidRPr="006A7F72">
        <w:rPr>
          <w:rFonts w:ascii="Times New Roman" w:hAnsi="Times New Roman" w:cs="Times New Roman"/>
        </w:rPr>
        <w:t>kraujavimas iš nosies;</w:t>
      </w:r>
    </w:p>
    <w:p w14:paraId="273D8F7E" w14:textId="3EB10B4B" w:rsidR="00A60E8F" w:rsidRPr="006A7F72" w:rsidRDefault="00A60E8F" w:rsidP="00A4089D">
      <w:pPr>
        <w:pStyle w:val="Sraopastraipa"/>
        <w:numPr>
          <w:ilvl w:val="0"/>
          <w:numId w:val="22"/>
        </w:numPr>
        <w:spacing w:after="0" w:line="240" w:lineRule="auto"/>
        <w:ind w:left="567" w:right="333" w:hanging="567"/>
        <w:rPr>
          <w:rFonts w:ascii="Times New Roman" w:hAnsi="Times New Roman" w:cs="Times New Roman"/>
          <w:lang w:eastAsia="ar-SA"/>
        </w:rPr>
      </w:pPr>
      <w:r w:rsidRPr="006A7F72">
        <w:rPr>
          <w:rFonts w:ascii="Times New Roman" w:hAnsi="Times New Roman" w:cs="Times New Roman"/>
        </w:rPr>
        <w:t>anoreksija (svorio netekimas);</w:t>
      </w:r>
    </w:p>
    <w:p w14:paraId="7FB68CAB" w14:textId="23134F6F" w:rsidR="00A60E8F" w:rsidRPr="00B138E4" w:rsidRDefault="00A60E8F" w:rsidP="006A7F72">
      <w:pPr>
        <w:pStyle w:val="Sraopastraipa"/>
        <w:numPr>
          <w:ilvl w:val="0"/>
          <w:numId w:val="22"/>
        </w:numPr>
        <w:spacing w:after="0" w:line="240" w:lineRule="auto"/>
        <w:ind w:left="567" w:right="333" w:hanging="567"/>
      </w:pPr>
      <w:proofErr w:type="spellStart"/>
      <w:r w:rsidRPr="006A7F72">
        <w:rPr>
          <w:rFonts w:ascii="Times New Roman" w:hAnsi="Times New Roman" w:cs="Times New Roman"/>
        </w:rPr>
        <w:t>hiperkalemija</w:t>
      </w:r>
      <w:proofErr w:type="spellEnd"/>
      <w:r w:rsidRPr="006A7F72">
        <w:rPr>
          <w:rFonts w:ascii="Times New Roman" w:hAnsi="Times New Roman" w:cs="Times New Roman"/>
        </w:rPr>
        <w:t xml:space="preserve"> (padidėjęs kalio kiekis kraujyje);</w:t>
      </w:r>
    </w:p>
    <w:p w14:paraId="193F694B" w14:textId="126592CB" w:rsidR="00A60E8F" w:rsidRPr="006A7F72" w:rsidRDefault="00A60E8F" w:rsidP="006A7F72">
      <w:pPr>
        <w:pStyle w:val="Sraopastraipa"/>
        <w:numPr>
          <w:ilvl w:val="0"/>
          <w:numId w:val="22"/>
        </w:numPr>
        <w:spacing w:after="0" w:line="240" w:lineRule="auto"/>
        <w:ind w:left="567" w:right="333" w:hanging="567"/>
        <w:rPr>
          <w:rFonts w:ascii="Times New Roman" w:hAnsi="Times New Roman" w:cs="Times New Roman"/>
        </w:rPr>
      </w:pPr>
      <w:proofErr w:type="spellStart"/>
      <w:r w:rsidRPr="006A7F72">
        <w:rPr>
          <w:rFonts w:ascii="Times New Roman" w:hAnsi="Times New Roman" w:cs="Times New Roman"/>
        </w:rPr>
        <w:t>hiponatremija</w:t>
      </w:r>
      <w:proofErr w:type="spellEnd"/>
      <w:r w:rsidRPr="006A7F72">
        <w:rPr>
          <w:rFonts w:ascii="Times New Roman" w:hAnsi="Times New Roman" w:cs="Times New Roman"/>
        </w:rPr>
        <w:t xml:space="preserve"> (sumažėjęs natrio kiekis kraujyje);</w:t>
      </w:r>
    </w:p>
    <w:p w14:paraId="7E8940AE" w14:textId="419EA286" w:rsidR="00A60E8F" w:rsidRPr="00B138E4" w:rsidRDefault="00A60E8F" w:rsidP="006A7F72">
      <w:pPr>
        <w:pStyle w:val="Sraopastraipa"/>
        <w:numPr>
          <w:ilvl w:val="0"/>
          <w:numId w:val="22"/>
        </w:numPr>
        <w:spacing w:after="0" w:line="240" w:lineRule="auto"/>
        <w:ind w:left="567" w:right="333" w:hanging="567"/>
      </w:pPr>
      <w:r w:rsidRPr="006A7F72">
        <w:rPr>
          <w:rFonts w:ascii="Times New Roman" w:hAnsi="Times New Roman" w:cs="Times New Roman"/>
        </w:rPr>
        <w:t>mąstymo sutrikimas;</w:t>
      </w:r>
    </w:p>
    <w:p w14:paraId="7283579B" w14:textId="54DA7CAD" w:rsidR="00A60E8F" w:rsidRPr="00B138E4" w:rsidRDefault="00A60E8F" w:rsidP="006A7F72">
      <w:pPr>
        <w:pStyle w:val="Sraopastraipa"/>
        <w:numPr>
          <w:ilvl w:val="0"/>
          <w:numId w:val="22"/>
        </w:numPr>
        <w:spacing w:after="0" w:line="240" w:lineRule="auto"/>
        <w:ind w:left="567" w:right="333" w:hanging="567"/>
      </w:pPr>
      <w:r w:rsidRPr="006A7F72">
        <w:rPr>
          <w:rFonts w:ascii="Times New Roman" w:hAnsi="Times New Roman" w:cs="Times New Roman"/>
        </w:rPr>
        <w:t>depresija;</w:t>
      </w:r>
    </w:p>
    <w:p w14:paraId="33C4D403" w14:textId="27D8652A" w:rsidR="00A60E8F" w:rsidRPr="00B138E4" w:rsidRDefault="00A60E8F" w:rsidP="006A7F72">
      <w:pPr>
        <w:pStyle w:val="Sraopastraipa"/>
        <w:numPr>
          <w:ilvl w:val="0"/>
          <w:numId w:val="22"/>
        </w:numPr>
        <w:spacing w:after="0" w:line="240" w:lineRule="auto"/>
        <w:ind w:left="567" w:right="333" w:hanging="567"/>
      </w:pPr>
      <w:r w:rsidRPr="006A7F72">
        <w:rPr>
          <w:rFonts w:ascii="Times New Roman" w:hAnsi="Times New Roman" w:cs="Times New Roman"/>
        </w:rPr>
        <w:t>nemiga;</w:t>
      </w:r>
    </w:p>
    <w:p w14:paraId="210656ED" w14:textId="4C4A129B" w:rsidR="00A60E8F" w:rsidRPr="00B138E4" w:rsidRDefault="00A60E8F" w:rsidP="006A7F72">
      <w:pPr>
        <w:pStyle w:val="Sraopastraipa"/>
        <w:numPr>
          <w:ilvl w:val="0"/>
          <w:numId w:val="22"/>
        </w:numPr>
        <w:spacing w:after="0" w:line="240" w:lineRule="auto"/>
        <w:ind w:left="567" w:right="333" w:hanging="567"/>
      </w:pPr>
      <w:r w:rsidRPr="006A7F72">
        <w:rPr>
          <w:rFonts w:ascii="Times New Roman" w:hAnsi="Times New Roman" w:cs="Times New Roman"/>
        </w:rPr>
        <w:t>nerimas;</w:t>
      </w:r>
    </w:p>
    <w:p w14:paraId="0B4181CA" w14:textId="77777777" w:rsidR="00A60E8F" w:rsidRPr="00B138E4" w:rsidRDefault="00A60E8F" w:rsidP="006A7F72">
      <w:pPr>
        <w:pStyle w:val="Sraopastraipa"/>
        <w:numPr>
          <w:ilvl w:val="0"/>
          <w:numId w:val="22"/>
        </w:numPr>
        <w:spacing w:after="0" w:line="240" w:lineRule="auto"/>
        <w:ind w:left="567" w:right="333" w:hanging="567"/>
      </w:pPr>
      <w:r w:rsidRPr="006A7F72">
        <w:rPr>
          <w:rFonts w:ascii="Times New Roman" w:hAnsi="Times New Roman" w:cs="Times New Roman"/>
        </w:rPr>
        <w:t>dirglumas;</w:t>
      </w:r>
    </w:p>
    <w:p w14:paraId="6B1CE4FE" w14:textId="7BC85EB9" w:rsidR="00A60E8F" w:rsidRPr="00B138E4" w:rsidRDefault="00A60E8F" w:rsidP="006A7F72">
      <w:pPr>
        <w:pStyle w:val="Sraopastraipa"/>
        <w:numPr>
          <w:ilvl w:val="0"/>
          <w:numId w:val="22"/>
        </w:numPr>
        <w:spacing w:after="0" w:line="240" w:lineRule="auto"/>
        <w:ind w:left="567" w:right="333" w:hanging="567"/>
      </w:pPr>
      <w:r w:rsidRPr="006A7F72">
        <w:rPr>
          <w:rFonts w:ascii="Times New Roman" w:hAnsi="Times New Roman" w:cs="Times New Roman"/>
        </w:rPr>
        <w:t>nervingumas;</w:t>
      </w:r>
    </w:p>
    <w:p w14:paraId="4E89D078" w14:textId="10AAEACA" w:rsidR="00A60E8F" w:rsidRPr="00B138E4" w:rsidRDefault="00A60E8F" w:rsidP="006A7F72">
      <w:pPr>
        <w:pStyle w:val="Sraopastraipa"/>
        <w:numPr>
          <w:ilvl w:val="0"/>
          <w:numId w:val="22"/>
        </w:numPr>
        <w:spacing w:after="0" w:line="240" w:lineRule="auto"/>
        <w:ind w:left="567" w:right="333" w:hanging="567"/>
      </w:pPr>
      <w:proofErr w:type="spellStart"/>
      <w:r w:rsidRPr="006A7F72">
        <w:rPr>
          <w:rFonts w:ascii="Times New Roman" w:hAnsi="Times New Roman" w:cs="Times New Roman"/>
        </w:rPr>
        <w:t>psichozinės</w:t>
      </w:r>
      <w:proofErr w:type="spellEnd"/>
      <w:r w:rsidRPr="006A7F72">
        <w:rPr>
          <w:rFonts w:ascii="Times New Roman" w:hAnsi="Times New Roman" w:cs="Times New Roman"/>
        </w:rPr>
        <w:t xml:space="preserve"> reakcijos (psichiniai sutrikimai ir pakitęs tikrovės suvokimas);</w:t>
      </w:r>
    </w:p>
    <w:p w14:paraId="180F7086" w14:textId="77777777" w:rsidR="00A60E8F" w:rsidRPr="00B138E4" w:rsidRDefault="00A60E8F" w:rsidP="006A7F72">
      <w:pPr>
        <w:pStyle w:val="Sraopastraipa"/>
        <w:numPr>
          <w:ilvl w:val="0"/>
          <w:numId w:val="22"/>
        </w:numPr>
        <w:spacing w:after="0" w:line="240" w:lineRule="auto"/>
        <w:ind w:left="567" w:right="333" w:hanging="567"/>
      </w:pPr>
      <w:r w:rsidRPr="006A7F72">
        <w:rPr>
          <w:rFonts w:ascii="Times New Roman" w:hAnsi="Times New Roman" w:cs="Times New Roman"/>
        </w:rPr>
        <w:t>miego sutrikimas;</w:t>
      </w:r>
    </w:p>
    <w:p w14:paraId="235C91DC" w14:textId="180447A1" w:rsidR="00A60E8F" w:rsidRPr="00B138E4" w:rsidRDefault="00A60E8F" w:rsidP="006A7F72">
      <w:pPr>
        <w:pStyle w:val="Sraopastraipa"/>
        <w:numPr>
          <w:ilvl w:val="0"/>
          <w:numId w:val="22"/>
        </w:numPr>
        <w:spacing w:after="0" w:line="240" w:lineRule="auto"/>
        <w:ind w:left="567" w:right="333" w:hanging="567"/>
      </w:pPr>
      <w:r w:rsidRPr="006A7F72">
        <w:rPr>
          <w:rFonts w:ascii="Times New Roman" w:hAnsi="Times New Roman" w:cs="Times New Roman"/>
        </w:rPr>
        <w:t>haliucinacijos (realybėje neegzistuojančių dalykų suvokimas);</w:t>
      </w:r>
    </w:p>
    <w:p w14:paraId="31545BD8" w14:textId="7A8527A5" w:rsidR="00A60E8F" w:rsidRPr="00B138E4" w:rsidRDefault="00A60E8F" w:rsidP="006A7F72">
      <w:pPr>
        <w:pStyle w:val="Sraopastraipa"/>
        <w:numPr>
          <w:ilvl w:val="0"/>
          <w:numId w:val="22"/>
        </w:numPr>
        <w:spacing w:after="0" w:line="240" w:lineRule="auto"/>
        <w:ind w:left="567" w:right="333" w:hanging="567"/>
      </w:pPr>
      <w:r w:rsidRPr="006A7F72">
        <w:rPr>
          <w:rFonts w:ascii="Times New Roman" w:hAnsi="Times New Roman" w:cs="Times New Roman"/>
        </w:rPr>
        <w:t>euforija;</w:t>
      </w:r>
    </w:p>
    <w:p w14:paraId="0C544CC8" w14:textId="286EBB7F" w:rsidR="00A60E8F" w:rsidRPr="00B138E4" w:rsidRDefault="00A60E8F" w:rsidP="006A7F72">
      <w:pPr>
        <w:pStyle w:val="Sraopastraipa"/>
        <w:numPr>
          <w:ilvl w:val="0"/>
          <w:numId w:val="22"/>
        </w:numPr>
        <w:spacing w:after="0" w:line="240" w:lineRule="auto"/>
        <w:ind w:left="567" w:right="333" w:hanging="567"/>
      </w:pPr>
      <w:r w:rsidRPr="006A7F72">
        <w:rPr>
          <w:rFonts w:ascii="Times New Roman" w:hAnsi="Times New Roman" w:cs="Times New Roman"/>
        </w:rPr>
        <w:t>dėmesio sutrikimas;</w:t>
      </w:r>
    </w:p>
    <w:p w14:paraId="191249EF" w14:textId="77777777" w:rsidR="00A60E8F" w:rsidRPr="00B138E4" w:rsidRDefault="00A60E8F" w:rsidP="006A7F72">
      <w:pPr>
        <w:pStyle w:val="Sraopastraipa"/>
        <w:numPr>
          <w:ilvl w:val="0"/>
          <w:numId w:val="22"/>
        </w:numPr>
        <w:spacing w:after="0" w:line="240" w:lineRule="auto"/>
        <w:ind w:left="567" w:right="333" w:hanging="567"/>
      </w:pPr>
      <w:r w:rsidRPr="006A7F72">
        <w:rPr>
          <w:rFonts w:ascii="Times New Roman" w:hAnsi="Times New Roman" w:cs="Times New Roman"/>
        </w:rPr>
        <w:t>letargija (fizinis ar psichinis vangumas);</w:t>
      </w:r>
    </w:p>
    <w:p w14:paraId="6DAB0EEB" w14:textId="0FCD2174" w:rsidR="00A60E8F" w:rsidRPr="006A7F72" w:rsidRDefault="00A60E8F" w:rsidP="006A7F72">
      <w:pPr>
        <w:pStyle w:val="Sraopastraipa"/>
        <w:numPr>
          <w:ilvl w:val="0"/>
          <w:numId w:val="22"/>
        </w:numPr>
        <w:spacing w:after="0" w:line="240" w:lineRule="auto"/>
        <w:ind w:left="567" w:right="333" w:hanging="567"/>
        <w:rPr>
          <w:rFonts w:ascii="Times New Roman" w:hAnsi="Times New Roman" w:cs="Times New Roman"/>
        </w:rPr>
      </w:pPr>
      <w:r w:rsidRPr="006A7F72">
        <w:rPr>
          <w:rFonts w:ascii="Times New Roman" w:hAnsi="Times New Roman" w:cs="Times New Roman"/>
        </w:rPr>
        <w:t>sumišimas;</w:t>
      </w:r>
    </w:p>
    <w:p w14:paraId="7710B934" w14:textId="098C9A97" w:rsidR="00A60E8F" w:rsidRPr="00B138E4" w:rsidRDefault="00A60E8F" w:rsidP="006A7F72">
      <w:pPr>
        <w:pStyle w:val="Sraopastraipa"/>
        <w:numPr>
          <w:ilvl w:val="0"/>
          <w:numId w:val="22"/>
        </w:numPr>
        <w:spacing w:after="0" w:line="240" w:lineRule="auto"/>
        <w:ind w:left="567" w:right="333" w:hanging="567"/>
      </w:pPr>
      <w:r w:rsidRPr="006A7F72">
        <w:rPr>
          <w:rFonts w:ascii="Times New Roman" w:hAnsi="Times New Roman" w:cs="Times New Roman"/>
        </w:rPr>
        <w:t>galvos skausmas;</w:t>
      </w:r>
    </w:p>
    <w:p w14:paraId="579DF12E" w14:textId="759BEA1A" w:rsidR="00A60E8F" w:rsidRPr="00B138E4" w:rsidRDefault="00A60E8F" w:rsidP="006A7F72">
      <w:pPr>
        <w:pStyle w:val="Sraopastraipa"/>
        <w:numPr>
          <w:ilvl w:val="0"/>
          <w:numId w:val="22"/>
        </w:numPr>
        <w:spacing w:after="0" w:line="240" w:lineRule="auto"/>
        <w:ind w:left="567" w:right="333" w:hanging="567"/>
      </w:pPr>
      <w:r w:rsidRPr="006A7F72">
        <w:rPr>
          <w:rFonts w:ascii="Times New Roman" w:hAnsi="Times New Roman" w:cs="Times New Roman"/>
        </w:rPr>
        <w:t>svaigulys;</w:t>
      </w:r>
    </w:p>
    <w:p w14:paraId="613A6420" w14:textId="5FA9A919" w:rsidR="00A60E8F" w:rsidRPr="00B138E4" w:rsidRDefault="00A60E8F" w:rsidP="006A7F72">
      <w:pPr>
        <w:pStyle w:val="Sraopastraipa"/>
        <w:numPr>
          <w:ilvl w:val="0"/>
          <w:numId w:val="22"/>
        </w:numPr>
        <w:spacing w:after="0" w:line="240" w:lineRule="auto"/>
        <w:ind w:left="567" w:right="333" w:hanging="567"/>
      </w:pPr>
      <w:r w:rsidRPr="006A7F72">
        <w:rPr>
          <w:rFonts w:ascii="Times New Roman" w:hAnsi="Times New Roman" w:cs="Times New Roman"/>
        </w:rPr>
        <w:t xml:space="preserve">traukuliai ir </w:t>
      </w:r>
      <w:proofErr w:type="spellStart"/>
      <w:r w:rsidRPr="006A7F72">
        <w:rPr>
          <w:rFonts w:ascii="Times New Roman" w:hAnsi="Times New Roman" w:cs="Times New Roman"/>
        </w:rPr>
        <w:t>hiperkinezija</w:t>
      </w:r>
      <w:proofErr w:type="spellEnd"/>
      <w:r w:rsidRPr="006A7F72">
        <w:rPr>
          <w:rFonts w:ascii="Times New Roman" w:hAnsi="Times New Roman" w:cs="Times New Roman"/>
        </w:rPr>
        <w:t xml:space="preserve"> (nekontroliuojami kūno judesiai);</w:t>
      </w:r>
    </w:p>
    <w:p w14:paraId="1820077A" w14:textId="6E474EB5" w:rsidR="00A60E8F" w:rsidRPr="00B138E4" w:rsidRDefault="00A60E8F" w:rsidP="006A7F72">
      <w:pPr>
        <w:pStyle w:val="Sraopastraipa"/>
        <w:numPr>
          <w:ilvl w:val="0"/>
          <w:numId w:val="22"/>
        </w:numPr>
        <w:spacing w:after="0" w:line="240" w:lineRule="auto"/>
        <w:ind w:left="567" w:right="333" w:hanging="567"/>
      </w:pPr>
      <w:proofErr w:type="spellStart"/>
      <w:r w:rsidRPr="006A7F72">
        <w:rPr>
          <w:rFonts w:ascii="Times New Roman" w:hAnsi="Times New Roman" w:cs="Times New Roman"/>
        </w:rPr>
        <w:t>parestezija</w:t>
      </w:r>
      <w:proofErr w:type="spellEnd"/>
      <w:r w:rsidRPr="006A7F72">
        <w:rPr>
          <w:rFonts w:ascii="Times New Roman" w:hAnsi="Times New Roman" w:cs="Times New Roman"/>
        </w:rPr>
        <w:t xml:space="preserve"> (tirpimo pojūtis rankose, kojose ar kitose kūno dalyse);</w:t>
      </w:r>
    </w:p>
    <w:p w14:paraId="1FCBA3B8" w14:textId="44BE5B98" w:rsidR="00A60E8F" w:rsidRPr="006A7F72" w:rsidRDefault="00A60E8F" w:rsidP="006A7F72">
      <w:pPr>
        <w:pStyle w:val="Sraopastraipa"/>
        <w:numPr>
          <w:ilvl w:val="0"/>
          <w:numId w:val="22"/>
        </w:numPr>
        <w:spacing w:after="0" w:line="240" w:lineRule="auto"/>
        <w:ind w:left="567" w:right="333" w:hanging="567"/>
        <w:rPr>
          <w:rFonts w:ascii="Times New Roman" w:hAnsi="Times New Roman" w:cs="Times New Roman"/>
        </w:rPr>
      </w:pPr>
      <w:r w:rsidRPr="006A7F72">
        <w:rPr>
          <w:rFonts w:ascii="Times New Roman" w:hAnsi="Times New Roman" w:cs="Times New Roman"/>
        </w:rPr>
        <w:t>skonio pokyčiai;</w:t>
      </w:r>
    </w:p>
    <w:p w14:paraId="6385A8D7" w14:textId="138159F8" w:rsidR="00A60E8F" w:rsidRPr="006A7F72" w:rsidRDefault="00A60E8F" w:rsidP="006A7F72">
      <w:pPr>
        <w:pStyle w:val="Sraopastraipa"/>
        <w:numPr>
          <w:ilvl w:val="0"/>
          <w:numId w:val="22"/>
        </w:numPr>
        <w:spacing w:after="0" w:line="240" w:lineRule="auto"/>
        <w:ind w:left="567" w:right="333" w:hanging="567"/>
        <w:rPr>
          <w:rFonts w:ascii="Times New Roman" w:hAnsi="Times New Roman" w:cs="Times New Roman"/>
        </w:rPr>
      </w:pPr>
      <w:r w:rsidRPr="006A7F72">
        <w:rPr>
          <w:rFonts w:ascii="Times New Roman" w:hAnsi="Times New Roman" w:cs="Times New Roman"/>
        </w:rPr>
        <w:t>nenormali rega;</w:t>
      </w:r>
    </w:p>
    <w:p w14:paraId="56BE2BAD" w14:textId="3F141E8A" w:rsidR="00A60E8F" w:rsidRPr="006A7F72" w:rsidRDefault="00A60E8F" w:rsidP="006A7F72">
      <w:pPr>
        <w:pStyle w:val="Sraopastraipa"/>
        <w:numPr>
          <w:ilvl w:val="0"/>
          <w:numId w:val="22"/>
        </w:numPr>
        <w:spacing w:after="0" w:line="240" w:lineRule="auto"/>
        <w:ind w:left="567" w:right="333" w:hanging="567"/>
        <w:rPr>
          <w:rFonts w:ascii="Times New Roman" w:hAnsi="Times New Roman" w:cs="Times New Roman"/>
        </w:rPr>
      </w:pPr>
      <w:r w:rsidRPr="006A7F72">
        <w:rPr>
          <w:rFonts w:ascii="Times New Roman" w:hAnsi="Times New Roman" w:cs="Times New Roman"/>
        </w:rPr>
        <w:t>patinimas aplink akis;</w:t>
      </w:r>
    </w:p>
    <w:p w14:paraId="589E71C0" w14:textId="77777777" w:rsidR="00A60E8F" w:rsidRPr="006A7F72" w:rsidRDefault="00A60E8F" w:rsidP="006A7F72">
      <w:pPr>
        <w:pStyle w:val="Sraopastraipa"/>
        <w:numPr>
          <w:ilvl w:val="0"/>
          <w:numId w:val="22"/>
        </w:numPr>
        <w:spacing w:after="0" w:line="240" w:lineRule="auto"/>
        <w:ind w:left="567" w:right="333" w:hanging="567"/>
        <w:rPr>
          <w:rFonts w:ascii="Times New Roman" w:hAnsi="Times New Roman" w:cs="Times New Roman"/>
        </w:rPr>
      </w:pPr>
      <w:r w:rsidRPr="006A7F72">
        <w:rPr>
          <w:rFonts w:ascii="Times New Roman" w:hAnsi="Times New Roman" w:cs="Times New Roman"/>
        </w:rPr>
        <w:t>ūžesys ausyse (</w:t>
      </w:r>
      <w:proofErr w:type="spellStart"/>
      <w:r w:rsidRPr="006A7F72">
        <w:rPr>
          <w:rFonts w:ascii="Times New Roman" w:hAnsi="Times New Roman" w:cs="Times New Roman"/>
          <w:i/>
          <w:iCs/>
        </w:rPr>
        <w:t>tinnitus</w:t>
      </w:r>
      <w:proofErr w:type="spellEnd"/>
      <w:r w:rsidRPr="006A7F72">
        <w:rPr>
          <w:rFonts w:ascii="Times New Roman" w:hAnsi="Times New Roman" w:cs="Times New Roman"/>
        </w:rPr>
        <w:t>);</w:t>
      </w:r>
    </w:p>
    <w:p w14:paraId="517EADCA" w14:textId="77777777" w:rsidR="00A60E8F" w:rsidRPr="006A7F72" w:rsidRDefault="00A60E8F" w:rsidP="006A7F72">
      <w:pPr>
        <w:pStyle w:val="Sraopastraipa"/>
        <w:numPr>
          <w:ilvl w:val="0"/>
          <w:numId w:val="22"/>
        </w:numPr>
        <w:spacing w:after="0" w:line="240" w:lineRule="auto"/>
        <w:ind w:left="567" w:right="333" w:hanging="567"/>
        <w:rPr>
          <w:rFonts w:ascii="Times New Roman" w:hAnsi="Times New Roman" w:cs="Times New Roman"/>
        </w:rPr>
      </w:pPr>
      <w:r w:rsidRPr="006A7F72">
        <w:rPr>
          <w:rFonts w:ascii="Times New Roman" w:hAnsi="Times New Roman" w:cs="Times New Roman"/>
        </w:rPr>
        <w:t>klausos praradimas;</w:t>
      </w:r>
    </w:p>
    <w:p w14:paraId="03DDEC76" w14:textId="77777777" w:rsidR="00A60E8F" w:rsidRPr="00B138E4" w:rsidRDefault="00A60E8F" w:rsidP="006A7F72">
      <w:pPr>
        <w:pStyle w:val="Sraopastraipa"/>
        <w:numPr>
          <w:ilvl w:val="0"/>
          <w:numId w:val="22"/>
        </w:numPr>
        <w:spacing w:after="0" w:line="240" w:lineRule="auto"/>
        <w:ind w:left="567" w:right="333" w:hanging="567"/>
      </w:pPr>
      <w:r w:rsidRPr="006A7F72">
        <w:rPr>
          <w:rFonts w:ascii="Times New Roman" w:hAnsi="Times New Roman" w:cs="Times New Roman"/>
        </w:rPr>
        <w:t>galvos svaigimas;</w:t>
      </w:r>
    </w:p>
    <w:p w14:paraId="73C528AE" w14:textId="3A2302F6" w:rsidR="00A60E8F" w:rsidRPr="00B138E4" w:rsidRDefault="00A60E8F" w:rsidP="006A7F72">
      <w:pPr>
        <w:pStyle w:val="Sraopastraipa"/>
        <w:numPr>
          <w:ilvl w:val="0"/>
          <w:numId w:val="22"/>
        </w:numPr>
        <w:spacing w:after="0" w:line="240" w:lineRule="auto"/>
        <w:ind w:left="567" w:right="333" w:hanging="567"/>
      </w:pPr>
      <w:proofErr w:type="spellStart"/>
      <w:r w:rsidRPr="006A7F72">
        <w:rPr>
          <w:rFonts w:ascii="Times New Roman" w:hAnsi="Times New Roman" w:cs="Times New Roman"/>
        </w:rPr>
        <w:t>palpitacijos</w:t>
      </w:r>
      <w:proofErr w:type="spellEnd"/>
      <w:r w:rsidRPr="006A7F72">
        <w:rPr>
          <w:rFonts w:ascii="Times New Roman" w:hAnsi="Times New Roman" w:cs="Times New Roman"/>
        </w:rPr>
        <w:t xml:space="preserve"> (juntamas padažnėjęs širdies plakimas);</w:t>
      </w:r>
    </w:p>
    <w:p w14:paraId="6DB695CB" w14:textId="77777777" w:rsidR="00A60E8F" w:rsidRPr="006A7F72" w:rsidRDefault="00A60E8F" w:rsidP="006A7F72">
      <w:pPr>
        <w:pStyle w:val="Sraopastraipa"/>
        <w:numPr>
          <w:ilvl w:val="0"/>
          <w:numId w:val="22"/>
        </w:numPr>
        <w:spacing w:after="0" w:line="240" w:lineRule="auto"/>
        <w:ind w:left="567" w:right="333" w:hanging="567"/>
      </w:pPr>
      <w:proofErr w:type="spellStart"/>
      <w:r w:rsidRPr="006A7F72">
        <w:rPr>
          <w:rFonts w:ascii="Times New Roman" w:hAnsi="Times New Roman" w:cs="Times New Roman"/>
        </w:rPr>
        <w:t>bradikardija</w:t>
      </w:r>
      <w:proofErr w:type="spellEnd"/>
      <w:r w:rsidRPr="006A7F72">
        <w:rPr>
          <w:rFonts w:ascii="Times New Roman" w:hAnsi="Times New Roman" w:cs="Times New Roman"/>
        </w:rPr>
        <w:t xml:space="preserve"> (širdies ritmo sulėtėjimas, t. y. širdies susitraukimų skaičiaus per minutę sumažėjimas);</w:t>
      </w:r>
    </w:p>
    <w:p w14:paraId="109D6CE2" w14:textId="18CAB3FF" w:rsidR="00A60E8F" w:rsidRPr="006A7F72" w:rsidRDefault="00A60E8F" w:rsidP="006A7F72">
      <w:pPr>
        <w:pStyle w:val="Sraopastraipa"/>
        <w:numPr>
          <w:ilvl w:val="0"/>
          <w:numId w:val="22"/>
        </w:numPr>
        <w:spacing w:after="0" w:line="240" w:lineRule="auto"/>
        <w:ind w:left="567" w:right="333" w:hanging="567"/>
      </w:pPr>
      <w:r w:rsidRPr="006A7F72">
        <w:rPr>
          <w:rFonts w:ascii="Times New Roman" w:hAnsi="Times New Roman" w:cs="Times New Roman"/>
        </w:rPr>
        <w:lastRenderedPageBreak/>
        <w:t>širdies nepakankamumas (susilpnėjusi širdies funkcija);</w:t>
      </w:r>
    </w:p>
    <w:p w14:paraId="3A582775" w14:textId="14584138" w:rsidR="00A60E8F" w:rsidRPr="00B138E4" w:rsidRDefault="00A60E8F" w:rsidP="006A7F72">
      <w:pPr>
        <w:pStyle w:val="Sraopastraipa"/>
        <w:numPr>
          <w:ilvl w:val="0"/>
          <w:numId w:val="22"/>
        </w:numPr>
        <w:spacing w:after="0" w:line="240" w:lineRule="auto"/>
        <w:ind w:left="567" w:right="333" w:hanging="567"/>
      </w:pPr>
      <w:r w:rsidRPr="006A7F72">
        <w:rPr>
          <w:rFonts w:ascii="Times New Roman" w:hAnsi="Times New Roman" w:cs="Times New Roman"/>
        </w:rPr>
        <w:t>edema (skysčių susikaupimas audiniuose);</w:t>
      </w:r>
    </w:p>
    <w:p w14:paraId="62EE7B5C" w14:textId="135F8315" w:rsidR="00A60E8F" w:rsidRPr="00B138E4" w:rsidRDefault="00A60E8F" w:rsidP="006A7F72">
      <w:pPr>
        <w:pStyle w:val="Sraopastraipa"/>
        <w:numPr>
          <w:ilvl w:val="0"/>
          <w:numId w:val="22"/>
        </w:numPr>
        <w:spacing w:after="0" w:line="240" w:lineRule="auto"/>
        <w:ind w:left="567" w:right="333" w:hanging="567"/>
      </w:pPr>
      <w:r w:rsidRPr="006A7F72">
        <w:rPr>
          <w:rFonts w:ascii="Times New Roman" w:hAnsi="Times New Roman" w:cs="Times New Roman"/>
        </w:rPr>
        <w:t>hipertenzija (didelis kraujospūdis);</w:t>
      </w:r>
    </w:p>
    <w:p w14:paraId="71FF59AD" w14:textId="523467C9" w:rsidR="00A60E8F" w:rsidRPr="00B138E4" w:rsidRDefault="00A60E8F" w:rsidP="006A7F72">
      <w:pPr>
        <w:pStyle w:val="Sraopastraipa"/>
        <w:numPr>
          <w:ilvl w:val="0"/>
          <w:numId w:val="22"/>
        </w:numPr>
        <w:spacing w:after="0" w:line="240" w:lineRule="auto"/>
        <w:ind w:left="567" w:right="333" w:hanging="567"/>
      </w:pPr>
      <w:proofErr w:type="spellStart"/>
      <w:r w:rsidRPr="006A7F72">
        <w:rPr>
          <w:rFonts w:ascii="Times New Roman" w:hAnsi="Times New Roman" w:cs="Times New Roman"/>
        </w:rPr>
        <w:t>vazodilatacija</w:t>
      </w:r>
      <w:proofErr w:type="spellEnd"/>
      <w:r w:rsidRPr="006A7F72">
        <w:rPr>
          <w:rFonts w:ascii="Times New Roman" w:hAnsi="Times New Roman" w:cs="Times New Roman"/>
        </w:rPr>
        <w:t xml:space="preserve"> (kraujagyslių išsiplėtimas, dėl kurio sumažėja kraujospūdis);</w:t>
      </w:r>
    </w:p>
    <w:p w14:paraId="6C203935" w14:textId="500A9EE6" w:rsidR="00A60E8F" w:rsidRPr="00B138E4" w:rsidRDefault="00A60E8F" w:rsidP="006A7F72">
      <w:pPr>
        <w:pStyle w:val="Sraopastraipa"/>
        <w:numPr>
          <w:ilvl w:val="0"/>
          <w:numId w:val="22"/>
        </w:numPr>
        <w:spacing w:after="0" w:line="240" w:lineRule="auto"/>
        <w:ind w:left="567" w:right="333" w:hanging="567"/>
      </w:pPr>
      <w:proofErr w:type="spellStart"/>
      <w:r w:rsidRPr="006A7F72">
        <w:rPr>
          <w:rFonts w:ascii="Times New Roman" w:hAnsi="Times New Roman" w:cs="Times New Roman"/>
        </w:rPr>
        <w:t>hipotenzija</w:t>
      </w:r>
      <w:proofErr w:type="spellEnd"/>
      <w:r w:rsidRPr="006A7F72">
        <w:rPr>
          <w:rFonts w:ascii="Times New Roman" w:hAnsi="Times New Roman" w:cs="Times New Roman"/>
        </w:rPr>
        <w:t xml:space="preserve"> (mažas kraujospūdis);</w:t>
      </w:r>
    </w:p>
    <w:p w14:paraId="2B3F8DBB" w14:textId="5E9688CA" w:rsidR="00A60E8F" w:rsidRPr="00B138E4" w:rsidRDefault="00A60E8F" w:rsidP="006A7F72">
      <w:pPr>
        <w:pStyle w:val="Sraopastraipa"/>
        <w:numPr>
          <w:ilvl w:val="0"/>
          <w:numId w:val="22"/>
        </w:numPr>
        <w:spacing w:after="0" w:line="240" w:lineRule="auto"/>
        <w:ind w:left="567" w:right="333" w:hanging="567"/>
      </w:pPr>
      <w:proofErr w:type="spellStart"/>
      <w:r w:rsidRPr="006A7F72">
        <w:rPr>
          <w:rFonts w:ascii="Times New Roman" w:hAnsi="Times New Roman" w:cs="Times New Roman"/>
        </w:rPr>
        <w:t>hematoma</w:t>
      </w:r>
      <w:proofErr w:type="spellEnd"/>
      <w:r w:rsidRPr="006A7F72">
        <w:rPr>
          <w:rFonts w:ascii="Times New Roman" w:hAnsi="Times New Roman" w:cs="Times New Roman"/>
        </w:rPr>
        <w:t xml:space="preserve"> (kraujo kaupimasis po oda, pasireiškianti odos dėmėmis, panašiomis į mėlynes);</w:t>
      </w:r>
    </w:p>
    <w:p w14:paraId="402D12EE" w14:textId="23416F42" w:rsidR="00A60E8F" w:rsidRPr="00B138E4" w:rsidRDefault="00A60E8F" w:rsidP="006A7F72">
      <w:pPr>
        <w:pStyle w:val="Sraopastraipa"/>
        <w:numPr>
          <w:ilvl w:val="0"/>
          <w:numId w:val="22"/>
        </w:numPr>
        <w:spacing w:after="0" w:line="240" w:lineRule="auto"/>
        <w:ind w:left="567" w:right="333" w:hanging="567"/>
      </w:pPr>
      <w:r w:rsidRPr="006A7F72">
        <w:rPr>
          <w:rFonts w:ascii="Times New Roman" w:hAnsi="Times New Roman" w:cs="Times New Roman"/>
        </w:rPr>
        <w:t>odos paraudimas (karščio bangos);</w:t>
      </w:r>
    </w:p>
    <w:p w14:paraId="1C3BFFB1" w14:textId="427EBE83" w:rsidR="00A60E8F" w:rsidRPr="00B138E4" w:rsidRDefault="00A60E8F" w:rsidP="006A7F72">
      <w:pPr>
        <w:pStyle w:val="Sraopastraipa"/>
        <w:numPr>
          <w:ilvl w:val="0"/>
          <w:numId w:val="22"/>
        </w:numPr>
        <w:spacing w:after="0" w:line="240" w:lineRule="auto"/>
        <w:ind w:left="567" w:right="333" w:hanging="567"/>
      </w:pPr>
      <w:r w:rsidRPr="006A7F72">
        <w:rPr>
          <w:rFonts w:ascii="Times New Roman" w:hAnsi="Times New Roman" w:cs="Times New Roman"/>
        </w:rPr>
        <w:t>blyškumas;</w:t>
      </w:r>
    </w:p>
    <w:p w14:paraId="44CCEADD" w14:textId="3F7E7BD6" w:rsidR="00A60E8F" w:rsidRPr="006A7F72" w:rsidRDefault="00A60E8F" w:rsidP="006A7F72">
      <w:pPr>
        <w:pStyle w:val="Sraopastraipa"/>
        <w:numPr>
          <w:ilvl w:val="0"/>
          <w:numId w:val="22"/>
        </w:numPr>
        <w:spacing w:after="0" w:line="240" w:lineRule="auto"/>
        <w:ind w:left="567" w:right="333" w:hanging="567"/>
      </w:pPr>
      <w:r w:rsidRPr="006A7F72">
        <w:rPr>
          <w:rFonts w:ascii="Times New Roman" w:hAnsi="Times New Roman" w:cs="Times New Roman"/>
        </w:rPr>
        <w:t>kraujavimas iš pooperacinių žaidų;</w:t>
      </w:r>
    </w:p>
    <w:p w14:paraId="045AF7A8" w14:textId="0F614FDC" w:rsidR="00A60E8F" w:rsidRPr="00B138E4" w:rsidRDefault="00A60E8F" w:rsidP="006A7F72">
      <w:pPr>
        <w:pStyle w:val="Sraopastraipa"/>
        <w:numPr>
          <w:ilvl w:val="0"/>
          <w:numId w:val="22"/>
        </w:numPr>
        <w:spacing w:after="0" w:line="240" w:lineRule="auto"/>
        <w:ind w:left="567" w:right="333" w:hanging="567"/>
      </w:pPr>
      <w:r w:rsidRPr="006A7F72">
        <w:rPr>
          <w:rFonts w:ascii="Times New Roman" w:hAnsi="Times New Roman" w:cs="Times New Roman"/>
        </w:rPr>
        <w:t xml:space="preserve">kraujo krešulių susidarymo rizika, ypač jei vaistas vartojamas didelėmis dozėmis ir ilgą laiką (arterijų </w:t>
      </w:r>
      <w:proofErr w:type="spellStart"/>
      <w:r w:rsidRPr="006A7F72">
        <w:rPr>
          <w:rFonts w:ascii="Times New Roman" w:hAnsi="Times New Roman" w:cs="Times New Roman"/>
        </w:rPr>
        <w:t>tromboziniai</w:t>
      </w:r>
      <w:proofErr w:type="spellEnd"/>
      <w:r w:rsidRPr="006A7F72">
        <w:rPr>
          <w:rFonts w:ascii="Times New Roman" w:hAnsi="Times New Roman" w:cs="Times New Roman"/>
        </w:rPr>
        <w:t xml:space="preserve"> reiškiniai); tai gali sukelti miokardo infarktą ar insultą;</w:t>
      </w:r>
    </w:p>
    <w:p w14:paraId="72B8E99B" w14:textId="52D90E23" w:rsidR="00A60E8F" w:rsidRPr="00B138E4" w:rsidRDefault="00A60E8F" w:rsidP="006A7F72">
      <w:pPr>
        <w:pStyle w:val="Sraopastraipa"/>
        <w:numPr>
          <w:ilvl w:val="0"/>
          <w:numId w:val="22"/>
        </w:numPr>
        <w:spacing w:after="0" w:line="240" w:lineRule="auto"/>
        <w:ind w:left="567" w:right="333" w:hanging="567"/>
      </w:pPr>
      <w:r w:rsidRPr="006A7F72">
        <w:rPr>
          <w:rFonts w:ascii="Times New Roman" w:hAnsi="Times New Roman" w:cs="Times New Roman"/>
        </w:rPr>
        <w:t>plaučių edema (skysčio kaupimasis plaučiuose);</w:t>
      </w:r>
    </w:p>
    <w:p w14:paraId="3AE6C789" w14:textId="636D96E3" w:rsidR="00A60E8F" w:rsidRPr="00B138E4" w:rsidRDefault="00A60E8F" w:rsidP="006A7F72">
      <w:pPr>
        <w:pStyle w:val="Sraopastraipa"/>
        <w:numPr>
          <w:ilvl w:val="0"/>
          <w:numId w:val="22"/>
        </w:numPr>
        <w:spacing w:after="0" w:line="240" w:lineRule="auto"/>
        <w:ind w:left="567" w:right="333" w:hanging="567"/>
      </w:pPr>
      <w:proofErr w:type="spellStart"/>
      <w:r w:rsidRPr="006A7F72">
        <w:rPr>
          <w:rFonts w:ascii="Times New Roman" w:hAnsi="Times New Roman" w:cs="Times New Roman"/>
        </w:rPr>
        <w:t>dispnėja</w:t>
      </w:r>
      <w:proofErr w:type="spellEnd"/>
      <w:r w:rsidRPr="006A7F72">
        <w:rPr>
          <w:rFonts w:ascii="Times New Roman" w:hAnsi="Times New Roman" w:cs="Times New Roman"/>
        </w:rPr>
        <w:t xml:space="preserve"> (dusulys);</w:t>
      </w:r>
    </w:p>
    <w:p w14:paraId="42819FB9" w14:textId="6E130EF7" w:rsidR="00A60E8F" w:rsidRPr="00B138E4" w:rsidRDefault="00A60E8F" w:rsidP="006A7F72">
      <w:pPr>
        <w:pStyle w:val="Sraopastraipa"/>
        <w:numPr>
          <w:ilvl w:val="0"/>
          <w:numId w:val="22"/>
        </w:numPr>
        <w:spacing w:after="0" w:line="240" w:lineRule="auto"/>
        <w:ind w:left="567" w:right="333" w:hanging="567"/>
      </w:pPr>
      <w:r w:rsidRPr="006A7F72">
        <w:rPr>
          <w:rFonts w:ascii="Times New Roman" w:hAnsi="Times New Roman" w:cs="Times New Roman"/>
        </w:rPr>
        <w:t>astma;</w:t>
      </w:r>
    </w:p>
    <w:p w14:paraId="26146196" w14:textId="72E9FD25" w:rsidR="00A60E8F" w:rsidRPr="006A7F72" w:rsidRDefault="00A60E8F" w:rsidP="006A7F72">
      <w:pPr>
        <w:pStyle w:val="Sraopastraipa"/>
        <w:numPr>
          <w:ilvl w:val="0"/>
          <w:numId w:val="22"/>
        </w:numPr>
        <w:spacing w:after="0" w:line="240" w:lineRule="auto"/>
        <w:ind w:left="567" w:right="333" w:hanging="567"/>
        <w:rPr>
          <w:rFonts w:ascii="Times New Roman" w:hAnsi="Times New Roman" w:cs="Times New Roman"/>
        </w:rPr>
      </w:pPr>
      <w:r w:rsidRPr="006A7F72">
        <w:rPr>
          <w:rFonts w:ascii="Times New Roman" w:hAnsi="Times New Roman" w:cs="Times New Roman"/>
        </w:rPr>
        <w:t>pykinimas;</w:t>
      </w:r>
    </w:p>
    <w:p w14:paraId="76F079CD" w14:textId="15A17505" w:rsidR="00A60E8F" w:rsidRPr="006A7F72" w:rsidRDefault="00A60E8F" w:rsidP="006A7F72">
      <w:pPr>
        <w:pStyle w:val="Sraopastraipa"/>
        <w:numPr>
          <w:ilvl w:val="0"/>
          <w:numId w:val="22"/>
        </w:numPr>
        <w:spacing w:after="0" w:line="240" w:lineRule="auto"/>
        <w:ind w:left="567" w:right="333" w:hanging="567"/>
        <w:rPr>
          <w:rFonts w:ascii="Times New Roman" w:hAnsi="Times New Roman" w:cs="Times New Roman"/>
        </w:rPr>
      </w:pPr>
      <w:r w:rsidRPr="006A7F72">
        <w:rPr>
          <w:rFonts w:ascii="Times New Roman" w:hAnsi="Times New Roman" w:cs="Times New Roman"/>
        </w:rPr>
        <w:t>vėmimas;</w:t>
      </w:r>
    </w:p>
    <w:p w14:paraId="027DA42A" w14:textId="2A8A198A" w:rsidR="00A60E8F" w:rsidRPr="006A7F72" w:rsidRDefault="00A60E8F" w:rsidP="006A7F72">
      <w:pPr>
        <w:pStyle w:val="Sraopastraipa"/>
        <w:numPr>
          <w:ilvl w:val="0"/>
          <w:numId w:val="22"/>
        </w:numPr>
        <w:spacing w:after="0" w:line="240" w:lineRule="auto"/>
        <w:ind w:left="567" w:right="333" w:hanging="567"/>
        <w:rPr>
          <w:rFonts w:ascii="Times New Roman" w:hAnsi="Times New Roman" w:cs="Times New Roman"/>
        </w:rPr>
      </w:pPr>
      <w:r w:rsidRPr="006A7F72">
        <w:rPr>
          <w:rFonts w:ascii="Times New Roman" w:hAnsi="Times New Roman" w:cs="Times New Roman"/>
        </w:rPr>
        <w:t>viduriavimas;</w:t>
      </w:r>
    </w:p>
    <w:p w14:paraId="290F87F2" w14:textId="6C3204E0" w:rsidR="00A60E8F" w:rsidRPr="006A7F72" w:rsidRDefault="00A60E8F" w:rsidP="006A7F72">
      <w:pPr>
        <w:pStyle w:val="Sraopastraipa"/>
        <w:numPr>
          <w:ilvl w:val="0"/>
          <w:numId w:val="22"/>
        </w:numPr>
        <w:spacing w:after="0" w:line="240" w:lineRule="auto"/>
        <w:ind w:left="567" w:right="333" w:hanging="567"/>
        <w:rPr>
          <w:rFonts w:ascii="Times New Roman" w:hAnsi="Times New Roman" w:cs="Times New Roman"/>
        </w:rPr>
      </w:pPr>
      <w:r w:rsidRPr="006A7F72">
        <w:rPr>
          <w:rFonts w:ascii="Times New Roman" w:hAnsi="Times New Roman" w:cs="Times New Roman"/>
        </w:rPr>
        <w:t>pilvo pūtimas (oro pasišalinimas iš žarnyno);</w:t>
      </w:r>
    </w:p>
    <w:p w14:paraId="53DF1A98" w14:textId="3F5CE111" w:rsidR="00A60E8F" w:rsidRPr="006A7F72" w:rsidRDefault="00A60E8F" w:rsidP="006A7F72">
      <w:pPr>
        <w:pStyle w:val="Sraopastraipa"/>
        <w:numPr>
          <w:ilvl w:val="0"/>
          <w:numId w:val="22"/>
        </w:numPr>
        <w:spacing w:after="0" w:line="240" w:lineRule="auto"/>
        <w:ind w:left="567" w:right="333" w:hanging="567"/>
        <w:rPr>
          <w:rFonts w:ascii="Times New Roman" w:hAnsi="Times New Roman" w:cs="Times New Roman"/>
        </w:rPr>
      </w:pPr>
      <w:r w:rsidRPr="006A7F72">
        <w:rPr>
          <w:rFonts w:ascii="Times New Roman" w:hAnsi="Times New Roman" w:cs="Times New Roman"/>
        </w:rPr>
        <w:t>vidurių užkietėjimas;</w:t>
      </w:r>
    </w:p>
    <w:p w14:paraId="310C153B" w14:textId="69331FF1" w:rsidR="00A60E8F" w:rsidRPr="006A7F72" w:rsidRDefault="00A60E8F" w:rsidP="006A7F72">
      <w:pPr>
        <w:pStyle w:val="Sraopastraipa"/>
        <w:numPr>
          <w:ilvl w:val="0"/>
          <w:numId w:val="22"/>
        </w:numPr>
        <w:spacing w:after="0" w:line="240" w:lineRule="auto"/>
        <w:ind w:left="567" w:right="333" w:hanging="567"/>
        <w:rPr>
          <w:rFonts w:ascii="Times New Roman" w:hAnsi="Times New Roman" w:cs="Times New Roman"/>
        </w:rPr>
      </w:pPr>
      <w:r w:rsidRPr="006A7F72">
        <w:rPr>
          <w:rFonts w:ascii="Times New Roman" w:hAnsi="Times New Roman" w:cs="Times New Roman"/>
        </w:rPr>
        <w:t>dispepsija (virškinimo sutrikimo);</w:t>
      </w:r>
    </w:p>
    <w:p w14:paraId="3797545F" w14:textId="695D476D" w:rsidR="00A60E8F" w:rsidRPr="006A7F72" w:rsidRDefault="00A60E8F" w:rsidP="006A7F72">
      <w:pPr>
        <w:pStyle w:val="Sraopastraipa"/>
        <w:numPr>
          <w:ilvl w:val="0"/>
          <w:numId w:val="22"/>
        </w:numPr>
        <w:spacing w:after="0" w:line="240" w:lineRule="auto"/>
        <w:ind w:left="567" w:right="333" w:hanging="567"/>
        <w:rPr>
          <w:rFonts w:ascii="Times New Roman" w:hAnsi="Times New Roman" w:cs="Times New Roman"/>
        </w:rPr>
      </w:pPr>
      <w:r w:rsidRPr="006A7F72">
        <w:rPr>
          <w:rFonts w:ascii="Times New Roman" w:hAnsi="Times New Roman" w:cs="Times New Roman"/>
        </w:rPr>
        <w:t>pilvo skausmas, diskomfortas pilve;</w:t>
      </w:r>
    </w:p>
    <w:p w14:paraId="438C957B" w14:textId="48E802D6" w:rsidR="00A60E8F" w:rsidRPr="006A7F72" w:rsidRDefault="00A60E8F" w:rsidP="006A7F72">
      <w:pPr>
        <w:pStyle w:val="Sraopastraipa"/>
        <w:numPr>
          <w:ilvl w:val="0"/>
          <w:numId w:val="22"/>
        </w:numPr>
        <w:spacing w:after="0" w:line="240" w:lineRule="auto"/>
        <w:ind w:left="567" w:right="333" w:hanging="567"/>
        <w:rPr>
          <w:rFonts w:ascii="Times New Roman" w:hAnsi="Times New Roman" w:cs="Times New Roman"/>
        </w:rPr>
      </w:pPr>
      <w:r w:rsidRPr="006A7F72">
        <w:rPr>
          <w:rFonts w:ascii="Times New Roman" w:hAnsi="Times New Roman" w:cs="Times New Roman"/>
        </w:rPr>
        <w:t>pilnumo jausmas;</w:t>
      </w:r>
    </w:p>
    <w:p w14:paraId="034F68C7" w14:textId="07C1988C" w:rsidR="00A60E8F" w:rsidRPr="006A7F72" w:rsidRDefault="00A60E8F" w:rsidP="006A7F72">
      <w:pPr>
        <w:pStyle w:val="Sraopastraipa"/>
        <w:numPr>
          <w:ilvl w:val="0"/>
          <w:numId w:val="22"/>
        </w:numPr>
        <w:spacing w:after="0" w:line="240" w:lineRule="auto"/>
        <w:ind w:left="567" w:right="333" w:hanging="567"/>
        <w:rPr>
          <w:rFonts w:ascii="Times New Roman" w:hAnsi="Times New Roman" w:cs="Times New Roman"/>
        </w:rPr>
      </w:pPr>
      <w:r w:rsidRPr="006A7F72">
        <w:rPr>
          <w:rFonts w:ascii="Times New Roman" w:hAnsi="Times New Roman" w:cs="Times New Roman"/>
        </w:rPr>
        <w:t>kraujavimas iš tiesiosios žarnos;</w:t>
      </w:r>
    </w:p>
    <w:p w14:paraId="18734CA6" w14:textId="11ACBAE2" w:rsidR="00A60E8F" w:rsidRPr="006A7F72" w:rsidRDefault="00A60E8F" w:rsidP="006A7F72">
      <w:pPr>
        <w:pStyle w:val="Sraopastraipa"/>
        <w:numPr>
          <w:ilvl w:val="0"/>
          <w:numId w:val="22"/>
        </w:numPr>
        <w:spacing w:after="0" w:line="240" w:lineRule="auto"/>
        <w:ind w:left="567" w:right="333" w:hanging="567"/>
        <w:rPr>
          <w:rFonts w:ascii="Times New Roman" w:hAnsi="Times New Roman" w:cs="Times New Roman"/>
        </w:rPr>
      </w:pPr>
      <w:r w:rsidRPr="006A7F72">
        <w:rPr>
          <w:rFonts w:ascii="Times New Roman" w:hAnsi="Times New Roman" w:cs="Times New Roman"/>
        </w:rPr>
        <w:t>opinis stomatitas (burnos ertmės infekcija);</w:t>
      </w:r>
    </w:p>
    <w:p w14:paraId="1A50322F" w14:textId="24F9793C" w:rsidR="00A60E8F" w:rsidRPr="006A7F72" w:rsidRDefault="00A60E8F" w:rsidP="006A7F72">
      <w:pPr>
        <w:pStyle w:val="Sraopastraipa"/>
        <w:numPr>
          <w:ilvl w:val="0"/>
          <w:numId w:val="22"/>
        </w:numPr>
        <w:spacing w:after="0" w:line="240" w:lineRule="auto"/>
        <w:ind w:left="567" w:right="333" w:hanging="567"/>
        <w:rPr>
          <w:rFonts w:ascii="Times New Roman" w:hAnsi="Times New Roman" w:cs="Times New Roman"/>
        </w:rPr>
      </w:pPr>
      <w:proofErr w:type="spellStart"/>
      <w:r w:rsidRPr="006A7F72">
        <w:rPr>
          <w:rFonts w:ascii="Times New Roman" w:hAnsi="Times New Roman" w:cs="Times New Roman"/>
        </w:rPr>
        <w:t>ezofagitas</w:t>
      </w:r>
      <w:proofErr w:type="spellEnd"/>
      <w:r w:rsidRPr="006A7F72">
        <w:rPr>
          <w:rFonts w:ascii="Times New Roman" w:hAnsi="Times New Roman" w:cs="Times New Roman"/>
        </w:rPr>
        <w:t xml:space="preserve"> (stemplės, vamzdelio, pernešančio maistą iš burnos į skrandį, uždegimas);</w:t>
      </w:r>
    </w:p>
    <w:p w14:paraId="11A1F032" w14:textId="06DB452D" w:rsidR="00A60E8F" w:rsidRPr="006A7F72" w:rsidRDefault="00A60E8F" w:rsidP="006A7F72">
      <w:pPr>
        <w:pStyle w:val="Sraopastraipa"/>
        <w:numPr>
          <w:ilvl w:val="0"/>
          <w:numId w:val="22"/>
        </w:numPr>
        <w:spacing w:after="0" w:line="240" w:lineRule="auto"/>
        <w:ind w:left="567" w:right="333" w:hanging="567"/>
        <w:rPr>
          <w:rFonts w:ascii="Times New Roman" w:hAnsi="Times New Roman" w:cs="Times New Roman"/>
        </w:rPr>
      </w:pPr>
      <w:r w:rsidRPr="006A7F72">
        <w:rPr>
          <w:rFonts w:ascii="Times New Roman" w:hAnsi="Times New Roman" w:cs="Times New Roman"/>
        </w:rPr>
        <w:t>atsirūgimas;</w:t>
      </w:r>
    </w:p>
    <w:p w14:paraId="0C886DB5" w14:textId="27CD379D" w:rsidR="00A60E8F" w:rsidRPr="006A7F72" w:rsidRDefault="00A60E8F" w:rsidP="006A7F72">
      <w:pPr>
        <w:pStyle w:val="Sraopastraipa"/>
        <w:numPr>
          <w:ilvl w:val="0"/>
          <w:numId w:val="22"/>
        </w:numPr>
        <w:spacing w:after="0" w:line="240" w:lineRule="auto"/>
        <w:ind w:left="567" w:right="333" w:hanging="567"/>
        <w:rPr>
          <w:rFonts w:ascii="Times New Roman" w:hAnsi="Times New Roman" w:cs="Times New Roman"/>
        </w:rPr>
      </w:pPr>
      <w:r w:rsidRPr="006A7F72">
        <w:rPr>
          <w:rFonts w:ascii="Times New Roman" w:hAnsi="Times New Roman" w:cs="Times New Roman"/>
        </w:rPr>
        <w:t>burnos džiūvimas;</w:t>
      </w:r>
    </w:p>
    <w:p w14:paraId="68E56D6D" w14:textId="77777777" w:rsidR="00A60E8F" w:rsidRPr="006A7F72" w:rsidRDefault="00A60E8F" w:rsidP="006A7F72">
      <w:pPr>
        <w:pStyle w:val="Sraopastraipa"/>
        <w:numPr>
          <w:ilvl w:val="0"/>
          <w:numId w:val="22"/>
        </w:numPr>
        <w:spacing w:after="0" w:line="240" w:lineRule="auto"/>
        <w:ind w:left="567" w:right="333" w:hanging="567"/>
        <w:rPr>
          <w:rFonts w:ascii="Times New Roman" w:hAnsi="Times New Roman" w:cs="Times New Roman"/>
        </w:rPr>
      </w:pPr>
      <w:r w:rsidRPr="006A7F72">
        <w:rPr>
          <w:rFonts w:ascii="Times New Roman" w:hAnsi="Times New Roman" w:cs="Times New Roman"/>
        </w:rPr>
        <w:t>virškinimo trakto išopėjimas;</w:t>
      </w:r>
    </w:p>
    <w:p w14:paraId="44A3E309" w14:textId="080721D9" w:rsidR="00A60E8F" w:rsidRPr="006A7F72" w:rsidRDefault="00A60E8F" w:rsidP="006A7F72">
      <w:pPr>
        <w:pStyle w:val="Sraopastraipa"/>
        <w:numPr>
          <w:ilvl w:val="0"/>
          <w:numId w:val="22"/>
        </w:numPr>
        <w:spacing w:after="0" w:line="240" w:lineRule="auto"/>
        <w:ind w:left="567" w:right="333" w:hanging="567"/>
        <w:rPr>
          <w:rFonts w:ascii="Times New Roman" w:hAnsi="Times New Roman" w:cs="Times New Roman"/>
        </w:rPr>
      </w:pPr>
      <w:r w:rsidRPr="006A7F72">
        <w:rPr>
          <w:rFonts w:ascii="Times New Roman" w:hAnsi="Times New Roman" w:cs="Times New Roman"/>
        </w:rPr>
        <w:t>gastritas (skrandžio uždegimas);</w:t>
      </w:r>
    </w:p>
    <w:p w14:paraId="4C9C73FF" w14:textId="644B8D83" w:rsidR="00A60E8F" w:rsidRPr="006A7F72" w:rsidRDefault="00A60E8F" w:rsidP="006A7F72">
      <w:pPr>
        <w:pStyle w:val="Sraopastraipa"/>
        <w:numPr>
          <w:ilvl w:val="0"/>
          <w:numId w:val="22"/>
        </w:numPr>
        <w:spacing w:after="0" w:line="240" w:lineRule="auto"/>
        <w:ind w:left="567" w:right="333" w:hanging="567"/>
        <w:rPr>
          <w:rFonts w:ascii="Times New Roman" w:hAnsi="Times New Roman" w:cs="Times New Roman"/>
        </w:rPr>
      </w:pPr>
      <w:r w:rsidRPr="006A7F72">
        <w:rPr>
          <w:rFonts w:ascii="Times New Roman" w:hAnsi="Times New Roman" w:cs="Times New Roman"/>
        </w:rPr>
        <w:t>kepenų nepakankamumas (sutrikusi kepenų funkcija);</w:t>
      </w:r>
    </w:p>
    <w:p w14:paraId="06BAAA22" w14:textId="0196B1A3" w:rsidR="00A60E8F" w:rsidRPr="00B138E4" w:rsidRDefault="00A60E8F" w:rsidP="006A7F72">
      <w:pPr>
        <w:pStyle w:val="Sraopastraipa"/>
        <w:numPr>
          <w:ilvl w:val="0"/>
          <w:numId w:val="22"/>
        </w:numPr>
        <w:spacing w:after="0" w:line="240" w:lineRule="auto"/>
        <w:ind w:left="567" w:right="333" w:hanging="567"/>
      </w:pPr>
      <w:proofErr w:type="spellStart"/>
      <w:r w:rsidRPr="006A7F72">
        <w:rPr>
          <w:rFonts w:ascii="Times New Roman" w:hAnsi="Times New Roman" w:cs="Times New Roman"/>
        </w:rPr>
        <w:t>angioneurozinė</w:t>
      </w:r>
      <w:proofErr w:type="spellEnd"/>
      <w:r w:rsidRPr="006A7F72">
        <w:rPr>
          <w:rFonts w:ascii="Times New Roman" w:hAnsi="Times New Roman" w:cs="Times New Roman"/>
        </w:rPr>
        <w:t xml:space="preserve"> edema;</w:t>
      </w:r>
    </w:p>
    <w:p w14:paraId="421D8C7B" w14:textId="77777777" w:rsidR="00A60E8F" w:rsidRPr="00B138E4" w:rsidRDefault="00A60E8F" w:rsidP="006A7F72">
      <w:pPr>
        <w:pStyle w:val="Sraopastraipa"/>
        <w:numPr>
          <w:ilvl w:val="0"/>
          <w:numId w:val="22"/>
        </w:numPr>
        <w:spacing w:after="0" w:line="240" w:lineRule="auto"/>
        <w:ind w:left="567" w:right="333" w:hanging="567"/>
      </w:pPr>
      <w:proofErr w:type="spellStart"/>
      <w:r w:rsidRPr="006A7F72">
        <w:rPr>
          <w:rFonts w:ascii="Times New Roman" w:hAnsi="Times New Roman" w:cs="Times New Roman"/>
        </w:rPr>
        <w:t>eksfoliacinis</w:t>
      </w:r>
      <w:proofErr w:type="spellEnd"/>
      <w:r w:rsidRPr="006A7F72">
        <w:rPr>
          <w:rFonts w:ascii="Times New Roman" w:hAnsi="Times New Roman" w:cs="Times New Roman"/>
        </w:rPr>
        <w:t xml:space="preserve"> </w:t>
      </w:r>
      <w:proofErr w:type="spellStart"/>
      <w:r w:rsidRPr="006A7F72">
        <w:rPr>
          <w:rFonts w:ascii="Times New Roman" w:hAnsi="Times New Roman" w:cs="Times New Roman"/>
        </w:rPr>
        <w:t>dermatita</w:t>
      </w:r>
      <w:proofErr w:type="spellEnd"/>
      <w:r w:rsidRPr="006A7F72">
        <w:rPr>
          <w:rFonts w:ascii="Times New Roman" w:hAnsi="Times New Roman" w:cs="Times New Roman"/>
        </w:rPr>
        <w:t>;</w:t>
      </w:r>
    </w:p>
    <w:p w14:paraId="02A31205" w14:textId="0950B1C1" w:rsidR="00A60E8F" w:rsidRPr="00B138E4" w:rsidRDefault="00A60E8F" w:rsidP="006A7F72">
      <w:pPr>
        <w:pStyle w:val="Sraopastraipa"/>
        <w:numPr>
          <w:ilvl w:val="0"/>
          <w:numId w:val="22"/>
        </w:numPr>
        <w:spacing w:after="0" w:line="240" w:lineRule="auto"/>
        <w:ind w:left="567" w:right="333" w:hanging="567"/>
      </w:pPr>
      <w:r w:rsidRPr="006A7F72">
        <w:rPr>
          <w:rFonts w:ascii="Times New Roman" w:hAnsi="Times New Roman" w:cs="Times New Roman"/>
        </w:rPr>
        <w:t>sustiprėjęs prakaitavimas;</w:t>
      </w:r>
    </w:p>
    <w:p w14:paraId="44F6FA4C" w14:textId="77BFEA00" w:rsidR="00A60E8F" w:rsidRPr="00B138E4" w:rsidRDefault="00A60E8F" w:rsidP="006A7F72">
      <w:pPr>
        <w:pStyle w:val="Sraopastraipa"/>
        <w:numPr>
          <w:ilvl w:val="0"/>
          <w:numId w:val="22"/>
        </w:numPr>
        <w:spacing w:after="0" w:line="240" w:lineRule="auto"/>
        <w:ind w:left="567" w:right="333" w:hanging="567"/>
      </w:pPr>
      <w:proofErr w:type="spellStart"/>
      <w:r w:rsidRPr="006A7F72">
        <w:rPr>
          <w:rFonts w:ascii="Times New Roman" w:hAnsi="Times New Roman" w:cs="Times New Roman"/>
        </w:rPr>
        <w:t>makulopapulinis</w:t>
      </w:r>
      <w:proofErr w:type="spellEnd"/>
      <w:r w:rsidRPr="006A7F72">
        <w:rPr>
          <w:rFonts w:ascii="Times New Roman" w:hAnsi="Times New Roman" w:cs="Times New Roman"/>
        </w:rPr>
        <w:t xml:space="preserve"> išbėrimas (odos bėrimas, pasireiškiantis plokščiomis ar iškilusiomis raudonomis odos dėmėmis);</w:t>
      </w:r>
    </w:p>
    <w:p w14:paraId="51ECFD18" w14:textId="188102FE" w:rsidR="00A60E8F" w:rsidRPr="00B138E4" w:rsidRDefault="00A60E8F" w:rsidP="006A7F72">
      <w:pPr>
        <w:pStyle w:val="Sraopastraipa"/>
        <w:numPr>
          <w:ilvl w:val="0"/>
          <w:numId w:val="22"/>
        </w:numPr>
        <w:spacing w:after="0" w:line="240" w:lineRule="auto"/>
        <w:ind w:left="567" w:right="333" w:hanging="567"/>
      </w:pPr>
      <w:r w:rsidRPr="006A7F72">
        <w:rPr>
          <w:rFonts w:ascii="Times New Roman" w:hAnsi="Times New Roman" w:cs="Times New Roman"/>
        </w:rPr>
        <w:t>dilgėlinė (odos paraudimas ir niežėjimas);</w:t>
      </w:r>
    </w:p>
    <w:p w14:paraId="0BB65724" w14:textId="77777777" w:rsidR="00A60E8F" w:rsidRPr="00B138E4" w:rsidRDefault="00A60E8F" w:rsidP="006A7F72">
      <w:pPr>
        <w:pStyle w:val="Sraopastraipa"/>
        <w:numPr>
          <w:ilvl w:val="0"/>
          <w:numId w:val="22"/>
        </w:numPr>
        <w:spacing w:after="0" w:line="240" w:lineRule="auto"/>
        <w:ind w:left="567" w:right="333" w:hanging="567"/>
      </w:pPr>
      <w:r w:rsidRPr="006A7F72">
        <w:rPr>
          <w:rFonts w:ascii="Times New Roman" w:hAnsi="Times New Roman" w:cs="Times New Roman"/>
        </w:rPr>
        <w:t>niežėjimas;</w:t>
      </w:r>
    </w:p>
    <w:p w14:paraId="6D39B640" w14:textId="285C853E" w:rsidR="00A60E8F" w:rsidRPr="00B138E4" w:rsidRDefault="00A60E8F" w:rsidP="006A7F72">
      <w:pPr>
        <w:pStyle w:val="Sraopastraipa"/>
        <w:numPr>
          <w:ilvl w:val="0"/>
          <w:numId w:val="22"/>
        </w:numPr>
        <w:spacing w:after="0" w:line="240" w:lineRule="auto"/>
        <w:ind w:left="567" w:right="333" w:hanging="567"/>
      </w:pPr>
      <w:r w:rsidRPr="006A7F72">
        <w:rPr>
          <w:rFonts w:ascii="Times New Roman" w:hAnsi="Times New Roman" w:cs="Times New Roman"/>
        </w:rPr>
        <w:t>purpura (raudonų dėmių atsiradimas ant odos dėl kraujo kaupimosi po oda);</w:t>
      </w:r>
    </w:p>
    <w:p w14:paraId="708B4194" w14:textId="29822E7C" w:rsidR="00A60E8F" w:rsidRPr="00B138E4" w:rsidRDefault="00A60E8F" w:rsidP="006A7F72">
      <w:pPr>
        <w:pStyle w:val="Sraopastraipa"/>
        <w:numPr>
          <w:ilvl w:val="0"/>
          <w:numId w:val="22"/>
        </w:numPr>
        <w:spacing w:after="0" w:line="240" w:lineRule="auto"/>
        <w:ind w:left="567" w:right="333" w:hanging="567"/>
      </w:pPr>
      <w:proofErr w:type="spellStart"/>
      <w:r w:rsidRPr="006A7F72">
        <w:rPr>
          <w:rFonts w:ascii="Times New Roman" w:hAnsi="Times New Roman" w:cs="Times New Roman"/>
        </w:rPr>
        <w:t>pūslinės</w:t>
      </w:r>
      <w:proofErr w:type="spellEnd"/>
      <w:r w:rsidRPr="006A7F72">
        <w:rPr>
          <w:rFonts w:ascii="Times New Roman" w:hAnsi="Times New Roman" w:cs="Times New Roman"/>
        </w:rPr>
        <w:t xml:space="preserve"> reakcijos (įskaitant labai retą </w:t>
      </w:r>
      <w:proofErr w:type="spellStart"/>
      <w:r w:rsidRPr="006A7F72">
        <w:rPr>
          <w:rFonts w:ascii="Times New Roman" w:hAnsi="Times New Roman" w:cs="Times New Roman"/>
        </w:rPr>
        <w:t>Stivenso</w:t>
      </w:r>
      <w:proofErr w:type="spellEnd"/>
      <w:r w:rsidRPr="006A7F72">
        <w:rPr>
          <w:rFonts w:ascii="Times New Roman" w:hAnsi="Times New Roman" w:cs="Times New Roman"/>
        </w:rPr>
        <w:t>-Džonsono (</w:t>
      </w:r>
      <w:proofErr w:type="spellStart"/>
      <w:r w:rsidRPr="006A7F72">
        <w:rPr>
          <w:rFonts w:ascii="Times New Roman" w:hAnsi="Times New Roman" w:cs="Times New Roman"/>
          <w:i/>
          <w:iCs/>
        </w:rPr>
        <w:t>Stevens-Johnson</w:t>
      </w:r>
      <w:proofErr w:type="spellEnd"/>
      <w:r w:rsidRPr="006A7F72">
        <w:rPr>
          <w:rFonts w:ascii="Times New Roman" w:hAnsi="Times New Roman" w:cs="Times New Roman"/>
        </w:rPr>
        <w:t xml:space="preserve">) sindromą ir toksinę epidermio </w:t>
      </w:r>
      <w:proofErr w:type="spellStart"/>
      <w:r w:rsidRPr="006A7F72">
        <w:rPr>
          <w:rFonts w:ascii="Times New Roman" w:hAnsi="Times New Roman" w:cs="Times New Roman"/>
        </w:rPr>
        <w:t>nekrolizę</w:t>
      </w:r>
      <w:proofErr w:type="spellEnd"/>
      <w:r w:rsidRPr="006A7F72">
        <w:rPr>
          <w:rFonts w:ascii="Times New Roman" w:hAnsi="Times New Roman" w:cs="Times New Roman"/>
        </w:rPr>
        <w:t>);</w:t>
      </w:r>
    </w:p>
    <w:p w14:paraId="579924D7" w14:textId="531B2CC9" w:rsidR="00A60E8F" w:rsidRPr="00B138E4" w:rsidRDefault="00A60E8F" w:rsidP="006A7F72">
      <w:pPr>
        <w:pStyle w:val="Sraopastraipa"/>
        <w:numPr>
          <w:ilvl w:val="0"/>
          <w:numId w:val="22"/>
        </w:numPr>
        <w:spacing w:after="0" w:line="240" w:lineRule="auto"/>
        <w:ind w:left="567" w:right="333" w:hanging="567"/>
      </w:pPr>
      <w:proofErr w:type="spellStart"/>
      <w:r w:rsidRPr="006A7F72">
        <w:rPr>
          <w:rFonts w:ascii="Times New Roman" w:hAnsi="Times New Roman" w:cs="Times New Roman"/>
        </w:rPr>
        <w:t>mialgija</w:t>
      </w:r>
      <w:proofErr w:type="spellEnd"/>
      <w:r w:rsidRPr="006A7F72">
        <w:rPr>
          <w:rFonts w:ascii="Times New Roman" w:hAnsi="Times New Roman" w:cs="Times New Roman"/>
        </w:rPr>
        <w:t xml:space="preserve"> (raumenų skausmas);</w:t>
      </w:r>
    </w:p>
    <w:p w14:paraId="61D87931" w14:textId="5491F190" w:rsidR="00A60E8F" w:rsidRPr="00B138E4" w:rsidRDefault="00A60E8F" w:rsidP="006A7F72">
      <w:pPr>
        <w:pStyle w:val="Sraopastraipa"/>
        <w:numPr>
          <w:ilvl w:val="0"/>
          <w:numId w:val="22"/>
        </w:numPr>
        <w:spacing w:after="0" w:line="240" w:lineRule="auto"/>
        <w:ind w:left="567" w:right="333" w:hanging="567"/>
      </w:pPr>
      <w:proofErr w:type="spellStart"/>
      <w:r w:rsidRPr="006A7F72">
        <w:rPr>
          <w:rFonts w:ascii="Times New Roman" w:hAnsi="Times New Roman" w:cs="Times New Roman"/>
        </w:rPr>
        <w:t>poliurija</w:t>
      </w:r>
      <w:proofErr w:type="spellEnd"/>
      <w:r w:rsidRPr="006A7F72">
        <w:rPr>
          <w:rFonts w:ascii="Times New Roman" w:hAnsi="Times New Roman" w:cs="Times New Roman"/>
        </w:rPr>
        <w:t xml:space="preserve"> (padidėjęs šlapimo kiekis);</w:t>
      </w:r>
    </w:p>
    <w:p w14:paraId="48AE3181" w14:textId="77777777" w:rsidR="00A60E8F" w:rsidRPr="00B138E4" w:rsidRDefault="00A60E8F" w:rsidP="006A7F72">
      <w:pPr>
        <w:pStyle w:val="Sraopastraipa"/>
        <w:numPr>
          <w:ilvl w:val="0"/>
          <w:numId w:val="22"/>
        </w:numPr>
        <w:spacing w:after="0" w:line="240" w:lineRule="auto"/>
        <w:ind w:left="567" w:right="333" w:hanging="567"/>
      </w:pPr>
      <w:r w:rsidRPr="006A7F72">
        <w:rPr>
          <w:rFonts w:ascii="Times New Roman" w:hAnsi="Times New Roman" w:cs="Times New Roman"/>
        </w:rPr>
        <w:t xml:space="preserve">padažnėjęs </w:t>
      </w:r>
      <w:proofErr w:type="spellStart"/>
      <w:r w:rsidRPr="006A7F72">
        <w:rPr>
          <w:rFonts w:ascii="Times New Roman" w:hAnsi="Times New Roman" w:cs="Times New Roman"/>
        </w:rPr>
        <w:t>šlapinimasis</w:t>
      </w:r>
      <w:proofErr w:type="spellEnd"/>
      <w:r w:rsidRPr="006A7F72">
        <w:rPr>
          <w:rFonts w:ascii="Times New Roman" w:hAnsi="Times New Roman" w:cs="Times New Roman"/>
        </w:rPr>
        <w:t>;</w:t>
      </w:r>
    </w:p>
    <w:p w14:paraId="5DAE007F" w14:textId="77777777" w:rsidR="00A60E8F" w:rsidRPr="00B138E4" w:rsidRDefault="00A60E8F" w:rsidP="006A7F72">
      <w:pPr>
        <w:pStyle w:val="Sraopastraipa"/>
        <w:numPr>
          <w:ilvl w:val="0"/>
          <w:numId w:val="22"/>
        </w:numPr>
        <w:spacing w:after="0" w:line="240" w:lineRule="auto"/>
        <w:ind w:left="567" w:right="333" w:hanging="567"/>
      </w:pPr>
      <w:proofErr w:type="spellStart"/>
      <w:r w:rsidRPr="006A7F72">
        <w:rPr>
          <w:rFonts w:ascii="Times New Roman" w:hAnsi="Times New Roman" w:cs="Times New Roman"/>
        </w:rPr>
        <w:t>oligurija</w:t>
      </w:r>
      <w:proofErr w:type="spellEnd"/>
      <w:r w:rsidRPr="006A7F72">
        <w:rPr>
          <w:rFonts w:ascii="Times New Roman" w:hAnsi="Times New Roman" w:cs="Times New Roman"/>
        </w:rPr>
        <w:t xml:space="preserve"> (sumažėjęs šlapimo išsiskyrimas);</w:t>
      </w:r>
    </w:p>
    <w:p w14:paraId="7755F1C8" w14:textId="0A9B760F" w:rsidR="00A60E8F" w:rsidRPr="00B138E4" w:rsidRDefault="00A60E8F" w:rsidP="006A7F72">
      <w:pPr>
        <w:pStyle w:val="Sraopastraipa"/>
        <w:numPr>
          <w:ilvl w:val="0"/>
          <w:numId w:val="22"/>
        </w:numPr>
        <w:spacing w:after="0" w:line="240" w:lineRule="auto"/>
        <w:ind w:left="567" w:right="333" w:hanging="567"/>
      </w:pPr>
      <w:r w:rsidRPr="006A7F72">
        <w:rPr>
          <w:rFonts w:ascii="Times New Roman" w:hAnsi="Times New Roman" w:cs="Times New Roman"/>
        </w:rPr>
        <w:t xml:space="preserve">hemolizinis </w:t>
      </w:r>
      <w:proofErr w:type="spellStart"/>
      <w:r w:rsidRPr="006A7F72">
        <w:rPr>
          <w:rFonts w:ascii="Times New Roman" w:hAnsi="Times New Roman" w:cs="Times New Roman"/>
        </w:rPr>
        <w:t>ureminis</w:t>
      </w:r>
      <w:proofErr w:type="spellEnd"/>
      <w:r w:rsidRPr="006A7F72">
        <w:rPr>
          <w:rFonts w:ascii="Times New Roman" w:hAnsi="Times New Roman" w:cs="Times New Roman"/>
        </w:rPr>
        <w:t xml:space="preserve"> sindromas (sindromas, kuriam būdingi kraujo ir inkstų sutrikimai);</w:t>
      </w:r>
    </w:p>
    <w:p w14:paraId="37298A35" w14:textId="472C0D96" w:rsidR="00A60E8F" w:rsidRPr="00B138E4" w:rsidRDefault="00A60E8F" w:rsidP="006A7F72">
      <w:pPr>
        <w:pStyle w:val="Sraopastraipa"/>
        <w:numPr>
          <w:ilvl w:val="0"/>
          <w:numId w:val="22"/>
        </w:numPr>
        <w:spacing w:after="0" w:line="240" w:lineRule="auto"/>
        <w:ind w:left="567" w:right="333" w:hanging="567"/>
      </w:pPr>
      <w:r w:rsidRPr="006A7F72">
        <w:rPr>
          <w:rFonts w:ascii="Times New Roman" w:hAnsi="Times New Roman" w:cs="Times New Roman"/>
        </w:rPr>
        <w:t xml:space="preserve">inkstų ligos (ūminis inkstų nepakankamumas, </w:t>
      </w:r>
      <w:proofErr w:type="spellStart"/>
      <w:r w:rsidRPr="006A7F72">
        <w:rPr>
          <w:rFonts w:ascii="Times New Roman" w:hAnsi="Times New Roman" w:cs="Times New Roman"/>
        </w:rPr>
        <w:t>intersticinis</w:t>
      </w:r>
      <w:proofErr w:type="spellEnd"/>
      <w:r w:rsidRPr="006A7F72">
        <w:rPr>
          <w:rFonts w:ascii="Times New Roman" w:hAnsi="Times New Roman" w:cs="Times New Roman"/>
        </w:rPr>
        <w:t xml:space="preserve"> nefritas, </w:t>
      </w:r>
      <w:proofErr w:type="spellStart"/>
      <w:r w:rsidRPr="006A7F72">
        <w:rPr>
          <w:rFonts w:ascii="Times New Roman" w:hAnsi="Times New Roman" w:cs="Times New Roman"/>
        </w:rPr>
        <w:t>nefrozinis</w:t>
      </w:r>
      <w:proofErr w:type="spellEnd"/>
      <w:r w:rsidRPr="006A7F72">
        <w:rPr>
          <w:rFonts w:ascii="Times New Roman" w:hAnsi="Times New Roman" w:cs="Times New Roman"/>
        </w:rPr>
        <w:t xml:space="preserve"> sindromas);</w:t>
      </w:r>
    </w:p>
    <w:p w14:paraId="4FA7D32B" w14:textId="00121A4C" w:rsidR="00A60E8F" w:rsidRPr="00B138E4" w:rsidRDefault="00A60E8F" w:rsidP="006A7F72">
      <w:pPr>
        <w:pStyle w:val="Sraopastraipa"/>
        <w:numPr>
          <w:ilvl w:val="0"/>
          <w:numId w:val="22"/>
        </w:numPr>
        <w:spacing w:after="0" w:line="240" w:lineRule="auto"/>
        <w:ind w:left="567" w:right="333" w:hanging="567"/>
      </w:pPr>
      <w:r w:rsidRPr="006A7F72">
        <w:rPr>
          <w:rFonts w:ascii="Times New Roman" w:hAnsi="Times New Roman" w:cs="Times New Roman"/>
        </w:rPr>
        <w:t>šlapimo susilaikymas (</w:t>
      </w:r>
      <w:proofErr w:type="spellStart"/>
      <w:r w:rsidRPr="006A7F72">
        <w:rPr>
          <w:rFonts w:ascii="Times New Roman" w:hAnsi="Times New Roman" w:cs="Times New Roman"/>
        </w:rPr>
        <w:t>nesugebėjimas</w:t>
      </w:r>
      <w:proofErr w:type="spellEnd"/>
      <w:r w:rsidRPr="006A7F72">
        <w:rPr>
          <w:rFonts w:ascii="Times New Roman" w:hAnsi="Times New Roman" w:cs="Times New Roman"/>
        </w:rPr>
        <w:t xml:space="preserve"> visiškai ištuštinti šlapimo pūslės);</w:t>
      </w:r>
    </w:p>
    <w:p w14:paraId="745CF022" w14:textId="7CC1D11F" w:rsidR="00A60E8F" w:rsidRPr="00B138E4" w:rsidRDefault="00A60E8F" w:rsidP="006A7F72">
      <w:pPr>
        <w:pStyle w:val="Sraopastraipa"/>
        <w:numPr>
          <w:ilvl w:val="0"/>
          <w:numId w:val="22"/>
        </w:numPr>
        <w:spacing w:after="0" w:line="240" w:lineRule="auto"/>
        <w:ind w:left="567" w:right="333" w:hanging="567"/>
      </w:pPr>
      <w:r w:rsidRPr="006A7F72">
        <w:rPr>
          <w:rFonts w:ascii="Times New Roman" w:hAnsi="Times New Roman" w:cs="Times New Roman"/>
        </w:rPr>
        <w:t>šono skausmai;</w:t>
      </w:r>
    </w:p>
    <w:p w14:paraId="2C754E8D" w14:textId="75BB9466" w:rsidR="00A60E8F" w:rsidRPr="00B138E4" w:rsidRDefault="00A60E8F" w:rsidP="006A7F72">
      <w:pPr>
        <w:pStyle w:val="Sraopastraipa"/>
        <w:numPr>
          <w:ilvl w:val="0"/>
          <w:numId w:val="22"/>
        </w:numPr>
        <w:spacing w:after="0" w:line="240" w:lineRule="auto"/>
        <w:ind w:left="567" w:right="333" w:hanging="567"/>
      </w:pPr>
      <w:proofErr w:type="spellStart"/>
      <w:r w:rsidRPr="006A7F72">
        <w:rPr>
          <w:rFonts w:ascii="Times New Roman" w:hAnsi="Times New Roman" w:cs="Times New Roman"/>
        </w:rPr>
        <w:t>kreatinino</w:t>
      </w:r>
      <w:proofErr w:type="spellEnd"/>
      <w:r w:rsidRPr="006A7F72">
        <w:rPr>
          <w:rFonts w:ascii="Times New Roman" w:hAnsi="Times New Roman" w:cs="Times New Roman"/>
        </w:rPr>
        <w:t xml:space="preserve"> koncentracijos padidėjimas kraujyje (baltymas, kurio kiekio padidėjimas rodo sumažėjusį inkstų funkcionalumą);</w:t>
      </w:r>
    </w:p>
    <w:p w14:paraId="2B5336FD" w14:textId="774F1A3E" w:rsidR="00A60E8F" w:rsidRPr="00B138E4" w:rsidRDefault="00A60E8F" w:rsidP="006A7F72">
      <w:pPr>
        <w:pStyle w:val="Sraopastraipa"/>
        <w:numPr>
          <w:ilvl w:val="0"/>
          <w:numId w:val="22"/>
        </w:numPr>
        <w:spacing w:after="0" w:line="240" w:lineRule="auto"/>
        <w:ind w:left="567" w:right="333" w:hanging="567"/>
      </w:pPr>
      <w:r w:rsidRPr="006A7F72">
        <w:rPr>
          <w:rFonts w:ascii="Times New Roman" w:hAnsi="Times New Roman" w:cs="Times New Roman"/>
        </w:rPr>
        <w:t>kalio koncentracijos padidėjimas kraujyje (inkstų funkcijos sutrikimo požymis);</w:t>
      </w:r>
    </w:p>
    <w:p w14:paraId="4050107C" w14:textId="7AB7C6B5" w:rsidR="00A60E8F" w:rsidRPr="00B138E4" w:rsidRDefault="00A60E8F" w:rsidP="006A7F72">
      <w:pPr>
        <w:pStyle w:val="Sraopastraipa"/>
        <w:numPr>
          <w:ilvl w:val="0"/>
          <w:numId w:val="22"/>
        </w:numPr>
        <w:spacing w:after="0" w:line="240" w:lineRule="auto"/>
        <w:ind w:left="567" w:right="333" w:hanging="567"/>
      </w:pPr>
      <w:r w:rsidRPr="006A7F72">
        <w:rPr>
          <w:rFonts w:ascii="Times New Roman" w:hAnsi="Times New Roman" w:cs="Times New Roman"/>
        </w:rPr>
        <w:t>moterų nevaisingumas;</w:t>
      </w:r>
    </w:p>
    <w:p w14:paraId="2C52285A" w14:textId="1C3CAE6B" w:rsidR="00A60E8F" w:rsidRPr="00B138E4" w:rsidRDefault="00A60E8F" w:rsidP="006A7F72">
      <w:pPr>
        <w:pStyle w:val="Sraopastraipa"/>
        <w:numPr>
          <w:ilvl w:val="0"/>
          <w:numId w:val="22"/>
        </w:numPr>
        <w:spacing w:after="0" w:line="240" w:lineRule="auto"/>
        <w:ind w:left="567" w:right="333" w:hanging="567"/>
      </w:pPr>
      <w:proofErr w:type="spellStart"/>
      <w:r w:rsidRPr="006A7F72">
        <w:rPr>
          <w:rFonts w:ascii="Times New Roman" w:hAnsi="Times New Roman" w:cs="Times New Roman"/>
        </w:rPr>
        <w:lastRenderedPageBreak/>
        <w:t>aseptinis</w:t>
      </w:r>
      <w:proofErr w:type="spellEnd"/>
      <w:r w:rsidRPr="006A7F72">
        <w:rPr>
          <w:rFonts w:ascii="Times New Roman" w:hAnsi="Times New Roman" w:cs="Times New Roman"/>
        </w:rPr>
        <w:t xml:space="preserve"> meningitas (infekcija, pasireiškianti, skausmu, mieguistumu, karščiavimu, bendru negalavimu, galvos skausmu, pykinimu, vėmimu);</w:t>
      </w:r>
    </w:p>
    <w:p w14:paraId="66E2CD60" w14:textId="77777777" w:rsidR="00A60E8F" w:rsidRPr="00B138E4" w:rsidRDefault="00A60E8F" w:rsidP="006A7F72">
      <w:pPr>
        <w:pStyle w:val="Sraopastraipa"/>
        <w:numPr>
          <w:ilvl w:val="0"/>
          <w:numId w:val="22"/>
        </w:numPr>
        <w:spacing w:after="0" w:line="240" w:lineRule="auto"/>
        <w:ind w:left="567" w:right="333" w:hanging="567"/>
      </w:pPr>
      <w:r w:rsidRPr="006A7F72">
        <w:rPr>
          <w:rFonts w:ascii="Times New Roman" w:hAnsi="Times New Roman" w:cs="Times New Roman"/>
        </w:rPr>
        <w:t>nuovargis;</w:t>
      </w:r>
    </w:p>
    <w:p w14:paraId="25EDBD0F" w14:textId="5EFC0CB8" w:rsidR="00A60E8F" w:rsidRPr="00B138E4" w:rsidRDefault="00A60E8F" w:rsidP="006A7F72">
      <w:pPr>
        <w:pStyle w:val="Sraopastraipa"/>
        <w:numPr>
          <w:ilvl w:val="0"/>
          <w:numId w:val="22"/>
        </w:numPr>
        <w:spacing w:after="0" w:line="240" w:lineRule="auto"/>
        <w:ind w:left="567" w:right="333" w:hanging="567"/>
      </w:pPr>
      <w:r w:rsidRPr="006A7F72">
        <w:rPr>
          <w:rFonts w:ascii="Times New Roman" w:hAnsi="Times New Roman" w:cs="Times New Roman"/>
        </w:rPr>
        <w:t>karščiavimas;</w:t>
      </w:r>
    </w:p>
    <w:p w14:paraId="2C7AB27B" w14:textId="77777777" w:rsidR="00A60E8F" w:rsidRPr="00B138E4" w:rsidRDefault="00A60E8F" w:rsidP="006A7F72">
      <w:pPr>
        <w:pStyle w:val="Sraopastraipa"/>
        <w:numPr>
          <w:ilvl w:val="0"/>
          <w:numId w:val="22"/>
        </w:numPr>
        <w:spacing w:after="0" w:line="240" w:lineRule="auto"/>
        <w:ind w:left="567" w:right="333" w:hanging="567"/>
      </w:pPr>
      <w:r w:rsidRPr="006A7F72">
        <w:rPr>
          <w:rFonts w:ascii="Times New Roman" w:hAnsi="Times New Roman" w:cs="Times New Roman"/>
        </w:rPr>
        <w:t>edema (paburkimas);</w:t>
      </w:r>
    </w:p>
    <w:p w14:paraId="7A1DDDD7" w14:textId="7B874C5A" w:rsidR="00A60E8F" w:rsidRPr="00B138E4" w:rsidRDefault="00A60E8F" w:rsidP="006A7F72">
      <w:pPr>
        <w:pStyle w:val="Sraopastraipa"/>
        <w:numPr>
          <w:ilvl w:val="0"/>
          <w:numId w:val="22"/>
        </w:numPr>
        <w:spacing w:after="0" w:line="240" w:lineRule="auto"/>
        <w:ind w:left="567" w:right="333" w:hanging="567"/>
      </w:pPr>
      <w:r w:rsidRPr="006A7F72">
        <w:rPr>
          <w:rFonts w:ascii="Times New Roman" w:hAnsi="Times New Roman" w:cs="Times New Roman"/>
        </w:rPr>
        <w:t>krūtinės skausmas;</w:t>
      </w:r>
    </w:p>
    <w:p w14:paraId="7F74BC68" w14:textId="5477305D" w:rsidR="00A60E8F" w:rsidRPr="00B138E4" w:rsidRDefault="00A60E8F" w:rsidP="006A7F72">
      <w:pPr>
        <w:pStyle w:val="Sraopastraipa"/>
        <w:numPr>
          <w:ilvl w:val="0"/>
          <w:numId w:val="22"/>
        </w:numPr>
        <w:spacing w:after="0" w:line="240" w:lineRule="auto"/>
        <w:ind w:left="567" w:right="333" w:hanging="567"/>
      </w:pPr>
      <w:r w:rsidRPr="006A7F72">
        <w:rPr>
          <w:rFonts w:ascii="Times New Roman" w:hAnsi="Times New Roman" w:cs="Times New Roman"/>
        </w:rPr>
        <w:t>stiprus troškulys;</w:t>
      </w:r>
    </w:p>
    <w:p w14:paraId="3C6CEFFF" w14:textId="77777777" w:rsidR="00A60E8F" w:rsidRPr="00B138E4" w:rsidRDefault="00A60E8F" w:rsidP="006A7F72">
      <w:pPr>
        <w:pStyle w:val="Sraopastraipa"/>
        <w:numPr>
          <w:ilvl w:val="0"/>
          <w:numId w:val="22"/>
        </w:numPr>
        <w:spacing w:after="0" w:line="240" w:lineRule="auto"/>
        <w:ind w:left="567" w:right="333" w:hanging="567"/>
      </w:pPr>
      <w:r w:rsidRPr="006A7F72">
        <w:rPr>
          <w:rFonts w:ascii="Times New Roman" w:hAnsi="Times New Roman" w:cs="Times New Roman"/>
        </w:rPr>
        <w:t>kūno svorio padidėjimas;</w:t>
      </w:r>
    </w:p>
    <w:p w14:paraId="3A3FDA2F" w14:textId="24C74E23" w:rsidR="00A60E8F" w:rsidRPr="00B138E4" w:rsidRDefault="00A60E8F" w:rsidP="006A7F72">
      <w:pPr>
        <w:pStyle w:val="Sraopastraipa"/>
        <w:numPr>
          <w:ilvl w:val="0"/>
          <w:numId w:val="22"/>
        </w:numPr>
        <w:spacing w:after="0" w:line="240" w:lineRule="auto"/>
        <w:ind w:left="567" w:right="333" w:hanging="567"/>
      </w:pPr>
      <w:r w:rsidRPr="006A7F72">
        <w:rPr>
          <w:rFonts w:ascii="Times New Roman" w:hAnsi="Times New Roman" w:cs="Times New Roman"/>
        </w:rPr>
        <w:t xml:space="preserve">kraujavimo laiko pailgėjimas; </w:t>
      </w:r>
    </w:p>
    <w:p w14:paraId="3EA22107" w14:textId="68300CDE" w:rsidR="00A60E8F" w:rsidRPr="00B138E4" w:rsidRDefault="00A60E8F" w:rsidP="006A7F72">
      <w:pPr>
        <w:pStyle w:val="Sraopastraipa"/>
        <w:numPr>
          <w:ilvl w:val="0"/>
          <w:numId w:val="22"/>
        </w:numPr>
        <w:spacing w:after="0" w:line="240" w:lineRule="auto"/>
        <w:ind w:left="567" w:right="333" w:hanging="567"/>
      </w:pPr>
      <w:r w:rsidRPr="006A7F72">
        <w:rPr>
          <w:rFonts w:ascii="Times New Roman" w:hAnsi="Times New Roman" w:cs="Times New Roman"/>
        </w:rPr>
        <w:t>šlapalo koncentracijos kraujyje padidėjimas;</w:t>
      </w:r>
    </w:p>
    <w:p w14:paraId="6CD9EF38" w14:textId="34562757" w:rsidR="00A60E8F" w:rsidRPr="00B138E4" w:rsidRDefault="00A60E8F" w:rsidP="006A7F72">
      <w:pPr>
        <w:pStyle w:val="Sraopastraipa"/>
        <w:numPr>
          <w:ilvl w:val="0"/>
          <w:numId w:val="22"/>
        </w:numPr>
        <w:spacing w:after="0" w:line="240" w:lineRule="auto"/>
        <w:ind w:left="567" w:right="333" w:hanging="567"/>
      </w:pPr>
      <w:proofErr w:type="spellStart"/>
      <w:r w:rsidRPr="006A7F72">
        <w:rPr>
          <w:rFonts w:ascii="Times New Roman" w:hAnsi="Times New Roman" w:cs="Times New Roman"/>
        </w:rPr>
        <w:t>kreatinino</w:t>
      </w:r>
      <w:proofErr w:type="spellEnd"/>
      <w:r w:rsidRPr="006A7F72">
        <w:rPr>
          <w:rFonts w:ascii="Times New Roman" w:hAnsi="Times New Roman" w:cs="Times New Roman"/>
        </w:rPr>
        <w:t xml:space="preserve"> ir kalio kiekio kraujyje padidėjimas;</w:t>
      </w:r>
    </w:p>
    <w:p w14:paraId="27F595C1" w14:textId="1AD9C223" w:rsidR="00A60E8F" w:rsidRPr="00D6445B" w:rsidRDefault="00A60E8F" w:rsidP="006A7F72">
      <w:pPr>
        <w:pStyle w:val="Sraopastraipa"/>
        <w:numPr>
          <w:ilvl w:val="0"/>
          <w:numId w:val="22"/>
        </w:numPr>
        <w:spacing w:after="0" w:line="240" w:lineRule="auto"/>
        <w:ind w:left="567" w:right="333" w:hanging="567"/>
      </w:pPr>
      <w:r w:rsidRPr="006A7F72">
        <w:rPr>
          <w:rFonts w:ascii="Times New Roman" w:hAnsi="Times New Roman" w:cs="Times New Roman"/>
        </w:rPr>
        <w:t>kepe</w:t>
      </w:r>
      <w:r w:rsidRPr="006A7F72">
        <w:rPr>
          <w:rFonts w:ascii="Times New Roman" w:hAnsi="Times New Roman" w:cs="Times New Roman"/>
          <w:noProof/>
        </w:rPr>
        <w:t>nų funkcijos tyrimų rodmenų pokyčiai</w:t>
      </w:r>
      <w:r>
        <w:t>.</w:t>
      </w:r>
    </w:p>
    <w:p w14:paraId="5D4DD2F7" w14:textId="77777777" w:rsidR="00D10B5E" w:rsidRPr="00D10B5E" w:rsidRDefault="00D10B5E" w:rsidP="00D10B5E">
      <w:pPr>
        <w:spacing w:after="0" w:line="240" w:lineRule="auto"/>
        <w:rPr>
          <w:rFonts w:ascii="Times New Roman" w:eastAsia="Times New Roman" w:hAnsi="Times New Roman" w:cs="Times New Roman"/>
          <w:i/>
          <w:iCs/>
        </w:rPr>
      </w:pPr>
    </w:p>
    <w:p w14:paraId="0DA346D1" w14:textId="77777777" w:rsidR="00D10B5E" w:rsidRPr="00D10B5E" w:rsidRDefault="00D10B5E" w:rsidP="00D10B5E">
      <w:pPr>
        <w:suppressAutoHyphens/>
        <w:spacing w:after="0" w:line="240" w:lineRule="auto"/>
        <w:ind w:right="333"/>
        <w:rPr>
          <w:rFonts w:ascii="Times New Roman" w:eastAsia="Times New Roman" w:hAnsi="Times New Roman" w:cs="Times New Roman"/>
          <w:lang w:eastAsia="ar-SA"/>
        </w:rPr>
      </w:pPr>
    </w:p>
    <w:p w14:paraId="4BE087C8" w14:textId="77777777" w:rsidR="00D10B5E" w:rsidRPr="00D10B5E" w:rsidRDefault="00D10B5E" w:rsidP="00D10B5E">
      <w:pPr>
        <w:spacing w:after="0" w:line="240" w:lineRule="auto"/>
        <w:rPr>
          <w:rFonts w:ascii="Times New Roman" w:eastAsia="Times New Roman" w:hAnsi="Times New Roman" w:cs="Times New Roman"/>
          <w:b/>
        </w:rPr>
      </w:pPr>
      <w:r w:rsidRPr="00D10B5E">
        <w:rPr>
          <w:rFonts w:ascii="Times New Roman" w:eastAsia="Times New Roman" w:hAnsi="Times New Roman" w:cs="Times New Roman"/>
          <w:b/>
        </w:rPr>
        <w:t>Pranešimas apie šalutinį poveikį</w:t>
      </w:r>
    </w:p>
    <w:p w14:paraId="7FC5E4E9" w14:textId="77777777" w:rsidR="00D10B5E" w:rsidRPr="00D10B5E" w:rsidRDefault="00D10B5E" w:rsidP="00D10B5E">
      <w:pPr>
        <w:suppressAutoHyphens/>
        <w:spacing w:after="0" w:line="240" w:lineRule="auto"/>
        <w:ind w:right="-449"/>
        <w:rPr>
          <w:rFonts w:ascii="Times New Roman" w:eastAsia="Times New Roman" w:hAnsi="Times New Roman" w:cs="Times New Roman"/>
          <w:sz w:val="24"/>
          <w:szCs w:val="24"/>
          <w:lang w:eastAsia="ar-SA"/>
        </w:rPr>
      </w:pPr>
      <w:r w:rsidRPr="00D10B5E">
        <w:rPr>
          <w:rFonts w:ascii="Times New Roman" w:eastAsia="Times New Roman" w:hAnsi="Times New Roman" w:cs="Times New Roman"/>
          <w:lang w:eastAsia="ar-SA"/>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D10B5E">
        <w:rPr>
          <w:rFonts w:ascii="Times New Roman" w:eastAsia="Times New Roman" w:hAnsi="Times New Roman" w:cs="Times New Roman"/>
          <w:lang w:eastAsia="zh-CN"/>
        </w:rPr>
        <w:t>elefonu 8 800 73568</w:t>
      </w:r>
      <w:r w:rsidRPr="00D10B5E">
        <w:rPr>
          <w:rFonts w:ascii="Times New Roman" w:eastAsia="Times New Roman" w:hAnsi="Times New Roman" w:cs="Times New Roman"/>
          <w:lang w:eastAsia="ar-SA"/>
        </w:rPr>
        <w:t xml:space="preserve"> arba užpildyti interneto svetainėje </w:t>
      </w:r>
      <w:hyperlink r:id="rId6" w:history="1">
        <w:r w:rsidRPr="004078F6">
          <w:rPr>
            <w:rFonts w:ascii="Times New Roman" w:eastAsia="SimSun" w:hAnsi="Times New Roman" w:cs="Times New Roman"/>
            <w:color w:val="0000FF"/>
            <w:u w:val="single"/>
            <w:lang w:eastAsia="ar-SA"/>
          </w:rPr>
          <w:t>www.vvkt.lt</w:t>
        </w:r>
      </w:hyperlink>
      <w:r w:rsidRPr="00D10B5E">
        <w:rPr>
          <w:rFonts w:ascii="Times New Roman" w:eastAsia="Times New Roman" w:hAnsi="Times New Roman" w:cs="Times New Roman"/>
          <w:lang w:eastAsia="ar-SA"/>
        </w:rPr>
        <w:t xml:space="preserve"> esančią formą ir pateikti ją Valstybinei vaistų kontrolės tarnybai prie Lietuvos Respublikos sveikatos apsaugos ministerijos vienu iš šių būdų: raštu (adresu Žirmūnų g. 139A, LT-09120 Vilnius), </w:t>
      </w:r>
      <w:r w:rsidRPr="00D10B5E">
        <w:rPr>
          <w:rFonts w:ascii="Times New Roman" w:eastAsia="Times New Roman" w:hAnsi="Times New Roman" w:cs="Times New Roman"/>
          <w:lang w:eastAsia="zh-CN"/>
        </w:rPr>
        <w:t xml:space="preserve">nemokamu </w:t>
      </w:r>
      <w:r w:rsidRPr="00D10B5E">
        <w:rPr>
          <w:rFonts w:ascii="Times New Roman" w:eastAsia="Times New Roman" w:hAnsi="Times New Roman" w:cs="Times New Roman"/>
          <w:lang w:eastAsia="ar-SA"/>
        </w:rPr>
        <w:t>fakso numeriu 8 800 20131</w:t>
      </w:r>
      <w:r w:rsidRPr="00D10B5E">
        <w:rPr>
          <w:rFonts w:ascii="Times New Roman" w:eastAsia="Times New Roman" w:hAnsi="Times New Roman" w:cs="Times New Roman"/>
          <w:lang w:eastAsia="zh-CN"/>
        </w:rPr>
        <w:t xml:space="preserve">, </w:t>
      </w:r>
      <w:r w:rsidRPr="00D10B5E">
        <w:rPr>
          <w:rFonts w:ascii="Times New Roman" w:eastAsia="Times New Roman" w:hAnsi="Times New Roman" w:cs="Times New Roman"/>
          <w:lang w:eastAsia="ar-SA"/>
        </w:rPr>
        <w:t xml:space="preserve">el. paštu </w:t>
      </w:r>
      <w:hyperlink r:id="rId7" w:history="1">
        <w:r w:rsidRPr="004078F6">
          <w:rPr>
            <w:rFonts w:ascii="Times New Roman" w:eastAsia="SimSun" w:hAnsi="Times New Roman" w:cs="Times New Roman"/>
            <w:color w:val="0000FF"/>
            <w:u w:val="single"/>
            <w:lang w:eastAsia="ar-SA"/>
          </w:rPr>
          <w:t>NepageidaujamaR@vvkt.lt</w:t>
        </w:r>
      </w:hyperlink>
      <w:r w:rsidRPr="00D10B5E">
        <w:rPr>
          <w:rFonts w:ascii="Times New Roman" w:eastAsia="Times New Roman" w:hAnsi="Times New Roman" w:cs="Times New Roman"/>
          <w:lang w:eastAsia="ar-SA"/>
        </w:rPr>
        <w:t xml:space="preserve">, taip pat per Valstybinės vaistų kontrolės tarnybos prie Lietuvos Respublikos sveikatos apsaugos ministerijos interneto svetainę (adresu </w:t>
      </w:r>
      <w:hyperlink r:id="rId8" w:history="1">
        <w:r w:rsidRPr="004078F6">
          <w:rPr>
            <w:rFonts w:ascii="Times New Roman" w:eastAsia="SimSun" w:hAnsi="Times New Roman" w:cs="Times New Roman"/>
            <w:color w:val="0000FF"/>
            <w:u w:val="single"/>
            <w:lang w:eastAsia="ar-SA"/>
          </w:rPr>
          <w:t>http://www.vvkt.lt</w:t>
        </w:r>
      </w:hyperlink>
      <w:r w:rsidRPr="00D10B5E">
        <w:rPr>
          <w:rFonts w:ascii="Times New Roman" w:eastAsia="Times New Roman" w:hAnsi="Times New Roman" w:cs="Times New Roman"/>
          <w:lang w:eastAsia="ar-SA"/>
        </w:rPr>
        <w:t>). Pranešdami apie šalutinį poveikį galite mums padėti gauti daugiau informacijos apie šio vaisto saugumą.</w:t>
      </w:r>
    </w:p>
    <w:p w14:paraId="65EBB601" w14:textId="77777777" w:rsidR="00D10B5E" w:rsidRPr="00D10B5E" w:rsidRDefault="00D10B5E" w:rsidP="00D10B5E">
      <w:pPr>
        <w:suppressAutoHyphens/>
        <w:spacing w:after="0" w:line="240" w:lineRule="auto"/>
        <w:ind w:right="333"/>
        <w:jc w:val="both"/>
        <w:rPr>
          <w:rFonts w:ascii="Times New Roman" w:eastAsia="Times New Roman" w:hAnsi="Times New Roman" w:cs="Times New Roman"/>
          <w:b/>
          <w:lang w:eastAsia="ar-SA"/>
        </w:rPr>
      </w:pPr>
    </w:p>
    <w:p w14:paraId="1EB22BD7" w14:textId="77777777" w:rsidR="00D10B5E" w:rsidRPr="00D10B5E" w:rsidRDefault="00D10B5E" w:rsidP="00D10B5E">
      <w:pPr>
        <w:suppressAutoHyphens/>
        <w:spacing w:after="0" w:line="240" w:lineRule="auto"/>
        <w:ind w:right="333"/>
        <w:jc w:val="both"/>
        <w:rPr>
          <w:rFonts w:ascii="Times New Roman" w:eastAsia="Times New Roman" w:hAnsi="Times New Roman" w:cs="Times New Roman"/>
          <w:b/>
          <w:lang w:eastAsia="ar-SA"/>
        </w:rPr>
      </w:pPr>
    </w:p>
    <w:p w14:paraId="3448AB07" w14:textId="77777777" w:rsidR="00D10B5E" w:rsidRPr="00D10B5E" w:rsidRDefault="00D10B5E" w:rsidP="00D10B5E">
      <w:pPr>
        <w:widowControl w:val="0"/>
        <w:numPr>
          <w:ilvl w:val="0"/>
          <w:numId w:val="5"/>
        </w:numPr>
        <w:suppressAutoHyphens/>
        <w:autoSpaceDE w:val="0"/>
        <w:autoSpaceDN w:val="0"/>
        <w:adjustRightInd w:val="0"/>
        <w:spacing w:after="0" w:line="240" w:lineRule="auto"/>
        <w:ind w:right="333"/>
        <w:jc w:val="both"/>
        <w:rPr>
          <w:rFonts w:ascii="Times New Roman" w:eastAsia="Times New Roman" w:hAnsi="Times New Roman" w:cs="Times New Roman"/>
          <w:lang w:eastAsia="ar-SA"/>
        </w:rPr>
      </w:pPr>
      <w:r w:rsidRPr="00D10B5E">
        <w:rPr>
          <w:rFonts w:ascii="Times New Roman" w:eastAsia="Times New Roman" w:hAnsi="Times New Roman" w:cs="Times New Roman"/>
          <w:b/>
          <w:bCs/>
          <w:lang w:eastAsia="ar-SA"/>
        </w:rPr>
        <w:t xml:space="preserve">Kaip laikyti </w:t>
      </w:r>
      <w:proofErr w:type="spellStart"/>
      <w:r w:rsidRPr="00D10B5E">
        <w:rPr>
          <w:rFonts w:ascii="Times New Roman" w:eastAsia="Times New Roman" w:hAnsi="Times New Roman" w:cs="Times New Roman"/>
          <w:b/>
          <w:bCs/>
          <w:lang w:eastAsia="ar-SA"/>
        </w:rPr>
        <w:t>Ketanov</w:t>
      </w:r>
      <w:proofErr w:type="spellEnd"/>
    </w:p>
    <w:p w14:paraId="62D5EFCD" w14:textId="77777777" w:rsidR="00D10B5E" w:rsidRPr="00D10B5E" w:rsidRDefault="00D10B5E" w:rsidP="00D10B5E">
      <w:pPr>
        <w:suppressAutoHyphens/>
        <w:spacing w:after="0" w:line="240" w:lineRule="auto"/>
        <w:ind w:right="333"/>
        <w:rPr>
          <w:rFonts w:ascii="Times New Roman" w:eastAsia="Times New Roman" w:hAnsi="Times New Roman" w:cs="Times New Roman"/>
          <w:lang w:eastAsia="ar-SA"/>
        </w:rPr>
      </w:pPr>
    </w:p>
    <w:p w14:paraId="445D7785" w14:textId="77777777" w:rsidR="00D10B5E" w:rsidRPr="00D10B5E" w:rsidRDefault="00D10B5E" w:rsidP="00D10B5E">
      <w:pPr>
        <w:numPr>
          <w:ilvl w:val="12"/>
          <w:numId w:val="0"/>
        </w:numPr>
        <w:suppressAutoHyphens/>
        <w:spacing w:after="0" w:line="240" w:lineRule="auto"/>
        <w:ind w:right="-2"/>
        <w:rPr>
          <w:rFonts w:ascii="Times New Roman" w:eastAsia="Times New Roman" w:hAnsi="Times New Roman" w:cs="Times New Roman"/>
          <w:lang w:eastAsia="ar-SA"/>
        </w:rPr>
      </w:pPr>
      <w:r w:rsidRPr="00D10B5E">
        <w:rPr>
          <w:rFonts w:ascii="Times New Roman" w:eastAsia="Times New Roman" w:hAnsi="Times New Roman" w:cs="Times New Roman"/>
          <w:lang w:eastAsia="ar-SA"/>
        </w:rPr>
        <w:t>Šį vaistą laikykite vaikams nepastebimoje ir nepasiekiamoje vietoje.</w:t>
      </w:r>
    </w:p>
    <w:p w14:paraId="50BF004F" w14:textId="77777777" w:rsidR="00D10B5E" w:rsidRPr="00D10B5E" w:rsidRDefault="00D10B5E" w:rsidP="00D10B5E">
      <w:pPr>
        <w:suppressAutoHyphens/>
        <w:spacing w:after="0" w:line="240" w:lineRule="auto"/>
        <w:ind w:right="333"/>
        <w:rPr>
          <w:rFonts w:ascii="Times New Roman" w:eastAsia="Times New Roman" w:hAnsi="Times New Roman" w:cs="Times New Roman"/>
          <w:lang w:eastAsia="ar-SA"/>
        </w:rPr>
      </w:pPr>
      <w:r w:rsidRPr="00D10B5E">
        <w:rPr>
          <w:rFonts w:ascii="Times New Roman" w:eastAsia="Times New Roman" w:hAnsi="Times New Roman" w:cs="Times New Roman"/>
          <w:lang w:eastAsia="ar-SA"/>
        </w:rPr>
        <w:t>Laikyti ne aukštesnėje kaip 25 </w:t>
      </w:r>
      <w:r w:rsidRPr="00D10B5E">
        <w:rPr>
          <w:rFonts w:ascii="Times New Roman" w:eastAsia="Times New Roman" w:hAnsi="Times New Roman" w:cs="Times New Roman"/>
          <w:lang w:eastAsia="ar-SA"/>
        </w:rPr>
        <w:sym w:font="Symbol" w:char="F0B0"/>
      </w:r>
      <w:r w:rsidRPr="00D10B5E">
        <w:rPr>
          <w:rFonts w:ascii="Times New Roman" w:eastAsia="Times New Roman" w:hAnsi="Times New Roman" w:cs="Times New Roman"/>
          <w:lang w:eastAsia="ar-SA"/>
        </w:rPr>
        <w:t>C temperatūroje.</w:t>
      </w:r>
    </w:p>
    <w:p w14:paraId="4A7BAC1E" w14:textId="77777777" w:rsidR="00D10B5E" w:rsidRPr="00D10B5E" w:rsidRDefault="00D10B5E" w:rsidP="00D10B5E">
      <w:pPr>
        <w:suppressAutoHyphens/>
        <w:spacing w:after="0" w:line="240" w:lineRule="auto"/>
        <w:ind w:right="333"/>
        <w:rPr>
          <w:rFonts w:ascii="Times New Roman" w:eastAsia="Times New Roman" w:hAnsi="Times New Roman" w:cs="Times New Roman"/>
          <w:lang w:eastAsia="ar-SA"/>
        </w:rPr>
      </w:pPr>
      <w:r w:rsidRPr="00D10B5E">
        <w:rPr>
          <w:rFonts w:ascii="Times New Roman" w:eastAsia="Times New Roman" w:hAnsi="Times New Roman" w:cs="Times New Roman"/>
          <w:lang w:eastAsia="ar-SA"/>
        </w:rPr>
        <w:t>Laikyti gamintojo pakuotėje, kad vaistas būtų apsaugotas nuo šviesos ir drėgmės.</w:t>
      </w:r>
    </w:p>
    <w:p w14:paraId="0586D770" w14:textId="77777777" w:rsidR="00D10B5E" w:rsidRPr="00D10B5E" w:rsidRDefault="00D10B5E" w:rsidP="00D10B5E">
      <w:pPr>
        <w:spacing w:after="0" w:line="240" w:lineRule="auto"/>
        <w:rPr>
          <w:rFonts w:ascii="Times New Roman" w:eastAsia="Times New Roman" w:hAnsi="Times New Roman" w:cs="Times New Roman"/>
        </w:rPr>
      </w:pPr>
    </w:p>
    <w:p w14:paraId="2103A3AE" w14:textId="7E745AFB" w:rsidR="00D10B5E" w:rsidRPr="00D10B5E" w:rsidRDefault="00D10B5E" w:rsidP="00D10B5E">
      <w:pPr>
        <w:spacing w:after="0" w:line="240" w:lineRule="auto"/>
        <w:rPr>
          <w:rFonts w:ascii="Times New Roman" w:eastAsia="Times New Roman" w:hAnsi="Times New Roman" w:cs="Times New Roman"/>
        </w:rPr>
      </w:pPr>
      <w:r w:rsidRPr="00D10B5E">
        <w:rPr>
          <w:rFonts w:ascii="Times New Roman" w:eastAsia="Times New Roman" w:hAnsi="Times New Roman" w:cs="Times New Roman"/>
        </w:rPr>
        <w:t xml:space="preserve">Ant dėžutės </w:t>
      </w:r>
      <w:r w:rsidR="005C12A5" w:rsidRPr="00D10B5E">
        <w:rPr>
          <w:rFonts w:ascii="Times New Roman" w:eastAsia="Times New Roman" w:hAnsi="Times New Roman" w:cs="Times New Roman"/>
        </w:rPr>
        <w:t xml:space="preserve">ir lizdinės plokštelės </w:t>
      </w:r>
      <w:r w:rsidR="00436A6D" w:rsidRPr="00D10B5E">
        <w:rPr>
          <w:rFonts w:ascii="Times New Roman" w:eastAsia="Times New Roman" w:hAnsi="Times New Roman" w:cs="Times New Roman"/>
        </w:rPr>
        <w:t>po „Tinka iki</w:t>
      </w:r>
      <w:r w:rsidR="005C12A5">
        <w:rPr>
          <w:rFonts w:ascii="Times New Roman" w:eastAsia="Times New Roman" w:hAnsi="Times New Roman" w:cs="Times New Roman"/>
        </w:rPr>
        <w:t>/EXP</w:t>
      </w:r>
      <w:r w:rsidR="00436A6D" w:rsidRPr="00D10B5E">
        <w:rPr>
          <w:rFonts w:ascii="Times New Roman" w:eastAsia="Times New Roman" w:hAnsi="Times New Roman" w:cs="Times New Roman"/>
        </w:rPr>
        <w:t xml:space="preserve">“ </w:t>
      </w:r>
      <w:r w:rsidRPr="00D10B5E">
        <w:rPr>
          <w:rFonts w:ascii="Times New Roman" w:eastAsia="Times New Roman" w:hAnsi="Times New Roman" w:cs="Times New Roman"/>
        </w:rPr>
        <w:t>nurodytam tinkamumo laikui pasibaigus, šio vaisto vartoti negalima. Vaistas tinka vartoti iki paskutinės nurodyto mėnesio dienos.</w:t>
      </w:r>
    </w:p>
    <w:p w14:paraId="23AB0256" w14:textId="77777777" w:rsidR="00D10B5E" w:rsidRPr="00D10B5E" w:rsidRDefault="00D10B5E" w:rsidP="00D10B5E">
      <w:pPr>
        <w:spacing w:after="0" w:line="240" w:lineRule="auto"/>
        <w:rPr>
          <w:rFonts w:ascii="Times New Roman" w:eastAsia="Times New Roman" w:hAnsi="Times New Roman" w:cs="Times New Roman"/>
        </w:rPr>
      </w:pPr>
    </w:p>
    <w:p w14:paraId="72855297" w14:textId="50D33FBA" w:rsidR="00D10B5E" w:rsidRPr="00D10B5E" w:rsidRDefault="00D10B5E" w:rsidP="00D10B5E">
      <w:pPr>
        <w:suppressAutoHyphens/>
        <w:spacing w:after="0" w:line="240" w:lineRule="auto"/>
        <w:ind w:right="333"/>
        <w:rPr>
          <w:rFonts w:ascii="Times New Roman" w:eastAsia="Times New Roman" w:hAnsi="Times New Roman" w:cs="Times New Roman"/>
          <w:lang w:eastAsia="ar-SA"/>
        </w:rPr>
      </w:pPr>
      <w:r w:rsidRPr="00D10B5E">
        <w:rPr>
          <w:rFonts w:ascii="Times New Roman" w:eastAsia="Times New Roman" w:hAnsi="Times New Roman" w:cs="Times New Roman"/>
          <w:lang w:eastAsia="ar-SA"/>
        </w:rPr>
        <w:t>Vaistų negalima išmesti į kanalizaciją arba su buitinėmis atliekomis. Kaip išmesti nereikalingus vaistus, klauskite vaistininko. Šios priemonės padės apsaugoti aplinką.</w:t>
      </w:r>
    </w:p>
    <w:p w14:paraId="7FBE5147" w14:textId="77777777" w:rsidR="00D10B5E" w:rsidRPr="00D10B5E" w:rsidRDefault="00D10B5E" w:rsidP="00D10B5E">
      <w:pPr>
        <w:keepNext/>
        <w:numPr>
          <w:ilvl w:val="0"/>
          <w:numId w:val="2"/>
        </w:numPr>
        <w:suppressAutoHyphens/>
        <w:spacing w:after="0" w:line="240" w:lineRule="auto"/>
        <w:ind w:right="333"/>
        <w:jc w:val="both"/>
        <w:outlineLvl w:val="0"/>
        <w:rPr>
          <w:rFonts w:ascii="Times New Roman" w:eastAsia="Times New Roman" w:hAnsi="Times New Roman" w:cs="Times New Roman"/>
          <w:b/>
          <w:i/>
          <w:lang w:eastAsia="ar-SA"/>
        </w:rPr>
      </w:pPr>
    </w:p>
    <w:p w14:paraId="43411CAF" w14:textId="77777777" w:rsidR="00D10B5E" w:rsidRPr="00D10B5E" w:rsidRDefault="00D10B5E" w:rsidP="00D10B5E">
      <w:pPr>
        <w:suppressAutoHyphens/>
        <w:spacing w:after="0" w:line="240" w:lineRule="auto"/>
        <w:ind w:right="333"/>
        <w:jc w:val="both"/>
        <w:rPr>
          <w:rFonts w:ascii="Times New Roman" w:eastAsia="Times New Roman" w:hAnsi="Times New Roman" w:cs="Times New Roman"/>
          <w:b/>
          <w:kern w:val="2"/>
          <w:lang w:eastAsia="ar-SA"/>
        </w:rPr>
      </w:pPr>
    </w:p>
    <w:p w14:paraId="33F64436" w14:textId="77777777" w:rsidR="00D10B5E" w:rsidRPr="00D10B5E" w:rsidRDefault="00D10B5E" w:rsidP="00D10B5E">
      <w:pPr>
        <w:suppressAutoHyphens/>
        <w:spacing w:after="0" w:line="240" w:lineRule="auto"/>
        <w:ind w:left="540" w:right="333" w:hanging="540"/>
        <w:jc w:val="both"/>
        <w:rPr>
          <w:rFonts w:ascii="Times New Roman" w:eastAsia="Times New Roman" w:hAnsi="Times New Roman" w:cs="Times New Roman"/>
          <w:b/>
          <w:lang w:eastAsia="ar-SA"/>
        </w:rPr>
      </w:pPr>
      <w:r w:rsidRPr="00D10B5E">
        <w:rPr>
          <w:rFonts w:ascii="Times New Roman" w:eastAsia="Times New Roman" w:hAnsi="Times New Roman" w:cs="Times New Roman"/>
          <w:b/>
          <w:lang w:eastAsia="ar-SA"/>
        </w:rPr>
        <w:t>6.</w:t>
      </w:r>
      <w:r w:rsidRPr="00D10B5E">
        <w:rPr>
          <w:rFonts w:ascii="Times New Roman" w:eastAsia="Times New Roman" w:hAnsi="Times New Roman" w:cs="Times New Roman"/>
          <w:b/>
          <w:lang w:eastAsia="ar-SA"/>
        </w:rPr>
        <w:tab/>
        <w:t>Pakuotės turinys ir kita informacija</w:t>
      </w:r>
    </w:p>
    <w:p w14:paraId="09A38EE8" w14:textId="77777777" w:rsidR="00D10B5E" w:rsidRPr="00D10B5E" w:rsidRDefault="00D10B5E" w:rsidP="00D10B5E">
      <w:pPr>
        <w:suppressAutoHyphens/>
        <w:spacing w:after="0" w:line="240" w:lineRule="auto"/>
        <w:ind w:right="333"/>
        <w:jc w:val="both"/>
        <w:rPr>
          <w:rFonts w:ascii="Times New Roman" w:eastAsia="Times New Roman" w:hAnsi="Times New Roman" w:cs="Times New Roman"/>
          <w:lang w:eastAsia="ar-SA"/>
        </w:rPr>
      </w:pPr>
    </w:p>
    <w:p w14:paraId="62AE121A" w14:textId="77777777" w:rsidR="00D10B5E" w:rsidRPr="00D10B5E" w:rsidRDefault="00D10B5E" w:rsidP="00D10B5E">
      <w:pPr>
        <w:suppressAutoHyphens/>
        <w:spacing w:after="0" w:line="240" w:lineRule="auto"/>
        <w:ind w:right="333"/>
        <w:jc w:val="both"/>
        <w:rPr>
          <w:rFonts w:ascii="Times New Roman" w:eastAsia="Times New Roman" w:hAnsi="Times New Roman" w:cs="Times New Roman"/>
          <w:b/>
          <w:bCs/>
          <w:lang w:eastAsia="ar-SA"/>
        </w:rPr>
      </w:pPr>
      <w:proofErr w:type="spellStart"/>
      <w:r w:rsidRPr="00D10B5E">
        <w:rPr>
          <w:rFonts w:ascii="Times New Roman" w:eastAsia="Times New Roman" w:hAnsi="Times New Roman" w:cs="Times New Roman"/>
          <w:b/>
          <w:bCs/>
          <w:lang w:eastAsia="ar-SA"/>
        </w:rPr>
        <w:t>Ketanov</w:t>
      </w:r>
      <w:proofErr w:type="spellEnd"/>
      <w:r w:rsidRPr="00D10B5E">
        <w:rPr>
          <w:rFonts w:ascii="Times New Roman" w:eastAsia="Times New Roman" w:hAnsi="Times New Roman" w:cs="Times New Roman"/>
          <w:b/>
          <w:bCs/>
          <w:lang w:eastAsia="ar-SA"/>
        </w:rPr>
        <w:t xml:space="preserve"> sudėtis</w:t>
      </w:r>
    </w:p>
    <w:p w14:paraId="4AF955A6" w14:textId="77777777" w:rsidR="00D10B5E" w:rsidRPr="00D10B5E" w:rsidRDefault="00D10B5E" w:rsidP="00D10B5E">
      <w:pPr>
        <w:tabs>
          <w:tab w:val="left" w:pos="567"/>
        </w:tabs>
        <w:suppressAutoHyphens/>
        <w:spacing w:after="0" w:line="240" w:lineRule="auto"/>
        <w:ind w:left="567" w:right="333" w:hanging="283"/>
        <w:rPr>
          <w:rFonts w:ascii="Times New Roman" w:eastAsia="Times New Roman" w:hAnsi="Times New Roman" w:cs="Times New Roman"/>
          <w:lang w:eastAsia="ar-SA"/>
        </w:rPr>
      </w:pPr>
      <w:r w:rsidRPr="00D10B5E">
        <w:rPr>
          <w:rFonts w:ascii="Times New Roman" w:eastAsia="Times New Roman" w:hAnsi="Times New Roman" w:cs="Times New Roman"/>
          <w:lang w:eastAsia="ar-SA"/>
        </w:rPr>
        <w:t>-</w:t>
      </w:r>
      <w:r w:rsidRPr="00D10B5E">
        <w:rPr>
          <w:rFonts w:ascii="Times New Roman" w:eastAsia="Times New Roman" w:hAnsi="Times New Roman" w:cs="Times New Roman"/>
          <w:lang w:eastAsia="ar-SA"/>
        </w:rPr>
        <w:tab/>
        <w:t xml:space="preserve">Veiklioji medžiaga yra </w:t>
      </w:r>
      <w:proofErr w:type="spellStart"/>
      <w:r w:rsidRPr="00D10B5E">
        <w:rPr>
          <w:rFonts w:ascii="Times New Roman" w:eastAsia="Times New Roman" w:hAnsi="Times New Roman" w:cs="Times New Roman"/>
          <w:lang w:eastAsia="ar-SA"/>
        </w:rPr>
        <w:t>ketorolak</w:t>
      </w:r>
      <w:r w:rsidR="001B7839">
        <w:rPr>
          <w:rFonts w:ascii="Times New Roman" w:eastAsia="Times New Roman" w:hAnsi="Times New Roman" w:cs="Times New Roman"/>
          <w:lang w:eastAsia="ar-SA"/>
        </w:rPr>
        <w:t>as</w:t>
      </w:r>
      <w:proofErr w:type="spellEnd"/>
      <w:r w:rsidRPr="00D10B5E">
        <w:rPr>
          <w:rFonts w:ascii="Times New Roman" w:eastAsia="Times New Roman" w:hAnsi="Times New Roman" w:cs="Times New Roman"/>
          <w:lang w:eastAsia="ar-SA"/>
        </w:rPr>
        <w:t xml:space="preserve"> </w:t>
      </w:r>
      <w:proofErr w:type="spellStart"/>
      <w:r w:rsidRPr="00D10B5E">
        <w:rPr>
          <w:rFonts w:ascii="Times New Roman" w:eastAsia="Times New Roman" w:hAnsi="Times New Roman" w:cs="Times New Roman"/>
          <w:lang w:eastAsia="ar-SA"/>
        </w:rPr>
        <w:t>trometamolis</w:t>
      </w:r>
      <w:proofErr w:type="spellEnd"/>
      <w:r w:rsidRPr="00D10B5E">
        <w:rPr>
          <w:rFonts w:ascii="Times New Roman" w:eastAsia="Times New Roman" w:hAnsi="Times New Roman" w:cs="Times New Roman"/>
          <w:lang w:eastAsia="ar-SA"/>
        </w:rPr>
        <w:t xml:space="preserve">. Kiekvienoje plėvele dengtoje tabletėje yra 10 mg </w:t>
      </w:r>
      <w:proofErr w:type="spellStart"/>
      <w:r w:rsidRPr="00D10B5E">
        <w:rPr>
          <w:rFonts w:ascii="Times New Roman" w:eastAsia="Times New Roman" w:hAnsi="Times New Roman" w:cs="Times New Roman"/>
          <w:lang w:eastAsia="ar-SA"/>
        </w:rPr>
        <w:t>ketorolako</w:t>
      </w:r>
      <w:proofErr w:type="spellEnd"/>
      <w:r w:rsidRPr="00D10B5E">
        <w:rPr>
          <w:rFonts w:ascii="Times New Roman" w:eastAsia="Times New Roman" w:hAnsi="Times New Roman" w:cs="Times New Roman"/>
          <w:lang w:eastAsia="ar-SA"/>
        </w:rPr>
        <w:t xml:space="preserve"> </w:t>
      </w:r>
      <w:proofErr w:type="spellStart"/>
      <w:r w:rsidRPr="00D10B5E">
        <w:rPr>
          <w:rFonts w:ascii="Times New Roman" w:eastAsia="Times New Roman" w:hAnsi="Times New Roman" w:cs="Times New Roman"/>
          <w:lang w:eastAsia="ar-SA"/>
        </w:rPr>
        <w:t>trometamolio</w:t>
      </w:r>
      <w:proofErr w:type="spellEnd"/>
      <w:r w:rsidRPr="00D10B5E">
        <w:rPr>
          <w:rFonts w:ascii="Times New Roman" w:eastAsia="Times New Roman" w:hAnsi="Times New Roman" w:cs="Times New Roman"/>
          <w:lang w:eastAsia="ar-SA"/>
        </w:rPr>
        <w:t>.</w:t>
      </w:r>
    </w:p>
    <w:p w14:paraId="5A5791DA" w14:textId="77777777" w:rsidR="00D10B5E" w:rsidRPr="00D10B5E" w:rsidRDefault="00D10B5E" w:rsidP="00D10B5E">
      <w:pPr>
        <w:widowControl w:val="0"/>
        <w:tabs>
          <w:tab w:val="left" w:pos="567"/>
        </w:tabs>
        <w:autoSpaceDE w:val="0"/>
        <w:autoSpaceDN w:val="0"/>
        <w:adjustRightInd w:val="0"/>
        <w:spacing w:after="0" w:line="240" w:lineRule="auto"/>
        <w:ind w:left="567" w:right="333" w:hanging="283"/>
        <w:rPr>
          <w:rFonts w:ascii="Times New Roman" w:eastAsia="Times New Roman" w:hAnsi="Times New Roman" w:cs="Times New Roman"/>
          <w:lang w:eastAsia="ar-SA"/>
        </w:rPr>
      </w:pPr>
      <w:r w:rsidRPr="00D10B5E">
        <w:rPr>
          <w:rFonts w:ascii="Times New Roman" w:eastAsia="Times New Roman" w:hAnsi="Times New Roman" w:cs="Times New Roman"/>
          <w:lang w:eastAsia="ar-SA"/>
        </w:rPr>
        <w:t>-</w:t>
      </w:r>
      <w:r w:rsidRPr="00D10B5E">
        <w:rPr>
          <w:rFonts w:ascii="Times New Roman" w:eastAsia="Times New Roman" w:hAnsi="Times New Roman" w:cs="Times New Roman"/>
          <w:lang w:eastAsia="ar-SA"/>
        </w:rPr>
        <w:tab/>
        <w:t xml:space="preserve">Pagalbinės medžiagos yra: tabletės branduolyje - </w:t>
      </w:r>
      <w:proofErr w:type="spellStart"/>
      <w:r w:rsidRPr="00D10B5E">
        <w:rPr>
          <w:rFonts w:ascii="Times New Roman" w:eastAsia="Times New Roman" w:hAnsi="Times New Roman" w:cs="Times New Roman"/>
          <w:lang w:eastAsia="ar-SA"/>
        </w:rPr>
        <w:t>mikrokristalinė</w:t>
      </w:r>
      <w:proofErr w:type="spellEnd"/>
      <w:r w:rsidRPr="00D10B5E">
        <w:rPr>
          <w:rFonts w:ascii="Times New Roman" w:eastAsia="Times New Roman" w:hAnsi="Times New Roman" w:cs="Times New Roman"/>
          <w:lang w:eastAsia="ar-SA"/>
        </w:rPr>
        <w:t xml:space="preserve"> celiuliozė, kukurūzų krakmolas, koloidinis bevandenis silicio dioksidas, magnio </w:t>
      </w:r>
      <w:proofErr w:type="spellStart"/>
      <w:r w:rsidRPr="00D10B5E">
        <w:rPr>
          <w:rFonts w:ascii="Times New Roman" w:eastAsia="Times New Roman" w:hAnsi="Times New Roman" w:cs="Times New Roman"/>
          <w:lang w:eastAsia="ar-SA"/>
        </w:rPr>
        <w:t>stearatas</w:t>
      </w:r>
      <w:proofErr w:type="spellEnd"/>
      <w:r w:rsidRPr="00D10B5E">
        <w:rPr>
          <w:rFonts w:ascii="Times New Roman" w:eastAsia="Times New Roman" w:hAnsi="Times New Roman" w:cs="Times New Roman"/>
          <w:lang w:eastAsia="ar-SA"/>
        </w:rPr>
        <w:t xml:space="preserve">; tabletės plėvelėje - </w:t>
      </w:r>
      <w:proofErr w:type="spellStart"/>
      <w:r w:rsidRPr="00D10B5E">
        <w:rPr>
          <w:rFonts w:ascii="Times New Roman" w:eastAsia="Times New Roman" w:hAnsi="Times New Roman" w:cs="Times New Roman"/>
          <w:lang w:eastAsia="ar-SA"/>
        </w:rPr>
        <w:t>hipromeliozė</w:t>
      </w:r>
      <w:proofErr w:type="spellEnd"/>
      <w:r w:rsidRPr="00D10B5E">
        <w:rPr>
          <w:rFonts w:ascii="Times New Roman" w:eastAsia="Times New Roman" w:hAnsi="Times New Roman" w:cs="Times New Roman"/>
          <w:lang w:eastAsia="ar-SA"/>
        </w:rPr>
        <w:t xml:space="preserve">, </w:t>
      </w:r>
      <w:bookmarkStart w:id="0" w:name="_GoBack"/>
      <w:bookmarkEnd w:id="0"/>
      <w:proofErr w:type="spellStart"/>
      <w:r w:rsidRPr="00D10B5E">
        <w:rPr>
          <w:rFonts w:ascii="Times New Roman" w:eastAsia="Times New Roman" w:hAnsi="Times New Roman" w:cs="Times New Roman"/>
          <w:lang w:eastAsia="ar-SA"/>
        </w:rPr>
        <w:t>makrogolis</w:t>
      </w:r>
      <w:proofErr w:type="spellEnd"/>
      <w:r w:rsidRPr="00D10B5E">
        <w:rPr>
          <w:rFonts w:ascii="Times New Roman" w:eastAsia="Times New Roman" w:hAnsi="Times New Roman" w:cs="Times New Roman"/>
          <w:lang w:eastAsia="ar-SA"/>
        </w:rPr>
        <w:t xml:space="preserve"> 400, talkas, titano dioksidas (E171).</w:t>
      </w:r>
    </w:p>
    <w:p w14:paraId="6C833C26" w14:textId="77777777" w:rsidR="00D10B5E" w:rsidRPr="00D10B5E" w:rsidRDefault="00D10B5E" w:rsidP="00D10B5E">
      <w:pPr>
        <w:tabs>
          <w:tab w:val="left" w:pos="340"/>
        </w:tabs>
        <w:suppressAutoHyphens/>
        <w:spacing w:after="0" w:line="240" w:lineRule="auto"/>
        <w:ind w:right="333"/>
        <w:jc w:val="both"/>
        <w:rPr>
          <w:rFonts w:ascii="Times New Roman" w:eastAsia="Times New Roman" w:hAnsi="Times New Roman" w:cs="Times New Roman"/>
          <w:iCs/>
          <w:lang w:eastAsia="ar-SA"/>
        </w:rPr>
      </w:pPr>
    </w:p>
    <w:p w14:paraId="01A7637D" w14:textId="77777777" w:rsidR="00D10B5E" w:rsidRPr="00D10B5E" w:rsidRDefault="00D10B5E" w:rsidP="00D10B5E">
      <w:pPr>
        <w:tabs>
          <w:tab w:val="left" w:pos="340"/>
        </w:tabs>
        <w:suppressAutoHyphens/>
        <w:spacing w:after="0" w:line="240" w:lineRule="auto"/>
        <w:ind w:right="333"/>
        <w:jc w:val="both"/>
        <w:rPr>
          <w:rFonts w:ascii="Times New Roman" w:eastAsia="Times New Roman" w:hAnsi="Times New Roman" w:cs="Times New Roman"/>
          <w:b/>
          <w:bCs/>
          <w:iCs/>
          <w:lang w:eastAsia="ar-SA"/>
        </w:rPr>
      </w:pPr>
      <w:proofErr w:type="spellStart"/>
      <w:r w:rsidRPr="00D10B5E">
        <w:rPr>
          <w:rFonts w:ascii="Times New Roman" w:eastAsia="Times New Roman" w:hAnsi="Times New Roman" w:cs="Times New Roman"/>
          <w:b/>
          <w:bCs/>
          <w:iCs/>
          <w:lang w:eastAsia="ar-SA"/>
        </w:rPr>
        <w:t>Ketanov</w:t>
      </w:r>
      <w:proofErr w:type="spellEnd"/>
      <w:r w:rsidRPr="00D10B5E">
        <w:rPr>
          <w:rFonts w:ascii="Times New Roman" w:eastAsia="Times New Roman" w:hAnsi="Times New Roman" w:cs="Times New Roman"/>
          <w:b/>
          <w:bCs/>
          <w:iCs/>
          <w:lang w:eastAsia="ar-SA"/>
        </w:rPr>
        <w:t xml:space="preserve"> išvaizda ir kiekis pakuotėje</w:t>
      </w:r>
    </w:p>
    <w:p w14:paraId="0DA05242" w14:textId="77777777" w:rsidR="00D10B5E" w:rsidRPr="00D10B5E" w:rsidRDefault="00D10B5E" w:rsidP="00D10B5E">
      <w:pPr>
        <w:suppressAutoHyphens/>
        <w:spacing w:after="0" w:line="240" w:lineRule="auto"/>
        <w:ind w:right="333"/>
        <w:jc w:val="both"/>
        <w:rPr>
          <w:rFonts w:ascii="Times New Roman" w:eastAsia="Times New Roman" w:hAnsi="Times New Roman" w:cs="Times New Roman"/>
          <w:lang w:eastAsia="ar-SA"/>
        </w:rPr>
      </w:pPr>
      <w:r w:rsidRPr="00D10B5E">
        <w:rPr>
          <w:rFonts w:ascii="Times New Roman" w:eastAsia="Times New Roman" w:hAnsi="Times New Roman" w:cs="Times New Roman"/>
          <w:color w:val="000000"/>
          <w:lang w:eastAsia="ar-SA"/>
        </w:rPr>
        <w:t>Baltos arba balkšvos spalvos, apvalios, abipus išgaubtos plėvele dengtos tabletės, vienoje pusėje turinčios įspaustą įrašą „KVT“.</w:t>
      </w:r>
      <w:r w:rsidR="001E1AF0">
        <w:rPr>
          <w:rFonts w:ascii="Times New Roman" w:eastAsia="Times New Roman" w:hAnsi="Times New Roman" w:cs="Times New Roman"/>
          <w:color w:val="000000"/>
          <w:lang w:eastAsia="ar-SA"/>
        </w:rPr>
        <w:t xml:space="preserve"> </w:t>
      </w:r>
      <w:r w:rsidRPr="00D10B5E">
        <w:rPr>
          <w:rFonts w:ascii="Times New Roman" w:eastAsia="Times New Roman" w:hAnsi="Times New Roman" w:cs="Times New Roman"/>
          <w:lang w:eastAsia="ar-SA"/>
        </w:rPr>
        <w:t>Kartono dėžutėje yra 20 plėvele dengtų tablečių.</w:t>
      </w:r>
    </w:p>
    <w:p w14:paraId="5A806905" w14:textId="77777777" w:rsidR="00D10B5E" w:rsidRDefault="00D10B5E" w:rsidP="00D10B5E">
      <w:pPr>
        <w:suppressAutoHyphens/>
        <w:spacing w:after="0" w:line="240" w:lineRule="auto"/>
        <w:ind w:right="333"/>
        <w:jc w:val="both"/>
        <w:rPr>
          <w:rFonts w:ascii="Times New Roman" w:eastAsia="Times New Roman" w:hAnsi="Times New Roman" w:cs="Times New Roman"/>
          <w:lang w:eastAsia="ar-SA"/>
        </w:rPr>
      </w:pPr>
    </w:p>
    <w:p w14:paraId="0B49CF41" w14:textId="77777777" w:rsidR="00D10B5E" w:rsidRPr="00D10B5E" w:rsidRDefault="00D10B5E" w:rsidP="00D10B5E">
      <w:pPr>
        <w:tabs>
          <w:tab w:val="left" w:pos="340"/>
        </w:tabs>
        <w:suppressAutoHyphens/>
        <w:spacing w:after="0" w:line="240" w:lineRule="auto"/>
        <w:ind w:right="333"/>
        <w:jc w:val="both"/>
        <w:rPr>
          <w:rFonts w:ascii="Times New Roman" w:eastAsia="Times New Roman" w:hAnsi="Times New Roman" w:cs="Times New Roman"/>
          <w:b/>
          <w:bCs/>
          <w:iCs/>
          <w:lang w:eastAsia="ar-SA"/>
        </w:rPr>
      </w:pPr>
      <w:r w:rsidRPr="00D10B5E">
        <w:rPr>
          <w:rFonts w:ascii="Times New Roman" w:eastAsia="Times New Roman" w:hAnsi="Times New Roman" w:cs="Times New Roman"/>
          <w:b/>
          <w:bCs/>
          <w:iCs/>
          <w:lang w:eastAsia="ar-SA"/>
        </w:rPr>
        <w:t>Registruotojas ir gamintojas</w:t>
      </w:r>
      <w:r w:rsidRPr="004078F6">
        <w:rPr>
          <w:rFonts w:ascii="Times New Roman" w:eastAsia="Times New Roman" w:hAnsi="Times New Roman" w:cs="Times New Roman"/>
          <w:b/>
          <w:bCs/>
          <w:iCs/>
          <w:lang w:eastAsia="ar-SA"/>
        </w:rPr>
        <w:t xml:space="preserve"> </w:t>
      </w:r>
    </w:p>
    <w:p w14:paraId="29A0B819" w14:textId="77777777" w:rsidR="00D10B5E" w:rsidRPr="00D10B5E" w:rsidRDefault="00D10B5E" w:rsidP="00D10B5E">
      <w:pPr>
        <w:suppressAutoHyphens/>
        <w:spacing w:after="0" w:line="240" w:lineRule="auto"/>
        <w:ind w:right="333"/>
        <w:rPr>
          <w:rFonts w:ascii="Times New Roman" w:eastAsia="Times New Roman" w:hAnsi="Times New Roman" w:cs="Times New Roman"/>
          <w:lang w:eastAsia="ar-SA"/>
        </w:rPr>
      </w:pPr>
      <w:proofErr w:type="spellStart"/>
      <w:r w:rsidRPr="00D10B5E">
        <w:rPr>
          <w:rFonts w:ascii="Times New Roman" w:eastAsia="Times New Roman" w:hAnsi="Times New Roman" w:cs="Times New Roman"/>
          <w:lang w:eastAsia="ar-SA"/>
        </w:rPr>
        <w:t>T</w:t>
      </w:r>
      <w:r w:rsidR="00B80708" w:rsidRPr="00D10B5E">
        <w:rPr>
          <w:rFonts w:ascii="Times New Roman" w:eastAsia="Times New Roman" w:hAnsi="Times New Roman" w:cs="Times New Roman"/>
          <w:lang w:eastAsia="ar-SA"/>
        </w:rPr>
        <w:t>erapia</w:t>
      </w:r>
      <w:proofErr w:type="spellEnd"/>
      <w:r w:rsidRPr="00D10B5E">
        <w:rPr>
          <w:rFonts w:ascii="Times New Roman" w:eastAsia="Times New Roman" w:hAnsi="Times New Roman" w:cs="Times New Roman"/>
          <w:lang w:eastAsia="ar-SA"/>
        </w:rPr>
        <w:t xml:space="preserve"> S.A</w:t>
      </w:r>
    </w:p>
    <w:p w14:paraId="15C35580" w14:textId="77777777" w:rsidR="00B80708" w:rsidRDefault="00D10B5E" w:rsidP="00D10B5E">
      <w:pPr>
        <w:suppressAutoHyphens/>
        <w:spacing w:after="0" w:line="240" w:lineRule="auto"/>
        <w:ind w:right="333"/>
        <w:rPr>
          <w:rFonts w:ascii="Times New Roman" w:eastAsia="Times New Roman" w:hAnsi="Times New Roman" w:cs="Times New Roman"/>
          <w:lang w:eastAsia="ar-SA"/>
        </w:rPr>
      </w:pPr>
      <w:r w:rsidRPr="00D10B5E">
        <w:rPr>
          <w:rFonts w:ascii="Times New Roman" w:eastAsia="Times New Roman" w:hAnsi="Times New Roman" w:cs="Times New Roman"/>
          <w:lang w:eastAsia="ar-SA"/>
        </w:rPr>
        <w:t xml:space="preserve">124 </w:t>
      </w:r>
      <w:proofErr w:type="spellStart"/>
      <w:r w:rsidRPr="00D10B5E">
        <w:rPr>
          <w:rFonts w:ascii="Times New Roman" w:eastAsia="Times New Roman" w:hAnsi="Times New Roman" w:cs="Times New Roman"/>
          <w:lang w:eastAsia="ar-SA"/>
        </w:rPr>
        <w:t>Fabricii</w:t>
      </w:r>
      <w:proofErr w:type="spellEnd"/>
      <w:r w:rsidRPr="00D10B5E">
        <w:rPr>
          <w:rFonts w:ascii="Times New Roman" w:eastAsia="Times New Roman" w:hAnsi="Times New Roman" w:cs="Times New Roman"/>
          <w:lang w:eastAsia="ar-SA"/>
        </w:rPr>
        <w:t xml:space="preserve"> </w:t>
      </w:r>
      <w:proofErr w:type="spellStart"/>
      <w:r w:rsidRPr="00D10B5E">
        <w:rPr>
          <w:rFonts w:ascii="Times New Roman" w:eastAsia="Times New Roman" w:hAnsi="Times New Roman" w:cs="Times New Roman"/>
          <w:lang w:eastAsia="ar-SA"/>
        </w:rPr>
        <w:t>Street</w:t>
      </w:r>
      <w:proofErr w:type="spellEnd"/>
    </w:p>
    <w:p w14:paraId="01B3CEBE" w14:textId="77777777" w:rsidR="00B80708" w:rsidRDefault="00D10B5E" w:rsidP="00D10B5E">
      <w:pPr>
        <w:suppressAutoHyphens/>
        <w:spacing w:after="0" w:line="240" w:lineRule="auto"/>
        <w:ind w:right="333"/>
        <w:rPr>
          <w:rFonts w:ascii="Times New Roman" w:eastAsia="Times New Roman" w:hAnsi="Times New Roman" w:cs="Times New Roman"/>
          <w:lang w:eastAsia="ar-SA"/>
        </w:rPr>
      </w:pPr>
      <w:bookmarkStart w:id="1" w:name="_Hlk505934668"/>
      <w:r w:rsidRPr="00D10B5E">
        <w:rPr>
          <w:rFonts w:ascii="Times New Roman" w:eastAsia="Times New Roman" w:hAnsi="Times New Roman" w:cs="Times New Roman"/>
          <w:lang w:eastAsia="ar-SA"/>
        </w:rPr>
        <w:lastRenderedPageBreak/>
        <w:t>400632</w:t>
      </w:r>
      <w:bookmarkEnd w:id="1"/>
      <w:r w:rsidRPr="00D10B5E">
        <w:rPr>
          <w:rFonts w:ascii="Times New Roman" w:eastAsia="Times New Roman" w:hAnsi="Times New Roman" w:cs="Times New Roman"/>
          <w:lang w:eastAsia="ar-SA"/>
        </w:rPr>
        <w:t xml:space="preserve"> </w:t>
      </w:r>
      <w:proofErr w:type="spellStart"/>
      <w:r w:rsidRPr="00D10B5E">
        <w:rPr>
          <w:rFonts w:ascii="Times New Roman" w:eastAsia="Times New Roman" w:hAnsi="Times New Roman" w:cs="Times New Roman"/>
          <w:lang w:eastAsia="ar-SA"/>
        </w:rPr>
        <w:t>Cluj</w:t>
      </w:r>
      <w:proofErr w:type="spellEnd"/>
      <w:r w:rsidRPr="00D10B5E">
        <w:rPr>
          <w:rFonts w:ascii="Times New Roman" w:eastAsia="Times New Roman" w:hAnsi="Times New Roman" w:cs="Times New Roman"/>
          <w:lang w:eastAsia="ar-SA"/>
        </w:rPr>
        <w:t xml:space="preserve"> </w:t>
      </w:r>
      <w:proofErr w:type="spellStart"/>
      <w:r w:rsidRPr="00D10B5E">
        <w:rPr>
          <w:rFonts w:ascii="Times New Roman" w:eastAsia="Times New Roman" w:hAnsi="Times New Roman" w:cs="Times New Roman"/>
          <w:lang w:eastAsia="ar-SA"/>
        </w:rPr>
        <w:t>Napoca</w:t>
      </w:r>
      <w:proofErr w:type="spellEnd"/>
    </w:p>
    <w:p w14:paraId="6A0F0E30" w14:textId="77777777" w:rsidR="00D10B5E" w:rsidRPr="00D10B5E" w:rsidRDefault="00D10B5E" w:rsidP="00D10B5E">
      <w:pPr>
        <w:suppressAutoHyphens/>
        <w:spacing w:after="0" w:line="240" w:lineRule="auto"/>
        <w:ind w:right="333"/>
        <w:rPr>
          <w:rFonts w:ascii="Times New Roman" w:eastAsia="Times New Roman" w:hAnsi="Times New Roman" w:cs="Times New Roman"/>
          <w:lang w:eastAsia="ar-SA"/>
        </w:rPr>
      </w:pPr>
      <w:r w:rsidRPr="00D10B5E">
        <w:rPr>
          <w:rFonts w:ascii="Times New Roman" w:eastAsia="Times New Roman" w:hAnsi="Times New Roman" w:cs="Times New Roman"/>
          <w:lang w:eastAsia="ar-SA"/>
        </w:rPr>
        <w:t xml:space="preserve">Rumunija </w:t>
      </w:r>
    </w:p>
    <w:p w14:paraId="5EA025FF" w14:textId="77777777" w:rsidR="00D10B5E" w:rsidRDefault="00D10B5E" w:rsidP="00D10B5E">
      <w:pPr>
        <w:suppressAutoHyphens/>
        <w:spacing w:after="0" w:line="240" w:lineRule="auto"/>
        <w:ind w:right="333"/>
        <w:jc w:val="both"/>
        <w:rPr>
          <w:rFonts w:ascii="Times New Roman" w:eastAsia="Times New Roman" w:hAnsi="Times New Roman" w:cs="Times New Roman"/>
          <w:iCs/>
          <w:lang w:eastAsia="ar-SA"/>
        </w:rPr>
      </w:pPr>
    </w:p>
    <w:p w14:paraId="40DEA152" w14:textId="77777777" w:rsidR="000412C2" w:rsidRPr="008C5125" w:rsidRDefault="000412C2" w:rsidP="000412C2">
      <w:pPr>
        <w:spacing w:after="0" w:line="240" w:lineRule="auto"/>
        <w:rPr>
          <w:rFonts w:ascii="Times New Roman" w:eastAsia="Arial Unicode MS" w:hAnsi="Times New Roman" w:cs="Times New Roman"/>
          <w:b/>
          <w:color w:val="000000"/>
        </w:rPr>
      </w:pPr>
      <w:r w:rsidRPr="008C5125">
        <w:rPr>
          <w:rFonts w:ascii="Times New Roman" w:eastAsia="Arial Unicode MS" w:hAnsi="Times New Roman" w:cs="Times New Roman"/>
          <w:b/>
          <w:color w:val="000000"/>
        </w:rPr>
        <w:t xml:space="preserve">Lygiagretus importuotojas </w:t>
      </w:r>
    </w:p>
    <w:p w14:paraId="37DFA008" w14:textId="77777777" w:rsidR="000412C2" w:rsidRPr="008C5125" w:rsidRDefault="000412C2" w:rsidP="000412C2">
      <w:pPr>
        <w:spacing w:after="0" w:line="240" w:lineRule="auto"/>
        <w:rPr>
          <w:rFonts w:ascii="Times New Roman" w:eastAsia="Arial Unicode MS" w:hAnsi="Times New Roman" w:cs="Times New Roman"/>
          <w:color w:val="000000"/>
        </w:rPr>
      </w:pPr>
      <w:r w:rsidRPr="008C5125">
        <w:rPr>
          <w:rFonts w:ascii="Times New Roman" w:eastAsia="Arial Unicode MS" w:hAnsi="Times New Roman" w:cs="Times New Roman"/>
          <w:color w:val="000000"/>
        </w:rPr>
        <w:t xml:space="preserve">UAB </w:t>
      </w:r>
      <w:r w:rsidR="00E56F34">
        <w:rPr>
          <w:rFonts w:ascii="Times New Roman" w:eastAsia="Arial Unicode MS" w:hAnsi="Times New Roman" w:cs="Times New Roman"/>
          <w:color w:val="000000"/>
        </w:rPr>
        <w:t>„</w:t>
      </w:r>
      <w:proofErr w:type="spellStart"/>
      <w:r w:rsidRPr="008C5125">
        <w:rPr>
          <w:rFonts w:ascii="Times New Roman" w:eastAsia="Arial Unicode MS" w:hAnsi="Times New Roman" w:cs="Times New Roman"/>
          <w:color w:val="000000"/>
        </w:rPr>
        <w:t>Actiofarma</w:t>
      </w:r>
      <w:proofErr w:type="spellEnd"/>
      <w:r w:rsidR="00E56F34">
        <w:rPr>
          <w:rFonts w:ascii="Times New Roman" w:eastAsia="Arial Unicode MS" w:hAnsi="Times New Roman" w:cs="Times New Roman"/>
          <w:color w:val="000000"/>
        </w:rPr>
        <w:t>“</w:t>
      </w:r>
    </w:p>
    <w:p w14:paraId="190B1333" w14:textId="77777777" w:rsidR="000412C2" w:rsidRPr="008C5125" w:rsidRDefault="000412C2" w:rsidP="000412C2">
      <w:pPr>
        <w:spacing w:after="0" w:line="240" w:lineRule="auto"/>
        <w:rPr>
          <w:rFonts w:ascii="Times New Roman" w:eastAsia="Arial Unicode MS" w:hAnsi="Times New Roman" w:cs="Times New Roman"/>
          <w:color w:val="000000"/>
        </w:rPr>
      </w:pPr>
      <w:r w:rsidRPr="008C5125">
        <w:rPr>
          <w:rFonts w:ascii="Times New Roman" w:eastAsia="Arial Unicode MS" w:hAnsi="Times New Roman" w:cs="Times New Roman"/>
          <w:color w:val="000000"/>
        </w:rPr>
        <w:t>Islandijos pl. 209A</w:t>
      </w:r>
    </w:p>
    <w:p w14:paraId="58EC3928" w14:textId="77777777" w:rsidR="000412C2" w:rsidRPr="008C5125" w:rsidRDefault="000412C2" w:rsidP="000412C2">
      <w:pPr>
        <w:spacing w:after="0" w:line="240" w:lineRule="auto"/>
        <w:rPr>
          <w:rFonts w:ascii="Times New Roman" w:eastAsia="Arial Unicode MS" w:hAnsi="Times New Roman" w:cs="Times New Roman"/>
          <w:color w:val="000000"/>
        </w:rPr>
      </w:pPr>
      <w:r w:rsidRPr="008C5125">
        <w:rPr>
          <w:rFonts w:ascii="Times New Roman" w:eastAsia="Arial Unicode MS" w:hAnsi="Times New Roman" w:cs="Times New Roman"/>
          <w:color w:val="000000"/>
        </w:rPr>
        <w:t>LT-49163, Kaunas</w:t>
      </w:r>
    </w:p>
    <w:p w14:paraId="7959A51F" w14:textId="77777777" w:rsidR="000412C2" w:rsidRPr="008C5125" w:rsidRDefault="000412C2" w:rsidP="000412C2">
      <w:pPr>
        <w:spacing w:after="0" w:line="240" w:lineRule="auto"/>
        <w:rPr>
          <w:rFonts w:ascii="Times New Roman" w:eastAsia="Arial Unicode MS" w:hAnsi="Times New Roman" w:cs="Times New Roman"/>
          <w:color w:val="000000"/>
        </w:rPr>
      </w:pPr>
      <w:r w:rsidRPr="008C5125">
        <w:rPr>
          <w:rFonts w:ascii="Times New Roman" w:eastAsia="Arial Unicode MS" w:hAnsi="Times New Roman" w:cs="Times New Roman"/>
          <w:color w:val="000000"/>
        </w:rPr>
        <w:t>Lietuva</w:t>
      </w:r>
    </w:p>
    <w:p w14:paraId="5D9D67A1" w14:textId="77777777" w:rsidR="005C12A5" w:rsidRPr="00D62262" w:rsidRDefault="005C12A5" w:rsidP="005C12A5">
      <w:pPr>
        <w:spacing w:after="0" w:line="240" w:lineRule="auto"/>
        <w:ind w:left="567" w:hanging="567"/>
        <w:rPr>
          <w:rFonts w:ascii="Times New Roman" w:eastAsia="Times New Roman" w:hAnsi="Times New Roman"/>
          <w:lang w:val="en-US" w:eastAsia="lt-LT"/>
        </w:rPr>
      </w:pPr>
      <w:r w:rsidRPr="00D62262">
        <w:rPr>
          <w:rFonts w:ascii="Times New Roman" w:eastAsia="Times New Roman" w:hAnsi="Times New Roman"/>
          <w:lang w:eastAsia="lt-LT"/>
        </w:rPr>
        <w:t xml:space="preserve">El. paštas: </w:t>
      </w:r>
      <w:hyperlink r:id="rId9" w:history="1">
        <w:r w:rsidRPr="00D62262">
          <w:rPr>
            <w:rFonts w:ascii="Times New Roman" w:eastAsia="Times New Roman" w:hAnsi="Times New Roman"/>
            <w:color w:val="0563C1"/>
            <w:u w:val="single"/>
            <w:lang w:val="en-US" w:eastAsia="lt-LT"/>
          </w:rPr>
          <w:t>info@actiofarma.com</w:t>
        </w:r>
      </w:hyperlink>
    </w:p>
    <w:p w14:paraId="7F207E2F" w14:textId="77777777" w:rsidR="000412C2" w:rsidRPr="008C5125" w:rsidRDefault="000412C2" w:rsidP="000412C2">
      <w:pPr>
        <w:spacing w:after="0" w:line="240" w:lineRule="auto"/>
        <w:rPr>
          <w:rFonts w:ascii="Times New Roman" w:eastAsia="Arial Unicode MS" w:hAnsi="Times New Roman" w:cs="Times New Roman"/>
          <w:color w:val="000000"/>
        </w:rPr>
      </w:pPr>
    </w:p>
    <w:p w14:paraId="1C95CEE2" w14:textId="77777777" w:rsidR="000412C2" w:rsidRPr="008C5125" w:rsidRDefault="000412C2" w:rsidP="000412C2">
      <w:pPr>
        <w:spacing w:after="0" w:line="240" w:lineRule="auto"/>
        <w:rPr>
          <w:rFonts w:ascii="Times New Roman" w:eastAsia="Arial Unicode MS" w:hAnsi="Times New Roman" w:cs="Times New Roman"/>
          <w:b/>
          <w:color w:val="000000"/>
        </w:rPr>
      </w:pPr>
      <w:r w:rsidRPr="008C5125">
        <w:rPr>
          <w:rFonts w:ascii="Times New Roman" w:eastAsia="Arial Unicode MS" w:hAnsi="Times New Roman" w:cs="Times New Roman"/>
          <w:b/>
          <w:color w:val="000000"/>
        </w:rPr>
        <w:t xml:space="preserve">Perpakavo </w:t>
      </w:r>
    </w:p>
    <w:p w14:paraId="3A2E66AE" w14:textId="6FC04532" w:rsidR="000412C2" w:rsidRPr="008C5125" w:rsidRDefault="000412C2" w:rsidP="000412C2">
      <w:pPr>
        <w:spacing w:after="0" w:line="240" w:lineRule="auto"/>
        <w:rPr>
          <w:rFonts w:ascii="Times New Roman" w:eastAsia="Arial Unicode MS" w:hAnsi="Times New Roman" w:cs="Times New Roman"/>
          <w:color w:val="000000"/>
        </w:rPr>
      </w:pPr>
      <w:r w:rsidRPr="008C5125">
        <w:rPr>
          <w:rFonts w:ascii="Times New Roman" w:eastAsia="Arial Unicode MS" w:hAnsi="Times New Roman" w:cs="Times New Roman"/>
          <w:color w:val="000000"/>
        </w:rPr>
        <w:t xml:space="preserve">UAB </w:t>
      </w:r>
      <w:r w:rsidR="005C12A5">
        <w:rPr>
          <w:rFonts w:ascii="Times New Roman" w:eastAsia="Arial Unicode MS" w:hAnsi="Times New Roman" w:cs="Times New Roman"/>
          <w:color w:val="000000"/>
        </w:rPr>
        <w:t>„</w:t>
      </w:r>
      <w:proofErr w:type="spellStart"/>
      <w:r w:rsidRPr="008C5125">
        <w:rPr>
          <w:rFonts w:ascii="Times New Roman" w:eastAsia="Arial Unicode MS" w:hAnsi="Times New Roman" w:cs="Times New Roman"/>
          <w:color w:val="000000"/>
        </w:rPr>
        <w:t>Entafarma</w:t>
      </w:r>
      <w:proofErr w:type="spellEnd"/>
      <w:r w:rsidR="005C12A5">
        <w:rPr>
          <w:rFonts w:ascii="Times New Roman" w:eastAsia="Arial Unicode MS" w:hAnsi="Times New Roman" w:cs="Times New Roman"/>
          <w:color w:val="000000"/>
        </w:rPr>
        <w:t>“</w:t>
      </w:r>
    </w:p>
    <w:p w14:paraId="2125EBFE" w14:textId="77777777" w:rsidR="000412C2" w:rsidRPr="008C5125" w:rsidRDefault="000412C2" w:rsidP="000412C2">
      <w:pPr>
        <w:spacing w:after="0" w:line="240" w:lineRule="auto"/>
        <w:rPr>
          <w:rFonts w:ascii="Times New Roman" w:eastAsia="Arial Unicode MS" w:hAnsi="Times New Roman" w:cs="Times New Roman"/>
          <w:color w:val="000000"/>
        </w:rPr>
      </w:pPr>
      <w:proofErr w:type="spellStart"/>
      <w:r w:rsidRPr="008C5125">
        <w:rPr>
          <w:rFonts w:ascii="Times New Roman" w:eastAsia="Arial Unicode MS" w:hAnsi="Times New Roman" w:cs="Times New Roman"/>
          <w:color w:val="000000"/>
        </w:rPr>
        <w:t>Klonėnų</w:t>
      </w:r>
      <w:proofErr w:type="spellEnd"/>
      <w:r w:rsidRPr="008C5125">
        <w:rPr>
          <w:rFonts w:ascii="Times New Roman" w:eastAsia="Arial Unicode MS" w:hAnsi="Times New Roman" w:cs="Times New Roman"/>
          <w:color w:val="000000"/>
        </w:rPr>
        <w:t xml:space="preserve"> vs. 1</w:t>
      </w:r>
    </w:p>
    <w:p w14:paraId="46DB2D64" w14:textId="77777777" w:rsidR="000412C2" w:rsidRPr="008C5125" w:rsidRDefault="000412C2" w:rsidP="000412C2">
      <w:pPr>
        <w:spacing w:after="0" w:line="240" w:lineRule="auto"/>
        <w:rPr>
          <w:rFonts w:ascii="Times New Roman" w:eastAsia="Arial Unicode MS" w:hAnsi="Times New Roman" w:cs="Times New Roman"/>
          <w:color w:val="000000"/>
        </w:rPr>
      </w:pPr>
      <w:r w:rsidRPr="008C5125">
        <w:rPr>
          <w:rFonts w:ascii="Times New Roman" w:eastAsia="Arial Unicode MS" w:hAnsi="Times New Roman" w:cs="Times New Roman"/>
          <w:color w:val="000000"/>
        </w:rPr>
        <w:t xml:space="preserve">LT-19156 Širvintų r. sav., </w:t>
      </w:r>
    </w:p>
    <w:p w14:paraId="61691F0E" w14:textId="77777777" w:rsidR="000412C2" w:rsidRPr="008C5125" w:rsidRDefault="000412C2" w:rsidP="000412C2">
      <w:pPr>
        <w:spacing w:after="0" w:line="240" w:lineRule="auto"/>
        <w:rPr>
          <w:rFonts w:ascii="Times New Roman" w:eastAsia="Arial Unicode MS" w:hAnsi="Times New Roman" w:cs="Times New Roman"/>
          <w:color w:val="000000"/>
        </w:rPr>
      </w:pPr>
      <w:r w:rsidRPr="008C5125">
        <w:rPr>
          <w:rFonts w:ascii="Times New Roman" w:eastAsia="Arial Unicode MS" w:hAnsi="Times New Roman" w:cs="Times New Roman"/>
          <w:color w:val="000000"/>
        </w:rPr>
        <w:t>Lietuva</w:t>
      </w:r>
    </w:p>
    <w:p w14:paraId="18D9521A" w14:textId="77777777" w:rsidR="000412C2" w:rsidRPr="006F109E" w:rsidRDefault="000412C2" w:rsidP="000412C2">
      <w:pPr>
        <w:spacing w:after="0" w:line="240" w:lineRule="auto"/>
        <w:rPr>
          <w:rFonts w:ascii="Times New Roman" w:eastAsia="Arial Unicode MS" w:hAnsi="Times New Roman" w:cs="Times New Roman"/>
          <w:color w:val="000000"/>
        </w:rPr>
      </w:pPr>
    </w:p>
    <w:p w14:paraId="642F6624" w14:textId="03E72CB0" w:rsidR="00D10B5E" w:rsidRDefault="005C12A5" w:rsidP="00D10B5E">
      <w:pPr>
        <w:suppressAutoHyphens/>
        <w:spacing w:after="0" w:line="240" w:lineRule="auto"/>
        <w:ind w:right="333"/>
        <w:jc w:val="both"/>
        <w:rPr>
          <w:rFonts w:ascii="Times New Roman" w:eastAsia="Times New Roman" w:hAnsi="Times New Roman" w:cs="Times New Roman"/>
          <w:iCs/>
          <w:lang w:eastAsia="ar-SA"/>
        </w:rPr>
      </w:pPr>
      <w:r>
        <w:rPr>
          <w:rFonts w:ascii="Times New Roman" w:eastAsia="Times New Roman" w:hAnsi="Times New Roman" w:cs="Times New Roman"/>
          <w:iCs/>
          <w:lang w:eastAsia="ar-SA"/>
        </w:rPr>
        <w:t>arba</w:t>
      </w:r>
    </w:p>
    <w:p w14:paraId="054456B9" w14:textId="2C6E8C06" w:rsidR="005C12A5" w:rsidRDefault="005C12A5" w:rsidP="00D10B5E">
      <w:pPr>
        <w:suppressAutoHyphens/>
        <w:spacing w:after="0" w:line="240" w:lineRule="auto"/>
        <w:ind w:right="333"/>
        <w:jc w:val="both"/>
        <w:rPr>
          <w:rFonts w:ascii="Times New Roman" w:eastAsia="Times New Roman" w:hAnsi="Times New Roman" w:cs="Times New Roman"/>
          <w:iCs/>
          <w:lang w:eastAsia="ar-SA"/>
        </w:rPr>
      </w:pPr>
    </w:p>
    <w:p w14:paraId="747DFBEB" w14:textId="77777777" w:rsidR="005C12A5" w:rsidRPr="00D62262" w:rsidRDefault="005C12A5" w:rsidP="005C12A5">
      <w:pPr>
        <w:keepNext/>
        <w:tabs>
          <w:tab w:val="left" w:pos="567"/>
        </w:tabs>
        <w:spacing w:after="0" w:line="240" w:lineRule="auto"/>
        <w:ind w:left="567" w:hanging="567"/>
        <w:rPr>
          <w:rFonts w:ascii="Times New Roman" w:eastAsia="Times New Roman" w:hAnsi="Times New Roman"/>
          <w:szCs w:val="24"/>
          <w:lang w:eastAsia="lt-LT"/>
        </w:rPr>
      </w:pPr>
      <w:r w:rsidRPr="00D62262">
        <w:rPr>
          <w:rFonts w:ascii="Times New Roman" w:eastAsia="Times New Roman" w:hAnsi="Times New Roman"/>
          <w:szCs w:val="24"/>
          <w:lang w:eastAsia="lt-LT"/>
        </w:rPr>
        <w:t>UAB „Actiofarma“</w:t>
      </w:r>
    </w:p>
    <w:p w14:paraId="2036515F" w14:textId="77777777" w:rsidR="005C12A5" w:rsidRPr="00D62262" w:rsidRDefault="005C12A5" w:rsidP="005C12A5">
      <w:pPr>
        <w:spacing w:after="0" w:line="240" w:lineRule="auto"/>
        <w:ind w:left="567" w:hanging="567"/>
        <w:rPr>
          <w:rFonts w:ascii="Times New Roman" w:eastAsia="Times New Roman" w:hAnsi="Times New Roman"/>
          <w:szCs w:val="24"/>
          <w:lang w:eastAsia="lt-LT"/>
        </w:rPr>
      </w:pPr>
      <w:r w:rsidRPr="00D62262">
        <w:rPr>
          <w:rFonts w:ascii="Times New Roman" w:eastAsia="Times New Roman" w:hAnsi="Times New Roman"/>
          <w:szCs w:val="24"/>
          <w:lang w:eastAsia="lt-LT"/>
        </w:rPr>
        <w:t>Islandijos pl. 209A</w:t>
      </w:r>
    </w:p>
    <w:p w14:paraId="5EDC6BAC" w14:textId="77777777" w:rsidR="005C12A5" w:rsidRPr="00D62262" w:rsidRDefault="005C12A5" w:rsidP="005C12A5">
      <w:pPr>
        <w:spacing w:after="0" w:line="240" w:lineRule="auto"/>
        <w:ind w:left="567" w:hanging="567"/>
        <w:rPr>
          <w:rFonts w:ascii="Times New Roman" w:eastAsia="Times New Roman" w:hAnsi="Times New Roman"/>
          <w:szCs w:val="24"/>
          <w:lang w:eastAsia="lt-LT"/>
        </w:rPr>
      </w:pPr>
      <w:r w:rsidRPr="00D62262">
        <w:rPr>
          <w:rFonts w:ascii="Times New Roman" w:eastAsia="Times New Roman" w:hAnsi="Times New Roman"/>
          <w:szCs w:val="24"/>
          <w:lang w:eastAsia="lt-LT"/>
        </w:rPr>
        <w:t>LT-49163 Kaunas</w:t>
      </w:r>
    </w:p>
    <w:p w14:paraId="491B8E3C" w14:textId="77777777" w:rsidR="005C12A5" w:rsidRPr="00D62262" w:rsidRDefault="005C12A5" w:rsidP="005C12A5">
      <w:pPr>
        <w:spacing w:after="0" w:line="240" w:lineRule="auto"/>
        <w:ind w:left="567" w:hanging="567"/>
        <w:rPr>
          <w:rFonts w:ascii="Times New Roman" w:eastAsia="Times New Roman" w:hAnsi="Times New Roman"/>
          <w:szCs w:val="24"/>
          <w:lang w:eastAsia="lt-LT"/>
        </w:rPr>
      </w:pPr>
      <w:r w:rsidRPr="00D62262">
        <w:rPr>
          <w:rFonts w:ascii="Times New Roman" w:eastAsia="Times New Roman" w:hAnsi="Times New Roman"/>
          <w:szCs w:val="24"/>
          <w:lang w:eastAsia="lt-LT"/>
        </w:rPr>
        <w:t>Lietuva</w:t>
      </w:r>
    </w:p>
    <w:p w14:paraId="412C6B17" w14:textId="77777777" w:rsidR="005C12A5" w:rsidRPr="00D62262" w:rsidRDefault="005C12A5" w:rsidP="005C12A5">
      <w:pPr>
        <w:spacing w:after="0" w:line="240" w:lineRule="auto"/>
        <w:ind w:left="567" w:hanging="567"/>
        <w:rPr>
          <w:rFonts w:ascii="Times New Roman" w:eastAsia="Times New Roman" w:hAnsi="Times New Roman"/>
          <w:lang w:val="en-US" w:eastAsia="lt-LT"/>
        </w:rPr>
      </w:pPr>
      <w:r w:rsidRPr="00D62262">
        <w:rPr>
          <w:rFonts w:ascii="Times New Roman" w:eastAsia="Times New Roman" w:hAnsi="Times New Roman"/>
          <w:lang w:eastAsia="lt-LT"/>
        </w:rPr>
        <w:t xml:space="preserve">El. paštas: </w:t>
      </w:r>
      <w:hyperlink r:id="rId10" w:history="1">
        <w:r w:rsidRPr="00D62262">
          <w:rPr>
            <w:rFonts w:ascii="Times New Roman" w:eastAsia="Times New Roman" w:hAnsi="Times New Roman"/>
            <w:color w:val="0563C1"/>
            <w:u w:val="single"/>
            <w:lang w:val="en-US" w:eastAsia="lt-LT"/>
          </w:rPr>
          <w:t>info@actiofarma.com</w:t>
        </w:r>
      </w:hyperlink>
    </w:p>
    <w:p w14:paraId="27FE8B9C" w14:textId="77777777" w:rsidR="005C12A5" w:rsidRPr="00B80708" w:rsidRDefault="005C12A5" w:rsidP="00D10B5E">
      <w:pPr>
        <w:suppressAutoHyphens/>
        <w:spacing w:after="0" w:line="240" w:lineRule="auto"/>
        <w:ind w:right="333"/>
        <w:jc w:val="both"/>
        <w:rPr>
          <w:rFonts w:ascii="Times New Roman" w:eastAsia="Times New Roman" w:hAnsi="Times New Roman" w:cs="Times New Roman"/>
          <w:iCs/>
          <w:lang w:eastAsia="ar-SA"/>
        </w:rPr>
      </w:pPr>
    </w:p>
    <w:p w14:paraId="096E63D9" w14:textId="77777777" w:rsidR="00B80708" w:rsidRPr="00B80708" w:rsidRDefault="00B80708" w:rsidP="00D10B5E">
      <w:pPr>
        <w:suppressAutoHyphens/>
        <w:spacing w:after="0" w:line="240" w:lineRule="auto"/>
        <w:ind w:right="333"/>
        <w:rPr>
          <w:rFonts w:ascii="Times New Roman" w:eastAsia="Times New Roman" w:hAnsi="Times New Roman" w:cs="Times New Roman"/>
          <w:lang w:eastAsia="ar-SA"/>
        </w:rPr>
      </w:pPr>
    </w:p>
    <w:p w14:paraId="6AF93D78" w14:textId="51E1E91C" w:rsidR="00D10B5E" w:rsidRPr="00D10B5E" w:rsidRDefault="00D10B5E" w:rsidP="00D10B5E">
      <w:pPr>
        <w:suppressAutoHyphens/>
        <w:spacing w:after="0" w:line="240" w:lineRule="auto"/>
        <w:ind w:right="333"/>
        <w:rPr>
          <w:rFonts w:ascii="Times New Roman" w:eastAsia="Times New Roman" w:hAnsi="Times New Roman" w:cs="Times New Roman"/>
          <w:lang w:eastAsia="ar-SA"/>
        </w:rPr>
      </w:pPr>
      <w:r w:rsidRPr="00D10B5E">
        <w:rPr>
          <w:rFonts w:ascii="Times New Roman" w:eastAsia="Times New Roman" w:hAnsi="Times New Roman" w:cs="Times New Roman"/>
          <w:b/>
          <w:lang w:eastAsia="ar-SA"/>
        </w:rPr>
        <w:t xml:space="preserve">Šis pakuotės lapelis paskutinį kartą peržiūrėtas </w:t>
      </w:r>
      <w:r w:rsidR="006A7F72">
        <w:rPr>
          <w:rFonts w:ascii="Times New Roman" w:eastAsia="Times New Roman" w:hAnsi="Times New Roman" w:cs="Times New Roman"/>
          <w:b/>
          <w:lang w:eastAsia="ar-SA"/>
        </w:rPr>
        <w:t>2021-09-17.</w:t>
      </w:r>
    </w:p>
    <w:p w14:paraId="76B802ED" w14:textId="77777777" w:rsidR="00D10B5E" w:rsidRPr="00D10B5E" w:rsidRDefault="00D10B5E" w:rsidP="00D10B5E">
      <w:pPr>
        <w:suppressAutoHyphens/>
        <w:spacing w:after="0" w:line="240" w:lineRule="auto"/>
        <w:ind w:right="333"/>
        <w:rPr>
          <w:rFonts w:ascii="Times New Roman" w:eastAsia="Times New Roman" w:hAnsi="Times New Roman" w:cs="Times New Roman"/>
          <w:lang w:eastAsia="ar-SA"/>
        </w:rPr>
      </w:pPr>
    </w:p>
    <w:p w14:paraId="0C553251" w14:textId="77777777" w:rsidR="00D10B5E" w:rsidRPr="00D10B5E" w:rsidRDefault="00D10B5E" w:rsidP="00D10B5E">
      <w:pPr>
        <w:suppressAutoHyphens/>
        <w:spacing w:after="0" w:line="240" w:lineRule="auto"/>
        <w:ind w:right="333"/>
        <w:rPr>
          <w:rFonts w:ascii="Times New Roman" w:eastAsia="Times New Roman" w:hAnsi="Times New Roman" w:cs="Times New Roman"/>
          <w:lang w:eastAsia="ar-SA"/>
        </w:rPr>
      </w:pPr>
    </w:p>
    <w:p w14:paraId="3B77F66A" w14:textId="77777777" w:rsidR="00D10B5E" w:rsidRPr="00D10B5E" w:rsidRDefault="00D10B5E" w:rsidP="00D10B5E">
      <w:pPr>
        <w:numPr>
          <w:ilvl w:val="12"/>
          <w:numId w:val="0"/>
        </w:numPr>
        <w:suppressAutoHyphens/>
        <w:spacing w:after="0" w:line="240" w:lineRule="auto"/>
        <w:ind w:right="-2"/>
        <w:rPr>
          <w:rFonts w:ascii="Times New Roman" w:eastAsia="Times New Roman" w:hAnsi="Times New Roman" w:cs="Times New Roman"/>
          <w:lang w:eastAsia="ar-SA"/>
        </w:rPr>
      </w:pPr>
      <w:r w:rsidRPr="00D10B5E">
        <w:rPr>
          <w:rFonts w:ascii="Times New Roman" w:eastAsia="Times New Roman" w:hAnsi="Times New Roman" w:cs="Times New Roman"/>
          <w:lang w:eastAsia="ar-SA"/>
        </w:rPr>
        <w:t>Išsami informacija apie šį vaistą pateikiama Valstybinės vaistų kontrolės tarnybos prie Lietuvos Respublikos sveikatos apsaugos ministerijos tinklalapyje</w:t>
      </w:r>
      <w:r w:rsidRPr="00D10B5E">
        <w:rPr>
          <w:rFonts w:ascii="Times New Roman" w:eastAsia="Times New Roman" w:hAnsi="Times New Roman" w:cs="Times New Roman"/>
          <w:i/>
          <w:lang w:eastAsia="ar-SA"/>
        </w:rPr>
        <w:t xml:space="preserve"> </w:t>
      </w:r>
      <w:hyperlink r:id="rId11" w:history="1">
        <w:r w:rsidRPr="004078F6">
          <w:rPr>
            <w:rFonts w:ascii="Times New Roman" w:eastAsia="SimSun" w:hAnsi="Times New Roman" w:cs="Times New Roman"/>
            <w:color w:val="0000FF"/>
            <w:sz w:val="24"/>
            <w:u w:val="single"/>
            <w:lang w:eastAsia="ar-SA"/>
          </w:rPr>
          <w:t>http://www.vvkt.lt/</w:t>
        </w:r>
      </w:hyperlink>
      <w:r w:rsidRPr="00D10B5E">
        <w:rPr>
          <w:rFonts w:ascii="Times New Roman" w:eastAsia="Times New Roman" w:hAnsi="Times New Roman" w:cs="Times New Roman"/>
          <w:lang w:eastAsia="ar-SA"/>
        </w:rPr>
        <w:t>.</w:t>
      </w:r>
    </w:p>
    <w:p w14:paraId="043501B3" w14:textId="77777777" w:rsidR="00D10B5E" w:rsidRPr="00D10B5E" w:rsidRDefault="00D10B5E" w:rsidP="00D10B5E">
      <w:pPr>
        <w:suppressAutoHyphens/>
        <w:spacing w:after="0" w:line="240" w:lineRule="auto"/>
        <w:ind w:right="333"/>
        <w:rPr>
          <w:rFonts w:ascii="Times New Roman" w:eastAsia="Times New Roman" w:hAnsi="Times New Roman" w:cs="Times New Roman"/>
          <w:lang w:eastAsia="ar-SA"/>
        </w:rPr>
      </w:pPr>
    </w:p>
    <w:p w14:paraId="008EE48E" w14:textId="77777777" w:rsidR="007E1963" w:rsidRPr="004078F6" w:rsidRDefault="007E1963"/>
    <w:sectPr w:rsidR="007E1963" w:rsidRPr="004078F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0000001"/>
    <w:multiLevelType w:val="multilevel"/>
    <w:tmpl w:val="00000001"/>
    <w:name w:val="Outline"/>
    <w:lvl w:ilvl="0">
      <w:start w:val="1"/>
      <w:numFmt w:val="none"/>
      <w:pStyle w:val="Antrat1"/>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pStyle w:val="Antrat3"/>
      <w:suff w:val="nothing"/>
      <w:lvlText w:val=""/>
      <w:lvlJc w:val="left"/>
      <w:pPr>
        <w:tabs>
          <w:tab w:val="num" w:pos="0"/>
        </w:tabs>
        <w:ind w:left="0" w:firstLine="0"/>
      </w:pPr>
      <w:rPr>
        <w:rFonts w:cs="Times New Roman"/>
      </w:rPr>
    </w:lvl>
    <w:lvl w:ilvl="3">
      <w:start w:val="1"/>
      <w:numFmt w:val="none"/>
      <w:pStyle w:val="Antrat4"/>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abstractNum w:abstractNumId="2" w15:restartNumberingAfterBreak="0">
    <w:nsid w:val="02564D16"/>
    <w:multiLevelType w:val="hybridMultilevel"/>
    <w:tmpl w:val="6DB41886"/>
    <w:lvl w:ilvl="0" w:tplc="37028E7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BD757D"/>
    <w:multiLevelType w:val="hybridMultilevel"/>
    <w:tmpl w:val="9286A0EE"/>
    <w:lvl w:ilvl="0" w:tplc="52142F86">
      <w:start w:val="1"/>
      <w:numFmt w:val="decimal"/>
      <w:lvlText w:val="%1."/>
      <w:lvlJc w:val="left"/>
      <w:pPr>
        <w:tabs>
          <w:tab w:val="num" w:pos="720"/>
        </w:tabs>
        <w:ind w:left="720" w:hanging="720"/>
      </w:pPr>
      <w:rPr>
        <w:rFonts w:cs="Times New Roman"/>
        <w:b/>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4" w15:restartNumberingAfterBreak="0">
    <w:nsid w:val="0DD007E5"/>
    <w:multiLevelType w:val="hybridMultilevel"/>
    <w:tmpl w:val="18A24594"/>
    <w:lvl w:ilvl="0" w:tplc="251AB23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B87DB9"/>
    <w:multiLevelType w:val="hybridMultilevel"/>
    <w:tmpl w:val="7A625D28"/>
    <w:lvl w:ilvl="0" w:tplc="3B7C8AB0">
      <w:start w:val="1"/>
      <w:numFmt w:val="bullet"/>
      <w:lvlText w:val=""/>
      <w:lvlJc w:val="left"/>
      <w:pPr>
        <w:tabs>
          <w:tab w:val="num" w:pos="720"/>
        </w:tabs>
        <w:ind w:left="720" w:hanging="720"/>
      </w:pPr>
      <w:rPr>
        <w:rFonts w:ascii="Symbol" w:hAnsi="Symbol" w:hint="default"/>
        <w:color w:val="auto"/>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C82802"/>
    <w:multiLevelType w:val="hybridMultilevel"/>
    <w:tmpl w:val="8FB82358"/>
    <w:lvl w:ilvl="0" w:tplc="251AB23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1658E1"/>
    <w:multiLevelType w:val="hybridMultilevel"/>
    <w:tmpl w:val="D55E2108"/>
    <w:lvl w:ilvl="0" w:tplc="3B7C8AB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A97BE3"/>
    <w:multiLevelType w:val="hybridMultilevel"/>
    <w:tmpl w:val="86142E3A"/>
    <w:lvl w:ilvl="0" w:tplc="251AB23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1E271E"/>
    <w:multiLevelType w:val="hybridMultilevel"/>
    <w:tmpl w:val="9B84932C"/>
    <w:lvl w:ilvl="0" w:tplc="7A709D18">
      <w:start w:val="1"/>
      <w:numFmt w:val="bullet"/>
      <w:lvlText w:val=""/>
      <w:lvlJc w:val="left"/>
      <w:pPr>
        <w:ind w:left="720" w:hanging="360"/>
      </w:pPr>
      <w:rPr>
        <w:rFonts w:ascii="Symbol" w:hAnsi="Symbol" w:hint="default"/>
        <w:color w:val="auto"/>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304A84"/>
    <w:multiLevelType w:val="hybridMultilevel"/>
    <w:tmpl w:val="F962C5EE"/>
    <w:lvl w:ilvl="0" w:tplc="3B7C8AB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3811F5"/>
    <w:multiLevelType w:val="hybridMultilevel"/>
    <w:tmpl w:val="8E9ED95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5CD09F4"/>
    <w:multiLevelType w:val="hybridMultilevel"/>
    <w:tmpl w:val="15769F38"/>
    <w:lvl w:ilvl="0" w:tplc="251AB23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97062D"/>
    <w:multiLevelType w:val="hybridMultilevel"/>
    <w:tmpl w:val="37D0B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1160A6"/>
    <w:multiLevelType w:val="hybridMultilevel"/>
    <w:tmpl w:val="DFF8D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7E3C7B"/>
    <w:multiLevelType w:val="hybridMultilevel"/>
    <w:tmpl w:val="57689216"/>
    <w:lvl w:ilvl="0" w:tplc="7A709D18">
      <w:start w:val="1"/>
      <w:numFmt w:val="bullet"/>
      <w:lvlText w:val=""/>
      <w:lvlJc w:val="left"/>
      <w:pPr>
        <w:ind w:left="720" w:hanging="360"/>
      </w:pPr>
      <w:rPr>
        <w:rFonts w:ascii="Symbol" w:hAnsi="Symbol" w:hint="default"/>
        <w:color w:val="auto"/>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A815D3"/>
    <w:multiLevelType w:val="hybridMultilevel"/>
    <w:tmpl w:val="F52651C8"/>
    <w:lvl w:ilvl="0" w:tplc="EC285C6E">
      <w:start w:val="5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0E3C4F"/>
    <w:multiLevelType w:val="hybridMultilevel"/>
    <w:tmpl w:val="E91420E6"/>
    <w:lvl w:ilvl="0" w:tplc="6722F350">
      <w:start w:val="1"/>
      <w:numFmt w:val="bullet"/>
      <w:lvlText w:val=""/>
      <w:lvlJc w:val="left"/>
      <w:pPr>
        <w:tabs>
          <w:tab w:val="num" w:pos="720"/>
        </w:tabs>
        <w:ind w:left="720" w:hanging="720"/>
      </w:pPr>
      <w:rPr>
        <w:rFonts w:ascii="Symbol" w:hAnsi="Symbol" w:hint="default"/>
        <w:color w:val="auto"/>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74F021B"/>
    <w:multiLevelType w:val="hybridMultilevel"/>
    <w:tmpl w:val="A63A83E2"/>
    <w:lvl w:ilvl="0" w:tplc="918AD30A">
      <w:start w:val="17"/>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B4B6255"/>
    <w:multiLevelType w:val="hybridMultilevel"/>
    <w:tmpl w:val="655ABCC2"/>
    <w:lvl w:ilvl="0" w:tplc="1A269C3A">
      <w:start w:val="4"/>
      <w:numFmt w:val="bullet"/>
      <w:lvlText w:val="-"/>
      <w:lvlJc w:val="left"/>
      <w:pPr>
        <w:tabs>
          <w:tab w:val="num" w:pos="720"/>
        </w:tabs>
        <w:ind w:left="720" w:hanging="720"/>
      </w:pPr>
      <w:rPr>
        <w:rFonts w:ascii="Times New Roman" w:eastAsia="Times New Roman" w:hAnsi="Times New Roman"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20" w15:restartNumberingAfterBreak="0">
    <w:nsid w:val="72C071B3"/>
    <w:multiLevelType w:val="hybridMultilevel"/>
    <w:tmpl w:val="F8FC79A0"/>
    <w:lvl w:ilvl="0" w:tplc="8E4EBD3A">
      <w:start w:val="1"/>
      <w:numFmt w:val="decimal"/>
      <w:lvlText w:val="%1."/>
      <w:lvlJc w:val="left"/>
      <w:pPr>
        <w:tabs>
          <w:tab w:val="num" w:pos="720"/>
        </w:tabs>
        <w:ind w:left="720" w:hanging="720"/>
      </w:pPr>
      <w:rPr>
        <w:rFonts w:cs="Times New Roman"/>
        <w:b w:val="0"/>
        <w:i w:val="0"/>
        <w:sz w:val="22"/>
        <w:szCs w:val="22"/>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 w:ilvl="0">
        <w:numFmt w:val="bullet"/>
        <w:lvlText w:val="-"/>
        <w:lvlJc w:val="left"/>
        <w:pPr>
          <w:ind w:left="360" w:hanging="360"/>
        </w:pPr>
        <w:rPr>
          <w:rFonts w:cs="Times New Roman"/>
        </w:rPr>
      </w:lvl>
    </w:lvlOverride>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8"/>
  </w:num>
  <w:num w:numId="10">
    <w:abstractNumId w:val="12"/>
  </w:num>
  <w:num w:numId="11">
    <w:abstractNumId w:val="11"/>
  </w:num>
  <w:num w:numId="12">
    <w:abstractNumId w:val="6"/>
  </w:num>
  <w:num w:numId="13">
    <w:abstractNumId w:val="8"/>
  </w:num>
  <w:num w:numId="14">
    <w:abstractNumId w:val="4"/>
  </w:num>
  <w:num w:numId="15">
    <w:abstractNumId w:val="7"/>
  </w:num>
  <w:num w:numId="16">
    <w:abstractNumId w:val="9"/>
  </w:num>
  <w:num w:numId="17">
    <w:abstractNumId w:val="15"/>
  </w:num>
  <w:num w:numId="18">
    <w:abstractNumId w:val="13"/>
  </w:num>
  <w:num w:numId="19">
    <w:abstractNumId w:val="10"/>
  </w:num>
  <w:num w:numId="20">
    <w:abstractNumId w:val="16"/>
  </w:num>
  <w:num w:numId="21">
    <w:abstractNumId w:val="14"/>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B5E"/>
    <w:rsid w:val="00037807"/>
    <w:rsid w:val="000412C2"/>
    <w:rsid w:val="00095D9F"/>
    <w:rsid w:val="00104CE7"/>
    <w:rsid w:val="001661C4"/>
    <w:rsid w:val="001B7839"/>
    <w:rsid w:val="001E1AF0"/>
    <w:rsid w:val="00212792"/>
    <w:rsid w:val="002176B3"/>
    <w:rsid w:val="00255EF1"/>
    <w:rsid w:val="00287366"/>
    <w:rsid w:val="002E1CD6"/>
    <w:rsid w:val="002E4412"/>
    <w:rsid w:val="002E47F7"/>
    <w:rsid w:val="004078F6"/>
    <w:rsid w:val="00436A6D"/>
    <w:rsid w:val="005366B2"/>
    <w:rsid w:val="00547896"/>
    <w:rsid w:val="005C12A5"/>
    <w:rsid w:val="00657672"/>
    <w:rsid w:val="006A7F72"/>
    <w:rsid w:val="00773267"/>
    <w:rsid w:val="007E1963"/>
    <w:rsid w:val="008028D5"/>
    <w:rsid w:val="00824819"/>
    <w:rsid w:val="008332BA"/>
    <w:rsid w:val="008401B6"/>
    <w:rsid w:val="008A76EE"/>
    <w:rsid w:val="008D5DAC"/>
    <w:rsid w:val="009325EA"/>
    <w:rsid w:val="00A4089D"/>
    <w:rsid w:val="00A60E8F"/>
    <w:rsid w:val="00A64DAE"/>
    <w:rsid w:val="00A96519"/>
    <w:rsid w:val="00AD474E"/>
    <w:rsid w:val="00AE1096"/>
    <w:rsid w:val="00B138E4"/>
    <w:rsid w:val="00B80708"/>
    <w:rsid w:val="00BD0F13"/>
    <w:rsid w:val="00C10FE2"/>
    <w:rsid w:val="00C150CD"/>
    <w:rsid w:val="00C22087"/>
    <w:rsid w:val="00D10B5E"/>
    <w:rsid w:val="00DD3345"/>
    <w:rsid w:val="00E35AB9"/>
    <w:rsid w:val="00E42816"/>
    <w:rsid w:val="00E56F34"/>
    <w:rsid w:val="00ED3B28"/>
    <w:rsid w:val="00F0026F"/>
    <w:rsid w:val="00F30FFD"/>
    <w:rsid w:val="00F77E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434A2"/>
  <w15:chartTrackingRefBased/>
  <w15:docId w15:val="{842190A5-365E-4E44-8FEB-259ED1037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D10B5E"/>
    <w:pPr>
      <w:keepNext/>
      <w:numPr>
        <w:numId w:val="1"/>
      </w:numPr>
      <w:suppressAutoHyphens/>
      <w:spacing w:after="0" w:line="240" w:lineRule="auto"/>
      <w:outlineLvl w:val="0"/>
    </w:pPr>
    <w:rPr>
      <w:rFonts w:ascii="Times New Roman" w:eastAsia="Times New Roman" w:hAnsi="Times New Roman" w:cs="Times New Roman"/>
      <w:b/>
      <w:bCs/>
      <w:i/>
      <w:szCs w:val="24"/>
      <w:lang w:val="en-GB" w:eastAsia="ar-SA"/>
    </w:rPr>
  </w:style>
  <w:style w:type="paragraph" w:styleId="Antrat3">
    <w:name w:val="heading 3"/>
    <w:basedOn w:val="prastasis"/>
    <w:next w:val="prastasis"/>
    <w:link w:val="Antrat3Diagrama"/>
    <w:semiHidden/>
    <w:unhideWhenUsed/>
    <w:qFormat/>
    <w:rsid w:val="00D10B5E"/>
    <w:pPr>
      <w:keepNext/>
      <w:numPr>
        <w:ilvl w:val="2"/>
        <w:numId w:val="1"/>
      </w:numPr>
      <w:suppressAutoHyphens/>
      <w:spacing w:after="0" w:line="240" w:lineRule="auto"/>
      <w:outlineLvl w:val="2"/>
    </w:pPr>
    <w:rPr>
      <w:rFonts w:ascii="Times New Roman" w:eastAsia="Times New Roman" w:hAnsi="Times New Roman" w:cs="Times New Roman"/>
      <w:b/>
      <w:szCs w:val="20"/>
      <w:lang w:eastAsia="ar-SA"/>
    </w:rPr>
  </w:style>
  <w:style w:type="paragraph" w:styleId="Antrat4">
    <w:name w:val="heading 4"/>
    <w:basedOn w:val="prastasis"/>
    <w:next w:val="prastasis"/>
    <w:link w:val="Antrat4Diagrama"/>
    <w:semiHidden/>
    <w:unhideWhenUsed/>
    <w:qFormat/>
    <w:rsid w:val="00D10B5E"/>
    <w:pPr>
      <w:keepNext/>
      <w:numPr>
        <w:ilvl w:val="3"/>
        <w:numId w:val="1"/>
      </w:numPr>
      <w:suppressAutoHyphens/>
      <w:spacing w:after="0" w:line="240" w:lineRule="auto"/>
      <w:outlineLvl w:val="3"/>
    </w:pPr>
    <w:rPr>
      <w:rFonts w:ascii="Times New Roman" w:eastAsia="Times New Roman" w:hAnsi="Times New Roman" w:cs="Times New Roman"/>
      <w:i/>
      <w:szCs w:val="24"/>
      <w:lang w:val="en-GB"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10B5E"/>
    <w:rPr>
      <w:rFonts w:ascii="Times New Roman" w:eastAsia="Times New Roman" w:hAnsi="Times New Roman" w:cs="Times New Roman"/>
      <w:b/>
      <w:bCs/>
      <w:i/>
      <w:szCs w:val="24"/>
      <w:lang w:val="en-GB" w:eastAsia="ar-SA"/>
    </w:rPr>
  </w:style>
  <w:style w:type="character" w:customStyle="1" w:styleId="Antrat3Diagrama">
    <w:name w:val="Antraštė 3 Diagrama"/>
    <w:basedOn w:val="Numatytasispastraiposriftas"/>
    <w:link w:val="Antrat3"/>
    <w:semiHidden/>
    <w:rsid w:val="00D10B5E"/>
    <w:rPr>
      <w:rFonts w:ascii="Times New Roman" w:eastAsia="Times New Roman" w:hAnsi="Times New Roman" w:cs="Times New Roman"/>
      <w:b/>
      <w:szCs w:val="20"/>
      <w:lang w:eastAsia="ar-SA"/>
    </w:rPr>
  </w:style>
  <w:style w:type="character" w:customStyle="1" w:styleId="Antrat4Diagrama">
    <w:name w:val="Antraštė 4 Diagrama"/>
    <w:basedOn w:val="Numatytasispastraiposriftas"/>
    <w:link w:val="Antrat4"/>
    <w:semiHidden/>
    <w:rsid w:val="00D10B5E"/>
    <w:rPr>
      <w:rFonts w:ascii="Times New Roman" w:eastAsia="Times New Roman" w:hAnsi="Times New Roman" w:cs="Times New Roman"/>
      <w:i/>
      <w:szCs w:val="24"/>
      <w:lang w:val="en-GB" w:eastAsia="ar-SA"/>
    </w:rPr>
  </w:style>
  <w:style w:type="character" w:customStyle="1" w:styleId="BTEMEASMCAChar">
    <w:name w:val="BT EMEA_SMCA Char"/>
    <w:link w:val="BTEMEASMCA"/>
    <w:locked/>
    <w:rsid w:val="00212792"/>
    <w:rPr>
      <w:rFonts w:ascii="Times New Roman" w:eastAsia="Times New Roman" w:hAnsi="Times New Roman" w:cs="Times New Roman"/>
      <w:noProof/>
    </w:rPr>
  </w:style>
  <w:style w:type="paragraph" w:customStyle="1" w:styleId="BTEMEASMCA">
    <w:name w:val="BT EMEA_SMCA"/>
    <w:basedOn w:val="prastasis"/>
    <w:link w:val="BTEMEASMCAChar"/>
    <w:autoRedefine/>
    <w:rsid w:val="00212792"/>
    <w:pPr>
      <w:spacing w:after="0" w:line="240" w:lineRule="auto"/>
    </w:pPr>
    <w:rPr>
      <w:rFonts w:ascii="Times New Roman" w:eastAsia="Times New Roman" w:hAnsi="Times New Roman" w:cs="Times New Roman"/>
      <w:noProof/>
    </w:rPr>
  </w:style>
  <w:style w:type="character" w:customStyle="1" w:styleId="TTEMEASMCAChar">
    <w:name w:val="TT EMEA_SMCA Char"/>
    <w:link w:val="TTEMEASMCA"/>
    <w:locked/>
    <w:rsid w:val="008028D5"/>
    <w:rPr>
      <w:b/>
      <w:caps/>
      <w:kern w:val="2"/>
      <w:lang w:val="x-none" w:eastAsia="ar-SA"/>
    </w:rPr>
  </w:style>
  <w:style w:type="paragraph" w:customStyle="1" w:styleId="TTEMEASMCA">
    <w:name w:val="TT EMEA_SMCA"/>
    <w:basedOn w:val="Antrat1"/>
    <w:link w:val="TTEMEASMCAChar"/>
    <w:rsid w:val="008028D5"/>
    <w:pPr>
      <w:keepNext w:val="0"/>
      <w:widowControl w:val="0"/>
      <w:numPr>
        <w:numId w:val="0"/>
      </w:numPr>
      <w:tabs>
        <w:tab w:val="left" w:pos="567"/>
      </w:tabs>
      <w:ind w:left="567" w:hanging="567"/>
      <w:jc w:val="center"/>
    </w:pPr>
    <w:rPr>
      <w:rFonts w:asciiTheme="minorHAnsi" w:eastAsiaTheme="minorHAnsi" w:hAnsiTheme="minorHAnsi" w:cstheme="minorBidi"/>
      <w:bCs w:val="0"/>
      <w:i w:val="0"/>
      <w:caps/>
      <w:kern w:val="2"/>
      <w:szCs w:val="22"/>
      <w:lang w:val="x-none"/>
    </w:rPr>
  </w:style>
  <w:style w:type="paragraph" w:customStyle="1" w:styleId="PI-1labEMEASMCA">
    <w:name w:val="PI-1_lab EMEA_SMCA"/>
    <w:basedOn w:val="prastasis"/>
    <w:rsid w:val="008028D5"/>
    <w:pPr>
      <w:widowControl w:val="0"/>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pPr>
    <w:rPr>
      <w:rFonts w:ascii="Times New Roman" w:eastAsia="Calibri" w:hAnsi="Times New Roman" w:cs="Times New Roman"/>
      <w:b/>
      <w:lang w:val="en-GB" w:eastAsia="ar-SA"/>
    </w:rPr>
  </w:style>
  <w:style w:type="paragraph" w:customStyle="1" w:styleId="Default">
    <w:name w:val="Default"/>
    <w:rsid w:val="008028D5"/>
    <w:pPr>
      <w:autoSpaceDE w:val="0"/>
      <w:autoSpaceDN w:val="0"/>
      <w:adjustRightInd w:val="0"/>
      <w:spacing w:after="0" w:line="240" w:lineRule="auto"/>
    </w:pPr>
    <w:rPr>
      <w:rFonts w:ascii="Times New Roman" w:hAnsi="Times New Roman" w:cs="Times New Roman"/>
      <w:color w:val="000000"/>
      <w:sz w:val="24"/>
      <w:szCs w:val="24"/>
    </w:rPr>
  </w:style>
  <w:style w:type="paragraph" w:styleId="Sraopastraipa">
    <w:name w:val="List Paragraph"/>
    <w:basedOn w:val="prastasis"/>
    <w:uiPriority w:val="34"/>
    <w:qFormat/>
    <w:rsid w:val="00A64DAE"/>
    <w:pPr>
      <w:ind w:left="720"/>
      <w:contextualSpacing/>
    </w:pPr>
  </w:style>
  <w:style w:type="paragraph" w:styleId="Pataisymai">
    <w:name w:val="Revision"/>
    <w:hidden/>
    <w:uiPriority w:val="99"/>
    <w:semiHidden/>
    <w:rsid w:val="00A60E8F"/>
    <w:pPr>
      <w:spacing w:after="0" w:line="240" w:lineRule="auto"/>
    </w:pPr>
  </w:style>
  <w:style w:type="paragraph" w:styleId="Debesliotekstas">
    <w:name w:val="Balloon Text"/>
    <w:basedOn w:val="prastasis"/>
    <w:link w:val="DebesliotekstasDiagrama"/>
    <w:uiPriority w:val="99"/>
    <w:semiHidden/>
    <w:unhideWhenUsed/>
    <w:rsid w:val="006A7F7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A7F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NepageidaujamaR@vvkt.lt"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vkt.lt/" TargetMode="External"/><Relationship Id="rId11" Type="http://schemas.openxmlformats.org/officeDocument/2006/relationships/hyperlink" Target="http://www.ema.europa.eu" TargetMode="External"/><Relationship Id="rId5" Type="http://schemas.openxmlformats.org/officeDocument/2006/relationships/webSettings" Target="webSettings.xml"/><Relationship Id="rId10" Type="http://schemas.openxmlformats.org/officeDocument/2006/relationships/hyperlink" Target="mailto:info@actiofarma.com" TargetMode="External"/><Relationship Id="rId4" Type="http://schemas.openxmlformats.org/officeDocument/2006/relationships/settings" Target="settings.xml"/><Relationship Id="rId9" Type="http://schemas.openxmlformats.org/officeDocument/2006/relationships/hyperlink" Target="mailto:info@actiofarm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CE2A33-9513-4FBA-AF75-5B8FD4D65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13</Pages>
  <Words>15224</Words>
  <Characters>8678</Characters>
  <Application>Microsoft Office Word</Application>
  <DocSecurity>0</DocSecurity>
  <Lines>72</Lines>
  <Paragraphs>47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 66</dc:creator>
  <cp:keywords/>
  <dc:description/>
  <cp:lastModifiedBy>Božena Kuntelija</cp:lastModifiedBy>
  <cp:revision>4</cp:revision>
  <dcterms:created xsi:type="dcterms:W3CDTF">2021-09-16T11:25:00Z</dcterms:created>
  <dcterms:modified xsi:type="dcterms:W3CDTF">2021-09-21T08:54:00Z</dcterms:modified>
</cp:coreProperties>
</file>