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E5FBC0" w14:textId="77777777" w:rsidR="009122B3" w:rsidRPr="00885F81" w:rsidRDefault="009122B3" w:rsidP="00885F81">
      <w:pPr>
        <w:pStyle w:val="TTEMEASMCA"/>
        <w:rPr>
          <w:lang w:val="lt-LT"/>
        </w:rPr>
      </w:pPr>
    </w:p>
    <w:p w14:paraId="71F7EDE8" w14:textId="77777777" w:rsidR="009122B3" w:rsidRPr="00885F81" w:rsidRDefault="009122B3" w:rsidP="00885F81">
      <w:pPr>
        <w:pStyle w:val="TTEMEASMCA"/>
        <w:rPr>
          <w:lang w:val="lt-LT"/>
        </w:rPr>
      </w:pPr>
    </w:p>
    <w:p w14:paraId="4F6ED278" w14:textId="77777777" w:rsidR="009122B3" w:rsidRPr="00885F81" w:rsidRDefault="009122B3" w:rsidP="00885F81">
      <w:pPr>
        <w:pStyle w:val="TTEMEASMCA"/>
        <w:rPr>
          <w:lang w:val="lt-LT"/>
        </w:rPr>
      </w:pPr>
    </w:p>
    <w:p w14:paraId="698D22BA" w14:textId="77777777" w:rsidR="009122B3" w:rsidRPr="00885F81" w:rsidRDefault="009122B3" w:rsidP="00885F81">
      <w:pPr>
        <w:pStyle w:val="TTEMEASMCA"/>
        <w:rPr>
          <w:lang w:val="lt-LT"/>
        </w:rPr>
      </w:pPr>
    </w:p>
    <w:p w14:paraId="667A314E" w14:textId="77777777" w:rsidR="009122B3" w:rsidRPr="00885F81" w:rsidRDefault="009122B3" w:rsidP="00885F81">
      <w:pPr>
        <w:pStyle w:val="TTEMEASMCA"/>
        <w:rPr>
          <w:lang w:val="lt-LT"/>
        </w:rPr>
      </w:pPr>
    </w:p>
    <w:p w14:paraId="78C26136" w14:textId="77777777" w:rsidR="009122B3" w:rsidRPr="00885F81" w:rsidRDefault="009122B3" w:rsidP="00885F81">
      <w:pPr>
        <w:pStyle w:val="TTEMEASMCA"/>
        <w:rPr>
          <w:lang w:val="lt-LT"/>
        </w:rPr>
      </w:pPr>
    </w:p>
    <w:p w14:paraId="541859B0" w14:textId="77777777" w:rsidR="009122B3" w:rsidRPr="00885F81" w:rsidRDefault="009122B3" w:rsidP="00885F81">
      <w:pPr>
        <w:pStyle w:val="TTEMEASMCA"/>
        <w:rPr>
          <w:lang w:val="lt-LT"/>
        </w:rPr>
      </w:pPr>
    </w:p>
    <w:p w14:paraId="4535A58E" w14:textId="77777777" w:rsidR="009122B3" w:rsidRPr="00885F81" w:rsidRDefault="009122B3" w:rsidP="00885F81">
      <w:pPr>
        <w:pStyle w:val="TTEMEASMCA"/>
        <w:rPr>
          <w:lang w:val="lt-LT"/>
        </w:rPr>
      </w:pPr>
    </w:p>
    <w:p w14:paraId="361D12A7" w14:textId="77777777" w:rsidR="009122B3" w:rsidRPr="00885F81" w:rsidRDefault="009122B3" w:rsidP="00885F81">
      <w:pPr>
        <w:pStyle w:val="TTEMEASMCA"/>
        <w:rPr>
          <w:lang w:val="lt-LT"/>
        </w:rPr>
      </w:pPr>
    </w:p>
    <w:p w14:paraId="146150E2" w14:textId="77777777" w:rsidR="009122B3" w:rsidRPr="00885F81" w:rsidRDefault="009122B3" w:rsidP="00885F81">
      <w:pPr>
        <w:pStyle w:val="TTEMEASMCA"/>
        <w:rPr>
          <w:lang w:val="lt-LT"/>
        </w:rPr>
      </w:pPr>
    </w:p>
    <w:p w14:paraId="7468BB20" w14:textId="77777777" w:rsidR="009122B3" w:rsidRPr="00885F81" w:rsidRDefault="009122B3" w:rsidP="00885F81">
      <w:pPr>
        <w:pStyle w:val="TTEMEASMCA"/>
        <w:rPr>
          <w:lang w:val="lt-LT"/>
        </w:rPr>
      </w:pPr>
    </w:p>
    <w:p w14:paraId="70DFB056" w14:textId="77777777" w:rsidR="009122B3" w:rsidRPr="00885F81" w:rsidRDefault="009122B3" w:rsidP="00885F81">
      <w:pPr>
        <w:pStyle w:val="TTEMEASMCA"/>
        <w:rPr>
          <w:lang w:val="lt-LT"/>
        </w:rPr>
      </w:pPr>
    </w:p>
    <w:p w14:paraId="507CBADE" w14:textId="77777777" w:rsidR="009122B3" w:rsidRPr="00885F81" w:rsidRDefault="009122B3" w:rsidP="00885F81">
      <w:pPr>
        <w:pStyle w:val="TTEMEASMCA"/>
        <w:rPr>
          <w:lang w:val="lt-LT"/>
        </w:rPr>
      </w:pPr>
    </w:p>
    <w:p w14:paraId="5C19B894" w14:textId="77777777" w:rsidR="009122B3" w:rsidRPr="00885F81" w:rsidRDefault="009122B3" w:rsidP="00885F81">
      <w:pPr>
        <w:pStyle w:val="TTEMEASMCA"/>
        <w:rPr>
          <w:lang w:val="lt-LT"/>
        </w:rPr>
      </w:pPr>
    </w:p>
    <w:p w14:paraId="61CAEF1D" w14:textId="77777777" w:rsidR="009122B3" w:rsidRPr="00885F81" w:rsidRDefault="009122B3" w:rsidP="00885F81">
      <w:pPr>
        <w:pStyle w:val="TTEMEASMCA"/>
        <w:rPr>
          <w:lang w:val="lt-LT"/>
        </w:rPr>
      </w:pPr>
    </w:p>
    <w:p w14:paraId="41441436" w14:textId="77777777" w:rsidR="009122B3" w:rsidRPr="00885F81" w:rsidRDefault="009122B3" w:rsidP="00885F81">
      <w:pPr>
        <w:pStyle w:val="TTEMEASMCA"/>
        <w:rPr>
          <w:lang w:val="lt-LT"/>
        </w:rPr>
      </w:pPr>
    </w:p>
    <w:p w14:paraId="6BC82BF0" w14:textId="77777777" w:rsidR="009122B3" w:rsidRPr="00885F81" w:rsidRDefault="009122B3" w:rsidP="00885F81">
      <w:pPr>
        <w:pStyle w:val="TTEMEASMCA"/>
        <w:rPr>
          <w:lang w:val="lt-LT"/>
        </w:rPr>
      </w:pPr>
    </w:p>
    <w:p w14:paraId="794A8B99" w14:textId="77777777" w:rsidR="009122B3" w:rsidRPr="00885F81" w:rsidRDefault="009122B3" w:rsidP="00885F81">
      <w:pPr>
        <w:pStyle w:val="TTEMEASMCA"/>
        <w:rPr>
          <w:lang w:val="lt-LT"/>
        </w:rPr>
      </w:pPr>
    </w:p>
    <w:p w14:paraId="3BDA5EB3" w14:textId="77777777" w:rsidR="009122B3" w:rsidRPr="00885F81" w:rsidRDefault="009122B3" w:rsidP="00885F81">
      <w:pPr>
        <w:pStyle w:val="TTEMEASMCA"/>
        <w:rPr>
          <w:lang w:val="lt-LT"/>
        </w:rPr>
      </w:pPr>
    </w:p>
    <w:p w14:paraId="436FC514" w14:textId="77777777" w:rsidR="009122B3" w:rsidRPr="00885F81" w:rsidRDefault="009122B3" w:rsidP="00885F81">
      <w:pPr>
        <w:pStyle w:val="TTEMEASMCA"/>
        <w:rPr>
          <w:lang w:val="lt-LT"/>
        </w:rPr>
      </w:pPr>
    </w:p>
    <w:p w14:paraId="31E8781E" w14:textId="77777777" w:rsidR="009122B3" w:rsidRPr="00885F81" w:rsidRDefault="009122B3" w:rsidP="00885F81">
      <w:pPr>
        <w:pStyle w:val="TTEMEASMCA"/>
        <w:rPr>
          <w:lang w:val="lt-LT"/>
        </w:rPr>
      </w:pPr>
    </w:p>
    <w:p w14:paraId="3E54E74C" w14:textId="77777777" w:rsidR="009122B3" w:rsidRPr="00885F81" w:rsidRDefault="009122B3" w:rsidP="00885F81">
      <w:pPr>
        <w:pStyle w:val="TTEMEASMCA"/>
        <w:rPr>
          <w:lang w:val="lt-LT"/>
        </w:rPr>
      </w:pPr>
    </w:p>
    <w:p w14:paraId="5A3A24A0" w14:textId="77777777" w:rsidR="009122B3" w:rsidRPr="00885F81" w:rsidRDefault="009122B3" w:rsidP="00885F81">
      <w:pPr>
        <w:pStyle w:val="TTEMEASMCA"/>
        <w:rPr>
          <w:lang w:val="lt-LT"/>
        </w:rPr>
      </w:pPr>
    </w:p>
    <w:p w14:paraId="039BFC0C" w14:textId="77777777" w:rsidR="009122B3" w:rsidRPr="00885F81" w:rsidRDefault="009122B3" w:rsidP="00885F81">
      <w:pPr>
        <w:pStyle w:val="TTEMEASMCA"/>
        <w:rPr>
          <w:lang w:val="lt-LT"/>
        </w:rPr>
      </w:pPr>
    </w:p>
    <w:p w14:paraId="12211DBF" w14:textId="77777777" w:rsidR="00F2698D" w:rsidRPr="00885F81" w:rsidRDefault="00F2698D" w:rsidP="00885F81">
      <w:pPr>
        <w:pStyle w:val="TTEMEASMCA"/>
        <w:rPr>
          <w:lang w:val="lt-LT"/>
        </w:rPr>
      </w:pPr>
      <w:r w:rsidRPr="00885F81">
        <w:rPr>
          <w:lang w:val="lt-LT"/>
        </w:rPr>
        <w:t>PRIEDAS</w:t>
      </w:r>
    </w:p>
    <w:p w14:paraId="1B7EE382" w14:textId="77777777" w:rsidR="00F2698D" w:rsidRPr="00885F81" w:rsidRDefault="00F2698D" w:rsidP="00885F81">
      <w:pPr>
        <w:pStyle w:val="BTEMEASMCA"/>
      </w:pPr>
    </w:p>
    <w:p w14:paraId="6DEAB1C3" w14:textId="1911F83B" w:rsidR="00F2698D" w:rsidRPr="00885F81" w:rsidRDefault="00F2698D" w:rsidP="00885F81">
      <w:pPr>
        <w:pStyle w:val="TTEMEASMCA"/>
        <w:rPr>
          <w:lang w:val="lt-LT"/>
        </w:rPr>
      </w:pPr>
      <w:bookmarkStart w:id="0" w:name="_Toc129243135"/>
      <w:bookmarkStart w:id="1" w:name="_Toc129243260"/>
      <w:r w:rsidRPr="00885F81">
        <w:rPr>
          <w:lang w:val="lt-LT"/>
        </w:rPr>
        <w:t>ŽENKLINIMAS IR PAKUOTĖS LAPELIS</w:t>
      </w:r>
      <w:bookmarkEnd w:id="0"/>
      <w:bookmarkEnd w:id="1"/>
    </w:p>
    <w:p w14:paraId="5FB2873D" w14:textId="77777777" w:rsidR="00F2698D" w:rsidRPr="00885F81" w:rsidRDefault="00F2698D" w:rsidP="00885F81">
      <w:pPr>
        <w:pStyle w:val="BTEMEASMCA"/>
      </w:pPr>
      <w:r w:rsidRPr="00885F81">
        <w:br w:type="page"/>
      </w:r>
    </w:p>
    <w:p w14:paraId="5EFB23AC" w14:textId="77777777" w:rsidR="009122B3" w:rsidRPr="00885F81" w:rsidRDefault="009122B3" w:rsidP="00885F81">
      <w:pPr>
        <w:pStyle w:val="TTEMEASMCA"/>
        <w:rPr>
          <w:lang w:val="lt-LT"/>
        </w:rPr>
      </w:pPr>
      <w:bookmarkStart w:id="2" w:name="_Toc129243136"/>
      <w:bookmarkStart w:id="3" w:name="_Toc129243261"/>
    </w:p>
    <w:p w14:paraId="639468A1" w14:textId="77777777" w:rsidR="009122B3" w:rsidRPr="00885F81" w:rsidRDefault="009122B3" w:rsidP="00885F81">
      <w:pPr>
        <w:pStyle w:val="TTEMEASMCA"/>
        <w:rPr>
          <w:lang w:val="lt-LT"/>
        </w:rPr>
      </w:pPr>
    </w:p>
    <w:p w14:paraId="4F7EDEF3" w14:textId="77777777" w:rsidR="009122B3" w:rsidRPr="00885F81" w:rsidRDefault="009122B3" w:rsidP="00885F81">
      <w:pPr>
        <w:pStyle w:val="TTEMEASMCA"/>
        <w:rPr>
          <w:lang w:val="lt-LT"/>
        </w:rPr>
      </w:pPr>
    </w:p>
    <w:p w14:paraId="513BF0C9" w14:textId="77777777" w:rsidR="009122B3" w:rsidRPr="00885F81" w:rsidRDefault="009122B3" w:rsidP="00885F81">
      <w:pPr>
        <w:pStyle w:val="TTEMEASMCA"/>
        <w:rPr>
          <w:lang w:val="lt-LT"/>
        </w:rPr>
      </w:pPr>
    </w:p>
    <w:p w14:paraId="03912710" w14:textId="77777777" w:rsidR="009122B3" w:rsidRPr="00885F81" w:rsidRDefault="009122B3" w:rsidP="00885F81">
      <w:pPr>
        <w:pStyle w:val="TTEMEASMCA"/>
        <w:rPr>
          <w:lang w:val="lt-LT"/>
        </w:rPr>
      </w:pPr>
    </w:p>
    <w:p w14:paraId="729454B2" w14:textId="77777777" w:rsidR="009122B3" w:rsidRPr="00885F81" w:rsidRDefault="009122B3" w:rsidP="00885F81">
      <w:pPr>
        <w:pStyle w:val="TTEMEASMCA"/>
        <w:rPr>
          <w:lang w:val="lt-LT"/>
        </w:rPr>
      </w:pPr>
    </w:p>
    <w:p w14:paraId="3F82203C" w14:textId="77777777" w:rsidR="009122B3" w:rsidRPr="00885F81" w:rsidRDefault="009122B3" w:rsidP="00885F81">
      <w:pPr>
        <w:pStyle w:val="TTEMEASMCA"/>
        <w:rPr>
          <w:lang w:val="lt-LT"/>
        </w:rPr>
      </w:pPr>
    </w:p>
    <w:p w14:paraId="7E1B631A" w14:textId="77777777" w:rsidR="009122B3" w:rsidRPr="00885F81" w:rsidRDefault="009122B3" w:rsidP="00885F81">
      <w:pPr>
        <w:pStyle w:val="TTEMEASMCA"/>
        <w:rPr>
          <w:lang w:val="lt-LT"/>
        </w:rPr>
      </w:pPr>
    </w:p>
    <w:p w14:paraId="7BB5DD52" w14:textId="77777777" w:rsidR="009122B3" w:rsidRPr="00885F81" w:rsidRDefault="009122B3" w:rsidP="00885F81">
      <w:pPr>
        <w:pStyle w:val="TTEMEASMCA"/>
        <w:rPr>
          <w:lang w:val="lt-LT"/>
        </w:rPr>
      </w:pPr>
    </w:p>
    <w:p w14:paraId="0AF87CD1" w14:textId="77777777" w:rsidR="009122B3" w:rsidRPr="00885F81" w:rsidRDefault="009122B3" w:rsidP="00885F81">
      <w:pPr>
        <w:pStyle w:val="TTEMEASMCA"/>
        <w:rPr>
          <w:lang w:val="lt-LT"/>
        </w:rPr>
      </w:pPr>
    </w:p>
    <w:p w14:paraId="79D9124C" w14:textId="77777777" w:rsidR="009122B3" w:rsidRPr="00885F81" w:rsidRDefault="009122B3" w:rsidP="00885F81">
      <w:pPr>
        <w:pStyle w:val="TTEMEASMCA"/>
        <w:rPr>
          <w:lang w:val="lt-LT"/>
        </w:rPr>
      </w:pPr>
    </w:p>
    <w:p w14:paraId="179FEC8A" w14:textId="77777777" w:rsidR="009122B3" w:rsidRPr="00885F81" w:rsidRDefault="009122B3" w:rsidP="00885F81">
      <w:pPr>
        <w:pStyle w:val="TTEMEASMCA"/>
        <w:rPr>
          <w:lang w:val="lt-LT"/>
        </w:rPr>
      </w:pPr>
    </w:p>
    <w:p w14:paraId="6D423895" w14:textId="77777777" w:rsidR="009122B3" w:rsidRPr="00885F81" w:rsidRDefault="009122B3" w:rsidP="00885F81">
      <w:pPr>
        <w:pStyle w:val="TTEMEASMCA"/>
        <w:rPr>
          <w:lang w:val="lt-LT"/>
        </w:rPr>
      </w:pPr>
    </w:p>
    <w:p w14:paraId="20818CCA" w14:textId="77777777" w:rsidR="009122B3" w:rsidRPr="00885F81" w:rsidRDefault="009122B3" w:rsidP="00885F81">
      <w:pPr>
        <w:pStyle w:val="TTEMEASMCA"/>
        <w:rPr>
          <w:lang w:val="lt-LT"/>
        </w:rPr>
      </w:pPr>
    </w:p>
    <w:p w14:paraId="2502E126" w14:textId="77777777" w:rsidR="009122B3" w:rsidRPr="00885F81" w:rsidRDefault="009122B3" w:rsidP="00885F81">
      <w:pPr>
        <w:pStyle w:val="TTEMEASMCA"/>
        <w:rPr>
          <w:lang w:val="lt-LT"/>
        </w:rPr>
      </w:pPr>
    </w:p>
    <w:p w14:paraId="7A843862" w14:textId="77777777" w:rsidR="009122B3" w:rsidRPr="00885F81" w:rsidRDefault="009122B3" w:rsidP="00885F81">
      <w:pPr>
        <w:pStyle w:val="TTEMEASMCA"/>
        <w:rPr>
          <w:lang w:val="lt-LT"/>
        </w:rPr>
      </w:pPr>
    </w:p>
    <w:p w14:paraId="3D73EFAD" w14:textId="77777777" w:rsidR="009122B3" w:rsidRPr="00885F81" w:rsidRDefault="009122B3" w:rsidP="00885F81">
      <w:pPr>
        <w:pStyle w:val="TTEMEASMCA"/>
        <w:rPr>
          <w:lang w:val="lt-LT"/>
        </w:rPr>
      </w:pPr>
    </w:p>
    <w:p w14:paraId="23BEA53A" w14:textId="77777777" w:rsidR="009122B3" w:rsidRPr="00885F81" w:rsidRDefault="009122B3" w:rsidP="00885F81">
      <w:pPr>
        <w:pStyle w:val="TTEMEASMCA"/>
        <w:rPr>
          <w:lang w:val="lt-LT"/>
        </w:rPr>
      </w:pPr>
    </w:p>
    <w:p w14:paraId="63D572B1" w14:textId="77777777" w:rsidR="009122B3" w:rsidRPr="00885F81" w:rsidRDefault="009122B3" w:rsidP="00885F81">
      <w:pPr>
        <w:pStyle w:val="TTEMEASMCA"/>
        <w:rPr>
          <w:lang w:val="lt-LT"/>
        </w:rPr>
      </w:pPr>
    </w:p>
    <w:p w14:paraId="0E9DDB3A" w14:textId="77777777" w:rsidR="009122B3" w:rsidRPr="00885F81" w:rsidRDefault="009122B3" w:rsidP="00885F81">
      <w:pPr>
        <w:pStyle w:val="TTEMEASMCA"/>
        <w:rPr>
          <w:lang w:val="lt-LT"/>
        </w:rPr>
      </w:pPr>
    </w:p>
    <w:p w14:paraId="58EFFB43" w14:textId="77777777" w:rsidR="009122B3" w:rsidRPr="00885F81" w:rsidRDefault="009122B3" w:rsidP="00885F81">
      <w:pPr>
        <w:pStyle w:val="TTEMEASMCA"/>
        <w:rPr>
          <w:lang w:val="lt-LT"/>
        </w:rPr>
      </w:pPr>
    </w:p>
    <w:p w14:paraId="09872637" w14:textId="77777777" w:rsidR="009122B3" w:rsidRPr="00885F81" w:rsidRDefault="009122B3" w:rsidP="00885F81">
      <w:pPr>
        <w:pStyle w:val="TTEMEASMCA"/>
        <w:rPr>
          <w:lang w:val="lt-LT"/>
        </w:rPr>
      </w:pPr>
    </w:p>
    <w:p w14:paraId="20D1BC89" w14:textId="77777777" w:rsidR="009122B3" w:rsidRPr="00885F81" w:rsidRDefault="009122B3" w:rsidP="00885F81">
      <w:pPr>
        <w:pStyle w:val="TTEMEASMCA"/>
        <w:rPr>
          <w:lang w:val="lt-LT"/>
        </w:rPr>
      </w:pPr>
    </w:p>
    <w:p w14:paraId="293AA239" w14:textId="77777777" w:rsidR="009122B3" w:rsidRPr="00885F81" w:rsidRDefault="009122B3" w:rsidP="00885F81">
      <w:pPr>
        <w:pStyle w:val="TTEMEASMCA"/>
        <w:rPr>
          <w:lang w:val="lt-LT"/>
        </w:rPr>
      </w:pPr>
    </w:p>
    <w:p w14:paraId="496E1F00" w14:textId="64D247BC" w:rsidR="00E275FD" w:rsidRPr="00885F81" w:rsidRDefault="00F2698D" w:rsidP="00885F81">
      <w:pPr>
        <w:pStyle w:val="TTEMEASMCA"/>
        <w:rPr>
          <w:lang w:val="lt-LT"/>
        </w:rPr>
      </w:pPr>
      <w:r w:rsidRPr="00885F81">
        <w:rPr>
          <w:lang w:val="lt-LT"/>
        </w:rPr>
        <w:t>A. ŽENKLINIMAS</w:t>
      </w:r>
      <w:bookmarkEnd w:id="2"/>
      <w:bookmarkEnd w:id="3"/>
    </w:p>
    <w:p w14:paraId="7216D448" w14:textId="77777777" w:rsidR="00E275FD" w:rsidRPr="00885F81" w:rsidRDefault="00E275FD" w:rsidP="00885F81">
      <w:pPr>
        <w:rPr>
          <w:b/>
          <w:caps/>
          <w:lang w:eastAsia="en-US"/>
        </w:rPr>
      </w:pPr>
      <w:r w:rsidRPr="00885F81">
        <w:br w:type="page"/>
      </w:r>
    </w:p>
    <w:p w14:paraId="1505BBBA" w14:textId="77777777" w:rsidR="00501C9B" w:rsidRPr="00885F81" w:rsidRDefault="00F2698D" w:rsidP="00885F81">
      <w:pPr>
        <w:pStyle w:val="PI-1labEMEASMCA"/>
        <w:rPr>
          <w:noProof w:val="0"/>
          <w:lang w:eastAsia="ko-KR"/>
        </w:rPr>
      </w:pPr>
      <w:r w:rsidRPr="00885F81">
        <w:rPr>
          <w:noProof w:val="0"/>
          <w:lang w:eastAsia="ko-KR"/>
        </w:rPr>
        <w:lastRenderedPageBreak/>
        <w:t>INFORMACI</w:t>
      </w:r>
      <w:r w:rsidR="00501C9B" w:rsidRPr="00885F81">
        <w:rPr>
          <w:noProof w:val="0"/>
          <w:lang w:eastAsia="ko-KR"/>
        </w:rPr>
        <w:t>JA ANT IŠORINĖS PAKUOTĖS</w:t>
      </w:r>
    </w:p>
    <w:p w14:paraId="17FF8499" w14:textId="77777777" w:rsidR="00501C9B" w:rsidRPr="00885F81" w:rsidRDefault="00501C9B" w:rsidP="00885F81">
      <w:pPr>
        <w:pStyle w:val="PI-1labEMEASMCA"/>
        <w:rPr>
          <w:noProof w:val="0"/>
          <w:lang w:eastAsia="ko-KR"/>
        </w:rPr>
      </w:pPr>
    </w:p>
    <w:p w14:paraId="408E93A2" w14:textId="77777777" w:rsidR="00501C9B" w:rsidRPr="00885F81" w:rsidRDefault="00501C9B" w:rsidP="00885F81">
      <w:pPr>
        <w:pStyle w:val="PI-1labEMEASMCA"/>
        <w:rPr>
          <w:noProof w:val="0"/>
          <w:lang w:eastAsia="ko-KR"/>
        </w:rPr>
      </w:pPr>
      <w:r w:rsidRPr="00885F81">
        <w:rPr>
          <w:noProof w:val="0"/>
          <w:lang w:eastAsia="ko-KR"/>
        </w:rPr>
        <w:t>KARTONO DĖŽUTĖ</w:t>
      </w:r>
    </w:p>
    <w:p w14:paraId="38C29494" w14:textId="77777777" w:rsidR="00501C9B" w:rsidRPr="00885F81" w:rsidRDefault="00501C9B" w:rsidP="00885F81">
      <w:pPr>
        <w:pStyle w:val="BTEMEASMCA"/>
      </w:pPr>
    </w:p>
    <w:p w14:paraId="1BCACCBB" w14:textId="77777777" w:rsidR="00501C9B" w:rsidRPr="00885F81" w:rsidRDefault="00501C9B" w:rsidP="00885F81">
      <w:pPr>
        <w:pStyle w:val="BTEMEASMCA"/>
      </w:pPr>
    </w:p>
    <w:p w14:paraId="4E1CE90A" w14:textId="77777777" w:rsidR="00501C9B" w:rsidRPr="00885F81" w:rsidRDefault="00501C9B" w:rsidP="00885F81">
      <w:pPr>
        <w:pStyle w:val="PI-1labEMEASMCA"/>
        <w:rPr>
          <w:noProof w:val="0"/>
          <w:lang w:eastAsia="ko-KR"/>
        </w:rPr>
      </w:pPr>
      <w:r w:rsidRPr="00885F81">
        <w:rPr>
          <w:noProof w:val="0"/>
          <w:lang w:eastAsia="ko-KR"/>
        </w:rPr>
        <w:t>1.</w:t>
      </w:r>
      <w:r w:rsidRPr="00885F81">
        <w:rPr>
          <w:noProof w:val="0"/>
          <w:lang w:eastAsia="ko-KR"/>
        </w:rPr>
        <w:tab/>
        <w:t>VAISTINIO PREPARATO PAVADINIMAS</w:t>
      </w:r>
    </w:p>
    <w:p w14:paraId="46250CEF" w14:textId="77777777" w:rsidR="00501C9B" w:rsidRPr="00885F81" w:rsidRDefault="00501C9B" w:rsidP="00885F81">
      <w:pPr>
        <w:pStyle w:val="BTEMEASMCA"/>
      </w:pPr>
    </w:p>
    <w:p w14:paraId="166E00AC" w14:textId="77777777" w:rsidR="00702DCB" w:rsidRPr="00885F81" w:rsidRDefault="00702DCB" w:rsidP="00885F81">
      <w:pPr>
        <w:keepNext/>
        <w:outlineLvl w:val="1"/>
        <w:rPr>
          <w:rFonts w:eastAsia="MS Mincho"/>
          <w:b/>
        </w:rPr>
      </w:pPr>
      <w:r w:rsidRPr="00885F81">
        <w:rPr>
          <w:rFonts w:eastAsia="MS Mincho"/>
        </w:rPr>
        <w:t>MAXIDEX 1 mg/ml</w:t>
      </w:r>
      <w:r w:rsidRPr="00885F81">
        <w:rPr>
          <w:rFonts w:eastAsia="MS Mincho"/>
          <w:b/>
        </w:rPr>
        <w:t xml:space="preserve"> </w:t>
      </w:r>
      <w:r w:rsidRPr="00885F81">
        <w:rPr>
          <w:rFonts w:eastAsia="MS Mincho"/>
        </w:rPr>
        <w:t>akių lašai (suspensija)</w:t>
      </w:r>
    </w:p>
    <w:p w14:paraId="151C83C7" w14:textId="58015BB8" w:rsidR="00702DCB" w:rsidRPr="00885F81" w:rsidRDefault="00885F81" w:rsidP="00885F81">
      <w:pPr>
        <w:rPr>
          <w:rFonts w:eastAsia="MS Mincho"/>
        </w:rPr>
      </w:pPr>
      <w:r>
        <w:rPr>
          <w:rFonts w:eastAsia="MS Mincho"/>
        </w:rPr>
        <w:t>d</w:t>
      </w:r>
      <w:r w:rsidRPr="00885F81">
        <w:rPr>
          <w:rFonts w:eastAsia="MS Mincho"/>
        </w:rPr>
        <w:t>eksametazonas</w:t>
      </w:r>
    </w:p>
    <w:p w14:paraId="248F2F20" w14:textId="77777777" w:rsidR="00745463" w:rsidRPr="00885F81" w:rsidRDefault="00745463" w:rsidP="00885F81">
      <w:pPr>
        <w:rPr>
          <w:rFonts w:eastAsia="MS Mincho"/>
        </w:rPr>
      </w:pPr>
    </w:p>
    <w:p w14:paraId="01F8331A" w14:textId="77777777" w:rsidR="000E6E39" w:rsidRPr="00885F81" w:rsidRDefault="000E6E39" w:rsidP="00885F81">
      <w:pPr>
        <w:pStyle w:val="BTEMEASMCA"/>
      </w:pPr>
    </w:p>
    <w:p w14:paraId="29CD1CB3" w14:textId="77777777" w:rsidR="004B799B" w:rsidRPr="00885F81" w:rsidRDefault="004B799B" w:rsidP="00885F81">
      <w:pPr>
        <w:keepNext/>
        <w:pBdr>
          <w:top w:val="single" w:sz="4" w:space="1" w:color="auto"/>
          <w:left w:val="single" w:sz="4" w:space="4" w:color="auto"/>
          <w:bottom w:val="single" w:sz="4" w:space="1" w:color="auto"/>
          <w:right w:val="single" w:sz="4" w:space="4" w:color="auto"/>
        </w:pBdr>
        <w:ind w:left="480" w:hanging="480"/>
        <w:outlineLvl w:val="2"/>
        <w:rPr>
          <w:lang w:eastAsia="ko-KR"/>
        </w:rPr>
      </w:pPr>
      <w:r w:rsidRPr="00885F81">
        <w:rPr>
          <w:b/>
          <w:lang w:eastAsia="ko-KR"/>
        </w:rPr>
        <w:t>2.</w:t>
      </w:r>
      <w:r w:rsidRPr="00885F81">
        <w:rPr>
          <w:b/>
          <w:lang w:eastAsia="ko-KR"/>
        </w:rPr>
        <w:tab/>
      </w:r>
      <w:r w:rsidRPr="00885F81">
        <w:rPr>
          <w:b/>
          <w:bCs/>
          <w:lang w:eastAsia="ko-KR" w:bidi="lo-LA"/>
        </w:rPr>
        <w:t>VEIKLIOJI (-IOS) MEDŽIAGA (-OS) IR JOS (-Ų) KIEKIS (-IAI)</w:t>
      </w:r>
    </w:p>
    <w:p w14:paraId="3CD2D7F8" w14:textId="77777777" w:rsidR="00501C9B" w:rsidRPr="00885F81" w:rsidRDefault="00501C9B" w:rsidP="00885F81">
      <w:pPr>
        <w:pStyle w:val="BTEMEASMCA"/>
      </w:pPr>
    </w:p>
    <w:p w14:paraId="7FB426DF" w14:textId="77777777" w:rsidR="00702DCB" w:rsidRPr="00885F81" w:rsidRDefault="00702DCB" w:rsidP="00885F81">
      <w:pPr>
        <w:rPr>
          <w:rFonts w:eastAsia="MS Mincho"/>
        </w:rPr>
      </w:pPr>
      <w:r w:rsidRPr="00885F81">
        <w:rPr>
          <w:rFonts w:eastAsia="MS Mincho"/>
        </w:rPr>
        <w:t>1 ml suspensijos yra 1 mg deksametazono.</w:t>
      </w:r>
    </w:p>
    <w:p w14:paraId="240F94CD" w14:textId="77777777" w:rsidR="00745463" w:rsidRPr="00885F81" w:rsidRDefault="00745463" w:rsidP="00885F81">
      <w:pPr>
        <w:rPr>
          <w:rFonts w:eastAsia="MS Mincho"/>
        </w:rPr>
      </w:pPr>
    </w:p>
    <w:p w14:paraId="3D443ACA" w14:textId="77777777" w:rsidR="000E6E39" w:rsidRPr="00885F81" w:rsidRDefault="000E6E39" w:rsidP="00885F81">
      <w:pPr>
        <w:pStyle w:val="BTEMEASMCA"/>
      </w:pPr>
    </w:p>
    <w:p w14:paraId="7D9021EF" w14:textId="77777777" w:rsidR="00501C9B" w:rsidRPr="00885F81" w:rsidRDefault="00501C9B" w:rsidP="00885F81">
      <w:pPr>
        <w:pStyle w:val="PI-1labEMEASMCA"/>
        <w:rPr>
          <w:noProof w:val="0"/>
          <w:highlight w:val="lightGray"/>
          <w:lang w:eastAsia="ko-KR"/>
        </w:rPr>
      </w:pPr>
      <w:r w:rsidRPr="00885F81">
        <w:rPr>
          <w:noProof w:val="0"/>
          <w:lang w:eastAsia="ko-KR"/>
        </w:rPr>
        <w:t>3.</w:t>
      </w:r>
      <w:r w:rsidRPr="00885F81">
        <w:rPr>
          <w:noProof w:val="0"/>
          <w:lang w:eastAsia="ko-KR"/>
        </w:rPr>
        <w:tab/>
        <w:t>PAGALBINIŲ MEDŽIAGŲ SĄRAŠAS</w:t>
      </w:r>
    </w:p>
    <w:p w14:paraId="1D72C3C4" w14:textId="77777777" w:rsidR="00501C9B" w:rsidRPr="00885F81" w:rsidRDefault="00501C9B" w:rsidP="00885F81">
      <w:pPr>
        <w:pStyle w:val="BTEMEASMCA"/>
      </w:pPr>
    </w:p>
    <w:p w14:paraId="56CCE615" w14:textId="4DEF4D15" w:rsidR="00702DCB" w:rsidRPr="00885F81" w:rsidRDefault="00C20AEE" w:rsidP="00885F81">
      <w:pPr>
        <w:rPr>
          <w:rFonts w:eastAsia="MS Mincho"/>
        </w:rPr>
      </w:pPr>
      <w:r w:rsidRPr="00885F81">
        <w:t xml:space="preserve">Pagalbinės medžiagos: </w:t>
      </w:r>
      <w:r w:rsidR="00702DCB" w:rsidRPr="00885F81">
        <w:rPr>
          <w:rFonts w:eastAsia="MS Mincho"/>
        </w:rPr>
        <w:t>dinatrio fosfatas, polisorbatas 80, dinatrio edetatas, natrio chloridas, benzalkonio chloridas, hipromeliozė, citrinų rūgštis monohidratas ir (arba) natrio hidroksidas, išgrynintas vanduo.</w:t>
      </w:r>
    </w:p>
    <w:p w14:paraId="04CC3C77" w14:textId="77777777" w:rsidR="00745463" w:rsidRPr="00885F81" w:rsidRDefault="00745463" w:rsidP="00885F81">
      <w:pPr>
        <w:rPr>
          <w:rFonts w:eastAsia="MS Mincho"/>
        </w:rPr>
      </w:pPr>
    </w:p>
    <w:p w14:paraId="0DA39018" w14:textId="77777777" w:rsidR="003D6507" w:rsidRPr="00885F81" w:rsidRDefault="003D6507" w:rsidP="00885F81">
      <w:pPr>
        <w:pStyle w:val="BTEMEASMCA"/>
      </w:pPr>
    </w:p>
    <w:p w14:paraId="56DBA1BD" w14:textId="77777777" w:rsidR="00501C9B" w:rsidRPr="00885F81" w:rsidRDefault="00501C9B" w:rsidP="00885F81">
      <w:pPr>
        <w:pStyle w:val="PI-1labEMEASMCA"/>
        <w:rPr>
          <w:noProof w:val="0"/>
          <w:lang w:eastAsia="ko-KR"/>
        </w:rPr>
      </w:pPr>
      <w:r w:rsidRPr="00885F81">
        <w:rPr>
          <w:noProof w:val="0"/>
          <w:lang w:eastAsia="ko-KR"/>
        </w:rPr>
        <w:t>4.</w:t>
      </w:r>
      <w:r w:rsidRPr="00885F81">
        <w:rPr>
          <w:noProof w:val="0"/>
          <w:lang w:eastAsia="ko-KR"/>
        </w:rPr>
        <w:tab/>
        <w:t>FARMACINĖ FORMA IR KIEKIS PAKUOTĖJE</w:t>
      </w:r>
    </w:p>
    <w:p w14:paraId="42D8B244" w14:textId="77777777" w:rsidR="0058382B" w:rsidRPr="00885F81" w:rsidRDefault="0058382B" w:rsidP="00885F81">
      <w:pPr>
        <w:pStyle w:val="BodyText"/>
        <w:tabs>
          <w:tab w:val="left" w:pos="567"/>
        </w:tabs>
        <w:spacing w:after="0"/>
        <w:rPr>
          <w:lang w:eastAsia="ko-KR"/>
        </w:rPr>
      </w:pPr>
    </w:p>
    <w:p w14:paraId="0E3BB60B" w14:textId="77777777" w:rsidR="00702DCB" w:rsidRPr="00885F81" w:rsidRDefault="00702DCB" w:rsidP="00885F81">
      <w:pPr>
        <w:rPr>
          <w:rFonts w:eastAsia="MS Mincho"/>
        </w:rPr>
      </w:pPr>
      <w:r w:rsidRPr="00885F81">
        <w:rPr>
          <w:rFonts w:eastAsia="MS Mincho"/>
          <w:highlight w:val="lightGray"/>
        </w:rPr>
        <w:t>Akių lašai (suspensija)</w:t>
      </w:r>
    </w:p>
    <w:p w14:paraId="23C38795" w14:textId="77777777" w:rsidR="00702DCB" w:rsidRPr="00885F81" w:rsidRDefault="00702DCB" w:rsidP="00885F81">
      <w:pPr>
        <w:rPr>
          <w:rFonts w:eastAsia="MS Mincho"/>
        </w:rPr>
      </w:pPr>
      <w:r w:rsidRPr="00885F81">
        <w:rPr>
          <w:rFonts w:eastAsia="MS Mincho"/>
        </w:rPr>
        <w:t>5 ml</w:t>
      </w:r>
    </w:p>
    <w:p w14:paraId="1F3532D3" w14:textId="77777777" w:rsidR="003D6507" w:rsidRPr="00885F81" w:rsidRDefault="003D6507" w:rsidP="00885F81">
      <w:pPr>
        <w:pStyle w:val="BodyText"/>
        <w:tabs>
          <w:tab w:val="left" w:pos="567"/>
        </w:tabs>
        <w:spacing w:after="0"/>
        <w:rPr>
          <w:lang w:eastAsia="ko-KR"/>
        </w:rPr>
      </w:pPr>
    </w:p>
    <w:p w14:paraId="2A38595A" w14:textId="77777777" w:rsidR="00745463" w:rsidRPr="00885F81" w:rsidRDefault="00745463" w:rsidP="00885F81">
      <w:pPr>
        <w:pStyle w:val="BodyText"/>
        <w:tabs>
          <w:tab w:val="left" w:pos="567"/>
        </w:tabs>
        <w:spacing w:after="0"/>
        <w:rPr>
          <w:lang w:eastAsia="ko-KR"/>
        </w:rPr>
      </w:pPr>
    </w:p>
    <w:p w14:paraId="56EB9E5F" w14:textId="77777777" w:rsidR="004B799B" w:rsidRPr="00885F81" w:rsidRDefault="004B799B" w:rsidP="00885F81">
      <w:pPr>
        <w:keepNext/>
        <w:pBdr>
          <w:top w:val="single" w:sz="4" w:space="1" w:color="auto"/>
          <w:left w:val="single" w:sz="4" w:space="4" w:color="auto"/>
          <w:bottom w:val="single" w:sz="4" w:space="1" w:color="auto"/>
          <w:right w:val="single" w:sz="4" w:space="4" w:color="auto"/>
        </w:pBdr>
        <w:ind w:left="600" w:hanging="600"/>
        <w:outlineLvl w:val="2"/>
        <w:rPr>
          <w:lang w:eastAsia="ko-KR"/>
        </w:rPr>
      </w:pPr>
      <w:r w:rsidRPr="00885F81">
        <w:rPr>
          <w:b/>
          <w:lang w:eastAsia="ko-KR"/>
        </w:rPr>
        <w:t>5.</w:t>
      </w:r>
      <w:r w:rsidRPr="00885F81">
        <w:rPr>
          <w:b/>
          <w:lang w:eastAsia="ko-KR"/>
        </w:rPr>
        <w:tab/>
      </w:r>
      <w:r w:rsidRPr="00885F81">
        <w:rPr>
          <w:b/>
          <w:bCs/>
          <w:lang w:eastAsia="ko-KR" w:bidi="lo-LA"/>
        </w:rPr>
        <w:t>VARTOJIMO METODAS IR BŪDAS (-AI)</w:t>
      </w:r>
    </w:p>
    <w:p w14:paraId="2827748F" w14:textId="77777777" w:rsidR="00501C9B" w:rsidRPr="00885F81" w:rsidRDefault="00501C9B" w:rsidP="00885F81">
      <w:pPr>
        <w:pStyle w:val="BTEMEASMCA"/>
      </w:pPr>
    </w:p>
    <w:p w14:paraId="0CAF67D2" w14:textId="77777777" w:rsidR="00C42796" w:rsidRPr="00885F81" w:rsidRDefault="00702DCB" w:rsidP="00885F81">
      <w:pPr>
        <w:pStyle w:val="BodyText"/>
        <w:spacing w:after="0"/>
      </w:pPr>
      <w:r w:rsidRPr="00885F81">
        <w:rPr>
          <w:rFonts w:eastAsia="MS Mincho"/>
        </w:rPr>
        <w:t>Vartoti ant akių</w:t>
      </w:r>
      <w:r w:rsidR="00C42796" w:rsidRPr="00885F81">
        <w:t>.</w:t>
      </w:r>
    </w:p>
    <w:p w14:paraId="402E9CE9" w14:textId="77777777" w:rsidR="00C42796" w:rsidRPr="00885F81" w:rsidRDefault="00C42796" w:rsidP="00885F81">
      <w:pPr>
        <w:pStyle w:val="BTEMEASMCA"/>
      </w:pPr>
      <w:r w:rsidRPr="00885F81">
        <w:t>Prieš vartojimą perskaitykite pakuotės lapelį.</w:t>
      </w:r>
    </w:p>
    <w:p w14:paraId="4EC8AD68" w14:textId="77777777" w:rsidR="00745463" w:rsidRPr="00885F81" w:rsidRDefault="00745463" w:rsidP="00885F81">
      <w:pPr>
        <w:pStyle w:val="BTEMEASMCA"/>
      </w:pPr>
    </w:p>
    <w:p w14:paraId="57466445" w14:textId="77777777" w:rsidR="00501C9B" w:rsidRPr="00885F81" w:rsidRDefault="00501C9B" w:rsidP="00885F81">
      <w:pPr>
        <w:pStyle w:val="BTEMEASMCA"/>
      </w:pPr>
    </w:p>
    <w:p w14:paraId="42818BCD" w14:textId="77777777" w:rsidR="00501C9B" w:rsidRPr="00885F81" w:rsidRDefault="00501C9B" w:rsidP="00885F81">
      <w:pPr>
        <w:pStyle w:val="PI-1labEMEASMCA"/>
        <w:rPr>
          <w:noProof w:val="0"/>
          <w:lang w:eastAsia="ko-KR"/>
        </w:rPr>
      </w:pPr>
      <w:r w:rsidRPr="00885F81">
        <w:rPr>
          <w:noProof w:val="0"/>
          <w:lang w:eastAsia="ko-KR"/>
        </w:rPr>
        <w:t>6.</w:t>
      </w:r>
      <w:r w:rsidRPr="00885F81">
        <w:rPr>
          <w:noProof w:val="0"/>
          <w:lang w:eastAsia="ko-KR"/>
        </w:rPr>
        <w:tab/>
        <w:t>SPECIALUS ĮSPĖJIMAS, KAD VAISTINĮ PREPARATĄ BŪTINA LAIKYTI VAIKAMS NEPASTEBIMOJE IR NEPASIEKIAMOJE VIETOJE</w:t>
      </w:r>
    </w:p>
    <w:p w14:paraId="7EDCFE0D" w14:textId="77777777" w:rsidR="00501C9B" w:rsidRPr="00885F81" w:rsidRDefault="00501C9B" w:rsidP="00885F81">
      <w:pPr>
        <w:pStyle w:val="BTEMEASMCA"/>
      </w:pPr>
    </w:p>
    <w:p w14:paraId="7F0B3CF8" w14:textId="77777777" w:rsidR="00BF3F99" w:rsidRPr="00885F81" w:rsidRDefault="00BF3F99" w:rsidP="00885F81">
      <w:pPr>
        <w:pStyle w:val="BTEMEASMCA"/>
      </w:pPr>
      <w:r w:rsidRPr="00885F81">
        <w:t xml:space="preserve">Laikyti vaikams nepastebimoje ir nepasiekiamoje vietoje. </w:t>
      </w:r>
    </w:p>
    <w:p w14:paraId="03B15536" w14:textId="77777777" w:rsidR="00745463" w:rsidRPr="00885F81" w:rsidRDefault="00745463" w:rsidP="00885F81">
      <w:pPr>
        <w:pStyle w:val="BTEMEASMCA"/>
      </w:pPr>
    </w:p>
    <w:p w14:paraId="6D2EE6DC" w14:textId="77777777" w:rsidR="00501C9B" w:rsidRPr="00885F81" w:rsidRDefault="00501C9B" w:rsidP="00885F81">
      <w:pPr>
        <w:pStyle w:val="BTEMEASMCA"/>
      </w:pPr>
    </w:p>
    <w:p w14:paraId="3B5B6DFF" w14:textId="77777777" w:rsidR="004B799B" w:rsidRPr="00885F81" w:rsidRDefault="004B799B" w:rsidP="00885F81">
      <w:pPr>
        <w:keepNext/>
        <w:pBdr>
          <w:top w:val="single" w:sz="4" w:space="1" w:color="auto"/>
          <w:left w:val="single" w:sz="4" w:space="4" w:color="auto"/>
          <w:bottom w:val="single" w:sz="4" w:space="1" w:color="auto"/>
          <w:right w:val="single" w:sz="4" w:space="4" w:color="auto"/>
        </w:pBdr>
        <w:ind w:left="600" w:hanging="600"/>
        <w:outlineLvl w:val="2"/>
        <w:rPr>
          <w:b/>
          <w:lang w:eastAsia="ko-KR"/>
        </w:rPr>
      </w:pPr>
      <w:r w:rsidRPr="00885F81">
        <w:rPr>
          <w:b/>
          <w:lang w:eastAsia="ko-KR"/>
        </w:rPr>
        <w:t>7.</w:t>
      </w:r>
      <w:r w:rsidRPr="00885F81">
        <w:rPr>
          <w:b/>
          <w:lang w:eastAsia="ko-KR"/>
        </w:rPr>
        <w:tab/>
        <w:t>K</w:t>
      </w:r>
      <w:r w:rsidRPr="00885F81">
        <w:rPr>
          <w:b/>
          <w:bCs/>
          <w:lang w:eastAsia="ko-KR" w:bidi="lo-LA"/>
        </w:rPr>
        <w:t>ITAS (-I) SPECIALUS (-ŪS) ĮSPĖJIMAS (-AI) (JEI REIKIA)</w:t>
      </w:r>
    </w:p>
    <w:p w14:paraId="3D97B504" w14:textId="77777777" w:rsidR="00E75504" w:rsidRPr="00885F81" w:rsidRDefault="00E75504" w:rsidP="00885F81">
      <w:pPr>
        <w:tabs>
          <w:tab w:val="left" w:pos="567"/>
        </w:tabs>
        <w:rPr>
          <w:rFonts w:eastAsia="Calibri"/>
          <w:b/>
        </w:rPr>
      </w:pPr>
    </w:p>
    <w:p w14:paraId="00082B15" w14:textId="77777777" w:rsidR="00702DCB" w:rsidRPr="00885F81" w:rsidRDefault="00702DCB" w:rsidP="00885F81">
      <w:pPr>
        <w:widowControl w:val="0"/>
        <w:suppressLineNumbers/>
        <w:tabs>
          <w:tab w:val="left" w:pos="-720"/>
          <w:tab w:val="left" w:pos="0"/>
          <w:tab w:val="left" w:pos="720"/>
        </w:tabs>
        <w:suppressAutoHyphens/>
        <w:ind w:left="1440" w:hanging="1440"/>
        <w:jc w:val="both"/>
        <w:rPr>
          <w:rFonts w:eastAsia="MS Mincho"/>
        </w:rPr>
      </w:pPr>
      <w:r w:rsidRPr="00885F81">
        <w:rPr>
          <w:rFonts w:eastAsia="MS Mincho"/>
        </w:rPr>
        <w:t>Prieš vartojant buteliuką reikia gerai suplakti.</w:t>
      </w:r>
    </w:p>
    <w:p w14:paraId="6C9DF216" w14:textId="77777777" w:rsidR="00B15F3D" w:rsidRPr="00885F81" w:rsidRDefault="00B15F3D" w:rsidP="00885F81">
      <w:pPr>
        <w:widowControl w:val="0"/>
        <w:suppressLineNumbers/>
        <w:tabs>
          <w:tab w:val="left" w:pos="-720"/>
          <w:tab w:val="left" w:pos="0"/>
          <w:tab w:val="left" w:pos="720"/>
        </w:tabs>
        <w:suppressAutoHyphens/>
        <w:ind w:left="1440" w:hanging="1440"/>
        <w:jc w:val="both"/>
        <w:rPr>
          <w:rFonts w:eastAsia="MS Mincho"/>
        </w:rPr>
      </w:pPr>
    </w:p>
    <w:p w14:paraId="546962D3" w14:textId="77777777" w:rsidR="00501C9B" w:rsidRPr="00885F81" w:rsidRDefault="00501C9B" w:rsidP="00885F81">
      <w:pPr>
        <w:pStyle w:val="BTEMEASMCA"/>
      </w:pPr>
    </w:p>
    <w:p w14:paraId="6A011A35" w14:textId="77777777" w:rsidR="00501C9B" w:rsidRPr="00885F81" w:rsidRDefault="00501C9B" w:rsidP="00885F81">
      <w:pPr>
        <w:pStyle w:val="PI-1labEMEASMCA"/>
        <w:rPr>
          <w:noProof w:val="0"/>
          <w:highlight w:val="lightGray"/>
          <w:lang w:eastAsia="ko-KR"/>
        </w:rPr>
      </w:pPr>
      <w:r w:rsidRPr="00885F81">
        <w:rPr>
          <w:noProof w:val="0"/>
          <w:lang w:eastAsia="ko-KR"/>
        </w:rPr>
        <w:t>8.</w:t>
      </w:r>
      <w:r w:rsidRPr="00885F81">
        <w:rPr>
          <w:noProof w:val="0"/>
          <w:lang w:eastAsia="ko-KR"/>
        </w:rPr>
        <w:tab/>
        <w:t>TINKAMUMO LAIKAS</w:t>
      </w:r>
    </w:p>
    <w:p w14:paraId="47575DC3" w14:textId="77777777" w:rsidR="00501C9B" w:rsidRPr="00885F81" w:rsidRDefault="00501C9B" w:rsidP="00885F81">
      <w:pPr>
        <w:pStyle w:val="BTEMEASMCA"/>
      </w:pPr>
    </w:p>
    <w:p w14:paraId="7DB4DB00" w14:textId="21455118" w:rsidR="00702DCB" w:rsidRPr="00885F81" w:rsidRDefault="00E75504" w:rsidP="00885F81">
      <w:pPr>
        <w:tabs>
          <w:tab w:val="left" w:pos="567"/>
          <w:tab w:val="left" w:pos="2745"/>
        </w:tabs>
        <w:rPr>
          <w:rFonts w:eastAsia="Calibri"/>
        </w:rPr>
      </w:pPr>
      <w:r w:rsidRPr="00EB5B95">
        <w:rPr>
          <w:rFonts w:eastAsia="Calibri"/>
          <w:highlight w:val="lightGray"/>
        </w:rPr>
        <w:t>Tinka iki</w:t>
      </w:r>
      <w:r w:rsidR="001D7674" w:rsidRPr="00EB5B95">
        <w:rPr>
          <w:rFonts w:eastAsia="Calibri"/>
          <w:highlight w:val="lightGray"/>
        </w:rPr>
        <w:t xml:space="preserve"> </w:t>
      </w:r>
      <w:r w:rsidR="00B35250" w:rsidRPr="00EB5B95">
        <w:rPr>
          <w:rFonts w:eastAsia="Calibri"/>
          <w:highlight w:val="lightGray"/>
        </w:rPr>
        <w:t>/</w:t>
      </w:r>
      <w:r w:rsidR="001D7674">
        <w:rPr>
          <w:rFonts w:eastAsia="Calibri"/>
        </w:rPr>
        <w:t xml:space="preserve"> </w:t>
      </w:r>
      <w:r w:rsidR="00B35250" w:rsidRPr="00885F81">
        <w:rPr>
          <w:rFonts w:eastAsia="Calibri"/>
        </w:rPr>
        <w:t>EXP</w:t>
      </w:r>
      <w:r w:rsidRPr="00885F81">
        <w:rPr>
          <w:rFonts w:eastAsia="Calibri"/>
        </w:rPr>
        <w:t xml:space="preserve">: </w:t>
      </w:r>
      <w:r w:rsidR="006865DF" w:rsidRPr="00885F81">
        <w:rPr>
          <w:rFonts w:eastAsia="Calibri"/>
        </w:rPr>
        <w:t>MMMM</w:t>
      </w:r>
      <w:r w:rsidR="001D7674">
        <w:rPr>
          <w:rFonts w:eastAsia="Calibri"/>
        </w:rPr>
        <w:t>-</w:t>
      </w:r>
      <w:r w:rsidR="006865DF" w:rsidRPr="00885F81">
        <w:rPr>
          <w:rFonts w:eastAsia="Calibri"/>
        </w:rPr>
        <w:t>mm</w:t>
      </w:r>
    </w:p>
    <w:p w14:paraId="1E42950D" w14:textId="7B44C22F" w:rsidR="00702DCB" w:rsidRPr="00885F81" w:rsidRDefault="00702DCB" w:rsidP="00885F81">
      <w:pPr>
        <w:rPr>
          <w:rFonts w:eastAsia="MS Mincho"/>
        </w:rPr>
      </w:pPr>
      <w:r w:rsidRPr="00885F81">
        <w:rPr>
          <w:rFonts w:eastAsia="MS Mincho"/>
        </w:rPr>
        <w:t xml:space="preserve">Pirmą kartą atidarius buteliuką, suspensijos tinkamumo laikas – </w:t>
      </w:r>
      <w:r w:rsidR="00885F81" w:rsidRPr="00885F81">
        <w:rPr>
          <w:rFonts w:eastAsia="MS Mincho"/>
        </w:rPr>
        <w:t>28 dienos</w:t>
      </w:r>
      <w:r w:rsidRPr="00885F81">
        <w:rPr>
          <w:rFonts w:eastAsia="MS Mincho"/>
        </w:rPr>
        <w:t>.</w:t>
      </w:r>
    </w:p>
    <w:p w14:paraId="025D2D35" w14:textId="77777777" w:rsidR="00B15F3D" w:rsidRPr="00885F81" w:rsidRDefault="00B15F3D" w:rsidP="00885F81">
      <w:pPr>
        <w:rPr>
          <w:rFonts w:eastAsia="MS Mincho"/>
        </w:rPr>
      </w:pPr>
    </w:p>
    <w:p w14:paraId="7B5CC58C" w14:textId="77777777" w:rsidR="00501C9B" w:rsidRPr="00885F81" w:rsidRDefault="00501C9B" w:rsidP="00885F81">
      <w:pPr>
        <w:pStyle w:val="BTEMEASMCA"/>
      </w:pPr>
    </w:p>
    <w:p w14:paraId="3113840C" w14:textId="77777777" w:rsidR="00501C9B" w:rsidRPr="00885F81" w:rsidRDefault="00501C9B" w:rsidP="00885F81">
      <w:pPr>
        <w:pStyle w:val="PI-1labEMEASMCA"/>
        <w:rPr>
          <w:noProof w:val="0"/>
          <w:lang w:eastAsia="ko-KR"/>
        </w:rPr>
      </w:pPr>
      <w:r w:rsidRPr="00885F81">
        <w:rPr>
          <w:noProof w:val="0"/>
          <w:lang w:eastAsia="ko-KR"/>
        </w:rPr>
        <w:t>9.</w:t>
      </w:r>
      <w:r w:rsidRPr="00885F81">
        <w:rPr>
          <w:noProof w:val="0"/>
          <w:lang w:eastAsia="ko-KR"/>
        </w:rPr>
        <w:tab/>
        <w:t>SPECIALIOS LAIKYMO SĄLYGOS</w:t>
      </w:r>
    </w:p>
    <w:p w14:paraId="54BD8152" w14:textId="77777777" w:rsidR="00C52697" w:rsidRPr="00885F81" w:rsidRDefault="00C52697" w:rsidP="00885F81">
      <w:pPr>
        <w:tabs>
          <w:tab w:val="left" w:pos="540"/>
        </w:tabs>
        <w:rPr>
          <w:rFonts w:eastAsia="Calibri"/>
        </w:rPr>
      </w:pPr>
    </w:p>
    <w:p w14:paraId="05171324" w14:textId="7A507930" w:rsidR="00702DCB" w:rsidRPr="00885F81" w:rsidRDefault="00702DCB" w:rsidP="00885F81">
      <w:pPr>
        <w:widowControl w:val="0"/>
        <w:suppressLineNumbers/>
        <w:suppressAutoHyphens/>
        <w:rPr>
          <w:rFonts w:eastAsia="MS Mincho"/>
        </w:rPr>
      </w:pPr>
      <w:r w:rsidRPr="00885F81">
        <w:rPr>
          <w:rFonts w:eastAsia="MS Mincho"/>
        </w:rPr>
        <w:t>Laikyti ne aukštesnėje kaip 25</w:t>
      </w:r>
      <w:r w:rsidR="00B35250" w:rsidRPr="00885F81">
        <w:rPr>
          <w:rFonts w:eastAsia="MS Mincho"/>
        </w:rPr>
        <w:t> </w:t>
      </w:r>
      <w:r w:rsidRPr="00885F81">
        <w:rPr>
          <w:rFonts w:eastAsia="MS Mincho"/>
        </w:rPr>
        <w:sym w:font="Symbol" w:char="F0B0"/>
      </w:r>
      <w:r w:rsidRPr="00885F81">
        <w:rPr>
          <w:rFonts w:eastAsia="MS Mincho"/>
        </w:rPr>
        <w:t>C temperatūroje, gamintojo pakuotėje. Negalima šaldyti.</w:t>
      </w:r>
    </w:p>
    <w:p w14:paraId="6145F237" w14:textId="77777777" w:rsidR="00883A05" w:rsidRPr="00885F81" w:rsidRDefault="00883A05" w:rsidP="00885F81">
      <w:pPr>
        <w:pStyle w:val="BTEMEASMCA"/>
      </w:pPr>
    </w:p>
    <w:p w14:paraId="5F958736" w14:textId="77777777" w:rsidR="007C6790" w:rsidRPr="00885F81" w:rsidRDefault="007C6790" w:rsidP="00885F81">
      <w:pPr>
        <w:pStyle w:val="BTEMEASMCA"/>
      </w:pPr>
    </w:p>
    <w:p w14:paraId="536A1347" w14:textId="77777777" w:rsidR="00501C9B" w:rsidRPr="00885F81" w:rsidRDefault="00501C9B" w:rsidP="00885F81">
      <w:pPr>
        <w:pStyle w:val="PI-1labEMEASMCA"/>
        <w:rPr>
          <w:noProof w:val="0"/>
          <w:lang w:eastAsia="ko-KR"/>
        </w:rPr>
      </w:pPr>
      <w:r w:rsidRPr="00885F81">
        <w:rPr>
          <w:noProof w:val="0"/>
          <w:lang w:eastAsia="ko-KR"/>
        </w:rPr>
        <w:t>10.</w:t>
      </w:r>
      <w:r w:rsidRPr="00885F81">
        <w:rPr>
          <w:noProof w:val="0"/>
          <w:lang w:eastAsia="ko-KR"/>
        </w:rPr>
        <w:tab/>
        <w:t>SPECIALIOS ATSARGUMO PRIEMONĖS DĖL NESUVARTOTO VAISTINIO PREPARATO AR JO ATLIEKŲ TVARKYMO (JEI REIKIA)</w:t>
      </w:r>
    </w:p>
    <w:p w14:paraId="277268D4" w14:textId="77777777" w:rsidR="00501C9B" w:rsidRPr="00885F81" w:rsidRDefault="00501C9B" w:rsidP="00885F81">
      <w:pPr>
        <w:pStyle w:val="BTEMEASMCA"/>
      </w:pPr>
    </w:p>
    <w:p w14:paraId="6B2C6547" w14:textId="77777777" w:rsidR="00501C9B" w:rsidRPr="00885F81" w:rsidRDefault="00501C9B" w:rsidP="00885F81">
      <w:pPr>
        <w:pStyle w:val="BTEMEASMCA"/>
      </w:pPr>
    </w:p>
    <w:p w14:paraId="213653F3" w14:textId="77777777" w:rsidR="00501C9B" w:rsidRPr="00885F81" w:rsidRDefault="00501C9B" w:rsidP="00885F81">
      <w:pPr>
        <w:pStyle w:val="PI-1labEMEASMCA"/>
        <w:rPr>
          <w:noProof w:val="0"/>
          <w:lang w:eastAsia="ko-KR"/>
        </w:rPr>
      </w:pPr>
      <w:r w:rsidRPr="00885F81">
        <w:rPr>
          <w:noProof w:val="0"/>
          <w:lang w:eastAsia="ko-KR"/>
        </w:rPr>
        <w:t>11.</w:t>
      </w:r>
      <w:r w:rsidRPr="00885F81">
        <w:rPr>
          <w:noProof w:val="0"/>
          <w:lang w:eastAsia="ko-KR"/>
        </w:rPr>
        <w:tab/>
        <w:t>LYGIAGRETUS IMPORTUOTOJAS</w:t>
      </w:r>
    </w:p>
    <w:p w14:paraId="3C3F4E32" w14:textId="77777777" w:rsidR="00501C9B" w:rsidRPr="00885F81" w:rsidRDefault="00501C9B" w:rsidP="00885F81">
      <w:pPr>
        <w:pStyle w:val="BTEMEASMCA"/>
      </w:pPr>
    </w:p>
    <w:p w14:paraId="63A7A17D" w14:textId="589AAC8A" w:rsidR="00501C9B" w:rsidRPr="00885F81" w:rsidRDefault="00501C9B" w:rsidP="00885F81">
      <w:pPr>
        <w:pStyle w:val="BTEMEASMCA"/>
      </w:pPr>
      <w:r w:rsidRPr="00885F81">
        <w:t>Lygiag</w:t>
      </w:r>
      <w:r w:rsidR="004A45EB" w:rsidRPr="00885F81">
        <w:t>retus importuotojas</w:t>
      </w:r>
      <w:r w:rsidR="00810619" w:rsidRPr="00885F81">
        <w:t>:</w:t>
      </w:r>
      <w:r w:rsidR="004A45EB" w:rsidRPr="00885F81">
        <w:t xml:space="preserve"> UAB „Limedika</w:t>
      </w:r>
      <w:r w:rsidRPr="00885F81">
        <w:t>“</w:t>
      </w:r>
      <w:r w:rsidR="009A09E1" w:rsidRPr="00BE749A">
        <w:rPr>
          <w:rFonts w:eastAsia="Times New Roman"/>
          <w:highlight w:val="lightGray"/>
          <w:lang w:eastAsia="lt-LT"/>
        </w:rPr>
        <w:t>, Erdvės g. 2, Ramučių k., Karmėlavos sen., LT-52114 Kauno r. sav., Lietuva</w:t>
      </w:r>
      <w:r w:rsidR="00831996" w:rsidRPr="00885F81">
        <w:t>.</w:t>
      </w:r>
    </w:p>
    <w:p w14:paraId="30EB23A2" w14:textId="77777777" w:rsidR="00501C9B" w:rsidRPr="00885F81" w:rsidRDefault="00501C9B" w:rsidP="00885F81">
      <w:pPr>
        <w:pStyle w:val="BTEMEASMCA"/>
      </w:pPr>
    </w:p>
    <w:p w14:paraId="4B9BFD6E" w14:textId="77777777" w:rsidR="00B15F3D" w:rsidRPr="00885F81" w:rsidRDefault="00B15F3D" w:rsidP="00885F81">
      <w:pPr>
        <w:pStyle w:val="BTEMEASMCA"/>
      </w:pPr>
    </w:p>
    <w:p w14:paraId="47C2D4EB" w14:textId="77777777" w:rsidR="00501C9B" w:rsidRPr="00885F81" w:rsidRDefault="00501C9B" w:rsidP="00885F81">
      <w:pPr>
        <w:pStyle w:val="PI-1labEMEASMCA"/>
        <w:rPr>
          <w:noProof w:val="0"/>
          <w:lang w:eastAsia="ko-KR"/>
        </w:rPr>
      </w:pPr>
      <w:r w:rsidRPr="00885F81">
        <w:rPr>
          <w:noProof w:val="0"/>
          <w:lang w:eastAsia="ko-KR"/>
        </w:rPr>
        <w:t>12.</w:t>
      </w:r>
      <w:r w:rsidRPr="00885F81">
        <w:rPr>
          <w:noProof w:val="0"/>
          <w:lang w:eastAsia="ko-KR"/>
        </w:rPr>
        <w:tab/>
        <w:t xml:space="preserve">LYGIAGRETAUS IMPORTO LEIDIMO NUMERIS </w:t>
      </w:r>
    </w:p>
    <w:p w14:paraId="186F17C3" w14:textId="17DA7552" w:rsidR="00501C9B" w:rsidRPr="00885F81" w:rsidRDefault="00501C9B" w:rsidP="00885F81">
      <w:pPr>
        <w:rPr>
          <w:u w:val="single"/>
          <w:lang w:eastAsia="ko-KR"/>
        </w:rPr>
      </w:pPr>
    </w:p>
    <w:p w14:paraId="78EF45E4" w14:textId="7525CAFB" w:rsidR="00501C9B" w:rsidRPr="00885F81" w:rsidRDefault="000D353E" w:rsidP="00885F81">
      <w:pPr>
        <w:rPr>
          <w:lang w:eastAsia="ko-KR"/>
        </w:rPr>
      </w:pPr>
      <w:r w:rsidRPr="00885F81">
        <w:rPr>
          <w:lang w:eastAsia="ko-KR"/>
        </w:rPr>
        <w:t>LT/L/18/0</w:t>
      </w:r>
      <w:r w:rsidR="00B16B46" w:rsidRPr="00885F81">
        <w:rPr>
          <w:lang w:eastAsia="ko-KR"/>
        </w:rPr>
        <w:t>715/001</w:t>
      </w:r>
    </w:p>
    <w:p w14:paraId="0E59228F" w14:textId="77777777" w:rsidR="00501C9B" w:rsidRPr="00885F81" w:rsidRDefault="00501C9B" w:rsidP="00885F81">
      <w:pPr>
        <w:pStyle w:val="BTEMEASMCA"/>
      </w:pPr>
    </w:p>
    <w:p w14:paraId="3A564120" w14:textId="77777777" w:rsidR="00B15F3D" w:rsidRPr="00885F81" w:rsidRDefault="00B15F3D" w:rsidP="00885F81">
      <w:pPr>
        <w:pStyle w:val="BTEMEASMCA"/>
      </w:pPr>
    </w:p>
    <w:p w14:paraId="0C8F7CA1" w14:textId="77777777" w:rsidR="00501C9B" w:rsidRPr="00885F81" w:rsidRDefault="00501C9B" w:rsidP="00885F81">
      <w:pPr>
        <w:pStyle w:val="PI-1labEMEASMCA"/>
        <w:rPr>
          <w:noProof w:val="0"/>
          <w:lang w:eastAsia="ko-KR"/>
        </w:rPr>
      </w:pPr>
      <w:r w:rsidRPr="00885F81">
        <w:rPr>
          <w:noProof w:val="0"/>
          <w:lang w:eastAsia="ko-KR"/>
        </w:rPr>
        <w:t>13.</w:t>
      </w:r>
      <w:r w:rsidRPr="00885F81">
        <w:rPr>
          <w:noProof w:val="0"/>
          <w:lang w:eastAsia="ko-KR"/>
        </w:rPr>
        <w:tab/>
        <w:t>SERIJOS NUMERIS</w:t>
      </w:r>
    </w:p>
    <w:p w14:paraId="77ACD432" w14:textId="77777777" w:rsidR="00501C9B" w:rsidRPr="00885F81" w:rsidRDefault="00501C9B" w:rsidP="00885F81">
      <w:pPr>
        <w:pStyle w:val="BTEMEASMCA"/>
      </w:pPr>
    </w:p>
    <w:p w14:paraId="3C558CB5" w14:textId="14351992" w:rsidR="00501C9B" w:rsidRPr="00885F81" w:rsidRDefault="00501C9B" w:rsidP="00885F81">
      <w:pPr>
        <w:rPr>
          <w:lang w:eastAsia="ko-KR"/>
        </w:rPr>
      </w:pPr>
      <w:r w:rsidRPr="00EB5B95">
        <w:rPr>
          <w:highlight w:val="lightGray"/>
          <w:lang w:eastAsia="ko-KR"/>
        </w:rPr>
        <w:t>Serija</w:t>
      </w:r>
      <w:r w:rsidR="009A09E1" w:rsidRPr="00EB5B95">
        <w:rPr>
          <w:highlight w:val="lightGray"/>
          <w:lang w:eastAsia="ko-KR"/>
        </w:rPr>
        <w:t xml:space="preserve"> </w:t>
      </w:r>
      <w:r w:rsidR="00B35250" w:rsidRPr="00EB5B95">
        <w:rPr>
          <w:highlight w:val="lightGray"/>
          <w:lang w:eastAsia="ko-KR"/>
        </w:rPr>
        <w:t>/</w:t>
      </w:r>
      <w:r w:rsidR="009A09E1">
        <w:rPr>
          <w:lang w:eastAsia="ko-KR"/>
        </w:rPr>
        <w:t xml:space="preserve"> </w:t>
      </w:r>
      <w:r w:rsidR="009A09E1" w:rsidRPr="00885F81">
        <w:rPr>
          <w:lang w:eastAsia="ko-KR"/>
        </w:rPr>
        <w:t>L</w:t>
      </w:r>
      <w:r w:rsidR="009A09E1">
        <w:rPr>
          <w:lang w:eastAsia="ko-KR"/>
        </w:rPr>
        <w:t>ot</w:t>
      </w:r>
      <w:r w:rsidRPr="00885F81">
        <w:rPr>
          <w:lang w:eastAsia="ko-KR"/>
        </w:rPr>
        <w:t xml:space="preserve">: </w:t>
      </w:r>
    </w:p>
    <w:p w14:paraId="3903D00D" w14:textId="77777777" w:rsidR="00501C9B" w:rsidRPr="00885F81" w:rsidRDefault="00501C9B" w:rsidP="00885F81">
      <w:pPr>
        <w:pStyle w:val="BTEMEASMCA"/>
      </w:pPr>
    </w:p>
    <w:p w14:paraId="1A0D4324" w14:textId="77777777" w:rsidR="00B15F3D" w:rsidRPr="00885F81" w:rsidRDefault="00B15F3D" w:rsidP="00885F81">
      <w:pPr>
        <w:pStyle w:val="BTEMEASMCA"/>
      </w:pPr>
    </w:p>
    <w:p w14:paraId="62514375" w14:textId="77777777" w:rsidR="00501C9B" w:rsidRPr="00885F81" w:rsidRDefault="00501C9B" w:rsidP="00885F81">
      <w:pPr>
        <w:pStyle w:val="PI-1labEMEASMCA"/>
        <w:rPr>
          <w:noProof w:val="0"/>
          <w:lang w:eastAsia="ko-KR"/>
        </w:rPr>
      </w:pPr>
      <w:r w:rsidRPr="00885F81">
        <w:rPr>
          <w:noProof w:val="0"/>
          <w:lang w:eastAsia="ko-KR"/>
        </w:rPr>
        <w:t>14.</w:t>
      </w:r>
      <w:r w:rsidRPr="00885F81">
        <w:rPr>
          <w:noProof w:val="0"/>
          <w:lang w:eastAsia="ko-KR"/>
        </w:rPr>
        <w:tab/>
        <w:t>PARDAVIMO (IŠDAVIMO) TVARKA</w:t>
      </w:r>
    </w:p>
    <w:p w14:paraId="6295DD4F" w14:textId="77777777" w:rsidR="00E55D6E" w:rsidRPr="00885F81" w:rsidRDefault="00E55D6E" w:rsidP="00885F81">
      <w:pPr>
        <w:rPr>
          <w:lang w:eastAsia="ko-KR"/>
        </w:rPr>
      </w:pPr>
    </w:p>
    <w:p w14:paraId="2A57F891" w14:textId="77777777" w:rsidR="00E75504" w:rsidRPr="00885F81" w:rsidRDefault="00E52B41" w:rsidP="00885F81">
      <w:pPr>
        <w:tabs>
          <w:tab w:val="left" w:pos="567"/>
        </w:tabs>
        <w:ind w:left="567" w:hanging="567"/>
        <w:rPr>
          <w:rFonts w:eastAsia="Calibri"/>
        </w:rPr>
      </w:pPr>
      <w:r w:rsidRPr="00885F81">
        <w:rPr>
          <w:rFonts w:eastAsia="Calibri"/>
        </w:rPr>
        <w:t>Receptinis</w:t>
      </w:r>
      <w:r w:rsidR="00E75504" w:rsidRPr="00885F81">
        <w:rPr>
          <w:rFonts w:eastAsia="Calibri"/>
        </w:rPr>
        <w:t xml:space="preserve"> vaistas.</w:t>
      </w:r>
    </w:p>
    <w:p w14:paraId="0BE7967D" w14:textId="77777777" w:rsidR="00501C9B" w:rsidRPr="00885F81" w:rsidRDefault="00501C9B" w:rsidP="00885F81">
      <w:pPr>
        <w:pStyle w:val="BTEMEASMCA"/>
      </w:pPr>
    </w:p>
    <w:p w14:paraId="09D57FBE" w14:textId="77777777" w:rsidR="00B15F3D" w:rsidRPr="00885F81" w:rsidRDefault="00B15F3D" w:rsidP="00885F81">
      <w:pPr>
        <w:pStyle w:val="BTEMEASMCA"/>
      </w:pPr>
    </w:p>
    <w:p w14:paraId="4E84FBA5" w14:textId="77777777" w:rsidR="00501C9B" w:rsidRPr="00885F81" w:rsidRDefault="00501C9B" w:rsidP="00885F81">
      <w:pPr>
        <w:pStyle w:val="PI-1labEMEASMCA"/>
        <w:rPr>
          <w:noProof w:val="0"/>
          <w:lang w:eastAsia="ko-KR"/>
        </w:rPr>
      </w:pPr>
      <w:r w:rsidRPr="00885F81">
        <w:rPr>
          <w:noProof w:val="0"/>
          <w:lang w:eastAsia="ko-KR"/>
        </w:rPr>
        <w:t>15.</w:t>
      </w:r>
      <w:r w:rsidRPr="00885F81">
        <w:rPr>
          <w:noProof w:val="0"/>
          <w:lang w:eastAsia="ko-KR"/>
        </w:rPr>
        <w:tab/>
        <w:t>VARTOJIMO INSTRUKCIJA</w:t>
      </w:r>
    </w:p>
    <w:p w14:paraId="5EB6D8A8" w14:textId="77777777" w:rsidR="00501C9B" w:rsidRPr="00885F81" w:rsidRDefault="00501C9B" w:rsidP="00885F81">
      <w:pPr>
        <w:pStyle w:val="BTEMEASMCA"/>
      </w:pPr>
    </w:p>
    <w:p w14:paraId="27A29E91" w14:textId="77777777" w:rsidR="00583496" w:rsidRPr="00885F81" w:rsidRDefault="00583496" w:rsidP="00885F81">
      <w:pPr>
        <w:pStyle w:val="BTEMEASMCA"/>
      </w:pPr>
    </w:p>
    <w:p w14:paraId="24A9EBFB" w14:textId="77777777" w:rsidR="00501C9B" w:rsidRPr="00885F81" w:rsidRDefault="00501C9B" w:rsidP="00885F81">
      <w:pPr>
        <w:pStyle w:val="PI-1labEMEASMCA"/>
        <w:rPr>
          <w:noProof w:val="0"/>
          <w:lang w:eastAsia="ko-KR"/>
        </w:rPr>
      </w:pPr>
      <w:r w:rsidRPr="00885F81">
        <w:rPr>
          <w:noProof w:val="0"/>
          <w:lang w:eastAsia="ko-KR"/>
        </w:rPr>
        <w:t>16.</w:t>
      </w:r>
      <w:r w:rsidRPr="00885F81">
        <w:rPr>
          <w:noProof w:val="0"/>
          <w:lang w:eastAsia="ko-KR"/>
        </w:rPr>
        <w:tab/>
        <w:t>INFORMACIJA BRAILIO RAŠTU</w:t>
      </w:r>
    </w:p>
    <w:p w14:paraId="25CEC4B7" w14:textId="77777777" w:rsidR="00D06C5C" w:rsidRPr="00885F81" w:rsidRDefault="00D06C5C" w:rsidP="00885F81">
      <w:pPr>
        <w:pStyle w:val="BTEMEASMCA"/>
      </w:pPr>
    </w:p>
    <w:p w14:paraId="085D73BB" w14:textId="3B2906FF" w:rsidR="00702DCB" w:rsidRPr="00885F81" w:rsidRDefault="00280B9B" w:rsidP="00885F81">
      <w:pPr>
        <w:rPr>
          <w:rFonts w:eastAsia="MS Mincho"/>
        </w:rPr>
      </w:pPr>
      <w:r w:rsidRPr="00885F81">
        <w:rPr>
          <w:rFonts w:eastAsia="MS Mincho"/>
        </w:rPr>
        <w:t>maxidex</w:t>
      </w:r>
    </w:p>
    <w:p w14:paraId="042D78D8" w14:textId="77777777" w:rsidR="00704385" w:rsidRPr="00885F81" w:rsidRDefault="00704385" w:rsidP="00885F81"/>
    <w:p w14:paraId="5E925052" w14:textId="77777777" w:rsidR="00B15F3D" w:rsidRPr="00885F81" w:rsidRDefault="00B15F3D" w:rsidP="00885F81"/>
    <w:p w14:paraId="5F81BAE0" w14:textId="77777777" w:rsidR="008B3A0E" w:rsidRPr="00885F81" w:rsidRDefault="008B3A0E" w:rsidP="00885F81">
      <w:pPr>
        <w:pStyle w:val="PI-1labEMEASMCA"/>
        <w:rPr>
          <w:noProof w:val="0"/>
          <w:lang w:eastAsia="ko-KR"/>
        </w:rPr>
      </w:pPr>
      <w:r w:rsidRPr="00885F81">
        <w:rPr>
          <w:noProof w:val="0"/>
          <w:lang w:eastAsia="ko-KR"/>
        </w:rPr>
        <w:t>17.</w:t>
      </w:r>
      <w:r w:rsidRPr="00885F81">
        <w:rPr>
          <w:noProof w:val="0"/>
          <w:lang w:eastAsia="ko-KR"/>
        </w:rPr>
        <w:tab/>
        <w:t>UNIKALUS IDENTIFIKATORIUS – 2D BRŪKŠNINIS KODAS</w:t>
      </w:r>
    </w:p>
    <w:p w14:paraId="0EEB1D5D" w14:textId="77777777" w:rsidR="008B3A0E" w:rsidRPr="00885F81" w:rsidRDefault="008B3A0E" w:rsidP="00885F81"/>
    <w:p w14:paraId="60BDDB7A" w14:textId="77777777" w:rsidR="00A25489" w:rsidRPr="00885F81" w:rsidRDefault="00A25489" w:rsidP="00885F81">
      <w:pPr>
        <w:jc w:val="both"/>
        <w:rPr>
          <w:shd w:val="clear" w:color="auto" w:fill="CCCCCC"/>
        </w:rPr>
      </w:pPr>
      <w:r w:rsidRPr="00885F81">
        <w:rPr>
          <w:highlight w:val="lightGray"/>
        </w:rPr>
        <w:t>2D brūkšninis kodas su nurodytu unikaliu identifikatoriumi.</w:t>
      </w:r>
    </w:p>
    <w:p w14:paraId="6CD2212B" w14:textId="77777777" w:rsidR="008B3A0E" w:rsidRPr="00885F81" w:rsidRDefault="008B3A0E" w:rsidP="00885F81"/>
    <w:p w14:paraId="2E2051C0" w14:textId="77777777" w:rsidR="00B15F3D" w:rsidRPr="00885F81" w:rsidRDefault="00B15F3D" w:rsidP="00885F81"/>
    <w:p w14:paraId="544F6B27" w14:textId="77777777" w:rsidR="008B3A0E" w:rsidRPr="00885F81" w:rsidRDefault="008B3A0E" w:rsidP="00885F81">
      <w:pPr>
        <w:pStyle w:val="PI-1labEMEASMCA"/>
        <w:pBdr>
          <w:top w:val="single" w:sz="4" w:space="0" w:color="auto"/>
        </w:pBdr>
        <w:rPr>
          <w:noProof w:val="0"/>
          <w:lang w:eastAsia="ko-KR"/>
        </w:rPr>
      </w:pPr>
      <w:r w:rsidRPr="00885F81">
        <w:rPr>
          <w:noProof w:val="0"/>
          <w:lang w:eastAsia="ko-KR"/>
        </w:rPr>
        <w:t>18.</w:t>
      </w:r>
      <w:r w:rsidRPr="00885F81">
        <w:rPr>
          <w:noProof w:val="0"/>
          <w:lang w:eastAsia="ko-KR"/>
        </w:rPr>
        <w:tab/>
        <w:t>UNIKALUS IDENTIFIKATORIUS – ŽMONĖMS SUPRANTAMI DUOMENYS</w:t>
      </w:r>
    </w:p>
    <w:p w14:paraId="05CE8CD1" w14:textId="34E6EAB1" w:rsidR="008B3A0E" w:rsidRPr="00885F81" w:rsidRDefault="008B3A0E" w:rsidP="00885F81"/>
    <w:p w14:paraId="665482ED" w14:textId="77777777" w:rsidR="00A25489" w:rsidRPr="00885F81" w:rsidRDefault="00A25489" w:rsidP="00885F81">
      <w:pPr>
        <w:jc w:val="both"/>
        <w:rPr>
          <w:color w:val="008000"/>
        </w:rPr>
      </w:pPr>
      <w:r w:rsidRPr="00885F81">
        <w:t xml:space="preserve">PC: {numeris} </w:t>
      </w:r>
    </w:p>
    <w:p w14:paraId="532FB190" w14:textId="77777777" w:rsidR="00A25489" w:rsidRPr="00885F81" w:rsidRDefault="00A25489" w:rsidP="00885F81">
      <w:pPr>
        <w:jc w:val="both"/>
      </w:pPr>
      <w:r w:rsidRPr="00885F81">
        <w:t xml:space="preserve">SN: {numeris} </w:t>
      </w:r>
    </w:p>
    <w:p w14:paraId="67BBB7A1" w14:textId="77777777" w:rsidR="00A25489" w:rsidRPr="00885F81" w:rsidRDefault="00A25489" w:rsidP="00885F81">
      <w:pPr>
        <w:jc w:val="both"/>
      </w:pPr>
      <w:r w:rsidRPr="00885F81">
        <w:rPr>
          <w:highlight w:val="lightGray"/>
        </w:rPr>
        <w:t xml:space="preserve">NN: {numeris} </w:t>
      </w:r>
    </w:p>
    <w:p w14:paraId="19C64512" w14:textId="77777777" w:rsidR="00A25489" w:rsidRPr="00885F81" w:rsidRDefault="00A25489" w:rsidP="00885F81"/>
    <w:p w14:paraId="5FFCD2A4" w14:textId="77777777" w:rsidR="00501C9B" w:rsidRPr="00885F81" w:rsidRDefault="00501C9B" w:rsidP="00885F81">
      <w:pPr>
        <w:rPr>
          <w:lang w:eastAsia="ko-KR"/>
        </w:rPr>
      </w:pPr>
      <w:r w:rsidRPr="00885F81">
        <w:rPr>
          <w:noProof/>
        </w:rPr>
        <mc:AlternateContent>
          <mc:Choice Requires="wps">
            <w:drawing>
              <wp:anchor distT="0" distB="0" distL="114300" distR="114300" simplePos="0" relativeHeight="251655680" behindDoc="0" locked="0" layoutInCell="1" allowOverlap="1" wp14:anchorId="437C0593" wp14:editId="07EEA8E1">
                <wp:simplePos x="0" y="0"/>
                <wp:positionH relativeFrom="column">
                  <wp:posOffset>-51435</wp:posOffset>
                </wp:positionH>
                <wp:positionV relativeFrom="paragraph">
                  <wp:posOffset>116205</wp:posOffset>
                </wp:positionV>
                <wp:extent cx="6448425" cy="0"/>
                <wp:effectExtent l="9525"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8425"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0A3F71" id="Straight Connector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15pt" to="503.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" strokeweight="1pt">
                <v:stroke dashstyle="dash"/>
              </v:line>
            </w:pict>
          </mc:Fallback>
        </mc:AlternateContent>
      </w:r>
    </w:p>
    <w:p w14:paraId="04EB95AC" w14:textId="77777777" w:rsidR="00626E87" w:rsidRPr="00885F81" w:rsidRDefault="00626E87" w:rsidP="00885F81">
      <w:pPr>
        <w:rPr>
          <w:lang w:eastAsia="ko-KR"/>
        </w:rPr>
      </w:pPr>
    </w:p>
    <w:p w14:paraId="38741549" w14:textId="75CFD334" w:rsidR="00702DCB" w:rsidRPr="00885F81" w:rsidRDefault="00501C9B" w:rsidP="009A4FB1">
      <w:r w:rsidRPr="00885F81">
        <w:rPr>
          <w:lang w:eastAsia="ko-KR"/>
        </w:rPr>
        <w:t xml:space="preserve">Gamintojas: </w:t>
      </w:r>
      <w:r w:rsidR="009A4FB1" w:rsidRPr="00EB5B95">
        <w:rPr>
          <w:highlight w:val="lightGray"/>
          <w:lang w:eastAsia="ko-KR"/>
        </w:rPr>
        <w:t>Alcon-Couvreur N.V., Rijksweg 14, 2870 Puurs, Belgija arba Siegfried El Masnou, S.A., Camil Fabra 58, El Masnou, 08320 Barcelona, Ispanija arba Novartis Farmacéutica, S.A., Gran Vía de les Corts Catalanes 764, 08013 Barcelona, Ispanija arba</w:t>
      </w:r>
      <w:r w:rsidR="009A4FB1">
        <w:rPr>
          <w:lang w:eastAsia="ko-KR"/>
        </w:rPr>
        <w:t xml:space="preserve"> Novartis Pharma GmbH, Roonstrasse 25, 90429 Nürnberg, </w:t>
      </w:r>
      <w:r w:rsidR="009A4FB1" w:rsidRPr="00826276">
        <w:rPr>
          <w:lang w:eastAsia="ko-KR"/>
        </w:rPr>
        <w:t>Vokietija</w:t>
      </w:r>
      <w:r w:rsidR="00702DCB" w:rsidRPr="00885F81">
        <w:t>.</w:t>
      </w:r>
    </w:p>
    <w:p w14:paraId="42963853" w14:textId="77777777" w:rsidR="004E3DF4" w:rsidRPr="00885F81" w:rsidRDefault="004E3DF4" w:rsidP="00885F81"/>
    <w:p w14:paraId="586162AB" w14:textId="61DF4978" w:rsidR="00DA3C10" w:rsidRPr="00885F81" w:rsidRDefault="004E3DF4" w:rsidP="00885F81">
      <w:pPr>
        <w:rPr>
          <w:lang w:eastAsia="ko-KR"/>
        </w:rPr>
      </w:pPr>
      <w:r w:rsidRPr="00885F81">
        <w:rPr>
          <w:lang w:eastAsia="ko-KR"/>
        </w:rPr>
        <w:t>Perpakavo</w:t>
      </w:r>
      <w:r w:rsidR="005D7C74" w:rsidRPr="00885F81">
        <w:rPr>
          <w:lang w:eastAsia="ko-KR"/>
        </w:rPr>
        <w:t xml:space="preserve">: </w:t>
      </w:r>
      <w:r w:rsidR="00501C9B" w:rsidRPr="00885F81">
        <w:rPr>
          <w:lang w:eastAsia="ko-KR"/>
        </w:rPr>
        <w:t>UAB „Norfachema“</w:t>
      </w:r>
      <w:r w:rsidR="009A09E1" w:rsidRPr="00BE749A">
        <w:rPr>
          <w:highlight w:val="lightGray"/>
        </w:rPr>
        <w:t>, Vytauto g. 6, LT-55175 Jonava, Lietuva.</w:t>
      </w:r>
    </w:p>
    <w:p w14:paraId="5C5C3AF3" w14:textId="77777777" w:rsidR="009A09E1" w:rsidRPr="00EA308D" w:rsidRDefault="004E3DF4" w:rsidP="009A09E1">
      <w:r w:rsidRPr="00885F81">
        <w:rPr>
          <w:highlight w:val="lightGray"/>
        </w:rPr>
        <w:t xml:space="preserve">Perpakavo: </w:t>
      </w:r>
      <w:r w:rsidR="00A25489" w:rsidRPr="00885F81">
        <w:rPr>
          <w:highlight w:val="lightGray"/>
        </w:rPr>
        <w:t>UAB „Entafarma</w:t>
      </w:r>
      <w:r w:rsidR="009A09E1" w:rsidRPr="00C62F03">
        <w:rPr>
          <w:highlight w:val="lightGray"/>
        </w:rPr>
        <w:t>“</w:t>
      </w:r>
      <w:r w:rsidR="009A09E1" w:rsidRPr="00BE749A">
        <w:rPr>
          <w:highlight w:val="lightGray"/>
        </w:rPr>
        <w:t>, Klonėnų vs. 1, LT-19156 Širvintų r. sav., Lietuva.</w:t>
      </w:r>
    </w:p>
    <w:p w14:paraId="46164366" w14:textId="34012505" w:rsidR="00A25489" w:rsidRPr="00885F81" w:rsidRDefault="009A09E1" w:rsidP="009A09E1">
      <w:r w:rsidRPr="00BE749A">
        <w:rPr>
          <w:highlight w:val="lightGray"/>
        </w:rPr>
        <w:t>Perpakavo: Medezin Sp. z o.o., ul. Zbąszyńska 3, 91-342 Łódź, Lenkija.</w:t>
      </w:r>
    </w:p>
    <w:p w14:paraId="576E9D6E" w14:textId="77777777" w:rsidR="00A25489" w:rsidRPr="00885F81" w:rsidRDefault="00A25489" w:rsidP="00885F81">
      <w:pPr>
        <w:rPr>
          <w:lang w:eastAsia="ko-KR"/>
        </w:rPr>
      </w:pPr>
    </w:p>
    <w:p w14:paraId="2B131490" w14:textId="3E6E7479" w:rsidR="00501C9B" w:rsidRPr="00885F81" w:rsidRDefault="0043362A" w:rsidP="00885F81">
      <w:pPr>
        <w:pStyle w:val="BTEMEASMCA"/>
      </w:pPr>
      <w:r w:rsidRPr="00885F81">
        <w:rPr>
          <w:highlight w:val="lightGray"/>
        </w:rPr>
        <w:t>Perpak</w:t>
      </w:r>
      <w:r w:rsidR="009A09E1">
        <w:rPr>
          <w:highlight w:val="lightGray"/>
        </w:rPr>
        <w:t>avimo</w:t>
      </w:r>
      <w:r w:rsidRPr="00885F81">
        <w:rPr>
          <w:highlight w:val="lightGray"/>
        </w:rPr>
        <w:t xml:space="preserve"> s</w:t>
      </w:r>
      <w:r w:rsidR="00501C9B" w:rsidRPr="00885F81">
        <w:rPr>
          <w:highlight w:val="lightGray"/>
        </w:rPr>
        <w:t>erija</w:t>
      </w:r>
      <w:r w:rsidR="00831996" w:rsidRPr="00885F81">
        <w:rPr>
          <w:highlight w:val="lightGray"/>
        </w:rPr>
        <w:t>:</w:t>
      </w:r>
      <w:r w:rsidRPr="00885F81">
        <w:rPr>
          <w:highlight w:val="lightGray"/>
        </w:rPr>
        <w:t xml:space="preserve"> </w:t>
      </w:r>
    </w:p>
    <w:p w14:paraId="16089502" w14:textId="77777777" w:rsidR="00501C9B" w:rsidRPr="00885F81" w:rsidRDefault="00501C9B" w:rsidP="00885F81">
      <w:pPr>
        <w:rPr>
          <w:lang w:eastAsia="ko-KR"/>
        </w:rPr>
      </w:pPr>
    </w:p>
    <w:p w14:paraId="3CCCE9A1" w14:textId="2E7718E7" w:rsidR="00E275FD" w:rsidRPr="00885F81" w:rsidRDefault="00E275FD" w:rsidP="00885F81">
      <w:pPr>
        <w:rPr>
          <w:i/>
        </w:rPr>
      </w:pPr>
      <w:r w:rsidRPr="00885F81">
        <w:rPr>
          <w:i/>
        </w:rPr>
        <w:t>Lygiagrečiai importuojamas vaistas skiriasi nuo referencinio vaisto laikymo sąlygomis: lygiagrečiai importuojamą vaistą papildomai laikyti gamintojo pakuotėje, referencinio vaisto buteliuką papildomai laikyti stačią ir sandarų.</w:t>
      </w:r>
    </w:p>
    <w:p w14:paraId="20992C33" w14:textId="77777777" w:rsidR="00E275FD" w:rsidRPr="00885F81" w:rsidRDefault="00E275FD" w:rsidP="00885F81">
      <w:pPr>
        <w:rPr>
          <w:i/>
        </w:rPr>
      </w:pPr>
      <w:r w:rsidRPr="00885F81">
        <w:rPr>
          <w:i/>
        </w:rPr>
        <w:br w:type="page"/>
      </w:r>
    </w:p>
    <w:p w14:paraId="15E8AA85" w14:textId="77777777" w:rsidR="00E275FD" w:rsidRPr="00885F81" w:rsidRDefault="00E275FD" w:rsidP="00885F81">
      <w:pPr>
        <w:rPr>
          <w:lang w:eastAsia="ko-KR"/>
        </w:rPr>
      </w:pPr>
    </w:p>
    <w:p w14:paraId="62492625" w14:textId="77777777" w:rsidR="001F5C8F" w:rsidRPr="00885F81" w:rsidRDefault="001F5C8F" w:rsidP="00885F81">
      <w:pPr>
        <w:keepNext/>
        <w:outlineLvl w:val="2"/>
        <w:rPr>
          <w:b/>
          <w:lang w:eastAsia="ko-KR"/>
        </w:rPr>
      </w:pPr>
    </w:p>
    <w:p w14:paraId="2B495107" w14:textId="77777777" w:rsidR="001F5C8F" w:rsidRPr="00885F81" w:rsidRDefault="001F5C8F" w:rsidP="00885F81">
      <w:pPr>
        <w:keepNext/>
        <w:outlineLvl w:val="2"/>
        <w:rPr>
          <w:b/>
          <w:lang w:eastAsia="ko-KR"/>
        </w:rPr>
      </w:pPr>
    </w:p>
    <w:p w14:paraId="36B64F7D" w14:textId="77777777" w:rsidR="001F5C8F" w:rsidRPr="00885F81" w:rsidRDefault="001F5C8F" w:rsidP="00885F81">
      <w:pPr>
        <w:keepNext/>
        <w:outlineLvl w:val="2"/>
        <w:rPr>
          <w:b/>
          <w:lang w:eastAsia="ko-KR"/>
        </w:rPr>
      </w:pPr>
    </w:p>
    <w:p w14:paraId="0B142F00" w14:textId="77777777" w:rsidR="001F5C8F" w:rsidRPr="00885F81" w:rsidRDefault="001F5C8F" w:rsidP="00885F81">
      <w:pPr>
        <w:keepNext/>
        <w:outlineLvl w:val="2"/>
        <w:rPr>
          <w:b/>
          <w:lang w:eastAsia="ko-KR"/>
        </w:rPr>
      </w:pPr>
    </w:p>
    <w:p w14:paraId="205BDC82" w14:textId="77777777" w:rsidR="001F5C8F" w:rsidRPr="00885F81" w:rsidRDefault="001F5C8F" w:rsidP="00885F81">
      <w:pPr>
        <w:keepNext/>
        <w:outlineLvl w:val="2"/>
        <w:rPr>
          <w:b/>
          <w:lang w:eastAsia="ko-KR"/>
        </w:rPr>
      </w:pPr>
    </w:p>
    <w:p w14:paraId="7F2721F8" w14:textId="77777777" w:rsidR="001F5C8F" w:rsidRPr="00885F81" w:rsidRDefault="001F5C8F" w:rsidP="00885F81">
      <w:pPr>
        <w:keepNext/>
        <w:outlineLvl w:val="2"/>
        <w:rPr>
          <w:b/>
          <w:lang w:eastAsia="ko-KR"/>
        </w:rPr>
      </w:pPr>
    </w:p>
    <w:p w14:paraId="1B4F1085" w14:textId="77777777" w:rsidR="001F5C8F" w:rsidRPr="00885F81" w:rsidRDefault="001F5C8F" w:rsidP="00885F81">
      <w:pPr>
        <w:keepNext/>
        <w:outlineLvl w:val="2"/>
        <w:rPr>
          <w:b/>
          <w:lang w:eastAsia="ko-KR"/>
        </w:rPr>
      </w:pPr>
    </w:p>
    <w:p w14:paraId="433987AC" w14:textId="77777777" w:rsidR="001F5C8F" w:rsidRPr="00885F81" w:rsidRDefault="001F5C8F" w:rsidP="00885F81">
      <w:pPr>
        <w:keepNext/>
        <w:outlineLvl w:val="2"/>
        <w:rPr>
          <w:b/>
          <w:lang w:eastAsia="ko-KR"/>
        </w:rPr>
      </w:pPr>
    </w:p>
    <w:p w14:paraId="1116A4A8" w14:textId="77777777" w:rsidR="001F5C8F" w:rsidRPr="00885F81" w:rsidRDefault="001F5C8F" w:rsidP="00885F81">
      <w:pPr>
        <w:keepNext/>
        <w:outlineLvl w:val="2"/>
        <w:rPr>
          <w:b/>
          <w:lang w:eastAsia="ko-KR"/>
        </w:rPr>
      </w:pPr>
    </w:p>
    <w:p w14:paraId="2CB78C56" w14:textId="77777777" w:rsidR="001F5C8F" w:rsidRPr="00885F81" w:rsidRDefault="001F5C8F" w:rsidP="00885F81">
      <w:pPr>
        <w:keepNext/>
        <w:outlineLvl w:val="2"/>
        <w:rPr>
          <w:b/>
          <w:lang w:eastAsia="ko-KR"/>
        </w:rPr>
      </w:pPr>
    </w:p>
    <w:p w14:paraId="188F87C7" w14:textId="77777777" w:rsidR="001F5C8F" w:rsidRPr="00885F81" w:rsidRDefault="001F5C8F" w:rsidP="00885F81">
      <w:pPr>
        <w:keepNext/>
        <w:outlineLvl w:val="2"/>
        <w:rPr>
          <w:b/>
          <w:lang w:eastAsia="ko-KR"/>
        </w:rPr>
      </w:pPr>
    </w:p>
    <w:p w14:paraId="55588A2D" w14:textId="77777777" w:rsidR="001F5C8F" w:rsidRPr="00885F81" w:rsidRDefault="001F5C8F" w:rsidP="00885F81">
      <w:pPr>
        <w:keepNext/>
        <w:outlineLvl w:val="2"/>
        <w:rPr>
          <w:b/>
          <w:lang w:eastAsia="ko-KR"/>
        </w:rPr>
      </w:pPr>
    </w:p>
    <w:p w14:paraId="40B9B29F" w14:textId="77777777" w:rsidR="001F5C8F" w:rsidRPr="00885F81" w:rsidRDefault="001F5C8F" w:rsidP="00885F81">
      <w:pPr>
        <w:keepNext/>
        <w:outlineLvl w:val="2"/>
        <w:rPr>
          <w:b/>
          <w:lang w:eastAsia="ko-KR"/>
        </w:rPr>
      </w:pPr>
    </w:p>
    <w:p w14:paraId="2F06422C" w14:textId="77777777" w:rsidR="001F5C8F" w:rsidRPr="00885F81" w:rsidRDefault="001F5C8F" w:rsidP="00885F81">
      <w:pPr>
        <w:keepNext/>
        <w:outlineLvl w:val="2"/>
        <w:rPr>
          <w:b/>
          <w:lang w:eastAsia="ko-KR"/>
        </w:rPr>
      </w:pPr>
    </w:p>
    <w:p w14:paraId="1E25659B" w14:textId="77777777" w:rsidR="001F5C8F" w:rsidRPr="00885F81" w:rsidRDefault="001F5C8F" w:rsidP="00885F81">
      <w:pPr>
        <w:keepNext/>
        <w:outlineLvl w:val="2"/>
        <w:rPr>
          <w:b/>
          <w:lang w:eastAsia="ko-KR"/>
        </w:rPr>
      </w:pPr>
    </w:p>
    <w:p w14:paraId="1BB7BA10" w14:textId="77777777" w:rsidR="001F5C8F" w:rsidRPr="00885F81" w:rsidRDefault="001F5C8F" w:rsidP="00885F81">
      <w:pPr>
        <w:keepNext/>
        <w:outlineLvl w:val="2"/>
        <w:rPr>
          <w:b/>
          <w:lang w:eastAsia="ko-KR"/>
        </w:rPr>
      </w:pPr>
    </w:p>
    <w:p w14:paraId="7269A79D" w14:textId="77777777" w:rsidR="001F5C8F" w:rsidRPr="00885F81" w:rsidRDefault="001F5C8F" w:rsidP="00885F81">
      <w:pPr>
        <w:keepNext/>
        <w:outlineLvl w:val="2"/>
        <w:rPr>
          <w:b/>
          <w:lang w:eastAsia="ko-KR"/>
        </w:rPr>
      </w:pPr>
    </w:p>
    <w:p w14:paraId="5A502DE4" w14:textId="77777777" w:rsidR="001F5C8F" w:rsidRPr="00885F81" w:rsidRDefault="001F5C8F" w:rsidP="00885F81">
      <w:pPr>
        <w:keepNext/>
        <w:outlineLvl w:val="2"/>
        <w:rPr>
          <w:b/>
          <w:lang w:eastAsia="ko-KR"/>
        </w:rPr>
      </w:pPr>
    </w:p>
    <w:p w14:paraId="50FD6768" w14:textId="77777777" w:rsidR="001F5C8F" w:rsidRPr="00885F81" w:rsidRDefault="001F5C8F" w:rsidP="00885F81">
      <w:pPr>
        <w:keepNext/>
        <w:outlineLvl w:val="2"/>
        <w:rPr>
          <w:b/>
          <w:lang w:eastAsia="ko-KR"/>
        </w:rPr>
      </w:pPr>
    </w:p>
    <w:p w14:paraId="2474E9FC" w14:textId="77777777" w:rsidR="001F5C8F" w:rsidRPr="00885F81" w:rsidRDefault="001F5C8F" w:rsidP="00885F81">
      <w:pPr>
        <w:keepNext/>
        <w:outlineLvl w:val="2"/>
        <w:rPr>
          <w:b/>
          <w:lang w:eastAsia="ko-KR"/>
        </w:rPr>
      </w:pPr>
    </w:p>
    <w:p w14:paraId="34411CEC" w14:textId="77777777" w:rsidR="001F5C8F" w:rsidRPr="00885F81" w:rsidRDefault="001F5C8F" w:rsidP="00885F81">
      <w:pPr>
        <w:keepNext/>
        <w:outlineLvl w:val="2"/>
        <w:rPr>
          <w:b/>
          <w:lang w:eastAsia="ko-KR"/>
        </w:rPr>
      </w:pPr>
    </w:p>
    <w:p w14:paraId="40FF624D" w14:textId="77777777" w:rsidR="001F5C8F" w:rsidRPr="00885F81" w:rsidRDefault="001F5C8F" w:rsidP="00885F81">
      <w:pPr>
        <w:keepNext/>
        <w:outlineLvl w:val="2"/>
        <w:rPr>
          <w:b/>
          <w:lang w:eastAsia="ko-KR"/>
        </w:rPr>
      </w:pPr>
    </w:p>
    <w:p w14:paraId="206AF246" w14:textId="77777777" w:rsidR="001F5C8F" w:rsidRPr="00885F81" w:rsidRDefault="001F5C8F" w:rsidP="00885F81">
      <w:pPr>
        <w:keepNext/>
        <w:outlineLvl w:val="2"/>
        <w:rPr>
          <w:b/>
          <w:lang w:eastAsia="ko-KR"/>
        </w:rPr>
      </w:pPr>
    </w:p>
    <w:p w14:paraId="41DD3A27" w14:textId="77777777" w:rsidR="001F5C8F" w:rsidRPr="00885F81" w:rsidRDefault="001F5C8F" w:rsidP="00885F81">
      <w:pPr>
        <w:keepNext/>
        <w:outlineLvl w:val="2"/>
        <w:rPr>
          <w:b/>
          <w:lang w:eastAsia="ko-KR"/>
        </w:rPr>
      </w:pPr>
    </w:p>
    <w:p w14:paraId="5F0CB206" w14:textId="4C94182F" w:rsidR="00E275FD" w:rsidRPr="00885F81" w:rsidRDefault="001F5C8F" w:rsidP="00885F81">
      <w:pPr>
        <w:keepNext/>
        <w:jc w:val="center"/>
        <w:outlineLvl w:val="2"/>
        <w:rPr>
          <w:b/>
          <w:lang w:eastAsia="ko-KR"/>
        </w:rPr>
      </w:pPr>
      <w:r w:rsidRPr="00885F81">
        <w:rPr>
          <w:b/>
          <w:lang w:eastAsia="ko-KR"/>
        </w:rPr>
        <w:t>B. PAKUOTĖS LAPELIS</w:t>
      </w:r>
    </w:p>
    <w:p w14:paraId="6870B3FD" w14:textId="77777777" w:rsidR="00E275FD" w:rsidRPr="00885F81" w:rsidRDefault="00E275FD" w:rsidP="00885F81">
      <w:pPr>
        <w:rPr>
          <w:b/>
          <w:lang w:eastAsia="ko-KR"/>
        </w:rPr>
      </w:pPr>
      <w:r w:rsidRPr="00885F81">
        <w:rPr>
          <w:b/>
          <w:lang w:eastAsia="ko-KR"/>
        </w:rPr>
        <w:br w:type="page"/>
      </w:r>
    </w:p>
    <w:p w14:paraId="78DC9B52" w14:textId="77777777" w:rsidR="00E50E94" w:rsidRPr="00885F81" w:rsidRDefault="00E50E94" w:rsidP="00885F81">
      <w:pPr>
        <w:tabs>
          <w:tab w:val="left" w:pos="567"/>
        </w:tabs>
        <w:jc w:val="center"/>
        <w:rPr>
          <w:b/>
          <w:iCs/>
          <w:lang w:eastAsia="ko-KR"/>
        </w:rPr>
      </w:pPr>
      <w:r w:rsidRPr="00885F81">
        <w:rPr>
          <w:b/>
          <w:iCs/>
          <w:lang w:eastAsia="ko-KR"/>
        </w:rPr>
        <w:t>Pakuotės lapelis: informacija vartotojui</w:t>
      </w:r>
    </w:p>
    <w:p w14:paraId="423F9A91" w14:textId="77777777" w:rsidR="00E50E94" w:rsidRPr="00885F81" w:rsidRDefault="00E50E94" w:rsidP="00885F81">
      <w:pPr>
        <w:tabs>
          <w:tab w:val="left" w:pos="567"/>
        </w:tabs>
        <w:jc w:val="center"/>
        <w:rPr>
          <w:b/>
          <w:lang w:eastAsia="ko-KR"/>
        </w:rPr>
      </w:pPr>
    </w:p>
    <w:p w14:paraId="1D19773B" w14:textId="77777777" w:rsidR="00E50E94" w:rsidRPr="00885F81" w:rsidRDefault="00E50E94" w:rsidP="00885F81">
      <w:pPr>
        <w:jc w:val="center"/>
        <w:rPr>
          <w:rFonts w:eastAsia="MS Mincho"/>
          <w:b/>
        </w:rPr>
      </w:pPr>
      <w:bookmarkStart w:id="4" w:name="_Toc129243139"/>
      <w:bookmarkStart w:id="5" w:name="_Toc129243264"/>
      <w:r w:rsidRPr="00885F81">
        <w:rPr>
          <w:rFonts w:eastAsia="MS Mincho"/>
          <w:b/>
        </w:rPr>
        <w:t>MAXIDEX 1 mg/ml akių lašai (suspensija)</w:t>
      </w:r>
    </w:p>
    <w:p w14:paraId="74FFE201" w14:textId="2A0332AE" w:rsidR="00E50E94" w:rsidRPr="00885F81" w:rsidRDefault="0092709F" w:rsidP="00885F81">
      <w:pPr>
        <w:jc w:val="center"/>
        <w:rPr>
          <w:rFonts w:eastAsia="MS Mincho"/>
        </w:rPr>
      </w:pPr>
      <w:r>
        <w:rPr>
          <w:rFonts w:eastAsia="MS Mincho"/>
        </w:rPr>
        <w:t>d</w:t>
      </w:r>
      <w:r w:rsidRPr="00885F81">
        <w:rPr>
          <w:rFonts w:eastAsia="MS Mincho"/>
        </w:rPr>
        <w:t>eksametazonas</w:t>
      </w:r>
    </w:p>
    <w:p w14:paraId="178E3CD2" w14:textId="77777777" w:rsidR="00E50E94" w:rsidRPr="00885F81" w:rsidRDefault="00E50E94" w:rsidP="00885F81">
      <w:pPr>
        <w:jc w:val="center"/>
        <w:rPr>
          <w:lang w:eastAsia="en-US"/>
        </w:rPr>
      </w:pPr>
    </w:p>
    <w:p w14:paraId="46C012E4" w14:textId="77777777" w:rsidR="00E50E94" w:rsidRPr="00885F81" w:rsidRDefault="00E50E94" w:rsidP="00885F81">
      <w:pPr>
        <w:rPr>
          <w:rFonts w:eastAsia="MS Mincho"/>
          <w:b/>
        </w:rPr>
      </w:pPr>
      <w:r w:rsidRPr="00885F81">
        <w:rPr>
          <w:rFonts w:eastAsia="MS Mincho"/>
          <w:b/>
        </w:rPr>
        <w:t>Atidžiai perskaitykite visą šį lapelį prieš pradėdami vartoti vaistą, nes jame pateikiama Jums svarbi informacija.</w:t>
      </w:r>
    </w:p>
    <w:p w14:paraId="51A17D0F" w14:textId="77777777" w:rsidR="00E50E94" w:rsidRPr="00885F81" w:rsidRDefault="00E50E94" w:rsidP="00885F81">
      <w:pPr>
        <w:ind w:left="567" w:hanging="567"/>
        <w:jc w:val="both"/>
        <w:rPr>
          <w:rFonts w:eastAsia="MS Mincho"/>
        </w:rPr>
      </w:pPr>
      <w:r w:rsidRPr="00885F81">
        <w:rPr>
          <w:rFonts w:eastAsia="MS Mincho"/>
        </w:rPr>
        <w:t>-</w:t>
      </w:r>
      <w:r w:rsidRPr="00885F81">
        <w:rPr>
          <w:rFonts w:eastAsia="MS Mincho"/>
        </w:rPr>
        <w:tab/>
        <w:t>Neišmeskite šio lapelio, nes vėl gali prireikti jį perskaityti.</w:t>
      </w:r>
    </w:p>
    <w:p w14:paraId="3B47862F" w14:textId="77777777" w:rsidR="00E50E94" w:rsidRPr="00885F81" w:rsidRDefault="00E50E94" w:rsidP="00885F81">
      <w:pPr>
        <w:ind w:left="567" w:hanging="567"/>
        <w:jc w:val="both"/>
        <w:rPr>
          <w:rFonts w:eastAsia="MS Mincho"/>
        </w:rPr>
      </w:pPr>
      <w:r w:rsidRPr="00885F81">
        <w:rPr>
          <w:rFonts w:eastAsia="MS Mincho"/>
        </w:rPr>
        <w:t>-</w:t>
      </w:r>
      <w:r w:rsidRPr="00885F81">
        <w:rPr>
          <w:rFonts w:eastAsia="MS Mincho"/>
        </w:rPr>
        <w:tab/>
        <w:t>Jeigu kiltų daugiau klausimų, kreipkitės į gydytoją arba vaistininką.</w:t>
      </w:r>
    </w:p>
    <w:p w14:paraId="41F39BD4" w14:textId="77777777" w:rsidR="00E50E94" w:rsidRPr="00885F81" w:rsidRDefault="00E50E94" w:rsidP="00885F81">
      <w:pPr>
        <w:ind w:left="567" w:hanging="567"/>
        <w:jc w:val="both"/>
        <w:rPr>
          <w:rFonts w:eastAsia="MS Mincho"/>
        </w:rPr>
      </w:pPr>
      <w:r w:rsidRPr="00885F81">
        <w:rPr>
          <w:rFonts w:eastAsia="MS Mincho"/>
        </w:rPr>
        <w:t>-</w:t>
      </w:r>
      <w:r w:rsidRPr="00885F81">
        <w:rPr>
          <w:rFonts w:eastAsia="MS Mincho"/>
        </w:rPr>
        <w:tab/>
        <w:t>Šis vaistas skirtas tik Jums, todėl kitiems žmonėms jo duoti negalima. Vaistas gali jiems pakenkti (net tiems, kurių ligos požymiai yra tokie patys kaip Jūsų).</w:t>
      </w:r>
    </w:p>
    <w:p w14:paraId="39ADFD4A" w14:textId="77777777" w:rsidR="00E50E94" w:rsidRPr="00885F81" w:rsidRDefault="00E50E94" w:rsidP="00885F81">
      <w:pPr>
        <w:ind w:left="567" w:hanging="567"/>
        <w:rPr>
          <w:rFonts w:eastAsia="MS Mincho"/>
        </w:rPr>
      </w:pPr>
      <w:r w:rsidRPr="00885F81">
        <w:rPr>
          <w:rFonts w:eastAsia="MS Mincho"/>
        </w:rPr>
        <w:t>-</w:t>
      </w:r>
      <w:r w:rsidRPr="00885F81">
        <w:rPr>
          <w:rFonts w:eastAsia="MS Mincho"/>
        </w:rPr>
        <w:tab/>
        <w:t>Jeigu pasireiškė šalutinis poveikis (net jeigu jis šiame lapelyje nenurodytas), kreipkitės į gydytoją arba vaistininką. Žr. 4 skyrių.</w:t>
      </w:r>
    </w:p>
    <w:p w14:paraId="62DAE196" w14:textId="77777777" w:rsidR="00E50E94" w:rsidRPr="00885F81" w:rsidRDefault="00E50E94" w:rsidP="00885F81">
      <w:pPr>
        <w:numPr>
          <w:ilvl w:val="12"/>
          <w:numId w:val="0"/>
        </w:numPr>
        <w:ind w:right="-2"/>
        <w:outlineLvl w:val="0"/>
        <w:rPr>
          <w:b/>
          <w:lang w:eastAsia="en-US"/>
        </w:rPr>
      </w:pPr>
    </w:p>
    <w:p w14:paraId="020D324E" w14:textId="77777777" w:rsidR="00E50E94" w:rsidRPr="00885F81" w:rsidRDefault="00E50E94" w:rsidP="00885F81">
      <w:pPr>
        <w:ind w:left="567" w:hanging="567"/>
        <w:rPr>
          <w:b/>
          <w:lang w:eastAsia="en-US"/>
        </w:rPr>
      </w:pPr>
      <w:r w:rsidRPr="00885F81">
        <w:rPr>
          <w:b/>
          <w:lang w:eastAsia="en-US"/>
        </w:rPr>
        <w:t>Apie ką rašoma šiame lapelyje?</w:t>
      </w:r>
    </w:p>
    <w:p w14:paraId="4F4F82A6" w14:textId="77777777" w:rsidR="00E50E94" w:rsidRPr="00885F81" w:rsidRDefault="00E50E94" w:rsidP="00885F81">
      <w:pPr>
        <w:rPr>
          <w:b/>
          <w:lang w:eastAsia="en-US"/>
        </w:rPr>
      </w:pPr>
    </w:p>
    <w:p w14:paraId="3853E982" w14:textId="77777777" w:rsidR="00E50E94" w:rsidRPr="00885F81" w:rsidRDefault="00E50E94" w:rsidP="00885F81">
      <w:pPr>
        <w:ind w:left="567" w:hanging="567"/>
        <w:rPr>
          <w:lang w:eastAsia="en-US"/>
        </w:rPr>
      </w:pPr>
      <w:r w:rsidRPr="00885F81">
        <w:rPr>
          <w:lang w:eastAsia="en-US"/>
        </w:rPr>
        <w:t>1.</w:t>
      </w:r>
      <w:r w:rsidRPr="00885F81">
        <w:rPr>
          <w:lang w:eastAsia="en-US"/>
        </w:rPr>
        <w:tab/>
        <w:t xml:space="preserve">Kas yra </w:t>
      </w:r>
      <w:r w:rsidRPr="00885F81">
        <w:rPr>
          <w:rFonts w:eastAsia="MS Mincho"/>
        </w:rPr>
        <w:t>MAXIDEX</w:t>
      </w:r>
      <w:r w:rsidRPr="00885F81">
        <w:rPr>
          <w:lang w:eastAsia="en-US"/>
        </w:rPr>
        <w:t xml:space="preserve"> ir kam jis vartojamas</w:t>
      </w:r>
    </w:p>
    <w:p w14:paraId="0631EA7C" w14:textId="77777777" w:rsidR="00E50E94" w:rsidRPr="00885F81" w:rsidRDefault="00E50E94" w:rsidP="00885F81">
      <w:pPr>
        <w:ind w:left="567" w:hanging="567"/>
        <w:rPr>
          <w:lang w:eastAsia="en-US"/>
        </w:rPr>
      </w:pPr>
      <w:r w:rsidRPr="00885F81">
        <w:rPr>
          <w:lang w:eastAsia="en-US"/>
        </w:rPr>
        <w:t>2.</w:t>
      </w:r>
      <w:r w:rsidRPr="00885F81">
        <w:rPr>
          <w:lang w:eastAsia="en-US"/>
        </w:rPr>
        <w:tab/>
        <w:t xml:space="preserve">Kas žinotina prieš vartojant </w:t>
      </w:r>
      <w:r w:rsidRPr="00885F81">
        <w:rPr>
          <w:rFonts w:eastAsia="MS Mincho"/>
        </w:rPr>
        <w:t>MAXIDEX</w:t>
      </w:r>
    </w:p>
    <w:p w14:paraId="43FD4ABF" w14:textId="77777777" w:rsidR="00E50E94" w:rsidRPr="00885F81" w:rsidRDefault="00E50E94" w:rsidP="00885F81">
      <w:pPr>
        <w:ind w:left="567" w:hanging="567"/>
        <w:rPr>
          <w:lang w:eastAsia="en-US"/>
        </w:rPr>
      </w:pPr>
      <w:r w:rsidRPr="00885F81">
        <w:rPr>
          <w:lang w:eastAsia="en-US"/>
        </w:rPr>
        <w:t>3.</w:t>
      </w:r>
      <w:r w:rsidRPr="00885F81">
        <w:rPr>
          <w:lang w:eastAsia="en-US"/>
        </w:rPr>
        <w:tab/>
        <w:t xml:space="preserve">Kaip vartoti </w:t>
      </w:r>
      <w:r w:rsidRPr="00885F81">
        <w:rPr>
          <w:rFonts w:eastAsia="MS Mincho"/>
        </w:rPr>
        <w:t>MAXIDEX</w:t>
      </w:r>
    </w:p>
    <w:p w14:paraId="672967F6" w14:textId="77777777" w:rsidR="00E50E94" w:rsidRPr="00885F81" w:rsidRDefault="00E50E94" w:rsidP="00885F81">
      <w:pPr>
        <w:ind w:left="567" w:hanging="567"/>
        <w:rPr>
          <w:lang w:eastAsia="en-US"/>
        </w:rPr>
      </w:pPr>
      <w:r w:rsidRPr="00885F81">
        <w:rPr>
          <w:lang w:eastAsia="en-US"/>
        </w:rPr>
        <w:t>4.</w:t>
      </w:r>
      <w:r w:rsidRPr="00885F81">
        <w:rPr>
          <w:lang w:eastAsia="en-US"/>
        </w:rPr>
        <w:tab/>
        <w:t>Galimas šalutinis poveikis</w:t>
      </w:r>
    </w:p>
    <w:p w14:paraId="3A863BC2" w14:textId="77777777" w:rsidR="00E50E94" w:rsidRPr="00885F81" w:rsidRDefault="00E50E94" w:rsidP="00885F81">
      <w:pPr>
        <w:ind w:left="567" w:hanging="567"/>
        <w:rPr>
          <w:lang w:eastAsia="en-US"/>
        </w:rPr>
      </w:pPr>
      <w:r w:rsidRPr="00885F81">
        <w:rPr>
          <w:lang w:eastAsia="en-US"/>
        </w:rPr>
        <w:t>5.</w:t>
      </w:r>
      <w:r w:rsidRPr="00885F81">
        <w:rPr>
          <w:lang w:eastAsia="en-US"/>
        </w:rPr>
        <w:tab/>
        <w:t xml:space="preserve">Kaip laikyti </w:t>
      </w:r>
      <w:r w:rsidRPr="00885F81">
        <w:rPr>
          <w:rFonts w:eastAsia="MS Mincho"/>
        </w:rPr>
        <w:t>MAXIDEX</w:t>
      </w:r>
      <w:r w:rsidRPr="00885F81">
        <w:rPr>
          <w:lang w:eastAsia="en-US"/>
        </w:rPr>
        <w:t xml:space="preserve"> </w:t>
      </w:r>
    </w:p>
    <w:p w14:paraId="4AAF50D3" w14:textId="77777777" w:rsidR="00E50E94" w:rsidRPr="00885F81" w:rsidRDefault="00E50E94" w:rsidP="00885F81">
      <w:pPr>
        <w:ind w:left="567" w:hanging="567"/>
        <w:rPr>
          <w:lang w:eastAsia="en-US"/>
        </w:rPr>
      </w:pPr>
      <w:r w:rsidRPr="00885F81">
        <w:rPr>
          <w:lang w:eastAsia="en-US"/>
        </w:rPr>
        <w:t>6.</w:t>
      </w:r>
      <w:r w:rsidRPr="00885F81">
        <w:rPr>
          <w:lang w:eastAsia="en-US"/>
        </w:rPr>
        <w:tab/>
        <w:t>Pakuotės turinys ir kita informacija</w:t>
      </w:r>
    </w:p>
    <w:p w14:paraId="42BC9634" w14:textId="77777777" w:rsidR="00E50E94" w:rsidRPr="00885F81" w:rsidRDefault="00E50E94" w:rsidP="00885F81">
      <w:pPr>
        <w:pStyle w:val="PI-1EMEASMCA"/>
        <w:rPr>
          <w:lang w:eastAsia="ko-KR"/>
        </w:rPr>
      </w:pPr>
    </w:p>
    <w:p w14:paraId="57DB23C7" w14:textId="77777777" w:rsidR="00E50E94" w:rsidRPr="00885F81" w:rsidRDefault="00E50E94" w:rsidP="00885F81">
      <w:pPr>
        <w:pStyle w:val="PI-1EMEASMCA"/>
        <w:rPr>
          <w:lang w:eastAsia="ko-KR"/>
        </w:rPr>
      </w:pPr>
    </w:p>
    <w:p w14:paraId="0CF86FCC" w14:textId="393409B0" w:rsidR="00E50E94" w:rsidRPr="00885F81" w:rsidRDefault="00E50E94" w:rsidP="00885F81">
      <w:pPr>
        <w:pStyle w:val="PI-1EMEASMCA"/>
        <w:rPr>
          <w:lang w:eastAsia="ko-KR"/>
        </w:rPr>
      </w:pPr>
      <w:r w:rsidRPr="00885F81">
        <w:rPr>
          <w:lang w:eastAsia="ko-KR"/>
        </w:rPr>
        <w:t>1.</w:t>
      </w:r>
      <w:r w:rsidRPr="00885F81">
        <w:rPr>
          <w:lang w:eastAsia="ko-KR"/>
        </w:rPr>
        <w:tab/>
      </w:r>
      <w:bookmarkEnd w:id="4"/>
      <w:bookmarkEnd w:id="5"/>
      <w:r w:rsidRPr="00885F81">
        <w:rPr>
          <w:lang w:eastAsia="ko-KR"/>
        </w:rPr>
        <w:t xml:space="preserve">Kas yra </w:t>
      </w:r>
      <w:r w:rsidRPr="00885F81">
        <w:rPr>
          <w:rFonts w:eastAsia="MS Mincho"/>
        </w:rPr>
        <w:t>MAXIDEX</w:t>
      </w:r>
      <w:r w:rsidRPr="00885F81">
        <w:rPr>
          <w:lang w:eastAsia="ko-KR"/>
        </w:rPr>
        <w:t xml:space="preserve"> ir kam jis vartojamas</w:t>
      </w:r>
    </w:p>
    <w:p w14:paraId="31E5AB2B" w14:textId="77777777" w:rsidR="00E50E94" w:rsidRPr="00885F81" w:rsidRDefault="00E50E94" w:rsidP="00885F81">
      <w:pPr>
        <w:pStyle w:val="BTEMEASMCA"/>
      </w:pPr>
    </w:p>
    <w:p w14:paraId="52E46417" w14:textId="77777777" w:rsidR="00E50E94" w:rsidRPr="00885F81" w:rsidRDefault="00E50E94" w:rsidP="00885F81">
      <w:pPr>
        <w:rPr>
          <w:rFonts w:eastAsia="MS Mincho"/>
        </w:rPr>
      </w:pPr>
      <w:bookmarkStart w:id="6" w:name="_Toc129243140"/>
      <w:bookmarkStart w:id="7" w:name="_Toc129243265"/>
      <w:r w:rsidRPr="00885F81">
        <w:rPr>
          <w:rFonts w:eastAsia="MS Mincho"/>
        </w:rPr>
        <w:t>MAXIDEX veiklioji medžiaga yra deksametazonas, priklausantis kortikosteroidų grupei, kurie sumažina uždegimo simptomus.</w:t>
      </w:r>
    </w:p>
    <w:p w14:paraId="1EE0AD89" w14:textId="77777777" w:rsidR="00E50E94" w:rsidRPr="00885F81" w:rsidRDefault="00E50E94" w:rsidP="00885F81">
      <w:pPr>
        <w:rPr>
          <w:rFonts w:eastAsia="MS Mincho"/>
        </w:rPr>
      </w:pPr>
    </w:p>
    <w:p w14:paraId="2C6E18D1" w14:textId="77777777" w:rsidR="00E50E94" w:rsidRPr="00885F81" w:rsidRDefault="00E50E94" w:rsidP="00885F81">
      <w:pPr>
        <w:rPr>
          <w:rFonts w:eastAsia="MS Mincho"/>
        </w:rPr>
      </w:pPr>
      <w:r w:rsidRPr="00885F81">
        <w:rPr>
          <w:rFonts w:eastAsia="MS Mincho"/>
        </w:rPr>
        <w:t>MAXIDEX vartojamas neinfekcinio, alerginio ar pooperacinio akies junginės, ragenos ar priekinio akies segmento uždegimo bei transplantato reakcijos slopinimui.</w:t>
      </w:r>
    </w:p>
    <w:p w14:paraId="16BADEAC" w14:textId="77777777" w:rsidR="00E50E94" w:rsidRPr="00885F81" w:rsidRDefault="00E50E94" w:rsidP="00885F81">
      <w:pPr>
        <w:pStyle w:val="PI-1EMEASMCA"/>
        <w:rPr>
          <w:lang w:eastAsia="ko-KR"/>
        </w:rPr>
      </w:pPr>
    </w:p>
    <w:p w14:paraId="19FD30AC" w14:textId="77777777" w:rsidR="00E50E94" w:rsidRPr="00885F81" w:rsidRDefault="00E50E94" w:rsidP="00885F81">
      <w:pPr>
        <w:pStyle w:val="PI-1EMEASMCA"/>
        <w:rPr>
          <w:lang w:eastAsia="ko-KR"/>
        </w:rPr>
      </w:pPr>
    </w:p>
    <w:p w14:paraId="2140F534" w14:textId="77777777" w:rsidR="00E50E94" w:rsidRPr="00885F81" w:rsidRDefault="00E50E94" w:rsidP="00885F81">
      <w:pPr>
        <w:pStyle w:val="PI-1EMEASMCA"/>
        <w:rPr>
          <w:rFonts w:eastAsia="Calibri"/>
        </w:rPr>
      </w:pPr>
      <w:r w:rsidRPr="00885F81">
        <w:rPr>
          <w:lang w:eastAsia="ko-KR"/>
        </w:rPr>
        <w:t>2.</w:t>
      </w:r>
      <w:r w:rsidRPr="00885F81">
        <w:rPr>
          <w:lang w:eastAsia="ko-KR"/>
        </w:rPr>
        <w:tab/>
        <w:t>Kas žinotina prieš vartojant</w:t>
      </w:r>
      <w:bookmarkEnd w:id="6"/>
      <w:bookmarkEnd w:id="7"/>
      <w:r w:rsidRPr="00885F81">
        <w:rPr>
          <w:rFonts w:eastAsia="MS Mincho"/>
        </w:rPr>
        <w:t xml:space="preserve"> MAXIDEX</w:t>
      </w:r>
    </w:p>
    <w:p w14:paraId="540B80A4" w14:textId="77777777" w:rsidR="00E50E94" w:rsidRPr="00885F81" w:rsidRDefault="00E50E94" w:rsidP="00885F81">
      <w:pPr>
        <w:pStyle w:val="PI-1EMEASMCA"/>
        <w:rPr>
          <w:lang w:eastAsia="ko-KR"/>
        </w:rPr>
      </w:pPr>
    </w:p>
    <w:p w14:paraId="5852E89F" w14:textId="2A534E53" w:rsidR="00E50E94" w:rsidRPr="00885F81" w:rsidRDefault="00E50E94" w:rsidP="00885F81">
      <w:pPr>
        <w:keepNext/>
        <w:keepLines/>
        <w:ind w:left="567" w:hanging="567"/>
        <w:outlineLvl w:val="2"/>
        <w:rPr>
          <w:b/>
          <w:kern w:val="28"/>
        </w:rPr>
      </w:pPr>
      <w:r w:rsidRPr="00885F81">
        <w:rPr>
          <w:b/>
          <w:kern w:val="28"/>
        </w:rPr>
        <w:t xml:space="preserve">MAXIDEX vartoti </w:t>
      </w:r>
      <w:r w:rsidR="0092709F">
        <w:rPr>
          <w:b/>
          <w:kern w:val="28"/>
        </w:rPr>
        <w:t>draudžiama</w:t>
      </w:r>
      <w:r w:rsidRPr="00885F81">
        <w:rPr>
          <w:b/>
          <w:kern w:val="28"/>
        </w:rPr>
        <w:t>:</w:t>
      </w:r>
    </w:p>
    <w:p w14:paraId="7FB2FBD1" w14:textId="66A1A31F" w:rsidR="00E50E94" w:rsidRPr="00885F81" w:rsidRDefault="00C978E3" w:rsidP="00885F81">
      <w:pPr>
        <w:ind w:left="426" w:hanging="426"/>
        <w:rPr>
          <w:rFonts w:eastAsia="MS Mincho"/>
        </w:rPr>
      </w:pPr>
      <w:r w:rsidRPr="00885F81">
        <w:rPr>
          <w:rFonts w:eastAsia="MS Mincho"/>
          <w:bCs/>
        </w:rPr>
        <w:t>-</w:t>
      </w:r>
      <w:r w:rsidR="00E50E94" w:rsidRPr="00885F81">
        <w:rPr>
          <w:rFonts w:eastAsia="MS Mincho"/>
          <w:b/>
          <w:bCs/>
        </w:rPr>
        <w:tab/>
      </w:r>
      <w:r w:rsidR="00E50E94" w:rsidRPr="00885F81">
        <w:rPr>
          <w:rFonts w:eastAsia="MS Mincho"/>
        </w:rPr>
        <w:t>jeigu yra alergija deksametazonui arba bet kuriai pagalbinei šio vaisto medžiagai (jos išvardytos 6 skyriuje);</w:t>
      </w:r>
    </w:p>
    <w:p w14:paraId="10737BE3" w14:textId="77777777" w:rsidR="00E50E94" w:rsidRPr="00885F81" w:rsidRDefault="00E50E94" w:rsidP="00885F81">
      <w:pPr>
        <w:ind w:left="426" w:hanging="426"/>
        <w:rPr>
          <w:rFonts w:eastAsia="MS Mincho"/>
        </w:rPr>
      </w:pPr>
      <w:r w:rsidRPr="00885F81">
        <w:rPr>
          <w:rFonts w:eastAsia="MS Mincho"/>
          <w:bCs/>
        </w:rPr>
        <w:t>-</w:t>
      </w:r>
      <w:r w:rsidRPr="00885F81">
        <w:rPr>
          <w:rFonts w:eastAsia="MS Mincho"/>
          <w:bCs/>
        </w:rPr>
        <w:tab/>
      </w:r>
      <w:r w:rsidRPr="00885F81">
        <w:rPr>
          <w:rFonts w:eastAsia="MS Mincho"/>
        </w:rPr>
        <w:t>jei Jūs sergate akies paviršiaus uždegimu, sukeltu paprastosios pūslelinės, galvijinių raupų, vėjaraupių virusų arba kitu akies virusiniu susirgimu;</w:t>
      </w:r>
    </w:p>
    <w:p w14:paraId="396469CA" w14:textId="77777777" w:rsidR="00E50E94" w:rsidRPr="00885F81" w:rsidRDefault="00E50E94" w:rsidP="00885F81">
      <w:pPr>
        <w:ind w:left="426" w:hanging="426"/>
        <w:rPr>
          <w:rFonts w:eastAsia="MS Mincho"/>
        </w:rPr>
      </w:pPr>
      <w:r w:rsidRPr="00885F81">
        <w:rPr>
          <w:rFonts w:eastAsia="MS Mincho"/>
          <w:bCs/>
        </w:rPr>
        <w:t>-</w:t>
      </w:r>
      <w:r w:rsidRPr="00885F81">
        <w:rPr>
          <w:rFonts w:eastAsia="MS Mincho"/>
          <w:bCs/>
        </w:rPr>
        <w:tab/>
      </w:r>
      <w:r w:rsidRPr="00885F81">
        <w:rPr>
          <w:rFonts w:eastAsia="MS Mincho"/>
        </w:rPr>
        <w:t>jei Jūs sergate akių uždegimu, sukeltu mikobakterijų (pvz., tuberkuliozės ar kitų mikobakterijų tipų);</w:t>
      </w:r>
    </w:p>
    <w:p w14:paraId="5C3B384F" w14:textId="77777777" w:rsidR="00E50E94" w:rsidRPr="00885F81" w:rsidRDefault="00E50E94" w:rsidP="00885F81">
      <w:pPr>
        <w:ind w:left="426" w:hanging="426"/>
        <w:rPr>
          <w:rFonts w:eastAsia="MS Mincho"/>
        </w:rPr>
      </w:pPr>
      <w:r w:rsidRPr="00885F81">
        <w:rPr>
          <w:rFonts w:eastAsia="MS Mincho"/>
          <w:bCs/>
        </w:rPr>
        <w:t>-</w:t>
      </w:r>
      <w:r w:rsidRPr="00885F81">
        <w:rPr>
          <w:rFonts w:eastAsia="MS Mincho"/>
          <w:bCs/>
        </w:rPr>
        <w:tab/>
      </w:r>
      <w:r w:rsidRPr="00885F81">
        <w:rPr>
          <w:rFonts w:eastAsia="MS Mincho"/>
        </w:rPr>
        <w:t>jei Jūs sergate grybelinėmis akių ligomis arba yra negydyta parazitinė akių infekcija;</w:t>
      </w:r>
    </w:p>
    <w:p w14:paraId="66EC04F1" w14:textId="1434AAB4" w:rsidR="00E50E94" w:rsidRPr="00885F81" w:rsidRDefault="00C978E3" w:rsidP="00885F81">
      <w:pPr>
        <w:ind w:left="426" w:hanging="426"/>
        <w:rPr>
          <w:rFonts w:eastAsia="MS Mincho"/>
        </w:rPr>
      </w:pPr>
      <w:r w:rsidRPr="00885F81">
        <w:rPr>
          <w:rFonts w:eastAsia="MS Mincho"/>
          <w:bCs/>
        </w:rPr>
        <w:t>-</w:t>
      </w:r>
      <w:r w:rsidR="00E50E94" w:rsidRPr="00885F81">
        <w:rPr>
          <w:rFonts w:eastAsia="MS Mincho"/>
          <w:b/>
          <w:bCs/>
        </w:rPr>
        <w:tab/>
      </w:r>
      <w:r w:rsidR="00E50E94" w:rsidRPr="00885F81">
        <w:rPr>
          <w:rFonts w:eastAsia="MS Mincho"/>
        </w:rPr>
        <w:t>jei Jūs sergate negydyta infekcine bakterijų sukelta akių liga.</w:t>
      </w:r>
    </w:p>
    <w:p w14:paraId="07866E04" w14:textId="77777777" w:rsidR="00E50E94" w:rsidRPr="00885F81" w:rsidRDefault="00E50E94" w:rsidP="00885F81">
      <w:pPr>
        <w:tabs>
          <w:tab w:val="left" w:pos="360"/>
        </w:tabs>
        <w:rPr>
          <w:rFonts w:eastAsia="MS Mincho"/>
          <w:bCs/>
        </w:rPr>
      </w:pPr>
    </w:p>
    <w:p w14:paraId="4B374879" w14:textId="77777777" w:rsidR="00E50E94" w:rsidRPr="00885F81" w:rsidRDefault="00E50E94" w:rsidP="00885F81">
      <w:pPr>
        <w:rPr>
          <w:b/>
          <w:bCs/>
        </w:rPr>
      </w:pPr>
      <w:r w:rsidRPr="00885F81">
        <w:rPr>
          <w:b/>
          <w:bCs/>
        </w:rPr>
        <w:t>Įspėjimai ir atsargumo priemonės</w:t>
      </w:r>
    </w:p>
    <w:p w14:paraId="22E42C91" w14:textId="77777777" w:rsidR="00E50E94" w:rsidRPr="00885F81" w:rsidRDefault="00E50E94" w:rsidP="00885F81">
      <w:pPr>
        <w:numPr>
          <w:ilvl w:val="12"/>
          <w:numId w:val="0"/>
        </w:numPr>
        <w:ind w:right="-2"/>
        <w:rPr>
          <w:b/>
          <w:bCs/>
        </w:rPr>
      </w:pPr>
      <w:r w:rsidRPr="00885F81">
        <w:rPr>
          <w:rFonts w:eastAsia="Calibri"/>
        </w:rPr>
        <w:t>Pasitarkite su gydytoju arba vaistininku, prieš pradėdami vartoti MAXIDEX.</w:t>
      </w:r>
    </w:p>
    <w:p w14:paraId="268E6BA7" w14:textId="77777777" w:rsidR="00E50E94" w:rsidRPr="00885F81" w:rsidRDefault="00E50E94" w:rsidP="00885F81">
      <w:pPr>
        <w:rPr>
          <w:b/>
        </w:rPr>
      </w:pPr>
    </w:p>
    <w:p w14:paraId="40C4A941" w14:textId="77777777" w:rsidR="00E50E94" w:rsidRPr="00885F81" w:rsidRDefault="00E50E94" w:rsidP="00885F81">
      <w:pPr>
        <w:widowControl w:val="0"/>
        <w:numPr>
          <w:ilvl w:val="0"/>
          <w:numId w:val="3"/>
        </w:numPr>
        <w:tabs>
          <w:tab w:val="num" w:pos="0"/>
          <w:tab w:val="left" w:pos="567"/>
        </w:tabs>
        <w:ind w:left="567" w:hanging="567"/>
        <w:rPr>
          <w:snapToGrid w:val="0"/>
        </w:rPr>
      </w:pPr>
      <w:r w:rsidRPr="00885F81">
        <w:rPr>
          <w:snapToGrid w:val="0"/>
        </w:rPr>
        <w:t>MAXIDEX galima tik lašinti ant akies (-ių).</w:t>
      </w:r>
    </w:p>
    <w:p w14:paraId="539DF64F" w14:textId="77777777" w:rsidR="00E50E94" w:rsidRPr="00885F81" w:rsidRDefault="00E50E94" w:rsidP="00885F81">
      <w:pPr>
        <w:widowControl w:val="0"/>
        <w:numPr>
          <w:ilvl w:val="0"/>
          <w:numId w:val="3"/>
        </w:numPr>
        <w:tabs>
          <w:tab w:val="num" w:pos="0"/>
          <w:tab w:val="left" w:pos="567"/>
        </w:tabs>
        <w:ind w:left="567" w:hanging="567"/>
        <w:rPr>
          <w:snapToGrid w:val="0"/>
          <w:spacing w:val="-2"/>
        </w:rPr>
      </w:pPr>
      <w:r w:rsidRPr="00885F81">
        <w:rPr>
          <w:snapToGrid w:val="0"/>
          <w:spacing w:val="-2"/>
        </w:rPr>
        <w:t>Jei</w:t>
      </w:r>
      <w:r w:rsidRPr="00885F81">
        <w:rPr>
          <w:snapToGrid w:val="0"/>
        </w:rPr>
        <w:t xml:space="preserve"> MAXIDEX vartojate ilgai, gali:</w:t>
      </w:r>
    </w:p>
    <w:p w14:paraId="6DFF0A6A" w14:textId="77777777" w:rsidR="00E50E94" w:rsidRPr="00885F81" w:rsidRDefault="00E50E94" w:rsidP="00885F81">
      <w:pPr>
        <w:widowControl w:val="0"/>
        <w:numPr>
          <w:ilvl w:val="1"/>
          <w:numId w:val="3"/>
        </w:numPr>
        <w:tabs>
          <w:tab w:val="left" w:pos="567"/>
        </w:tabs>
        <w:ind w:left="1134" w:hanging="567"/>
        <w:rPr>
          <w:snapToGrid w:val="0"/>
          <w:spacing w:val="-2"/>
        </w:rPr>
      </w:pPr>
      <w:r w:rsidRPr="00885F81">
        <w:rPr>
          <w:snapToGrid w:val="0"/>
          <w:spacing w:val="-2"/>
        </w:rPr>
        <w:t>padidėti akies (-ių) akispūdis.</w:t>
      </w:r>
      <w:r w:rsidRPr="00885F81">
        <w:rPr>
          <w:snapToGrid w:val="0"/>
        </w:rPr>
        <w:t xml:space="preserve"> MAXIDEX vartojimo laikotarpiu turi būti reguliariai matuojamas akispūdis. Pasitarkite su gydytoju. Tai ypač svarbu vaikams, nes jiems kortikosteroidų sukelto akispūdžio padidėjimo rizika yra didesnė ir šis sutrikimas gali pasireikšti anksčiau nei suaugusiems žmonėms. Kortikosteroidų sukelto akispūdžio padidėjimo ir (arba) kataraktos rizika yra didesnė polinkį minėtų sutrikimų atsiradimui turintiems pacientams, pvz., sergantiems cukriniu diabetu;</w:t>
      </w:r>
    </w:p>
    <w:p w14:paraId="6C3F7CEA" w14:textId="2CACF742" w:rsidR="00E50E94" w:rsidRPr="00885F81" w:rsidRDefault="00E50E94" w:rsidP="00885F81">
      <w:pPr>
        <w:widowControl w:val="0"/>
        <w:numPr>
          <w:ilvl w:val="0"/>
          <w:numId w:val="4"/>
        </w:numPr>
        <w:tabs>
          <w:tab w:val="left" w:pos="-1440"/>
          <w:tab w:val="left" w:pos="-720"/>
          <w:tab w:val="left" w:pos="1134"/>
        </w:tabs>
        <w:suppressAutoHyphens/>
        <w:ind w:left="1134" w:hanging="567"/>
        <w:jc w:val="both"/>
        <w:rPr>
          <w:snapToGrid w:val="0"/>
        </w:rPr>
      </w:pPr>
      <w:r w:rsidRPr="00885F81">
        <w:rPr>
          <w:snapToGrid w:val="0"/>
          <w:spacing w:val="-2"/>
        </w:rPr>
        <w:t>pasireikšti katarakta.</w:t>
      </w:r>
      <w:r w:rsidRPr="00885F81">
        <w:rPr>
          <w:snapToGrid w:val="0"/>
        </w:rPr>
        <w:t xml:space="preserve"> Jei MAXIDEX vartojate ilgai, turite reguliariai lankytis pas gydytoją</w:t>
      </w:r>
      <w:r w:rsidRPr="00885F81">
        <w:rPr>
          <w:snapToGrid w:val="0"/>
          <w:spacing w:val="-2"/>
        </w:rPr>
        <w:t>;</w:t>
      </w:r>
    </w:p>
    <w:p w14:paraId="5AA81950" w14:textId="77777777" w:rsidR="00E50E94" w:rsidRPr="00885F81" w:rsidRDefault="00E50E94" w:rsidP="00885F81">
      <w:pPr>
        <w:widowControl w:val="0"/>
        <w:numPr>
          <w:ilvl w:val="1"/>
          <w:numId w:val="3"/>
        </w:numPr>
        <w:tabs>
          <w:tab w:val="clear" w:pos="1440"/>
          <w:tab w:val="left" w:pos="567"/>
          <w:tab w:val="num" w:pos="1134"/>
        </w:tabs>
        <w:ind w:left="1134" w:hanging="567"/>
        <w:rPr>
          <w:snapToGrid w:val="0"/>
          <w:spacing w:val="-2"/>
        </w:rPr>
      </w:pPr>
      <w:r w:rsidRPr="00885F81">
        <w:rPr>
          <w:snapToGrid w:val="0"/>
          <w:spacing w:val="-2"/>
        </w:rPr>
        <w:t>dėl vaisto patekimo į kraują pasireikšti Kušingo sindromas. Pasakykite gydytojui, jeigu atsiranda patinimas ir kūno svorio padidėjimas liemens ir veido srityje, kadangi paprastai tai yra pirmieji sindromo, vadinamo Kušingo sindromu, požymiai. Nutraukus ilgalaikį arba intensyvų gydymą MAXIDEX, gali pasireikšti antinksčių liaukų funkcijos slopinimas. Jeigu nuspręsite nutraukti gydymą, prieš tai pasitarkite su gydytoju. Tokia rizika yra ypač svarbi vaikams ir pacientams, kurie yra gydomi vaistais, vadinamais ritonaviru arba kobicistatu.</w:t>
      </w:r>
    </w:p>
    <w:p w14:paraId="7DDFF916" w14:textId="77777777" w:rsidR="00E50E94" w:rsidRPr="00885F81" w:rsidRDefault="00E50E94" w:rsidP="00885F81">
      <w:pPr>
        <w:widowControl w:val="0"/>
        <w:numPr>
          <w:ilvl w:val="0"/>
          <w:numId w:val="3"/>
        </w:numPr>
        <w:tabs>
          <w:tab w:val="num" w:pos="567"/>
        </w:tabs>
        <w:ind w:left="567" w:hanging="567"/>
        <w:rPr>
          <w:snapToGrid w:val="0"/>
        </w:rPr>
      </w:pPr>
      <w:r w:rsidRPr="00885F81">
        <w:rPr>
          <w:snapToGrid w:val="0"/>
        </w:rPr>
        <w:t>Jei Jūsų simptomai pasunkėja ar staiga atsinaujina, pasitarkite su gydytoju. Šio vaisto vartojimo laikotarpiu galite būti jautresni akių infekcijai. Be to, žinoma, kad gijimą lėtina arba vėlina lokaliai vartojami nesteroidiniai vaistai nuo uždegimo (NVNU). Jei tuo pat metu vartojama lokalaus poveikio NVNU ir steroidų, gali didėti gijimo sutrikimų rizika.</w:t>
      </w:r>
    </w:p>
    <w:p w14:paraId="1463B7D5" w14:textId="77777777" w:rsidR="00E50E94" w:rsidRPr="00885F81" w:rsidRDefault="00E50E94" w:rsidP="00885F81">
      <w:pPr>
        <w:widowControl w:val="0"/>
        <w:numPr>
          <w:ilvl w:val="0"/>
          <w:numId w:val="3"/>
        </w:numPr>
        <w:tabs>
          <w:tab w:val="num" w:pos="567"/>
        </w:tabs>
        <w:ind w:left="567" w:hanging="567"/>
        <w:rPr>
          <w:snapToGrid w:val="0"/>
        </w:rPr>
      </w:pPr>
      <w:r w:rsidRPr="00885F81">
        <w:rPr>
          <w:snapToGrid w:val="0"/>
        </w:rPr>
        <w:t>Jei Jums yra akies infekcija, gydytojas skirs kitokio vaisto nuo jos.</w:t>
      </w:r>
    </w:p>
    <w:p w14:paraId="50901D27" w14:textId="77777777" w:rsidR="00E50E94" w:rsidRPr="00885F81" w:rsidRDefault="00E50E94" w:rsidP="00885F81">
      <w:pPr>
        <w:widowControl w:val="0"/>
        <w:numPr>
          <w:ilvl w:val="0"/>
          <w:numId w:val="3"/>
        </w:numPr>
        <w:tabs>
          <w:tab w:val="num" w:pos="567"/>
        </w:tabs>
        <w:ind w:left="567" w:hanging="567"/>
        <w:rPr>
          <w:snapToGrid w:val="0"/>
        </w:rPr>
      </w:pPr>
      <w:r w:rsidRPr="00885F81">
        <w:rPr>
          <w:snapToGrid w:val="0"/>
        </w:rPr>
        <w:t>Ant akių vartojami kortikosteroidai gali lėtinti akių gijimą.</w:t>
      </w:r>
    </w:p>
    <w:p w14:paraId="43BB328A" w14:textId="77777777" w:rsidR="00E50E94" w:rsidRPr="00885F81" w:rsidRDefault="00E50E94" w:rsidP="00885F81">
      <w:pPr>
        <w:widowControl w:val="0"/>
        <w:numPr>
          <w:ilvl w:val="0"/>
          <w:numId w:val="3"/>
        </w:numPr>
        <w:tabs>
          <w:tab w:val="num" w:pos="567"/>
        </w:tabs>
        <w:ind w:left="567" w:hanging="567"/>
        <w:rPr>
          <w:snapToGrid w:val="0"/>
        </w:rPr>
      </w:pPr>
      <w:r w:rsidRPr="00885F81">
        <w:rPr>
          <w:snapToGrid w:val="0"/>
        </w:rPr>
        <w:t>Jei Jums yra sutrikimas, sukeliantis akies audinių suplonėjimą, prieš šio vaisto vartojimą pasitarkite su gydytoju arba vaistininku.</w:t>
      </w:r>
    </w:p>
    <w:p w14:paraId="7F8EBC02" w14:textId="77777777" w:rsidR="00E50E94" w:rsidRPr="00885F81" w:rsidRDefault="00E50E94" w:rsidP="00885F81">
      <w:pPr>
        <w:widowControl w:val="0"/>
        <w:numPr>
          <w:ilvl w:val="0"/>
          <w:numId w:val="3"/>
        </w:numPr>
        <w:tabs>
          <w:tab w:val="left" w:pos="0"/>
          <w:tab w:val="num" w:pos="567"/>
        </w:tabs>
        <w:ind w:left="567" w:hanging="567"/>
        <w:rPr>
          <w:snapToGrid w:val="0"/>
          <w:spacing w:val="-2"/>
        </w:rPr>
      </w:pPr>
      <w:r w:rsidRPr="00885F81">
        <w:rPr>
          <w:snapToGrid w:val="0"/>
          <w:spacing w:val="-2"/>
        </w:rPr>
        <w:t>Jei nešiojate kontaktinius lęšius:</w:t>
      </w:r>
    </w:p>
    <w:p w14:paraId="21CF9DCD" w14:textId="77777777" w:rsidR="00E50E94" w:rsidRPr="00885F81" w:rsidRDefault="00E50E94" w:rsidP="00885F81">
      <w:pPr>
        <w:widowControl w:val="0"/>
        <w:numPr>
          <w:ilvl w:val="1"/>
          <w:numId w:val="3"/>
        </w:numPr>
        <w:tabs>
          <w:tab w:val="left" w:pos="426"/>
          <w:tab w:val="num" w:pos="567"/>
        </w:tabs>
        <w:ind w:left="1134" w:hanging="567"/>
        <w:rPr>
          <w:snapToGrid w:val="0"/>
          <w:spacing w:val="-2"/>
        </w:rPr>
      </w:pPr>
      <w:r w:rsidRPr="00885F81">
        <w:rPr>
          <w:snapToGrid w:val="0"/>
          <w:spacing w:val="-2"/>
        </w:rPr>
        <w:t>akių uždegimo gydymo metu kontaktinių lęšių (kietųjų ar minkštųjų) nešioti nerekomenduojama.</w:t>
      </w:r>
    </w:p>
    <w:p w14:paraId="34E58BBA" w14:textId="77777777" w:rsidR="00E50E94" w:rsidRPr="00885F81" w:rsidRDefault="00E50E94" w:rsidP="00885F81"/>
    <w:p w14:paraId="652E38A2" w14:textId="77777777" w:rsidR="00E50E94" w:rsidRPr="00885F81" w:rsidRDefault="00E50E94" w:rsidP="00885F81">
      <w:r w:rsidRPr="00885F81">
        <w:t>Jeigu pradėtumėte matyti lyg per miglą arba jums pasireikštų kiti regėjimo sutrikimai, kreipkitės į savo gydytoją.</w:t>
      </w:r>
    </w:p>
    <w:p w14:paraId="393F856E" w14:textId="77777777" w:rsidR="00E50E94" w:rsidRPr="00885F81" w:rsidRDefault="00E50E94" w:rsidP="00885F81"/>
    <w:p w14:paraId="54EE99FC" w14:textId="77777777" w:rsidR="00E50E94" w:rsidRPr="00885F81" w:rsidRDefault="00E50E94" w:rsidP="00885F81">
      <w:pPr>
        <w:rPr>
          <w:b/>
          <w:bCs/>
        </w:rPr>
      </w:pPr>
      <w:r w:rsidRPr="00885F81">
        <w:rPr>
          <w:b/>
          <w:bCs/>
        </w:rPr>
        <w:t>Vaikams ir paaugliams</w:t>
      </w:r>
    </w:p>
    <w:p w14:paraId="60964E42" w14:textId="77777777" w:rsidR="00E50E94" w:rsidRPr="00885F81" w:rsidRDefault="00E50E94" w:rsidP="00885F81">
      <w:pPr>
        <w:rPr>
          <w:rFonts w:eastAsia="MS Mincho"/>
        </w:rPr>
      </w:pPr>
      <w:r w:rsidRPr="00885F81">
        <w:rPr>
          <w:rFonts w:eastAsia="MS Mincho"/>
        </w:rPr>
        <w:t>MAXIDEX nerekomenduojama vartoti vaikams, jaunesniems nei 18 metų, nes MAXIDEX saugumas ir veiksmingumas vaikams dar neištirti.</w:t>
      </w:r>
    </w:p>
    <w:p w14:paraId="01452188" w14:textId="77777777" w:rsidR="00E50E94" w:rsidRPr="00885F81" w:rsidRDefault="00E50E94" w:rsidP="00885F81">
      <w:pPr>
        <w:rPr>
          <w:rFonts w:eastAsia="MS Mincho"/>
          <w:b/>
        </w:rPr>
      </w:pPr>
    </w:p>
    <w:p w14:paraId="542412EE" w14:textId="77777777" w:rsidR="00E50E94" w:rsidRPr="00885F81" w:rsidRDefault="00E50E94" w:rsidP="00885F81">
      <w:pPr>
        <w:rPr>
          <w:b/>
          <w:bCs/>
        </w:rPr>
      </w:pPr>
      <w:r w:rsidRPr="00885F81">
        <w:rPr>
          <w:b/>
          <w:bCs/>
        </w:rPr>
        <w:t>Kiti vaistai ir MAXIDEX</w:t>
      </w:r>
    </w:p>
    <w:p w14:paraId="06F71AF8" w14:textId="77777777" w:rsidR="00E50E94" w:rsidRPr="00885F81" w:rsidRDefault="00E50E94" w:rsidP="00885F81">
      <w:r w:rsidRPr="00885F81">
        <w:t xml:space="preserve">Jeigu vartojate ar neseniai vartojote kitų vaistų arba dėl to nesate tikri, apie tai pasakykite gydytojui arba vaistininkui. </w:t>
      </w:r>
    </w:p>
    <w:p w14:paraId="50D24740" w14:textId="77777777" w:rsidR="00E50E94" w:rsidRPr="00885F81" w:rsidRDefault="00E50E94" w:rsidP="00885F81">
      <w:r w:rsidRPr="00885F81">
        <w:rPr>
          <w:bCs/>
        </w:rPr>
        <w:t>Pasakykite gydytojui, jeigu vartojate ritonavirą arba kobicistatą, kadangi tai gali didinti deksametazono kiekį kraujyje.</w:t>
      </w:r>
    </w:p>
    <w:p w14:paraId="2E045411" w14:textId="77777777" w:rsidR="00E50E94" w:rsidRPr="00885F81" w:rsidRDefault="00E50E94" w:rsidP="00885F81">
      <w:pPr>
        <w:rPr>
          <w:rFonts w:eastAsia="MS Mincho"/>
        </w:rPr>
      </w:pPr>
    </w:p>
    <w:p w14:paraId="7719E6A4" w14:textId="77777777" w:rsidR="00E50E94" w:rsidRPr="00885F81" w:rsidRDefault="00E50E94" w:rsidP="00885F81">
      <w:r w:rsidRPr="00885F81">
        <w:t>Ypač svarbu pasakyti gydytojui, jeigu vartojate lokalaus poveikio NVNU. Jei tuo pat metu vartojama lokalaus poveikio NVNU ir steroidų, gali didėti ragenos gijimo sutrikimų rizika.</w:t>
      </w:r>
    </w:p>
    <w:p w14:paraId="37B212F2" w14:textId="77777777" w:rsidR="00E50E94" w:rsidRPr="00885F81" w:rsidRDefault="00E50E94" w:rsidP="00885F81">
      <w:pPr>
        <w:keepNext/>
        <w:keepLines/>
        <w:ind w:left="567" w:hanging="567"/>
        <w:outlineLvl w:val="2"/>
        <w:rPr>
          <w:b/>
          <w:kern w:val="28"/>
        </w:rPr>
      </w:pPr>
    </w:p>
    <w:p w14:paraId="458DA102" w14:textId="77777777" w:rsidR="00E50E94" w:rsidRPr="00885F81" w:rsidRDefault="00E50E94" w:rsidP="00885F81">
      <w:pPr>
        <w:keepNext/>
        <w:keepLines/>
        <w:ind w:left="567" w:hanging="567"/>
        <w:outlineLvl w:val="2"/>
        <w:rPr>
          <w:b/>
          <w:kern w:val="28"/>
        </w:rPr>
      </w:pPr>
      <w:r w:rsidRPr="00885F81">
        <w:rPr>
          <w:b/>
          <w:kern w:val="28"/>
        </w:rPr>
        <w:t>Nėštumas ir žindymo laikotarpis</w:t>
      </w:r>
    </w:p>
    <w:p w14:paraId="6566B46C" w14:textId="58F07F8C" w:rsidR="00E50E94" w:rsidRPr="00885F81" w:rsidRDefault="00E50E94" w:rsidP="00885F81">
      <w:r w:rsidRPr="00885F81">
        <w:t>Jeigu esate nėščia, žindote kūdikį, manote, kad galbūt esate nėščia arba planuojate pastoti, tai prieš vartodama šį vaistą, pasitarkite su gydytoju arba vaistininku.</w:t>
      </w:r>
    </w:p>
    <w:p w14:paraId="30248640" w14:textId="77777777" w:rsidR="00E50E94" w:rsidRPr="00885F81" w:rsidRDefault="00E50E94" w:rsidP="00885F81">
      <w:pPr>
        <w:rPr>
          <w:rFonts w:eastAsia="MS Mincho"/>
        </w:rPr>
      </w:pPr>
      <w:r w:rsidRPr="00885F81">
        <w:rPr>
          <w:rFonts w:eastAsia="MS Mincho"/>
        </w:rPr>
        <w:t>MAXIDEX vartoti nėštumo laikotarpiu arba žindant nerekomenduojama.</w:t>
      </w:r>
    </w:p>
    <w:p w14:paraId="043F1820" w14:textId="77777777" w:rsidR="00E50E94" w:rsidRPr="00885F81" w:rsidRDefault="00E50E94" w:rsidP="00885F81">
      <w:pPr>
        <w:rPr>
          <w:rFonts w:eastAsia="MS Mincho"/>
        </w:rPr>
      </w:pPr>
    </w:p>
    <w:p w14:paraId="038D330F" w14:textId="77777777" w:rsidR="00E50E94" w:rsidRPr="00885F81" w:rsidRDefault="00E50E94" w:rsidP="00885F81">
      <w:pPr>
        <w:keepNext/>
        <w:keepLines/>
        <w:ind w:left="567" w:hanging="567"/>
        <w:outlineLvl w:val="2"/>
        <w:rPr>
          <w:b/>
          <w:kern w:val="28"/>
        </w:rPr>
      </w:pPr>
      <w:r w:rsidRPr="00885F81">
        <w:rPr>
          <w:b/>
          <w:kern w:val="28"/>
        </w:rPr>
        <w:t>Vairavimas ir mechanizmų valdymas</w:t>
      </w:r>
    </w:p>
    <w:p w14:paraId="5AEC7919" w14:textId="77777777" w:rsidR="00E50E94" w:rsidRPr="00885F81" w:rsidRDefault="00E50E94" w:rsidP="00885F81">
      <w:pPr>
        <w:rPr>
          <w:rFonts w:eastAsia="MS Mincho"/>
        </w:rPr>
      </w:pPr>
      <w:r w:rsidRPr="00885F81">
        <w:rPr>
          <w:rFonts w:eastAsia="MS Mincho"/>
        </w:rPr>
        <w:t>Galite pastebėti, kad įlašinus MAXIDEX, trumpam regėjimas pasidarė neryškus. Nevairuokite arba nevaldykite mechanizmų, kol regėjimas nepagerės.</w:t>
      </w:r>
    </w:p>
    <w:p w14:paraId="3CEEAC31" w14:textId="77777777" w:rsidR="00E50E94" w:rsidRPr="00885F81" w:rsidRDefault="00E50E94" w:rsidP="00885F81">
      <w:pPr>
        <w:rPr>
          <w:rFonts w:eastAsia="MS Mincho"/>
        </w:rPr>
      </w:pPr>
    </w:p>
    <w:p w14:paraId="2B50B429" w14:textId="3FBDCE47" w:rsidR="00E50E94" w:rsidRPr="00885F81" w:rsidRDefault="00E50E94" w:rsidP="00885F81">
      <w:pPr>
        <w:rPr>
          <w:b/>
          <w:bCs/>
        </w:rPr>
      </w:pPr>
      <w:r w:rsidRPr="00885F81">
        <w:rPr>
          <w:b/>
          <w:bCs/>
        </w:rPr>
        <w:t>MAXIDEX sudėtyje yra benzalkonio chlorido</w:t>
      </w:r>
      <w:r w:rsidR="0092709F">
        <w:rPr>
          <w:b/>
          <w:bCs/>
        </w:rPr>
        <w:t xml:space="preserve"> </w:t>
      </w:r>
      <w:r w:rsidR="0092709F" w:rsidRPr="0092709F">
        <w:rPr>
          <w:b/>
          <w:bCs/>
        </w:rPr>
        <w:t>ir dinatrio fosfato (fosfatinis buferis)</w:t>
      </w:r>
    </w:p>
    <w:p w14:paraId="398EBC7C" w14:textId="77777777" w:rsidR="0092709F" w:rsidRPr="0092709F" w:rsidRDefault="0092709F" w:rsidP="0092709F">
      <w:pPr>
        <w:tabs>
          <w:tab w:val="left" w:pos="567"/>
        </w:tabs>
        <w:rPr>
          <w:bCs/>
          <w:szCs w:val="20"/>
          <w:lang w:eastAsia="en-US"/>
        </w:rPr>
      </w:pPr>
      <w:r w:rsidRPr="0092709F">
        <w:rPr>
          <w:bCs/>
          <w:szCs w:val="20"/>
          <w:lang w:eastAsia="en-US"/>
        </w:rPr>
        <w:t>5 ml šio vaisto yra 0,5 mg benzalkonio chlorido, tai atitinka 0,1 mg/ml.</w:t>
      </w:r>
    </w:p>
    <w:p w14:paraId="33E1C3E1" w14:textId="77777777" w:rsidR="0092709F" w:rsidRPr="0092709F" w:rsidRDefault="0092709F" w:rsidP="0092709F">
      <w:pPr>
        <w:tabs>
          <w:tab w:val="left" w:pos="567"/>
        </w:tabs>
        <w:rPr>
          <w:bCs/>
          <w:szCs w:val="20"/>
          <w:lang w:eastAsia="en-US"/>
        </w:rPr>
      </w:pPr>
      <w:r w:rsidRPr="0092709F">
        <w:rPr>
          <w:bCs/>
          <w:szCs w:val="20"/>
          <w:lang w:eastAsia="en-US"/>
        </w:rPr>
        <w:t>Minkštieji kontaktiniai lęšiai gali absorbuoti benzalkonio chloridą ir gali pasikeisti kontaktinių lęšių spalva. Prieš šio vaisto vartojimą kontaktinius lęšius reikia išimti ir vėl juos galima įdėti ne anksčiau kaip po 15 min.</w:t>
      </w:r>
    </w:p>
    <w:p w14:paraId="7724589D" w14:textId="77777777" w:rsidR="0092709F" w:rsidRPr="0092709F" w:rsidRDefault="0092709F" w:rsidP="0092709F">
      <w:pPr>
        <w:tabs>
          <w:tab w:val="left" w:pos="567"/>
        </w:tabs>
        <w:rPr>
          <w:bCs/>
          <w:szCs w:val="20"/>
          <w:lang w:eastAsia="en-US"/>
        </w:rPr>
      </w:pPr>
      <w:r w:rsidRPr="0092709F">
        <w:rPr>
          <w:bCs/>
          <w:szCs w:val="20"/>
          <w:lang w:eastAsia="en-US"/>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486882FC" w14:textId="77777777" w:rsidR="0092709F" w:rsidRPr="0092709F" w:rsidRDefault="0092709F" w:rsidP="0092709F">
      <w:pPr>
        <w:tabs>
          <w:tab w:val="left" w:pos="567"/>
        </w:tabs>
        <w:rPr>
          <w:bCs/>
          <w:szCs w:val="20"/>
          <w:lang w:eastAsia="en-US"/>
        </w:rPr>
      </w:pPr>
    </w:p>
    <w:p w14:paraId="6C75D270" w14:textId="77777777" w:rsidR="0092709F" w:rsidRPr="0092709F" w:rsidRDefault="0092709F" w:rsidP="0092709F">
      <w:pPr>
        <w:tabs>
          <w:tab w:val="left" w:pos="567"/>
        </w:tabs>
        <w:rPr>
          <w:bCs/>
          <w:szCs w:val="20"/>
          <w:lang w:eastAsia="en-US"/>
        </w:rPr>
      </w:pPr>
      <w:r w:rsidRPr="0092709F">
        <w:rPr>
          <w:bCs/>
          <w:szCs w:val="20"/>
          <w:lang w:eastAsia="en-US"/>
        </w:rPr>
        <w:t>5 ml šio vaisto yra 6,5 mg fosfatų, tai atitinka 1,3</w:t>
      </w:r>
      <w:r w:rsidRPr="0092709F">
        <w:rPr>
          <w:rFonts w:ascii="Nirmala UI" w:hAnsi="Nirmala UI" w:cs="Nirmala UI"/>
          <w:bCs/>
          <w:szCs w:val="20"/>
          <w:lang w:eastAsia="en-US"/>
        </w:rPr>
        <w:t> </w:t>
      </w:r>
      <w:r w:rsidRPr="0092709F">
        <w:rPr>
          <w:bCs/>
          <w:szCs w:val="20"/>
          <w:lang w:eastAsia="en-US"/>
        </w:rPr>
        <w:t>mg/ml.</w:t>
      </w:r>
    </w:p>
    <w:p w14:paraId="521C52FF" w14:textId="204996A6" w:rsidR="00E50E94" w:rsidRPr="00885F81" w:rsidRDefault="0092709F" w:rsidP="0092709F">
      <w:pPr>
        <w:pStyle w:val="BodyText"/>
        <w:spacing w:after="0"/>
      </w:pPr>
      <w:r w:rsidRPr="0092709F">
        <w:rPr>
          <w:bCs/>
          <w:szCs w:val="20"/>
          <w:lang w:eastAsia="en-US"/>
        </w:rPr>
        <w:t>Jeigu Jums yra akies priekinę dalį gaubiančio skaidraus sluoksnio (ragenos) sunkių pažeidimų, labai retais atvejais fosfatai gali sukelti drumzlinus ragenos plotelius dėl gydymo metu susiformavusių kalcio nuosėdų</w:t>
      </w:r>
      <w:r w:rsidR="00E50E94" w:rsidRPr="00885F81">
        <w:t>.</w:t>
      </w:r>
    </w:p>
    <w:p w14:paraId="23A8F321" w14:textId="77777777" w:rsidR="00E50E94" w:rsidRPr="00885F81" w:rsidRDefault="00E50E94" w:rsidP="00885F81">
      <w:pPr>
        <w:numPr>
          <w:ilvl w:val="12"/>
          <w:numId w:val="0"/>
        </w:numPr>
        <w:outlineLvl w:val="0"/>
        <w:rPr>
          <w:lang w:eastAsia="ko-KR"/>
        </w:rPr>
      </w:pPr>
    </w:p>
    <w:p w14:paraId="23840172" w14:textId="77777777" w:rsidR="00E50E94" w:rsidRPr="00885F81" w:rsidRDefault="00E50E94" w:rsidP="00885F81">
      <w:pPr>
        <w:pStyle w:val="PI-1EMEASMCA"/>
      </w:pPr>
    </w:p>
    <w:p w14:paraId="1A383EB2" w14:textId="77777777" w:rsidR="00E50E94" w:rsidRPr="00885F81" w:rsidRDefault="00E50E94" w:rsidP="00885F81">
      <w:pPr>
        <w:tabs>
          <w:tab w:val="left" w:pos="540"/>
        </w:tabs>
        <w:rPr>
          <w:rFonts w:eastAsia="MS Mincho"/>
          <w:b/>
        </w:rPr>
      </w:pPr>
      <w:bookmarkStart w:id="8" w:name="_Toc129243142"/>
      <w:bookmarkStart w:id="9" w:name="_Toc129243267"/>
      <w:r w:rsidRPr="00885F81">
        <w:rPr>
          <w:rFonts w:eastAsia="MS Mincho"/>
          <w:b/>
        </w:rPr>
        <w:t>3.</w:t>
      </w:r>
      <w:r w:rsidRPr="00885F81">
        <w:rPr>
          <w:rFonts w:eastAsia="MS Mincho"/>
          <w:b/>
        </w:rPr>
        <w:tab/>
        <w:t>Kaip vartoti MAXIDEX</w:t>
      </w:r>
      <w:r w:rsidRPr="00885F81" w:rsidDel="00DC60C9">
        <w:rPr>
          <w:rFonts w:eastAsia="MS Mincho"/>
          <w:b/>
        </w:rPr>
        <w:t xml:space="preserve"> </w:t>
      </w:r>
    </w:p>
    <w:p w14:paraId="7AC9E2B1" w14:textId="77777777" w:rsidR="00E50E94" w:rsidRPr="00885F81" w:rsidRDefault="00E50E94" w:rsidP="00885F81">
      <w:pPr>
        <w:tabs>
          <w:tab w:val="left" w:pos="540"/>
        </w:tabs>
        <w:rPr>
          <w:rFonts w:eastAsia="MS Mincho"/>
          <w:b/>
        </w:rPr>
      </w:pPr>
    </w:p>
    <w:p w14:paraId="2E0A8AB3" w14:textId="77777777" w:rsidR="00E50E94" w:rsidRPr="00885F81" w:rsidRDefault="00E50E94" w:rsidP="00885F81">
      <w:pPr>
        <w:keepNext/>
        <w:keepLines/>
        <w:tabs>
          <w:tab w:val="left" w:pos="567"/>
        </w:tabs>
        <w:rPr>
          <w:rFonts w:eastAsia="MS Mincho"/>
        </w:rPr>
      </w:pPr>
      <w:r w:rsidRPr="00885F81">
        <w:rPr>
          <w:rFonts w:eastAsia="MS Mincho"/>
        </w:rPr>
        <w:t xml:space="preserve">Visada vartokite </w:t>
      </w:r>
      <w:r w:rsidRPr="00885F81">
        <w:t xml:space="preserve">šį vaistą </w:t>
      </w:r>
      <w:r w:rsidRPr="00885F81">
        <w:rPr>
          <w:rFonts w:eastAsia="MS Mincho"/>
        </w:rPr>
        <w:t>tiksliai kaip nurodė gydytojas. Jeigu abejojate, kreipkitės į gydytoją arba vaistininką.</w:t>
      </w:r>
    </w:p>
    <w:p w14:paraId="6577CC2B" w14:textId="77777777" w:rsidR="00E50E94" w:rsidRPr="00885F81" w:rsidRDefault="00E50E94" w:rsidP="00885F81">
      <w:pPr>
        <w:tabs>
          <w:tab w:val="left" w:pos="567"/>
        </w:tabs>
        <w:rPr>
          <w:rFonts w:eastAsia="MS Mincho"/>
        </w:rPr>
      </w:pPr>
    </w:p>
    <w:p w14:paraId="3FE070FA" w14:textId="77777777" w:rsidR="00E50E94" w:rsidRPr="00885F81" w:rsidRDefault="00E50E94" w:rsidP="00885F81">
      <w:pPr>
        <w:tabs>
          <w:tab w:val="left" w:pos="567"/>
        </w:tabs>
        <w:rPr>
          <w:rFonts w:eastAsia="MS Mincho"/>
          <w:i/>
        </w:rPr>
      </w:pPr>
      <w:r w:rsidRPr="00885F81">
        <w:rPr>
          <w:rFonts w:eastAsia="MS Mincho"/>
          <w:i/>
        </w:rPr>
        <w:t>Suaugusiesiems ir senyviems pacientams</w:t>
      </w:r>
    </w:p>
    <w:p w14:paraId="205AFB1E" w14:textId="77777777" w:rsidR="00E50E94" w:rsidRPr="00885F81" w:rsidRDefault="00E50E94" w:rsidP="00885F81">
      <w:pPr>
        <w:tabs>
          <w:tab w:val="left" w:pos="567"/>
        </w:tabs>
        <w:rPr>
          <w:rFonts w:eastAsia="MS Mincho"/>
        </w:rPr>
      </w:pPr>
      <w:r w:rsidRPr="00885F81">
        <w:rPr>
          <w:rFonts w:eastAsia="MS Mincho"/>
          <w:lang w:eastAsia="ja-JP"/>
        </w:rPr>
        <w:t>Lašinti po 1 arba 2 akių lašus į pažeistą akį 4</w:t>
      </w:r>
      <w:r w:rsidRPr="00885F81">
        <w:rPr>
          <w:rFonts w:eastAsia="MS Mincho"/>
          <w:lang w:eastAsia="ja-JP"/>
        </w:rPr>
        <w:noBreakHyphen/>
        <w:t>6 kartus per dieną. Esant sunkiam uždegimui, gali tekti pradiniam gydymui lašinti 1</w:t>
      </w:r>
      <w:r w:rsidRPr="00885F81">
        <w:rPr>
          <w:rFonts w:eastAsia="MS Mincho"/>
          <w:lang w:eastAsia="ja-JP"/>
        </w:rPr>
        <w:noBreakHyphen/>
        <w:t>2 akių lašus kas valandą</w:t>
      </w:r>
      <w:r w:rsidRPr="00885F81">
        <w:rPr>
          <w:rFonts w:eastAsia="MS Mincho"/>
        </w:rPr>
        <w:t>, o esant pagerėjimui, lašinimų skaičių reikia palengva mažinti.</w:t>
      </w:r>
    </w:p>
    <w:p w14:paraId="5D606EA3" w14:textId="77777777" w:rsidR="00E50E94" w:rsidRPr="00885F81" w:rsidRDefault="00E50E94" w:rsidP="00885F81">
      <w:pPr>
        <w:tabs>
          <w:tab w:val="left" w:pos="567"/>
        </w:tabs>
        <w:rPr>
          <w:rFonts w:eastAsia="MS Mincho"/>
        </w:rPr>
      </w:pPr>
    </w:p>
    <w:p w14:paraId="57813AA8" w14:textId="77777777" w:rsidR="00E50E94" w:rsidRPr="00885F81" w:rsidRDefault="00E50E94" w:rsidP="00885F81">
      <w:pPr>
        <w:tabs>
          <w:tab w:val="left" w:pos="567"/>
        </w:tabs>
        <w:rPr>
          <w:rFonts w:eastAsia="MS Mincho"/>
        </w:rPr>
      </w:pPr>
      <w:r w:rsidRPr="00885F81">
        <w:rPr>
          <w:rFonts w:eastAsia="MS Mincho"/>
        </w:rPr>
        <w:t>Visais atvejais Jūsų gydytojas Jus informuos, kiek ilgai truks Jūsų gydymas.</w:t>
      </w:r>
    </w:p>
    <w:p w14:paraId="13B417E6" w14:textId="77777777" w:rsidR="00E50E94" w:rsidRPr="00885F81" w:rsidRDefault="00E50E94" w:rsidP="00885F81">
      <w:pPr>
        <w:tabs>
          <w:tab w:val="left" w:pos="567"/>
        </w:tabs>
        <w:rPr>
          <w:rFonts w:eastAsia="MS Mincho"/>
        </w:rPr>
      </w:pPr>
    </w:p>
    <w:p w14:paraId="7F05965C" w14:textId="77777777" w:rsidR="00E50E94" w:rsidRPr="00885F81" w:rsidRDefault="00E50E94" w:rsidP="00885F81">
      <w:pPr>
        <w:tabs>
          <w:tab w:val="left" w:pos="567"/>
        </w:tabs>
        <w:rPr>
          <w:rFonts w:eastAsia="MS Mincho"/>
          <w:i/>
        </w:rPr>
      </w:pPr>
      <w:r w:rsidRPr="00885F81">
        <w:rPr>
          <w:rFonts w:eastAsia="MS Mincho"/>
          <w:i/>
        </w:rPr>
        <w:t>Pacientams, kurių kepenų ar inkstų funkcija sutrikusi</w:t>
      </w:r>
    </w:p>
    <w:p w14:paraId="14665663" w14:textId="77777777" w:rsidR="00E50E94" w:rsidRPr="00885F81" w:rsidRDefault="00E50E94" w:rsidP="00885F81">
      <w:pPr>
        <w:tabs>
          <w:tab w:val="left" w:pos="567"/>
        </w:tabs>
        <w:rPr>
          <w:rFonts w:eastAsia="MS Mincho"/>
        </w:rPr>
      </w:pPr>
      <w:r w:rsidRPr="00885F81">
        <w:rPr>
          <w:rFonts w:eastAsia="MS Mincho"/>
        </w:rPr>
        <w:t>Maxidex poveikis šioms žmonių grupėms nebuvo tirtas. Tačiau dėl mažos sisteminės deksametazono absorbcijos, skiriant jį lokaliai, nebūtina koreguoti dozės.</w:t>
      </w:r>
    </w:p>
    <w:p w14:paraId="350CDD52" w14:textId="77777777" w:rsidR="00E50E94" w:rsidRPr="00885F81" w:rsidRDefault="00E50E94" w:rsidP="00885F81">
      <w:pPr>
        <w:tabs>
          <w:tab w:val="left" w:pos="567"/>
        </w:tabs>
        <w:rPr>
          <w:rFonts w:eastAsia="MS Mincho"/>
        </w:rPr>
      </w:pPr>
    </w:p>
    <w:p w14:paraId="499365F6" w14:textId="77777777" w:rsidR="00E50E94" w:rsidRPr="00885F81" w:rsidRDefault="00E50E94" w:rsidP="00885F81">
      <w:pPr>
        <w:contextualSpacing/>
        <w:rPr>
          <w:rFonts w:eastAsia="MS Mincho"/>
        </w:rPr>
      </w:pPr>
      <w:r w:rsidRPr="00885F81">
        <w:rPr>
          <w:rFonts w:eastAsia="MS Mincho"/>
        </w:rPr>
        <w:t>Maxidex lašinti tik ant akių. Siekiant, kad į kraują patektų kuo mažiau ant akių pavartoto vaisto, reikia užsimerkus pirštu švelniai prispausti ašarų kanalą.</w:t>
      </w:r>
    </w:p>
    <w:p w14:paraId="36BB59AC" w14:textId="77777777" w:rsidR="00E50E94" w:rsidRPr="00885F81" w:rsidRDefault="00E50E94" w:rsidP="00885F81">
      <w:pPr>
        <w:tabs>
          <w:tab w:val="left" w:pos="567"/>
        </w:tabs>
        <w:rPr>
          <w:rFonts w:eastAsia="MS Mincho"/>
          <w:b/>
        </w:rPr>
      </w:pPr>
    </w:p>
    <w:p w14:paraId="4C6BE404" w14:textId="314B70AA" w:rsidR="00E50E94" w:rsidRPr="00885F81" w:rsidRDefault="00E50E94" w:rsidP="00885F81">
      <w:pPr>
        <w:tabs>
          <w:tab w:val="left" w:pos="567"/>
        </w:tabs>
        <w:rPr>
          <w:rFonts w:eastAsia="MS Mincho"/>
        </w:rPr>
      </w:pPr>
      <w:r w:rsidRPr="00885F81">
        <w:rPr>
          <w:rFonts w:eastAsia="MS Mincho"/>
        </w:rPr>
        <w:t xml:space="preserve">Jeigu kartu vartojama kitokių akių lašų ar tepalo, tarp jų vartojimo reikia daryti mažiausiai 5 min. pertrauką. Akių </w:t>
      </w:r>
      <w:r w:rsidR="00E07665" w:rsidRPr="00885F81">
        <w:rPr>
          <w:rFonts w:eastAsia="MS Mincho"/>
        </w:rPr>
        <w:t>tepal</w:t>
      </w:r>
      <w:r w:rsidR="00E07665">
        <w:rPr>
          <w:rFonts w:eastAsia="MS Mincho"/>
        </w:rPr>
        <w:t>ą</w:t>
      </w:r>
      <w:r w:rsidR="00E07665" w:rsidRPr="00885F81">
        <w:rPr>
          <w:rFonts w:eastAsia="MS Mincho"/>
        </w:rPr>
        <w:t xml:space="preserve"> </w:t>
      </w:r>
      <w:r w:rsidRPr="00885F81">
        <w:rPr>
          <w:rFonts w:eastAsia="MS Mincho"/>
        </w:rPr>
        <w:t xml:space="preserve">reikia vartoti </w:t>
      </w:r>
      <w:r w:rsidR="00E07665" w:rsidRPr="00885F81">
        <w:rPr>
          <w:rFonts w:eastAsia="MS Mincho"/>
        </w:rPr>
        <w:t>paskutin</w:t>
      </w:r>
      <w:r w:rsidR="00E07665">
        <w:rPr>
          <w:rFonts w:eastAsia="MS Mincho"/>
        </w:rPr>
        <w:t>į</w:t>
      </w:r>
      <w:r w:rsidRPr="00885F81">
        <w:rPr>
          <w:rFonts w:eastAsia="MS Mincho"/>
        </w:rPr>
        <w:t>.</w:t>
      </w:r>
    </w:p>
    <w:p w14:paraId="621740B2" w14:textId="77777777" w:rsidR="00E50E94" w:rsidRPr="00885F81" w:rsidRDefault="00E50E94" w:rsidP="00885F81">
      <w:pPr>
        <w:tabs>
          <w:tab w:val="left" w:pos="540"/>
        </w:tabs>
        <w:rPr>
          <w:rFonts w:eastAsia="MS Mincho"/>
          <w:b/>
        </w:rPr>
      </w:pPr>
      <w:r w:rsidRPr="00885F81">
        <w:rPr>
          <w:rFonts w:eastAsia="MS Mincho"/>
          <w:noProof/>
        </w:rPr>
        <w:drawing>
          <wp:anchor distT="0" distB="0" distL="114300" distR="114300" simplePos="0" relativeHeight="251658752" behindDoc="0" locked="0" layoutInCell="0" allowOverlap="1" wp14:anchorId="69D1765C" wp14:editId="23B69139">
            <wp:simplePos x="0" y="0"/>
            <wp:positionH relativeFrom="column">
              <wp:posOffset>4700270</wp:posOffset>
            </wp:positionH>
            <wp:positionV relativeFrom="paragraph">
              <wp:posOffset>319405</wp:posOffset>
            </wp:positionV>
            <wp:extent cx="1003300" cy="1104900"/>
            <wp:effectExtent l="0" t="0" r="6350" b="0"/>
            <wp:wrapTopAndBottom/>
            <wp:docPr id="9" name="Paveikslėlis 9"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3300" cy="1104900"/>
                    </a:xfrm>
                    <a:prstGeom prst="rect">
                      <a:avLst/>
                    </a:prstGeom>
                    <a:noFill/>
                    <a:ln>
                      <a:noFill/>
                    </a:ln>
                  </pic:spPr>
                </pic:pic>
              </a:graphicData>
            </a:graphic>
            <wp14:sizeRelV relativeFrom="margin">
              <wp14:pctHeight>0</wp14:pctHeight>
            </wp14:sizeRelV>
          </wp:anchor>
        </w:drawing>
      </w:r>
      <w:r w:rsidRPr="00885F81">
        <w:rPr>
          <w:rFonts w:eastAsia="MS Mincho"/>
          <w:b/>
          <w:noProof/>
        </w:rPr>
        <w:drawing>
          <wp:anchor distT="0" distB="0" distL="114300" distR="114300" simplePos="0" relativeHeight="251657728" behindDoc="1" locked="0" layoutInCell="0" allowOverlap="1" wp14:anchorId="2DEDFD77" wp14:editId="1E219C31">
            <wp:simplePos x="0" y="0"/>
            <wp:positionH relativeFrom="column">
              <wp:posOffset>2967355</wp:posOffset>
            </wp:positionH>
            <wp:positionV relativeFrom="paragraph">
              <wp:posOffset>176530</wp:posOffset>
            </wp:positionV>
            <wp:extent cx="1733550" cy="1376045"/>
            <wp:effectExtent l="0" t="0" r="0" b="0"/>
            <wp:wrapNone/>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3550" cy="1376045"/>
                    </a:xfrm>
                    <a:prstGeom prst="rect">
                      <a:avLst/>
                    </a:prstGeom>
                    <a:noFill/>
                  </pic:spPr>
                </pic:pic>
              </a:graphicData>
            </a:graphic>
          </wp:anchor>
        </w:drawing>
      </w:r>
      <w:r w:rsidRPr="00885F81">
        <w:rPr>
          <w:rFonts w:eastAsia="MS Mincho"/>
          <w:b/>
          <w:noProof/>
        </w:rPr>
        <w:drawing>
          <wp:anchor distT="0" distB="0" distL="114300" distR="114300" simplePos="0" relativeHeight="251656704" behindDoc="1" locked="0" layoutInCell="0" allowOverlap="1" wp14:anchorId="0A71D51A" wp14:editId="4C08FCFE">
            <wp:simplePos x="0" y="0"/>
            <wp:positionH relativeFrom="column">
              <wp:posOffset>1344930</wp:posOffset>
            </wp:positionH>
            <wp:positionV relativeFrom="paragraph">
              <wp:posOffset>40640</wp:posOffset>
            </wp:positionV>
            <wp:extent cx="1828800" cy="1506220"/>
            <wp:effectExtent l="0" t="0" r="0" b="0"/>
            <wp:wrapNone/>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28800" cy="1506220"/>
                    </a:xfrm>
                    <a:prstGeom prst="rect">
                      <a:avLst/>
                    </a:prstGeom>
                    <a:noFill/>
                    <a:ln>
                      <a:noFill/>
                    </a:ln>
                  </pic:spPr>
                </pic:pic>
              </a:graphicData>
            </a:graphic>
          </wp:anchor>
        </w:drawing>
      </w:r>
      <w:r w:rsidR="00EB5B95">
        <w:rPr>
          <w:rFonts w:eastAsia="MS Mincho"/>
          <w:b/>
          <w:i/>
          <w:color w:val="000000"/>
        </w:rPr>
        <w:object w:dxaOrig="1440" w:dyaOrig="1440" w14:anchorId="0FDE7F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8.3pt;margin-top:23.25pt;width:89.6pt;height:90.25pt;z-index:-251656704;visibility:visible;mso-wrap-edited:f;mso-position-horizontal-relative:text;mso-position-vertical-relative:text" wrapcoords="-140 0 -140 21461 21600 21461 21600 0 -140 0" o:allowincell="f" fillcolor="window">
            <v:imagedata r:id="rId11" o:title=""/>
          </v:shape>
          <o:OLEObject Type="Embed" ProgID="Word.Picture.8" ShapeID="_x0000_s1027" DrawAspect="Content" ObjectID="_1788603755" r:id="rId12"/>
        </w:object>
      </w:r>
    </w:p>
    <w:p w14:paraId="3119E54D" w14:textId="77777777" w:rsidR="00E50E94" w:rsidRPr="00885F81" w:rsidRDefault="00E50E94" w:rsidP="00885F81">
      <w:pPr>
        <w:numPr>
          <w:ilvl w:val="12"/>
          <w:numId w:val="0"/>
        </w:numPr>
        <w:ind w:right="-2"/>
        <w:rPr>
          <w:rFonts w:eastAsia="MS Mincho"/>
        </w:rPr>
      </w:pPr>
    </w:p>
    <w:p w14:paraId="497E7F62" w14:textId="504A8CE3" w:rsidR="00E50E94" w:rsidRPr="00885F81" w:rsidRDefault="00E50E94" w:rsidP="00885F81">
      <w:pPr>
        <w:pStyle w:val="ListParagraph"/>
        <w:numPr>
          <w:ilvl w:val="0"/>
          <w:numId w:val="5"/>
        </w:numPr>
        <w:tabs>
          <w:tab w:val="left" w:pos="3544"/>
          <w:tab w:val="left" w:pos="5954"/>
          <w:tab w:val="left" w:pos="8222"/>
        </w:tabs>
        <w:ind w:hanging="3357"/>
        <w:rPr>
          <w:rFonts w:eastAsia="MS Mincho"/>
        </w:rPr>
      </w:pPr>
      <w:r w:rsidRPr="00885F81">
        <w:rPr>
          <w:rFonts w:eastAsia="MS Mincho"/>
        </w:rPr>
        <w:t>2</w:t>
      </w:r>
      <w:r w:rsidRPr="00885F81">
        <w:rPr>
          <w:rFonts w:eastAsia="MS Mincho"/>
        </w:rPr>
        <w:tab/>
      </w:r>
      <w:r w:rsidR="00B15F3D" w:rsidRPr="00885F81">
        <w:rPr>
          <w:rFonts w:eastAsia="MS Mincho"/>
        </w:rPr>
        <w:tab/>
        <w:t>3</w:t>
      </w:r>
      <w:r w:rsidR="00B15F3D" w:rsidRPr="00885F81">
        <w:rPr>
          <w:rFonts w:eastAsia="MS Mincho"/>
        </w:rPr>
        <w:tab/>
      </w:r>
      <w:r w:rsidRPr="00885F81">
        <w:rPr>
          <w:rFonts w:eastAsia="MS Mincho"/>
        </w:rPr>
        <w:t>4</w:t>
      </w:r>
    </w:p>
    <w:p w14:paraId="621709AB" w14:textId="77777777" w:rsidR="00E50E94" w:rsidRPr="00885F81" w:rsidRDefault="00E50E94" w:rsidP="00885F81">
      <w:pPr>
        <w:jc w:val="both"/>
        <w:rPr>
          <w:rFonts w:eastAsia="MS Mincho"/>
          <w:b/>
        </w:rPr>
      </w:pPr>
    </w:p>
    <w:p w14:paraId="28DAE0FB" w14:textId="77777777" w:rsidR="00E50E94" w:rsidRPr="00885F81" w:rsidRDefault="00E50E94" w:rsidP="00885F81">
      <w:pPr>
        <w:ind w:left="567" w:hanging="567"/>
        <w:rPr>
          <w:rFonts w:eastAsia="MS Mincho"/>
        </w:rPr>
      </w:pPr>
      <w:r w:rsidRPr="00885F81">
        <w:rPr>
          <w:rFonts w:eastAsia="MS Mincho"/>
        </w:rPr>
        <w:t>1.</w:t>
      </w:r>
      <w:r w:rsidRPr="00885F81">
        <w:rPr>
          <w:rFonts w:eastAsia="MS Mincho"/>
        </w:rPr>
        <w:tab/>
        <w:t>Paimkite MAXIDEX buteliuką ir veidrodį.</w:t>
      </w:r>
    </w:p>
    <w:p w14:paraId="6FF5BA53" w14:textId="77777777" w:rsidR="00E50E94" w:rsidRPr="00885F81" w:rsidRDefault="00E50E94" w:rsidP="00885F81">
      <w:pPr>
        <w:ind w:left="567" w:hanging="567"/>
        <w:rPr>
          <w:rFonts w:eastAsia="MS Mincho"/>
        </w:rPr>
      </w:pPr>
      <w:r w:rsidRPr="00885F81">
        <w:rPr>
          <w:rFonts w:eastAsia="MS Mincho"/>
        </w:rPr>
        <w:t xml:space="preserve">2. </w:t>
      </w:r>
      <w:r w:rsidRPr="00885F81">
        <w:rPr>
          <w:rFonts w:eastAsia="MS Mincho"/>
        </w:rPr>
        <w:tab/>
        <w:t>Nusiplaukite rankas.</w:t>
      </w:r>
    </w:p>
    <w:p w14:paraId="40F9E462" w14:textId="77777777" w:rsidR="00E50E94" w:rsidRPr="00885F81" w:rsidRDefault="00E50E94" w:rsidP="00885F81">
      <w:pPr>
        <w:ind w:left="567" w:hanging="567"/>
        <w:rPr>
          <w:rFonts w:eastAsia="MS Mincho"/>
        </w:rPr>
      </w:pPr>
      <w:r w:rsidRPr="00885F81">
        <w:rPr>
          <w:rFonts w:eastAsia="MS Mincho"/>
        </w:rPr>
        <w:t xml:space="preserve">3. </w:t>
      </w:r>
      <w:r w:rsidRPr="00885F81">
        <w:rPr>
          <w:rFonts w:eastAsia="MS Mincho"/>
        </w:rPr>
        <w:tab/>
        <w:t>Gerai suplakite buteliuko turinį.</w:t>
      </w:r>
    </w:p>
    <w:p w14:paraId="4DBB6289" w14:textId="77777777" w:rsidR="00E50E94" w:rsidRPr="00885F81" w:rsidRDefault="00E50E94" w:rsidP="00885F81">
      <w:pPr>
        <w:ind w:left="567" w:hanging="567"/>
        <w:rPr>
          <w:rFonts w:eastAsia="MS Mincho"/>
        </w:rPr>
      </w:pPr>
      <w:r w:rsidRPr="00885F81">
        <w:rPr>
          <w:rFonts w:eastAsia="MS Mincho"/>
        </w:rPr>
        <w:t xml:space="preserve">4. </w:t>
      </w:r>
      <w:r w:rsidRPr="00885F81">
        <w:rPr>
          <w:rFonts w:eastAsia="MS Mincho"/>
        </w:rPr>
        <w:tab/>
        <w:t>Atsukite dangtelį. Nuėmę dangtelį, žiedelį, jei jis atsilaisvina, prieš vartojimą nuimkite.</w:t>
      </w:r>
    </w:p>
    <w:p w14:paraId="28C000EE" w14:textId="77777777" w:rsidR="00E50E94" w:rsidRPr="00885F81" w:rsidRDefault="00E50E94" w:rsidP="00885F81">
      <w:pPr>
        <w:ind w:left="567" w:hanging="567"/>
        <w:rPr>
          <w:rFonts w:eastAsia="MS Mincho"/>
        </w:rPr>
      </w:pPr>
      <w:r w:rsidRPr="00885F81">
        <w:rPr>
          <w:rFonts w:eastAsia="MS Mincho"/>
        </w:rPr>
        <w:t xml:space="preserve">5. </w:t>
      </w:r>
      <w:r w:rsidRPr="00885F81">
        <w:rPr>
          <w:rFonts w:eastAsia="MS Mincho"/>
        </w:rPr>
        <w:tab/>
        <w:t>Apverstą buteliuką laikykite nykščiu ir didžiuoju pirštu (1 pav.).</w:t>
      </w:r>
    </w:p>
    <w:p w14:paraId="68F07829" w14:textId="77777777" w:rsidR="00E50E94" w:rsidRPr="00885F81" w:rsidRDefault="00E50E94" w:rsidP="00885F81">
      <w:pPr>
        <w:ind w:left="567" w:hanging="567"/>
        <w:rPr>
          <w:rFonts w:eastAsia="MS Mincho"/>
        </w:rPr>
      </w:pPr>
      <w:r w:rsidRPr="00885F81">
        <w:rPr>
          <w:rFonts w:eastAsia="MS Mincho"/>
        </w:rPr>
        <w:t xml:space="preserve">6. </w:t>
      </w:r>
      <w:r w:rsidRPr="00885F81">
        <w:rPr>
          <w:rFonts w:eastAsia="MS Mincho"/>
        </w:rPr>
        <w:tab/>
        <w:t>Atloškite galvą. Švariu pirštu patraukite voką žemyn, kad tarp jo ir akies susidarytų kišenėlė. Į ją ir lašinsite vaisto (2 pav.).</w:t>
      </w:r>
    </w:p>
    <w:p w14:paraId="6C3EA498" w14:textId="77777777" w:rsidR="00E50E94" w:rsidRPr="00885F81" w:rsidRDefault="00E50E94" w:rsidP="00885F81">
      <w:pPr>
        <w:ind w:left="567" w:hanging="567"/>
        <w:rPr>
          <w:rFonts w:eastAsia="MS Mincho"/>
        </w:rPr>
      </w:pPr>
      <w:r w:rsidRPr="00885F81">
        <w:rPr>
          <w:rFonts w:eastAsia="MS Mincho"/>
        </w:rPr>
        <w:t xml:space="preserve">7. </w:t>
      </w:r>
      <w:r w:rsidRPr="00885F81">
        <w:rPr>
          <w:rFonts w:eastAsia="MS Mincho"/>
        </w:rPr>
        <w:tab/>
        <w:t>Buteliuko lašintuvą prikiškite prie akies. Jei reikia, naudokitės veidrodžiu.</w:t>
      </w:r>
    </w:p>
    <w:p w14:paraId="3A3D440B" w14:textId="77777777" w:rsidR="00E50E94" w:rsidRPr="00885F81" w:rsidRDefault="00E50E94" w:rsidP="00885F81">
      <w:pPr>
        <w:ind w:left="567" w:hanging="567"/>
        <w:rPr>
          <w:rFonts w:eastAsia="MS Mincho"/>
        </w:rPr>
      </w:pPr>
      <w:r w:rsidRPr="00885F81">
        <w:rPr>
          <w:rFonts w:eastAsia="MS Mincho"/>
        </w:rPr>
        <w:t xml:space="preserve">8. </w:t>
      </w:r>
      <w:r w:rsidRPr="00885F81">
        <w:rPr>
          <w:rFonts w:eastAsia="MS Mincho"/>
        </w:rPr>
        <w:tab/>
        <w:t>Lašintuvu nelieskite akies, voko, aplinkinės odos ar kitų paviršių, nes buteliuke likę lašai gali tapti nesterilūs.</w:t>
      </w:r>
    </w:p>
    <w:p w14:paraId="5B683854" w14:textId="20796BE9" w:rsidR="00E50E94" w:rsidRPr="00885F81" w:rsidRDefault="00E50E94" w:rsidP="00885F81">
      <w:pPr>
        <w:ind w:left="567" w:hanging="567"/>
        <w:rPr>
          <w:rFonts w:eastAsia="MS Mincho"/>
        </w:rPr>
      </w:pPr>
      <w:r w:rsidRPr="00885F81">
        <w:rPr>
          <w:rFonts w:eastAsia="MS Mincho"/>
        </w:rPr>
        <w:t xml:space="preserve">9. </w:t>
      </w:r>
      <w:r w:rsidRPr="00885F81">
        <w:rPr>
          <w:rFonts w:eastAsia="MS Mincho"/>
        </w:rPr>
        <w:tab/>
        <w:t xml:space="preserve">Atsargiai paspauskite rodomuoju pirštu buteliuko dugną, kad išlašėtų vienas MAXIDEX </w:t>
      </w:r>
      <w:r w:rsidR="00AB58A3" w:rsidRPr="00AB58A3">
        <w:rPr>
          <w:rFonts w:eastAsia="MS Mincho"/>
        </w:rPr>
        <w:t xml:space="preserve">akių </w:t>
      </w:r>
      <w:r w:rsidRPr="00885F81">
        <w:rPr>
          <w:rFonts w:eastAsia="MS Mincho"/>
        </w:rPr>
        <w:t xml:space="preserve">lašas (3 pav.). </w:t>
      </w:r>
    </w:p>
    <w:p w14:paraId="4845E2A7" w14:textId="3A35D4CC" w:rsidR="00E50E94" w:rsidRPr="00885F81" w:rsidRDefault="00E50E94" w:rsidP="00885F81">
      <w:pPr>
        <w:ind w:left="567" w:hanging="567"/>
        <w:rPr>
          <w:rFonts w:eastAsia="MS Mincho"/>
        </w:rPr>
      </w:pPr>
      <w:r w:rsidRPr="00885F81">
        <w:rPr>
          <w:rFonts w:eastAsia="MS Mincho"/>
        </w:rPr>
        <w:t xml:space="preserve">10. </w:t>
      </w:r>
      <w:r w:rsidRPr="00885F81">
        <w:rPr>
          <w:rFonts w:eastAsia="MS Mincho"/>
        </w:rPr>
        <w:tab/>
        <w:t xml:space="preserve">Įlašinę MAXIDEX, atpalaiduokite apatinį voką, užmerkite akį ir lengvai pirštu užspauskite akies kampą prie nosies mažiausiai vienai minutei (4 pav.). Tai sumažins galimybę MAXIDEX patekti į </w:t>
      </w:r>
      <w:r w:rsidR="00197995" w:rsidRPr="00885F81">
        <w:rPr>
          <w:rFonts w:eastAsia="MS Mincho"/>
        </w:rPr>
        <w:t>J</w:t>
      </w:r>
      <w:r w:rsidRPr="00885F81">
        <w:rPr>
          <w:rFonts w:eastAsia="MS Mincho"/>
        </w:rPr>
        <w:t>ūsų organizmą.</w:t>
      </w:r>
    </w:p>
    <w:p w14:paraId="3C150F56" w14:textId="77777777" w:rsidR="00E50E94" w:rsidRPr="00885F81" w:rsidRDefault="00E50E94" w:rsidP="00885F81">
      <w:pPr>
        <w:ind w:left="567" w:hanging="567"/>
        <w:rPr>
          <w:rFonts w:eastAsia="MS Mincho"/>
        </w:rPr>
      </w:pPr>
      <w:r w:rsidRPr="00885F81">
        <w:rPr>
          <w:rFonts w:eastAsia="MS Mincho"/>
        </w:rPr>
        <w:t>11.</w:t>
      </w:r>
      <w:r w:rsidRPr="00885F81">
        <w:rPr>
          <w:rFonts w:eastAsia="MS Mincho"/>
        </w:rPr>
        <w:tab/>
        <w:t>Jei lašinatės vaisto į abi akis, tokiu pat būdu įsilašinkite ir į kitą akį.</w:t>
      </w:r>
    </w:p>
    <w:p w14:paraId="0EFA3AF3" w14:textId="77777777" w:rsidR="00E50E94" w:rsidRPr="00885F81" w:rsidRDefault="00E50E94" w:rsidP="00885F81">
      <w:pPr>
        <w:ind w:left="567" w:hanging="567"/>
        <w:rPr>
          <w:rFonts w:eastAsia="MS Mincho"/>
        </w:rPr>
      </w:pPr>
      <w:r w:rsidRPr="00885F81">
        <w:rPr>
          <w:rFonts w:eastAsia="MS Mincho"/>
        </w:rPr>
        <w:t xml:space="preserve">12. </w:t>
      </w:r>
      <w:r w:rsidRPr="00885F81">
        <w:rPr>
          <w:rFonts w:eastAsia="MS Mincho"/>
        </w:rPr>
        <w:tab/>
        <w:t>Iškart po vartojimo sandariai užsukite buteliuką.</w:t>
      </w:r>
    </w:p>
    <w:p w14:paraId="30B4348D" w14:textId="77777777" w:rsidR="00E50E94" w:rsidRPr="00885F81" w:rsidRDefault="00E50E94" w:rsidP="00885F81">
      <w:pPr>
        <w:ind w:left="567" w:hanging="567"/>
        <w:rPr>
          <w:rFonts w:eastAsia="MS Mincho"/>
        </w:rPr>
      </w:pPr>
      <w:r w:rsidRPr="00885F81">
        <w:rPr>
          <w:rFonts w:eastAsia="MS Mincho"/>
        </w:rPr>
        <w:t xml:space="preserve">13. </w:t>
      </w:r>
      <w:r w:rsidRPr="00885F81">
        <w:rPr>
          <w:rFonts w:eastAsia="MS Mincho"/>
        </w:rPr>
        <w:tab/>
        <w:t>Nebaigę vaisto iš vieno buteliuko, neatsukite kito.</w:t>
      </w:r>
    </w:p>
    <w:p w14:paraId="0C50C883" w14:textId="77777777" w:rsidR="00E50E94" w:rsidRPr="00885F81" w:rsidRDefault="00E50E94" w:rsidP="00885F81">
      <w:pPr>
        <w:jc w:val="both"/>
        <w:rPr>
          <w:rFonts w:eastAsia="MS Mincho"/>
        </w:rPr>
      </w:pPr>
    </w:p>
    <w:p w14:paraId="1229016A" w14:textId="77777777" w:rsidR="00E50E94" w:rsidRPr="00885F81" w:rsidRDefault="00E50E94" w:rsidP="00885F81">
      <w:pPr>
        <w:rPr>
          <w:rFonts w:eastAsia="MS Mincho"/>
        </w:rPr>
      </w:pPr>
      <w:r w:rsidRPr="00885F81">
        <w:rPr>
          <w:rFonts w:eastAsia="MS Mincho"/>
        </w:rPr>
        <w:t>Jei nepataikėte įsilašinti, bandykite dar kartą.</w:t>
      </w:r>
    </w:p>
    <w:p w14:paraId="4A27FF59" w14:textId="77777777" w:rsidR="00E50E94" w:rsidRPr="00885F81" w:rsidRDefault="00E50E94" w:rsidP="00885F81">
      <w:pPr>
        <w:keepNext/>
        <w:keepLines/>
        <w:ind w:left="567" w:hanging="567"/>
        <w:outlineLvl w:val="2"/>
        <w:rPr>
          <w:b/>
          <w:kern w:val="28"/>
        </w:rPr>
      </w:pPr>
    </w:p>
    <w:p w14:paraId="7B7BC9E0" w14:textId="362E052C" w:rsidR="00E50E94" w:rsidRPr="00885F81" w:rsidRDefault="00E50E94" w:rsidP="00885F81">
      <w:pPr>
        <w:keepNext/>
        <w:keepLines/>
        <w:ind w:left="567" w:hanging="567"/>
        <w:outlineLvl w:val="2"/>
        <w:rPr>
          <w:b/>
          <w:kern w:val="28"/>
        </w:rPr>
      </w:pPr>
      <w:r w:rsidRPr="00885F81">
        <w:rPr>
          <w:b/>
          <w:kern w:val="28"/>
        </w:rPr>
        <w:t>Ką daryti pavartojus per didelę MAXIDEX dozę</w:t>
      </w:r>
    </w:p>
    <w:p w14:paraId="56FCA0B1" w14:textId="77777777" w:rsidR="00E50E94" w:rsidRPr="00885F81" w:rsidRDefault="00E50E94" w:rsidP="00885F81">
      <w:pPr>
        <w:rPr>
          <w:rFonts w:eastAsia="MS Mincho"/>
        </w:rPr>
      </w:pPr>
      <w:r w:rsidRPr="00885F81">
        <w:rPr>
          <w:rFonts w:eastAsia="MS Mincho"/>
        </w:rPr>
        <w:t>Jei būtina, MAXIDEX galite išplauti iš akies (ar abiejų akių) drungnu vandeniu. Vaisto daugiau nevartokite tol, kol neateis laikas vartoti kitą įprastą dozę.</w:t>
      </w:r>
    </w:p>
    <w:p w14:paraId="34AD8C21" w14:textId="77777777" w:rsidR="00E50E94" w:rsidRPr="00885F81" w:rsidRDefault="00E50E94" w:rsidP="00885F81">
      <w:pPr>
        <w:jc w:val="both"/>
        <w:rPr>
          <w:rFonts w:eastAsia="MS Mincho"/>
        </w:rPr>
      </w:pPr>
    </w:p>
    <w:p w14:paraId="00E5A210" w14:textId="77777777" w:rsidR="00E50E94" w:rsidRPr="00885F81" w:rsidRDefault="00E50E94" w:rsidP="00885F81">
      <w:pPr>
        <w:jc w:val="both"/>
        <w:rPr>
          <w:rFonts w:eastAsia="MS Mincho"/>
          <w:b/>
          <w:kern w:val="28"/>
        </w:rPr>
      </w:pPr>
      <w:r w:rsidRPr="00885F81">
        <w:rPr>
          <w:rFonts w:eastAsia="MS Mincho"/>
          <w:b/>
          <w:kern w:val="28"/>
        </w:rPr>
        <w:t>Pamiršus pavartoti MAXIDEX</w:t>
      </w:r>
    </w:p>
    <w:p w14:paraId="0486EBA6" w14:textId="1D202446" w:rsidR="00E50E94" w:rsidRPr="00885F81" w:rsidRDefault="00E50E94" w:rsidP="00885F81">
      <w:pPr>
        <w:jc w:val="both"/>
        <w:rPr>
          <w:rFonts w:eastAsia="MS Mincho"/>
          <w:bCs/>
        </w:rPr>
      </w:pPr>
      <w:r w:rsidRPr="00885F81">
        <w:rPr>
          <w:rFonts w:eastAsia="MS Mincho"/>
          <w:bCs/>
        </w:rPr>
        <w:t xml:space="preserve">Kitą dozę vartokite taip, kaip </w:t>
      </w:r>
      <w:r w:rsidR="0092709F" w:rsidRPr="0092709F">
        <w:rPr>
          <w:rFonts w:eastAsia="MS Mincho"/>
          <w:bCs/>
        </w:rPr>
        <w:t xml:space="preserve">esate </w:t>
      </w:r>
      <w:r w:rsidRPr="00885F81">
        <w:rPr>
          <w:rFonts w:eastAsia="MS Mincho"/>
          <w:bCs/>
        </w:rPr>
        <w:t xml:space="preserve">suplanavę. Vis dėlto, jei neužilgo reikia lašinti </w:t>
      </w:r>
      <w:r w:rsidR="00280B9B" w:rsidRPr="00885F81">
        <w:rPr>
          <w:rFonts w:eastAsia="MS Mincho"/>
          <w:bCs/>
        </w:rPr>
        <w:t xml:space="preserve">kitą </w:t>
      </w:r>
      <w:r w:rsidRPr="00885F81">
        <w:rPr>
          <w:rFonts w:eastAsia="MS Mincho"/>
          <w:bCs/>
        </w:rPr>
        <w:t>dozę, praleiskite pamirštąją dozę ir lašinkitės įprastu laiku. Negalima vartoti dvigubos dozės norint kompensuoti praleistą dozę.</w:t>
      </w:r>
    </w:p>
    <w:p w14:paraId="470AFCBF" w14:textId="77777777" w:rsidR="00E50E94" w:rsidRPr="00885F81" w:rsidRDefault="00E50E94" w:rsidP="00885F81">
      <w:pPr>
        <w:jc w:val="both"/>
        <w:rPr>
          <w:rFonts w:eastAsia="MS Mincho"/>
          <w:strike/>
        </w:rPr>
      </w:pPr>
    </w:p>
    <w:p w14:paraId="0B8F0EA1" w14:textId="77777777" w:rsidR="00E50E94" w:rsidRPr="00885F81" w:rsidRDefault="00E50E94" w:rsidP="00885F81">
      <w:r w:rsidRPr="00885F81">
        <w:t>Jeigu kiltų daugiau klausimų dėl šio vaisto vartojimo, kreipkitės į gydytoją arba vaistininką.</w:t>
      </w:r>
    </w:p>
    <w:p w14:paraId="0A30E58C" w14:textId="77777777" w:rsidR="00E50E94" w:rsidRPr="00885F81" w:rsidRDefault="00E50E94" w:rsidP="00885F81">
      <w:pPr>
        <w:rPr>
          <w:rFonts w:eastAsia="MS Mincho"/>
        </w:rPr>
      </w:pPr>
    </w:p>
    <w:p w14:paraId="10E2E209" w14:textId="77777777" w:rsidR="00E50E94" w:rsidRPr="00885F81" w:rsidRDefault="00E50E94" w:rsidP="00885F81">
      <w:pPr>
        <w:pStyle w:val="PI-1EMEASMCA"/>
        <w:rPr>
          <w:lang w:eastAsia="ko-KR"/>
        </w:rPr>
      </w:pPr>
    </w:p>
    <w:p w14:paraId="6B063342" w14:textId="1148E52B" w:rsidR="00E50E94" w:rsidRPr="00885F81" w:rsidRDefault="00E50E94" w:rsidP="00885F81">
      <w:pPr>
        <w:pStyle w:val="PI-1EMEASMCA"/>
        <w:rPr>
          <w:lang w:eastAsia="ko-KR"/>
        </w:rPr>
      </w:pPr>
      <w:r w:rsidRPr="00885F81">
        <w:rPr>
          <w:lang w:eastAsia="ko-KR"/>
        </w:rPr>
        <w:t>4.</w:t>
      </w:r>
      <w:r w:rsidRPr="00885F81">
        <w:rPr>
          <w:lang w:eastAsia="ko-KR"/>
        </w:rPr>
        <w:tab/>
      </w:r>
      <w:bookmarkEnd w:id="8"/>
      <w:bookmarkEnd w:id="9"/>
      <w:r w:rsidRPr="00885F81">
        <w:rPr>
          <w:lang w:eastAsia="ko-KR"/>
        </w:rPr>
        <w:t>Galimas šalutinis poveikis</w:t>
      </w:r>
    </w:p>
    <w:p w14:paraId="67E94976" w14:textId="77777777" w:rsidR="00E50E94" w:rsidRPr="00885F81" w:rsidRDefault="00E50E94" w:rsidP="00885F81">
      <w:pPr>
        <w:pStyle w:val="PI-1EMEASMCA"/>
        <w:rPr>
          <w:lang w:eastAsia="ko-KR"/>
        </w:rPr>
      </w:pPr>
    </w:p>
    <w:p w14:paraId="7BB40FA7" w14:textId="77777777" w:rsidR="00E50E94" w:rsidRPr="00885F81" w:rsidRDefault="00E50E94" w:rsidP="00885F81">
      <w:pPr>
        <w:tabs>
          <w:tab w:val="left" w:pos="567"/>
        </w:tabs>
        <w:rPr>
          <w:rFonts w:eastAsia="MS Mincho"/>
          <w:lang w:eastAsia="en-US"/>
        </w:rPr>
      </w:pPr>
      <w:bookmarkStart w:id="10" w:name="_Toc129243143"/>
      <w:bookmarkStart w:id="11" w:name="_Toc129243268"/>
      <w:r w:rsidRPr="00885F81">
        <w:rPr>
          <w:rFonts w:eastAsia="MS Mincho"/>
          <w:lang w:eastAsia="en-US"/>
        </w:rPr>
        <w:t>Šis vaistas, kaip ir visi kiti, gali sukelti šalutinį poveikį, nors jie pasireiškia ne visiems.</w:t>
      </w:r>
    </w:p>
    <w:p w14:paraId="45C96710" w14:textId="77777777" w:rsidR="00E50E94" w:rsidRPr="00885F81" w:rsidRDefault="00E50E94" w:rsidP="00885F81">
      <w:pPr>
        <w:tabs>
          <w:tab w:val="left" w:pos="567"/>
        </w:tabs>
        <w:rPr>
          <w:rFonts w:eastAsia="MS Mincho"/>
          <w:lang w:eastAsia="en-US"/>
        </w:rPr>
      </w:pPr>
    </w:p>
    <w:p w14:paraId="09560D69" w14:textId="76BE691A" w:rsidR="00E50E94" w:rsidRPr="00885F81" w:rsidRDefault="0092709F" w:rsidP="00885F81">
      <w:pPr>
        <w:tabs>
          <w:tab w:val="left" w:pos="567"/>
        </w:tabs>
        <w:rPr>
          <w:rFonts w:eastAsia="MS Mincho"/>
          <w:lang w:eastAsia="en-US"/>
        </w:rPr>
      </w:pPr>
      <w:r w:rsidRPr="0092709F">
        <w:rPr>
          <w:rFonts w:eastAsia="MS Mincho"/>
          <w:b/>
          <w:bCs/>
          <w:iCs/>
          <w:szCs w:val="20"/>
          <w:lang w:eastAsia="en-US"/>
        </w:rPr>
        <w:t>Dažni šalutinio poveikio reiškiniai</w:t>
      </w:r>
      <w:r w:rsidRPr="0092709F">
        <w:rPr>
          <w:rFonts w:eastAsia="Calibri"/>
          <w:b/>
          <w:lang w:eastAsia="en-US"/>
        </w:rPr>
        <w:t xml:space="preserve"> (gali </w:t>
      </w:r>
      <w:r w:rsidRPr="0092709F">
        <w:rPr>
          <w:rFonts w:eastAsia="MS Mincho"/>
          <w:b/>
          <w:bCs/>
          <w:iCs/>
          <w:szCs w:val="20"/>
          <w:lang w:eastAsia="en-US"/>
        </w:rPr>
        <w:t>pasireikšti rečiau</w:t>
      </w:r>
      <w:r w:rsidRPr="0092709F">
        <w:rPr>
          <w:rFonts w:eastAsia="Calibri"/>
          <w:b/>
          <w:lang w:eastAsia="en-US"/>
        </w:rPr>
        <w:t xml:space="preserve"> kaip 1</w:t>
      </w:r>
      <w:r w:rsidRPr="0092709F">
        <w:rPr>
          <w:rFonts w:eastAsia="MS Mincho"/>
          <w:b/>
          <w:bCs/>
          <w:iCs/>
          <w:szCs w:val="20"/>
          <w:lang w:eastAsia="en-US"/>
        </w:rPr>
        <w:t> </w:t>
      </w:r>
      <w:r w:rsidRPr="0092709F">
        <w:rPr>
          <w:rFonts w:eastAsia="Calibri"/>
          <w:b/>
          <w:lang w:eastAsia="en-US"/>
        </w:rPr>
        <w:t>iš 10 </w:t>
      </w:r>
      <w:r w:rsidRPr="0092709F">
        <w:rPr>
          <w:rFonts w:eastAsia="MS Mincho"/>
          <w:b/>
          <w:bCs/>
          <w:iCs/>
          <w:szCs w:val="20"/>
          <w:lang w:eastAsia="en-US"/>
        </w:rPr>
        <w:t>asmenų</w:t>
      </w:r>
      <w:r w:rsidRPr="0092709F">
        <w:rPr>
          <w:rFonts w:eastAsia="Calibri"/>
          <w:b/>
          <w:lang w:eastAsia="en-US"/>
        </w:rPr>
        <w:t>):</w:t>
      </w:r>
    </w:p>
    <w:p w14:paraId="454D3210" w14:textId="77777777" w:rsidR="00E50E94" w:rsidRPr="00885F81" w:rsidRDefault="00E50E94" w:rsidP="00885F81">
      <w:pPr>
        <w:widowControl w:val="0"/>
        <w:numPr>
          <w:ilvl w:val="1"/>
          <w:numId w:val="6"/>
        </w:numPr>
        <w:tabs>
          <w:tab w:val="left" w:pos="567"/>
        </w:tabs>
        <w:ind w:right="-2" w:hanging="1156"/>
        <w:rPr>
          <w:snapToGrid w:val="0"/>
          <w:lang w:eastAsia="en-US"/>
        </w:rPr>
      </w:pPr>
      <w:r w:rsidRPr="00885F81">
        <w:rPr>
          <w:snapToGrid w:val="0"/>
          <w:lang w:eastAsia="en-US"/>
        </w:rPr>
        <w:t>padidėjęs akispūdis, ragenos pažeidimas, akies skausmas, nemalonus pojūtis akyje.</w:t>
      </w:r>
    </w:p>
    <w:p w14:paraId="3D865D24" w14:textId="77777777" w:rsidR="00E50E94" w:rsidRPr="00885F81" w:rsidRDefault="00E50E94" w:rsidP="00885F81">
      <w:pPr>
        <w:tabs>
          <w:tab w:val="left" w:pos="567"/>
        </w:tabs>
        <w:rPr>
          <w:rFonts w:eastAsia="MS Mincho"/>
          <w:i/>
          <w:lang w:eastAsia="en-US"/>
        </w:rPr>
      </w:pPr>
    </w:p>
    <w:p w14:paraId="66AFF2EF" w14:textId="01D3064F" w:rsidR="00E50E94" w:rsidRPr="00885F81" w:rsidRDefault="0092709F" w:rsidP="00885F81">
      <w:pPr>
        <w:tabs>
          <w:tab w:val="left" w:pos="567"/>
        </w:tabs>
        <w:rPr>
          <w:rFonts w:eastAsia="MS Mincho"/>
          <w:lang w:eastAsia="en-US"/>
        </w:rPr>
      </w:pPr>
      <w:r w:rsidRPr="00B71BA4">
        <w:rPr>
          <w:rFonts w:eastAsia="MS Mincho"/>
          <w:b/>
          <w:bCs/>
          <w:iCs/>
          <w:szCs w:val="20"/>
        </w:rPr>
        <w:t>Nedažni šalutinio poveikio reiškiniai</w:t>
      </w:r>
      <w:r w:rsidRPr="00EC41C4">
        <w:rPr>
          <w:b/>
        </w:rPr>
        <w:t xml:space="preserve"> (gali </w:t>
      </w:r>
      <w:r w:rsidRPr="00B71BA4">
        <w:rPr>
          <w:rFonts w:eastAsia="MS Mincho"/>
          <w:b/>
          <w:bCs/>
          <w:iCs/>
          <w:szCs w:val="20"/>
        </w:rPr>
        <w:t>pasireikšti rečiau</w:t>
      </w:r>
      <w:r w:rsidRPr="00A12994">
        <w:rPr>
          <w:b/>
        </w:rPr>
        <w:t xml:space="preserve"> kaip 1</w:t>
      </w:r>
      <w:r>
        <w:rPr>
          <w:rFonts w:eastAsia="MS Mincho"/>
          <w:b/>
          <w:bCs/>
          <w:iCs/>
          <w:szCs w:val="20"/>
        </w:rPr>
        <w:t> </w:t>
      </w:r>
      <w:r w:rsidRPr="00EC41C4">
        <w:rPr>
          <w:b/>
        </w:rPr>
        <w:t>iš 100 </w:t>
      </w:r>
      <w:r w:rsidRPr="00B71BA4">
        <w:rPr>
          <w:rFonts w:eastAsia="MS Mincho"/>
          <w:b/>
          <w:bCs/>
          <w:iCs/>
          <w:szCs w:val="20"/>
        </w:rPr>
        <w:t>asmenų</w:t>
      </w:r>
      <w:r w:rsidRPr="00EC41C4">
        <w:rPr>
          <w:b/>
        </w:rPr>
        <w:t>):</w:t>
      </w:r>
    </w:p>
    <w:p w14:paraId="0707B842" w14:textId="7ECFD8C1" w:rsidR="00E50E94" w:rsidRPr="00885F81" w:rsidRDefault="00E50E94" w:rsidP="00EB5B95">
      <w:pPr>
        <w:widowControl w:val="0"/>
        <w:numPr>
          <w:ilvl w:val="1"/>
          <w:numId w:val="7"/>
        </w:numPr>
        <w:tabs>
          <w:tab w:val="left" w:pos="567"/>
        </w:tabs>
        <w:ind w:left="567" w:right="-2" w:hanging="283"/>
        <w:rPr>
          <w:snapToGrid w:val="0"/>
          <w:lang w:eastAsia="en-US"/>
        </w:rPr>
      </w:pPr>
      <w:r w:rsidRPr="00885F81">
        <w:rPr>
          <w:snapToGrid w:val="0"/>
          <w:lang w:eastAsia="en-US"/>
        </w:rPr>
        <w:t>akies paviršiaus uždegimas, junginės uždegimas, akies sausumas, ragenos dažymasis, jautrumas šviesai, neryškus matomas vaizdas, akies niežėjimas, svetimkūnio pojūtis akyje, padidėjęs ašarojimas, nenormalus pojūtis akyje, akies voko krašto šašai,</w:t>
      </w:r>
      <w:r w:rsidR="008D3751" w:rsidRPr="00885F81">
        <w:rPr>
          <w:snapToGrid w:val="0"/>
          <w:lang w:eastAsia="en-US"/>
        </w:rPr>
        <w:t xml:space="preserve"> akies dirginimas ar paraudimas;</w:t>
      </w:r>
    </w:p>
    <w:p w14:paraId="4E347200" w14:textId="77777777" w:rsidR="00E50E94" w:rsidRPr="00885F81" w:rsidRDefault="00E50E94" w:rsidP="00885F81">
      <w:pPr>
        <w:widowControl w:val="0"/>
        <w:numPr>
          <w:ilvl w:val="1"/>
          <w:numId w:val="7"/>
        </w:numPr>
        <w:tabs>
          <w:tab w:val="left" w:pos="567"/>
        </w:tabs>
        <w:ind w:right="-2" w:hanging="1156"/>
        <w:rPr>
          <w:snapToGrid w:val="0"/>
          <w:lang w:eastAsia="en-US"/>
        </w:rPr>
      </w:pPr>
      <w:r w:rsidRPr="00885F81">
        <w:rPr>
          <w:snapToGrid w:val="0"/>
          <w:lang w:eastAsia="en-US"/>
        </w:rPr>
        <w:t>sutrikęs skonio jutimas.</w:t>
      </w:r>
    </w:p>
    <w:p w14:paraId="4D06426A" w14:textId="77777777" w:rsidR="00E50E94" w:rsidRPr="00885F81" w:rsidRDefault="00E50E94" w:rsidP="00885F81">
      <w:pPr>
        <w:tabs>
          <w:tab w:val="left" w:pos="567"/>
        </w:tabs>
        <w:rPr>
          <w:rFonts w:eastAsia="MS Mincho"/>
          <w:i/>
          <w:lang w:eastAsia="en-US"/>
        </w:rPr>
      </w:pPr>
    </w:p>
    <w:p w14:paraId="042EC33D" w14:textId="17A5B27C" w:rsidR="00E50E94" w:rsidRPr="00885F81" w:rsidRDefault="0092709F" w:rsidP="00885F81">
      <w:pPr>
        <w:tabs>
          <w:tab w:val="left" w:pos="567"/>
        </w:tabs>
        <w:rPr>
          <w:rFonts w:eastAsia="MS Mincho"/>
          <w:lang w:eastAsia="en-US"/>
        </w:rPr>
      </w:pPr>
      <w:r w:rsidRPr="00A12994">
        <w:rPr>
          <w:rFonts w:eastAsia="MS Mincho"/>
          <w:b/>
          <w:bCs/>
          <w:iCs/>
          <w:szCs w:val="20"/>
        </w:rPr>
        <w:t>Reti šalutinio poveikio reiškiniai</w:t>
      </w:r>
      <w:r w:rsidRPr="00EC41C4">
        <w:rPr>
          <w:rFonts w:eastAsia="MS Mincho"/>
          <w:i/>
          <w:szCs w:val="20"/>
        </w:rPr>
        <w:t xml:space="preserve"> </w:t>
      </w:r>
      <w:r w:rsidRPr="00EB5B95">
        <w:rPr>
          <w:rFonts w:eastAsia="MS Mincho"/>
          <w:b/>
          <w:bCs/>
          <w:iCs/>
          <w:szCs w:val="20"/>
        </w:rPr>
        <w:t>(</w:t>
      </w:r>
      <w:r w:rsidRPr="00A12994">
        <w:rPr>
          <w:rFonts w:eastAsia="MS Mincho"/>
          <w:b/>
          <w:bCs/>
          <w:iCs/>
          <w:szCs w:val="20"/>
        </w:rPr>
        <w:t>gali pasireikšti rečiau kaip 1 iš 1 000 asm</w:t>
      </w:r>
      <w:r>
        <w:rPr>
          <w:rFonts w:eastAsia="MS Mincho"/>
          <w:b/>
          <w:bCs/>
          <w:iCs/>
          <w:szCs w:val="20"/>
        </w:rPr>
        <w:t>e</w:t>
      </w:r>
      <w:r w:rsidRPr="00A12994">
        <w:rPr>
          <w:rFonts w:eastAsia="MS Mincho"/>
          <w:b/>
          <w:bCs/>
          <w:iCs/>
          <w:szCs w:val="20"/>
        </w:rPr>
        <w:t>nų):</w:t>
      </w:r>
    </w:p>
    <w:p w14:paraId="1104AFC3" w14:textId="77777777" w:rsidR="00E50E94" w:rsidRPr="00885F81" w:rsidRDefault="00E50E94" w:rsidP="00EB5B95">
      <w:pPr>
        <w:widowControl w:val="0"/>
        <w:numPr>
          <w:ilvl w:val="1"/>
          <w:numId w:val="8"/>
        </w:numPr>
        <w:ind w:left="567" w:right="-2" w:hanging="283"/>
        <w:rPr>
          <w:snapToGrid w:val="0"/>
          <w:lang w:eastAsia="en-US"/>
        </w:rPr>
      </w:pPr>
      <w:r w:rsidRPr="00885F81">
        <w:rPr>
          <w:snapToGrid w:val="0"/>
          <w:lang w:eastAsia="en-US"/>
        </w:rPr>
        <w:t>ragenos prakiurimas, akies infekcija, katarakta, glaukoma, akipločio sutrikimas, pablogėjusi rega, akies alergija.</w:t>
      </w:r>
    </w:p>
    <w:p w14:paraId="7BD792F2" w14:textId="77777777" w:rsidR="00E50E94" w:rsidRPr="00885F81" w:rsidRDefault="00E50E94" w:rsidP="00885F81">
      <w:pPr>
        <w:tabs>
          <w:tab w:val="left" w:pos="567"/>
        </w:tabs>
        <w:rPr>
          <w:rFonts w:eastAsia="MS Mincho"/>
          <w:i/>
          <w:lang w:eastAsia="en-US"/>
        </w:rPr>
      </w:pPr>
    </w:p>
    <w:p w14:paraId="182D3638" w14:textId="4ABCF1DA" w:rsidR="00E50E94" w:rsidRPr="00885F81" w:rsidRDefault="0092709F" w:rsidP="00885F81">
      <w:pPr>
        <w:tabs>
          <w:tab w:val="left" w:pos="567"/>
        </w:tabs>
        <w:rPr>
          <w:rFonts w:eastAsia="MS Mincho"/>
          <w:lang w:eastAsia="en-US"/>
        </w:rPr>
      </w:pPr>
      <w:r w:rsidRPr="00EC41C4">
        <w:rPr>
          <w:rFonts w:eastAsia="MS Mincho"/>
          <w:b/>
          <w:bCs/>
          <w:iCs/>
          <w:szCs w:val="20"/>
        </w:rPr>
        <w:t>Labai reti šalutinio poveikio reiškiniai (gali pasireikšti rečiau kaip 1 iš 10 000</w:t>
      </w:r>
      <w:r w:rsidR="00146610" w:rsidRPr="00146610">
        <w:t xml:space="preserve"> </w:t>
      </w:r>
      <w:r w:rsidR="00146610" w:rsidRPr="00146610">
        <w:rPr>
          <w:rFonts w:eastAsia="MS Mincho"/>
          <w:b/>
          <w:bCs/>
          <w:iCs/>
          <w:szCs w:val="20"/>
        </w:rPr>
        <w:t>asmenų</w:t>
      </w:r>
      <w:r w:rsidRPr="00EC41C4">
        <w:rPr>
          <w:rFonts w:eastAsia="MS Mincho"/>
          <w:b/>
          <w:bCs/>
          <w:iCs/>
          <w:szCs w:val="20"/>
        </w:rPr>
        <w:t>):</w:t>
      </w:r>
    </w:p>
    <w:p w14:paraId="1985AFD4" w14:textId="77777777" w:rsidR="00E50E94" w:rsidRPr="00885F81" w:rsidRDefault="00E50E94" w:rsidP="00885F81">
      <w:pPr>
        <w:widowControl w:val="0"/>
        <w:numPr>
          <w:ilvl w:val="1"/>
          <w:numId w:val="9"/>
        </w:numPr>
        <w:tabs>
          <w:tab w:val="left" w:pos="0"/>
          <w:tab w:val="left" w:pos="567"/>
        </w:tabs>
        <w:ind w:right="-2" w:hanging="1156"/>
        <w:rPr>
          <w:snapToGrid w:val="0"/>
          <w:lang w:eastAsia="en-US"/>
        </w:rPr>
      </w:pPr>
      <w:r w:rsidRPr="00885F81">
        <w:rPr>
          <w:snapToGrid w:val="0"/>
          <w:lang w:eastAsia="en-US"/>
        </w:rPr>
        <w:t>akies voko nusileidimas, vyzdžio padidėjimas.</w:t>
      </w:r>
    </w:p>
    <w:p w14:paraId="38B7154F" w14:textId="77777777" w:rsidR="00E50E94" w:rsidRPr="00885F81" w:rsidRDefault="00E50E94" w:rsidP="00885F81">
      <w:pPr>
        <w:widowControl w:val="0"/>
        <w:tabs>
          <w:tab w:val="left" w:pos="567"/>
        </w:tabs>
        <w:autoSpaceDE w:val="0"/>
        <w:autoSpaceDN w:val="0"/>
        <w:adjustRightInd w:val="0"/>
        <w:rPr>
          <w:snapToGrid w:val="0"/>
          <w:lang w:eastAsia="en-US"/>
        </w:rPr>
      </w:pPr>
    </w:p>
    <w:p w14:paraId="62B94180" w14:textId="368AD2D4" w:rsidR="00E50E94" w:rsidRPr="00885F81" w:rsidRDefault="0092709F" w:rsidP="00885F81">
      <w:pPr>
        <w:widowControl w:val="0"/>
        <w:tabs>
          <w:tab w:val="left" w:pos="567"/>
        </w:tabs>
        <w:autoSpaceDE w:val="0"/>
        <w:autoSpaceDN w:val="0"/>
        <w:adjustRightInd w:val="0"/>
        <w:rPr>
          <w:i/>
          <w:snapToGrid w:val="0"/>
          <w:lang w:eastAsia="en-US"/>
        </w:rPr>
      </w:pPr>
      <w:r w:rsidRPr="002330F2">
        <w:rPr>
          <w:b/>
          <w:bCs/>
          <w:iCs/>
          <w:snapToGrid w:val="0"/>
          <w:szCs w:val="20"/>
        </w:rPr>
        <w:t xml:space="preserve">Šalutinio poveikio reiškiniai, kurių </w:t>
      </w:r>
      <w:r>
        <w:rPr>
          <w:b/>
          <w:bCs/>
          <w:iCs/>
          <w:snapToGrid w:val="0"/>
          <w:szCs w:val="20"/>
        </w:rPr>
        <w:t>d</w:t>
      </w:r>
      <w:r w:rsidRPr="00B71BA4">
        <w:rPr>
          <w:b/>
          <w:bCs/>
          <w:iCs/>
          <w:snapToGrid w:val="0"/>
          <w:szCs w:val="20"/>
        </w:rPr>
        <w:t>ažnis</w:t>
      </w:r>
      <w:r w:rsidRPr="00A12994">
        <w:rPr>
          <w:b/>
        </w:rPr>
        <w:t xml:space="preserve"> nežinomas (negali būti apskaičiuotas pagal turimus duomenis):</w:t>
      </w:r>
    </w:p>
    <w:p w14:paraId="7812C87A" w14:textId="77777777" w:rsidR="00E50E94" w:rsidRPr="00885F81" w:rsidRDefault="00E50E94" w:rsidP="00EB5B95">
      <w:pPr>
        <w:widowControl w:val="0"/>
        <w:numPr>
          <w:ilvl w:val="0"/>
          <w:numId w:val="10"/>
        </w:numPr>
        <w:tabs>
          <w:tab w:val="left" w:pos="567"/>
        </w:tabs>
        <w:autoSpaceDE w:val="0"/>
        <w:autoSpaceDN w:val="0"/>
        <w:adjustRightInd w:val="0"/>
        <w:ind w:left="567" w:hanging="283"/>
        <w:contextualSpacing/>
        <w:rPr>
          <w:rFonts w:eastAsia="Cambria"/>
          <w:snapToGrid w:val="0"/>
          <w:lang w:eastAsia="en-US"/>
        </w:rPr>
      </w:pPr>
      <w:r w:rsidRPr="00885F81">
        <w:rPr>
          <w:rFonts w:eastAsia="Cambria"/>
          <w:snapToGrid w:val="0"/>
          <w:lang w:eastAsia="en-US"/>
        </w:rPr>
        <w:t>miglotas matymas, glaukoma, ragenos opa, padidėjęs akispūdis, pablogėjusi rega, ragenos pažeidimas, akies voko nusileidimas, akies skausmas, vyzdžio padidėjimas;</w:t>
      </w:r>
    </w:p>
    <w:p w14:paraId="03A1EFA1" w14:textId="77777777" w:rsidR="00E50E94" w:rsidRPr="00885F81" w:rsidRDefault="00E50E94" w:rsidP="00EB5B95">
      <w:pPr>
        <w:widowControl w:val="0"/>
        <w:numPr>
          <w:ilvl w:val="0"/>
          <w:numId w:val="10"/>
        </w:numPr>
        <w:tabs>
          <w:tab w:val="left" w:pos="567"/>
        </w:tabs>
        <w:autoSpaceDE w:val="0"/>
        <w:autoSpaceDN w:val="0"/>
        <w:adjustRightInd w:val="0"/>
        <w:ind w:left="567" w:hanging="283"/>
        <w:contextualSpacing/>
        <w:rPr>
          <w:rFonts w:eastAsia="Cambria"/>
          <w:snapToGrid w:val="0"/>
          <w:lang w:eastAsia="en-US"/>
        </w:rPr>
      </w:pPr>
      <w:r w:rsidRPr="00885F81">
        <w:rPr>
          <w:snapToGrid w:val="0"/>
          <w:lang w:eastAsia="en-US"/>
        </w:rPr>
        <w:t>padidėjęs plaukuotumas (ypač moterims), raumenų silpnumas ir nykimas, violetinės strijų žymės kūno odoje, padidėjęs kraujospūdis, nereguliarios menstruacijos arba jų išnykimas, baltymo ir kalcio kiekio organizme pokytis, sulėtėjęs vaikų bei paauglių augimas ir kūno svorio padidėjimas bei viso kūno ir veido patinimas (Kušingo sindromas) (žr. 2 skyrių „Įspėjimai ir atsargumo priemonės“);</w:t>
      </w:r>
    </w:p>
    <w:p w14:paraId="767297FA" w14:textId="77777777" w:rsidR="00E50E94" w:rsidRPr="00885F81" w:rsidRDefault="00E50E94" w:rsidP="00EB5B95">
      <w:pPr>
        <w:widowControl w:val="0"/>
        <w:numPr>
          <w:ilvl w:val="0"/>
          <w:numId w:val="10"/>
        </w:numPr>
        <w:tabs>
          <w:tab w:val="left" w:pos="567"/>
        </w:tabs>
        <w:autoSpaceDE w:val="0"/>
        <w:autoSpaceDN w:val="0"/>
        <w:adjustRightInd w:val="0"/>
        <w:ind w:hanging="436"/>
        <w:contextualSpacing/>
        <w:rPr>
          <w:rFonts w:eastAsia="Cambria"/>
          <w:snapToGrid w:val="0"/>
          <w:lang w:eastAsia="en-US"/>
        </w:rPr>
      </w:pPr>
      <w:r w:rsidRPr="00885F81">
        <w:rPr>
          <w:snapToGrid w:val="0"/>
          <w:lang w:eastAsia="en-US"/>
        </w:rPr>
        <w:t xml:space="preserve">antinksčių nepakankamumas, alergija, svaigulys, galvos skausmas. </w:t>
      </w:r>
    </w:p>
    <w:p w14:paraId="253D3D45" w14:textId="77777777" w:rsidR="00E50E94" w:rsidRPr="00885F81" w:rsidRDefault="00E50E94" w:rsidP="00885F81">
      <w:pPr>
        <w:rPr>
          <w:b/>
        </w:rPr>
      </w:pPr>
    </w:p>
    <w:p w14:paraId="4D39065E" w14:textId="77777777" w:rsidR="00606657" w:rsidRDefault="00606657" w:rsidP="00606657">
      <w:pPr>
        <w:widowControl w:val="0"/>
        <w:tabs>
          <w:tab w:val="left" w:pos="567"/>
        </w:tabs>
        <w:rPr>
          <w:b/>
          <w:snapToGrid w:val="0"/>
          <w:lang w:eastAsia="sl-SI"/>
        </w:rPr>
      </w:pPr>
      <w:r>
        <w:rPr>
          <w:b/>
          <w:snapToGrid w:val="0"/>
          <w:lang w:eastAsia="sl-SI"/>
        </w:rPr>
        <w:t>Pranešimas apie šalutinį poveikį</w:t>
      </w:r>
    </w:p>
    <w:p w14:paraId="1FB622EF" w14:textId="77777777" w:rsidR="00606657" w:rsidRDefault="00606657" w:rsidP="00606657">
      <w:pPr>
        <w:spacing w:line="260" w:lineRule="exact"/>
        <w:ind w:right="-1"/>
        <w:rPr>
          <w:rFonts w:eastAsiaTheme="minorHAnsi"/>
          <w:szCs w:val="20"/>
          <w:lang w:eastAsia="en-US"/>
        </w:rPr>
      </w:pPr>
      <w: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u w:val="single"/>
        </w:rPr>
        <w:t>https://vvkt.lrv.lt/lt/</w:t>
      </w:r>
      <w:r>
        <w:t xml:space="preserve"> nurodytais būdais arba paskambinti nemokamu telefonu 8 800 73 568. Pranešdami apie šalutinį poveikį galite mums padėti gauti daugiau informacijos apie šio vaisto saugumą</w:t>
      </w:r>
      <w:r>
        <w:rPr>
          <w:szCs w:val="20"/>
        </w:rPr>
        <w:t>.</w:t>
      </w:r>
    </w:p>
    <w:p w14:paraId="26609156" w14:textId="77777777" w:rsidR="00E50E94" w:rsidRPr="00885F81" w:rsidRDefault="00E50E94" w:rsidP="00885F81">
      <w:pPr>
        <w:pStyle w:val="PI-1EMEASMCA"/>
        <w:rPr>
          <w:lang w:eastAsia="ko-KR"/>
        </w:rPr>
      </w:pPr>
    </w:p>
    <w:p w14:paraId="61B446CA" w14:textId="77777777" w:rsidR="00E50E94" w:rsidRPr="00885F81" w:rsidRDefault="00E50E94" w:rsidP="00885F81">
      <w:pPr>
        <w:pStyle w:val="PI-1EMEASMCA"/>
        <w:rPr>
          <w:lang w:eastAsia="ko-KR"/>
        </w:rPr>
      </w:pPr>
    </w:p>
    <w:p w14:paraId="5C0C9636" w14:textId="1D4EBB53" w:rsidR="00E50E94" w:rsidRPr="00885F81" w:rsidRDefault="00E50E94" w:rsidP="00885F81">
      <w:pPr>
        <w:pStyle w:val="PI-1EMEASMCA"/>
        <w:rPr>
          <w:lang w:eastAsia="ko-KR"/>
        </w:rPr>
      </w:pPr>
      <w:r w:rsidRPr="00885F81">
        <w:rPr>
          <w:lang w:eastAsia="ko-KR"/>
        </w:rPr>
        <w:t>5.</w:t>
      </w:r>
      <w:r w:rsidRPr="00885F81">
        <w:rPr>
          <w:lang w:eastAsia="ko-KR"/>
        </w:rPr>
        <w:tab/>
        <w:t xml:space="preserve">Kaip laikyti </w:t>
      </w:r>
      <w:bookmarkEnd w:id="10"/>
      <w:bookmarkEnd w:id="11"/>
      <w:r w:rsidRPr="00885F81">
        <w:rPr>
          <w:rFonts w:eastAsia="MS Mincho"/>
        </w:rPr>
        <w:t>MAXIDEX</w:t>
      </w:r>
    </w:p>
    <w:p w14:paraId="69EB85DC" w14:textId="77777777" w:rsidR="00E50E94" w:rsidRPr="00885F81" w:rsidRDefault="00E50E94" w:rsidP="00885F81">
      <w:pPr>
        <w:pStyle w:val="BTEMEASMCA"/>
      </w:pPr>
    </w:p>
    <w:p w14:paraId="0B7B2683" w14:textId="77777777" w:rsidR="00E50E94" w:rsidRPr="00885F81" w:rsidRDefault="00E50E94" w:rsidP="00885F81">
      <w:pPr>
        <w:rPr>
          <w:rFonts w:eastAsia="Calibri"/>
        </w:rPr>
      </w:pPr>
      <w:r w:rsidRPr="00885F81">
        <w:rPr>
          <w:rFonts w:eastAsia="Calibri"/>
        </w:rPr>
        <w:t>Šį vaistą laikykite vaikams nepastebimoje ir nepasiekiamoje vietoje.</w:t>
      </w:r>
    </w:p>
    <w:p w14:paraId="0E811E0C" w14:textId="77777777" w:rsidR="00E50E94" w:rsidRPr="00885F81" w:rsidRDefault="00E50E94" w:rsidP="00885F81">
      <w:pPr>
        <w:rPr>
          <w:rFonts w:eastAsia="Calibri"/>
        </w:rPr>
      </w:pPr>
    </w:p>
    <w:p w14:paraId="0A6A7D84" w14:textId="77E29067" w:rsidR="00E50E94" w:rsidRPr="00885F81" w:rsidRDefault="00E50E94" w:rsidP="00885F81">
      <w:pPr>
        <w:rPr>
          <w:rFonts w:eastAsia="Calibri"/>
        </w:rPr>
      </w:pPr>
      <w:r w:rsidRPr="00885F81">
        <w:rPr>
          <w:rFonts w:eastAsia="Calibri"/>
        </w:rPr>
        <w:t>Ant dėžutės ir buteliuko po „</w:t>
      </w:r>
      <w:r w:rsidR="008F555E" w:rsidRPr="00885F81">
        <w:rPr>
          <w:rFonts w:eastAsia="Calibri"/>
        </w:rPr>
        <w:t>Tinka iki</w:t>
      </w:r>
      <w:r w:rsidR="00537C1E">
        <w:rPr>
          <w:rFonts w:eastAsia="Calibri"/>
        </w:rPr>
        <w:t xml:space="preserve"> </w:t>
      </w:r>
      <w:r w:rsidR="008F555E" w:rsidRPr="00885F81">
        <w:rPr>
          <w:rFonts w:eastAsia="Calibri"/>
        </w:rPr>
        <w:t>/</w:t>
      </w:r>
      <w:r w:rsidR="00537C1E">
        <w:rPr>
          <w:rFonts w:eastAsia="Calibri"/>
        </w:rPr>
        <w:t xml:space="preserve"> </w:t>
      </w:r>
      <w:r w:rsidRPr="00885F81">
        <w:rPr>
          <w:rFonts w:eastAsia="Calibri"/>
        </w:rPr>
        <w:t>EXP“ nurodytam tinkamumo laikui pasibaigus, šio vaisto vartoti negalima. Vaistas tinkamas vartoti iki paskutinės nurodyto mėnesio dienos.</w:t>
      </w:r>
    </w:p>
    <w:p w14:paraId="325DEB8C" w14:textId="77777777" w:rsidR="00E50E94" w:rsidRPr="00885F81" w:rsidRDefault="00E50E94" w:rsidP="00885F81">
      <w:pPr>
        <w:rPr>
          <w:rFonts w:eastAsia="Calibri"/>
        </w:rPr>
      </w:pPr>
    </w:p>
    <w:p w14:paraId="58223558" w14:textId="62E5E058" w:rsidR="00E50E94" w:rsidRPr="00885F81" w:rsidRDefault="00E50E94" w:rsidP="00885F81">
      <w:pPr>
        <w:widowControl w:val="0"/>
        <w:suppressLineNumbers/>
        <w:suppressAutoHyphens/>
        <w:rPr>
          <w:rFonts w:eastAsia="MS Mincho"/>
          <w:strike/>
        </w:rPr>
      </w:pPr>
      <w:r w:rsidRPr="00885F81">
        <w:rPr>
          <w:rFonts w:eastAsia="MS Mincho"/>
        </w:rPr>
        <w:t>Laikyti ne aukštesnėje kaip 25</w:t>
      </w:r>
      <w:r w:rsidR="001647F6" w:rsidRPr="00885F81">
        <w:rPr>
          <w:rFonts w:eastAsia="MS Mincho"/>
        </w:rPr>
        <w:t> °</w:t>
      </w:r>
      <w:r w:rsidRPr="00885F81">
        <w:rPr>
          <w:rFonts w:eastAsia="MS Mincho"/>
        </w:rPr>
        <w:t xml:space="preserve">C temperatūroje, gamintojo pakuotėje. Negalima šaldyti. </w:t>
      </w:r>
    </w:p>
    <w:p w14:paraId="336568DB" w14:textId="77777777" w:rsidR="00E50E94" w:rsidRPr="00885F81" w:rsidRDefault="00E50E94" w:rsidP="00885F81">
      <w:pPr>
        <w:rPr>
          <w:rFonts w:eastAsia="MS Mincho"/>
          <w:lang w:eastAsia="ja-JP"/>
        </w:rPr>
      </w:pPr>
    </w:p>
    <w:p w14:paraId="54746503" w14:textId="322BBC63" w:rsidR="00E50E94" w:rsidRPr="00885F81" w:rsidRDefault="00E50E94" w:rsidP="00885F81">
      <w:pPr>
        <w:rPr>
          <w:rFonts w:eastAsia="MS Mincho"/>
        </w:rPr>
      </w:pPr>
      <w:r w:rsidRPr="00885F81">
        <w:rPr>
          <w:rFonts w:eastAsia="MS Mincho"/>
        </w:rPr>
        <w:t xml:space="preserve">Pirmą kartą atidarius buteliuką, po </w:t>
      </w:r>
      <w:r w:rsidR="00280B9B" w:rsidRPr="00885F81">
        <w:rPr>
          <w:rFonts w:eastAsia="MS Mincho"/>
        </w:rPr>
        <w:t xml:space="preserve">4 savaičių </w:t>
      </w:r>
      <w:r w:rsidRPr="00885F81">
        <w:rPr>
          <w:rFonts w:eastAsia="MS Mincho"/>
        </w:rPr>
        <w:t>jį reikia išmesti tam, kad apsaugotumėte nuo galimos infekcijos. Žemiau esančiame laukelyje parašykite, kada pirmą kartą atidarėte buteliuką.</w:t>
      </w:r>
    </w:p>
    <w:p w14:paraId="1053FA8F" w14:textId="77777777" w:rsidR="00E50E94" w:rsidRPr="00885F81" w:rsidRDefault="00E50E94" w:rsidP="00885F81">
      <w:pPr>
        <w:rPr>
          <w:rFonts w:eastAsia="MS Mincho"/>
        </w:rPr>
      </w:pPr>
    </w:p>
    <w:p w14:paraId="00C00AF5" w14:textId="77777777" w:rsidR="00E50E94" w:rsidRPr="00885F81" w:rsidRDefault="00E50E94" w:rsidP="00885F81">
      <w:pPr>
        <w:tabs>
          <w:tab w:val="left" w:pos="567"/>
        </w:tabs>
        <w:rPr>
          <w:rFonts w:eastAsia="MS Mincho"/>
          <w:i/>
        </w:rPr>
      </w:pPr>
      <w:r w:rsidRPr="00885F81">
        <w:rPr>
          <w:rFonts w:eastAsia="MS Mincho"/>
          <w:i/>
        </w:rPr>
        <w:t>Atidaryta:</w:t>
      </w:r>
    </w:p>
    <w:p w14:paraId="627105A9" w14:textId="77777777" w:rsidR="00E50E94" w:rsidRPr="00885F81" w:rsidRDefault="00E50E94" w:rsidP="00885F81"/>
    <w:p w14:paraId="24F30821" w14:textId="77777777" w:rsidR="00E50E94" w:rsidRPr="00885F81" w:rsidRDefault="00E50E94" w:rsidP="00885F81">
      <w:r w:rsidRPr="00885F81">
        <w:t>Vaistų negalima išmesti į kanalizaciją arba su buitinėmis atliekomis. Kaip išmesti nereikalingus vaistus, klauskite vaistininko. Šios priemonės padės apsaugoti aplinką.</w:t>
      </w:r>
    </w:p>
    <w:p w14:paraId="1A8B8FDD" w14:textId="77777777" w:rsidR="00E50E94" w:rsidRPr="00885F81" w:rsidRDefault="00E50E94" w:rsidP="00885F81">
      <w:pPr>
        <w:tabs>
          <w:tab w:val="left" w:pos="567"/>
        </w:tabs>
        <w:rPr>
          <w:lang w:eastAsia="ko-KR"/>
        </w:rPr>
      </w:pPr>
    </w:p>
    <w:p w14:paraId="771ADBC3" w14:textId="77777777" w:rsidR="00E50E94" w:rsidRPr="00885F81" w:rsidRDefault="00E50E94" w:rsidP="00885F81">
      <w:pPr>
        <w:tabs>
          <w:tab w:val="left" w:pos="567"/>
        </w:tabs>
        <w:rPr>
          <w:lang w:eastAsia="ko-KR"/>
        </w:rPr>
      </w:pPr>
    </w:p>
    <w:p w14:paraId="5C6DB6CF" w14:textId="77777777" w:rsidR="00E50E94" w:rsidRPr="00885F81" w:rsidRDefault="00E50E94" w:rsidP="00885F81">
      <w:pPr>
        <w:pStyle w:val="PI-1EMEASMCA"/>
        <w:rPr>
          <w:lang w:eastAsia="ko-KR"/>
        </w:rPr>
      </w:pPr>
      <w:bookmarkStart w:id="12" w:name="_Toc129243144"/>
      <w:bookmarkStart w:id="13" w:name="_Toc129243269"/>
      <w:r w:rsidRPr="00885F81">
        <w:rPr>
          <w:lang w:eastAsia="ko-KR"/>
        </w:rPr>
        <w:t>6.</w:t>
      </w:r>
      <w:r w:rsidRPr="00885F81">
        <w:rPr>
          <w:lang w:eastAsia="ko-KR"/>
        </w:rPr>
        <w:tab/>
      </w:r>
      <w:bookmarkEnd w:id="12"/>
      <w:bookmarkEnd w:id="13"/>
      <w:r w:rsidRPr="00885F81">
        <w:rPr>
          <w:lang w:eastAsia="ko-KR"/>
        </w:rPr>
        <w:t>Pakuotės turinys ir kita informacija</w:t>
      </w:r>
    </w:p>
    <w:p w14:paraId="780AFD7C" w14:textId="77777777" w:rsidR="00E50E94" w:rsidRPr="00885F81" w:rsidRDefault="00E50E94" w:rsidP="00885F81">
      <w:pPr>
        <w:pStyle w:val="PI-1EMEASMCA"/>
        <w:rPr>
          <w:lang w:eastAsia="ko-KR"/>
        </w:rPr>
      </w:pPr>
    </w:p>
    <w:p w14:paraId="58AB7987" w14:textId="77777777" w:rsidR="00E50E94" w:rsidRPr="00885F81" w:rsidRDefault="00E50E94" w:rsidP="00885F81">
      <w:pPr>
        <w:pStyle w:val="BodyTextAfter0"/>
        <w:rPr>
          <w:b/>
          <w:sz w:val="22"/>
          <w:szCs w:val="22"/>
          <w:lang w:val="lt-LT"/>
        </w:rPr>
      </w:pPr>
      <w:r w:rsidRPr="00885F81">
        <w:rPr>
          <w:b/>
          <w:kern w:val="28"/>
          <w:sz w:val="22"/>
          <w:szCs w:val="22"/>
          <w:lang w:val="lt-LT"/>
        </w:rPr>
        <w:t xml:space="preserve">MAXIDEX </w:t>
      </w:r>
      <w:r w:rsidRPr="00885F81">
        <w:rPr>
          <w:b/>
          <w:sz w:val="22"/>
          <w:szCs w:val="22"/>
          <w:lang w:val="lt-LT"/>
        </w:rPr>
        <w:t>sudėtis</w:t>
      </w:r>
    </w:p>
    <w:p w14:paraId="45621712" w14:textId="4589F515" w:rsidR="00E50E94" w:rsidRPr="00885F81" w:rsidRDefault="00B15F3D" w:rsidP="00885F81">
      <w:pPr>
        <w:ind w:left="426" w:hanging="426"/>
        <w:rPr>
          <w:rFonts w:eastAsia="MS Mincho"/>
        </w:rPr>
      </w:pPr>
      <w:r w:rsidRPr="00885F81">
        <w:rPr>
          <w:rFonts w:eastAsia="MS Mincho"/>
        </w:rPr>
        <w:t>-</w:t>
      </w:r>
      <w:r w:rsidRPr="00885F81">
        <w:rPr>
          <w:rFonts w:eastAsia="MS Mincho"/>
        </w:rPr>
        <w:tab/>
      </w:r>
      <w:r w:rsidR="00E50E94" w:rsidRPr="00885F81">
        <w:rPr>
          <w:rFonts w:eastAsia="MS Mincho"/>
        </w:rPr>
        <w:t>Veiklioji medžiaga yra deksametazonas. 1 ml suspensijos yra 1 mg deksametazono.</w:t>
      </w:r>
    </w:p>
    <w:p w14:paraId="5F1BDE03" w14:textId="316D77AD" w:rsidR="00E50E94" w:rsidRPr="00885F81" w:rsidRDefault="00E50E94" w:rsidP="00885F81">
      <w:pPr>
        <w:ind w:left="426" w:hanging="426"/>
        <w:rPr>
          <w:rFonts w:eastAsia="MS Mincho"/>
        </w:rPr>
      </w:pPr>
      <w:r w:rsidRPr="00885F81">
        <w:rPr>
          <w:rFonts w:eastAsia="MS Mincho"/>
        </w:rPr>
        <w:t>-</w:t>
      </w:r>
      <w:r w:rsidRPr="00885F81">
        <w:rPr>
          <w:rFonts w:eastAsia="MS Mincho"/>
        </w:rPr>
        <w:tab/>
        <w:t xml:space="preserve">Pagalbinės medžiagos yra dinatrio fosfatas, polisorbatas 80, dinatrio edetatas, natrio chloridas, benzalkonio chloridas, hipromeliozė, citrinų rūgštis monohidratas ir (arba) natrio hidroksidas (pH palaikyti) ir išgrynintas vanduo. </w:t>
      </w:r>
    </w:p>
    <w:p w14:paraId="4B20F613" w14:textId="77777777" w:rsidR="00E50E94" w:rsidRPr="00885F81" w:rsidRDefault="00E50E94" w:rsidP="00885F81">
      <w:pPr>
        <w:rPr>
          <w:rFonts w:eastAsia="MS Mincho"/>
        </w:rPr>
      </w:pPr>
    </w:p>
    <w:p w14:paraId="4A8D20B3" w14:textId="77777777" w:rsidR="00E50E94" w:rsidRPr="00885F81" w:rsidRDefault="00E50E94" w:rsidP="00885F81">
      <w:pPr>
        <w:keepNext/>
        <w:keepLines/>
        <w:ind w:left="567" w:hanging="567"/>
        <w:outlineLvl w:val="2"/>
        <w:rPr>
          <w:rFonts w:eastAsia="MS Mincho"/>
        </w:rPr>
      </w:pPr>
      <w:r w:rsidRPr="00885F81">
        <w:rPr>
          <w:b/>
          <w:kern w:val="28"/>
        </w:rPr>
        <w:t>MAXIDEX išvaizda ir kiekis pakuotėje</w:t>
      </w:r>
    </w:p>
    <w:p w14:paraId="232C5F27" w14:textId="77777777" w:rsidR="00E50E94" w:rsidRPr="00885F81" w:rsidRDefault="00E50E94" w:rsidP="00885F81">
      <w:pPr>
        <w:rPr>
          <w:rFonts w:eastAsia="MS Mincho"/>
        </w:rPr>
      </w:pPr>
      <w:r w:rsidRPr="00885F81">
        <w:rPr>
          <w:rFonts w:eastAsia="MS Mincho"/>
        </w:rPr>
        <w:t>MAXIDEX yra balta arba blyškiai gelsva neskaidri suspensija, kurioje nėra dalelių.</w:t>
      </w:r>
    </w:p>
    <w:p w14:paraId="784B12C3" w14:textId="77777777" w:rsidR="00E50E94" w:rsidRPr="00885F81" w:rsidRDefault="00E50E94" w:rsidP="00885F81">
      <w:pPr>
        <w:rPr>
          <w:rFonts w:eastAsia="MS Mincho"/>
        </w:rPr>
      </w:pPr>
      <w:r w:rsidRPr="00885F81">
        <w:rPr>
          <w:rFonts w:eastAsia="MS Mincho"/>
        </w:rPr>
        <w:t>Vaistas tiekiamas plastikiniame buteliuke su lašintuvu ir plastikiniu dangteliu, kuriame yra 5 ml suspensijos.</w:t>
      </w:r>
    </w:p>
    <w:p w14:paraId="731BBA7F" w14:textId="77777777" w:rsidR="00E50E94" w:rsidRPr="00885F81" w:rsidRDefault="00E50E94" w:rsidP="00885F81">
      <w:pPr>
        <w:rPr>
          <w:rFonts w:eastAsia="MS Mincho"/>
        </w:rPr>
      </w:pPr>
      <w:r w:rsidRPr="00885F81">
        <w:rPr>
          <w:rFonts w:eastAsia="MS Mincho"/>
        </w:rPr>
        <w:t>Dėžutėje yra vienas buteliukas.</w:t>
      </w:r>
    </w:p>
    <w:p w14:paraId="09CE9D7D" w14:textId="77777777" w:rsidR="00E50E94" w:rsidRPr="00885F81" w:rsidRDefault="00E50E94" w:rsidP="00885F81">
      <w:pPr>
        <w:rPr>
          <w:lang w:eastAsia="ko-KR"/>
        </w:rPr>
      </w:pPr>
    </w:p>
    <w:p w14:paraId="324AC9B5" w14:textId="77777777" w:rsidR="00E50E94" w:rsidRPr="00885F81" w:rsidRDefault="00E50E94" w:rsidP="00885F81">
      <w:pPr>
        <w:rPr>
          <w:b/>
          <w:lang w:eastAsia="ko-KR"/>
        </w:rPr>
      </w:pPr>
      <w:r w:rsidRPr="00885F81">
        <w:rPr>
          <w:b/>
          <w:lang w:eastAsia="ko-KR"/>
        </w:rPr>
        <w:t>Registruotojas eksportuojančioje valstybėje</w:t>
      </w:r>
    </w:p>
    <w:p w14:paraId="7A28F66D" w14:textId="598851BC" w:rsidR="00E50E94" w:rsidRPr="00885F81" w:rsidRDefault="00537C1E" w:rsidP="00885F81">
      <w:r w:rsidRPr="00885F81">
        <w:t xml:space="preserve">Novartis Pharma </w:t>
      </w:r>
      <w:r w:rsidR="00E50E94" w:rsidRPr="00885F81">
        <w:t>GmbH</w:t>
      </w:r>
    </w:p>
    <w:p w14:paraId="1082A3FE" w14:textId="77777777" w:rsidR="00E50E94" w:rsidRPr="00885F81" w:rsidRDefault="00E50E94" w:rsidP="00885F81">
      <w:r w:rsidRPr="00885F81">
        <w:t>Roonstrasse 25, D-90429, Nürnberg</w:t>
      </w:r>
    </w:p>
    <w:p w14:paraId="7EDA0C6E" w14:textId="77777777" w:rsidR="00E50E94" w:rsidRPr="00885F81" w:rsidRDefault="00E50E94" w:rsidP="00885F81">
      <w:r w:rsidRPr="00885F81">
        <w:t>Vokietija</w:t>
      </w:r>
    </w:p>
    <w:p w14:paraId="0E1BCAE8" w14:textId="77777777" w:rsidR="00E50E94" w:rsidRPr="00885F81" w:rsidRDefault="00E50E94" w:rsidP="00885F81">
      <w:pPr>
        <w:tabs>
          <w:tab w:val="left" w:pos="567"/>
        </w:tabs>
      </w:pPr>
    </w:p>
    <w:p w14:paraId="5B43CBF8" w14:textId="77777777" w:rsidR="00E50E94" w:rsidRPr="00885F81" w:rsidRDefault="00E50E94" w:rsidP="00885F81">
      <w:pPr>
        <w:tabs>
          <w:tab w:val="left" w:pos="567"/>
        </w:tabs>
        <w:rPr>
          <w:b/>
          <w:lang w:eastAsia="ko-KR"/>
        </w:rPr>
      </w:pPr>
      <w:r w:rsidRPr="00885F81">
        <w:rPr>
          <w:b/>
          <w:lang w:eastAsia="ko-KR"/>
        </w:rPr>
        <w:t xml:space="preserve">Gamintojas </w:t>
      </w:r>
    </w:p>
    <w:p w14:paraId="52F4D0F2" w14:textId="0A046A75" w:rsidR="00E50E94" w:rsidRPr="00885F81" w:rsidRDefault="009A4FB1" w:rsidP="00885F81">
      <w:r w:rsidRPr="009A4FB1">
        <w:t>Alcon-Couvreur N.V.</w:t>
      </w:r>
    </w:p>
    <w:p w14:paraId="1500A451" w14:textId="6674BCC7" w:rsidR="00E50E94" w:rsidRPr="00885F81" w:rsidRDefault="00E50E94" w:rsidP="00885F81">
      <w:r w:rsidRPr="00885F81">
        <w:t>Rijksweg 14, 2870 Puurs</w:t>
      </w:r>
    </w:p>
    <w:p w14:paraId="54AC6714" w14:textId="77777777" w:rsidR="00E50E94" w:rsidRPr="00885F81" w:rsidRDefault="00E50E94" w:rsidP="00885F81">
      <w:r w:rsidRPr="00885F81">
        <w:t>Belgija</w:t>
      </w:r>
    </w:p>
    <w:p w14:paraId="74FB582F" w14:textId="77777777" w:rsidR="00E50E94" w:rsidRPr="00885F81" w:rsidRDefault="00E50E94" w:rsidP="00885F81"/>
    <w:p w14:paraId="6972EED2" w14:textId="77777777" w:rsidR="00E50E94" w:rsidRPr="00885F81" w:rsidRDefault="00E50E94" w:rsidP="00885F81">
      <w:r w:rsidRPr="00885F81">
        <w:t>arba</w:t>
      </w:r>
    </w:p>
    <w:p w14:paraId="7940CFEB" w14:textId="77777777" w:rsidR="00E50E94" w:rsidRPr="00885F81" w:rsidRDefault="00E50E94" w:rsidP="00885F81"/>
    <w:p w14:paraId="7002485F" w14:textId="77777777" w:rsidR="009A4FB1" w:rsidRDefault="009A4FB1" w:rsidP="009A4FB1">
      <w:r>
        <w:t>Siegfried El Masnou, S.A.</w:t>
      </w:r>
    </w:p>
    <w:p w14:paraId="5A2FFAA9" w14:textId="389E67B3" w:rsidR="009A4FB1" w:rsidRDefault="009A4FB1" w:rsidP="009A4FB1">
      <w:r>
        <w:t>Camil Fabra 58, El Masnou, 08320 Barcelona</w:t>
      </w:r>
    </w:p>
    <w:p w14:paraId="6C65BDB3" w14:textId="6A0273B2" w:rsidR="009A4FB1" w:rsidRDefault="009A4FB1" w:rsidP="009A4FB1">
      <w:r>
        <w:t>Ispanija</w:t>
      </w:r>
    </w:p>
    <w:p w14:paraId="15220EE4" w14:textId="77777777" w:rsidR="009A4FB1" w:rsidRDefault="009A4FB1" w:rsidP="009A4FB1"/>
    <w:p w14:paraId="0FE490F4" w14:textId="65323DDF" w:rsidR="009A4FB1" w:rsidRDefault="009A4FB1" w:rsidP="009A4FB1">
      <w:r>
        <w:t>arba</w:t>
      </w:r>
    </w:p>
    <w:p w14:paraId="65AE89C9" w14:textId="77777777" w:rsidR="009A4FB1" w:rsidRDefault="009A4FB1" w:rsidP="009A4FB1"/>
    <w:p w14:paraId="7B7C4037" w14:textId="77777777" w:rsidR="009A4FB1" w:rsidRDefault="009A4FB1" w:rsidP="009A4FB1">
      <w:r>
        <w:t>Novartis Farmacéutica, S.A.</w:t>
      </w:r>
    </w:p>
    <w:p w14:paraId="6856F78A" w14:textId="68B866CE" w:rsidR="009A4FB1" w:rsidRDefault="009A4FB1" w:rsidP="009A4FB1">
      <w:r>
        <w:t>Gran Vía de les Corts Catalanes 764, 08013 Barcelona</w:t>
      </w:r>
    </w:p>
    <w:p w14:paraId="31F9F92C" w14:textId="672CC6DD" w:rsidR="009A4FB1" w:rsidRDefault="009A4FB1" w:rsidP="009A4FB1">
      <w:r>
        <w:t>Ispanija</w:t>
      </w:r>
    </w:p>
    <w:p w14:paraId="585BA7D9" w14:textId="77777777" w:rsidR="009A4FB1" w:rsidRDefault="009A4FB1" w:rsidP="009A4FB1"/>
    <w:p w14:paraId="0F0F47C7" w14:textId="10021BC6" w:rsidR="009A4FB1" w:rsidRDefault="009A4FB1" w:rsidP="009A4FB1">
      <w:r>
        <w:t>arba</w:t>
      </w:r>
    </w:p>
    <w:p w14:paraId="5CB4823D" w14:textId="77777777" w:rsidR="009A4FB1" w:rsidRDefault="009A4FB1" w:rsidP="009A4FB1"/>
    <w:p w14:paraId="7D662E84" w14:textId="77777777" w:rsidR="009A4FB1" w:rsidRDefault="009A4FB1" w:rsidP="009A4FB1">
      <w:r>
        <w:t>Novartis Pharma GmbH</w:t>
      </w:r>
    </w:p>
    <w:p w14:paraId="1AF17F65" w14:textId="77777777" w:rsidR="009A4FB1" w:rsidRDefault="009A4FB1" w:rsidP="009A4FB1">
      <w:r>
        <w:t>Roonstrasse 25, 90429 Nürnberg</w:t>
      </w:r>
    </w:p>
    <w:p w14:paraId="5DE15196" w14:textId="52D723A9" w:rsidR="009A4FB1" w:rsidRPr="00885F81" w:rsidRDefault="009A4FB1" w:rsidP="009A4FB1">
      <w:r>
        <w:t>Vokietija</w:t>
      </w:r>
    </w:p>
    <w:p w14:paraId="27044113" w14:textId="18E5EFB7" w:rsidR="00E50E94" w:rsidRPr="00885F81" w:rsidRDefault="00E50E94" w:rsidP="00885F81"/>
    <w:p w14:paraId="69414ACB" w14:textId="77777777" w:rsidR="00E50E94" w:rsidRPr="00885F81" w:rsidRDefault="00E50E94" w:rsidP="00885F81">
      <w:pPr>
        <w:tabs>
          <w:tab w:val="left" w:pos="567"/>
        </w:tabs>
        <w:rPr>
          <w:color w:val="000000"/>
        </w:rPr>
      </w:pPr>
    </w:p>
    <w:p w14:paraId="08DF463C" w14:textId="77777777" w:rsidR="00E50E94" w:rsidRPr="00885F81" w:rsidRDefault="00E50E94" w:rsidP="00885F81">
      <w:pPr>
        <w:tabs>
          <w:tab w:val="left" w:pos="567"/>
        </w:tabs>
        <w:ind w:left="567" w:hanging="567"/>
        <w:rPr>
          <w:b/>
          <w:lang w:eastAsia="ko-KR"/>
        </w:rPr>
      </w:pPr>
      <w:r w:rsidRPr="00885F81">
        <w:rPr>
          <w:b/>
          <w:lang w:eastAsia="ko-KR"/>
        </w:rPr>
        <w:t xml:space="preserve">Lygiagretus importuotojas </w:t>
      </w:r>
    </w:p>
    <w:p w14:paraId="78962244" w14:textId="77777777" w:rsidR="00E50E94" w:rsidRPr="00885F81" w:rsidRDefault="00E50E94" w:rsidP="00885F81">
      <w:pPr>
        <w:ind w:left="567" w:hanging="567"/>
        <w:rPr>
          <w:lang w:eastAsia="ko-KR"/>
        </w:rPr>
      </w:pPr>
      <w:r w:rsidRPr="00885F81">
        <w:rPr>
          <w:lang w:eastAsia="ko-KR"/>
        </w:rPr>
        <w:t>UAB „Limedika“</w:t>
      </w:r>
    </w:p>
    <w:p w14:paraId="3FA3D9C4" w14:textId="77777777" w:rsidR="00537C1E" w:rsidRDefault="00537C1E" w:rsidP="00537C1E">
      <w:pPr>
        <w:ind w:left="567" w:hanging="567"/>
        <w:rPr>
          <w:lang w:eastAsia="ko-KR"/>
        </w:rPr>
      </w:pPr>
      <w:r>
        <w:rPr>
          <w:lang w:eastAsia="ko-KR"/>
        </w:rPr>
        <w:t>Erdvės g. 2</w:t>
      </w:r>
    </w:p>
    <w:p w14:paraId="0BE603EE" w14:textId="77777777" w:rsidR="00537C1E" w:rsidRDefault="00537C1E" w:rsidP="00537C1E">
      <w:pPr>
        <w:ind w:left="567" w:hanging="567"/>
        <w:rPr>
          <w:lang w:eastAsia="ko-KR"/>
        </w:rPr>
      </w:pPr>
      <w:r>
        <w:rPr>
          <w:lang w:eastAsia="ko-KR"/>
        </w:rPr>
        <w:t>Ramučių k., Karmėlavos sen.</w:t>
      </w:r>
    </w:p>
    <w:p w14:paraId="1253B267" w14:textId="0DB0834A" w:rsidR="00537C1E" w:rsidRPr="00885F81" w:rsidRDefault="00537C1E" w:rsidP="00537C1E">
      <w:pPr>
        <w:ind w:left="567" w:hanging="567"/>
        <w:rPr>
          <w:lang w:eastAsia="ko-KR"/>
        </w:rPr>
      </w:pPr>
      <w:r>
        <w:rPr>
          <w:lang w:eastAsia="ko-KR"/>
        </w:rPr>
        <w:t>LT-52114 Kauno r. sav.</w:t>
      </w:r>
    </w:p>
    <w:p w14:paraId="4704549C" w14:textId="77777777" w:rsidR="00E50E94" w:rsidRPr="00885F81" w:rsidRDefault="00E50E94" w:rsidP="00885F81">
      <w:pPr>
        <w:keepNext/>
        <w:tabs>
          <w:tab w:val="left" w:pos="567"/>
        </w:tabs>
        <w:rPr>
          <w:lang w:eastAsia="ko-KR"/>
        </w:rPr>
      </w:pPr>
      <w:r w:rsidRPr="00885F81">
        <w:rPr>
          <w:lang w:eastAsia="ko-KR"/>
        </w:rPr>
        <w:t>Lietuva</w:t>
      </w:r>
    </w:p>
    <w:p w14:paraId="0C2ECFD3" w14:textId="77777777" w:rsidR="00E50E94" w:rsidRPr="00885F81" w:rsidRDefault="00E50E94" w:rsidP="00885F81">
      <w:pPr>
        <w:tabs>
          <w:tab w:val="left" w:pos="567"/>
        </w:tabs>
        <w:ind w:left="567" w:hanging="567"/>
        <w:rPr>
          <w:lang w:eastAsia="ko-KR"/>
        </w:rPr>
      </w:pPr>
    </w:p>
    <w:p w14:paraId="7AE77B62" w14:textId="77777777" w:rsidR="00E50E94" w:rsidRPr="00885F81" w:rsidRDefault="00E50E94" w:rsidP="00885F81">
      <w:pPr>
        <w:tabs>
          <w:tab w:val="left" w:pos="567"/>
        </w:tabs>
        <w:ind w:left="567" w:hanging="567"/>
        <w:rPr>
          <w:b/>
          <w:lang w:eastAsia="ko-KR"/>
        </w:rPr>
      </w:pPr>
      <w:r w:rsidRPr="00885F81">
        <w:rPr>
          <w:b/>
          <w:lang w:eastAsia="ko-KR"/>
        </w:rPr>
        <w:t xml:space="preserve">Perpakavo </w:t>
      </w:r>
    </w:p>
    <w:p w14:paraId="1D75657A" w14:textId="47A9693A" w:rsidR="00E50E94" w:rsidRPr="00885F81" w:rsidRDefault="00537C1E" w:rsidP="00885F81">
      <w:pPr>
        <w:tabs>
          <w:tab w:val="left" w:pos="567"/>
        </w:tabs>
        <w:ind w:left="567" w:hanging="567"/>
        <w:rPr>
          <w:lang w:eastAsia="ko-KR"/>
        </w:rPr>
      </w:pPr>
      <w:r w:rsidRPr="00FF4CA2">
        <w:t>Lietuvos ir Norvegijos</w:t>
      </w:r>
      <w:r w:rsidR="00E50E94" w:rsidRPr="00885F81">
        <w:rPr>
          <w:lang w:eastAsia="ko-KR"/>
        </w:rPr>
        <w:t xml:space="preserve"> UAB </w:t>
      </w:r>
      <w:r w:rsidR="00E50E94" w:rsidRPr="00885F81">
        <w:rPr>
          <w:bCs/>
          <w:iCs/>
          <w:lang w:eastAsia="ko-KR"/>
        </w:rPr>
        <w:t>„</w:t>
      </w:r>
      <w:r w:rsidR="00E50E94" w:rsidRPr="00885F81">
        <w:rPr>
          <w:lang w:eastAsia="ko-KR"/>
        </w:rPr>
        <w:t>Norfachema</w:t>
      </w:r>
      <w:r w:rsidR="00E50E94" w:rsidRPr="00885F81">
        <w:rPr>
          <w:bCs/>
          <w:iCs/>
          <w:lang w:eastAsia="ko-KR"/>
        </w:rPr>
        <w:t>“</w:t>
      </w:r>
    </w:p>
    <w:p w14:paraId="77646BD1" w14:textId="4936AA84" w:rsidR="00537C1E" w:rsidRDefault="00E50E94" w:rsidP="00885F81">
      <w:pPr>
        <w:tabs>
          <w:tab w:val="left" w:pos="567"/>
        </w:tabs>
        <w:ind w:left="567" w:hanging="567"/>
        <w:rPr>
          <w:lang w:eastAsia="ko-KR"/>
        </w:rPr>
      </w:pPr>
      <w:r w:rsidRPr="00885F81">
        <w:rPr>
          <w:lang w:eastAsia="ko-KR"/>
        </w:rPr>
        <w:t>Vytauto g. 6</w:t>
      </w:r>
    </w:p>
    <w:p w14:paraId="3BC2AB00" w14:textId="0326B478" w:rsidR="00E50E94" w:rsidRPr="00885F81" w:rsidRDefault="00537C1E" w:rsidP="00885F81">
      <w:pPr>
        <w:tabs>
          <w:tab w:val="left" w:pos="567"/>
        </w:tabs>
        <w:ind w:left="567" w:hanging="567"/>
        <w:rPr>
          <w:lang w:eastAsia="ko-KR"/>
        </w:rPr>
      </w:pPr>
      <w:r w:rsidRPr="00FF4CA2">
        <w:t>LT-55175</w:t>
      </w:r>
      <w:r w:rsidR="00E50E94" w:rsidRPr="00885F81">
        <w:rPr>
          <w:lang w:eastAsia="ko-KR"/>
        </w:rPr>
        <w:t xml:space="preserve"> Jonava</w:t>
      </w:r>
    </w:p>
    <w:p w14:paraId="3626E2E3" w14:textId="2BFFBACD" w:rsidR="00E50E94" w:rsidRPr="00885F81" w:rsidRDefault="00E50E94" w:rsidP="00885F81">
      <w:pPr>
        <w:tabs>
          <w:tab w:val="left" w:pos="567"/>
        </w:tabs>
        <w:ind w:left="567" w:hanging="567"/>
        <w:rPr>
          <w:lang w:eastAsia="ko-KR"/>
        </w:rPr>
      </w:pPr>
      <w:r w:rsidRPr="00885F81">
        <w:rPr>
          <w:lang w:eastAsia="ko-KR"/>
        </w:rPr>
        <w:t>Lietuva</w:t>
      </w:r>
    </w:p>
    <w:p w14:paraId="0CAE0C90" w14:textId="0C24ABBC" w:rsidR="00A25489" w:rsidRPr="00885F81" w:rsidRDefault="00A25489" w:rsidP="00885F81">
      <w:pPr>
        <w:tabs>
          <w:tab w:val="left" w:pos="567"/>
        </w:tabs>
        <w:ind w:left="567" w:hanging="567"/>
        <w:rPr>
          <w:lang w:eastAsia="ko-KR"/>
        </w:rPr>
      </w:pPr>
    </w:p>
    <w:p w14:paraId="3A6320E3" w14:textId="77777777" w:rsidR="00A25489" w:rsidRPr="00885F81" w:rsidRDefault="00A25489" w:rsidP="00885F81">
      <w:pPr>
        <w:rPr>
          <w:bCs/>
          <w:iCs/>
        </w:rPr>
      </w:pPr>
      <w:r w:rsidRPr="00885F81">
        <w:rPr>
          <w:bCs/>
          <w:iCs/>
        </w:rPr>
        <w:t>arba</w:t>
      </w:r>
    </w:p>
    <w:p w14:paraId="07F1741E" w14:textId="77777777" w:rsidR="00A25489" w:rsidRPr="00885F81" w:rsidRDefault="00A25489" w:rsidP="00885F81">
      <w:pPr>
        <w:rPr>
          <w:bCs/>
          <w:iCs/>
        </w:rPr>
      </w:pPr>
    </w:p>
    <w:p w14:paraId="55005998" w14:textId="77777777" w:rsidR="00A25489" w:rsidRPr="00885F81" w:rsidRDefault="00A25489" w:rsidP="00885F81">
      <w:pPr>
        <w:rPr>
          <w:bCs/>
          <w:iCs/>
        </w:rPr>
      </w:pPr>
      <w:r w:rsidRPr="00885F81">
        <w:rPr>
          <w:bCs/>
          <w:iCs/>
        </w:rPr>
        <w:t>UAB „Entafarma“</w:t>
      </w:r>
    </w:p>
    <w:p w14:paraId="097A0CFD" w14:textId="77777777" w:rsidR="00A25489" w:rsidRPr="00885F81" w:rsidRDefault="00A25489" w:rsidP="00885F81">
      <w:pPr>
        <w:rPr>
          <w:bCs/>
          <w:iCs/>
        </w:rPr>
      </w:pPr>
      <w:r w:rsidRPr="00885F81">
        <w:rPr>
          <w:bCs/>
          <w:iCs/>
        </w:rPr>
        <w:t>Klonėnų vs. 1</w:t>
      </w:r>
    </w:p>
    <w:p w14:paraId="2A51078D" w14:textId="2E423D18" w:rsidR="00A25489" w:rsidRPr="00885F81" w:rsidRDefault="00537C1E" w:rsidP="00885F81">
      <w:pPr>
        <w:rPr>
          <w:bCs/>
          <w:iCs/>
        </w:rPr>
      </w:pPr>
      <w:r w:rsidRPr="00FF4CA2">
        <w:rPr>
          <w:bCs/>
        </w:rPr>
        <w:t xml:space="preserve">LT-19156 </w:t>
      </w:r>
      <w:r w:rsidR="00A25489" w:rsidRPr="00885F81">
        <w:rPr>
          <w:bCs/>
          <w:iCs/>
        </w:rPr>
        <w:t>Širvintų r. sav.</w:t>
      </w:r>
    </w:p>
    <w:p w14:paraId="019B6433" w14:textId="77777777" w:rsidR="00A25489" w:rsidRDefault="00A25489" w:rsidP="00885F81">
      <w:pPr>
        <w:rPr>
          <w:bCs/>
          <w:iCs/>
        </w:rPr>
      </w:pPr>
      <w:r w:rsidRPr="00885F81">
        <w:rPr>
          <w:bCs/>
          <w:iCs/>
        </w:rPr>
        <w:t>Lietuva</w:t>
      </w:r>
    </w:p>
    <w:p w14:paraId="1D59BDF3" w14:textId="77777777" w:rsidR="00537C1E" w:rsidRPr="00885F81" w:rsidRDefault="00537C1E" w:rsidP="00885F81">
      <w:pPr>
        <w:rPr>
          <w:bCs/>
          <w:iCs/>
        </w:rPr>
      </w:pPr>
    </w:p>
    <w:p w14:paraId="2B403CBC" w14:textId="77777777" w:rsidR="00537C1E" w:rsidRPr="00FF4CA2" w:rsidRDefault="00537C1E" w:rsidP="00537C1E">
      <w:pPr>
        <w:rPr>
          <w:bCs/>
        </w:rPr>
      </w:pPr>
      <w:r w:rsidRPr="00FF4CA2">
        <w:rPr>
          <w:bCs/>
        </w:rPr>
        <w:t>arba</w:t>
      </w:r>
    </w:p>
    <w:p w14:paraId="5A66B73C" w14:textId="77777777" w:rsidR="00537C1E" w:rsidRPr="00FF4CA2" w:rsidRDefault="00537C1E" w:rsidP="00537C1E">
      <w:pPr>
        <w:rPr>
          <w:bCs/>
        </w:rPr>
      </w:pPr>
    </w:p>
    <w:p w14:paraId="319068D1" w14:textId="77777777" w:rsidR="00537C1E" w:rsidRPr="00FF4CA2" w:rsidRDefault="00537C1E" w:rsidP="00537C1E">
      <w:pPr>
        <w:rPr>
          <w:bCs/>
        </w:rPr>
      </w:pPr>
      <w:r w:rsidRPr="00FF4CA2">
        <w:rPr>
          <w:bCs/>
        </w:rPr>
        <w:t>Medezin Sp. z o.o.</w:t>
      </w:r>
    </w:p>
    <w:p w14:paraId="0C11E29C" w14:textId="77777777" w:rsidR="00537C1E" w:rsidRPr="00FF4CA2" w:rsidRDefault="00537C1E" w:rsidP="00537C1E">
      <w:pPr>
        <w:rPr>
          <w:bCs/>
        </w:rPr>
      </w:pPr>
      <w:r w:rsidRPr="00FF4CA2">
        <w:rPr>
          <w:bCs/>
        </w:rPr>
        <w:t>ul. Zbąszyńska 3</w:t>
      </w:r>
    </w:p>
    <w:p w14:paraId="252F357E" w14:textId="77777777" w:rsidR="00537C1E" w:rsidRPr="00FF4CA2" w:rsidRDefault="00537C1E" w:rsidP="00537C1E">
      <w:pPr>
        <w:rPr>
          <w:bCs/>
        </w:rPr>
      </w:pPr>
      <w:r w:rsidRPr="00FF4CA2">
        <w:rPr>
          <w:bCs/>
        </w:rPr>
        <w:t>91-342 Łódź</w:t>
      </w:r>
    </w:p>
    <w:p w14:paraId="75DD0058" w14:textId="1F23ECCE" w:rsidR="00A25489" w:rsidRPr="00885F81" w:rsidRDefault="00537C1E" w:rsidP="00537C1E">
      <w:pPr>
        <w:tabs>
          <w:tab w:val="left" w:pos="567"/>
        </w:tabs>
        <w:ind w:left="567" w:hanging="567"/>
        <w:rPr>
          <w:lang w:eastAsia="ko-KR"/>
        </w:rPr>
      </w:pPr>
      <w:r w:rsidRPr="00FF4CA2">
        <w:rPr>
          <w:bCs/>
        </w:rPr>
        <w:t>Lenkija</w:t>
      </w:r>
    </w:p>
    <w:p w14:paraId="0CDAE7AC" w14:textId="77777777" w:rsidR="00E50E94" w:rsidRPr="00885F81" w:rsidRDefault="00E50E94" w:rsidP="00885F81">
      <w:pPr>
        <w:tabs>
          <w:tab w:val="left" w:pos="567"/>
        </w:tabs>
        <w:ind w:left="567" w:hanging="567"/>
        <w:rPr>
          <w:lang w:eastAsia="ko-KR"/>
        </w:rPr>
      </w:pPr>
    </w:p>
    <w:p w14:paraId="44F676B8" w14:textId="0FC2C17A" w:rsidR="00E50E94" w:rsidRPr="00885F81" w:rsidRDefault="00E50E94" w:rsidP="00885F81">
      <w:pPr>
        <w:tabs>
          <w:tab w:val="left" w:pos="567"/>
        </w:tabs>
        <w:rPr>
          <w:lang w:eastAsia="ko-KR"/>
        </w:rPr>
      </w:pPr>
      <w:r w:rsidRPr="00885F81">
        <w:rPr>
          <w:b/>
          <w:lang w:eastAsia="ko-KR"/>
        </w:rPr>
        <w:t>Šis pakuotės lape</w:t>
      </w:r>
      <w:r w:rsidR="008E0EEB" w:rsidRPr="00885F81">
        <w:rPr>
          <w:b/>
          <w:lang w:eastAsia="ko-KR"/>
        </w:rPr>
        <w:t xml:space="preserve">lis paskutinį kartą peržiūrėtas </w:t>
      </w:r>
      <w:r w:rsidR="00EB5B95">
        <w:rPr>
          <w:b/>
          <w:lang w:eastAsia="ko-KR"/>
        </w:rPr>
        <w:t>2024-09-12.</w:t>
      </w:r>
      <w:bookmarkStart w:id="14" w:name="_GoBack"/>
      <w:bookmarkEnd w:id="14"/>
    </w:p>
    <w:p w14:paraId="3E354464" w14:textId="77777777" w:rsidR="00E50E94" w:rsidRPr="00885F81" w:rsidRDefault="00E50E94" w:rsidP="00885F81">
      <w:pPr>
        <w:tabs>
          <w:tab w:val="left" w:pos="567"/>
        </w:tabs>
        <w:rPr>
          <w:lang w:eastAsia="ko-KR"/>
        </w:rPr>
      </w:pPr>
    </w:p>
    <w:p w14:paraId="1C8D781D" w14:textId="1E44977E" w:rsidR="00E50E94" w:rsidRPr="00885F81" w:rsidRDefault="00E50E94" w:rsidP="00885F81">
      <w:pPr>
        <w:numPr>
          <w:ilvl w:val="12"/>
          <w:numId w:val="0"/>
        </w:numPr>
        <w:tabs>
          <w:tab w:val="left" w:pos="567"/>
        </w:tabs>
        <w:ind w:right="-2"/>
        <w:rPr>
          <w:lang w:eastAsia="ko-KR"/>
        </w:rPr>
      </w:pPr>
      <w:r w:rsidRPr="00885F81">
        <w:rPr>
          <w:lang w:eastAsia="ko-KR"/>
        </w:rPr>
        <w:t>Išsami informacija apie šį vaistą pateikiama Valstybinės vaistų kontrolės tarnybos prie Lietuvos Respublikos sveikatos apsaugos ministerijos tinklalapyje</w:t>
      </w:r>
      <w:r w:rsidRPr="00885F81">
        <w:rPr>
          <w:i/>
          <w:lang w:eastAsia="ko-KR"/>
        </w:rPr>
        <w:t xml:space="preserve"> </w:t>
      </w:r>
      <w:hyperlink r:id="rId13" w:history="1">
        <w:r w:rsidR="00EB5B95" w:rsidRPr="00BD39CF">
          <w:rPr>
            <w:rStyle w:val="Hyperlink"/>
          </w:rPr>
          <w:t>https://vvkt.lrv.lt/lt/</w:t>
        </w:r>
      </w:hyperlink>
      <w:r w:rsidR="00EB5B95">
        <w:t xml:space="preserve">. </w:t>
      </w:r>
    </w:p>
    <w:p w14:paraId="7A45A475" w14:textId="77777777" w:rsidR="00E50E94" w:rsidRPr="00885F81" w:rsidRDefault="00E50E94" w:rsidP="00885F81">
      <w:pPr>
        <w:rPr>
          <w:lang w:eastAsia="ko-KR"/>
        </w:rPr>
      </w:pPr>
    </w:p>
    <w:p w14:paraId="02607DA8" w14:textId="77777777" w:rsidR="00E275FD" w:rsidRPr="00885F81" w:rsidRDefault="00E275FD" w:rsidP="00885F81">
      <w:pPr>
        <w:rPr>
          <w:lang w:eastAsia="ko-KR"/>
        </w:rPr>
      </w:pPr>
      <w:r w:rsidRPr="00885F81">
        <w:rPr>
          <w:i/>
        </w:rPr>
        <w:t xml:space="preserve">Lygiagrečiai importuojamas vaistas skiriasi nuo referencinio vaisto laikymo sąlygomis: lygiagrečiai importuojamą vaistą papildomai laikyti gamintojo pakuotėje, referencinio vaisto buteliuką papildomai laikyti stačią ir sandarų. </w:t>
      </w:r>
    </w:p>
    <w:p w14:paraId="5CC317FC" w14:textId="77777777" w:rsidR="00084625" w:rsidRPr="00885F81" w:rsidRDefault="00084625" w:rsidP="00885F81">
      <w:pPr>
        <w:tabs>
          <w:tab w:val="left" w:pos="567"/>
        </w:tabs>
        <w:rPr>
          <w:lang w:eastAsia="ko-KR"/>
        </w:rPr>
      </w:pPr>
    </w:p>
    <w:sectPr w:rsidR="00084625" w:rsidRPr="00885F81" w:rsidSect="00885F81">
      <w:footerReference w:type="default" r:id="rId14"/>
      <w:pgSz w:w="11907" w:h="16840" w:code="9"/>
      <w:pgMar w:top="1134" w:right="1418" w:bottom="1134" w:left="1418" w:header="737" w:footer="737"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C685C20" w16cex:dateUtc="2024-07-31T17:17:00Z"/>
  <w16cex:commentExtensible w16cex:durableId="3605E041" w16cex:dateUtc="2024-07-31T17:17:00Z"/>
  <w16cex:commentExtensible w16cex:durableId="15280E75" w16cex:dateUtc="2024-07-31T17:17:00Z"/>
  <w16cex:commentExtensible w16cex:durableId="3CE77E8B" w16cex:dateUtc="2024-07-31T17:19:00Z"/>
  <w16cex:commentExtensible w16cex:durableId="7E172344" w16cex:dateUtc="2024-07-31T17:19:00Z"/>
  <w16cex:commentExtensible w16cex:durableId="4054D90D" w16cex:dateUtc="2024-07-31T17:20:00Z"/>
  <w16cex:commentExtensible w16cex:durableId="2559E1D4" w16cex:dateUtc="2024-07-31T17:20:00Z"/>
  <w16cex:commentExtensible w16cex:durableId="1FCF3B7B" w16cex:dateUtc="2024-07-31T17:20:00Z"/>
  <w16cex:commentExtensible w16cex:durableId="1D67875B" w16cex:dateUtc="2024-07-31T17:21:00Z"/>
  <w16cex:commentExtensible w16cex:durableId="6F92B03D" w16cex:dateUtc="2024-07-31T17:21:00Z"/>
  <w16cex:commentExtensible w16cex:durableId="289D3190" w16cex:dateUtc="2024-07-31T17:22:00Z"/>
  <w16cex:commentExtensible w16cex:durableId="439E9314" w16cex:dateUtc="2024-07-31T17:22:00Z"/>
  <w16cex:commentExtensible w16cex:durableId="52A50C3A" w16cex:dateUtc="2024-07-31T17:23:00Z"/>
  <w16cex:commentExtensible w16cex:durableId="5ABCB1E2" w16cex:dateUtc="2024-07-31T17: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2BBB44D" w16cid:durableId="7C685C20"/>
  <w16cid:commentId w16cid:paraId="275A2FDA" w16cid:durableId="3605E041"/>
  <w16cid:commentId w16cid:paraId="4960D058" w16cid:durableId="15280E75"/>
  <w16cid:commentId w16cid:paraId="7A9FAC8E" w16cid:durableId="3CE77E8B"/>
  <w16cid:commentId w16cid:paraId="6B28243B" w16cid:durableId="7E172344"/>
  <w16cid:commentId w16cid:paraId="6453EFED" w16cid:durableId="4054D90D"/>
  <w16cid:commentId w16cid:paraId="470BB623" w16cid:durableId="2559E1D4"/>
  <w16cid:commentId w16cid:paraId="16483CC5" w16cid:durableId="1FCF3B7B"/>
  <w16cid:commentId w16cid:paraId="3A91EB02" w16cid:durableId="1D67875B"/>
  <w16cid:commentId w16cid:paraId="5C6DFEC4" w16cid:durableId="6F92B03D"/>
  <w16cid:commentId w16cid:paraId="74774384" w16cid:durableId="289D3190"/>
  <w16cid:commentId w16cid:paraId="0998A2AB" w16cid:durableId="439E9314"/>
  <w16cid:commentId w16cid:paraId="05F9C439" w16cid:durableId="52A50C3A"/>
  <w16cid:commentId w16cid:paraId="7B4224FD" w16cid:durableId="5ABCB1E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B86108" w14:textId="77777777" w:rsidR="00504C42" w:rsidRDefault="00504C42" w:rsidP="009A5A8A">
      <w:r>
        <w:separator/>
      </w:r>
    </w:p>
  </w:endnote>
  <w:endnote w:type="continuationSeparator" w:id="0">
    <w:p w14:paraId="074DAE81" w14:textId="77777777" w:rsidR="00504C42" w:rsidRDefault="00504C42" w:rsidP="009A5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irmala UI">
    <w:panose1 w:val="020B0502040204020203"/>
    <w:charset w:val="00"/>
    <w:family w:val="swiss"/>
    <w:pitch w:val="variable"/>
    <w:sig w:usb0="80FF8023" w:usb1="00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082730"/>
      <w:docPartObj>
        <w:docPartGallery w:val="Page Numbers (Bottom of Page)"/>
        <w:docPartUnique/>
      </w:docPartObj>
    </w:sdtPr>
    <w:sdtEndPr>
      <w:rPr>
        <w:noProof/>
      </w:rPr>
    </w:sdtEndPr>
    <w:sdtContent>
      <w:p w14:paraId="74588A2E" w14:textId="43680186" w:rsidR="00D07BF4" w:rsidRDefault="00D07BF4">
        <w:pPr>
          <w:pStyle w:val="Footer"/>
          <w:jc w:val="center"/>
        </w:pPr>
        <w:r>
          <w:fldChar w:fldCharType="begin"/>
        </w:r>
        <w:r>
          <w:instrText xml:space="preserve"> PAGE   \* MERGEFORMAT </w:instrText>
        </w:r>
        <w:r>
          <w:fldChar w:fldCharType="separate"/>
        </w:r>
        <w:r w:rsidR="00EB5B95">
          <w:rPr>
            <w:noProof/>
          </w:rPr>
          <w:t>12</w:t>
        </w:r>
        <w:r>
          <w:rPr>
            <w:noProof/>
          </w:rPr>
          <w:fldChar w:fldCharType="end"/>
        </w:r>
      </w:p>
    </w:sdtContent>
  </w:sdt>
  <w:p w14:paraId="03B9F8E8" w14:textId="77777777" w:rsidR="00D07BF4" w:rsidRDefault="00D07B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F160A3" w14:textId="77777777" w:rsidR="00504C42" w:rsidRDefault="00504C42" w:rsidP="009A5A8A">
      <w:r>
        <w:separator/>
      </w:r>
    </w:p>
  </w:footnote>
  <w:footnote w:type="continuationSeparator" w:id="0">
    <w:p w14:paraId="191B5D34" w14:textId="77777777" w:rsidR="00504C42" w:rsidRDefault="00504C42" w:rsidP="009A5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3C2429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D982CC3"/>
    <w:multiLevelType w:val="hybridMultilevel"/>
    <w:tmpl w:val="C3F41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5D67F2"/>
    <w:multiLevelType w:val="hybridMultilevel"/>
    <w:tmpl w:val="ECEA6684"/>
    <w:lvl w:ilvl="0" w:tplc="0C0A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D77088"/>
    <w:multiLevelType w:val="hybridMultilevel"/>
    <w:tmpl w:val="DE8409C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6F7986"/>
    <w:multiLevelType w:val="hybridMultilevel"/>
    <w:tmpl w:val="D952CFF6"/>
    <w:lvl w:ilvl="0" w:tplc="0C0A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52C381E"/>
    <w:multiLevelType w:val="hybridMultilevel"/>
    <w:tmpl w:val="22882A0A"/>
    <w:lvl w:ilvl="0" w:tplc="0C0A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9816195"/>
    <w:multiLevelType w:val="hybridMultilevel"/>
    <w:tmpl w:val="CD1676CA"/>
    <w:lvl w:ilvl="0" w:tplc="9360732C">
      <w:numFmt w:val="bullet"/>
      <w:pStyle w:val="BT-EMEASMCA"/>
      <w:lvlText w:val="-"/>
      <w:lvlJc w:val="left"/>
      <w:pPr>
        <w:ind w:left="720" w:hanging="360"/>
      </w:pPr>
      <w:rPr>
        <w:rFonts w:ascii="Arial" w:eastAsia="Times New Roman" w:hAnsi="Aria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49B35F6"/>
    <w:multiLevelType w:val="hybridMultilevel"/>
    <w:tmpl w:val="C0F4D884"/>
    <w:lvl w:ilvl="0" w:tplc="04270003">
      <w:start w:val="1"/>
      <w:numFmt w:val="bullet"/>
      <w:lvlText w:val="o"/>
      <w:lvlJc w:val="left"/>
      <w:pPr>
        <w:ind w:left="1854" w:hanging="360"/>
      </w:pPr>
      <w:rPr>
        <w:rFonts w:ascii="Courier New" w:hAnsi="Courier New" w:cs="Courier New"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8" w15:restartNumberingAfterBreak="0">
    <w:nsid w:val="44AB14DC"/>
    <w:multiLevelType w:val="hybridMultilevel"/>
    <w:tmpl w:val="D498430A"/>
    <w:lvl w:ilvl="0" w:tplc="F19EE6DA">
      <w:start w:val="1"/>
      <w:numFmt w:val="decimal"/>
      <w:lvlText w:val="%1"/>
      <w:lvlJc w:val="left"/>
      <w:pPr>
        <w:ind w:left="4350" w:hanging="1515"/>
      </w:pPr>
      <w:rPr>
        <w:rFonts w:hint="default"/>
      </w:rPr>
    </w:lvl>
    <w:lvl w:ilvl="1" w:tplc="04270019" w:tentative="1">
      <w:start w:val="1"/>
      <w:numFmt w:val="lowerLetter"/>
      <w:lvlText w:val="%2."/>
      <w:lvlJc w:val="left"/>
      <w:pPr>
        <w:ind w:left="3915" w:hanging="360"/>
      </w:pPr>
    </w:lvl>
    <w:lvl w:ilvl="2" w:tplc="0427001B" w:tentative="1">
      <w:start w:val="1"/>
      <w:numFmt w:val="lowerRoman"/>
      <w:lvlText w:val="%3."/>
      <w:lvlJc w:val="right"/>
      <w:pPr>
        <w:ind w:left="4635" w:hanging="180"/>
      </w:pPr>
    </w:lvl>
    <w:lvl w:ilvl="3" w:tplc="0427000F" w:tentative="1">
      <w:start w:val="1"/>
      <w:numFmt w:val="decimal"/>
      <w:lvlText w:val="%4."/>
      <w:lvlJc w:val="left"/>
      <w:pPr>
        <w:ind w:left="5355" w:hanging="360"/>
      </w:pPr>
    </w:lvl>
    <w:lvl w:ilvl="4" w:tplc="04270019" w:tentative="1">
      <w:start w:val="1"/>
      <w:numFmt w:val="lowerLetter"/>
      <w:lvlText w:val="%5."/>
      <w:lvlJc w:val="left"/>
      <w:pPr>
        <w:ind w:left="6075" w:hanging="360"/>
      </w:pPr>
    </w:lvl>
    <w:lvl w:ilvl="5" w:tplc="0427001B" w:tentative="1">
      <w:start w:val="1"/>
      <w:numFmt w:val="lowerRoman"/>
      <w:lvlText w:val="%6."/>
      <w:lvlJc w:val="right"/>
      <w:pPr>
        <w:ind w:left="6795" w:hanging="180"/>
      </w:pPr>
    </w:lvl>
    <w:lvl w:ilvl="6" w:tplc="0427000F" w:tentative="1">
      <w:start w:val="1"/>
      <w:numFmt w:val="decimal"/>
      <w:lvlText w:val="%7."/>
      <w:lvlJc w:val="left"/>
      <w:pPr>
        <w:ind w:left="7515" w:hanging="360"/>
      </w:pPr>
    </w:lvl>
    <w:lvl w:ilvl="7" w:tplc="04270019" w:tentative="1">
      <w:start w:val="1"/>
      <w:numFmt w:val="lowerLetter"/>
      <w:lvlText w:val="%8."/>
      <w:lvlJc w:val="left"/>
      <w:pPr>
        <w:ind w:left="8235" w:hanging="360"/>
      </w:pPr>
    </w:lvl>
    <w:lvl w:ilvl="8" w:tplc="0427001B" w:tentative="1">
      <w:start w:val="1"/>
      <w:numFmt w:val="lowerRoman"/>
      <w:lvlText w:val="%9."/>
      <w:lvlJc w:val="right"/>
      <w:pPr>
        <w:ind w:left="8955" w:hanging="180"/>
      </w:pPr>
    </w:lvl>
  </w:abstractNum>
  <w:abstractNum w:abstractNumId="9" w15:restartNumberingAfterBreak="0">
    <w:nsid w:val="58BB447B"/>
    <w:multiLevelType w:val="hybridMultilevel"/>
    <w:tmpl w:val="D930B330"/>
    <w:lvl w:ilvl="0" w:tplc="0C0A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3"/>
  </w:num>
  <w:num w:numId="4">
    <w:abstractNumId w:val="7"/>
  </w:num>
  <w:num w:numId="5">
    <w:abstractNumId w:val="8"/>
  </w:num>
  <w:num w:numId="6">
    <w:abstractNumId w:val="5"/>
  </w:num>
  <w:num w:numId="7">
    <w:abstractNumId w:val="2"/>
  </w:num>
  <w:num w:numId="8">
    <w:abstractNumId w:val="4"/>
  </w:num>
  <w:num w:numId="9">
    <w:abstractNumId w:val="9"/>
  </w:num>
  <w:num w:numId="10">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C9B"/>
    <w:rsid w:val="00004B5F"/>
    <w:rsid w:val="00006FF8"/>
    <w:rsid w:val="000076EF"/>
    <w:rsid w:val="0001198D"/>
    <w:rsid w:val="00023C6E"/>
    <w:rsid w:val="00025B80"/>
    <w:rsid w:val="00027FFE"/>
    <w:rsid w:val="00035129"/>
    <w:rsid w:val="0003552A"/>
    <w:rsid w:val="0004061D"/>
    <w:rsid w:val="0006533A"/>
    <w:rsid w:val="00072EB2"/>
    <w:rsid w:val="00084625"/>
    <w:rsid w:val="00094777"/>
    <w:rsid w:val="00094FF8"/>
    <w:rsid w:val="000A0D1A"/>
    <w:rsid w:val="000A0DD9"/>
    <w:rsid w:val="000B5F97"/>
    <w:rsid w:val="000B769D"/>
    <w:rsid w:val="000C1B6E"/>
    <w:rsid w:val="000D353E"/>
    <w:rsid w:val="000E0AC2"/>
    <w:rsid w:val="000E6E39"/>
    <w:rsid w:val="00105A1C"/>
    <w:rsid w:val="00105CE5"/>
    <w:rsid w:val="00111092"/>
    <w:rsid w:val="001139AE"/>
    <w:rsid w:val="00124C1B"/>
    <w:rsid w:val="001258C8"/>
    <w:rsid w:val="00125BCD"/>
    <w:rsid w:val="00131542"/>
    <w:rsid w:val="00146610"/>
    <w:rsid w:val="0016259D"/>
    <w:rsid w:val="001640A4"/>
    <w:rsid w:val="001647F6"/>
    <w:rsid w:val="00171298"/>
    <w:rsid w:val="0018147E"/>
    <w:rsid w:val="00183C00"/>
    <w:rsid w:val="00197995"/>
    <w:rsid w:val="001A2656"/>
    <w:rsid w:val="001A7943"/>
    <w:rsid w:val="001B686F"/>
    <w:rsid w:val="001C7772"/>
    <w:rsid w:val="001D3DF9"/>
    <w:rsid w:val="001D7674"/>
    <w:rsid w:val="001E04CF"/>
    <w:rsid w:val="001F105C"/>
    <w:rsid w:val="001F5C8F"/>
    <w:rsid w:val="00217C02"/>
    <w:rsid w:val="002213E9"/>
    <w:rsid w:val="00223AA3"/>
    <w:rsid w:val="002344B3"/>
    <w:rsid w:val="00242B81"/>
    <w:rsid w:val="00250010"/>
    <w:rsid w:val="0025475F"/>
    <w:rsid w:val="00255BD3"/>
    <w:rsid w:val="00256DFF"/>
    <w:rsid w:val="002576E3"/>
    <w:rsid w:val="00257A82"/>
    <w:rsid w:val="00257E24"/>
    <w:rsid w:val="0026180F"/>
    <w:rsid w:val="0027207C"/>
    <w:rsid w:val="00274991"/>
    <w:rsid w:val="00277F6A"/>
    <w:rsid w:val="002802CA"/>
    <w:rsid w:val="00280B9B"/>
    <w:rsid w:val="00283B9A"/>
    <w:rsid w:val="00283BD0"/>
    <w:rsid w:val="00297623"/>
    <w:rsid w:val="002B50A2"/>
    <w:rsid w:val="002B609B"/>
    <w:rsid w:val="002C1972"/>
    <w:rsid w:val="002E0532"/>
    <w:rsid w:val="00300A2A"/>
    <w:rsid w:val="0030653B"/>
    <w:rsid w:val="00311161"/>
    <w:rsid w:val="00326F05"/>
    <w:rsid w:val="003278C1"/>
    <w:rsid w:val="003552EC"/>
    <w:rsid w:val="00355DFA"/>
    <w:rsid w:val="0036372E"/>
    <w:rsid w:val="003718C2"/>
    <w:rsid w:val="003724AC"/>
    <w:rsid w:val="003775D4"/>
    <w:rsid w:val="003835B5"/>
    <w:rsid w:val="00390BED"/>
    <w:rsid w:val="00394D1A"/>
    <w:rsid w:val="003A5F45"/>
    <w:rsid w:val="003B0444"/>
    <w:rsid w:val="003B3CC8"/>
    <w:rsid w:val="003B5A2D"/>
    <w:rsid w:val="003D0668"/>
    <w:rsid w:val="003D6507"/>
    <w:rsid w:val="00412E35"/>
    <w:rsid w:val="0043362A"/>
    <w:rsid w:val="0044233A"/>
    <w:rsid w:val="0044450B"/>
    <w:rsid w:val="004500F0"/>
    <w:rsid w:val="004519EC"/>
    <w:rsid w:val="00454CF9"/>
    <w:rsid w:val="00456416"/>
    <w:rsid w:val="00463588"/>
    <w:rsid w:val="00470578"/>
    <w:rsid w:val="00470A23"/>
    <w:rsid w:val="0047341D"/>
    <w:rsid w:val="0048194D"/>
    <w:rsid w:val="00481FB3"/>
    <w:rsid w:val="00483A04"/>
    <w:rsid w:val="00495C38"/>
    <w:rsid w:val="00496C07"/>
    <w:rsid w:val="004A01C2"/>
    <w:rsid w:val="004A2056"/>
    <w:rsid w:val="004A45EB"/>
    <w:rsid w:val="004B799B"/>
    <w:rsid w:val="004E3DF4"/>
    <w:rsid w:val="004E5875"/>
    <w:rsid w:val="004E6004"/>
    <w:rsid w:val="004F205D"/>
    <w:rsid w:val="004F5FDB"/>
    <w:rsid w:val="00501C9B"/>
    <w:rsid w:val="005032F8"/>
    <w:rsid w:val="00504C42"/>
    <w:rsid w:val="0050531A"/>
    <w:rsid w:val="00513848"/>
    <w:rsid w:val="005223AE"/>
    <w:rsid w:val="00537C1E"/>
    <w:rsid w:val="005510D4"/>
    <w:rsid w:val="005524FE"/>
    <w:rsid w:val="00552BB2"/>
    <w:rsid w:val="0055361D"/>
    <w:rsid w:val="00567906"/>
    <w:rsid w:val="00583496"/>
    <w:rsid w:val="0058382B"/>
    <w:rsid w:val="0058688E"/>
    <w:rsid w:val="00587C1E"/>
    <w:rsid w:val="005A1F49"/>
    <w:rsid w:val="005B3680"/>
    <w:rsid w:val="005D1E3B"/>
    <w:rsid w:val="005D6E20"/>
    <w:rsid w:val="005D6E2B"/>
    <w:rsid w:val="005D7862"/>
    <w:rsid w:val="005D7C74"/>
    <w:rsid w:val="005E0A83"/>
    <w:rsid w:val="005E47A1"/>
    <w:rsid w:val="005F1DE6"/>
    <w:rsid w:val="00600937"/>
    <w:rsid w:val="00602BAA"/>
    <w:rsid w:val="0060598B"/>
    <w:rsid w:val="00606657"/>
    <w:rsid w:val="00610ED7"/>
    <w:rsid w:val="0061571F"/>
    <w:rsid w:val="00620EEC"/>
    <w:rsid w:val="00626E87"/>
    <w:rsid w:val="0063763B"/>
    <w:rsid w:val="00637640"/>
    <w:rsid w:val="006408C2"/>
    <w:rsid w:val="0064457B"/>
    <w:rsid w:val="00656545"/>
    <w:rsid w:val="00662E9E"/>
    <w:rsid w:val="00665016"/>
    <w:rsid w:val="006865DF"/>
    <w:rsid w:val="00686688"/>
    <w:rsid w:val="0069513E"/>
    <w:rsid w:val="00696B5C"/>
    <w:rsid w:val="006975D6"/>
    <w:rsid w:val="006A4495"/>
    <w:rsid w:val="006B737C"/>
    <w:rsid w:val="006C00AD"/>
    <w:rsid w:val="006C2B0E"/>
    <w:rsid w:val="006C7FB2"/>
    <w:rsid w:val="006D3F7C"/>
    <w:rsid w:val="006D5777"/>
    <w:rsid w:val="006E44D5"/>
    <w:rsid w:val="006E66AE"/>
    <w:rsid w:val="006E7754"/>
    <w:rsid w:val="006F5DB7"/>
    <w:rsid w:val="00702DCB"/>
    <w:rsid w:val="00704385"/>
    <w:rsid w:val="00714C4B"/>
    <w:rsid w:val="0071542A"/>
    <w:rsid w:val="00717FEC"/>
    <w:rsid w:val="00720109"/>
    <w:rsid w:val="00724294"/>
    <w:rsid w:val="00737F9E"/>
    <w:rsid w:val="0074111F"/>
    <w:rsid w:val="00741809"/>
    <w:rsid w:val="00745463"/>
    <w:rsid w:val="00746EBB"/>
    <w:rsid w:val="0076731A"/>
    <w:rsid w:val="00783F7C"/>
    <w:rsid w:val="007927FD"/>
    <w:rsid w:val="007B096F"/>
    <w:rsid w:val="007B4122"/>
    <w:rsid w:val="007C6790"/>
    <w:rsid w:val="007C6EBC"/>
    <w:rsid w:val="007C7847"/>
    <w:rsid w:val="007D0187"/>
    <w:rsid w:val="007D20E2"/>
    <w:rsid w:val="007D26D5"/>
    <w:rsid w:val="007E0CC4"/>
    <w:rsid w:val="007E5F5C"/>
    <w:rsid w:val="007F3810"/>
    <w:rsid w:val="007F7EF9"/>
    <w:rsid w:val="00801DA4"/>
    <w:rsid w:val="00810619"/>
    <w:rsid w:val="00812D0F"/>
    <w:rsid w:val="008163B7"/>
    <w:rsid w:val="00816514"/>
    <w:rsid w:val="00826276"/>
    <w:rsid w:val="00831996"/>
    <w:rsid w:val="0083208C"/>
    <w:rsid w:val="00835615"/>
    <w:rsid w:val="008370FA"/>
    <w:rsid w:val="0084286E"/>
    <w:rsid w:val="00842FF6"/>
    <w:rsid w:val="00861518"/>
    <w:rsid w:val="00863A0B"/>
    <w:rsid w:val="008656E1"/>
    <w:rsid w:val="00875B65"/>
    <w:rsid w:val="00883A05"/>
    <w:rsid w:val="00885F81"/>
    <w:rsid w:val="00891BBE"/>
    <w:rsid w:val="00896C96"/>
    <w:rsid w:val="00897E7E"/>
    <w:rsid w:val="008B2FCF"/>
    <w:rsid w:val="008B3A0E"/>
    <w:rsid w:val="008B4C76"/>
    <w:rsid w:val="008C7A25"/>
    <w:rsid w:val="008D3751"/>
    <w:rsid w:val="008D4B97"/>
    <w:rsid w:val="008D5042"/>
    <w:rsid w:val="008E0EEB"/>
    <w:rsid w:val="008E2691"/>
    <w:rsid w:val="008E4366"/>
    <w:rsid w:val="008E49E4"/>
    <w:rsid w:val="008F555E"/>
    <w:rsid w:val="009045EA"/>
    <w:rsid w:val="009122B3"/>
    <w:rsid w:val="0092709F"/>
    <w:rsid w:val="00941562"/>
    <w:rsid w:val="00953E31"/>
    <w:rsid w:val="00956C1D"/>
    <w:rsid w:val="009708E1"/>
    <w:rsid w:val="00997A82"/>
    <w:rsid w:val="009A09E1"/>
    <w:rsid w:val="009A4FB1"/>
    <w:rsid w:val="009A5A8A"/>
    <w:rsid w:val="009B7FF0"/>
    <w:rsid w:val="009C41B5"/>
    <w:rsid w:val="009C564E"/>
    <w:rsid w:val="009E6DF2"/>
    <w:rsid w:val="009F127E"/>
    <w:rsid w:val="009F3662"/>
    <w:rsid w:val="00A03D7B"/>
    <w:rsid w:val="00A076DA"/>
    <w:rsid w:val="00A1315F"/>
    <w:rsid w:val="00A2217E"/>
    <w:rsid w:val="00A25489"/>
    <w:rsid w:val="00A2699B"/>
    <w:rsid w:val="00A44DD9"/>
    <w:rsid w:val="00A47AC3"/>
    <w:rsid w:val="00A55519"/>
    <w:rsid w:val="00A746E3"/>
    <w:rsid w:val="00A8066F"/>
    <w:rsid w:val="00A956FE"/>
    <w:rsid w:val="00AB58A3"/>
    <w:rsid w:val="00AD2E54"/>
    <w:rsid w:val="00AD5D94"/>
    <w:rsid w:val="00B15F3D"/>
    <w:rsid w:val="00B16B46"/>
    <w:rsid w:val="00B34A82"/>
    <w:rsid w:val="00B35250"/>
    <w:rsid w:val="00B37FFC"/>
    <w:rsid w:val="00B57F89"/>
    <w:rsid w:val="00B60A92"/>
    <w:rsid w:val="00B63E9D"/>
    <w:rsid w:val="00B6505B"/>
    <w:rsid w:val="00B659BA"/>
    <w:rsid w:val="00B77081"/>
    <w:rsid w:val="00B8196E"/>
    <w:rsid w:val="00B83BFA"/>
    <w:rsid w:val="00B90587"/>
    <w:rsid w:val="00B92DD0"/>
    <w:rsid w:val="00BD7E9E"/>
    <w:rsid w:val="00BE3D89"/>
    <w:rsid w:val="00BF0B82"/>
    <w:rsid w:val="00BF2AB3"/>
    <w:rsid w:val="00BF3F99"/>
    <w:rsid w:val="00C01A7B"/>
    <w:rsid w:val="00C1224D"/>
    <w:rsid w:val="00C152C8"/>
    <w:rsid w:val="00C20833"/>
    <w:rsid w:val="00C208EC"/>
    <w:rsid w:val="00C20AEE"/>
    <w:rsid w:val="00C21471"/>
    <w:rsid w:val="00C21F3F"/>
    <w:rsid w:val="00C268C5"/>
    <w:rsid w:val="00C3631F"/>
    <w:rsid w:val="00C36F96"/>
    <w:rsid w:val="00C42796"/>
    <w:rsid w:val="00C52697"/>
    <w:rsid w:val="00C62D9B"/>
    <w:rsid w:val="00C76348"/>
    <w:rsid w:val="00C76D0B"/>
    <w:rsid w:val="00C9495D"/>
    <w:rsid w:val="00C94BC5"/>
    <w:rsid w:val="00C978E3"/>
    <w:rsid w:val="00CC15A3"/>
    <w:rsid w:val="00CC3083"/>
    <w:rsid w:val="00CC3826"/>
    <w:rsid w:val="00CD1DB1"/>
    <w:rsid w:val="00CD3B2D"/>
    <w:rsid w:val="00CE0F90"/>
    <w:rsid w:val="00CE357D"/>
    <w:rsid w:val="00CE7989"/>
    <w:rsid w:val="00CF50BB"/>
    <w:rsid w:val="00CF7A1B"/>
    <w:rsid w:val="00D06C5C"/>
    <w:rsid w:val="00D07BF4"/>
    <w:rsid w:val="00D20078"/>
    <w:rsid w:val="00D2509B"/>
    <w:rsid w:val="00D32644"/>
    <w:rsid w:val="00D4310A"/>
    <w:rsid w:val="00D44543"/>
    <w:rsid w:val="00D44BFB"/>
    <w:rsid w:val="00D517A0"/>
    <w:rsid w:val="00D7258E"/>
    <w:rsid w:val="00D92DDF"/>
    <w:rsid w:val="00DA2E18"/>
    <w:rsid w:val="00DA3C10"/>
    <w:rsid w:val="00DA4136"/>
    <w:rsid w:val="00DB6ABF"/>
    <w:rsid w:val="00DC1117"/>
    <w:rsid w:val="00DE0A6B"/>
    <w:rsid w:val="00DF7114"/>
    <w:rsid w:val="00E07665"/>
    <w:rsid w:val="00E13955"/>
    <w:rsid w:val="00E21F76"/>
    <w:rsid w:val="00E275FD"/>
    <w:rsid w:val="00E50E94"/>
    <w:rsid w:val="00E52B41"/>
    <w:rsid w:val="00E55D6E"/>
    <w:rsid w:val="00E75504"/>
    <w:rsid w:val="00E80CD4"/>
    <w:rsid w:val="00E851EF"/>
    <w:rsid w:val="00E92661"/>
    <w:rsid w:val="00E932E3"/>
    <w:rsid w:val="00EB000E"/>
    <w:rsid w:val="00EB5B95"/>
    <w:rsid w:val="00EB60B0"/>
    <w:rsid w:val="00EB74B9"/>
    <w:rsid w:val="00EC70D8"/>
    <w:rsid w:val="00EC79FD"/>
    <w:rsid w:val="00EE040C"/>
    <w:rsid w:val="00F10A70"/>
    <w:rsid w:val="00F10E7B"/>
    <w:rsid w:val="00F17F3D"/>
    <w:rsid w:val="00F2698D"/>
    <w:rsid w:val="00F549C3"/>
    <w:rsid w:val="00F60235"/>
    <w:rsid w:val="00F624A8"/>
    <w:rsid w:val="00F7074E"/>
    <w:rsid w:val="00F72F86"/>
    <w:rsid w:val="00F75AD7"/>
    <w:rsid w:val="00F842D3"/>
    <w:rsid w:val="00F854E6"/>
    <w:rsid w:val="00F85796"/>
    <w:rsid w:val="00FC0BB0"/>
    <w:rsid w:val="00FC27BB"/>
    <w:rsid w:val="00FC3F3C"/>
    <w:rsid w:val="00FC765D"/>
    <w:rsid w:val="00FC7EEE"/>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072864B"/>
  <w15:docId w15:val="{D38931A3-8C96-4550-871A-02B4EFA1E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75FD"/>
    <w:pPr>
      <w:spacing w:after="0" w:line="240" w:lineRule="auto"/>
    </w:pPr>
    <w:rPr>
      <w:rFonts w:ascii="Times New Roman" w:eastAsia="Times New Roman" w:hAnsi="Times New Roman" w:cs="Times New Roman"/>
      <w:lang w:eastAsia="lt-LT"/>
    </w:rPr>
  </w:style>
  <w:style w:type="paragraph" w:styleId="Heading1">
    <w:name w:val="heading 1"/>
    <w:basedOn w:val="Normal"/>
    <w:next w:val="Normal"/>
    <w:link w:val="Heading1Char"/>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8382B"/>
    <w:pPr>
      <w:keepNext/>
      <w:keepLines/>
      <w:spacing w:before="200"/>
      <w:outlineLvl w:val="4"/>
    </w:pPr>
    <w:rPr>
      <w:rFonts w:asciiTheme="majorHAnsi" w:eastAsiaTheme="majorEastAsia" w:hAnsiTheme="majorHAnsi" w:cstheme="majorBidi"/>
      <w:color w:val="243F60" w:themeColor="accent1" w:themeShade="7F"/>
    </w:rPr>
  </w:style>
  <w:style w:type="paragraph" w:styleId="Heading8">
    <w:name w:val="heading 8"/>
    <w:basedOn w:val="Normal"/>
    <w:next w:val="Normal"/>
    <w:link w:val="Heading8Char"/>
    <w:uiPriority w:val="9"/>
    <w:semiHidden/>
    <w:unhideWhenUsed/>
    <w:qFormat/>
    <w:rsid w:val="0058382B"/>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8382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1labEMEASMCA">
    <w:name w:val="PI-1_lab EMEA_SMCA"/>
    <w:basedOn w:val="Normal"/>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Normal"/>
    <w:link w:val="BTEMEASMCAChar"/>
    <w:autoRedefine/>
    <w:rsid w:val="006B737C"/>
    <w:pPr>
      <w:adjustRightInd w:val="0"/>
    </w:pPr>
    <w:rPr>
      <w:rFonts w:eastAsia="Calibri"/>
      <w:lang w:eastAsia="ko-KR"/>
    </w:rPr>
  </w:style>
  <w:style w:type="character" w:customStyle="1" w:styleId="BTEMEASMCAChar">
    <w:name w:val="BT EMEA_SMCA Char"/>
    <w:link w:val="BTEMEASMCA"/>
    <w:locked/>
    <w:rsid w:val="006B737C"/>
    <w:rPr>
      <w:rFonts w:ascii="Times New Roman" w:eastAsia="Calibri" w:hAnsi="Times New Roman" w:cs="Times New Roman"/>
      <w:lang w:eastAsia="ko-KR"/>
    </w:rPr>
  </w:style>
  <w:style w:type="paragraph" w:styleId="BodyText">
    <w:name w:val="Body Text"/>
    <w:basedOn w:val="Normal"/>
    <w:link w:val="BodyTextChar"/>
    <w:rsid w:val="00501C9B"/>
    <w:pPr>
      <w:spacing w:after="120"/>
    </w:pPr>
  </w:style>
  <w:style w:type="character" w:customStyle="1" w:styleId="BodyTextChar">
    <w:name w:val="Body Text Char"/>
    <w:basedOn w:val="DefaultParagraphFont"/>
    <w:link w:val="BodyText"/>
    <w:rsid w:val="00501C9B"/>
    <w:rPr>
      <w:rFonts w:ascii="Times New Roman" w:eastAsia="Times New Roman" w:hAnsi="Times New Roman" w:cs="Times New Roman"/>
      <w:lang w:eastAsia="lt-LT"/>
    </w:rPr>
  </w:style>
  <w:style w:type="paragraph" w:customStyle="1" w:styleId="BT-EMEASMCA">
    <w:name w:val="BT- EMEA_SMCA"/>
    <w:basedOn w:val="Normal"/>
    <w:autoRedefine/>
    <w:rsid w:val="00326F05"/>
    <w:pPr>
      <w:numPr>
        <w:numId w:val="2"/>
      </w:numPr>
    </w:pPr>
    <w:rPr>
      <w:noProof/>
      <w:lang w:eastAsia="en-US"/>
    </w:rPr>
  </w:style>
  <w:style w:type="paragraph" w:customStyle="1" w:styleId="PI-3EMEASMCA">
    <w:name w:val="PI-3 EMEA_SMCA"/>
    <w:basedOn w:val="Normal"/>
    <w:autoRedefine/>
    <w:rsid w:val="00250010"/>
    <w:pPr>
      <w:spacing w:line="220" w:lineRule="exact"/>
    </w:pPr>
    <w:rPr>
      <w:b/>
      <w:bCs/>
      <w:lang w:eastAsia="en-US"/>
    </w:rPr>
  </w:style>
  <w:style w:type="paragraph" w:customStyle="1" w:styleId="BTbEMEASMCA">
    <w:name w:val="BT(b) EMEA_SMCA"/>
    <w:basedOn w:val="BTEMEASMCA"/>
    <w:autoRedefine/>
    <w:uiPriority w:val="99"/>
    <w:rsid w:val="00501C9B"/>
    <w:rPr>
      <w:b/>
      <w:bCs/>
    </w:rPr>
  </w:style>
  <w:style w:type="paragraph" w:customStyle="1" w:styleId="PI-1EMEASMCA">
    <w:name w:val="PI-1 EMEA_SMCA"/>
    <w:basedOn w:val="Heading2"/>
    <w:autoRedefine/>
    <w:rsid w:val="00741809"/>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Heading2Char">
    <w:name w:val="Heading 2 Char"/>
    <w:basedOn w:val="DefaultParagraphFont"/>
    <w:link w:val="Heading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Heading1"/>
    <w:link w:val="TTEMEASMCAChar"/>
    <w:autoRedefine/>
    <w:rsid w:val="00E275FD"/>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E275FD"/>
    <w:rPr>
      <w:rFonts w:ascii="Times New Roman" w:eastAsia="Times New Roman" w:hAnsi="Times New Roman" w:cs="Times New Roman"/>
      <w:b/>
      <w:caps/>
      <w:lang w:val="en-US"/>
    </w:rPr>
  </w:style>
  <w:style w:type="character" w:customStyle="1" w:styleId="Heading1Char">
    <w:name w:val="Heading 1 Char"/>
    <w:basedOn w:val="DefaultParagraphFont"/>
    <w:link w:val="Heading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Heading3Char">
    <w:name w:val="Heading 3 Char"/>
    <w:basedOn w:val="DefaultParagraphFont"/>
    <w:link w:val="Heading3"/>
    <w:uiPriority w:val="9"/>
    <w:semiHidden/>
    <w:rsid w:val="00DA3C10"/>
    <w:rPr>
      <w:rFonts w:asciiTheme="majorHAnsi" w:eastAsiaTheme="majorEastAsia" w:hAnsiTheme="majorHAnsi" w:cstheme="majorBidi"/>
      <w:b/>
      <w:bCs/>
      <w:color w:val="4F81BD" w:themeColor="accent1"/>
      <w:lang w:eastAsia="lt-LT"/>
    </w:rPr>
  </w:style>
  <w:style w:type="paragraph" w:styleId="BalloonText">
    <w:name w:val="Balloon Text"/>
    <w:basedOn w:val="Normal"/>
    <w:link w:val="BalloonTextChar"/>
    <w:uiPriority w:val="99"/>
    <w:semiHidden/>
    <w:unhideWhenUsed/>
    <w:rsid w:val="0074111F"/>
    <w:rPr>
      <w:rFonts w:ascii="Tahoma" w:hAnsi="Tahoma" w:cs="Tahoma"/>
      <w:sz w:val="16"/>
      <w:szCs w:val="16"/>
    </w:rPr>
  </w:style>
  <w:style w:type="character" w:customStyle="1" w:styleId="BalloonTextChar">
    <w:name w:val="Balloon Text Char"/>
    <w:basedOn w:val="DefaultParagraphFont"/>
    <w:link w:val="BalloonText"/>
    <w:uiPriority w:val="99"/>
    <w:semiHidden/>
    <w:rsid w:val="0074111F"/>
    <w:rPr>
      <w:rFonts w:ascii="Tahoma" w:eastAsia="Times New Roman" w:hAnsi="Tahoma" w:cs="Tahoma"/>
      <w:sz w:val="16"/>
      <w:szCs w:val="16"/>
      <w:lang w:eastAsia="lt-LT"/>
    </w:rPr>
  </w:style>
  <w:style w:type="character" w:customStyle="1" w:styleId="Heading4Char">
    <w:name w:val="Heading 4 Char"/>
    <w:basedOn w:val="DefaultParagraphFont"/>
    <w:link w:val="Heading4"/>
    <w:uiPriority w:val="9"/>
    <w:semiHidden/>
    <w:rsid w:val="007B096F"/>
    <w:rPr>
      <w:rFonts w:asciiTheme="majorHAnsi" w:eastAsiaTheme="majorEastAsia" w:hAnsiTheme="majorHAnsi" w:cstheme="majorBidi"/>
      <w:b/>
      <w:bCs/>
      <w:i/>
      <w:iCs/>
      <w:color w:val="4F81BD" w:themeColor="accent1"/>
      <w:lang w:eastAsia="lt-LT"/>
    </w:rPr>
  </w:style>
  <w:style w:type="character" w:styleId="CommentReference">
    <w:name w:val="annotation reference"/>
    <w:basedOn w:val="DefaultParagraphFont"/>
    <w:semiHidden/>
    <w:unhideWhenUsed/>
    <w:rsid w:val="005223AE"/>
    <w:rPr>
      <w:sz w:val="16"/>
      <w:szCs w:val="16"/>
    </w:rPr>
  </w:style>
  <w:style w:type="paragraph" w:styleId="CommentText">
    <w:name w:val="annotation text"/>
    <w:basedOn w:val="Normal"/>
    <w:link w:val="CommentTextChar"/>
    <w:unhideWhenUsed/>
    <w:rsid w:val="005223AE"/>
    <w:rPr>
      <w:sz w:val="20"/>
      <w:szCs w:val="20"/>
    </w:rPr>
  </w:style>
  <w:style w:type="character" w:customStyle="1" w:styleId="CommentTextChar">
    <w:name w:val="Comment Text Char"/>
    <w:basedOn w:val="DefaultParagraphFont"/>
    <w:link w:val="CommentText"/>
    <w:rsid w:val="005223AE"/>
    <w:rPr>
      <w:rFonts w:ascii="Times New Roman" w:eastAsia="Times New Roman" w:hAnsi="Times New Roman" w:cs="Times New Roman"/>
      <w:sz w:val="20"/>
      <w:szCs w:val="20"/>
      <w:lang w:eastAsia="lt-LT"/>
    </w:rPr>
  </w:style>
  <w:style w:type="paragraph" w:styleId="CommentSubject">
    <w:name w:val="annotation subject"/>
    <w:basedOn w:val="CommentText"/>
    <w:next w:val="CommentText"/>
    <w:link w:val="CommentSubjectChar"/>
    <w:semiHidden/>
    <w:unhideWhenUsed/>
    <w:rsid w:val="005223AE"/>
    <w:rPr>
      <w:b/>
      <w:bCs/>
    </w:rPr>
  </w:style>
  <w:style w:type="character" w:customStyle="1" w:styleId="CommentSubjectChar">
    <w:name w:val="Comment Subject Char"/>
    <w:basedOn w:val="CommentTextChar"/>
    <w:link w:val="CommentSubject"/>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Normal"/>
    <w:next w:val="Normal"/>
    <w:rsid w:val="00BF3F99"/>
    <w:pPr>
      <w:autoSpaceDE w:val="0"/>
      <w:autoSpaceDN w:val="0"/>
      <w:adjustRightInd w:val="0"/>
      <w:spacing w:after="278"/>
    </w:pPr>
    <w:rPr>
      <w:sz w:val="24"/>
      <w:szCs w:val="24"/>
      <w:lang w:val="en-GB" w:eastAsia="en-GB"/>
    </w:rPr>
  </w:style>
  <w:style w:type="paragraph" w:styleId="Title">
    <w:name w:val="Title"/>
    <w:basedOn w:val="Normal"/>
    <w:link w:val="TitleChar"/>
    <w:uiPriority w:val="99"/>
    <w:qFormat/>
    <w:rsid w:val="00D06C5C"/>
    <w:pPr>
      <w:jc w:val="center"/>
    </w:pPr>
    <w:rPr>
      <w:rFonts w:eastAsia="SimSun"/>
      <w:b/>
      <w:szCs w:val="20"/>
      <w:lang w:val="en-GB" w:eastAsia="en-US"/>
    </w:rPr>
  </w:style>
  <w:style w:type="character" w:customStyle="1" w:styleId="TitleChar">
    <w:name w:val="Title Char"/>
    <w:basedOn w:val="DefaultParagraphFont"/>
    <w:link w:val="Title"/>
    <w:uiPriority w:val="99"/>
    <w:rsid w:val="00D06C5C"/>
    <w:rPr>
      <w:rFonts w:ascii="Times New Roman" w:eastAsia="SimSun" w:hAnsi="Times New Roman" w:cs="Times New Roman"/>
      <w:b/>
      <w:szCs w:val="20"/>
      <w:lang w:val="en-GB"/>
    </w:rPr>
  </w:style>
  <w:style w:type="character" w:styleId="Hyperlink">
    <w:name w:val="Hyperlink"/>
    <w:uiPriority w:val="99"/>
    <w:rsid w:val="00CF7A1B"/>
    <w:rPr>
      <w:color w:val="0000FF"/>
      <w:u w:val="single"/>
    </w:rPr>
  </w:style>
  <w:style w:type="paragraph" w:styleId="Header">
    <w:name w:val="header"/>
    <w:basedOn w:val="Normal"/>
    <w:link w:val="HeaderChar"/>
    <w:unhideWhenUsed/>
    <w:rsid w:val="0016259D"/>
    <w:pPr>
      <w:tabs>
        <w:tab w:val="center" w:pos="4819"/>
        <w:tab w:val="right" w:pos="9638"/>
      </w:tabs>
    </w:pPr>
    <w:rPr>
      <w:rFonts w:ascii="Verdana" w:hAnsi="Verdana"/>
      <w:sz w:val="20"/>
      <w:szCs w:val="24"/>
      <w:lang w:val="en-GB" w:eastAsia="en-US"/>
    </w:rPr>
  </w:style>
  <w:style w:type="character" w:customStyle="1" w:styleId="HeaderChar">
    <w:name w:val="Header Char"/>
    <w:basedOn w:val="DefaultParagraphFont"/>
    <w:link w:val="Header"/>
    <w:rsid w:val="0016259D"/>
    <w:rPr>
      <w:rFonts w:ascii="Verdana" w:eastAsia="Times New Roman" w:hAnsi="Verdana" w:cs="Times New Roman"/>
      <w:sz w:val="20"/>
      <w:szCs w:val="24"/>
      <w:lang w:val="en-GB"/>
    </w:rPr>
  </w:style>
  <w:style w:type="paragraph" w:customStyle="1" w:styleId="CharChar2">
    <w:name w:val="Char Char2"/>
    <w:basedOn w:val="Normal"/>
    <w:rsid w:val="00250010"/>
    <w:pPr>
      <w:tabs>
        <w:tab w:val="num" w:pos="4614"/>
      </w:tabs>
      <w:ind w:left="4614" w:hanging="363"/>
    </w:pPr>
    <w:rPr>
      <w:rFonts w:ascii="Verdana" w:hAnsi="Verdana"/>
      <w:sz w:val="20"/>
      <w:szCs w:val="24"/>
      <w:lang w:val="en-GB" w:eastAsia="en-US"/>
    </w:rPr>
  </w:style>
  <w:style w:type="paragraph" w:styleId="BodyText2">
    <w:name w:val="Body Text 2"/>
    <w:basedOn w:val="Normal"/>
    <w:link w:val="BodyText2Char"/>
    <w:unhideWhenUsed/>
    <w:rsid w:val="006D3F7C"/>
    <w:pPr>
      <w:spacing w:after="120" w:line="480" w:lineRule="auto"/>
    </w:pPr>
    <w:rPr>
      <w:rFonts w:ascii="Verdana" w:hAnsi="Verdana"/>
      <w:sz w:val="20"/>
      <w:szCs w:val="24"/>
      <w:lang w:val="en-GB" w:eastAsia="en-US"/>
    </w:rPr>
  </w:style>
  <w:style w:type="character" w:customStyle="1" w:styleId="BodyText2Char">
    <w:name w:val="Body Text 2 Char"/>
    <w:basedOn w:val="DefaultParagraphFont"/>
    <w:link w:val="BodyText2"/>
    <w:rsid w:val="006D3F7C"/>
    <w:rPr>
      <w:rFonts w:ascii="Verdana" w:eastAsia="Times New Roman" w:hAnsi="Verdana" w:cs="Times New Roman"/>
      <w:sz w:val="20"/>
      <w:szCs w:val="24"/>
      <w:lang w:val="en-GB"/>
    </w:rPr>
  </w:style>
  <w:style w:type="paragraph" w:customStyle="1" w:styleId="prastasiniatinklio1">
    <w:name w:val="Įprastas (žiniatinklio)1"/>
    <w:basedOn w:val="Normal"/>
    <w:semiHidden/>
    <w:unhideWhenUsed/>
    <w:rsid w:val="006D3F7C"/>
    <w:pPr>
      <w:snapToGrid w:val="0"/>
      <w:spacing w:before="100" w:beforeAutospacing="1" w:after="100" w:afterAutospacing="1"/>
    </w:pPr>
    <w:rPr>
      <w:sz w:val="24"/>
      <w:szCs w:val="24"/>
      <w:lang w:val="en-GB"/>
    </w:rPr>
  </w:style>
  <w:style w:type="paragraph" w:styleId="ListBullet">
    <w:name w:val="List Bullet"/>
    <w:basedOn w:val="Normal"/>
    <w:uiPriority w:val="99"/>
    <w:rsid w:val="007E5F5C"/>
    <w:pPr>
      <w:numPr>
        <w:numId w:val="1"/>
      </w:numPr>
      <w:tabs>
        <w:tab w:val="clear" w:pos="360"/>
        <w:tab w:val="num" w:pos="720"/>
      </w:tabs>
    </w:pPr>
    <w:rPr>
      <w:sz w:val="24"/>
      <w:szCs w:val="24"/>
      <w:lang w:eastAsia="en-US"/>
    </w:rPr>
  </w:style>
  <w:style w:type="character" w:customStyle="1" w:styleId="Heading8Char">
    <w:name w:val="Heading 8 Char"/>
    <w:basedOn w:val="DefaultParagraphFont"/>
    <w:link w:val="Heading8"/>
    <w:uiPriority w:val="9"/>
    <w:semiHidden/>
    <w:rsid w:val="0058382B"/>
    <w:rPr>
      <w:rFonts w:asciiTheme="majorHAnsi" w:eastAsiaTheme="majorEastAsia" w:hAnsiTheme="majorHAnsi" w:cstheme="majorBidi"/>
      <w:color w:val="404040" w:themeColor="text1" w:themeTint="BF"/>
      <w:sz w:val="20"/>
      <w:szCs w:val="20"/>
      <w:lang w:eastAsia="lt-LT"/>
    </w:rPr>
  </w:style>
  <w:style w:type="character" w:customStyle="1" w:styleId="Heading5Char">
    <w:name w:val="Heading 5 Char"/>
    <w:basedOn w:val="DefaultParagraphFont"/>
    <w:link w:val="Heading5"/>
    <w:rsid w:val="0058382B"/>
    <w:rPr>
      <w:rFonts w:asciiTheme="majorHAnsi" w:eastAsiaTheme="majorEastAsia" w:hAnsiTheme="majorHAnsi" w:cstheme="majorBidi"/>
      <w:color w:val="243F60" w:themeColor="accent1" w:themeShade="7F"/>
      <w:lang w:eastAsia="lt-LT"/>
    </w:rPr>
  </w:style>
  <w:style w:type="character" w:customStyle="1" w:styleId="Heading9Char">
    <w:name w:val="Heading 9 Char"/>
    <w:basedOn w:val="DefaultParagraphFont"/>
    <w:link w:val="Heading9"/>
    <w:uiPriority w:val="9"/>
    <w:semiHidden/>
    <w:rsid w:val="0058382B"/>
    <w:rPr>
      <w:rFonts w:asciiTheme="majorHAnsi" w:eastAsiaTheme="majorEastAsia" w:hAnsiTheme="majorHAnsi" w:cstheme="majorBidi"/>
      <w:i/>
      <w:iCs/>
      <w:color w:val="404040" w:themeColor="text1" w:themeTint="BF"/>
      <w:sz w:val="20"/>
      <w:szCs w:val="20"/>
      <w:lang w:eastAsia="lt-LT"/>
    </w:rPr>
  </w:style>
  <w:style w:type="paragraph" w:styleId="Footer">
    <w:name w:val="footer"/>
    <w:basedOn w:val="Normal"/>
    <w:link w:val="FooterChar"/>
    <w:uiPriority w:val="99"/>
    <w:unhideWhenUsed/>
    <w:rsid w:val="009A5A8A"/>
    <w:pPr>
      <w:tabs>
        <w:tab w:val="center" w:pos="4819"/>
        <w:tab w:val="right" w:pos="9638"/>
      </w:tabs>
    </w:pPr>
  </w:style>
  <w:style w:type="character" w:customStyle="1" w:styleId="FooterChar">
    <w:name w:val="Footer Char"/>
    <w:basedOn w:val="DefaultParagraphFont"/>
    <w:link w:val="Footer"/>
    <w:uiPriority w:val="99"/>
    <w:rsid w:val="009A5A8A"/>
    <w:rPr>
      <w:rFonts w:ascii="Times New Roman" w:eastAsia="Times New Roman" w:hAnsi="Times New Roman" w:cs="Times New Roman"/>
      <w:lang w:eastAsia="lt-LT"/>
    </w:rPr>
  </w:style>
  <w:style w:type="paragraph" w:styleId="ListParagraph">
    <w:name w:val="List Paragraph"/>
    <w:basedOn w:val="Normal"/>
    <w:uiPriority w:val="34"/>
    <w:qFormat/>
    <w:rsid w:val="005510D4"/>
    <w:pPr>
      <w:ind w:left="720"/>
      <w:contextualSpacing/>
    </w:pPr>
  </w:style>
  <w:style w:type="character" w:customStyle="1" w:styleId="xbe">
    <w:name w:val="_xbe"/>
    <w:basedOn w:val="DefaultParagraphFont"/>
    <w:rsid w:val="00084625"/>
  </w:style>
  <w:style w:type="paragraph" w:customStyle="1" w:styleId="Default">
    <w:name w:val="Default"/>
    <w:rsid w:val="003B5A2D"/>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BodyTextAfter0">
    <w:name w:val="Body Text + After 0"/>
    <w:basedOn w:val="BodyText"/>
    <w:rsid w:val="000E6E39"/>
    <w:pPr>
      <w:spacing w:after="0"/>
    </w:pPr>
    <w:rPr>
      <w:sz w:val="24"/>
      <w:szCs w:val="24"/>
      <w:lang w:val="en-GB" w:eastAsia="en-US"/>
    </w:rPr>
  </w:style>
  <w:style w:type="paragraph" w:customStyle="1" w:styleId="ListParagraph1">
    <w:name w:val="List Paragraph1"/>
    <w:basedOn w:val="Normal"/>
    <w:rsid w:val="00496C07"/>
    <w:pPr>
      <w:spacing w:after="200" w:line="276" w:lineRule="auto"/>
      <w:ind w:left="720"/>
      <w:contextualSpacing/>
    </w:pPr>
    <w:rPr>
      <w:rFonts w:ascii="Calibri" w:hAnsi="Calibri"/>
      <w:lang w:eastAsia="en-US"/>
    </w:rPr>
  </w:style>
  <w:style w:type="paragraph" w:customStyle="1" w:styleId="ColorfulList-Accent11">
    <w:name w:val="Colorful List - Accent 11"/>
    <w:basedOn w:val="Normal"/>
    <w:uiPriority w:val="34"/>
    <w:qFormat/>
    <w:rsid w:val="00DE0A6B"/>
    <w:pPr>
      <w:spacing w:after="200" w:line="276" w:lineRule="auto"/>
      <w:ind w:left="720"/>
      <w:contextualSpacing/>
    </w:pPr>
    <w:rPr>
      <w:rFonts w:ascii="Cambria" w:eastAsia="Cambria" w:hAnsi="Cambria"/>
      <w:lang w:eastAsia="en-US"/>
    </w:rPr>
  </w:style>
  <w:style w:type="paragraph" w:styleId="Revision">
    <w:name w:val="Revision"/>
    <w:hidden/>
    <w:uiPriority w:val="99"/>
    <w:semiHidden/>
    <w:rsid w:val="00280B9B"/>
    <w:pPr>
      <w:spacing w:after="0" w:line="240" w:lineRule="auto"/>
    </w:pPr>
    <w:rPr>
      <w:rFonts w:ascii="Times New Roman" w:eastAsia="Times New Roman" w:hAnsi="Times New Roman" w:cs="Times New Roman"/>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152764">
      <w:bodyDiv w:val="1"/>
      <w:marLeft w:val="0"/>
      <w:marRight w:val="0"/>
      <w:marTop w:val="0"/>
      <w:marBottom w:val="0"/>
      <w:divBdr>
        <w:top w:val="none" w:sz="0" w:space="0" w:color="auto"/>
        <w:left w:val="none" w:sz="0" w:space="0" w:color="auto"/>
        <w:bottom w:val="none" w:sz="0" w:space="0" w:color="auto"/>
        <w:right w:val="none" w:sz="0" w:space="0" w:color="auto"/>
      </w:divBdr>
      <w:divsChild>
        <w:div w:id="894700246">
          <w:marLeft w:val="0"/>
          <w:marRight w:val="0"/>
          <w:marTop w:val="0"/>
          <w:marBottom w:val="0"/>
          <w:divBdr>
            <w:top w:val="none" w:sz="0" w:space="0" w:color="auto"/>
            <w:left w:val="none" w:sz="0" w:space="0" w:color="auto"/>
            <w:bottom w:val="none" w:sz="0" w:space="0" w:color="auto"/>
            <w:right w:val="none" w:sz="0" w:space="0" w:color="auto"/>
          </w:divBdr>
          <w:divsChild>
            <w:div w:id="1717309996">
              <w:marLeft w:val="0"/>
              <w:marRight w:val="0"/>
              <w:marTop w:val="0"/>
              <w:marBottom w:val="0"/>
              <w:divBdr>
                <w:top w:val="none" w:sz="0" w:space="0" w:color="auto"/>
                <w:left w:val="none" w:sz="0" w:space="0" w:color="auto"/>
                <w:bottom w:val="none" w:sz="0" w:space="0" w:color="auto"/>
                <w:right w:val="none" w:sz="0" w:space="0" w:color="auto"/>
              </w:divBdr>
              <w:divsChild>
                <w:div w:id="1920941099">
                  <w:marLeft w:val="0"/>
                  <w:marRight w:val="0"/>
                  <w:marTop w:val="0"/>
                  <w:marBottom w:val="0"/>
                  <w:divBdr>
                    <w:top w:val="none" w:sz="0" w:space="0" w:color="auto"/>
                    <w:left w:val="none" w:sz="0" w:space="0" w:color="auto"/>
                    <w:bottom w:val="none" w:sz="0" w:space="0" w:color="auto"/>
                    <w:right w:val="none" w:sz="0" w:space="0" w:color="auto"/>
                  </w:divBdr>
                  <w:divsChild>
                    <w:div w:id="1760711402">
                      <w:marLeft w:val="0"/>
                      <w:marRight w:val="0"/>
                      <w:marTop w:val="100"/>
                      <w:marBottom w:val="100"/>
                      <w:divBdr>
                        <w:top w:val="none" w:sz="0" w:space="0" w:color="auto"/>
                        <w:left w:val="none" w:sz="0" w:space="0" w:color="auto"/>
                        <w:bottom w:val="none" w:sz="0" w:space="0" w:color="auto"/>
                        <w:right w:val="none" w:sz="0" w:space="0" w:color="auto"/>
                      </w:divBdr>
                      <w:divsChild>
                        <w:div w:id="1956791780">
                          <w:marLeft w:val="0"/>
                          <w:marRight w:val="0"/>
                          <w:marTop w:val="0"/>
                          <w:marBottom w:val="0"/>
                          <w:divBdr>
                            <w:top w:val="none" w:sz="0" w:space="0" w:color="auto"/>
                            <w:left w:val="none" w:sz="0" w:space="0" w:color="auto"/>
                            <w:bottom w:val="none" w:sz="0" w:space="0" w:color="auto"/>
                            <w:right w:val="none" w:sz="0" w:space="0" w:color="auto"/>
                          </w:divBdr>
                          <w:divsChild>
                            <w:div w:id="2131704609">
                              <w:marLeft w:val="0"/>
                              <w:marRight w:val="0"/>
                              <w:marTop w:val="0"/>
                              <w:marBottom w:val="0"/>
                              <w:divBdr>
                                <w:top w:val="none" w:sz="0" w:space="0" w:color="auto"/>
                                <w:left w:val="none" w:sz="0" w:space="0" w:color="auto"/>
                                <w:bottom w:val="none" w:sz="0" w:space="0" w:color="auto"/>
                                <w:right w:val="none" w:sz="0" w:space="0" w:color="auto"/>
                              </w:divBdr>
                              <w:divsChild>
                                <w:div w:id="807017597">
                                  <w:marLeft w:val="0"/>
                                  <w:marRight w:val="0"/>
                                  <w:marTop w:val="0"/>
                                  <w:marBottom w:val="0"/>
                                  <w:divBdr>
                                    <w:top w:val="none" w:sz="0" w:space="0" w:color="auto"/>
                                    <w:left w:val="none" w:sz="0" w:space="0" w:color="auto"/>
                                    <w:bottom w:val="none" w:sz="0" w:space="0" w:color="auto"/>
                                    <w:right w:val="none" w:sz="0" w:space="0" w:color="auto"/>
                                  </w:divBdr>
                                  <w:divsChild>
                                    <w:div w:id="1260989898">
                                      <w:marLeft w:val="0"/>
                                      <w:marRight w:val="0"/>
                                      <w:marTop w:val="0"/>
                                      <w:marBottom w:val="0"/>
                                      <w:divBdr>
                                        <w:top w:val="none" w:sz="0" w:space="0" w:color="auto"/>
                                        <w:left w:val="none" w:sz="0" w:space="0" w:color="auto"/>
                                        <w:bottom w:val="none" w:sz="0" w:space="0" w:color="auto"/>
                                        <w:right w:val="none" w:sz="0" w:space="0" w:color="auto"/>
                                      </w:divBdr>
                                      <w:divsChild>
                                        <w:div w:id="1573084028">
                                          <w:marLeft w:val="0"/>
                                          <w:marRight w:val="0"/>
                                          <w:marTop w:val="0"/>
                                          <w:marBottom w:val="0"/>
                                          <w:divBdr>
                                            <w:top w:val="none" w:sz="0" w:space="0" w:color="auto"/>
                                            <w:left w:val="single" w:sz="6" w:space="0" w:color="999999"/>
                                            <w:bottom w:val="none" w:sz="0" w:space="0" w:color="auto"/>
                                            <w:right w:val="none" w:sz="0" w:space="0" w:color="auto"/>
                                          </w:divBdr>
                                          <w:divsChild>
                                            <w:div w:id="587814700">
                                              <w:marLeft w:val="0"/>
                                              <w:marRight w:val="0"/>
                                              <w:marTop w:val="150"/>
                                              <w:marBottom w:val="150"/>
                                              <w:divBdr>
                                                <w:top w:val="none" w:sz="0" w:space="0" w:color="auto"/>
                                                <w:left w:val="none" w:sz="0" w:space="0" w:color="auto"/>
                                                <w:bottom w:val="none" w:sz="0" w:space="0" w:color="auto"/>
                                                <w:right w:val="none" w:sz="0" w:space="0" w:color="auto"/>
                                              </w:divBdr>
                                              <w:divsChild>
                                                <w:div w:id="1638217115">
                                                  <w:marLeft w:val="0"/>
                                                  <w:marRight w:val="0"/>
                                                  <w:marTop w:val="0"/>
                                                  <w:marBottom w:val="0"/>
                                                  <w:divBdr>
                                                    <w:top w:val="none" w:sz="0" w:space="0" w:color="auto"/>
                                                    <w:left w:val="none" w:sz="0" w:space="0" w:color="auto"/>
                                                    <w:bottom w:val="none" w:sz="0" w:space="0" w:color="auto"/>
                                                    <w:right w:val="none" w:sz="0" w:space="0" w:color="auto"/>
                                                  </w:divBdr>
                                                  <w:divsChild>
                                                    <w:div w:id="6232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8491133">
      <w:bodyDiv w:val="1"/>
      <w:marLeft w:val="0"/>
      <w:marRight w:val="0"/>
      <w:marTop w:val="0"/>
      <w:marBottom w:val="0"/>
      <w:divBdr>
        <w:top w:val="none" w:sz="0" w:space="0" w:color="auto"/>
        <w:left w:val="none" w:sz="0" w:space="0" w:color="auto"/>
        <w:bottom w:val="none" w:sz="0" w:space="0" w:color="auto"/>
        <w:right w:val="none" w:sz="0" w:space="0" w:color="auto"/>
      </w:divBdr>
    </w:div>
    <w:div w:id="1389455821">
      <w:bodyDiv w:val="1"/>
      <w:marLeft w:val="0"/>
      <w:marRight w:val="0"/>
      <w:marTop w:val="0"/>
      <w:marBottom w:val="0"/>
      <w:divBdr>
        <w:top w:val="none" w:sz="0" w:space="0" w:color="auto"/>
        <w:left w:val="none" w:sz="0" w:space="0" w:color="auto"/>
        <w:bottom w:val="none" w:sz="0" w:space="0" w:color="auto"/>
        <w:right w:val="none" w:sz="0" w:space="0" w:color="auto"/>
      </w:divBdr>
      <w:divsChild>
        <w:div w:id="423458122">
          <w:marLeft w:val="0"/>
          <w:marRight w:val="0"/>
          <w:marTop w:val="0"/>
          <w:marBottom w:val="0"/>
          <w:divBdr>
            <w:top w:val="none" w:sz="0" w:space="0" w:color="auto"/>
            <w:left w:val="none" w:sz="0" w:space="0" w:color="auto"/>
            <w:bottom w:val="none" w:sz="0" w:space="0" w:color="auto"/>
            <w:right w:val="none" w:sz="0" w:space="0" w:color="auto"/>
          </w:divBdr>
        </w:div>
      </w:divsChild>
    </w:div>
    <w:div w:id="1997487050">
      <w:bodyDiv w:val="1"/>
      <w:marLeft w:val="0"/>
      <w:marRight w:val="0"/>
      <w:marTop w:val="0"/>
      <w:marBottom w:val="0"/>
      <w:divBdr>
        <w:top w:val="none" w:sz="0" w:space="0" w:color="auto"/>
        <w:left w:val="none" w:sz="0" w:space="0" w:color="auto"/>
        <w:bottom w:val="none" w:sz="0" w:space="0" w:color="auto"/>
        <w:right w:val="none" w:sz="0" w:space="0" w:color="auto"/>
      </w:divBdr>
    </w:div>
    <w:div w:id="21143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vkt.lrv.lt/lt/" TargetMode="Externa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theme" Target="theme/theme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637778-91D3-4EAC-BFA1-42A54D6D8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10475</Words>
  <Characters>5972</Characters>
  <Application>Microsoft Office Word</Application>
  <DocSecurity>0</DocSecurity>
  <Lines>49</Lines>
  <Paragraphs>32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Ingrida Sidorčuk</dc:creator>
  <cp:lastModifiedBy>Božena Kuntelija</cp:lastModifiedBy>
  <cp:revision>4</cp:revision>
  <cp:lastPrinted>2016-11-16T12:06:00Z</cp:lastPrinted>
  <dcterms:created xsi:type="dcterms:W3CDTF">2024-09-11T12:16:00Z</dcterms:created>
  <dcterms:modified xsi:type="dcterms:W3CDTF">2024-09-23T10:36:00Z</dcterms:modified>
</cp:coreProperties>
</file>