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B0F49" w14:textId="77777777" w:rsidR="00734601" w:rsidRDefault="00734601" w:rsidP="00734601">
      <w:pPr>
        <w:spacing w:after="0" w:line="240" w:lineRule="auto"/>
        <w:rPr>
          <w:rFonts w:ascii="Times New Roman" w:eastAsia="Times New Roman" w:hAnsi="Times New Roman"/>
          <w:szCs w:val="20"/>
          <w:lang w:eastAsia="lt-LT"/>
        </w:rPr>
      </w:pPr>
    </w:p>
    <w:p w14:paraId="0FF665E6" w14:textId="77777777" w:rsidR="00734601" w:rsidRDefault="00734601" w:rsidP="00734601">
      <w:pPr>
        <w:spacing w:after="0" w:line="240" w:lineRule="auto"/>
        <w:rPr>
          <w:rFonts w:ascii="Times New Roman" w:eastAsia="Times New Roman" w:hAnsi="Times New Roman"/>
          <w:szCs w:val="20"/>
          <w:lang w:eastAsia="lt-LT"/>
        </w:rPr>
      </w:pPr>
    </w:p>
    <w:p w14:paraId="7AAFDE20"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47E96CF5"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6105CC3E"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36794D2D"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66928B57"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1EF87A33"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3D74B817"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41C721B9"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0F65881B"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45233BBD"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73B7A9E2"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67FD3657"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781A8F87"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2E012BC6"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7DF91CF9"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58D978B0"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29F7D812"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2429061A"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54DBEBEF"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13F71D86"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0A344E29" w14:textId="77777777" w:rsidR="00734601" w:rsidRDefault="00734601" w:rsidP="00734601">
      <w:pPr>
        <w:spacing w:after="0" w:line="240" w:lineRule="auto"/>
        <w:jc w:val="center"/>
        <w:outlineLvl w:val="0"/>
        <w:rPr>
          <w:rFonts w:ascii="Times New Roman" w:eastAsia="Times New Roman" w:hAnsi="Times New Roman"/>
          <w:b/>
          <w:kern w:val="28"/>
          <w:lang w:eastAsia="lt-LT"/>
        </w:rPr>
      </w:pPr>
    </w:p>
    <w:p w14:paraId="13A74261" w14:textId="77777777" w:rsidR="00734601" w:rsidRDefault="00734601" w:rsidP="00734601">
      <w:pPr>
        <w:spacing w:after="0" w:line="240" w:lineRule="auto"/>
        <w:jc w:val="center"/>
        <w:outlineLvl w:val="0"/>
        <w:rPr>
          <w:rFonts w:ascii="Times New Roman" w:eastAsia="Times New Roman" w:hAnsi="Times New Roman"/>
          <w:b/>
          <w:kern w:val="28"/>
          <w:lang w:eastAsia="lt-LT"/>
        </w:rPr>
      </w:pPr>
      <w:r>
        <w:rPr>
          <w:rFonts w:ascii="Times New Roman" w:eastAsia="Times New Roman" w:hAnsi="Times New Roman"/>
          <w:b/>
          <w:kern w:val="28"/>
          <w:lang w:eastAsia="lt-LT"/>
        </w:rPr>
        <w:t>A. ŽENKLINIMAS</w:t>
      </w:r>
    </w:p>
    <w:p w14:paraId="12AA41A8" w14:textId="77777777" w:rsidR="00734601" w:rsidRDefault="00734601" w:rsidP="00734601">
      <w:pPr>
        <w:keepNext/>
        <w:tabs>
          <w:tab w:val="left" w:pos="567"/>
        </w:tabs>
        <w:spacing w:after="0" w:line="240" w:lineRule="auto"/>
        <w:outlineLvl w:val="1"/>
        <w:rPr>
          <w:rFonts w:ascii="Times New Roman" w:eastAsia="Times New Roman" w:hAnsi="Times New Roman"/>
          <w:b/>
          <w:szCs w:val="20"/>
          <w:lang w:eastAsia="lt-LT"/>
        </w:rPr>
      </w:pPr>
      <w:r>
        <w:rPr>
          <w:rFonts w:ascii="Times New Roman" w:eastAsia="Times New Roman" w:hAnsi="Times New Roman"/>
          <w:b/>
          <w:szCs w:val="20"/>
          <w:lang w:eastAsia="lt-LT"/>
        </w:rPr>
        <w:br w:type="page"/>
      </w:r>
    </w:p>
    <w:p w14:paraId="28A58946" w14:textId="77777777" w:rsidR="00734601" w:rsidRDefault="00734601" w:rsidP="0073460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lastRenderedPageBreak/>
        <w:t>INFORMACIJA ANT IŠORINĖS PAKUOTĖS</w:t>
      </w:r>
    </w:p>
    <w:p w14:paraId="71900197" w14:textId="77777777" w:rsidR="00734601" w:rsidRDefault="00734601" w:rsidP="0073460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eastAsia="lt-LT"/>
        </w:rPr>
      </w:pPr>
    </w:p>
    <w:p w14:paraId="3C9A02C7" w14:textId="77777777" w:rsidR="00734601" w:rsidRDefault="00734601" w:rsidP="0073460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KARTONINĖ DĖŽUTĖ</w:t>
      </w:r>
    </w:p>
    <w:p w14:paraId="7B696F1F" w14:textId="77777777" w:rsidR="00734601" w:rsidRDefault="00734601" w:rsidP="00734601">
      <w:pPr>
        <w:spacing w:after="0" w:line="240" w:lineRule="auto"/>
        <w:rPr>
          <w:rFonts w:ascii="Times New Roman" w:eastAsia="Times New Roman" w:hAnsi="Times New Roman"/>
          <w:szCs w:val="20"/>
          <w:lang w:eastAsia="lt-LT"/>
        </w:rPr>
      </w:pPr>
    </w:p>
    <w:p w14:paraId="16D8E882" w14:textId="77777777" w:rsidR="00734601" w:rsidRDefault="00734601" w:rsidP="00734601">
      <w:pPr>
        <w:spacing w:after="0" w:line="240" w:lineRule="auto"/>
        <w:rPr>
          <w:rFonts w:ascii="Times New Roman" w:eastAsia="Times New Roman" w:hAnsi="Times New Roman"/>
          <w:szCs w:val="20"/>
          <w:lang w:eastAsia="lt-LT"/>
        </w:rPr>
      </w:pPr>
    </w:p>
    <w:p w14:paraId="1A5C7A9A"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w:t>
      </w:r>
      <w:r>
        <w:rPr>
          <w:rFonts w:ascii="Times New Roman" w:eastAsia="Times New Roman" w:hAnsi="Times New Roman"/>
          <w:b/>
          <w:szCs w:val="20"/>
          <w:lang w:eastAsia="lt-LT"/>
        </w:rPr>
        <w:tab/>
        <w:t>VAISTINIO PREPARATO PAVADINIMAS</w:t>
      </w:r>
    </w:p>
    <w:p w14:paraId="68D82256" w14:textId="77777777" w:rsidR="00734601" w:rsidRDefault="00734601" w:rsidP="00734601">
      <w:pPr>
        <w:spacing w:after="0" w:line="240" w:lineRule="auto"/>
        <w:rPr>
          <w:rFonts w:ascii="Times New Roman" w:eastAsia="Times New Roman" w:hAnsi="Times New Roman"/>
          <w:szCs w:val="20"/>
          <w:lang w:eastAsia="lt-LT"/>
        </w:rPr>
      </w:pPr>
    </w:p>
    <w:p w14:paraId="46AA2684" w14:textId="77777777" w:rsidR="00734601" w:rsidRDefault="00734601" w:rsidP="00734601">
      <w:pPr>
        <w:spacing w:after="0" w:line="240" w:lineRule="auto"/>
        <w:ind w:left="567" w:hanging="567"/>
        <w:rPr>
          <w:rFonts w:ascii="Times New Roman" w:eastAsia="Times New Roman" w:hAnsi="Times New Roman"/>
          <w:szCs w:val="20"/>
          <w:lang w:eastAsia="lt-LT"/>
        </w:rPr>
      </w:pPr>
      <w:proofErr w:type="spellStart"/>
      <w:r>
        <w:rPr>
          <w:rFonts w:ascii="Times New Roman" w:eastAsia="Times New Roman" w:hAnsi="Times New Roman"/>
          <w:szCs w:val="20"/>
          <w:lang w:eastAsia="lt-LT"/>
        </w:rPr>
        <w:t>Imuran</w:t>
      </w:r>
      <w:proofErr w:type="spellEnd"/>
      <w:r>
        <w:rPr>
          <w:rFonts w:ascii="Times New Roman" w:eastAsia="Times New Roman" w:hAnsi="Times New Roman"/>
          <w:szCs w:val="20"/>
          <w:lang w:eastAsia="lt-LT"/>
        </w:rPr>
        <w:t xml:space="preserve"> 50 mg plėvele dengtos tabletės</w:t>
      </w:r>
    </w:p>
    <w:p w14:paraId="089477AA" w14:textId="77777777" w:rsidR="00734601" w:rsidRDefault="00734601" w:rsidP="00734601">
      <w:pPr>
        <w:spacing w:after="0" w:line="240" w:lineRule="auto"/>
        <w:ind w:left="567" w:hanging="567"/>
        <w:rPr>
          <w:rFonts w:ascii="Times New Roman" w:eastAsia="Times New Roman" w:hAnsi="Times New Roman"/>
          <w:szCs w:val="20"/>
          <w:lang w:eastAsia="lt-LT"/>
        </w:rPr>
      </w:pPr>
      <w:proofErr w:type="spellStart"/>
      <w:r>
        <w:rPr>
          <w:rFonts w:ascii="Times New Roman" w:eastAsia="Times New Roman" w:hAnsi="Times New Roman"/>
          <w:szCs w:val="20"/>
          <w:lang w:eastAsia="lt-LT"/>
        </w:rPr>
        <w:t>Azatioprinas</w:t>
      </w:r>
      <w:proofErr w:type="spellEnd"/>
    </w:p>
    <w:p w14:paraId="42BF62D7" w14:textId="77777777" w:rsidR="00734601" w:rsidRDefault="00734601" w:rsidP="00734601">
      <w:pPr>
        <w:spacing w:after="0" w:line="240" w:lineRule="auto"/>
        <w:rPr>
          <w:rFonts w:ascii="Times New Roman" w:eastAsia="Times New Roman" w:hAnsi="Times New Roman"/>
          <w:szCs w:val="20"/>
          <w:lang w:eastAsia="lt-LT"/>
        </w:rPr>
      </w:pPr>
    </w:p>
    <w:p w14:paraId="433FA0C8" w14:textId="77777777" w:rsidR="00734601" w:rsidRDefault="00734601" w:rsidP="00734601">
      <w:pPr>
        <w:spacing w:after="0" w:line="240" w:lineRule="auto"/>
        <w:rPr>
          <w:rFonts w:ascii="Times New Roman" w:eastAsia="Times New Roman" w:hAnsi="Times New Roman"/>
          <w:szCs w:val="20"/>
          <w:lang w:eastAsia="lt-LT"/>
        </w:rPr>
      </w:pPr>
    </w:p>
    <w:p w14:paraId="7B07E7DA"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2.</w:t>
      </w:r>
      <w:r>
        <w:rPr>
          <w:rFonts w:ascii="Times New Roman" w:eastAsia="Times New Roman" w:hAnsi="Times New Roman"/>
          <w:b/>
          <w:szCs w:val="20"/>
          <w:lang w:eastAsia="lt-LT"/>
        </w:rPr>
        <w:tab/>
        <w:t>VEIKLIOJI</w:t>
      </w:r>
      <w:r w:rsidR="00AB733F">
        <w:rPr>
          <w:rFonts w:ascii="Times New Roman" w:eastAsia="Times New Roman" w:hAnsi="Times New Roman"/>
          <w:b/>
          <w:szCs w:val="20"/>
          <w:lang w:eastAsia="lt-LT"/>
        </w:rPr>
        <w:t xml:space="preserve"> </w:t>
      </w:r>
      <w:r w:rsidR="00AB733F" w:rsidRPr="00123593">
        <w:rPr>
          <w:rFonts w:ascii="Times New Roman" w:hAnsi="Times New Roman"/>
          <w:b/>
        </w:rPr>
        <w:t>(-IOS)</w:t>
      </w:r>
      <w:r>
        <w:rPr>
          <w:rFonts w:ascii="Times New Roman" w:eastAsia="Times New Roman" w:hAnsi="Times New Roman"/>
          <w:b/>
          <w:szCs w:val="20"/>
          <w:lang w:eastAsia="lt-LT"/>
        </w:rPr>
        <w:t xml:space="preserve"> MEDŽIAGA </w:t>
      </w:r>
      <w:r w:rsidR="00AB733F" w:rsidRPr="00123593">
        <w:rPr>
          <w:rFonts w:ascii="Times New Roman" w:hAnsi="Times New Roman"/>
          <w:b/>
        </w:rPr>
        <w:t>(-OS)</w:t>
      </w:r>
      <w:r w:rsidR="00AB733F">
        <w:rPr>
          <w:rFonts w:ascii="Times New Roman" w:hAnsi="Times New Roman"/>
          <w:b/>
        </w:rPr>
        <w:t xml:space="preserve"> </w:t>
      </w:r>
      <w:r>
        <w:rPr>
          <w:rFonts w:ascii="Times New Roman" w:eastAsia="Times New Roman" w:hAnsi="Times New Roman"/>
          <w:b/>
          <w:szCs w:val="20"/>
          <w:lang w:eastAsia="lt-LT"/>
        </w:rPr>
        <w:t xml:space="preserve">IR JOS KIEKIS </w:t>
      </w:r>
      <w:r w:rsidR="00AB733F" w:rsidRPr="00AB733F">
        <w:rPr>
          <w:rFonts w:ascii="Times New Roman" w:eastAsia="Times New Roman" w:hAnsi="Times New Roman"/>
          <w:b/>
          <w:szCs w:val="20"/>
          <w:lang w:eastAsia="lt-LT"/>
        </w:rPr>
        <w:t>(-IAI)</w:t>
      </w:r>
    </w:p>
    <w:p w14:paraId="7956962B" w14:textId="77777777" w:rsidR="00734601" w:rsidRDefault="00734601" w:rsidP="00734601">
      <w:pPr>
        <w:spacing w:after="0" w:line="240" w:lineRule="auto"/>
        <w:rPr>
          <w:rFonts w:ascii="Times New Roman" w:eastAsia="Times New Roman" w:hAnsi="Times New Roman"/>
          <w:szCs w:val="20"/>
          <w:lang w:eastAsia="lt-LT"/>
        </w:rPr>
      </w:pPr>
    </w:p>
    <w:p w14:paraId="09CBF91E"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Vienoje tabletėje yra 50 mg </w:t>
      </w:r>
      <w:proofErr w:type="spellStart"/>
      <w:r>
        <w:rPr>
          <w:rFonts w:ascii="Times New Roman" w:eastAsia="Times New Roman" w:hAnsi="Times New Roman"/>
          <w:szCs w:val="20"/>
          <w:lang w:eastAsia="lt-LT"/>
        </w:rPr>
        <w:t>azatioprino</w:t>
      </w:r>
      <w:proofErr w:type="spellEnd"/>
      <w:r>
        <w:rPr>
          <w:rFonts w:ascii="Times New Roman" w:eastAsia="Times New Roman" w:hAnsi="Times New Roman"/>
          <w:szCs w:val="20"/>
          <w:lang w:eastAsia="lt-LT"/>
        </w:rPr>
        <w:t>.</w:t>
      </w:r>
    </w:p>
    <w:p w14:paraId="7120B35C" w14:textId="77777777" w:rsidR="00734601" w:rsidRDefault="00734601" w:rsidP="00734601">
      <w:pPr>
        <w:spacing w:after="0" w:line="240" w:lineRule="auto"/>
        <w:rPr>
          <w:rFonts w:ascii="Times New Roman" w:eastAsia="Times New Roman" w:hAnsi="Times New Roman"/>
          <w:szCs w:val="20"/>
          <w:lang w:eastAsia="lt-LT"/>
        </w:rPr>
      </w:pPr>
    </w:p>
    <w:p w14:paraId="0E8DCADC" w14:textId="77777777" w:rsidR="00734601" w:rsidRDefault="00734601" w:rsidP="00734601">
      <w:pPr>
        <w:spacing w:after="0" w:line="240" w:lineRule="auto"/>
        <w:rPr>
          <w:rFonts w:ascii="Times New Roman" w:eastAsia="Times New Roman" w:hAnsi="Times New Roman"/>
          <w:szCs w:val="20"/>
          <w:lang w:eastAsia="lt-LT"/>
        </w:rPr>
      </w:pPr>
    </w:p>
    <w:p w14:paraId="70AC05E7"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3.</w:t>
      </w:r>
      <w:r>
        <w:rPr>
          <w:rFonts w:ascii="Times New Roman" w:eastAsia="Times New Roman" w:hAnsi="Times New Roman"/>
          <w:b/>
          <w:szCs w:val="20"/>
          <w:lang w:eastAsia="lt-LT"/>
        </w:rPr>
        <w:tab/>
        <w:t>PAGALBINIŲ MEDŽIAGŲ SĄRAŠAS</w:t>
      </w:r>
    </w:p>
    <w:p w14:paraId="126B60AA" w14:textId="77777777" w:rsidR="00734601" w:rsidRDefault="00734601" w:rsidP="00734601">
      <w:pPr>
        <w:spacing w:after="0" w:line="240" w:lineRule="auto"/>
        <w:rPr>
          <w:rFonts w:ascii="Times New Roman" w:eastAsia="Times New Roman" w:hAnsi="Times New Roman"/>
          <w:szCs w:val="20"/>
          <w:lang w:eastAsia="lt-LT"/>
        </w:rPr>
      </w:pPr>
    </w:p>
    <w:p w14:paraId="3C68030B" w14:textId="77777777" w:rsidR="00734601" w:rsidRDefault="00734601" w:rsidP="00734601">
      <w:pPr>
        <w:spacing w:after="0" w:line="240" w:lineRule="auto"/>
        <w:rPr>
          <w:rFonts w:ascii="Times New Roman" w:eastAsia="Times New Roman" w:hAnsi="Times New Roman"/>
          <w:lang w:eastAsia="lt-LT"/>
        </w:rPr>
      </w:pPr>
      <w:r>
        <w:rPr>
          <w:rFonts w:ascii="Times New Roman" w:eastAsia="Times New Roman" w:hAnsi="Times New Roman"/>
          <w:lang w:eastAsia="lt-LT"/>
        </w:rPr>
        <w:t>Sudėtyje yra laktozės.</w:t>
      </w:r>
    </w:p>
    <w:p w14:paraId="7D499A0E" w14:textId="77777777" w:rsidR="00734601" w:rsidRDefault="00734601" w:rsidP="00734601">
      <w:pPr>
        <w:spacing w:after="0" w:line="240" w:lineRule="auto"/>
        <w:rPr>
          <w:rFonts w:ascii="Times New Roman" w:eastAsia="Times New Roman" w:hAnsi="Times New Roman"/>
          <w:szCs w:val="20"/>
          <w:lang w:eastAsia="lt-LT"/>
        </w:rPr>
      </w:pPr>
    </w:p>
    <w:p w14:paraId="0BA7FBDB" w14:textId="77777777" w:rsidR="00734601" w:rsidRDefault="00734601" w:rsidP="00734601">
      <w:pPr>
        <w:spacing w:after="0" w:line="240" w:lineRule="auto"/>
        <w:rPr>
          <w:rFonts w:ascii="Times New Roman" w:eastAsia="Times New Roman" w:hAnsi="Times New Roman"/>
          <w:szCs w:val="20"/>
          <w:lang w:eastAsia="lt-LT"/>
        </w:rPr>
      </w:pPr>
    </w:p>
    <w:p w14:paraId="4675C245"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4.</w:t>
      </w:r>
      <w:r>
        <w:rPr>
          <w:rFonts w:ascii="Times New Roman" w:eastAsia="Times New Roman" w:hAnsi="Times New Roman"/>
          <w:b/>
          <w:szCs w:val="20"/>
          <w:lang w:eastAsia="lt-LT"/>
        </w:rPr>
        <w:tab/>
        <w:t>FARMACINĖ FORMA IR KIEKIS PAKUOTĖJE</w:t>
      </w:r>
    </w:p>
    <w:p w14:paraId="2EAAB65F" w14:textId="77777777" w:rsidR="00734601" w:rsidRDefault="00734601" w:rsidP="00734601">
      <w:pPr>
        <w:spacing w:after="0" w:line="240" w:lineRule="auto"/>
        <w:rPr>
          <w:rFonts w:ascii="Times New Roman" w:eastAsia="Times New Roman" w:hAnsi="Times New Roman"/>
          <w:szCs w:val="20"/>
          <w:lang w:eastAsia="lt-LT"/>
        </w:rPr>
      </w:pPr>
    </w:p>
    <w:p w14:paraId="6623242A"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100 plėvele dengtų tablečių</w:t>
      </w:r>
    </w:p>
    <w:p w14:paraId="6D2F4E4D" w14:textId="77777777" w:rsidR="00734601" w:rsidRDefault="00734601" w:rsidP="00734601">
      <w:pPr>
        <w:spacing w:after="0" w:line="240" w:lineRule="auto"/>
        <w:rPr>
          <w:rFonts w:ascii="Times New Roman" w:eastAsia="Times New Roman" w:hAnsi="Times New Roman"/>
          <w:szCs w:val="20"/>
          <w:lang w:eastAsia="lt-LT"/>
        </w:rPr>
      </w:pPr>
    </w:p>
    <w:p w14:paraId="4ADBC128" w14:textId="77777777" w:rsidR="00734601" w:rsidRDefault="00734601" w:rsidP="00734601">
      <w:pPr>
        <w:spacing w:after="0" w:line="240" w:lineRule="auto"/>
        <w:rPr>
          <w:rFonts w:ascii="Times New Roman" w:eastAsia="Times New Roman" w:hAnsi="Times New Roman"/>
          <w:szCs w:val="20"/>
          <w:lang w:eastAsia="lt-LT"/>
        </w:rPr>
      </w:pPr>
    </w:p>
    <w:p w14:paraId="6B8DE5A2"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5.</w:t>
      </w:r>
      <w:r>
        <w:rPr>
          <w:rFonts w:ascii="Times New Roman" w:eastAsia="Times New Roman" w:hAnsi="Times New Roman"/>
          <w:b/>
          <w:szCs w:val="20"/>
          <w:lang w:eastAsia="lt-LT"/>
        </w:rPr>
        <w:tab/>
        <w:t>VARTOJIMO METODAS IR BŪDAS (-AI)</w:t>
      </w:r>
    </w:p>
    <w:p w14:paraId="3DAF6A58" w14:textId="77777777" w:rsidR="00734601" w:rsidRDefault="00734601" w:rsidP="00734601">
      <w:pPr>
        <w:spacing w:after="0" w:line="240" w:lineRule="auto"/>
        <w:rPr>
          <w:rFonts w:ascii="Times New Roman" w:eastAsia="Times New Roman" w:hAnsi="Times New Roman"/>
          <w:szCs w:val="20"/>
          <w:lang w:eastAsia="lt-LT"/>
        </w:rPr>
      </w:pPr>
    </w:p>
    <w:p w14:paraId="0D8F7A6E"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Vartoti per burną.</w:t>
      </w:r>
    </w:p>
    <w:p w14:paraId="545873E0"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Prieš vartojimą perskaitykite pakuotės lapelį.</w:t>
      </w:r>
    </w:p>
    <w:p w14:paraId="60622EC4" w14:textId="77777777" w:rsidR="00734601" w:rsidRDefault="00734601" w:rsidP="00734601">
      <w:pPr>
        <w:spacing w:after="0" w:line="240" w:lineRule="auto"/>
        <w:rPr>
          <w:rFonts w:ascii="Times New Roman" w:eastAsia="Times New Roman" w:hAnsi="Times New Roman"/>
          <w:szCs w:val="20"/>
          <w:lang w:eastAsia="lt-LT"/>
        </w:rPr>
      </w:pPr>
    </w:p>
    <w:p w14:paraId="31A8FF9A" w14:textId="77777777" w:rsidR="00734601" w:rsidRDefault="00734601" w:rsidP="00734601">
      <w:pPr>
        <w:spacing w:after="0" w:line="240" w:lineRule="auto"/>
        <w:rPr>
          <w:rFonts w:ascii="Times New Roman" w:eastAsia="Times New Roman" w:hAnsi="Times New Roman"/>
          <w:szCs w:val="20"/>
          <w:lang w:eastAsia="lt-LT"/>
        </w:rPr>
      </w:pPr>
    </w:p>
    <w:p w14:paraId="3B628E16"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6.</w:t>
      </w:r>
      <w:r>
        <w:rPr>
          <w:rFonts w:ascii="Times New Roman" w:eastAsia="Times New Roman" w:hAnsi="Times New Roman"/>
          <w:b/>
          <w:szCs w:val="20"/>
          <w:lang w:eastAsia="lt-LT"/>
        </w:rPr>
        <w:tab/>
        <w:t>SPECIALUS ĮSPĖJIMAS, KAD VAISTINĮ PREPARATĄ BŪTINA LAIKYTI VAIKAMS NEPASTEBIMOJE IR NEPASIEKIAMOJE VIETOJE</w:t>
      </w:r>
    </w:p>
    <w:p w14:paraId="4EF1C559" w14:textId="77777777" w:rsidR="00734601" w:rsidRDefault="00734601" w:rsidP="00734601">
      <w:pPr>
        <w:spacing w:after="0" w:line="240" w:lineRule="auto"/>
        <w:rPr>
          <w:rFonts w:ascii="Times New Roman" w:eastAsia="Times New Roman" w:hAnsi="Times New Roman"/>
          <w:szCs w:val="20"/>
          <w:lang w:eastAsia="lt-LT"/>
        </w:rPr>
      </w:pPr>
    </w:p>
    <w:p w14:paraId="2C2CBBA1"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Laikyti vaikams nepastebimoje ir nepasiekiamoje vietoje.</w:t>
      </w:r>
    </w:p>
    <w:p w14:paraId="4B26D03A" w14:textId="77777777" w:rsidR="00734601" w:rsidRDefault="00734601" w:rsidP="00734601">
      <w:pPr>
        <w:spacing w:after="0" w:line="240" w:lineRule="auto"/>
        <w:rPr>
          <w:rFonts w:ascii="Times New Roman" w:eastAsia="Times New Roman" w:hAnsi="Times New Roman"/>
          <w:szCs w:val="20"/>
          <w:lang w:eastAsia="lt-LT"/>
        </w:rPr>
      </w:pPr>
    </w:p>
    <w:p w14:paraId="2B0F1883" w14:textId="77777777" w:rsidR="00734601" w:rsidRDefault="00734601" w:rsidP="00734601">
      <w:pPr>
        <w:spacing w:after="0" w:line="240" w:lineRule="auto"/>
        <w:rPr>
          <w:rFonts w:ascii="Times New Roman" w:eastAsia="Times New Roman" w:hAnsi="Times New Roman"/>
          <w:szCs w:val="20"/>
          <w:lang w:eastAsia="lt-LT"/>
        </w:rPr>
      </w:pPr>
    </w:p>
    <w:p w14:paraId="7D2C3274"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7.</w:t>
      </w:r>
      <w:r>
        <w:rPr>
          <w:rFonts w:ascii="Times New Roman" w:eastAsia="Times New Roman" w:hAnsi="Times New Roman"/>
          <w:b/>
          <w:szCs w:val="20"/>
          <w:lang w:eastAsia="lt-LT"/>
        </w:rPr>
        <w:tab/>
        <w:t>KITAS (-I) SPECIALUS (-ŪS) ĮSPĖJIMAS (-AI) (JEI REIKIA)</w:t>
      </w:r>
    </w:p>
    <w:p w14:paraId="23987651" w14:textId="77777777" w:rsidR="00734601" w:rsidRDefault="00734601" w:rsidP="00734601">
      <w:pPr>
        <w:spacing w:after="0" w:line="240" w:lineRule="auto"/>
        <w:rPr>
          <w:rFonts w:ascii="Times New Roman" w:eastAsia="Times New Roman" w:hAnsi="Times New Roman"/>
          <w:szCs w:val="20"/>
          <w:lang w:eastAsia="lt-LT"/>
        </w:rPr>
      </w:pPr>
    </w:p>
    <w:p w14:paraId="2AFFC3BD" w14:textId="77777777" w:rsidR="00734601" w:rsidRDefault="00734601" w:rsidP="00734601">
      <w:pPr>
        <w:spacing w:after="0" w:line="240" w:lineRule="auto"/>
        <w:rPr>
          <w:rFonts w:ascii="Times New Roman" w:eastAsia="Times New Roman" w:hAnsi="Times New Roman"/>
          <w:szCs w:val="20"/>
          <w:lang w:eastAsia="lt-LT"/>
        </w:rPr>
      </w:pPr>
    </w:p>
    <w:p w14:paraId="3104F9FC"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8.</w:t>
      </w:r>
      <w:r>
        <w:rPr>
          <w:rFonts w:ascii="Times New Roman" w:eastAsia="Times New Roman" w:hAnsi="Times New Roman"/>
          <w:b/>
          <w:szCs w:val="20"/>
          <w:lang w:eastAsia="lt-LT"/>
        </w:rPr>
        <w:tab/>
        <w:t>TINKAMUMO LAIKAS</w:t>
      </w:r>
    </w:p>
    <w:p w14:paraId="26F70799" w14:textId="77777777" w:rsidR="00734601" w:rsidRDefault="00734601" w:rsidP="00734601">
      <w:pPr>
        <w:spacing w:after="0" w:line="240" w:lineRule="auto"/>
        <w:rPr>
          <w:rFonts w:ascii="Times New Roman" w:eastAsia="Times New Roman" w:hAnsi="Times New Roman"/>
          <w:szCs w:val="20"/>
          <w:lang w:eastAsia="lt-LT"/>
        </w:rPr>
      </w:pPr>
    </w:p>
    <w:p w14:paraId="6DEB4442"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Tinka iki</w:t>
      </w:r>
      <w:r w:rsidR="00AB733F" w:rsidRPr="00ED4842">
        <w:rPr>
          <w:rFonts w:ascii="Times New Roman" w:eastAsia="Times New Roman" w:hAnsi="Times New Roman"/>
          <w:szCs w:val="20"/>
          <w:highlight w:val="lightGray"/>
          <w:lang w:eastAsia="lt-LT"/>
        </w:rPr>
        <w:t>/EXP</w:t>
      </w:r>
      <w:r>
        <w:rPr>
          <w:rFonts w:ascii="Times New Roman" w:eastAsia="Times New Roman" w:hAnsi="Times New Roman"/>
          <w:szCs w:val="20"/>
          <w:lang w:eastAsia="lt-LT"/>
        </w:rPr>
        <w:t xml:space="preserve"> mm-MMMM</w:t>
      </w:r>
    </w:p>
    <w:p w14:paraId="75A68359" w14:textId="77777777" w:rsidR="00734601" w:rsidRDefault="00734601" w:rsidP="00734601">
      <w:pPr>
        <w:spacing w:after="0" w:line="240" w:lineRule="auto"/>
        <w:rPr>
          <w:rFonts w:ascii="Times New Roman" w:eastAsia="Times New Roman" w:hAnsi="Times New Roman"/>
          <w:szCs w:val="20"/>
          <w:lang w:eastAsia="lt-LT"/>
        </w:rPr>
      </w:pPr>
    </w:p>
    <w:p w14:paraId="1009D26A" w14:textId="77777777" w:rsidR="00734601" w:rsidRDefault="00734601" w:rsidP="00734601">
      <w:pPr>
        <w:spacing w:after="0" w:line="240" w:lineRule="auto"/>
        <w:rPr>
          <w:rFonts w:ascii="Times New Roman" w:eastAsia="Times New Roman" w:hAnsi="Times New Roman"/>
          <w:szCs w:val="20"/>
          <w:lang w:eastAsia="lt-LT"/>
        </w:rPr>
      </w:pPr>
    </w:p>
    <w:p w14:paraId="63D9E155"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9.</w:t>
      </w:r>
      <w:r>
        <w:rPr>
          <w:rFonts w:ascii="Times New Roman" w:eastAsia="Times New Roman" w:hAnsi="Times New Roman"/>
          <w:b/>
          <w:szCs w:val="20"/>
          <w:lang w:eastAsia="lt-LT"/>
        </w:rPr>
        <w:tab/>
        <w:t>SPECIALIOS LAIKYMO SĄLYGOS</w:t>
      </w:r>
    </w:p>
    <w:p w14:paraId="38A655E4" w14:textId="77777777" w:rsidR="00734601" w:rsidRDefault="00734601" w:rsidP="00734601">
      <w:pPr>
        <w:spacing w:after="0" w:line="240" w:lineRule="auto"/>
        <w:rPr>
          <w:rFonts w:ascii="Times New Roman" w:eastAsia="Times New Roman" w:hAnsi="Times New Roman"/>
          <w:szCs w:val="20"/>
          <w:lang w:eastAsia="lt-LT"/>
        </w:rPr>
      </w:pPr>
    </w:p>
    <w:p w14:paraId="6039E7C3" w14:textId="77777777" w:rsidR="00734601" w:rsidRDefault="00734601" w:rsidP="00734601">
      <w:p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Laikyti ne aukštesnėje kaip 25 ºC temperatūroje.</w:t>
      </w:r>
    </w:p>
    <w:p w14:paraId="287D1F2C" w14:textId="77777777" w:rsidR="00734601" w:rsidRDefault="00734601" w:rsidP="00734601">
      <w:p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Laikyti gamintojo pakuotėje, kad vaistas būtų apsaugotas nuo šviesos.</w:t>
      </w:r>
    </w:p>
    <w:p w14:paraId="6321B413" w14:textId="77777777" w:rsidR="00734601" w:rsidRDefault="00734601" w:rsidP="00734601">
      <w:pPr>
        <w:spacing w:after="0" w:line="240" w:lineRule="auto"/>
        <w:rPr>
          <w:rFonts w:ascii="Times New Roman" w:eastAsia="Times New Roman" w:hAnsi="Times New Roman"/>
          <w:szCs w:val="20"/>
          <w:lang w:eastAsia="lt-LT"/>
        </w:rPr>
      </w:pPr>
    </w:p>
    <w:p w14:paraId="1F06159F" w14:textId="77777777" w:rsidR="00734601" w:rsidRDefault="00734601" w:rsidP="00734601">
      <w:pPr>
        <w:spacing w:after="0" w:line="240" w:lineRule="auto"/>
        <w:rPr>
          <w:rFonts w:ascii="Times New Roman" w:eastAsia="Times New Roman" w:hAnsi="Times New Roman"/>
          <w:szCs w:val="20"/>
          <w:lang w:eastAsia="lt-LT"/>
        </w:rPr>
      </w:pPr>
    </w:p>
    <w:p w14:paraId="47782AA3"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lastRenderedPageBreak/>
        <w:t>10.</w:t>
      </w:r>
      <w:r>
        <w:rPr>
          <w:rFonts w:ascii="Times New Roman" w:eastAsia="Times New Roman" w:hAnsi="Times New Roman"/>
          <w:b/>
          <w:szCs w:val="20"/>
          <w:lang w:eastAsia="lt-LT"/>
        </w:rPr>
        <w:tab/>
        <w:t xml:space="preserve">SPECIALIOS ATSARGUMO PRIEMONĖS DĖL NESUVARTOTO </w:t>
      </w:r>
      <w:r>
        <w:rPr>
          <w:rFonts w:ascii="Times New Roman" w:eastAsia="Times New Roman" w:hAnsi="Times New Roman"/>
          <w:b/>
          <w:bCs/>
          <w:szCs w:val="20"/>
          <w:lang w:eastAsia="lt-LT"/>
        </w:rPr>
        <w:t xml:space="preserve">VAISTINIO PREPARATO AR JO ATLIEKŲ </w:t>
      </w:r>
      <w:r>
        <w:rPr>
          <w:rFonts w:ascii="Times New Roman" w:eastAsia="Times New Roman" w:hAnsi="Times New Roman"/>
          <w:b/>
          <w:szCs w:val="20"/>
          <w:lang w:eastAsia="lt-LT"/>
        </w:rPr>
        <w:t>TVARKYMO (JEI REIKIA)</w:t>
      </w:r>
    </w:p>
    <w:p w14:paraId="680879B1" w14:textId="77777777" w:rsidR="00734601" w:rsidRDefault="00734601" w:rsidP="00734601">
      <w:pPr>
        <w:spacing w:after="0" w:line="240" w:lineRule="auto"/>
        <w:rPr>
          <w:rFonts w:ascii="Times New Roman" w:eastAsia="Times New Roman" w:hAnsi="Times New Roman"/>
          <w:szCs w:val="20"/>
          <w:lang w:eastAsia="lt-LT"/>
        </w:rPr>
      </w:pPr>
    </w:p>
    <w:p w14:paraId="28316A45" w14:textId="77777777" w:rsidR="00734601" w:rsidRDefault="00734601" w:rsidP="00734601">
      <w:pPr>
        <w:spacing w:after="0" w:line="240" w:lineRule="auto"/>
        <w:rPr>
          <w:rFonts w:ascii="Times New Roman" w:eastAsia="Times New Roman" w:hAnsi="Times New Roman"/>
          <w:szCs w:val="20"/>
          <w:lang w:eastAsia="lt-LT"/>
        </w:rPr>
      </w:pPr>
    </w:p>
    <w:p w14:paraId="0AC6B349"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11.</w:t>
      </w:r>
      <w:r>
        <w:rPr>
          <w:rFonts w:ascii="Times New Roman" w:eastAsia="Times New Roman" w:hAnsi="Times New Roman"/>
          <w:b/>
          <w:szCs w:val="20"/>
          <w:lang w:eastAsia="lt-LT"/>
        </w:rPr>
        <w:tab/>
      </w:r>
      <w:bookmarkStart w:id="0" w:name="_Hlk486856214"/>
      <w:r>
        <w:rPr>
          <w:rFonts w:ascii="Times New Roman" w:eastAsia="Times New Roman" w:hAnsi="Times New Roman"/>
          <w:b/>
          <w:caps/>
          <w:szCs w:val="20"/>
          <w:lang w:eastAsia="lt-LT"/>
        </w:rPr>
        <w:t>LYGIARETUS IMPORTUOTOJAS</w:t>
      </w:r>
      <w:bookmarkEnd w:id="0"/>
    </w:p>
    <w:p w14:paraId="03D89F4F" w14:textId="77777777" w:rsidR="00734601" w:rsidRDefault="00734601" w:rsidP="00734601">
      <w:pPr>
        <w:spacing w:after="0" w:line="240" w:lineRule="auto"/>
        <w:rPr>
          <w:rFonts w:ascii="Times New Roman" w:eastAsia="Times New Roman" w:hAnsi="Times New Roman"/>
          <w:szCs w:val="20"/>
          <w:lang w:eastAsia="lt-LT"/>
        </w:rPr>
      </w:pPr>
    </w:p>
    <w:p w14:paraId="28645E7C" w14:textId="77777777" w:rsidR="00734601" w:rsidRDefault="00734601" w:rsidP="00734601">
      <w:pPr>
        <w:spacing w:after="0" w:line="240" w:lineRule="auto"/>
        <w:rPr>
          <w:rFonts w:ascii="Times New Roman" w:eastAsia="Times New Roman" w:hAnsi="Times New Roman"/>
          <w:b/>
          <w:lang w:eastAsia="lt-LT"/>
        </w:rPr>
      </w:pPr>
      <w:r>
        <w:rPr>
          <w:rFonts w:ascii="Times New Roman" w:eastAsia="Times New Roman" w:hAnsi="Times New Roman"/>
          <w:b/>
          <w:lang w:eastAsia="lt-LT"/>
        </w:rPr>
        <w:t xml:space="preserve">Lygiagretus importuotojas </w:t>
      </w:r>
    </w:p>
    <w:p w14:paraId="2D898B26" w14:textId="77777777" w:rsidR="00734601" w:rsidRDefault="00734601" w:rsidP="00734601">
      <w:pPr>
        <w:spacing w:after="0" w:line="240" w:lineRule="auto"/>
        <w:rPr>
          <w:rFonts w:ascii="Times New Roman" w:eastAsia="Times New Roman" w:hAnsi="Times New Roman"/>
          <w:lang w:eastAsia="lt-LT"/>
        </w:rPr>
      </w:pPr>
      <w:r>
        <w:rPr>
          <w:rFonts w:ascii="Times New Roman" w:eastAsia="Times New Roman" w:hAnsi="Times New Roman"/>
          <w:lang w:eastAsia="lt-LT"/>
        </w:rPr>
        <w:t>UAB „</w:t>
      </w:r>
      <w:proofErr w:type="spellStart"/>
      <w:r>
        <w:rPr>
          <w:rFonts w:ascii="Times New Roman" w:eastAsia="Times New Roman" w:hAnsi="Times New Roman"/>
          <w:lang w:eastAsia="lt-LT"/>
        </w:rPr>
        <w:t>Actiofarma</w:t>
      </w:r>
      <w:proofErr w:type="spellEnd"/>
      <w:r>
        <w:rPr>
          <w:rFonts w:ascii="Times New Roman" w:eastAsia="Times New Roman" w:hAnsi="Times New Roman"/>
          <w:lang w:eastAsia="lt-LT"/>
        </w:rPr>
        <w:t>“</w:t>
      </w:r>
    </w:p>
    <w:p w14:paraId="10ABEAF4" w14:textId="77777777" w:rsidR="00734601" w:rsidRPr="00ED4842" w:rsidRDefault="00734601" w:rsidP="00734601">
      <w:pPr>
        <w:spacing w:after="0" w:line="240" w:lineRule="auto"/>
        <w:rPr>
          <w:rFonts w:ascii="Times New Roman" w:eastAsia="Times New Roman" w:hAnsi="Times New Roman"/>
          <w:highlight w:val="lightGray"/>
          <w:lang w:eastAsia="lt-LT"/>
        </w:rPr>
      </w:pPr>
      <w:r w:rsidRPr="00ED4842">
        <w:rPr>
          <w:rFonts w:ascii="Times New Roman" w:eastAsia="Times New Roman" w:hAnsi="Times New Roman"/>
          <w:highlight w:val="lightGray"/>
          <w:lang w:eastAsia="lt-LT"/>
        </w:rPr>
        <w:t>Islandijos pl. 209A</w:t>
      </w:r>
    </w:p>
    <w:p w14:paraId="2E614452" w14:textId="77777777" w:rsidR="00734601" w:rsidRDefault="00734601" w:rsidP="00734601">
      <w:pPr>
        <w:spacing w:after="0" w:line="240" w:lineRule="auto"/>
        <w:rPr>
          <w:rFonts w:ascii="Times New Roman" w:eastAsia="Times New Roman" w:hAnsi="Times New Roman"/>
          <w:lang w:eastAsia="lt-LT"/>
        </w:rPr>
      </w:pPr>
      <w:r w:rsidRPr="00ED4842">
        <w:rPr>
          <w:rFonts w:ascii="Times New Roman" w:eastAsia="Times New Roman" w:hAnsi="Times New Roman"/>
          <w:highlight w:val="lightGray"/>
          <w:lang w:eastAsia="lt-LT"/>
        </w:rPr>
        <w:t>LT-49163 Kaunas</w:t>
      </w:r>
    </w:p>
    <w:p w14:paraId="6486C1AC" w14:textId="77777777" w:rsidR="00734601" w:rsidRDefault="00734601" w:rsidP="00734601">
      <w:pPr>
        <w:spacing w:after="0" w:line="240" w:lineRule="auto"/>
        <w:rPr>
          <w:rFonts w:ascii="Times New Roman" w:eastAsia="Times New Roman" w:hAnsi="Times New Roman"/>
          <w:szCs w:val="20"/>
          <w:lang w:eastAsia="lt-LT"/>
        </w:rPr>
      </w:pPr>
    </w:p>
    <w:p w14:paraId="20C0D30E" w14:textId="77777777" w:rsidR="00734601" w:rsidRDefault="00734601" w:rsidP="00734601">
      <w:pPr>
        <w:spacing w:after="0" w:line="240" w:lineRule="auto"/>
        <w:rPr>
          <w:rFonts w:ascii="Times New Roman" w:eastAsia="Times New Roman" w:hAnsi="Times New Roman"/>
          <w:szCs w:val="20"/>
          <w:lang w:eastAsia="lt-LT"/>
        </w:rPr>
      </w:pPr>
    </w:p>
    <w:p w14:paraId="206D8552"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12.</w:t>
      </w:r>
      <w:r>
        <w:rPr>
          <w:rFonts w:ascii="Times New Roman" w:eastAsia="Times New Roman" w:hAnsi="Times New Roman"/>
          <w:b/>
          <w:szCs w:val="20"/>
          <w:lang w:eastAsia="lt-LT"/>
        </w:rPr>
        <w:tab/>
      </w:r>
      <w:bookmarkStart w:id="1" w:name="_Hlk486856223"/>
      <w:r>
        <w:rPr>
          <w:rFonts w:ascii="Times New Roman" w:eastAsia="Times New Roman" w:hAnsi="Times New Roman"/>
          <w:b/>
          <w:szCs w:val="20"/>
          <w:lang w:eastAsia="lt-LT"/>
        </w:rPr>
        <w:t>LYGIAGRETAUS IMPORTO LEIDIMO NUMERIS</w:t>
      </w:r>
      <w:bookmarkEnd w:id="1"/>
      <w:r w:rsidR="00D754DB">
        <w:rPr>
          <w:rFonts w:ascii="Times New Roman" w:eastAsia="Times New Roman" w:hAnsi="Times New Roman"/>
          <w:b/>
          <w:szCs w:val="20"/>
          <w:lang w:eastAsia="lt-LT"/>
        </w:rPr>
        <w:t xml:space="preserve"> </w:t>
      </w:r>
      <w:r w:rsidR="00D754DB">
        <w:rPr>
          <w:rFonts w:ascii="Times New Roman" w:eastAsia="Calibri" w:hAnsi="Times New Roman" w:cs="Times New Roman"/>
          <w:b/>
        </w:rPr>
        <w:t>(IAI)</w:t>
      </w:r>
    </w:p>
    <w:p w14:paraId="24A06E56" w14:textId="77777777" w:rsidR="00734601" w:rsidRDefault="00734601" w:rsidP="00734601">
      <w:pPr>
        <w:spacing w:after="0" w:line="240" w:lineRule="auto"/>
        <w:rPr>
          <w:rFonts w:ascii="Times New Roman" w:eastAsia="Times New Roman" w:hAnsi="Times New Roman"/>
          <w:szCs w:val="20"/>
          <w:lang w:eastAsia="lt-LT"/>
        </w:rPr>
      </w:pPr>
    </w:p>
    <w:p w14:paraId="39B5A106" w14:textId="77777777" w:rsidR="00734601" w:rsidRDefault="00734601" w:rsidP="00734601">
      <w:pPr>
        <w:spacing w:after="0" w:line="240" w:lineRule="auto"/>
        <w:rPr>
          <w:rFonts w:ascii="Times New Roman" w:eastAsia="Times New Roman" w:hAnsi="Times New Roman"/>
          <w:lang w:eastAsia="lt-LT"/>
        </w:rPr>
      </w:pPr>
      <w:r>
        <w:rPr>
          <w:rFonts w:ascii="Times New Roman" w:eastAsia="Times New Roman" w:hAnsi="Times New Roman"/>
          <w:lang w:eastAsia="lt-LT"/>
        </w:rPr>
        <w:t>LT/L/18/0675/001</w:t>
      </w:r>
    </w:p>
    <w:p w14:paraId="07EF3D79" w14:textId="77777777" w:rsidR="00734601" w:rsidRDefault="00734601" w:rsidP="00734601">
      <w:pPr>
        <w:spacing w:after="0" w:line="240" w:lineRule="auto"/>
        <w:rPr>
          <w:rFonts w:ascii="Times New Roman" w:eastAsia="Times New Roman" w:hAnsi="Times New Roman"/>
          <w:szCs w:val="20"/>
          <w:lang w:eastAsia="lt-LT"/>
        </w:rPr>
      </w:pPr>
    </w:p>
    <w:p w14:paraId="0015F9B7" w14:textId="77777777" w:rsidR="00734601" w:rsidRDefault="00734601" w:rsidP="00734601">
      <w:pPr>
        <w:spacing w:after="0" w:line="240" w:lineRule="auto"/>
        <w:rPr>
          <w:rFonts w:ascii="Times New Roman" w:eastAsia="Times New Roman" w:hAnsi="Times New Roman"/>
          <w:szCs w:val="20"/>
          <w:lang w:eastAsia="lt-LT"/>
        </w:rPr>
      </w:pPr>
    </w:p>
    <w:p w14:paraId="6619A224"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13.</w:t>
      </w:r>
      <w:r>
        <w:rPr>
          <w:rFonts w:ascii="Times New Roman" w:eastAsia="Times New Roman" w:hAnsi="Times New Roman"/>
          <w:b/>
          <w:szCs w:val="20"/>
          <w:lang w:eastAsia="lt-LT"/>
        </w:rPr>
        <w:tab/>
        <w:t>SERIJOS NUMERIS</w:t>
      </w:r>
    </w:p>
    <w:p w14:paraId="006E35EC" w14:textId="77777777" w:rsidR="00734601" w:rsidRDefault="00734601" w:rsidP="00734601">
      <w:pPr>
        <w:spacing w:after="0" w:line="240" w:lineRule="auto"/>
        <w:rPr>
          <w:rFonts w:ascii="Times New Roman" w:eastAsia="Times New Roman" w:hAnsi="Times New Roman"/>
          <w:szCs w:val="20"/>
          <w:lang w:eastAsia="lt-LT"/>
        </w:rPr>
      </w:pPr>
    </w:p>
    <w:p w14:paraId="1F173CA2"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Serija</w:t>
      </w:r>
      <w:r w:rsidR="00AB733F" w:rsidRPr="00ED4842">
        <w:rPr>
          <w:rFonts w:ascii="Times New Roman" w:eastAsia="Times New Roman" w:hAnsi="Times New Roman"/>
          <w:szCs w:val="20"/>
          <w:highlight w:val="lightGray"/>
          <w:lang w:eastAsia="lt-LT"/>
        </w:rPr>
        <w:t>/Lot</w:t>
      </w:r>
    </w:p>
    <w:p w14:paraId="597DD889" w14:textId="77777777" w:rsidR="00734601" w:rsidRDefault="00734601" w:rsidP="00734601">
      <w:pPr>
        <w:spacing w:after="0" w:line="240" w:lineRule="auto"/>
        <w:rPr>
          <w:rFonts w:ascii="Times New Roman" w:eastAsia="Times New Roman" w:hAnsi="Times New Roman"/>
          <w:szCs w:val="20"/>
          <w:lang w:eastAsia="lt-LT"/>
        </w:rPr>
      </w:pPr>
    </w:p>
    <w:p w14:paraId="4BE8E243" w14:textId="77777777" w:rsidR="00734601" w:rsidRDefault="00734601" w:rsidP="00734601">
      <w:pPr>
        <w:spacing w:after="0" w:line="240" w:lineRule="auto"/>
        <w:rPr>
          <w:rFonts w:ascii="Times New Roman" w:eastAsia="Times New Roman" w:hAnsi="Times New Roman"/>
          <w:szCs w:val="20"/>
          <w:lang w:eastAsia="lt-LT"/>
        </w:rPr>
      </w:pPr>
    </w:p>
    <w:p w14:paraId="403D0872"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14.</w:t>
      </w:r>
      <w:r>
        <w:rPr>
          <w:rFonts w:ascii="Times New Roman" w:eastAsia="Times New Roman" w:hAnsi="Times New Roman"/>
          <w:b/>
          <w:szCs w:val="20"/>
          <w:lang w:eastAsia="lt-LT"/>
        </w:rPr>
        <w:tab/>
        <w:t>PARDAVIMO (IŠDAVIMO) TVARKA</w:t>
      </w:r>
    </w:p>
    <w:p w14:paraId="0079CAAB" w14:textId="77777777" w:rsidR="00734601" w:rsidRDefault="00734601" w:rsidP="00734601">
      <w:pPr>
        <w:spacing w:after="0" w:line="240" w:lineRule="auto"/>
        <w:rPr>
          <w:rFonts w:ascii="Times New Roman" w:eastAsia="Times New Roman" w:hAnsi="Times New Roman"/>
          <w:szCs w:val="20"/>
          <w:lang w:eastAsia="lt-LT"/>
        </w:rPr>
      </w:pPr>
    </w:p>
    <w:p w14:paraId="5B60C003"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Receptinis vaistas</w:t>
      </w:r>
    </w:p>
    <w:p w14:paraId="29B30E48" w14:textId="77777777" w:rsidR="00734601" w:rsidRDefault="00734601" w:rsidP="00734601">
      <w:pPr>
        <w:spacing w:after="0" w:line="240" w:lineRule="auto"/>
        <w:rPr>
          <w:rFonts w:ascii="Times New Roman" w:eastAsia="Times New Roman" w:hAnsi="Times New Roman"/>
          <w:szCs w:val="20"/>
          <w:lang w:eastAsia="lt-LT"/>
        </w:rPr>
      </w:pPr>
    </w:p>
    <w:p w14:paraId="5537A145" w14:textId="77777777" w:rsidR="00734601" w:rsidRDefault="00734601" w:rsidP="00734601">
      <w:pPr>
        <w:spacing w:after="0" w:line="240" w:lineRule="auto"/>
        <w:rPr>
          <w:rFonts w:ascii="Times New Roman" w:eastAsia="Times New Roman" w:hAnsi="Times New Roman"/>
          <w:szCs w:val="20"/>
          <w:lang w:eastAsia="lt-LT"/>
        </w:rPr>
      </w:pPr>
    </w:p>
    <w:p w14:paraId="5232A7FC"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15.</w:t>
      </w:r>
      <w:r>
        <w:rPr>
          <w:rFonts w:ascii="Times New Roman" w:eastAsia="Times New Roman" w:hAnsi="Times New Roman"/>
          <w:b/>
          <w:szCs w:val="20"/>
          <w:lang w:eastAsia="lt-LT"/>
        </w:rPr>
        <w:tab/>
        <w:t>VARTOJIMO INSTRUKCIJA</w:t>
      </w:r>
    </w:p>
    <w:p w14:paraId="7C63592B" w14:textId="77777777" w:rsidR="00734601" w:rsidRDefault="00734601" w:rsidP="00734601">
      <w:pPr>
        <w:spacing w:after="0" w:line="240" w:lineRule="auto"/>
        <w:rPr>
          <w:rFonts w:ascii="Times New Roman" w:eastAsia="Times New Roman" w:hAnsi="Times New Roman"/>
          <w:szCs w:val="20"/>
          <w:lang w:eastAsia="lt-LT"/>
        </w:rPr>
      </w:pPr>
    </w:p>
    <w:p w14:paraId="0A60B2AC" w14:textId="77777777" w:rsidR="00734601" w:rsidRDefault="00734601" w:rsidP="00734601">
      <w:pPr>
        <w:spacing w:after="0" w:line="240" w:lineRule="auto"/>
        <w:rPr>
          <w:rFonts w:ascii="Times New Roman" w:eastAsia="Times New Roman" w:hAnsi="Times New Roman"/>
          <w:szCs w:val="20"/>
          <w:lang w:eastAsia="lt-LT"/>
        </w:rPr>
      </w:pPr>
    </w:p>
    <w:p w14:paraId="3AB32143" w14:textId="77777777" w:rsidR="00734601" w:rsidRDefault="00734601" w:rsidP="0073460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16.</w:t>
      </w:r>
      <w:r>
        <w:rPr>
          <w:rFonts w:ascii="Times New Roman" w:eastAsia="Times New Roman" w:hAnsi="Times New Roman"/>
          <w:b/>
          <w:szCs w:val="20"/>
          <w:lang w:eastAsia="lt-LT"/>
        </w:rPr>
        <w:tab/>
        <w:t>INFORMACIJA BRAILIO RAŠTU</w:t>
      </w:r>
    </w:p>
    <w:p w14:paraId="050FEAB3" w14:textId="77777777" w:rsidR="00734601" w:rsidRDefault="00734601" w:rsidP="00734601">
      <w:pPr>
        <w:spacing w:after="0" w:line="240" w:lineRule="auto"/>
        <w:rPr>
          <w:rFonts w:ascii="Times New Roman" w:eastAsia="Times New Roman" w:hAnsi="Times New Roman"/>
          <w:szCs w:val="20"/>
          <w:lang w:eastAsia="lt-LT"/>
        </w:rPr>
      </w:pPr>
    </w:p>
    <w:p w14:paraId="4EAB82F5" w14:textId="77777777" w:rsidR="00734601" w:rsidRDefault="00734601" w:rsidP="00734601">
      <w:pPr>
        <w:spacing w:after="0" w:line="240" w:lineRule="auto"/>
        <w:rPr>
          <w:rFonts w:ascii="Times New Roman" w:eastAsia="Times New Roman" w:hAnsi="Times New Roman"/>
          <w:szCs w:val="20"/>
          <w:lang w:eastAsia="lt-LT"/>
        </w:rPr>
      </w:pPr>
      <w:proofErr w:type="spellStart"/>
      <w:r>
        <w:rPr>
          <w:rFonts w:ascii="Times New Roman" w:eastAsia="Times New Roman" w:hAnsi="Times New Roman"/>
          <w:szCs w:val="20"/>
          <w:lang w:eastAsia="lt-LT"/>
        </w:rPr>
        <w:t>Imuran</w:t>
      </w:r>
      <w:proofErr w:type="spellEnd"/>
      <w:r>
        <w:rPr>
          <w:rFonts w:ascii="Times New Roman" w:eastAsia="Times New Roman" w:hAnsi="Times New Roman"/>
          <w:szCs w:val="20"/>
          <w:lang w:eastAsia="lt-LT"/>
        </w:rPr>
        <w:t xml:space="preserve"> 50</w:t>
      </w:r>
      <w:r w:rsidR="00AB733F">
        <w:rPr>
          <w:rFonts w:ascii="Times New Roman" w:eastAsia="Times New Roman" w:hAnsi="Times New Roman"/>
          <w:szCs w:val="20"/>
          <w:lang w:eastAsia="lt-LT"/>
        </w:rPr>
        <w:t> </w:t>
      </w:r>
      <w:r>
        <w:rPr>
          <w:rFonts w:ascii="Times New Roman" w:eastAsia="Times New Roman" w:hAnsi="Times New Roman"/>
          <w:szCs w:val="20"/>
          <w:lang w:eastAsia="lt-LT"/>
        </w:rPr>
        <w:t>mg</w:t>
      </w:r>
    </w:p>
    <w:p w14:paraId="24CBD81B" w14:textId="77777777" w:rsidR="00734601" w:rsidRDefault="00734601" w:rsidP="00734601">
      <w:pPr>
        <w:spacing w:after="0" w:line="240" w:lineRule="auto"/>
        <w:rPr>
          <w:rFonts w:ascii="Times New Roman" w:eastAsia="Times New Roman" w:hAnsi="Times New Roman"/>
          <w:szCs w:val="20"/>
          <w:lang w:eastAsia="lt-LT"/>
        </w:rPr>
      </w:pPr>
    </w:p>
    <w:p w14:paraId="3B2E5B40" w14:textId="77777777" w:rsidR="00734601" w:rsidRDefault="00734601" w:rsidP="00734601">
      <w:pPr>
        <w:spacing w:after="0" w:line="240" w:lineRule="auto"/>
        <w:rPr>
          <w:rFonts w:ascii="Times New Roman" w:eastAsia="Times New Roman" w:hAnsi="Times New Roman"/>
          <w:szCs w:val="20"/>
          <w:lang w:eastAsia="lt-LT"/>
        </w:rPr>
      </w:pPr>
    </w:p>
    <w:p w14:paraId="7C6F7F1D" w14:textId="77777777" w:rsidR="00734601" w:rsidRDefault="00734601" w:rsidP="00734601">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szCs w:val="20"/>
          <w:lang w:eastAsia="lt-LT"/>
        </w:rPr>
      </w:pPr>
      <w:r>
        <w:rPr>
          <w:rFonts w:ascii="Times New Roman" w:eastAsia="Times New Roman" w:hAnsi="Times New Roman"/>
          <w:b/>
          <w:szCs w:val="20"/>
          <w:lang w:eastAsia="lt-LT"/>
        </w:rPr>
        <w:t>UNIKALUS IDENTIFIKATORIUS – 2D BRŪKŠNINIS KODAS</w:t>
      </w:r>
    </w:p>
    <w:p w14:paraId="5C6C65B5" w14:textId="77777777" w:rsidR="00734601" w:rsidRDefault="00734601" w:rsidP="00734601">
      <w:pPr>
        <w:spacing w:after="0" w:line="240" w:lineRule="auto"/>
        <w:rPr>
          <w:rFonts w:ascii="Times New Roman" w:eastAsia="Times New Roman" w:hAnsi="Times New Roman"/>
          <w:szCs w:val="20"/>
          <w:lang w:eastAsia="lt-LT"/>
        </w:rPr>
      </w:pPr>
    </w:p>
    <w:p w14:paraId="4586B96E"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highlight w:val="lightGray"/>
          <w:lang w:eastAsia="lt-LT"/>
        </w:rPr>
        <w:t>2D brūkšninis kodas su nurodytu unikaliu identifikatoriumi.</w:t>
      </w:r>
    </w:p>
    <w:p w14:paraId="5C848148" w14:textId="77777777" w:rsidR="00734601" w:rsidRDefault="00734601" w:rsidP="00734601">
      <w:pPr>
        <w:spacing w:after="0" w:line="240" w:lineRule="auto"/>
        <w:rPr>
          <w:rFonts w:ascii="Times New Roman" w:eastAsia="Times New Roman" w:hAnsi="Times New Roman"/>
          <w:szCs w:val="20"/>
          <w:lang w:eastAsia="lt-LT"/>
        </w:rPr>
      </w:pPr>
    </w:p>
    <w:p w14:paraId="62609C91" w14:textId="77777777" w:rsidR="00734601" w:rsidRDefault="00734601" w:rsidP="00734601">
      <w:pPr>
        <w:spacing w:after="0" w:line="240" w:lineRule="auto"/>
        <w:rPr>
          <w:rFonts w:ascii="Times New Roman" w:eastAsia="Times New Roman" w:hAnsi="Times New Roman"/>
          <w:szCs w:val="20"/>
          <w:lang w:eastAsia="lt-LT"/>
        </w:rPr>
      </w:pPr>
    </w:p>
    <w:p w14:paraId="2F6358B8" w14:textId="77777777" w:rsidR="00734601" w:rsidRDefault="00734601" w:rsidP="00734601">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Calibri" w:hAnsi="Times New Roman"/>
          <w:i/>
        </w:rPr>
      </w:pPr>
      <w:r>
        <w:rPr>
          <w:rFonts w:ascii="Times New Roman" w:hAnsi="Times New Roman"/>
          <w:b/>
        </w:rPr>
        <w:t>UNIKALUS IDENTIFIKATORIUS – ŽMONĖMS SUPRANTAMI DUOMENYS</w:t>
      </w:r>
    </w:p>
    <w:p w14:paraId="114F4FDB" w14:textId="77777777" w:rsidR="00734601" w:rsidRDefault="00734601" w:rsidP="00734601">
      <w:pPr>
        <w:spacing w:after="0" w:line="240" w:lineRule="auto"/>
        <w:rPr>
          <w:rFonts w:ascii="Times New Roman" w:eastAsia="Times New Roman" w:hAnsi="Times New Roman"/>
          <w:szCs w:val="20"/>
          <w:lang w:eastAsia="lt-LT"/>
        </w:rPr>
      </w:pPr>
    </w:p>
    <w:p w14:paraId="2AB74333"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PC: {numeris} </w:t>
      </w:r>
    </w:p>
    <w:p w14:paraId="5399CFAC"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SN: {numeris}</w:t>
      </w:r>
    </w:p>
    <w:p w14:paraId="4EC0D2A6" w14:textId="77777777" w:rsidR="00734601" w:rsidRDefault="00734601" w:rsidP="00734601">
      <w:pPr>
        <w:spacing w:after="0" w:line="240" w:lineRule="auto"/>
        <w:rPr>
          <w:rFonts w:ascii="Times New Roman" w:eastAsia="Times New Roman" w:hAnsi="Times New Roman"/>
          <w:szCs w:val="20"/>
          <w:highlight w:val="lightGray"/>
          <w:lang w:eastAsia="lt-LT"/>
        </w:rPr>
      </w:pPr>
      <w:r>
        <w:rPr>
          <w:rFonts w:ascii="Times New Roman" w:eastAsia="Times New Roman" w:hAnsi="Times New Roman"/>
          <w:szCs w:val="20"/>
          <w:highlight w:val="lightGray"/>
          <w:lang w:eastAsia="lt-LT"/>
        </w:rPr>
        <w:t>NN: {numeris</w:t>
      </w:r>
    </w:p>
    <w:p w14:paraId="565E09FD" w14:textId="77777777" w:rsidR="00734601" w:rsidRDefault="00734601" w:rsidP="00734601">
      <w:pPr>
        <w:spacing w:after="0" w:line="240" w:lineRule="auto"/>
        <w:rPr>
          <w:rFonts w:ascii="Times New Roman" w:eastAsia="Times New Roman" w:hAnsi="Times New Roman"/>
          <w:szCs w:val="20"/>
          <w:lang w:eastAsia="lt-LT"/>
        </w:rPr>
      </w:pPr>
    </w:p>
    <w:p w14:paraId="70B20706" w14:textId="77777777" w:rsidR="00734601" w:rsidRDefault="00734601" w:rsidP="00734601">
      <w:pPr>
        <w:spacing w:after="0" w:line="240" w:lineRule="auto"/>
        <w:rPr>
          <w:rFonts w:ascii="Times New Roman" w:eastAsia="Times New Roman" w:hAnsi="Times New Roman"/>
          <w:szCs w:val="20"/>
          <w:lang w:eastAsia="lt-LT"/>
        </w:rPr>
      </w:pPr>
      <w:r>
        <w:rPr>
          <w:rFonts w:ascii="Times New Roman" w:hAnsi="Times New Roman"/>
          <w:b/>
        </w:rPr>
        <w:t>Gamintojas</w:t>
      </w:r>
      <w:r>
        <w:rPr>
          <w:rFonts w:ascii="Times New Roman" w:hAnsi="Times New Roman"/>
        </w:rPr>
        <w:t xml:space="preserve"> </w:t>
      </w:r>
      <w:proofErr w:type="spellStart"/>
      <w:r w:rsidR="00AB733F" w:rsidRPr="00B277EC">
        <w:rPr>
          <w:rFonts w:ascii="Times New Roman" w:hAnsi="Times New Roman"/>
        </w:rPr>
        <w:t>Aspen</w:t>
      </w:r>
      <w:proofErr w:type="spellEnd"/>
      <w:r w:rsidR="00AB733F" w:rsidRPr="00B277EC">
        <w:rPr>
          <w:rFonts w:ascii="Times New Roman" w:hAnsi="Times New Roman"/>
        </w:rPr>
        <w:t xml:space="preserve"> </w:t>
      </w:r>
      <w:proofErr w:type="spellStart"/>
      <w:r w:rsidR="00AB733F" w:rsidRPr="00B277EC">
        <w:rPr>
          <w:rFonts w:ascii="Times New Roman" w:hAnsi="Times New Roman"/>
        </w:rPr>
        <w:t>Bad</w:t>
      </w:r>
      <w:proofErr w:type="spellEnd"/>
      <w:r w:rsidR="00AB733F" w:rsidRPr="00B277EC">
        <w:rPr>
          <w:rFonts w:ascii="Times New Roman" w:hAnsi="Times New Roman"/>
        </w:rPr>
        <w:t xml:space="preserve"> </w:t>
      </w:r>
      <w:proofErr w:type="spellStart"/>
      <w:r w:rsidR="00AB733F" w:rsidRPr="00B277EC">
        <w:rPr>
          <w:rFonts w:ascii="Times New Roman" w:hAnsi="Times New Roman"/>
        </w:rPr>
        <w:t>Oldesloe</w:t>
      </w:r>
      <w:proofErr w:type="spellEnd"/>
      <w:r w:rsidR="00AB733F" w:rsidRPr="00B277EC">
        <w:rPr>
          <w:rFonts w:ascii="Times New Roman" w:hAnsi="Times New Roman"/>
        </w:rPr>
        <w:t xml:space="preserve"> </w:t>
      </w:r>
      <w:proofErr w:type="spellStart"/>
      <w:r w:rsidR="00AB733F" w:rsidRPr="00B277EC">
        <w:rPr>
          <w:rFonts w:ascii="Times New Roman" w:hAnsi="Times New Roman"/>
        </w:rPr>
        <w:t>GmbH</w:t>
      </w:r>
      <w:proofErr w:type="spellEnd"/>
      <w:r w:rsidR="00AB733F">
        <w:rPr>
          <w:rFonts w:ascii="Times New Roman" w:hAnsi="Times New Roman"/>
        </w:rPr>
        <w:t xml:space="preserve">, </w:t>
      </w:r>
      <w:proofErr w:type="spellStart"/>
      <w:r w:rsidR="00AB733F" w:rsidRPr="00B277EC">
        <w:rPr>
          <w:rFonts w:ascii="Times New Roman" w:eastAsia="Times New Roman" w:hAnsi="Times New Roman" w:cs="Times New Roman"/>
          <w:szCs w:val="20"/>
          <w:highlight w:val="lightGray"/>
          <w:lang w:eastAsia="lt-LT"/>
        </w:rPr>
        <w:t>Industriestrasse</w:t>
      </w:r>
      <w:proofErr w:type="spellEnd"/>
      <w:r w:rsidR="00AB733F" w:rsidRPr="00B277EC">
        <w:rPr>
          <w:rFonts w:ascii="Times New Roman" w:eastAsia="Times New Roman" w:hAnsi="Times New Roman" w:cs="Times New Roman"/>
          <w:szCs w:val="20"/>
          <w:highlight w:val="lightGray"/>
          <w:lang w:eastAsia="lt-LT"/>
        </w:rPr>
        <w:t xml:space="preserve"> 32-36, 23843 </w:t>
      </w:r>
      <w:proofErr w:type="spellStart"/>
      <w:r w:rsidR="00AB733F" w:rsidRPr="00B277EC">
        <w:rPr>
          <w:rFonts w:ascii="Times New Roman" w:eastAsia="Times New Roman" w:hAnsi="Times New Roman" w:cs="Times New Roman"/>
          <w:szCs w:val="20"/>
          <w:highlight w:val="lightGray"/>
          <w:lang w:eastAsia="lt-LT"/>
        </w:rPr>
        <w:t>Bad</w:t>
      </w:r>
      <w:proofErr w:type="spellEnd"/>
      <w:r w:rsidR="00AB733F" w:rsidRPr="00B277EC">
        <w:rPr>
          <w:rFonts w:ascii="Times New Roman" w:eastAsia="Times New Roman" w:hAnsi="Times New Roman" w:cs="Times New Roman"/>
          <w:szCs w:val="20"/>
          <w:highlight w:val="lightGray"/>
          <w:lang w:eastAsia="lt-LT"/>
        </w:rPr>
        <w:t xml:space="preserve"> </w:t>
      </w:r>
      <w:proofErr w:type="spellStart"/>
      <w:r w:rsidR="00AB733F" w:rsidRPr="00B277EC">
        <w:rPr>
          <w:rFonts w:ascii="Times New Roman" w:eastAsia="Times New Roman" w:hAnsi="Times New Roman" w:cs="Times New Roman"/>
          <w:szCs w:val="20"/>
          <w:highlight w:val="lightGray"/>
          <w:lang w:eastAsia="lt-LT"/>
        </w:rPr>
        <w:t>Oldesloe</w:t>
      </w:r>
      <w:proofErr w:type="spellEnd"/>
      <w:r w:rsidR="00AB733F" w:rsidRPr="00B277EC">
        <w:rPr>
          <w:rFonts w:ascii="Times New Roman" w:eastAsia="Times New Roman" w:hAnsi="Times New Roman" w:cs="Times New Roman"/>
          <w:szCs w:val="20"/>
          <w:highlight w:val="lightGray"/>
          <w:lang w:eastAsia="lt-LT"/>
        </w:rPr>
        <w:t>,</w:t>
      </w:r>
      <w:r w:rsidR="00AB733F">
        <w:rPr>
          <w:rFonts w:ascii="Times New Roman" w:eastAsia="Times New Roman" w:hAnsi="Times New Roman" w:cs="Times New Roman"/>
          <w:szCs w:val="20"/>
          <w:lang w:eastAsia="lt-LT"/>
        </w:rPr>
        <w:t xml:space="preserve"> </w:t>
      </w:r>
      <w:r>
        <w:rPr>
          <w:rFonts w:ascii="Times New Roman" w:eastAsia="Times New Roman" w:hAnsi="Times New Roman"/>
          <w:szCs w:val="20"/>
          <w:lang w:eastAsia="lt-LT"/>
        </w:rPr>
        <w:t>Vokietija</w:t>
      </w:r>
    </w:p>
    <w:p w14:paraId="78C46265" w14:textId="77777777" w:rsidR="00734601" w:rsidRDefault="00734601" w:rsidP="00734601">
      <w:pPr>
        <w:spacing w:after="0" w:line="240" w:lineRule="auto"/>
        <w:rPr>
          <w:rFonts w:ascii="Times New Roman" w:eastAsia="Calibri" w:hAnsi="Times New Roman"/>
        </w:rPr>
      </w:pPr>
    </w:p>
    <w:p w14:paraId="20FFA837" w14:textId="77777777" w:rsidR="00734601" w:rsidRDefault="00734601" w:rsidP="00734601">
      <w:pPr>
        <w:spacing w:after="0" w:line="240" w:lineRule="auto"/>
        <w:rPr>
          <w:rFonts w:ascii="Times New Roman" w:hAnsi="Times New Roman"/>
        </w:rPr>
      </w:pPr>
      <w:r>
        <w:rPr>
          <w:rFonts w:ascii="Times New Roman" w:hAnsi="Times New Roman"/>
          <w:b/>
        </w:rPr>
        <w:t xml:space="preserve">Perpakavo </w:t>
      </w:r>
      <w:r>
        <w:rPr>
          <w:rFonts w:ascii="Times New Roman" w:hAnsi="Times New Roman"/>
        </w:rPr>
        <w:t>UAB „Entafarma“</w:t>
      </w:r>
    </w:p>
    <w:p w14:paraId="0AE512A3" w14:textId="77777777" w:rsidR="00734601" w:rsidRDefault="00734601" w:rsidP="00734601">
      <w:pPr>
        <w:spacing w:after="0" w:line="240" w:lineRule="auto"/>
        <w:rPr>
          <w:rFonts w:ascii="Times New Roman" w:hAnsi="Times New Roman"/>
        </w:rPr>
      </w:pPr>
    </w:p>
    <w:p w14:paraId="1108A3BA" w14:textId="77777777" w:rsidR="00734601" w:rsidRDefault="00734601" w:rsidP="00734601">
      <w:pPr>
        <w:spacing w:after="0" w:line="240" w:lineRule="auto"/>
        <w:rPr>
          <w:rFonts w:ascii="Times New Roman" w:hAnsi="Times New Roman"/>
          <w:bCs/>
        </w:rPr>
      </w:pPr>
      <w:proofErr w:type="spellStart"/>
      <w:r>
        <w:rPr>
          <w:rFonts w:ascii="Times New Roman" w:hAnsi="Times New Roman"/>
          <w:b/>
        </w:rPr>
        <w:t>Perpak</w:t>
      </w:r>
      <w:proofErr w:type="spellEnd"/>
      <w:r>
        <w:rPr>
          <w:rFonts w:ascii="Times New Roman" w:hAnsi="Times New Roman"/>
          <w:b/>
        </w:rPr>
        <w:t>. serija</w:t>
      </w:r>
    </w:p>
    <w:p w14:paraId="137DC601" w14:textId="77777777" w:rsidR="00734601" w:rsidRDefault="00734601" w:rsidP="00734601">
      <w:pPr>
        <w:rPr>
          <w:rFonts w:ascii="Calibri" w:hAnsi="Calibri"/>
        </w:rPr>
      </w:pPr>
    </w:p>
    <w:p w14:paraId="5B21C703"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39DCB633"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6346A2E2"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27E3A892"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63C6B52A"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5920FB13"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614CFA8A"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61347CE3"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35A7FADD"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084FC76E"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77A283F3"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30ACFBF0"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7749E6FF"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692FC968"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694E95E3"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06D91004"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5048282B"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7B39D4BB"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74A30556"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2D10BABD"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75D8C04B"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17560312"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59C08CE6" w14:textId="77777777" w:rsidR="00B30B4D" w:rsidRDefault="00B30B4D" w:rsidP="003D35BC">
      <w:pPr>
        <w:spacing w:after="0" w:line="240" w:lineRule="auto"/>
        <w:jc w:val="center"/>
        <w:outlineLvl w:val="0"/>
        <w:rPr>
          <w:rFonts w:ascii="Times New Roman" w:eastAsia="Times New Roman" w:hAnsi="Times New Roman" w:cs="Times New Roman"/>
          <w:b/>
          <w:kern w:val="28"/>
          <w:lang w:eastAsia="lt-LT"/>
        </w:rPr>
      </w:pPr>
    </w:p>
    <w:p w14:paraId="4AEA38B5" w14:textId="77777777" w:rsidR="003D35BC" w:rsidRPr="003D35BC" w:rsidRDefault="003D35BC" w:rsidP="003D35BC">
      <w:pPr>
        <w:spacing w:after="0" w:line="240" w:lineRule="auto"/>
        <w:jc w:val="center"/>
        <w:outlineLvl w:val="0"/>
        <w:rPr>
          <w:rFonts w:ascii="Times New Roman" w:eastAsia="Times New Roman" w:hAnsi="Times New Roman" w:cs="Times New Roman"/>
          <w:b/>
          <w:kern w:val="28"/>
          <w:lang w:eastAsia="lt-LT"/>
        </w:rPr>
      </w:pPr>
      <w:r w:rsidRPr="003D35BC">
        <w:rPr>
          <w:rFonts w:ascii="Times New Roman" w:eastAsia="Times New Roman" w:hAnsi="Times New Roman" w:cs="Times New Roman"/>
          <w:b/>
          <w:kern w:val="28"/>
          <w:lang w:eastAsia="lt-LT"/>
        </w:rPr>
        <w:t>B. PAKUOTĖS LAPELIS</w:t>
      </w:r>
    </w:p>
    <w:p w14:paraId="168E59D7" w14:textId="77777777" w:rsidR="003D35BC" w:rsidRPr="003D35BC" w:rsidRDefault="003D35BC" w:rsidP="003D35BC">
      <w:pPr>
        <w:spacing w:after="0" w:line="240" w:lineRule="auto"/>
        <w:jc w:val="center"/>
        <w:rPr>
          <w:rFonts w:ascii="Times New Roman" w:eastAsia="Times New Roman" w:hAnsi="Times New Roman" w:cs="Times New Roman"/>
          <w:b/>
          <w:szCs w:val="20"/>
          <w:lang w:eastAsia="lt-LT"/>
        </w:rPr>
      </w:pPr>
      <w:r w:rsidRPr="003D35BC">
        <w:rPr>
          <w:rFonts w:ascii="Times New Roman" w:eastAsia="Times New Roman" w:hAnsi="Times New Roman" w:cs="Times New Roman"/>
          <w:szCs w:val="20"/>
          <w:lang w:eastAsia="lt-LT"/>
        </w:rPr>
        <w:br w:type="page"/>
      </w:r>
      <w:r w:rsidRPr="003D35BC">
        <w:rPr>
          <w:rFonts w:ascii="Times New Roman" w:eastAsia="Times New Roman" w:hAnsi="Times New Roman" w:cs="Times New Roman"/>
          <w:b/>
          <w:szCs w:val="20"/>
          <w:lang w:eastAsia="lt-LT"/>
        </w:rPr>
        <w:lastRenderedPageBreak/>
        <w:t>Pakuotės lapelis: informacija vartotojui</w:t>
      </w:r>
    </w:p>
    <w:p w14:paraId="6E1937AA"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58795530" w14:textId="77777777" w:rsidR="003D35BC" w:rsidRPr="003D35BC" w:rsidRDefault="003D35BC" w:rsidP="003D35BC">
      <w:pPr>
        <w:tabs>
          <w:tab w:val="left" w:pos="540"/>
        </w:tabs>
        <w:autoSpaceDE w:val="0"/>
        <w:autoSpaceDN w:val="0"/>
        <w:adjustRightInd w:val="0"/>
        <w:spacing w:after="0" w:line="240" w:lineRule="auto"/>
        <w:jc w:val="center"/>
        <w:rPr>
          <w:rFonts w:ascii="Times New Roman" w:eastAsia="Times New Roman" w:hAnsi="Times New Roman" w:cs="Times New Roman"/>
          <w:b/>
          <w:szCs w:val="20"/>
          <w:lang w:eastAsia="lt-LT"/>
        </w:rPr>
      </w:pP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szCs w:val="20"/>
          <w:lang w:eastAsia="lt-LT"/>
        </w:rPr>
        <w:t xml:space="preserve"> 50 mg plėvele dengtos tabletės</w:t>
      </w:r>
    </w:p>
    <w:p w14:paraId="41C609F3" w14:textId="77777777" w:rsidR="003D35BC" w:rsidRPr="003D35BC" w:rsidRDefault="003D35BC" w:rsidP="003D35BC">
      <w:pPr>
        <w:tabs>
          <w:tab w:val="left" w:pos="540"/>
        </w:tabs>
        <w:autoSpaceDE w:val="0"/>
        <w:autoSpaceDN w:val="0"/>
        <w:adjustRightInd w:val="0"/>
        <w:spacing w:after="0" w:line="240" w:lineRule="auto"/>
        <w:jc w:val="center"/>
        <w:rPr>
          <w:rFonts w:ascii="Times New Roman" w:eastAsia="Times New Roman" w:hAnsi="Times New Roman" w:cs="Times New Roman"/>
          <w:szCs w:val="20"/>
          <w:lang w:eastAsia="lt-LT"/>
        </w:rPr>
      </w:pPr>
      <w:proofErr w:type="spellStart"/>
      <w:r w:rsidRPr="003D35BC">
        <w:rPr>
          <w:rFonts w:ascii="Times New Roman" w:eastAsia="Times New Roman" w:hAnsi="Times New Roman" w:cs="Times New Roman"/>
          <w:szCs w:val="20"/>
          <w:lang w:eastAsia="lt-LT"/>
        </w:rPr>
        <w:t>Azatioprinas</w:t>
      </w:r>
      <w:proofErr w:type="spellEnd"/>
    </w:p>
    <w:p w14:paraId="65787E40"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5A904852" w14:textId="77777777" w:rsidR="003D35BC" w:rsidRPr="003D35BC" w:rsidRDefault="003D35BC" w:rsidP="00ED4842">
      <w:pPr>
        <w:spacing w:after="0" w:line="240" w:lineRule="auto"/>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Atidžiai perskaitykite visą šį lapelį, prieš pradėdami vartoti vaistą, nes jame pateikiama Jums svarbi informacija.</w:t>
      </w:r>
    </w:p>
    <w:p w14:paraId="6C336148" w14:textId="77777777" w:rsidR="003D35BC" w:rsidRPr="003D35BC" w:rsidRDefault="003D35BC" w:rsidP="003A3805">
      <w:pPr>
        <w:spacing w:after="0" w:line="240" w:lineRule="auto"/>
        <w:ind w:left="709" w:hanging="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w:t>
      </w:r>
      <w:r w:rsidRPr="003D35BC">
        <w:rPr>
          <w:rFonts w:ascii="Times New Roman" w:eastAsia="Times New Roman" w:hAnsi="Times New Roman" w:cs="Times New Roman"/>
          <w:szCs w:val="20"/>
          <w:lang w:eastAsia="lt-LT"/>
        </w:rPr>
        <w:tab/>
        <w:t>Neišmeskite šio lapelio, nes vėl gali prireikti jį perskaityti.</w:t>
      </w:r>
    </w:p>
    <w:p w14:paraId="0A27EBCA" w14:textId="77777777" w:rsidR="003D35BC" w:rsidRPr="003D35BC" w:rsidRDefault="003D35BC" w:rsidP="003A3805">
      <w:pPr>
        <w:spacing w:after="0" w:line="240" w:lineRule="auto"/>
        <w:ind w:left="709" w:hanging="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w:t>
      </w:r>
      <w:r w:rsidRPr="003D35BC">
        <w:rPr>
          <w:rFonts w:ascii="Times New Roman" w:eastAsia="Times New Roman" w:hAnsi="Times New Roman" w:cs="Times New Roman"/>
          <w:szCs w:val="20"/>
          <w:lang w:eastAsia="lt-LT"/>
        </w:rPr>
        <w:tab/>
        <w:t>Jeigu kiltų daugiau klausimų, kreipkitės į gydytoją</w:t>
      </w:r>
      <w:r w:rsidR="00AB733F">
        <w:rPr>
          <w:rFonts w:ascii="Times New Roman" w:eastAsia="Times New Roman" w:hAnsi="Times New Roman" w:cs="Times New Roman"/>
          <w:szCs w:val="20"/>
          <w:lang w:eastAsia="lt-LT"/>
        </w:rPr>
        <w:t xml:space="preserve">, </w:t>
      </w:r>
      <w:r w:rsidR="00AB733F" w:rsidRPr="00AB733F">
        <w:rPr>
          <w:rFonts w:ascii="Times New Roman" w:eastAsia="Times New Roman" w:hAnsi="Times New Roman" w:cs="Times New Roman"/>
          <w:szCs w:val="20"/>
          <w:lang w:eastAsia="lt-LT"/>
        </w:rPr>
        <w:t>slaugytoją</w:t>
      </w:r>
      <w:r w:rsidRPr="003D35BC">
        <w:rPr>
          <w:rFonts w:ascii="Times New Roman" w:eastAsia="Times New Roman" w:hAnsi="Times New Roman" w:cs="Times New Roman"/>
          <w:szCs w:val="20"/>
          <w:lang w:eastAsia="lt-LT"/>
        </w:rPr>
        <w:t xml:space="preserve"> arba vaistininką.</w:t>
      </w:r>
    </w:p>
    <w:p w14:paraId="388D55C3" w14:textId="77777777" w:rsidR="003D35BC" w:rsidRPr="003D35BC" w:rsidRDefault="003D35BC" w:rsidP="003A3805">
      <w:pPr>
        <w:numPr>
          <w:ilvl w:val="0"/>
          <w:numId w:val="3"/>
        </w:numPr>
        <w:spacing w:after="0" w:line="240" w:lineRule="auto"/>
        <w:ind w:left="709" w:hanging="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Šis vaistas skirtas tik Jums, todėl kitiems žmonėms jo duoti negalima. Vaistas gali jiems pakenkti (net tiems, kurių ligos požymiai yra tokie patys kaip Jūsų).</w:t>
      </w:r>
    </w:p>
    <w:p w14:paraId="211FE838" w14:textId="77777777" w:rsidR="003D35BC" w:rsidRPr="003D35BC" w:rsidRDefault="003D35BC" w:rsidP="003A3805">
      <w:pPr>
        <w:suppressAutoHyphens/>
        <w:spacing w:after="0" w:line="240" w:lineRule="auto"/>
        <w:ind w:left="709" w:hanging="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w:t>
      </w:r>
      <w:r w:rsidRPr="003D35BC">
        <w:rPr>
          <w:rFonts w:ascii="Times New Roman" w:eastAsia="Times New Roman" w:hAnsi="Times New Roman" w:cs="Times New Roman"/>
          <w:szCs w:val="20"/>
          <w:lang w:eastAsia="lt-LT"/>
        </w:rPr>
        <w:tab/>
        <w:t xml:space="preserve">Jeigu pasireiškė šalutinis poveikis </w:t>
      </w:r>
      <w:r w:rsidRPr="003D35BC">
        <w:rPr>
          <w:rFonts w:ascii="Times New Roman" w:eastAsia="Calibri" w:hAnsi="Times New Roman" w:cs="Times New Roman"/>
          <w:szCs w:val="24"/>
        </w:rPr>
        <w:t>(net jeigu jis šiame lapelyje nenurodytas), kreipkitės į gydytoją</w:t>
      </w:r>
      <w:r w:rsidR="00AB733F" w:rsidRPr="00C71F39">
        <w:rPr>
          <w:rFonts w:ascii="Times New Roman" w:hAnsi="Times New Roman"/>
          <w:szCs w:val="24"/>
        </w:rPr>
        <w:t>, slaugytoją arba vaistininką</w:t>
      </w:r>
      <w:r w:rsidRPr="003D35BC">
        <w:rPr>
          <w:rFonts w:ascii="Times New Roman" w:eastAsia="Times New Roman" w:hAnsi="Times New Roman" w:cs="Times New Roman"/>
          <w:szCs w:val="20"/>
          <w:lang w:eastAsia="lt-LT"/>
        </w:rPr>
        <w:t>. Žr. 4 skyrių.</w:t>
      </w:r>
    </w:p>
    <w:p w14:paraId="601C5FAB"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3B8F0D38" w14:textId="77777777" w:rsidR="003D35BC" w:rsidRPr="003D35BC" w:rsidRDefault="003D35BC" w:rsidP="003D35BC">
      <w:pPr>
        <w:keepNext/>
        <w:spacing w:after="0" w:line="240" w:lineRule="auto"/>
        <w:contextualSpacing/>
        <w:jc w:val="both"/>
        <w:outlineLvl w:val="3"/>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Apie ką rašoma šiame lapelyje?</w:t>
      </w:r>
    </w:p>
    <w:p w14:paraId="79FAFEF9" w14:textId="77777777" w:rsidR="003D35BC" w:rsidRPr="003D35BC" w:rsidRDefault="003D35BC" w:rsidP="003D35BC">
      <w:pPr>
        <w:numPr>
          <w:ilvl w:val="12"/>
          <w:numId w:val="0"/>
        </w:numPr>
        <w:spacing w:after="200" w:line="240" w:lineRule="auto"/>
        <w:ind w:left="284" w:right="-2"/>
        <w:contextualSpacing/>
        <w:rPr>
          <w:rFonts w:ascii="Times New Roman" w:eastAsia="Calibri" w:hAnsi="Times New Roman" w:cs="Times New Roman"/>
          <w:szCs w:val="24"/>
        </w:rPr>
      </w:pPr>
    </w:p>
    <w:p w14:paraId="2D148A4C" w14:textId="77777777" w:rsidR="003D35BC" w:rsidRPr="003D35BC" w:rsidRDefault="003D35BC" w:rsidP="003D35BC">
      <w:pPr>
        <w:numPr>
          <w:ilvl w:val="12"/>
          <w:numId w:val="0"/>
        </w:numPr>
        <w:tabs>
          <w:tab w:val="left" w:pos="709"/>
        </w:tabs>
        <w:spacing w:after="200" w:line="240" w:lineRule="auto"/>
        <w:ind w:right="-2"/>
        <w:contextualSpacing/>
        <w:rPr>
          <w:rFonts w:ascii="Times New Roman" w:eastAsia="Calibri" w:hAnsi="Times New Roman" w:cs="Times New Roman"/>
          <w:szCs w:val="24"/>
        </w:rPr>
      </w:pPr>
      <w:r w:rsidRPr="003D35BC">
        <w:rPr>
          <w:rFonts w:ascii="Times New Roman" w:eastAsia="Calibri" w:hAnsi="Times New Roman" w:cs="Times New Roman"/>
          <w:szCs w:val="24"/>
        </w:rPr>
        <w:t>1.</w:t>
      </w:r>
      <w:r w:rsidRPr="003D35BC">
        <w:rPr>
          <w:rFonts w:ascii="Times New Roman" w:eastAsia="Calibri" w:hAnsi="Times New Roman" w:cs="Times New Roman"/>
          <w:szCs w:val="24"/>
        </w:rPr>
        <w:tab/>
      </w:r>
      <w:r w:rsidRPr="003D35BC">
        <w:rPr>
          <w:rFonts w:ascii="Times New Roman" w:eastAsia="Calibri" w:hAnsi="Times New Roman" w:cs="Times New Roman"/>
        </w:rPr>
        <w:t xml:space="preserve">Kas yra </w:t>
      </w:r>
      <w:proofErr w:type="spellStart"/>
      <w:r w:rsidRPr="003D35BC">
        <w:rPr>
          <w:rFonts w:ascii="Times New Roman" w:eastAsia="Calibri" w:hAnsi="Times New Roman" w:cs="Times New Roman"/>
        </w:rPr>
        <w:t>Imuran</w:t>
      </w:r>
      <w:proofErr w:type="spellEnd"/>
      <w:r w:rsidRPr="003D35BC">
        <w:rPr>
          <w:rFonts w:ascii="Times New Roman" w:eastAsia="Calibri" w:hAnsi="Times New Roman" w:cs="Times New Roman"/>
        </w:rPr>
        <w:t xml:space="preserve"> ir kam jis vartojamas</w:t>
      </w:r>
    </w:p>
    <w:p w14:paraId="080A588F" w14:textId="77777777" w:rsidR="003D35BC" w:rsidRPr="003D35BC" w:rsidRDefault="003D35BC" w:rsidP="003D35BC">
      <w:pPr>
        <w:numPr>
          <w:ilvl w:val="12"/>
          <w:numId w:val="0"/>
        </w:numPr>
        <w:tabs>
          <w:tab w:val="left" w:pos="709"/>
        </w:tabs>
        <w:spacing w:after="200" w:line="240" w:lineRule="auto"/>
        <w:ind w:right="-2"/>
        <w:contextualSpacing/>
        <w:rPr>
          <w:rFonts w:ascii="Times New Roman" w:eastAsia="Calibri" w:hAnsi="Times New Roman" w:cs="Times New Roman"/>
          <w:szCs w:val="24"/>
        </w:rPr>
      </w:pPr>
      <w:r w:rsidRPr="003D35BC">
        <w:rPr>
          <w:rFonts w:ascii="Times New Roman" w:eastAsia="Calibri" w:hAnsi="Times New Roman" w:cs="Times New Roman"/>
          <w:szCs w:val="24"/>
        </w:rPr>
        <w:t>2.</w:t>
      </w:r>
      <w:r w:rsidRPr="003D35BC">
        <w:rPr>
          <w:rFonts w:ascii="Times New Roman" w:eastAsia="Calibri" w:hAnsi="Times New Roman" w:cs="Times New Roman"/>
          <w:szCs w:val="24"/>
        </w:rPr>
        <w:tab/>
        <w:t xml:space="preserve">Kas žinotina prieš vartojant </w:t>
      </w:r>
      <w:proofErr w:type="spellStart"/>
      <w:r w:rsidRPr="003D35BC">
        <w:rPr>
          <w:rFonts w:ascii="Times New Roman" w:eastAsia="Calibri" w:hAnsi="Times New Roman" w:cs="Times New Roman"/>
          <w:szCs w:val="24"/>
        </w:rPr>
        <w:t>Imuran</w:t>
      </w:r>
      <w:proofErr w:type="spellEnd"/>
    </w:p>
    <w:p w14:paraId="0FF41C5A" w14:textId="77777777" w:rsidR="003D35BC" w:rsidRPr="003D35BC" w:rsidRDefault="003D35BC" w:rsidP="003D35BC">
      <w:pPr>
        <w:numPr>
          <w:ilvl w:val="12"/>
          <w:numId w:val="0"/>
        </w:numPr>
        <w:tabs>
          <w:tab w:val="left" w:pos="709"/>
        </w:tabs>
        <w:spacing w:after="200" w:line="240" w:lineRule="auto"/>
        <w:ind w:right="-2"/>
        <w:contextualSpacing/>
        <w:rPr>
          <w:rFonts w:ascii="Times New Roman" w:eastAsia="Calibri" w:hAnsi="Times New Roman" w:cs="Times New Roman"/>
          <w:szCs w:val="24"/>
        </w:rPr>
      </w:pPr>
      <w:r w:rsidRPr="003D35BC">
        <w:rPr>
          <w:rFonts w:ascii="Times New Roman" w:eastAsia="Calibri" w:hAnsi="Times New Roman" w:cs="Times New Roman"/>
          <w:szCs w:val="24"/>
        </w:rPr>
        <w:t>3.</w:t>
      </w:r>
      <w:r w:rsidRPr="003D35BC">
        <w:rPr>
          <w:rFonts w:ascii="Times New Roman" w:eastAsia="Calibri" w:hAnsi="Times New Roman" w:cs="Times New Roman"/>
          <w:szCs w:val="24"/>
        </w:rPr>
        <w:tab/>
        <w:t xml:space="preserve">Kaip vartoti </w:t>
      </w:r>
      <w:proofErr w:type="spellStart"/>
      <w:r w:rsidRPr="003D35BC">
        <w:rPr>
          <w:rFonts w:ascii="Times New Roman" w:eastAsia="Calibri" w:hAnsi="Times New Roman" w:cs="Times New Roman"/>
          <w:szCs w:val="24"/>
        </w:rPr>
        <w:t>Imuran</w:t>
      </w:r>
      <w:proofErr w:type="spellEnd"/>
    </w:p>
    <w:p w14:paraId="22F0573A" w14:textId="77777777" w:rsidR="003D35BC" w:rsidRPr="003D35BC" w:rsidRDefault="003D35BC" w:rsidP="003D35BC">
      <w:pPr>
        <w:numPr>
          <w:ilvl w:val="12"/>
          <w:numId w:val="0"/>
        </w:numPr>
        <w:tabs>
          <w:tab w:val="left" w:pos="709"/>
        </w:tabs>
        <w:spacing w:after="200" w:line="240" w:lineRule="auto"/>
        <w:ind w:right="-2"/>
        <w:contextualSpacing/>
        <w:rPr>
          <w:rFonts w:ascii="Times New Roman" w:eastAsia="Calibri" w:hAnsi="Times New Roman" w:cs="Times New Roman"/>
          <w:szCs w:val="24"/>
        </w:rPr>
      </w:pPr>
      <w:r w:rsidRPr="003D35BC">
        <w:rPr>
          <w:rFonts w:ascii="Times New Roman" w:eastAsia="Calibri" w:hAnsi="Times New Roman" w:cs="Times New Roman"/>
          <w:szCs w:val="24"/>
        </w:rPr>
        <w:t>4.</w:t>
      </w:r>
      <w:r w:rsidRPr="003D35BC">
        <w:rPr>
          <w:rFonts w:ascii="Times New Roman" w:eastAsia="Calibri" w:hAnsi="Times New Roman" w:cs="Times New Roman"/>
          <w:szCs w:val="24"/>
        </w:rPr>
        <w:tab/>
      </w:r>
      <w:r w:rsidRPr="003D35BC">
        <w:rPr>
          <w:rFonts w:ascii="Times New Roman" w:eastAsia="Calibri" w:hAnsi="Times New Roman" w:cs="Times New Roman"/>
        </w:rPr>
        <w:t>Galimas šalutinis poveikis</w:t>
      </w:r>
    </w:p>
    <w:p w14:paraId="794F1E30" w14:textId="77777777" w:rsidR="003D35BC" w:rsidRPr="003D35BC" w:rsidRDefault="003D35BC" w:rsidP="003D35BC">
      <w:pPr>
        <w:numPr>
          <w:ilvl w:val="12"/>
          <w:numId w:val="0"/>
        </w:numPr>
        <w:tabs>
          <w:tab w:val="left" w:pos="709"/>
        </w:tabs>
        <w:spacing w:after="200" w:line="240" w:lineRule="auto"/>
        <w:ind w:right="-2"/>
        <w:contextualSpacing/>
        <w:rPr>
          <w:rFonts w:ascii="Times New Roman" w:eastAsia="Calibri" w:hAnsi="Times New Roman" w:cs="Times New Roman"/>
          <w:szCs w:val="24"/>
        </w:rPr>
      </w:pPr>
      <w:r w:rsidRPr="003D35BC">
        <w:rPr>
          <w:rFonts w:ascii="Times New Roman" w:eastAsia="Calibri" w:hAnsi="Times New Roman" w:cs="Times New Roman"/>
          <w:szCs w:val="24"/>
        </w:rPr>
        <w:t>5.</w:t>
      </w:r>
      <w:r w:rsidRPr="003D35BC">
        <w:rPr>
          <w:rFonts w:ascii="Times New Roman" w:eastAsia="Calibri" w:hAnsi="Times New Roman" w:cs="Times New Roman"/>
          <w:szCs w:val="24"/>
        </w:rPr>
        <w:tab/>
      </w:r>
      <w:r w:rsidRPr="003D35BC">
        <w:rPr>
          <w:rFonts w:ascii="Times New Roman" w:eastAsia="Calibri" w:hAnsi="Times New Roman" w:cs="Times New Roman"/>
        </w:rPr>
        <w:t xml:space="preserve">Kaip laikyti </w:t>
      </w:r>
      <w:proofErr w:type="spellStart"/>
      <w:r w:rsidRPr="003D35BC">
        <w:rPr>
          <w:rFonts w:ascii="Times New Roman" w:eastAsia="Calibri" w:hAnsi="Times New Roman" w:cs="Times New Roman"/>
        </w:rPr>
        <w:t>Imuran</w:t>
      </w:r>
      <w:proofErr w:type="spellEnd"/>
    </w:p>
    <w:p w14:paraId="6B461AA2" w14:textId="77777777" w:rsidR="003D35BC" w:rsidRPr="003D35BC" w:rsidRDefault="003D35BC" w:rsidP="003D35BC">
      <w:pPr>
        <w:numPr>
          <w:ilvl w:val="12"/>
          <w:numId w:val="0"/>
        </w:numPr>
        <w:tabs>
          <w:tab w:val="left" w:pos="709"/>
        </w:tabs>
        <w:spacing w:after="200" w:line="240" w:lineRule="auto"/>
        <w:ind w:right="-2"/>
        <w:contextualSpacing/>
        <w:rPr>
          <w:rFonts w:ascii="Times New Roman" w:eastAsia="Calibri" w:hAnsi="Times New Roman" w:cs="Times New Roman"/>
          <w:szCs w:val="24"/>
        </w:rPr>
      </w:pPr>
      <w:r w:rsidRPr="003D35BC">
        <w:rPr>
          <w:rFonts w:ascii="Times New Roman" w:eastAsia="Calibri" w:hAnsi="Times New Roman" w:cs="Times New Roman"/>
          <w:szCs w:val="24"/>
        </w:rPr>
        <w:t>6.</w:t>
      </w:r>
      <w:r w:rsidRPr="003D35BC">
        <w:rPr>
          <w:rFonts w:ascii="Times New Roman" w:eastAsia="Calibri" w:hAnsi="Times New Roman" w:cs="Times New Roman"/>
          <w:szCs w:val="24"/>
        </w:rPr>
        <w:tab/>
        <w:t>Pakuotės turinys ir kita informacija</w:t>
      </w:r>
    </w:p>
    <w:p w14:paraId="7B78BB26" w14:textId="77777777" w:rsidR="003D35BC" w:rsidRPr="003D35BC" w:rsidRDefault="003D35BC" w:rsidP="003D35BC">
      <w:pPr>
        <w:tabs>
          <w:tab w:val="left" w:pos="540"/>
        </w:tabs>
        <w:autoSpaceDE w:val="0"/>
        <w:autoSpaceDN w:val="0"/>
        <w:adjustRightInd w:val="0"/>
        <w:spacing w:after="0" w:line="240" w:lineRule="auto"/>
        <w:rPr>
          <w:rFonts w:ascii="Times New Roman" w:eastAsia="Times New Roman" w:hAnsi="Times New Roman" w:cs="Times New Roman"/>
          <w:szCs w:val="20"/>
          <w:lang w:eastAsia="lt-LT"/>
        </w:rPr>
      </w:pPr>
    </w:p>
    <w:p w14:paraId="61B09C36"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4F65A3C0" w14:textId="77777777" w:rsidR="003D35BC" w:rsidRPr="003D35BC" w:rsidRDefault="003D35BC" w:rsidP="003D35BC">
      <w:pPr>
        <w:tabs>
          <w:tab w:val="left" w:pos="540"/>
        </w:tabs>
        <w:autoSpaceDE w:val="0"/>
        <w:autoSpaceDN w:val="0"/>
        <w:adjustRightInd w:val="0"/>
        <w:spacing w:after="0" w:line="240" w:lineRule="auto"/>
        <w:jc w:val="both"/>
        <w:rPr>
          <w:rFonts w:ascii="Times New Roman" w:eastAsia="Times New Roman" w:hAnsi="Times New Roman" w:cs="Times New Roman"/>
          <w:szCs w:val="20"/>
          <w:lang w:eastAsia="lt-LT"/>
        </w:rPr>
      </w:pPr>
      <w:r w:rsidRPr="003D35BC">
        <w:rPr>
          <w:rFonts w:ascii="Times New Roman" w:eastAsia="Times New Roman" w:hAnsi="Times New Roman" w:cs="Times New Roman"/>
          <w:b/>
          <w:szCs w:val="20"/>
          <w:lang w:eastAsia="lt-LT"/>
        </w:rPr>
        <w:t>1.</w:t>
      </w:r>
      <w:r w:rsidRPr="003D35BC">
        <w:rPr>
          <w:rFonts w:ascii="Times New Roman" w:eastAsia="Times New Roman" w:hAnsi="Times New Roman" w:cs="Times New Roman"/>
          <w:b/>
          <w:szCs w:val="20"/>
          <w:lang w:eastAsia="lt-LT"/>
        </w:rPr>
        <w:tab/>
        <w:t xml:space="preserve">Kas yra </w:t>
      </w: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caps/>
          <w:szCs w:val="20"/>
          <w:lang w:eastAsia="lt-LT"/>
        </w:rPr>
        <w:t xml:space="preserve"> </w:t>
      </w:r>
      <w:r w:rsidRPr="003D35BC">
        <w:rPr>
          <w:rFonts w:ascii="Times New Roman" w:eastAsia="Times New Roman" w:hAnsi="Times New Roman" w:cs="Times New Roman"/>
          <w:b/>
          <w:szCs w:val="20"/>
          <w:lang w:eastAsia="lt-LT"/>
        </w:rPr>
        <w:t>ir kam jis vartojamas</w:t>
      </w:r>
    </w:p>
    <w:p w14:paraId="0947D851" w14:textId="77777777" w:rsidR="003D35BC" w:rsidRPr="003D35BC" w:rsidRDefault="003D35BC" w:rsidP="003D35BC">
      <w:pPr>
        <w:tabs>
          <w:tab w:val="left" w:pos="2700"/>
        </w:tabs>
        <w:autoSpaceDE w:val="0"/>
        <w:autoSpaceDN w:val="0"/>
        <w:adjustRightInd w:val="0"/>
        <w:spacing w:after="0" w:line="240" w:lineRule="auto"/>
        <w:rPr>
          <w:rFonts w:ascii="Times New Roman" w:eastAsia="Times New Roman" w:hAnsi="Times New Roman" w:cs="Times New Roman"/>
          <w:szCs w:val="20"/>
          <w:lang w:eastAsia="lt-LT"/>
        </w:rPr>
      </w:pPr>
    </w:p>
    <w:p w14:paraId="24424D8E" w14:textId="77777777" w:rsidR="003D35BC" w:rsidRDefault="003D35BC"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roofErr w:type="spellStart"/>
      <w:r w:rsidRPr="003D35BC">
        <w:rPr>
          <w:rFonts w:ascii="Times New Roman" w:eastAsia="Times New Roman" w:hAnsi="Times New Roman" w:cs="Times New Roman"/>
          <w:szCs w:val="20"/>
          <w:lang w:eastAsia="lt-LT"/>
        </w:rPr>
        <w:t>Imuran</w:t>
      </w:r>
      <w:proofErr w:type="spellEnd"/>
      <w:r w:rsidRPr="003D35BC">
        <w:rPr>
          <w:rFonts w:ascii="Times New Roman" w:eastAsia="Times New Roman" w:hAnsi="Times New Roman" w:cs="Times New Roman"/>
          <w:szCs w:val="20"/>
          <w:lang w:eastAsia="lt-LT"/>
        </w:rPr>
        <w:t xml:space="preserve"> sudėtyje yra veikliosios medžiagos </w:t>
      </w:r>
      <w:proofErr w:type="spellStart"/>
      <w:r w:rsidRPr="003D35BC">
        <w:rPr>
          <w:rFonts w:ascii="Times New Roman" w:eastAsia="Times New Roman" w:hAnsi="Times New Roman" w:cs="Times New Roman"/>
          <w:szCs w:val="20"/>
          <w:lang w:eastAsia="lt-LT"/>
        </w:rPr>
        <w:t>azatioprino</w:t>
      </w:r>
      <w:proofErr w:type="spellEnd"/>
      <w:r w:rsidRPr="003D35BC">
        <w:rPr>
          <w:rFonts w:ascii="Times New Roman" w:eastAsia="Times New Roman" w:hAnsi="Times New Roman" w:cs="Times New Roman"/>
          <w:szCs w:val="20"/>
          <w:lang w:eastAsia="lt-LT"/>
        </w:rPr>
        <w:t>. Šis vaistas priskiriamas imunosupresinių vaistų grupei, t. y. jis mažina Jūsų imuninės sistemos aktyvumą.</w:t>
      </w:r>
    </w:p>
    <w:p w14:paraId="1EA607EC" w14:textId="77777777" w:rsidR="00C04FBC" w:rsidRDefault="00C04FBC"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
    <w:p w14:paraId="628A9936" w14:textId="77777777" w:rsidR="00C04FBC" w:rsidRDefault="00C04FBC"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gali būti vartojamas siekiant padėti organizmui priimti persodintą organą, pavyzdžiui naują inkstą, širdį ar kepenis, arba gydyti tam tikras ligas, kai imuninė sistema reaguoja prieš Jūsų paties organizmą (autoimuninės ligos).</w:t>
      </w:r>
    </w:p>
    <w:p w14:paraId="7A249A75" w14:textId="77777777" w:rsidR="00AB733F" w:rsidRPr="003D35BC" w:rsidRDefault="00AB733F"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
    <w:p w14:paraId="694685A5" w14:textId="77777777" w:rsidR="00AB733F" w:rsidRPr="00564909" w:rsidRDefault="00AB733F" w:rsidP="00AB733F">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Autoimuninės ligos gali būti:</w:t>
      </w:r>
    </w:p>
    <w:p w14:paraId="5181F09E" w14:textId="77777777" w:rsidR="00AB733F" w:rsidRPr="00564909" w:rsidRDefault="00AB733F" w:rsidP="00AB733F">
      <w:pPr>
        <w:numPr>
          <w:ilvl w:val="0"/>
          <w:numId w:val="3"/>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sunkus reumatoidinis artritas (liga, dėl kurios imuninė sistema atakuoja sąnarius dengiančias ląsteles, todėl pasireiškia sąnarių tinimas, skausmas, sustingimas);</w:t>
      </w:r>
    </w:p>
    <w:p w14:paraId="00F8C9E6" w14:textId="77777777" w:rsidR="00AB733F" w:rsidRPr="00564909" w:rsidRDefault="00AB733F" w:rsidP="00AB733F">
      <w:pPr>
        <w:numPr>
          <w:ilvl w:val="0"/>
          <w:numId w:val="3"/>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sisteminė raudonoji vilkligė (liga, dėl kurios imuninė sistema atakuoja daugelį organizmo organų ir audinių, įskaitant odą, sąnarius, inkstus, galvos smegenis ir kitus organus, dėl to pasireiškia sunkus nuovargis, karščiavimas, sąnarių sustingimas ir skausmas);</w:t>
      </w:r>
    </w:p>
    <w:p w14:paraId="636630A1" w14:textId="77777777" w:rsidR="00AB733F" w:rsidRPr="00564909" w:rsidRDefault="00AB733F" w:rsidP="00AB733F">
      <w:pPr>
        <w:numPr>
          <w:ilvl w:val="0"/>
          <w:numId w:val="3"/>
        </w:numPr>
        <w:spacing w:after="0" w:line="240" w:lineRule="auto"/>
        <w:contextualSpacing/>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dermatomiozitas</w:t>
      </w:r>
      <w:proofErr w:type="spellEnd"/>
      <w:r w:rsidRPr="00564909">
        <w:rPr>
          <w:rFonts w:ascii="Times New Roman" w:eastAsia="Times New Roman" w:hAnsi="Times New Roman" w:cs="Times New Roman"/>
          <w:szCs w:val="20"/>
          <w:lang w:eastAsia="lt-LT"/>
        </w:rPr>
        <w:t xml:space="preserve"> ir </w:t>
      </w:r>
      <w:proofErr w:type="spellStart"/>
      <w:r w:rsidRPr="00564909">
        <w:rPr>
          <w:rFonts w:ascii="Times New Roman" w:eastAsia="Times New Roman" w:hAnsi="Times New Roman" w:cs="Times New Roman"/>
          <w:szCs w:val="20"/>
          <w:lang w:eastAsia="lt-LT"/>
        </w:rPr>
        <w:t>polimiozitas</w:t>
      </w:r>
      <w:proofErr w:type="spellEnd"/>
      <w:r w:rsidRPr="00564909">
        <w:rPr>
          <w:rFonts w:ascii="Times New Roman" w:eastAsia="Times New Roman" w:hAnsi="Times New Roman" w:cs="Times New Roman"/>
          <w:szCs w:val="20"/>
          <w:lang w:eastAsia="lt-LT"/>
        </w:rPr>
        <w:t xml:space="preserve"> (ligų grupė, dėl kurių pasireiškia raumenų uždegimas, raumenų silpnumas ir odos išbėrimas);</w:t>
      </w:r>
    </w:p>
    <w:p w14:paraId="6264738B" w14:textId="77777777" w:rsidR="00AB733F" w:rsidRPr="00564909" w:rsidRDefault="00AB733F" w:rsidP="00AB733F">
      <w:pPr>
        <w:numPr>
          <w:ilvl w:val="0"/>
          <w:numId w:val="3"/>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autoimuninis lėtinis aktyvus hepatitas (liga, dėl kurios imuninė sistema atakuoja kepenų ląsteles, dėl to pasireiškia kepenų uždegimas, nuovargis, raumenų skausmai, odos pageltimas ir karščiavimas);</w:t>
      </w:r>
    </w:p>
    <w:p w14:paraId="42B185BF" w14:textId="77777777" w:rsidR="00AB733F" w:rsidRPr="00564909" w:rsidRDefault="00AB733F" w:rsidP="00AB733F">
      <w:pPr>
        <w:numPr>
          <w:ilvl w:val="0"/>
          <w:numId w:val="3"/>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paprastoji </w:t>
      </w:r>
      <w:proofErr w:type="spellStart"/>
      <w:r w:rsidRPr="00564909">
        <w:rPr>
          <w:rFonts w:ascii="Times New Roman" w:eastAsia="Times New Roman" w:hAnsi="Times New Roman" w:cs="Times New Roman"/>
          <w:szCs w:val="20"/>
          <w:lang w:eastAsia="lt-LT"/>
        </w:rPr>
        <w:t>pūslinė</w:t>
      </w:r>
      <w:proofErr w:type="spellEnd"/>
      <w:r w:rsidRPr="00564909">
        <w:rPr>
          <w:rFonts w:ascii="Times New Roman" w:eastAsia="Times New Roman" w:hAnsi="Times New Roman" w:cs="Times New Roman"/>
          <w:szCs w:val="20"/>
          <w:lang w:eastAsia="lt-LT"/>
        </w:rPr>
        <w:t xml:space="preserve"> (liga, dėl kurios imuninė sistema atakuoja odos ląsteles, dėl to pasireiškia sunkus odos, burnos, nosies, gerklės ir lytinių organų pūslėjimas);</w:t>
      </w:r>
    </w:p>
    <w:p w14:paraId="2F64B998" w14:textId="77777777" w:rsidR="00AB733F" w:rsidRPr="00564909" w:rsidRDefault="00AB733F" w:rsidP="00AB733F">
      <w:pPr>
        <w:numPr>
          <w:ilvl w:val="0"/>
          <w:numId w:val="3"/>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mazginis </w:t>
      </w:r>
      <w:proofErr w:type="spellStart"/>
      <w:r w:rsidRPr="00564909">
        <w:rPr>
          <w:rFonts w:ascii="Times New Roman" w:eastAsia="Times New Roman" w:hAnsi="Times New Roman" w:cs="Times New Roman"/>
          <w:szCs w:val="20"/>
          <w:lang w:eastAsia="lt-LT"/>
        </w:rPr>
        <w:t>poliarteritas</w:t>
      </w:r>
      <w:proofErr w:type="spellEnd"/>
      <w:r w:rsidRPr="00564909">
        <w:rPr>
          <w:rFonts w:ascii="Times New Roman" w:eastAsia="Times New Roman" w:hAnsi="Times New Roman" w:cs="Times New Roman"/>
          <w:szCs w:val="20"/>
          <w:lang w:eastAsia="lt-LT"/>
        </w:rPr>
        <w:t xml:space="preserve"> (reta liga, sukelianti kraujagyslių uždegimą);</w:t>
      </w:r>
    </w:p>
    <w:p w14:paraId="4630C174" w14:textId="77777777" w:rsidR="00AB733F" w:rsidRPr="00564909" w:rsidRDefault="00AB733F" w:rsidP="00AB733F">
      <w:pPr>
        <w:numPr>
          <w:ilvl w:val="0"/>
          <w:numId w:val="3"/>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autoimuninė hemolizinė anemija (sunki kraujo liga, dėl kurios organizmas naikina raudonąsias kraujo ląsteles greičiau, nei jų pagamina, todėl pasireiškia nuovargis ir dusulys);</w:t>
      </w:r>
    </w:p>
    <w:p w14:paraId="577A52AF" w14:textId="77777777" w:rsidR="003D35BC" w:rsidRPr="003D35BC" w:rsidRDefault="00AB733F" w:rsidP="003D35BC">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lėtinė </w:t>
      </w:r>
      <w:proofErr w:type="spellStart"/>
      <w:r w:rsidRPr="00564909">
        <w:rPr>
          <w:rFonts w:ascii="Times New Roman" w:eastAsia="Times New Roman" w:hAnsi="Times New Roman" w:cs="Times New Roman"/>
          <w:szCs w:val="20"/>
          <w:lang w:eastAsia="lt-LT"/>
        </w:rPr>
        <w:t>rezistentiška</w:t>
      </w:r>
      <w:proofErr w:type="spellEnd"/>
      <w:r w:rsidRPr="00564909">
        <w:rPr>
          <w:rFonts w:ascii="Times New Roman" w:eastAsia="Times New Roman" w:hAnsi="Times New Roman" w:cs="Times New Roman"/>
          <w:szCs w:val="20"/>
          <w:lang w:eastAsia="lt-LT"/>
        </w:rPr>
        <w:t xml:space="preserve"> idiopatinė </w:t>
      </w:r>
      <w:proofErr w:type="spellStart"/>
      <w:r w:rsidRPr="00564909">
        <w:rPr>
          <w:rFonts w:ascii="Times New Roman" w:eastAsia="Times New Roman" w:hAnsi="Times New Roman" w:cs="Times New Roman"/>
          <w:szCs w:val="20"/>
          <w:lang w:eastAsia="lt-LT"/>
        </w:rPr>
        <w:t>trombocitopeninė</w:t>
      </w:r>
      <w:proofErr w:type="spellEnd"/>
      <w:r w:rsidRPr="00564909">
        <w:rPr>
          <w:rFonts w:ascii="Times New Roman" w:eastAsia="Times New Roman" w:hAnsi="Times New Roman" w:cs="Times New Roman"/>
          <w:szCs w:val="20"/>
          <w:lang w:eastAsia="lt-LT"/>
        </w:rPr>
        <w:t xml:space="preserve"> purpura (liga, dėl kurios kraujyje yra mažai trombocitų, todėl gali lengvai (ar pernelyg stipriai) atsirasti mėlynių ir prasidėti kraujavimas).</w:t>
      </w:r>
    </w:p>
    <w:p w14:paraId="0AC2F1B9"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73BFFA21" w14:textId="77777777" w:rsidR="00AB733F" w:rsidRPr="00564909" w:rsidRDefault="00AB733F" w:rsidP="00AB733F">
      <w:pPr>
        <w:spacing w:after="0" w:line="240" w:lineRule="auto"/>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taip pat gali būti vartojamas uždegiminės žarnų ligos (Krono ligos ir opinio kolito) gydymui.</w:t>
      </w:r>
    </w:p>
    <w:p w14:paraId="26EBBF79" w14:textId="77777777" w:rsidR="00AB733F" w:rsidRPr="00564909" w:rsidRDefault="00AB733F" w:rsidP="00AB733F">
      <w:pPr>
        <w:spacing w:after="0" w:line="240" w:lineRule="auto"/>
        <w:rPr>
          <w:rFonts w:ascii="Times New Roman" w:eastAsia="Times New Roman" w:hAnsi="Times New Roman" w:cs="Times New Roman"/>
          <w:szCs w:val="20"/>
          <w:lang w:eastAsia="lt-LT"/>
        </w:rPr>
      </w:pPr>
    </w:p>
    <w:p w14:paraId="3D1D459F" w14:textId="77777777" w:rsidR="00AB733F" w:rsidRPr="00564909" w:rsidRDefault="00AB733F" w:rsidP="00AB733F">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Gydytojas parinko šį vaistą, pagal esamą ligą.</w:t>
      </w:r>
    </w:p>
    <w:p w14:paraId="2704B53D" w14:textId="77777777" w:rsidR="00AB733F" w:rsidRPr="00564909" w:rsidRDefault="00AB733F" w:rsidP="00AB733F">
      <w:pPr>
        <w:spacing w:after="0" w:line="240" w:lineRule="auto"/>
        <w:rPr>
          <w:rFonts w:ascii="Times New Roman" w:eastAsia="Times New Roman" w:hAnsi="Times New Roman" w:cs="Times New Roman"/>
          <w:szCs w:val="20"/>
          <w:lang w:eastAsia="lt-LT"/>
        </w:rPr>
      </w:pPr>
    </w:p>
    <w:p w14:paraId="7AA99BC8" w14:textId="77777777" w:rsidR="003D35BC" w:rsidRDefault="00AB733F" w:rsidP="00AB733F">
      <w:pPr>
        <w:spacing w:after="0" w:line="240" w:lineRule="auto"/>
        <w:rPr>
          <w:rFonts w:ascii="Times New Roman" w:eastAsia="Times New Roman" w:hAnsi="Times New Roman" w:cs="Times New Roman"/>
          <w:szCs w:val="20"/>
          <w:lang w:eastAsia="lt-LT"/>
        </w:rPr>
      </w:pPr>
      <w:proofErr w:type="spellStart"/>
      <w:r>
        <w:rPr>
          <w:rFonts w:ascii="Times New Roman" w:eastAsia="Times New Roman" w:hAnsi="Times New Roman" w:cs="Times New Roman"/>
          <w:szCs w:val="20"/>
          <w:lang w:eastAsia="lt-LT"/>
        </w:rPr>
        <w:lastRenderedPageBreak/>
        <w:t>Imuran</w:t>
      </w:r>
      <w:proofErr w:type="spellEnd"/>
      <w:r>
        <w:rPr>
          <w:rFonts w:ascii="Times New Roman" w:eastAsia="Times New Roman" w:hAnsi="Times New Roman" w:cs="Times New Roman"/>
          <w:szCs w:val="20"/>
          <w:lang w:eastAsia="lt-LT"/>
        </w:rPr>
        <w:t xml:space="preserve"> </w:t>
      </w:r>
      <w:r w:rsidRPr="00564909">
        <w:rPr>
          <w:rFonts w:ascii="Times New Roman" w:eastAsia="Times New Roman" w:hAnsi="Times New Roman" w:cs="Times New Roman"/>
          <w:szCs w:val="20"/>
          <w:lang w:eastAsia="lt-LT"/>
        </w:rPr>
        <w:t>gali būti vartojamas vienas, tačiau dažniau jis vartojamas kartu su kitais vaistais.</w:t>
      </w:r>
    </w:p>
    <w:p w14:paraId="57CA3174" w14:textId="77777777" w:rsidR="00AB733F" w:rsidRDefault="00AB733F" w:rsidP="00AB733F">
      <w:pPr>
        <w:spacing w:after="0" w:line="240" w:lineRule="auto"/>
        <w:rPr>
          <w:rFonts w:ascii="Times New Roman" w:eastAsia="Times New Roman" w:hAnsi="Times New Roman" w:cs="Times New Roman"/>
          <w:szCs w:val="20"/>
          <w:lang w:eastAsia="lt-LT"/>
        </w:rPr>
      </w:pPr>
    </w:p>
    <w:p w14:paraId="02D81B44" w14:textId="77777777" w:rsidR="00AB733F" w:rsidRPr="003D35BC" w:rsidRDefault="00AB733F" w:rsidP="00AB733F">
      <w:pPr>
        <w:spacing w:after="0" w:line="240" w:lineRule="auto"/>
        <w:rPr>
          <w:rFonts w:ascii="Times New Roman" w:eastAsia="Times New Roman" w:hAnsi="Times New Roman" w:cs="Times New Roman"/>
          <w:szCs w:val="20"/>
          <w:lang w:eastAsia="lt-LT"/>
        </w:rPr>
      </w:pPr>
    </w:p>
    <w:p w14:paraId="379AB74D"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caps/>
          <w:szCs w:val="20"/>
          <w:lang w:eastAsia="lt-LT"/>
        </w:rPr>
      </w:pPr>
      <w:r w:rsidRPr="003D35BC">
        <w:rPr>
          <w:rFonts w:ascii="Times New Roman" w:eastAsia="Times New Roman" w:hAnsi="Times New Roman" w:cs="Times New Roman"/>
          <w:b/>
          <w:szCs w:val="20"/>
          <w:lang w:eastAsia="lt-LT"/>
        </w:rPr>
        <w:t>2.</w:t>
      </w:r>
      <w:r w:rsidRPr="003D35BC">
        <w:rPr>
          <w:rFonts w:ascii="Times New Roman" w:eastAsia="Times New Roman" w:hAnsi="Times New Roman" w:cs="Times New Roman"/>
          <w:b/>
          <w:szCs w:val="20"/>
          <w:lang w:eastAsia="lt-LT"/>
        </w:rPr>
        <w:tab/>
        <w:t xml:space="preserve">Kas žinotina prieš vartojant </w:t>
      </w:r>
      <w:proofErr w:type="spellStart"/>
      <w:r w:rsidRPr="003D35BC">
        <w:rPr>
          <w:rFonts w:ascii="Times New Roman" w:eastAsia="Times New Roman" w:hAnsi="Times New Roman" w:cs="Times New Roman"/>
          <w:b/>
          <w:caps/>
          <w:szCs w:val="20"/>
          <w:lang w:eastAsia="lt-LT"/>
        </w:rPr>
        <w:t>I</w:t>
      </w:r>
      <w:r w:rsidRPr="003D35BC">
        <w:rPr>
          <w:rFonts w:ascii="Times New Roman" w:eastAsia="Times New Roman" w:hAnsi="Times New Roman" w:cs="Times New Roman"/>
          <w:b/>
          <w:szCs w:val="20"/>
          <w:lang w:eastAsia="lt-LT"/>
        </w:rPr>
        <w:t>muran</w:t>
      </w:r>
      <w:proofErr w:type="spellEnd"/>
      <w:r w:rsidRPr="003D35BC">
        <w:rPr>
          <w:rFonts w:ascii="Times New Roman" w:eastAsia="Times New Roman" w:hAnsi="Times New Roman" w:cs="Times New Roman"/>
          <w:b/>
          <w:caps/>
          <w:szCs w:val="20"/>
          <w:lang w:eastAsia="lt-LT"/>
        </w:rPr>
        <w:t xml:space="preserve"> </w:t>
      </w:r>
    </w:p>
    <w:p w14:paraId="4576D646" w14:textId="77777777" w:rsidR="003D35BC" w:rsidRPr="003D35BC" w:rsidRDefault="003D35BC"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
    <w:p w14:paraId="7B0708FA" w14:textId="77777777" w:rsidR="003D35BC" w:rsidRPr="003D35BC" w:rsidRDefault="003D35BC" w:rsidP="003D35BC">
      <w:pPr>
        <w:spacing w:after="0" w:line="240" w:lineRule="auto"/>
        <w:ind w:left="567" w:hanging="567"/>
        <w:rPr>
          <w:rFonts w:ascii="Times New Roman" w:eastAsia="Times New Roman" w:hAnsi="Times New Roman" w:cs="Times New Roman"/>
          <w:b/>
          <w:caps/>
          <w:szCs w:val="20"/>
          <w:lang w:eastAsia="lt-LT"/>
        </w:rPr>
      </w:pP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caps/>
          <w:szCs w:val="20"/>
          <w:lang w:eastAsia="lt-LT"/>
        </w:rPr>
        <w:t xml:space="preserve"> </w:t>
      </w:r>
      <w:r w:rsidRPr="003D35BC">
        <w:rPr>
          <w:rFonts w:ascii="Times New Roman" w:eastAsia="Times New Roman" w:hAnsi="Times New Roman" w:cs="Times New Roman"/>
          <w:b/>
          <w:szCs w:val="20"/>
          <w:lang w:eastAsia="lt-LT"/>
        </w:rPr>
        <w:t>vartoti negalima:</w:t>
      </w:r>
    </w:p>
    <w:p w14:paraId="57F05EF2" w14:textId="77777777" w:rsidR="003D35BC" w:rsidRDefault="003D35BC" w:rsidP="003D35BC">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 xml:space="preserve">jeigu yra alergija </w:t>
      </w:r>
      <w:proofErr w:type="spellStart"/>
      <w:r w:rsidRPr="003D35BC">
        <w:rPr>
          <w:rFonts w:ascii="Times New Roman" w:eastAsia="Times New Roman" w:hAnsi="Times New Roman" w:cs="Times New Roman"/>
          <w:szCs w:val="20"/>
          <w:lang w:eastAsia="lt-LT"/>
        </w:rPr>
        <w:t>azatioprinui</w:t>
      </w:r>
      <w:proofErr w:type="spellEnd"/>
      <w:r w:rsidRPr="003D35BC">
        <w:rPr>
          <w:rFonts w:ascii="Times New Roman" w:eastAsia="Times New Roman" w:hAnsi="Times New Roman" w:cs="Times New Roman"/>
          <w:szCs w:val="20"/>
          <w:lang w:eastAsia="lt-LT"/>
        </w:rPr>
        <w:t xml:space="preserve">, </w:t>
      </w:r>
      <w:proofErr w:type="spellStart"/>
      <w:r w:rsidRPr="003D35BC">
        <w:rPr>
          <w:rFonts w:ascii="Times New Roman" w:eastAsia="Times New Roman" w:hAnsi="Times New Roman" w:cs="Times New Roman"/>
          <w:szCs w:val="20"/>
          <w:lang w:eastAsia="lt-LT"/>
        </w:rPr>
        <w:t>merkaptopurinui</w:t>
      </w:r>
      <w:proofErr w:type="spellEnd"/>
      <w:r w:rsidRPr="003D35BC">
        <w:rPr>
          <w:rFonts w:ascii="Times New Roman" w:eastAsia="Times New Roman" w:hAnsi="Times New Roman" w:cs="Times New Roman"/>
          <w:szCs w:val="20"/>
          <w:lang w:eastAsia="lt-LT"/>
        </w:rPr>
        <w:t xml:space="preserve"> arba bet kuriai pagalbinei šio vaisto medžiagai (jos išvardytos 6 skyriuje)</w:t>
      </w:r>
      <w:r w:rsidR="00C04FBC">
        <w:rPr>
          <w:rFonts w:ascii="Times New Roman" w:eastAsia="Times New Roman" w:hAnsi="Times New Roman" w:cs="Times New Roman"/>
          <w:szCs w:val="20"/>
          <w:lang w:eastAsia="lt-LT"/>
        </w:rPr>
        <w:t>;</w:t>
      </w:r>
    </w:p>
    <w:p w14:paraId="3B775B22" w14:textId="77777777" w:rsidR="00AB733F" w:rsidRPr="003D35BC" w:rsidRDefault="00AB733F" w:rsidP="003D35BC">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jeigu yra alergija </w:t>
      </w:r>
      <w:proofErr w:type="spellStart"/>
      <w:r w:rsidRPr="00564909">
        <w:rPr>
          <w:rFonts w:ascii="Times New Roman" w:eastAsia="Times New Roman" w:hAnsi="Times New Roman" w:cs="Times New Roman"/>
          <w:szCs w:val="20"/>
          <w:lang w:eastAsia="lt-LT"/>
        </w:rPr>
        <w:t>merkaptopurinui</w:t>
      </w:r>
      <w:proofErr w:type="spellEnd"/>
      <w:r w:rsidRPr="00564909">
        <w:rPr>
          <w:rFonts w:ascii="Times New Roman" w:eastAsia="Times New Roman" w:hAnsi="Times New Roman" w:cs="Times New Roman"/>
          <w:szCs w:val="20"/>
          <w:lang w:eastAsia="lt-LT"/>
        </w:rPr>
        <w:t xml:space="preserve"> (į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b/>
          <w:caps/>
          <w:szCs w:val="20"/>
          <w:lang w:eastAsia="lt-LT"/>
        </w:rPr>
        <w:t xml:space="preserve"> </w:t>
      </w:r>
      <w:r w:rsidRPr="00564909">
        <w:rPr>
          <w:rFonts w:ascii="Times New Roman" w:eastAsia="Times New Roman" w:hAnsi="Times New Roman" w:cs="Times New Roman"/>
          <w:szCs w:val="20"/>
          <w:lang w:eastAsia="lt-LT"/>
        </w:rPr>
        <w:t xml:space="preserve">veikliąją medžiagą </w:t>
      </w:r>
      <w:proofErr w:type="spellStart"/>
      <w:r w:rsidRPr="00564909">
        <w:rPr>
          <w:rFonts w:ascii="Times New Roman" w:eastAsia="Times New Roman" w:hAnsi="Times New Roman" w:cs="Times New Roman"/>
          <w:szCs w:val="20"/>
          <w:lang w:eastAsia="lt-LT"/>
        </w:rPr>
        <w:t>azatiopriną</w:t>
      </w:r>
      <w:proofErr w:type="spellEnd"/>
      <w:r w:rsidRPr="00564909">
        <w:rPr>
          <w:rFonts w:ascii="Times New Roman" w:eastAsia="Times New Roman" w:hAnsi="Times New Roman" w:cs="Times New Roman"/>
          <w:szCs w:val="20"/>
          <w:lang w:eastAsia="lt-LT"/>
        </w:rPr>
        <w:t xml:space="preserve"> panašus vaistas).</w:t>
      </w:r>
    </w:p>
    <w:p w14:paraId="6CEFEC6F" w14:textId="77777777" w:rsidR="003D35BC" w:rsidRPr="003D35BC" w:rsidRDefault="003D35BC" w:rsidP="003D35BC">
      <w:pPr>
        <w:spacing w:after="0" w:line="240" w:lineRule="auto"/>
        <w:ind w:left="360"/>
        <w:rPr>
          <w:rFonts w:ascii="Times New Roman" w:eastAsia="Times New Roman" w:hAnsi="Times New Roman" w:cs="Times New Roman"/>
          <w:szCs w:val="20"/>
          <w:lang w:eastAsia="lt-LT"/>
        </w:rPr>
      </w:pPr>
    </w:p>
    <w:p w14:paraId="4B4E4A4C" w14:textId="77777777" w:rsidR="003D35BC" w:rsidRPr="003D35BC" w:rsidRDefault="003D35BC" w:rsidP="003D35BC">
      <w:pPr>
        <w:spacing w:after="0" w:line="240" w:lineRule="auto"/>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Įspėjimai ir atsargumo priemonės</w:t>
      </w:r>
    </w:p>
    <w:p w14:paraId="158515B6" w14:textId="77777777" w:rsidR="003D35BC" w:rsidRPr="003D35BC" w:rsidRDefault="003D35BC" w:rsidP="003D35BC">
      <w:pPr>
        <w:spacing w:after="0" w:line="240" w:lineRule="auto"/>
        <w:rPr>
          <w:rFonts w:ascii="Times New Roman" w:eastAsia="Times New Roman" w:hAnsi="Times New Roman" w:cs="Times New Roman"/>
          <w:b/>
          <w:szCs w:val="20"/>
          <w:lang w:eastAsia="lt-LT"/>
        </w:rPr>
      </w:pPr>
      <w:r w:rsidRPr="003D35BC">
        <w:rPr>
          <w:rFonts w:ascii="Times New Roman" w:eastAsia="Calibri" w:hAnsi="Times New Roman" w:cs="Times New Roman"/>
          <w:szCs w:val="24"/>
        </w:rPr>
        <w:t xml:space="preserve">Pasitarkite su gydytoju, prieš pradėdami vartoti </w:t>
      </w:r>
      <w:proofErr w:type="spellStart"/>
      <w:r w:rsidRPr="003D35BC">
        <w:rPr>
          <w:rFonts w:ascii="Times New Roman" w:eastAsia="Calibri" w:hAnsi="Times New Roman" w:cs="Times New Roman"/>
          <w:szCs w:val="24"/>
        </w:rPr>
        <w:t>Imuran</w:t>
      </w:r>
      <w:proofErr w:type="spellEnd"/>
      <w:r w:rsidRPr="003D35BC">
        <w:rPr>
          <w:rFonts w:ascii="Times New Roman" w:eastAsia="Calibri" w:hAnsi="Times New Roman" w:cs="Times New Roman"/>
          <w:szCs w:val="24"/>
        </w:rPr>
        <w:t>:</w:t>
      </w:r>
    </w:p>
    <w:p w14:paraId="2D9EA143" w14:textId="77777777" w:rsidR="00AB733F" w:rsidRPr="00034466" w:rsidRDefault="003D35BC" w:rsidP="00AB733F">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AB733F">
        <w:rPr>
          <w:rFonts w:ascii="Times New Roman" w:eastAsia="Times New Roman" w:hAnsi="Times New Roman" w:cs="Times New Roman"/>
          <w:szCs w:val="20"/>
          <w:lang w:eastAsia="lt-LT"/>
        </w:rPr>
        <w:t xml:space="preserve">jeigu Jūs </w:t>
      </w:r>
      <w:r w:rsidR="00AB733F" w:rsidRPr="00AB733F">
        <w:rPr>
          <w:rFonts w:ascii="Times New Roman" w:eastAsia="Times New Roman" w:hAnsi="Times New Roman" w:cs="Times New Roman"/>
          <w:szCs w:val="20"/>
          <w:lang w:eastAsia="lt-LT"/>
        </w:rPr>
        <w:t xml:space="preserve">neseniai skiepijotės arba ketinate skiepytis. Vartojant </w:t>
      </w:r>
      <w:proofErr w:type="spellStart"/>
      <w:r w:rsidR="00AB733F" w:rsidRPr="00AB733F">
        <w:rPr>
          <w:rFonts w:ascii="Times New Roman" w:eastAsia="Times New Roman" w:hAnsi="Times New Roman" w:cs="Times New Roman"/>
          <w:szCs w:val="20"/>
          <w:lang w:eastAsia="lt-LT"/>
        </w:rPr>
        <w:t>Imuran</w:t>
      </w:r>
      <w:proofErr w:type="spellEnd"/>
      <w:r w:rsidR="00AB733F" w:rsidRPr="00AB733F">
        <w:rPr>
          <w:rFonts w:ascii="Times New Roman" w:eastAsia="Times New Roman" w:hAnsi="Times New Roman" w:cs="Times New Roman"/>
          <w:szCs w:val="20"/>
          <w:lang w:eastAsia="lt-LT"/>
        </w:rPr>
        <w:t xml:space="preserve">, negalima skiepytis gyvomis vakcinomis (pavyzdžiui gripo, tymų, BCG vakcinomis ir t. t.) iki kol gydytojas nurodys, kad skiepytis yra saugu. Tai svarbu, nes vartojant </w:t>
      </w:r>
      <w:proofErr w:type="spellStart"/>
      <w:r w:rsidR="00AB733F" w:rsidRPr="00AB733F">
        <w:rPr>
          <w:rFonts w:ascii="Times New Roman" w:eastAsia="Times New Roman" w:hAnsi="Times New Roman" w:cs="Times New Roman"/>
          <w:szCs w:val="20"/>
          <w:lang w:eastAsia="lt-LT"/>
        </w:rPr>
        <w:t>Imuran</w:t>
      </w:r>
      <w:proofErr w:type="spellEnd"/>
      <w:r w:rsidR="00AB733F" w:rsidRPr="00AB733F">
        <w:rPr>
          <w:rFonts w:ascii="Times New Roman" w:eastAsia="Times New Roman" w:hAnsi="Times New Roman" w:cs="Times New Roman"/>
          <w:szCs w:val="20"/>
          <w:lang w:eastAsia="lt-LT"/>
        </w:rPr>
        <w:t>, vakcinos</w:t>
      </w:r>
      <w:r w:rsidR="00AB733F" w:rsidRPr="00034466">
        <w:rPr>
          <w:rFonts w:ascii="Times New Roman" w:eastAsia="Times New Roman" w:hAnsi="Times New Roman" w:cs="Times New Roman"/>
          <w:szCs w:val="20"/>
          <w:lang w:eastAsia="lt-LT"/>
        </w:rPr>
        <w:t xml:space="preserve"> gali sukelti infekciją;</w:t>
      </w:r>
    </w:p>
    <w:p w14:paraId="399D5F62" w14:textId="77777777" w:rsidR="00AB733F" w:rsidRPr="00564909" w:rsidRDefault="00AB733F" w:rsidP="00AB733F">
      <w:pPr>
        <w:numPr>
          <w:ilvl w:val="0"/>
          <w:numId w:val="1"/>
        </w:numPr>
        <w:tabs>
          <w:tab w:val="num" w:pos="540"/>
        </w:tabs>
        <w:spacing w:after="0" w:line="240" w:lineRule="auto"/>
        <w:ind w:left="540" w:hanging="540"/>
        <w:rPr>
          <w:rFonts w:ascii="Times New Roman" w:eastAsia="Calibri" w:hAnsi="Times New Roman" w:cs="Times New Roman"/>
          <w:lang w:eastAsia="lt-LT"/>
        </w:rPr>
      </w:pPr>
      <w:r w:rsidRPr="00564909">
        <w:rPr>
          <w:rFonts w:ascii="Times New Roman" w:eastAsia="Calibri" w:hAnsi="Times New Roman" w:cs="Times New Roman"/>
          <w:lang w:eastAsia="lt-LT"/>
        </w:rPr>
        <w:t xml:space="preserve">jeigu Jums yra nustatyta genetinė liga </w:t>
      </w:r>
      <w:proofErr w:type="spellStart"/>
      <w:r w:rsidRPr="00564909">
        <w:rPr>
          <w:rFonts w:ascii="Times New Roman" w:eastAsia="Calibri" w:hAnsi="Times New Roman" w:cs="Times New Roman"/>
          <w:lang w:eastAsia="lt-LT"/>
        </w:rPr>
        <w:t>Lešo-Nyhano</w:t>
      </w:r>
      <w:proofErr w:type="spellEnd"/>
      <w:r w:rsidRPr="00564909">
        <w:rPr>
          <w:rFonts w:ascii="Times New Roman" w:eastAsia="Calibri" w:hAnsi="Times New Roman" w:cs="Times New Roman"/>
          <w:lang w:eastAsia="lt-LT"/>
        </w:rPr>
        <w:t xml:space="preserve"> (</w:t>
      </w:r>
      <w:proofErr w:type="spellStart"/>
      <w:r w:rsidRPr="00564909">
        <w:rPr>
          <w:rFonts w:ascii="Times New Roman" w:eastAsia="Calibri" w:hAnsi="Times New Roman" w:cs="Times New Roman"/>
          <w:i/>
          <w:lang w:eastAsia="lt-LT"/>
        </w:rPr>
        <w:t>Lesch-Nyhan</w:t>
      </w:r>
      <w:proofErr w:type="spellEnd"/>
      <w:r w:rsidRPr="00564909">
        <w:rPr>
          <w:rFonts w:ascii="Times New Roman" w:eastAsia="Calibri" w:hAnsi="Times New Roman" w:cs="Times New Roman"/>
          <w:lang w:eastAsia="lt-LT"/>
        </w:rPr>
        <w:t>) sindromas. Tai reta paveldima liga, kurią sukelia HPRT arba kitaip „</w:t>
      </w:r>
      <w:proofErr w:type="spellStart"/>
      <w:r w:rsidRPr="00564909">
        <w:rPr>
          <w:rFonts w:ascii="Times New Roman" w:eastAsia="Times New Roman" w:hAnsi="Times New Roman" w:cs="Times New Roman"/>
          <w:szCs w:val="20"/>
          <w:lang w:eastAsia="lt-LT"/>
        </w:rPr>
        <w:t>hipoksantino-guanino-fosforiboziltransferazės</w:t>
      </w:r>
      <w:proofErr w:type="spellEnd"/>
      <w:r w:rsidRPr="00564909">
        <w:rPr>
          <w:rFonts w:ascii="Times New Roman" w:eastAsia="Times New Roman" w:hAnsi="Times New Roman" w:cs="Times New Roman"/>
          <w:szCs w:val="20"/>
          <w:lang w:eastAsia="lt-LT"/>
        </w:rPr>
        <w:t>“ trūkumas;</w:t>
      </w:r>
    </w:p>
    <w:p w14:paraId="6560F67C" w14:textId="77777777" w:rsidR="00AB733F" w:rsidRPr="00564909" w:rsidRDefault="00AB733F" w:rsidP="00AB733F">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jeigu Jūs sergate kepenų ar inkstų liga;</w:t>
      </w:r>
    </w:p>
    <w:p w14:paraId="53DCE29D" w14:textId="77777777" w:rsidR="00AB733F" w:rsidRPr="00564909" w:rsidRDefault="00AB733F" w:rsidP="00AB733F">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jeigu Jums yra genetinis sutrikimas, vadinamas TPMT trūkumu (kai organizmas gamina per mažai fermento </w:t>
      </w:r>
      <w:proofErr w:type="spellStart"/>
      <w:r w:rsidRPr="00564909">
        <w:rPr>
          <w:rFonts w:ascii="Times New Roman" w:eastAsia="Times New Roman" w:hAnsi="Times New Roman" w:cs="Times New Roman"/>
          <w:szCs w:val="20"/>
          <w:lang w:eastAsia="lt-LT"/>
        </w:rPr>
        <w:t>tiopurino</w:t>
      </w:r>
      <w:proofErr w:type="spellEnd"/>
      <w:r w:rsidRPr="00564909">
        <w:rPr>
          <w:rFonts w:ascii="Times New Roman" w:eastAsia="Times New Roman" w:hAnsi="Times New Roman" w:cs="Times New Roman"/>
          <w:szCs w:val="20"/>
          <w:lang w:eastAsia="lt-LT"/>
        </w:rPr>
        <w:t xml:space="preserve"> </w:t>
      </w:r>
      <w:proofErr w:type="spellStart"/>
      <w:r w:rsidRPr="00564909">
        <w:rPr>
          <w:rFonts w:ascii="Times New Roman" w:eastAsia="Times New Roman" w:hAnsi="Times New Roman" w:cs="Times New Roman"/>
          <w:szCs w:val="20"/>
          <w:lang w:eastAsia="lt-LT"/>
        </w:rPr>
        <w:t>metiltransferazės</w:t>
      </w:r>
      <w:proofErr w:type="spellEnd"/>
      <w:r w:rsidRPr="00564909">
        <w:rPr>
          <w:rFonts w:ascii="Times New Roman" w:eastAsia="Times New Roman" w:hAnsi="Times New Roman" w:cs="Times New Roman"/>
          <w:szCs w:val="20"/>
          <w:lang w:eastAsia="lt-LT"/>
        </w:rPr>
        <w:t>);</w:t>
      </w:r>
    </w:p>
    <w:p w14:paraId="5BEE8CA1" w14:textId="77777777" w:rsidR="00AB733F" w:rsidRPr="00564909" w:rsidRDefault="00AB733F" w:rsidP="00AB733F">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jeigu kada nors sirgote vėjaraupiais ar juostine pūsleline;</w:t>
      </w:r>
    </w:p>
    <w:p w14:paraId="6995F665" w14:textId="77777777" w:rsidR="00AB733F" w:rsidRPr="00564909" w:rsidRDefault="00AB733F" w:rsidP="00AB733F">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jeigu sirgote hepatitu B (viruso sukeliama kepenų liga);</w:t>
      </w:r>
    </w:p>
    <w:p w14:paraId="391A6ED6" w14:textId="77777777" w:rsidR="003D35BC" w:rsidRPr="003D35BC" w:rsidRDefault="00AB733F" w:rsidP="00AB733F">
      <w:pPr>
        <w:numPr>
          <w:ilvl w:val="0"/>
          <w:numId w:val="1"/>
        </w:numPr>
        <w:tabs>
          <w:tab w:val="num" w:pos="540"/>
        </w:tabs>
        <w:spacing w:after="0" w:line="240" w:lineRule="auto"/>
        <w:ind w:left="540" w:hanging="54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jeigu Jums planuojama operacija (tai svarbu, nes vaistai, įskaitant </w:t>
      </w:r>
      <w:proofErr w:type="spellStart"/>
      <w:r w:rsidRPr="00564909">
        <w:rPr>
          <w:rFonts w:ascii="Times New Roman" w:eastAsia="Times New Roman" w:hAnsi="Times New Roman" w:cs="Times New Roman"/>
          <w:szCs w:val="20"/>
          <w:lang w:eastAsia="lt-LT"/>
        </w:rPr>
        <w:t>tubokurariną</w:t>
      </w:r>
      <w:proofErr w:type="spellEnd"/>
      <w:r w:rsidRPr="00564909">
        <w:rPr>
          <w:rFonts w:ascii="Times New Roman" w:eastAsia="Times New Roman" w:hAnsi="Times New Roman" w:cs="Times New Roman"/>
          <w:szCs w:val="20"/>
          <w:lang w:eastAsia="lt-LT"/>
        </w:rPr>
        <w:t xml:space="preserve"> ar </w:t>
      </w:r>
      <w:proofErr w:type="spellStart"/>
      <w:r w:rsidRPr="00564909">
        <w:rPr>
          <w:rFonts w:ascii="Times New Roman" w:eastAsia="Times New Roman" w:hAnsi="Times New Roman" w:cs="Times New Roman"/>
          <w:szCs w:val="20"/>
          <w:lang w:eastAsia="lt-LT"/>
        </w:rPr>
        <w:t>sukcinilcholiną</w:t>
      </w:r>
      <w:proofErr w:type="spellEnd"/>
      <w:r w:rsidRPr="00564909">
        <w:rPr>
          <w:rFonts w:ascii="Times New Roman" w:eastAsia="Times New Roman" w:hAnsi="Times New Roman" w:cs="Times New Roman"/>
          <w:szCs w:val="20"/>
          <w:lang w:eastAsia="lt-LT"/>
        </w:rPr>
        <w:t xml:space="preserve">, vartojami raumenų atpalaidavimui operacijų metu, gali sąveikauti su </w:t>
      </w:r>
      <w:proofErr w:type="spellStart"/>
      <w:r>
        <w:rPr>
          <w:rFonts w:ascii="Times New Roman" w:eastAsia="Calibri" w:hAnsi="Times New Roman" w:cs="Times New Roman"/>
          <w:szCs w:val="24"/>
        </w:rPr>
        <w:t>Imuran</w:t>
      </w:r>
      <w:proofErr w:type="spellEnd"/>
      <w:r w:rsidRPr="00564909">
        <w:rPr>
          <w:rFonts w:ascii="Times New Roman" w:eastAsia="Times New Roman" w:hAnsi="Times New Roman" w:cs="Times New Roman"/>
          <w:szCs w:val="20"/>
          <w:lang w:eastAsia="lt-LT"/>
        </w:rPr>
        <w:t xml:space="preserve">. Prieš operaciją informuokite anesteziologą, kad vartojate </w:t>
      </w:r>
      <w:proofErr w:type="spellStart"/>
      <w:r w:rsidRPr="00564909">
        <w:rPr>
          <w:rFonts w:ascii="Times New Roman" w:eastAsia="Calibri" w:hAnsi="Times New Roman" w:cs="Times New Roman"/>
          <w:szCs w:val="24"/>
        </w:rPr>
        <w:t>Imuran</w:t>
      </w:r>
      <w:proofErr w:type="spellEnd"/>
      <w:r w:rsidRPr="00564909">
        <w:rPr>
          <w:rFonts w:ascii="Times New Roman" w:eastAsia="Times New Roman" w:hAnsi="Times New Roman" w:cs="Times New Roman"/>
          <w:szCs w:val="20"/>
          <w:lang w:eastAsia="lt-LT"/>
        </w:rPr>
        <w:t>).</w:t>
      </w:r>
    </w:p>
    <w:p w14:paraId="461AE208" w14:textId="77777777" w:rsidR="003D35BC" w:rsidRDefault="003D35BC" w:rsidP="003D35BC">
      <w:pPr>
        <w:autoSpaceDE w:val="0"/>
        <w:autoSpaceDN w:val="0"/>
        <w:adjustRightInd w:val="0"/>
        <w:spacing w:after="0" w:line="240" w:lineRule="auto"/>
        <w:rPr>
          <w:rFonts w:ascii="Times New Roman" w:eastAsia="Times New Roman" w:hAnsi="Times New Roman" w:cs="Times New Roman"/>
          <w:b/>
          <w:bCs/>
          <w:lang w:eastAsia="lt-LT"/>
        </w:rPr>
      </w:pPr>
    </w:p>
    <w:p w14:paraId="105E2207" w14:textId="77777777" w:rsidR="00AB733F" w:rsidRPr="00564909" w:rsidRDefault="00AB733F" w:rsidP="00AB733F">
      <w:pPr>
        <w:autoSpaceDE w:val="0"/>
        <w:autoSpaceDN w:val="0"/>
        <w:adjustRightInd w:val="0"/>
        <w:spacing w:after="0" w:line="240" w:lineRule="auto"/>
        <w:rPr>
          <w:rFonts w:ascii="Times New Roman" w:eastAsia="Times New Roman" w:hAnsi="Times New Roman" w:cs="Times New Roman"/>
          <w:bCs/>
          <w:lang w:eastAsia="lt-LT"/>
        </w:rPr>
      </w:pPr>
      <w:r w:rsidRPr="00564909">
        <w:rPr>
          <w:rFonts w:ascii="Times New Roman" w:eastAsia="Times New Roman" w:hAnsi="Times New Roman" w:cs="Times New Roman"/>
          <w:bCs/>
          <w:lang w:eastAsia="lt-LT"/>
        </w:rPr>
        <w:t xml:space="preserve">Jeigu abejojate, ar bet kuri iš išvardytų sąlygų Jums tinka, prieš vartodami </w:t>
      </w:r>
      <w:proofErr w:type="spellStart"/>
      <w:r w:rsidRPr="00564909">
        <w:rPr>
          <w:rFonts w:ascii="Times New Roman" w:eastAsia="Calibri" w:hAnsi="Times New Roman" w:cs="Times New Roman"/>
          <w:szCs w:val="24"/>
        </w:rPr>
        <w:t>Imuran</w:t>
      </w:r>
      <w:proofErr w:type="spellEnd"/>
      <w:r w:rsidRPr="00564909">
        <w:rPr>
          <w:rFonts w:ascii="Times New Roman" w:eastAsia="Times New Roman" w:hAnsi="Times New Roman" w:cs="Times New Roman"/>
          <w:szCs w:val="20"/>
          <w:lang w:eastAsia="lt-LT"/>
        </w:rPr>
        <w:t>, pasitarkite su gydytoju, slaugytoja arba vaistininku.</w:t>
      </w:r>
    </w:p>
    <w:p w14:paraId="064C2736" w14:textId="77777777" w:rsidR="00AB733F" w:rsidRPr="00564909" w:rsidRDefault="00AB733F" w:rsidP="00AB733F">
      <w:pPr>
        <w:autoSpaceDE w:val="0"/>
        <w:autoSpaceDN w:val="0"/>
        <w:adjustRightInd w:val="0"/>
        <w:spacing w:after="0" w:line="240" w:lineRule="auto"/>
        <w:rPr>
          <w:rFonts w:ascii="Times New Roman" w:eastAsia="Times New Roman" w:hAnsi="Times New Roman" w:cs="Times New Roman"/>
          <w:bCs/>
          <w:lang w:eastAsia="lt-LT"/>
        </w:rPr>
      </w:pPr>
    </w:p>
    <w:p w14:paraId="3288ECBA" w14:textId="77777777" w:rsidR="00AB733F" w:rsidRPr="00564909" w:rsidRDefault="00AB733F" w:rsidP="00AB733F">
      <w:pPr>
        <w:spacing w:after="0" w:line="240" w:lineRule="auto"/>
        <w:rPr>
          <w:rFonts w:ascii="Times New Roman" w:eastAsia="Times New Roman" w:hAnsi="Times New Roman" w:cs="Times New Roman"/>
          <w:lang w:eastAsia="lt-LT"/>
        </w:rPr>
      </w:pPr>
      <w:r w:rsidRPr="00564909">
        <w:rPr>
          <w:rFonts w:ascii="Times New Roman" w:eastAsia="Times New Roman" w:hAnsi="Times New Roman" w:cs="Times New Roman"/>
          <w:lang w:eastAsia="lt-LT"/>
        </w:rPr>
        <w:t xml:space="preserve">Vartojant </w:t>
      </w:r>
      <w:proofErr w:type="spellStart"/>
      <w:r w:rsidRPr="00564909">
        <w:rPr>
          <w:rFonts w:ascii="Times New Roman" w:eastAsia="Times New Roman" w:hAnsi="Times New Roman" w:cs="Times New Roman"/>
          <w:lang w:eastAsia="lt-LT"/>
        </w:rPr>
        <w:t>Imuran</w:t>
      </w:r>
      <w:proofErr w:type="spellEnd"/>
      <w:r w:rsidRPr="00564909">
        <w:rPr>
          <w:rFonts w:ascii="Times New Roman" w:eastAsia="Times New Roman" w:hAnsi="Times New Roman" w:cs="Times New Roman"/>
          <w:lang w:eastAsia="lt-LT"/>
        </w:rPr>
        <w:t xml:space="preserve">, gydytojas </w:t>
      </w:r>
      <w:r w:rsidRPr="00564909">
        <w:rPr>
          <w:rFonts w:ascii="Times New Roman" w:eastAsia="Times New Roman" w:hAnsi="Times New Roman" w:cs="Times New Roman"/>
          <w:b/>
          <w:lang w:eastAsia="lt-LT"/>
        </w:rPr>
        <w:t>reguliariai skirs atlikti kraujo tyrimą</w:t>
      </w:r>
      <w:r w:rsidRPr="00564909">
        <w:rPr>
          <w:rFonts w:ascii="Times New Roman" w:eastAsia="Times New Roman" w:hAnsi="Times New Roman" w:cs="Times New Roman"/>
          <w:lang w:eastAsia="lt-LT"/>
        </w:rPr>
        <w:t xml:space="preserve">. Šį tyrimą reikia atlikti, norint nustatyti, ar neatsirado pokyčių (žr. 3 skyrių „Kaip vartoti </w:t>
      </w:r>
      <w:proofErr w:type="spellStart"/>
      <w:r w:rsidRPr="00564909">
        <w:rPr>
          <w:rFonts w:ascii="Times New Roman" w:eastAsia="Times New Roman" w:hAnsi="Times New Roman" w:cs="Times New Roman"/>
          <w:lang w:eastAsia="lt-LT"/>
        </w:rPr>
        <w:t>Imuran</w:t>
      </w:r>
      <w:proofErr w:type="spellEnd"/>
      <w:r w:rsidRPr="00564909">
        <w:rPr>
          <w:rFonts w:ascii="Times New Roman" w:eastAsia="Times New Roman" w:hAnsi="Times New Roman" w:cs="Times New Roman"/>
          <w:lang w:eastAsia="lt-LT"/>
        </w:rPr>
        <w:t xml:space="preserve">“). Kraujo tyrimų dažnis paprastai mažės, kuo ilgiau vartosite </w:t>
      </w:r>
      <w:proofErr w:type="spellStart"/>
      <w:r w:rsidRPr="00564909">
        <w:rPr>
          <w:rFonts w:ascii="Times New Roman" w:eastAsia="Times New Roman" w:hAnsi="Times New Roman" w:cs="Times New Roman"/>
          <w:lang w:eastAsia="lt-LT"/>
        </w:rPr>
        <w:t>Imuran</w:t>
      </w:r>
      <w:proofErr w:type="spellEnd"/>
      <w:r w:rsidRPr="00564909">
        <w:rPr>
          <w:rFonts w:ascii="Times New Roman" w:eastAsia="Times New Roman" w:hAnsi="Times New Roman" w:cs="Times New Roman"/>
          <w:lang w:eastAsia="lt-LT"/>
        </w:rPr>
        <w:t>.</w:t>
      </w:r>
    </w:p>
    <w:p w14:paraId="49EE788E" w14:textId="77777777" w:rsidR="00AB733F" w:rsidRPr="003D35BC" w:rsidRDefault="00AB733F" w:rsidP="003D35BC">
      <w:pPr>
        <w:autoSpaceDE w:val="0"/>
        <w:autoSpaceDN w:val="0"/>
        <w:adjustRightInd w:val="0"/>
        <w:spacing w:after="0" w:line="240" w:lineRule="auto"/>
        <w:rPr>
          <w:rFonts w:ascii="Times New Roman" w:eastAsia="Times New Roman" w:hAnsi="Times New Roman" w:cs="Times New Roman"/>
          <w:b/>
          <w:bCs/>
          <w:lang w:eastAsia="lt-LT"/>
        </w:rPr>
      </w:pPr>
    </w:p>
    <w:p w14:paraId="5C93C962"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bCs/>
          <w:lang w:eastAsia="lt-LT"/>
        </w:rPr>
      </w:pPr>
      <w:r w:rsidRPr="003D35BC">
        <w:rPr>
          <w:rFonts w:ascii="Times New Roman" w:eastAsia="Times New Roman" w:hAnsi="Times New Roman" w:cs="Times New Roman"/>
          <w:bCs/>
          <w:lang w:eastAsia="lt-LT"/>
        </w:rPr>
        <w:t>NUDT15 geno mutacija</w:t>
      </w:r>
    </w:p>
    <w:p w14:paraId="2CA1A0B9"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bCs/>
          <w:lang w:eastAsia="lt-LT"/>
        </w:rPr>
      </w:pPr>
      <w:r w:rsidRPr="003D35BC">
        <w:rPr>
          <w:rFonts w:ascii="Times New Roman" w:eastAsia="Times New Roman" w:hAnsi="Times New Roman" w:cs="Times New Roman"/>
          <w:bCs/>
          <w:lang w:eastAsia="lt-LT"/>
        </w:rPr>
        <w:t xml:space="preserve">Jei turite įgimtą </w:t>
      </w:r>
      <w:proofErr w:type="spellStart"/>
      <w:r w:rsidRPr="003D35BC">
        <w:rPr>
          <w:rFonts w:ascii="Times New Roman" w:eastAsia="Times New Roman" w:hAnsi="Times New Roman" w:cs="Times New Roman"/>
          <w:bCs/>
          <w:lang w:eastAsia="lt-LT"/>
        </w:rPr>
        <w:t>mutavusį</w:t>
      </w:r>
      <w:proofErr w:type="spellEnd"/>
      <w:r w:rsidRPr="003D35BC">
        <w:rPr>
          <w:rFonts w:ascii="Times New Roman" w:eastAsia="Times New Roman" w:hAnsi="Times New Roman" w:cs="Times New Roman"/>
          <w:bCs/>
          <w:lang w:eastAsia="lt-LT"/>
        </w:rPr>
        <w:t xml:space="preserve"> NUDT15 geną (tai genas, dalyvaujantis skaidant </w:t>
      </w:r>
      <w:proofErr w:type="spellStart"/>
      <w:r w:rsidRPr="003D35BC">
        <w:rPr>
          <w:rFonts w:ascii="Times New Roman" w:eastAsia="Times New Roman" w:hAnsi="Times New Roman" w:cs="Times New Roman"/>
          <w:bCs/>
          <w:lang w:eastAsia="lt-LT"/>
        </w:rPr>
        <w:t>Imuran</w:t>
      </w:r>
      <w:proofErr w:type="spellEnd"/>
      <w:r w:rsidRPr="003D35BC">
        <w:rPr>
          <w:rFonts w:ascii="Times New Roman" w:eastAsia="Times New Roman" w:hAnsi="Times New Roman" w:cs="Times New Roman"/>
          <w:bCs/>
          <w:lang w:eastAsia="lt-LT"/>
        </w:rPr>
        <w:t xml:space="preserve"> organizme),</w:t>
      </w:r>
    </w:p>
    <w:p w14:paraId="4F9FB72B"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bCs/>
          <w:lang w:eastAsia="lt-LT"/>
        </w:rPr>
      </w:pPr>
      <w:r w:rsidRPr="003D35BC">
        <w:rPr>
          <w:rFonts w:ascii="Times New Roman" w:eastAsia="Times New Roman" w:hAnsi="Times New Roman" w:cs="Times New Roman"/>
          <w:bCs/>
          <w:lang w:eastAsia="lt-LT"/>
        </w:rPr>
        <w:t>jums gresia didesnė infekcijų ir plaukų netekimo rizika, o jus gydantis gydytojas tokiu atveju gali</w:t>
      </w:r>
    </w:p>
    <w:p w14:paraId="3D42BDEB"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bCs/>
          <w:lang w:eastAsia="lt-LT"/>
        </w:rPr>
      </w:pPr>
      <w:r w:rsidRPr="003D35BC">
        <w:rPr>
          <w:rFonts w:ascii="Times New Roman" w:eastAsia="Times New Roman" w:hAnsi="Times New Roman" w:cs="Times New Roman"/>
          <w:bCs/>
          <w:lang w:eastAsia="lt-LT"/>
        </w:rPr>
        <w:t>skirti mažesnę dozę.</w:t>
      </w:r>
    </w:p>
    <w:p w14:paraId="447CBD48"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bCs/>
          <w:lang w:eastAsia="lt-LT"/>
        </w:rPr>
      </w:pPr>
    </w:p>
    <w:p w14:paraId="007655FE" w14:textId="77777777" w:rsidR="003D35BC" w:rsidRPr="003D35BC" w:rsidRDefault="003D35BC" w:rsidP="003D35BC">
      <w:pPr>
        <w:autoSpaceDE w:val="0"/>
        <w:autoSpaceDN w:val="0"/>
        <w:adjustRightInd w:val="0"/>
        <w:spacing w:after="0" w:line="240" w:lineRule="auto"/>
        <w:rPr>
          <w:rFonts w:ascii="Times New Roman" w:eastAsia="Calibri" w:hAnsi="Times New Roman" w:cs="Times New Roman"/>
          <w:color w:val="000000"/>
        </w:rPr>
      </w:pPr>
      <w:r w:rsidRPr="003D35BC">
        <w:rPr>
          <w:rFonts w:ascii="Times New Roman" w:eastAsia="Calibri" w:hAnsi="Times New Roman" w:cs="Times New Roman"/>
          <w:color w:val="000000"/>
        </w:rPr>
        <w:t xml:space="preserve">Jeigu jums taikoma imunosupresinė terapija, vartojant </w:t>
      </w:r>
      <w:proofErr w:type="spellStart"/>
      <w:r w:rsidRPr="003D35BC">
        <w:rPr>
          <w:rFonts w:ascii="Times New Roman" w:eastAsia="Calibri" w:hAnsi="Times New Roman" w:cs="Times New Roman"/>
          <w:color w:val="000000"/>
        </w:rPr>
        <w:t>Imuran</w:t>
      </w:r>
      <w:proofErr w:type="spellEnd"/>
      <w:r w:rsidRPr="003D35BC">
        <w:rPr>
          <w:rFonts w:ascii="Times New Roman" w:eastAsia="Calibri" w:hAnsi="Times New Roman" w:cs="Times New Roman"/>
          <w:color w:val="000000"/>
        </w:rPr>
        <w:t>, gali padidėti rizika susirgti:</w:t>
      </w:r>
    </w:p>
    <w:p w14:paraId="56CD94CA" w14:textId="77777777" w:rsidR="003D35BC" w:rsidRPr="003D35BC" w:rsidRDefault="003D35BC" w:rsidP="003D35BC">
      <w:pPr>
        <w:numPr>
          <w:ilvl w:val="0"/>
          <w:numId w:val="4"/>
        </w:numPr>
        <w:autoSpaceDE w:val="0"/>
        <w:autoSpaceDN w:val="0"/>
        <w:adjustRightInd w:val="0"/>
        <w:spacing w:after="0" w:line="240" w:lineRule="auto"/>
        <w:rPr>
          <w:rFonts w:ascii="Times New Roman" w:eastAsia="Calibri" w:hAnsi="Times New Roman" w:cs="Times New Roman"/>
          <w:color w:val="000000"/>
        </w:rPr>
      </w:pPr>
      <w:r w:rsidRPr="003D35BC">
        <w:rPr>
          <w:rFonts w:ascii="Times New Roman" w:eastAsia="Calibri" w:hAnsi="Times New Roman" w:cs="Times New Roman"/>
          <w:color w:val="000000"/>
        </w:rPr>
        <w:t xml:space="preserve">navikinėmis ligomis, įskaitant odos, gimdos kaklelio vėžį ir sarkomas. Todėl vartojant </w:t>
      </w:r>
      <w:proofErr w:type="spellStart"/>
      <w:r w:rsidRPr="003D35BC">
        <w:rPr>
          <w:rFonts w:ascii="Times New Roman" w:eastAsia="Calibri" w:hAnsi="Times New Roman" w:cs="Times New Roman"/>
          <w:color w:val="000000"/>
        </w:rPr>
        <w:t>Imuran</w:t>
      </w:r>
      <w:proofErr w:type="spellEnd"/>
      <w:r w:rsidRPr="003D35BC">
        <w:rPr>
          <w:rFonts w:ascii="Times New Roman" w:eastAsia="Calibri" w:hAnsi="Times New Roman" w:cs="Times New Roman"/>
          <w:color w:val="000000"/>
        </w:rPr>
        <w:t>, reikėtų vengti ilgai būti saulėkaitoje, taip pat reikėtų dėvėti nuo saulės spindulių apsaugančius drabužius ir vartoti apsaugos nuo saulės priemones, kurių apsaugos nuo saulės faktorius (SPF) yra didelis;</w:t>
      </w:r>
    </w:p>
    <w:p w14:paraId="27D1E6F9" w14:textId="77777777" w:rsidR="003D35BC" w:rsidRPr="003D35BC" w:rsidRDefault="003D35BC" w:rsidP="003D35BC">
      <w:pPr>
        <w:numPr>
          <w:ilvl w:val="0"/>
          <w:numId w:val="4"/>
        </w:numPr>
        <w:autoSpaceDE w:val="0"/>
        <w:autoSpaceDN w:val="0"/>
        <w:adjustRightInd w:val="0"/>
        <w:spacing w:after="0" w:line="240" w:lineRule="auto"/>
        <w:rPr>
          <w:rFonts w:ascii="Times New Roman" w:eastAsia="Calibri" w:hAnsi="Times New Roman" w:cs="Times New Roman"/>
          <w:color w:val="000000"/>
        </w:rPr>
      </w:pPr>
      <w:proofErr w:type="spellStart"/>
      <w:r w:rsidRPr="003D35BC">
        <w:rPr>
          <w:rFonts w:ascii="Times New Roman" w:eastAsia="Calibri" w:hAnsi="Times New Roman" w:cs="Times New Roman"/>
          <w:color w:val="000000"/>
        </w:rPr>
        <w:t>limfoproliferaciniais</w:t>
      </w:r>
      <w:proofErr w:type="spellEnd"/>
      <w:r w:rsidRPr="003D35BC">
        <w:rPr>
          <w:rFonts w:ascii="Times New Roman" w:eastAsia="Calibri" w:hAnsi="Times New Roman" w:cs="Times New Roman"/>
          <w:color w:val="000000"/>
        </w:rPr>
        <w:t xml:space="preserve"> sutrikimais: </w:t>
      </w:r>
    </w:p>
    <w:p w14:paraId="3A969861" w14:textId="77777777" w:rsidR="003D35BC" w:rsidRPr="003D35BC" w:rsidRDefault="003D35BC" w:rsidP="003D35BC">
      <w:pPr>
        <w:numPr>
          <w:ilvl w:val="1"/>
          <w:numId w:val="5"/>
        </w:numPr>
        <w:autoSpaceDE w:val="0"/>
        <w:autoSpaceDN w:val="0"/>
        <w:adjustRightInd w:val="0"/>
        <w:spacing w:after="0" w:line="240" w:lineRule="auto"/>
        <w:rPr>
          <w:rFonts w:ascii="Times New Roman" w:eastAsia="Calibri" w:hAnsi="Times New Roman" w:cs="Times New Roman"/>
          <w:color w:val="000000"/>
        </w:rPr>
      </w:pPr>
      <w:r w:rsidRPr="003D35BC">
        <w:rPr>
          <w:rFonts w:ascii="Times New Roman" w:eastAsia="Calibri" w:hAnsi="Times New Roman" w:cs="Times New Roman"/>
          <w:color w:val="000000"/>
        </w:rPr>
        <w:t xml:space="preserve">taikant gydymą </w:t>
      </w:r>
      <w:proofErr w:type="spellStart"/>
      <w:r w:rsidRPr="003D35BC">
        <w:rPr>
          <w:rFonts w:ascii="Times New Roman" w:eastAsia="Calibri" w:hAnsi="Times New Roman" w:cs="Times New Roman"/>
          <w:color w:val="000000"/>
        </w:rPr>
        <w:t>Imuran</w:t>
      </w:r>
      <w:proofErr w:type="spellEnd"/>
      <w:r w:rsidRPr="003D35BC">
        <w:rPr>
          <w:rFonts w:ascii="Times New Roman" w:eastAsia="Calibri" w:hAnsi="Times New Roman" w:cs="Times New Roman"/>
          <w:color w:val="000000"/>
        </w:rPr>
        <w:t xml:space="preserve">, didėja rizika susirgti tam tikros formos vėžiu, vadinamu </w:t>
      </w:r>
      <w:proofErr w:type="spellStart"/>
      <w:r w:rsidRPr="003D35BC">
        <w:rPr>
          <w:rFonts w:ascii="Times New Roman" w:eastAsia="Calibri" w:hAnsi="Times New Roman" w:cs="Times New Roman"/>
          <w:color w:val="000000"/>
        </w:rPr>
        <w:t>limfoproliferaciniu</w:t>
      </w:r>
      <w:proofErr w:type="spellEnd"/>
      <w:r w:rsidRPr="003D35BC">
        <w:rPr>
          <w:rFonts w:ascii="Times New Roman" w:eastAsia="Calibri" w:hAnsi="Times New Roman" w:cs="Times New Roman"/>
          <w:color w:val="000000"/>
        </w:rPr>
        <w:t xml:space="preserve"> sutrikimu. Jeigu taikomas gydymas keliais </w:t>
      </w:r>
      <w:proofErr w:type="spellStart"/>
      <w:r w:rsidRPr="003D35BC">
        <w:rPr>
          <w:rFonts w:ascii="Times New Roman" w:eastAsia="Calibri" w:hAnsi="Times New Roman" w:cs="Times New Roman"/>
          <w:color w:val="000000"/>
        </w:rPr>
        <w:t>imunosupresantais</w:t>
      </w:r>
      <w:proofErr w:type="spellEnd"/>
      <w:r w:rsidRPr="003D35BC">
        <w:rPr>
          <w:rFonts w:ascii="Times New Roman" w:eastAsia="Calibri" w:hAnsi="Times New Roman" w:cs="Times New Roman"/>
          <w:color w:val="000000"/>
        </w:rPr>
        <w:t xml:space="preserve"> (įskaitant </w:t>
      </w:r>
      <w:proofErr w:type="spellStart"/>
      <w:r w:rsidRPr="003D35BC">
        <w:rPr>
          <w:rFonts w:ascii="Times New Roman" w:eastAsia="Calibri" w:hAnsi="Times New Roman" w:cs="Times New Roman"/>
          <w:color w:val="000000"/>
        </w:rPr>
        <w:t>tiopurinus</w:t>
      </w:r>
      <w:proofErr w:type="spellEnd"/>
      <w:r w:rsidRPr="003D35BC">
        <w:rPr>
          <w:rFonts w:ascii="Times New Roman" w:eastAsia="Calibri" w:hAnsi="Times New Roman" w:cs="Times New Roman"/>
          <w:color w:val="000000"/>
        </w:rPr>
        <w:t>), tai gali sukelti mirtį;</w:t>
      </w:r>
    </w:p>
    <w:p w14:paraId="3E608460" w14:textId="77777777" w:rsidR="003D35BC" w:rsidRPr="003D35BC" w:rsidRDefault="003D35BC" w:rsidP="003D35BC">
      <w:pPr>
        <w:numPr>
          <w:ilvl w:val="1"/>
          <w:numId w:val="5"/>
        </w:numPr>
        <w:autoSpaceDE w:val="0"/>
        <w:autoSpaceDN w:val="0"/>
        <w:adjustRightInd w:val="0"/>
        <w:spacing w:after="0" w:line="240" w:lineRule="auto"/>
        <w:rPr>
          <w:rFonts w:ascii="Times New Roman" w:eastAsia="Calibri" w:hAnsi="Times New Roman" w:cs="Times New Roman"/>
          <w:color w:val="000000"/>
        </w:rPr>
      </w:pPr>
      <w:r w:rsidRPr="003D35BC">
        <w:rPr>
          <w:rFonts w:ascii="Times New Roman" w:eastAsia="Calibri" w:hAnsi="Times New Roman" w:cs="Times New Roman"/>
          <w:color w:val="000000"/>
        </w:rPr>
        <w:t xml:space="preserve">vienu metu vartojant kelis </w:t>
      </w:r>
      <w:proofErr w:type="spellStart"/>
      <w:r w:rsidRPr="003D35BC">
        <w:rPr>
          <w:rFonts w:ascii="Times New Roman" w:eastAsia="Calibri" w:hAnsi="Times New Roman" w:cs="Times New Roman"/>
          <w:color w:val="000000"/>
        </w:rPr>
        <w:t>imunosupresantus</w:t>
      </w:r>
      <w:proofErr w:type="spellEnd"/>
      <w:r w:rsidRPr="003D35BC">
        <w:rPr>
          <w:rFonts w:ascii="Times New Roman" w:eastAsia="Calibri" w:hAnsi="Times New Roman" w:cs="Times New Roman"/>
          <w:color w:val="000000"/>
        </w:rPr>
        <w:t>, didėja virusinės infekcijos sukeliamų limfinės sistemos sutrikimų (</w:t>
      </w:r>
      <w:proofErr w:type="spellStart"/>
      <w:r w:rsidRPr="003D35BC">
        <w:rPr>
          <w:rFonts w:ascii="Times New Roman" w:eastAsia="Calibri" w:hAnsi="Times New Roman" w:cs="Times New Roman"/>
          <w:color w:val="000000"/>
        </w:rPr>
        <w:t>Epštein</w:t>
      </w:r>
      <w:proofErr w:type="spellEnd"/>
      <w:r w:rsidRPr="003D35BC">
        <w:rPr>
          <w:rFonts w:ascii="Times New Roman" w:eastAsia="Calibri" w:hAnsi="Times New Roman" w:cs="Times New Roman"/>
          <w:color w:val="000000"/>
        </w:rPr>
        <w:t xml:space="preserve">-Baro viruso (EBV) sukeliamų </w:t>
      </w:r>
      <w:proofErr w:type="spellStart"/>
      <w:r w:rsidRPr="003D35BC">
        <w:rPr>
          <w:rFonts w:ascii="Times New Roman" w:eastAsia="Calibri" w:hAnsi="Times New Roman" w:cs="Times New Roman"/>
          <w:color w:val="000000"/>
        </w:rPr>
        <w:t>limfoproliferacinių</w:t>
      </w:r>
      <w:proofErr w:type="spellEnd"/>
      <w:r w:rsidRPr="003D35BC">
        <w:rPr>
          <w:rFonts w:ascii="Times New Roman" w:eastAsia="Calibri" w:hAnsi="Times New Roman" w:cs="Times New Roman"/>
          <w:color w:val="000000"/>
        </w:rPr>
        <w:t xml:space="preserve"> sutrikimų) rizika.</w:t>
      </w:r>
    </w:p>
    <w:p w14:paraId="17C32720" w14:textId="77777777" w:rsidR="003D35BC" w:rsidRPr="003D35BC" w:rsidRDefault="003D35BC" w:rsidP="003D35BC">
      <w:pPr>
        <w:autoSpaceDE w:val="0"/>
        <w:autoSpaceDN w:val="0"/>
        <w:adjustRightInd w:val="0"/>
        <w:spacing w:after="0" w:line="240" w:lineRule="auto"/>
        <w:ind w:left="1440"/>
        <w:rPr>
          <w:rFonts w:ascii="Times New Roman" w:eastAsia="Calibri" w:hAnsi="Times New Roman" w:cs="Times New Roman"/>
          <w:color w:val="000000"/>
        </w:rPr>
      </w:pPr>
    </w:p>
    <w:p w14:paraId="34C0BEB5" w14:textId="77777777" w:rsidR="00034466" w:rsidRPr="00564909" w:rsidRDefault="00034466" w:rsidP="00034466">
      <w:pPr>
        <w:numPr>
          <w:ilvl w:val="1"/>
          <w:numId w:val="9"/>
        </w:numPr>
        <w:autoSpaceDE w:val="0"/>
        <w:autoSpaceDN w:val="0"/>
        <w:adjustRightInd w:val="0"/>
        <w:spacing w:after="0" w:line="240" w:lineRule="auto"/>
        <w:ind w:left="709"/>
        <w:rPr>
          <w:rFonts w:ascii="Times New Roman" w:eastAsia="Calibri" w:hAnsi="Times New Roman" w:cs="Verdana"/>
          <w:color w:val="000000"/>
          <w:szCs w:val="24"/>
        </w:rPr>
      </w:pPr>
      <w:r w:rsidRPr="00564909">
        <w:rPr>
          <w:rFonts w:ascii="Times New Roman" w:eastAsia="Calibri" w:hAnsi="Times New Roman" w:cs="Times New Roman"/>
          <w:color w:val="000000"/>
        </w:rPr>
        <w:t>sunkia</w:t>
      </w:r>
      <w:r w:rsidRPr="00564909">
        <w:rPr>
          <w:rFonts w:ascii="Times New Roman" w:eastAsia="Calibri" w:hAnsi="Times New Roman" w:cs="Verdana"/>
          <w:color w:val="000000"/>
          <w:szCs w:val="24"/>
        </w:rPr>
        <w:t xml:space="preserve"> liga, vadinama </w:t>
      </w:r>
      <w:proofErr w:type="spellStart"/>
      <w:r w:rsidRPr="00564909">
        <w:rPr>
          <w:rFonts w:ascii="Times New Roman" w:eastAsia="Calibri" w:hAnsi="Times New Roman" w:cs="Verdana"/>
          <w:color w:val="000000"/>
          <w:szCs w:val="24"/>
        </w:rPr>
        <w:t>makrofagų</w:t>
      </w:r>
      <w:proofErr w:type="spellEnd"/>
      <w:r w:rsidRPr="00564909">
        <w:rPr>
          <w:rFonts w:ascii="Times New Roman" w:eastAsia="Calibri" w:hAnsi="Times New Roman" w:cs="Verdana"/>
          <w:color w:val="000000"/>
          <w:szCs w:val="24"/>
        </w:rPr>
        <w:t xml:space="preserve"> aktyvacijos sindromu (</w:t>
      </w:r>
      <w:r w:rsidRPr="00564909">
        <w:rPr>
          <w:rFonts w:ascii="Times New Roman" w:eastAsia="Calibri" w:hAnsi="Times New Roman" w:cs="Times New Roman"/>
          <w:color w:val="000000"/>
        </w:rPr>
        <w:t>padidėjęs baltųjų kraujo kūnelių suaktyvėjimas, susijęs</w:t>
      </w:r>
      <w:r w:rsidRPr="00564909">
        <w:rPr>
          <w:rFonts w:ascii="Times New Roman" w:eastAsia="Calibri" w:hAnsi="Times New Roman" w:cs="Verdana"/>
          <w:color w:val="000000"/>
          <w:szCs w:val="24"/>
        </w:rPr>
        <w:t xml:space="preserve"> su uždegimu), kuris paprastai pasireiškia </w:t>
      </w:r>
      <w:r w:rsidRPr="00564909">
        <w:rPr>
          <w:rFonts w:ascii="Times New Roman" w:eastAsia="Calibri" w:hAnsi="Times New Roman" w:cs="Times New Roman"/>
          <w:color w:val="000000"/>
        </w:rPr>
        <w:t>žmonėms</w:t>
      </w:r>
      <w:r w:rsidRPr="00564909">
        <w:rPr>
          <w:rFonts w:ascii="Times New Roman" w:eastAsia="Calibri" w:hAnsi="Times New Roman" w:cs="Verdana"/>
          <w:color w:val="000000"/>
          <w:szCs w:val="24"/>
        </w:rPr>
        <w:t xml:space="preserve">, sergantiems tam </w:t>
      </w:r>
      <w:r w:rsidRPr="00564909">
        <w:rPr>
          <w:rFonts w:ascii="Times New Roman" w:eastAsia="Calibri" w:hAnsi="Times New Roman" w:cs="Times New Roman"/>
          <w:color w:val="000000"/>
        </w:rPr>
        <w:t>tikros rūšies</w:t>
      </w:r>
      <w:r w:rsidRPr="00564909">
        <w:rPr>
          <w:rFonts w:ascii="Times New Roman" w:eastAsia="Calibri" w:hAnsi="Times New Roman" w:cs="Verdana"/>
          <w:color w:val="000000"/>
          <w:szCs w:val="24"/>
        </w:rPr>
        <w:t xml:space="preserve"> artritu</w:t>
      </w:r>
      <w:r w:rsidRPr="00564909">
        <w:rPr>
          <w:rFonts w:ascii="Times New Roman" w:eastAsia="Calibri" w:hAnsi="Times New Roman" w:cs="Times New Roman"/>
          <w:color w:val="000000"/>
        </w:rPr>
        <w:t>;</w:t>
      </w:r>
    </w:p>
    <w:p w14:paraId="6160F58D" w14:textId="77777777" w:rsidR="00034466" w:rsidRPr="00564909" w:rsidRDefault="00034466" w:rsidP="00034466">
      <w:pPr>
        <w:numPr>
          <w:ilvl w:val="1"/>
          <w:numId w:val="9"/>
        </w:numPr>
        <w:autoSpaceDE w:val="0"/>
        <w:autoSpaceDN w:val="0"/>
        <w:adjustRightInd w:val="0"/>
        <w:spacing w:after="0" w:line="240" w:lineRule="auto"/>
        <w:ind w:left="709"/>
        <w:rPr>
          <w:rFonts w:ascii="Times New Roman" w:eastAsia="Calibri" w:hAnsi="Times New Roman" w:cs="Verdana"/>
          <w:color w:val="000000"/>
          <w:sz w:val="24"/>
          <w:szCs w:val="24"/>
        </w:rPr>
      </w:pPr>
      <w:r w:rsidRPr="00564909">
        <w:rPr>
          <w:rFonts w:ascii="Times New Roman" w:eastAsia="Calibri" w:hAnsi="Times New Roman" w:cs="Times New Roman"/>
          <w:color w:val="000000"/>
        </w:rPr>
        <w:lastRenderedPageBreak/>
        <w:t>sunkiomis</w:t>
      </w:r>
      <w:r w:rsidRPr="00564909">
        <w:rPr>
          <w:rFonts w:ascii="Times New Roman" w:eastAsia="Calibri" w:hAnsi="Times New Roman" w:cs="Verdana"/>
          <w:color w:val="000000"/>
          <w:szCs w:val="24"/>
        </w:rPr>
        <w:t xml:space="preserve"> vėjaraupių ar juostinės pūslelinės </w:t>
      </w:r>
      <w:r w:rsidRPr="00564909">
        <w:rPr>
          <w:rFonts w:ascii="Times New Roman" w:eastAsia="Calibri" w:hAnsi="Times New Roman" w:cs="Times New Roman"/>
          <w:color w:val="000000"/>
        </w:rPr>
        <w:t xml:space="preserve">infekcijomis. Todėl </w:t>
      </w:r>
      <w:proofErr w:type="spellStart"/>
      <w:r w:rsidRPr="00564909">
        <w:rPr>
          <w:rFonts w:ascii="Times New Roman" w:eastAsia="Calibri" w:hAnsi="Times New Roman" w:cs="Times New Roman"/>
          <w:color w:val="000000"/>
        </w:rPr>
        <w:t>Imuran</w:t>
      </w:r>
      <w:proofErr w:type="spellEnd"/>
      <w:r w:rsidRPr="00564909">
        <w:rPr>
          <w:rFonts w:ascii="Times New Roman" w:eastAsia="Calibri" w:hAnsi="Times New Roman" w:cs="Times New Roman"/>
          <w:color w:val="000000"/>
        </w:rPr>
        <w:t xml:space="preserve"> vartojimo metu</w:t>
      </w:r>
      <w:r w:rsidRPr="00564909">
        <w:rPr>
          <w:rFonts w:ascii="Times New Roman" w:eastAsia="Calibri" w:hAnsi="Times New Roman" w:cs="Verdana"/>
          <w:color w:val="000000"/>
          <w:szCs w:val="24"/>
        </w:rPr>
        <w:t xml:space="preserve"> Jūs turite vengti kontakto su vėjaraupiais ar juostine pūsleline sergančiais žmonėmis</w:t>
      </w:r>
      <w:r w:rsidRPr="00564909">
        <w:rPr>
          <w:rFonts w:ascii="Times New Roman" w:eastAsia="Calibri" w:hAnsi="Times New Roman" w:cs="Times New Roman"/>
          <w:color w:val="000000"/>
        </w:rPr>
        <w:t>;</w:t>
      </w:r>
    </w:p>
    <w:p w14:paraId="5FB90D38" w14:textId="77777777" w:rsidR="00034466" w:rsidRPr="00564909" w:rsidRDefault="00034466" w:rsidP="00034466">
      <w:pPr>
        <w:numPr>
          <w:ilvl w:val="1"/>
          <w:numId w:val="9"/>
        </w:numPr>
        <w:autoSpaceDE w:val="0"/>
        <w:autoSpaceDN w:val="0"/>
        <w:adjustRightInd w:val="0"/>
        <w:spacing w:after="0" w:line="240" w:lineRule="auto"/>
        <w:ind w:left="709"/>
        <w:rPr>
          <w:rFonts w:ascii="Times New Roman" w:eastAsia="Calibri" w:hAnsi="Times New Roman" w:cs="Times New Roman"/>
          <w:color w:val="000000"/>
        </w:rPr>
      </w:pPr>
      <w:r w:rsidRPr="00564909">
        <w:rPr>
          <w:rFonts w:ascii="Times New Roman" w:eastAsia="Calibri" w:hAnsi="Times New Roman" w:cs="Times New Roman"/>
          <w:color w:val="000000"/>
        </w:rPr>
        <w:t>jeigu sirgote hepatitu B, infekcija gali atsinaujinti;</w:t>
      </w:r>
    </w:p>
    <w:p w14:paraId="593D05DE" w14:textId="77777777" w:rsidR="00034466" w:rsidRPr="00564909" w:rsidRDefault="00034466" w:rsidP="00034466">
      <w:pPr>
        <w:numPr>
          <w:ilvl w:val="1"/>
          <w:numId w:val="9"/>
        </w:numPr>
        <w:autoSpaceDE w:val="0"/>
        <w:autoSpaceDN w:val="0"/>
        <w:adjustRightInd w:val="0"/>
        <w:spacing w:after="0" w:line="240" w:lineRule="auto"/>
        <w:ind w:left="709"/>
        <w:rPr>
          <w:rFonts w:ascii="Times New Roman" w:eastAsia="Calibri" w:hAnsi="Times New Roman" w:cs="Times New Roman"/>
          <w:color w:val="000000"/>
        </w:rPr>
      </w:pPr>
      <w:r w:rsidRPr="00564909">
        <w:rPr>
          <w:rFonts w:ascii="Times New Roman" w:eastAsia="Calibri" w:hAnsi="Times New Roman" w:cs="Times New Roman"/>
          <w:color w:val="000000"/>
        </w:rPr>
        <w:t xml:space="preserve">kitomis infekcinėmis ligomis, pavyzdžiui PDL (progresuojanti </w:t>
      </w:r>
      <w:proofErr w:type="spellStart"/>
      <w:r w:rsidRPr="00564909">
        <w:rPr>
          <w:rFonts w:ascii="Times New Roman" w:eastAsia="Calibri" w:hAnsi="Times New Roman" w:cs="Times New Roman"/>
          <w:color w:val="000000"/>
        </w:rPr>
        <w:t>daugiažidininė</w:t>
      </w:r>
      <w:proofErr w:type="spellEnd"/>
      <w:r w:rsidRPr="00564909">
        <w:rPr>
          <w:rFonts w:ascii="Times New Roman" w:eastAsia="Calibri" w:hAnsi="Times New Roman" w:cs="Times New Roman"/>
          <w:color w:val="000000"/>
        </w:rPr>
        <w:t xml:space="preserve"> </w:t>
      </w:r>
      <w:proofErr w:type="spellStart"/>
      <w:r w:rsidRPr="00564909">
        <w:rPr>
          <w:rFonts w:ascii="Times New Roman" w:eastAsia="Calibri" w:hAnsi="Times New Roman" w:cs="Times New Roman"/>
          <w:color w:val="000000"/>
        </w:rPr>
        <w:t>leukoencefalopatija</w:t>
      </w:r>
      <w:proofErr w:type="spellEnd"/>
      <w:r w:rsidRPr="00564909">
        <w:rPr>
          <w:rFonts w:ascii="Times New Roman" w:eastAsia="Calibri" w:hAnsi="Times New Roman" w:cs="Times New Roman"/>
          <w:color w:val="000000"/>
        </w:rPr>
        <w:t>), kuri yra oportunistinė infekcija. Jeigu pasireiškia bet kokie infekcijos požymiai, kreipkitės į gydytoją (žr. 4</w:t>
      </w:r>
      <w:r w:rsidRPr="00564909">
        <w:rPr>
          <w:rFonts w:ascii="Times New Roman" w:eastAsia="Calibri" w:hAnsi="Times New Roman" w:cs="Times New Roman"/>
          <w:color w:val="000000"/>
          <w:sz w:val="24"/>
          <w:szCs w:val="24"/>
        </w:rPr>
        <w:t> </w:t>
      </w:r>
      <w:r w:rsidRPr="00564909">
        <w:rPr>
          <w:rFonts w:ascii="Times New Roman" w:eastAsia="Calibri" w:hAnsi="Times New Roman" w:cs="Times New Roman"/>
          <w:color w:val="000000"/>
          <w:szCs w:val="24"/>
        </w:rPr>
        <w:t xml:space="preserve">skyrių </w:t>
      </w:r>
      <w:r w:rsidRPr="00564909">
        <w:rPr>
          <w:rFonts w:ascii="Times New Roman" w:eastAsia="Times New Roman" w:hAnsi="Times New Roman" w:cs="Times New Roman"/>
          <w:lang w:eastAsia="lt-LT"/>
        </w:rPr>
        <w:t>„</w:t>
      </w:r>
      <w:r w:rsidRPr="00564909">
        <w:rPr>
          <w:rFonts w:ascii="Times New Roman" w:eastAsia="Calibri" w:hAnsi="Times New Roman" w:cs="Times New Roman"/>
          <w:color w:val="000000"/>
          <w:szCs w:val="24"/>
        </w:rPr>
        <w:t>Galimas šalutinis poveikis</w:t>
      </w:r>
      <w:r w:rsidRPr="00564909">
        <w:rPr>
          <w:rFonts w:ascii="Times New Roman" w:eastAsia="Times New Roman" w:hAnsi="Times New Roman" w:cs="Times New Roman"/>
          <w:lang w:eastAsia="lt-LT"/>
        </w:rPr>
        <w:t>“</w:t>
      </w:r>
      <w:r w:rsidRPr="00564909">
        <w:rPr>
          <w:rFonts w:ascii="Times New Roman" w:eastAsia="Calibri" w:hAnsi="Times New Roman" w:cs="Times New Roman"/>
          <w:color w:val="000000"/>
          <w:szCs w:val="24"/>
        </w:rPr>
        <w:t>).</w:t>
      </w:r>
    </w:p>
    <w:p w14:paraId="1516FE67" w14:textId="77777777" w:rsidR="003D35BC" w:rsidRPr="003D35BC" w:rsidRDefault="003D35BC" w:rsidP="003D35BC">
      <w:pPr>
        <w:spacing w:after="0" w:line="240" w:lineRule="auto"/>
        <w:rPr>
          <w:rFonts w:ascii="Times New Roman" w:eastAsia="Times New Roman" w:hAnsi="Times New Roman" w:cs="Times New Roman"/>
          <w:lang w:eastAsia="lt-LT"/>
        </w:rPr>
      </w:pPr>
    </w:p>
    <w:p w14:paraId="2E2A6659"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2BA52F43" w14:textId="77777777" w:rsidR="003D35BC" w:rsidRPr="003D35BC" w:rsidRDefault="00034466" w:rsidP="003D35BC">
      <w:pPr>
        <w:spacing w:after="0" w:line="240" w:lineRule="auto"/>
        <w:ind w:left="567" w:hanging="567"/>
        <w:rPr>
          <w:rFonts w:ascii="Times New Roman" w:eastAsia="Times New Roman" w:hAnsi="Times New Roman" w:cs="Times New Roman"/>
          <w:b/>
          <w:szCs w:val="20"/>
          <w:lang w:eastAsia="lt-LT"/>
        </w:rPr>
      </w:pPr>
      <w:r w:rsidRPr="00ED4842">
        <w:rPr>
          <w:rFonts w:ascii="Times New Roman" w:eastAsia="Times New Roman" w:hAnsi="Times New Roman" w:cs="Times New Roman"/>
          <w:szCs w:val="20"/>
          <w:lang w:eastAsia="lt-LT"/>
        </w:rPr>
        <w:t xml:space="preserve">Arba </w:t>
      </w:r>
      <w:r w:rsidR="003D35BC" w:rsidRPr="003D35BC">
        <w:rPr>
          <w:rFonts w:ascii="Times New Roman" w:eastAsia="Times New Roman" w:hAnsi="Times New Roman" w:cs="Times New Roman"/>
          <w:b/>
          <w:szCs w:val="20"/>
          <w:lang w:eastAsia="lt-LT"/>
        </w:rPr>
        <w:t xml:space="preserve">Kiti vaistai ir </w:t>
      </w:r>
      <w:proofErr w:type="spellStart"/>
      <w:r w:rsidR="003D35BC" w:rsidRPr="003D35BC">
        <w:rPr>
          <w:rFonts w:ascii="Times New Roman" w:eastAsia="Times New Roman" w:hAnsi="Times New Roman" w:cs="Times New Roman"/>
          <w:b/>
          <w:szCs w:val="20"/>
          <w:lang w:eastAsia="lt-LT"/>
        </w:rPr>
        <w:t>Imuran</w:t>
      </w:r>
      <w:proofErr w:type="spellEnd"/>
    </w:p>
    <w:p w14:paraId="7B12E964" w14:textId="77777777" w:rsidR="00034466" w:rsidRDefault="00034466" w:rsidP="003D35BC">
      <w:pPr>
        <w:autoSpaceDE w:val="0"/>
        <w:autoSpaceDN w:val="0"/>
        <w:adjustRightInd w:val="0"/>
        <w:spacing w:after="0" w:line="240" w:lineRule="auto"/>
        <w:rPr>
          <w:rFonts w:ascii="Times New Roman" w:eastAsia="Calibri" w:hAnsi="Times New Roman" w:cs="Times New Roman"/>
          <w:b/>
        </w:rPr>
      </w:pPr>
      <w:r w:rsidRPr="00564909">
        <w:rPr>
          <w:rFonts w:ascii="Times New Roman" w:eastAsia="Calibri" w:hAnsi="Times New Roman" w:cs="Times New Roman"/>
          <w:b/>
        </w:rPr>
        <w:t>Jeigu vartojate ar neseniai vartojote kitų vaistų arba dėl to nesate tikri, apie tai pasakykite gydytojui</w:t>
      </w:r>
      <w:r>
        <w:rPr>
          <w:rFonts w:ascii="Times New Roman" w:eastAsia="Times New Roman" w:hAnsi="Times New Roman" w:cs="Times New Roman"/>
          <w:b/>
          <w:szCs w:val="20"/>
          <w:lang w:eastAsia="lt-LT"/>
        </w:rPr>
        <w:t xml:space="preserve">. Tai svarbu, nes </w:t>
      </w:r>
      <w:proofErr w:type="spellStart"/>
      <w:r>
        <w:rPr>
          <w:rFonts w:ascii="Times New Roman" w:eastAsia="Times New Roman" w:hAnsi="Times New Roman" w:cs="Times New Roman"/>
          <w:b/>
          <w:szCs w:val="20"/>
          <w:lang w:eastAsia="lt-LT"/>
        </w:rPr>
        <w:t>Imuran</w:t>
      </w:r>
      <w:proofErr w:type="spellEnd"/>
      <w:r>
        <w:rPr>
          <w:rFonts w:ascii="Times New Roman" w:eastAsia="Times New Roman" w:hAnsi="Times New Roman" w:cs="Times New Roman"/>
          <w:b/>
          <w:szCs w:val="20"/>
          <w:lang w:eastAsia="lt-LT"/>
        </w:rPr>
        <w:t xml:space="preserve"> </w:t>
      </w:r>
      <w:r w:rsidRPr="00564909">
        <w:rPr>
          <w:rFonts w:ascii="Times New Roman" w:eastAsia="Times New Roman" w:hAnsi="Times New Roman" w:cs="Times New Roman"/>
          <w:b/>
          <w:szCs w:val="20"/>
          <w:lang w:eastAsia="lt-LT"/>
        </w:rPr>
        <w:t xml:space="preserve">gali pakeisti kai kurių vaistų poveikį. Taip pat kai kurie vaistai gali pakeisti </w:t>
      </w:r>
      <w:proofErr w:type="spellStart"/>
      <w:r w:rsidRPr="00564909">
        <w:rPr>
          <w:rFonts w:ascii="Times New Roman" w:eastAsia="Times New Roman" w:hAnsi="Times New Roman" w:cs="Times New Roman"/>
          <w:b/>
          <w:szCs w:val="20"/>
          <w:lang w:eastAsia="lt-LT"/>
        </w:rPr>
        <w:t>Imuran</w:t>
      </w:r>
      <w:proofErr w:type="spellEnd"/>
      <w:r w:rsidRPr="00564909">
        <w:rPr>
          <w:rFonts w:ascii="Times New Roman" w:eastAsia="Times New Roman" w:hAnsi="Times New Roman" w:cs="Times New Roman"/>
          <w:b/>
          <w:szCs w:val="20"/>
          <w:lang w:eastAsia="lt-LT"/>
        </w:rPr>
        <w:t xml:space="preserve"> poveikį. Ypač svarbu pasakyti gydytojui, jei vartojate ar planuojate vartoti</w:t>
      </w:r>
      <w:r w:rsidRPr="00564909">
        <w:rPr>
          <w:rFonts w:ascii="Times New Roman" w:eastAsia="Calibri" w:hAnsi="Times New Roman" w:cs="Times New Roman"/>
          <w:b/>
        </w:rPr>
        <w:t>:</w:t>
      </w:r>
    </w:p>
    <w:p w14:paraId="1F90892E"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szCs w:val="20"/>
          <w:lang w:eastAsia="lt-LT"/>
        </w:rPr>
      </w:pPr>
    </w:p>
    <w:p w14:paraId="06EB7A43"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ribavariną</w:t>
      </w:r>
      <w:proofErr w:type="spellEnd"/>
      <w:r w:rsidRPr="00564909">
        <w:rPr>
          <w:rFonts w:ascii="Times New Roman" w:eastAsia="Times New Roman" w:hAnsi="Times New Roman" w:cs="Times New Roman"/>
          <w:szCs w:val="20"/>
          <w:lang w:eastAsia="lt-LT"/>
        </w:rPr>
        <w:t xml:space="preserve"> (vartojamą virusinėms infekcijoms gydyti);</w:t>
      </w:r>
    </w:p>
    <w:p w14:paraId="12BE19EF"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metotreksatą</w:t>
      </w:r>
      <w:proofErr w:type="spellEnd"/>
      <w:r w:rsidRPr="00564909">
        <w:rPr>
          <w:rFonts w:ascii="Times New Roman" w:eastAsia="Times New Roman" w:hAnsi="Times New Roman" w:cs="Times New Roman"/>
          <w:szCs w:val="20"/>
          <w:lang w:eastAsia="lt-LT"/>
        </w:rPr>
        <w:t xml:space="preserve"> (vartojamą vėžio gydymui);</w:t>
      </w:r>
    </w:p>
    <w:p w14:paraId="21F5A524"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alopurinolį</w:t>
      </w:r>
      <w:proofErr w:type="spellEnd"/>
      <w:r w:rsidRPr="00564909">
        <w:rPr>
          <w:rFonts w:ascii="Times New Roman" w:eastAsia="Times New Roman" w:hAnsi="Times New Roman" w:cs="Times New Roman"/>
          <w:szCs w:val="20"/>
          <w:lang w:eastAsia="lt-LT"/>
        </w:rPr>
        <w:t xml:space="preserve">, </w:t>
      </w:r>
      <w:proofErr w:type="spellStart"/>
      <w:r w:rsidRPr="00564909">
        <w:rPr>
          <w:rFonts w:ascii="Times New Roman" w:eastAsia="Times New Roman" w:hAnsi="Times New Roman" w:cs="Times New Roman"/>
          <w:szCs w:val="20"/>
          <w:lang w:eastAsia="lt-LT"/>
        </w:rPr>
        <w:t>oksipurinolį</w:t>
      </w:r>
      <w:proofErr w:type="spellEnd"/>
      <w:r w:rsidRPr="00564909">
        <w:rPr>
          <w:rFonts w:ascii="Times New Roman" w:eastAsia="Times New Roman" w:hAnsi="Times New Roman" w:cs="Times New Roman"/>
          <w:szCs w:val="20"/>
          <w:lang w:eastAsia="lt-LT"/>
        </w:rPr>
        <w:t xml:space="preserve">, </w:t>
      </w:r>
      <w:proofErr w:type="spellStart"/>
      <w:r w:rsidRPr="00564909">
        <w:rPr>
          <w:rFonts w:ascii="Times New Roman" w:eastAsia="Times New Roman" w:hAnsi="Times New Roman" w:cs="Times New Roman"/>
          <w:szCs w:val="20"/>
          <w:lang w:eastAsia="lt-LT"/>
        </w:rPr>
        <w:t>tiopurinolį</w:t>
      </w:r>
      <w:proofErr w:type="spellEnd"/>
      <w:r w:rsidRPr="00564909">
        <w:rPr>
          <w:rFonts w:ascii="Times New Roman" w:eastAsia="Times New Roman" w:hAnsi="Times New Roman" w:cs="Times New Roman"/>
          <w:szCs w:val="20"/>
          <w:lang w:eastAsia="lt-LT"/>
        </w:rPr>
        <w:t xml:space="preserve"> ar kitus </w:t>
      </w:r>
      <w:proofErr w:type="spellStart"/>
      <w:r w:rsidRPr="00564909">
        <w:rPr>
          <w:rFonts w:ascii="Times New Roman" w:eastAsia="Times New Roman" w:hAnsi="Times New Roman" w:cs="Times New Roman"/>
          <w:szCs w:val="20"/>
          <w:lang w:eastAsia="lt-LT"/>
        </w:rPr>
        <w:t>ksantinoksidazės</w:t>
      </w:r>
      <w:proofErr w:type="spellEnd"/>
      <w:r w:rsidRPr="00564909">
        <w:rPr>
          <w:rFonts w:ascii="Times New Roman" w:eastAsia="Times New Roman" w:hAnsi="Times New Roman" w:cs="Times New Roman"/>
          <w:szCs w:val="20"/>
          <w:lang w:eastAsia="lt-LT"/>
        </w:rPr>
        <w:t xml:space="preserve"> inhibitorius, tokius kaip </w:t>
      </w:r>
      <w:proofErr w:type="spellStart"/>
      <w:r w:rsidRPr="00564909">
        <w:rPr>
          <w:rFonts w:ascii="Times New Roman" w:eastAsia="Times New Roman" w:hAnsi="Times New Roman" w:cs="Times New Roman"/>
          <w:szCs w:val="20"/>
          <w:lang w:eastAsia="lt-LT"/>
        </w:rPr>
        <w:t>febuksostatas</w:t>
      </w:r>
      <w:proofErr w:type="spellEnd"/>
      <w:r w:rsidRPr="00564909">
        <w:rPr>
          <w:rFonts w:ascii="Times New Roman" w:eastAsia="Times New Roman" w:hAnsi="Times New Roman" w:cs="Times New Roman"/>
          <w:szCs w:val="20"/>
          <w:lang w:eastAsia="lt-LT"/>
        </w:rPr>
        <w:t xml:space="preserve"> (dažniausiai vartojamas podagros gydymui);</w:t>
      </w:r>
    </w:p>
    <w:p w14:paraId="67CD1C35"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penicilaminą</w:t>
      </w:r>
      <w:proofErr w:type="spellEnd"/>
      <w:r w:rsidRPr="00564909">
        <w:rPr>
          <w:rFonts w:ascii="Times New Roman" w:eastAsia="Times New Roman" w:hAnsi="Times New Roman" w:cs="Times New Roman"/>
          <w:szCs w:val="20"/>
          <w:lang w:eastAsia="lt-LT"/>
        </w:rPr>
        <w:t xml:space="preserve"> (dažniausiai vartojamą reumatoidiniam artritui gydyti);</w:t>
      </w:r>
    </w:p>
    <w:p w14:paraId="42C01E0E"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AKF inhibitorių (vartojami padidėjusiam kraujospūdžiui – hipertenzijai, mažinti);</w:t>
      </w:r>
    </w:p>
    <w:p w14:paraId="5F4DE224"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kraujo krešėjimą mažinančius vaistus, kaip varfarinas ar </w:t>
      </w:r>
      <w:proofErr w:type="spellStart"/>
      <w:r w:rsidRPr="00564909">
        <w:rPr>
          <w:rFonts w:ascii="Times New Roman" w:eastAsia="Times New Roman" w:hAnsi="Times New Roman" w:cs="Times New Roman"/>
          <w:szCs w:val="20"/>
          <w:lang w:eastAsia="lt-LT"/>
        </w:rPr>
        <w:t>acenokumarolis</w:t>
      </w:r>
      <w:proofErr w:type="spellEnd"/>
      <w:r w:rsidRPr="00564909">
        <w:rPr>
          <w:rFonts w:ascii="Times New Roman" w:eastAsia="Times New Roman" w:hAnsi="Times New Roman" w:cs="Times New Roman"/>
          <w:szCs w:val="20"/>
          <w:lang w:eastAsia="lt-LT"/>
        </w:rPr>
        <w:t xml:space="preserve"> (neleidžiančius atsirasti krešuliams);</w:t>
      </w:r>
    </w:p>
    <w:p w14:paraId="49E95DDD"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cimetidiną</w:t>
      </w:r>
      <w:proofErr w:type="spellEnd"/>
      <w:r w:rsidRPr="00564909">
        <w:rPr>
          <w:rFonts w:ascii="Times New Roman" w:eastAsia="Times New Roman" w:hAnsi="Times New Roman" w:cs="Times New Roman"/>
          <w:szCs w:val="20"/>
          <w:lang w:eastAsia="lt-LT"/>
        </w:rPr>
        <w:t xml:space="preserve"> (vartojamą skrandžio opai ir virškinimo sutrikimui gydyti);</w:t>
      </w:r>
    </w:p>
    <w:p w14:paraId="18C2B883"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indometaciną</w:t>
      </w:r>
      <w:proofErr w:type="spellEnd"/>
      <w:r w:rsidRPr="00564909">
        <w:rPr>
          <w:rFonts w:ascii="Times New Roman" w:eastAsia="Times New Roman" w:hAnsi="Times New Roman" w:cs="Times New Roman"/>
          <w:szCs w:val="20"/>
          <w:lang w:eastAsia="lt-LT"/>
        </w:rPr>
        <w:t xml:space="preserve"> (vartojamą skausmui ir uždegimui mažinti);</w:t>
      </w:r>
    </w:p>
    <w:p w14:paraId="012D292C"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citotoksinius</w:t>
      </w:r>
      <w:proofErr w:type="spellEnd"/>
      <w:r w:rsidRPr="00564909">
        <w:rPr>
          <w:rFonts w:ascii="Times New Roman" w:eastAsia="Times New Roman" w:hAnsi="Times New Roman" w:cs="Times New Roman"/>
          <w:szCs w:val="20"/>
          <w:lang w:eastAsia="lt-LT"/>
        </w:rPr>
        <w:t xml:space="preserve"> vaistus (vaistus, vartojamus įvairaus tipo vėžio gydymui);</w:t>
      </w:r>
    </w:p>
    <w:p w14:paraId="3C913D93"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aminosalicilatus</w:t>
      </w:r>
      <w:proofErr w:type="spellEnd"/>
      <w:r w:rsidRPr="00564909">
        <w:rPr>
          <w:rFonts w:ascii="Times New Roman" w:eastAsia="Times New Roman" w:hAnsi="Times New Roman" w:cs="Times New Roman"/>
          <w:szCs w:val="20"/>
          <w:lang w:eastAsia="lt-LT"/>
        </w:rPr>
        <w:t xml:space="preserve">, kaip </w:t>
      </w:r>
      <w:proofErr w:type="spellStart"/>
      <w:r w:rsidRPr="00564909">
        <w:rPr>
          <w:rFonts w:ascii="Times New Roman" w:eastAsia="Times New Roman" w:hAnsi="Times New Roman" w:cs="Times New Roman"/>
          <w:szCs w:val="20"/>
          <w:lang w:eastAsia="lt-LT"/>
        </w:rPr>
        <w:t>olsalazinas</w:t>
      </w:r>
      <w:proofErr w:type="spellEnd"/>
      <w:r w:rsidRPr="00564909">
        <w:rPr>
          <w:rFonts w:ascii="Times New Roman" w:eastAsia="Times New Roman" w:hAnsi="Times New Roman" w:cs="Times New Roman"/>
          <w:szCs w:val="20"/>
          <w:lang w:eastAsia="lt-LT"/>
        </w:rPr>
        <w:t xml:space="preserve">, </w:t>
      </w:r>
      <w:proofErr w:type="spellStart"/>
      <w:r w:rsidRPr="00564909">
        <w:rPr>
          <w:rFonts w:ascii="Times New Roman" w:eastAsia="Times New Roman" w:hAnsi="Times New Roman" w:cs="Times New Roman"/>
          <w:szCs w:val="20"/>
          <w:lang w:eastAsia="lt-LT"/>
        </w:rPr>
        <w:t>mesalazinas</w:t>
      </w:r>
      <w:proofErr w:type="spellEnd"/>
      <w:r w:rsidRPr="00564909">
        <w:rPr>
          <w:rFonts w:ascii="Times New Roman" w:eastAsia="Times New Roman" w:hAnsi="Times New Roman" w:cs="Times New Roman"/>
          <w:szCs w:val="20"/>
          <w:lang w:eastAsia="lt-LT"/>
        </w:rPr>
        <w:t xml:space="preserve"> ar </w:t>
      </w:r>
      <w:proofErr w:type="spellStart"/>
      <w:r w:rsidRPr="00564909">
        <w:rPr>
          <w:rFonts w:ascii="Times New Roman" w:eastAsia="Times New Roman" w:hAnsi="Times New Roman" w:cs="Times New Roman"/>
          <w:szCs w:val="20"/>
          <w:lang w:eastAsia="lt-LT"/>
        </w:rPr>
        <w:t>sulfalazinas</w:t>
      </w:r>
      <w:proofErr w:type="spellEnd"/>
      <w:r w:rsidRPr="00564909">
        <w:rPr>
          <w:rFonts w:ascii="Times New Roman" w:eastAsia="Times New Roman" w:hAnsi="Times New Roman" w:cs="Times New Roman"/>
          <w:szCs w:val="20"/>
          <w:lang w:eastAsia="lt-LT"/>
        </w:rPr>
        <w:t xml:space="preserve"> (dažniausiai vartojamus opiniam kolitui ir Krono ligai gydyti);</w:t>
      </w:r>
    </w:p>
    <w:p w14:paraId="2AF3F9E9"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kotrimoksazolą</w:t>
      </w:r>
      <w:proofErr w:type="spellEnd"/>
      <w:r w:rsidRPr="00564909">
        <w:rPr>
          <w:rFonts w:ascii="Times New Roman" w:eastAsia="Times New Roman" w:hAnsi="Times New Roman" w:cs="Times New Roman"/>
          <w:szCs w:val="20"/>
          <w:lang w:eastAsia="lt-LT"/>
        </w:rPr>
        <w:t xml:space="preserve"> (antibiotikas, vartojamas bakterijų sukeliamų infekcijų gydymui);</w:t>
      </w:r>
    </w:p>
    <w:p w14:paraId="6CC725DA"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infliksimabą</w:t>
      </w:r>
      <w:proofErr w:type="spellEnd"/>
      <w:r w:rsidRPr="00564909">
        <w:rPr>
          <w:rFonts w:ascii="Times New Roman" w:eastAsia="Times New Roman" w:hAnsi="Times New Roman" w:cs="Times New Roman"/>
          <w:szCs w:val="20"/>
          <w:lang w:eastAsia="lt-LT"/>
        </w:rPr>
        <w:t xml:space="preserve"> (dažniausiai vartojama opiniam kolitui ir Krono ligai gydyti);</w:t>
      </w:r>
    </w:p>
    <w:p w14:paraId="2F03FD9A" w14:textId="77777777" w:rsidR="00034466" w:rsidRPr="00564909" w:rsidRDefault="00034466" w:rsidP="00034466">
      <w:pPr>
        <w:numPr>
          <w:ilvl w:val="1"/>
          <w:numId w:val="2"/>
        </w:numPr>
        <w:autoSpaceDE w:val="0"/>
        <w:autoSpaceDN w:val="0"/>
        <w:adjustRightInd w:val="0"/>
        <w:spacing w:after="0" w:line="240" w:lineRule="auto"/>
        <w:ind w:left="567" w:hanging="553"/>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raumenis atpalaiduojančius vaistus, pvz., </w:t>
      </w:r>
      <w:proofErr w:type="spellStart"/>
      <w:r w:rsidRPr="00564909">
        <w:rPr>
          <w:rFonts w:ascii="Times New Roman" w:eastAsia="Times New Roman" w:hAnsi="Times New Roman" w:cs="Times New Roman"/>
          <w:szCs w:val="20"/>
          <w:lang w:eastAsia="lt-LT"/>
        </w:rPr>
        <w:t>tubokurariną</w:t>
      </w:r>
      <w:proofErr w:type="spellEnd"/>
      <w:r w:rsidRPr="00564909">
        <w:rPr>
          <w:rFonts w:ascii="Times New Roman" w:eastAsia="Times New Roman" w:hAnsi="Times New Roman" w:cs="Times New Roman"/>
          <w:szCs w:val="20"/>
          <w:lang w:eastAsia="lt-LT"/>
        </w:rPr>
        <w:t xml:space="preserve"> ar </w:t>
      </w:r>
      <w:proofErr w:type="spellStart"/>
      <w:r w:rsidRPr="00564909">
        <w:rPr>
          <w:rFonts w:ascii="Times New Roman" w:eastAsia="Times New Roman" w:hAnsi="Times New Roman" w:cs="Times New Roman"/>
          <w:szCs w:val="20"/>
          <w:lang w:eastAsia="lt-LT"/>
        </w:rPr>
        <w:t>sukcinilcholiną</w:t>
      </w:r>
      <w:proofErr w:type="spellEnd"/>
      <w:r w:rsidRPr="00564909">
        <w:rPr>
          <w:rFonts w:ascii="Times New Roman" w:eastAsia="Times New Roman" w:hAnsi="Times New Roman" w:cs="Times New Roman"/>
          <w:szCs w:val="20"/>
          <w:lang w:eastAsia="lt-LT"/>
        </w:rPr>
        <w:t xml:space="preserve"> (vartojamus operacijų metu), kadangi jie gali sąveikauti su </w:t>
      </w:r>
      <w:proofErr w:type="spellStart"/>
      <w:r w:rsidRPr="00564909">
        <w:rPr>
          <w:rFonts w:ascii="Times New Roman" w:eastAsia="Calibri" w:hAnsi="Times New Roman" w:cs="Times New Roman"/>
        </w:rPr>
        <w:t>Imuran</w:t>
      </w:r>
      <w:proofErr w:type="spellEnd"/>
      <w:r w:rsidRPr="00564909">
        <w:rPr>
          <w:rFonts w:ascii="Times New Roman" w:eastAsia="Calibri" w:hAnsi="Times New Roman" w:cs="Times New Roman"/>
        </w:rPr>
        <w:t xml:space="preserve">. Prieš operaciją informuokite anesteziologą, kad esate gydomi </w:t>
      </w:r>
      <w:proofErr w:type="spellStart"/>
      <w:r w:rsidRPr="00564909">
        <w:rPr>
          <w:rFonts w:ascii="Times New Roman" w:eastAsia="Calibri" w:hAnsi="Times New Roman" w:cs="Times New Roman"/>
        </w:rPr>
        <w:t>Imuran</w:t>
      </w:r>
      <w:proofErr w:type="spellEnd"/>
      <w:r w:rsidRPr="00564909">
        <w:rPr>
          <w:rFonts w:ascii="Times New Roman" w:eastAsia="Calibri" w:hAnsi="Times New Roman" w:cs="Times New Roman"/>
        </w:rPr>
        <w:t>.</w:t>
      </w:r>
    </w:p>
    <w:p w14:paraId="4724DBE1"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szCs w:val="20"/>
          <w:lang w:eastAsia="lt-LT"/>
        </w:rPr>
      </w:pPr>
    </w:p>
    <w:p w14:paraId="6C1425E5"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bCs/>
          <w:lang w:eastAsia="lt-LT"/>
        </w:rPr>
      </w:pPr>
      <w:r w:rsidRPr="00564909">
        <w:rPr>
          <w:rFonts w:ascii="Times New Roman" w:eastAsia="Times New Roman" w:hAnsi="Times New Roman" w:cs="Times New Roman"/>
          <w:bCs/>
          <w:lang w:eastAsia="lt-LT"/>
        </w:rPr>
        <w:t xml:space="preserve">Jeigu abejojate, ar bet kuri iš išvardytų sąlygų Jums tinka, prieš vartodami </w:t>
      </w:r>
      <w:proofErr w:type="spellStart"/>
      <w:r w:rsidRPr="00564909">
        <w:rPr>
          <w:rFonts w:ascii="Times New Roman" w:eastAsia="Calibri" w:hAnsi="Times New Roman" w:cs="Times New Roman"/>
          <w:szCs w:val="24"/>
        </w:rPr>
        <w:t>Imuran</w:t>
      </w:r>
      <w:proofErr w:type="spellEnd"/>
      <w:r w:rsidRPr="00564909">
        <w:rPr>
          <w:rFonts w:ascii="Times New Roman" w:eastAsia="Times New Roman" w:hAnsi="Times New Roman" w:cs="Times New Roman"/>
          <w:szCs w:val="20"/>
          <w:lang w:eastAsia="lt-LT"/>
        </w:rPr>
        <w:t>, pasitarkite su gydytoju arba vaistininku.</w:t>
      </w:r>
    </w:p>
    <w:p w14:paraId="5BFEB641"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szCs w:val="20"/>
          <w:lang w:eastAsia="lt-LT"/>
        </w:rPr>
      </w:pPr>
    </w:p>
    <w:p w14:paraId="55A2C363"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b/>
          <w:szCs w:val="20"/>
          <w:lang w:eastAsia="lt-LT"/>
        </w:rPr>
      </w:pPr>
      <w:proofErr w:type="spellStart"/>
      <w:r w:rsidRPr="00564909">
        <w:rPr>
          <w:rFonts w:ascii="Times New Roman" w:eastAsia="Times New Roman" w:hAnsi="Times New Roman" w:cs="Times New Roman"/>
          <w:b/>
          <w:szCs w:val="20"/>
          <w:lang w:eastAsia="lt-LT"/>
        </w:rPr>
        <w:t>Skiepijimasis</w:t>
      </w:r>
      <w:proofErr w:type="spellEnd"/>
      <w:r w:rsidRPr="00564909">
        <w:rPr>
          <w:rFonts w:ascii="Times New Roman" w:eastAsia="Times New Roman" w:hAnsi="Times New Roman" w:cs="Times New Roman"/>
          <w:b/>
          <w:szCs w:val="20"/>
          <w:lang w:eastAsia="lt-LT"/>
        </w:rPr>
        <w:t xml:space="preserve"> vakcinomis </w:t>
      </w:r>
      <w:proofErr w:type="spellStart"/>
      <w:r w:rsidRPr="00564909">
        <w:rPr>
          <w:rFonts w:ascii="Times New Roman" w:eastAsia="Calibri" w:hAnsi="Times New Roman" w:cs="Times New Roman"/>
          <w:b/>
          <w:szCs w:val="24"/>
        </w:rPr>
        <w:t>Imuran</w:t>
      </w:r>
      <w:proofErr w:type="spellEnd"/>
      <w:r w:rsidRPr="00564909">
        <w:rPr>
          <w:rFonts w:ascii="Times New Roman" w:eastAsia="Calibri" w:hAnsi="Times New Roman" w:cs="Times New Roman"/>
          <w:b/>
          <w:szCs w:val="24"/>
        </w:rPr>
        <w:t xml:space="preserve"> </w:t>
      </w:r>
      <w:r w:rsidRPr="00564909">
        <w:rPr>
          <w:rFonts w:ascii="Times New Roman" w:eastAsia="Times New Roman" w:hAnsi="Times New Roman" w:cs="Times New Roman"/>
          <w:b/>
          <w:szCs w:val="20"/>
          <w:lang w:eastAsia="lt-LT"/>
        </w:rPr>
        <w:t>vartojimo metu</w:t>
      </w:r>
    </w:p>
    <w:p w14:paraId="602E9CC2"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szCs w:val="20"/>
          <w:lang w:eastAsia="lt-LT"/>
        </w:rPr>
      </w:pPr>
    </w:p>
    <w:p w14:paraId="7740989D"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Jeigu Jums planuojama vakcinacija, prieš </w:t>
      </w:r>
      <w:proofErr w:type="spellStart"/>
      <w:r w:rsidRPr="00564909">
        <w:rPr>
          <w:rFonts w:ascii="Times New Roman" w:eastAsia="Times New Roman" w:hAnsi="Times New Roman" w:cs="Times New Roman"/>
          <w:szCs w:val="20"/>
          <w:lang w:eastAsia="lt-LT"/>
        </w:rPr>
        <w:t>skiepijimąsi</w:t>
      </w:r>
      <w:proofErr w:type="spellEnd"/>
      <w:r w:rsidRPr="00564909">
        <w:rPr>
          <w:rFonts w:ascii="Times New Roman" w:eastAsia="Times New Roman" w:hAnsi="Times New Roman" w:cs="Times New Roman"/>
          <w:szCs w:val="20"/>
          <w:lang w:eastAsia="lt-LT"/>
        </w:rPr>
        <w:t xml:space="preserve"> pasitarkite su gydytoju arba slaugytoja. </w:t>
      </w:r>
      <w:proofErr w:type="spellStart"/>
      <w:r w:rsidRPr="00564909">
        <w:rPr>
          <w:rFonts w:ascii="Times New Roman" w:eastAsia="Calibri" w:hAnsi="Times New Roman" w:cs="Times New Roman"/>
          <w:szCs w:val="24"/>
        </w:rPr>
        <w:t>Imuran</w:t>
      </w:r>
      <w:proofErr w:type="spellEnd"/>
      <w:r w:rsidRPr="00564909">
        <w:rPr>
          <w:rFonts w:ascii="Times New Roman" w:eastAsia="Calibri" w:hAnsi="Times New Roman" w:cs="Times New Roman"/>
          <w:szCs w:val="24"/>
        </w:rPr>
        <w:t xml:space="preserve"> </w:t>
      </w:r>
      <w:r w:rsidRPr="00564909">
        <w:rPr>
          <w:rFonts w:ascii="Times New Roman" w:eastAsia="Times New Roman" w:hAnsi="Times New Roman" w:cs="Times New Roman"/>
          <w:szCs w:val="20"/>
          <w:lang w:eastAsia="lt-LT"/>
        </w:rPr>
        <w:t xml:space="preserve">vartojimo metu, negalima skiepytis gyvomis vakcinomis (pavyzdžiui gripo vakcina, tymų vakcina, BCG vakcina ir t. t.) iki kol gydytojas nurodys, kad skiepytis yra saugu. Tai svarbu, nes vartojant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vakcinos gali sukelti infekciją.</w:t>
      </w:r>
    </w:p>
    <w:p w14:paraId="042BAC96" w14:textId="77777777" w:rsidR="00034466" w:rsidRPr="00564909" w:rsidRDefault="00034466" w:rsidP="00034466">
      <w:pPr>
        <w:autoSpaceDE w:val="0"/>
        <w:autoSpaceDN w:val="0"/>
        <w:adjustRightInd w:val="0"/>
        <w:spacing w:after="0" w:line="240" w:lineRule="auto"/>
        <w:rPr>
          <w:rFonts w:ascii="Times New Roman" w:eastAsia="Calibri" w:hAnsi="Times New Roman" w:cs="Times New Roman"/>
        </w:rPr>
      </w:pPr>
    </w:p>
    <w:p w14:paraId="1A889930"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b/>
          <w:szCs w:val="20"/>
          <w:lang w:eastAsia="lt-LT"/>
        </w:rPr>
      </w:pPr>
      <w:proofErr w:type="spellStart"/>
      <w:r w:rsidRPr="00564909">
        <w:rPr>
          <w:rFonts w:ascii="Times New Roman" w:eastAsia="Calibri" w:hAnsi="Times New Roman" w:cs="Times New Roman"/>
          <w:b/>
        </w:rPr>
        <w:t>Imuran</w:t>
      </w:r>
      <w:proofErr w:type="spellEnd"/>
      <w:r w:rsidRPr="00564909">
        <w:rPr>
          <w:rFonts w:ascii="Times New Roman" w:eastAsia="Calibri" w:hAnsi="Times New Roman" w:cs="Times New Roman"/>
          <w:b/>
        </w:rPr>
        <w:t xml:space="preserve"> </w:t>
      </w:r>
      <w:r w:rsidRPr="00564909">
        <w:rPr>
          <w:rFonts w:ascii="Times New Roman" w:eastAsia="Times New Roman" w:hAnsi="Times New Roman" w:cs="Times New Roman"/>
          <w:b/>
          <w:szCs w:val="20"/>
          <w:lang w:eastAsia="lt-LT"/>
        </w:rPr>
        <w:t>vartojimas su maistu ir gėrimais</w:t>
      </w:r>
    </w:p>
    <w:p w14:paraId="05697DBD" w14:textId="77777777" w:rsidR="00034466" w:rsidRPr="00564909" w:rsidRDefault="00034466" w:rsidP="00034466">
      <w:pPr>
        <w:autoSpaceDE w:val="0"/>
        <w:autoSpaceDN w:val="0"/>
        <w:adjustRightInd w:val="0"/>
        <w:spacing w:after="0" w:line="240" w:lineRule="auto"/>
        <w:rPr>
          <w:rFonts w:ascii="Times New Roman" w:eastAsia="Times New Roman" w:hAnsi="Times New Roman" w:cs="Times New Roman"/>
          <w:szCs w:val="20"/>
          <w:lang w:eastAsia="lt-LT"/>
        </w:rPr>
      </w:pPr>
    </w:p>
    <w:p w14:paraId="3B097116" w14:textId="77777777" w:rsidR="003D35BC" w:rsidRPr="003D35BC" w:rsidRDefault="00034466" w:rsidP="00ED4842">
      <w:pPr>
        <w:autoSpaceDE w:val="0"/>
        <w:autoSpaceDN w:val="0"/>
        <w:adjustRightInd w:val="0"/>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Šį vaistą vartokite bent </w:t>
      </w:r>
      <w:r w:rsidRPr="00564909">
        <w:rPr>
          <w:rFonts w:ascii="Times New Roman" w:eastAsia="Times New Roman" w:hAnsi="Times New Roman" w:cs="Times New Roman"/>
          <w:szCs w:val="20"/>
          <w:lang w:val="en-US" w:eastAsia="lt-LT"/>
        </w:rPr>
        <w:t>1 </w:t>
      </w:r>
      <w:r w:rsidRPr="00564909">
        <w:rPr>
          <w:rFonts w:ascii="Times New Roman" w:eastAsia="Times New Roman" w:hAnsi="Times New Roman" w:cs="Times New Roman"/>
          <w:szCs w:val="20"/>
          <w:lang w:eastAsia="lt-LT"/>
        </w:rPr>
        <w:t xml:space="preserve">valandą iki arba praėjus </w:t>
      </w:r>
      <w:r w:rsidRPr="00564909">
        <w:rPr>
          <w:rFonts w:ascii="Times New Roman" w:eastAsia="Times New Roman" w:hAnsi="Times New Roman" w:cs="Times New Roman"/>
          <w:szCs w:val="20"/>
          <w:lang w:val="en-US" w:eastAsia="lt-LT"/>
        </w:rPr>
        <w:t>2 </w:t>
      </w:r>
      <w:r w:rsidRPr="00564909">
        <w:rPr>
          <w:rFonts w:ascii="Times New Roman" w:eastAsia="Times New Roman" w:hAnsi="Times New Roman" w:cs="Times New Roman"/>
          <w:szCs w:val="20"/>
          <w:lang w:eastAsia="lt-LT"/>
        </w:rPr>
        <w:t>valandoms po pieno ar pieno produktų vartojimo.</w:t>
      </w:r>
    </w:p>
    <w:p w14:paraId="74442005"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748D6782" w14:textId="77777777" w:rsidR="003D35BC" w:rsidRPr="003D35BC" w:rsidRDefault="003D35BC" w:rsidP="003D35BC">
      <w:pPr>
        <w:spacing w:after="0" w:line="240" w:lineRule="auto"/>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Nėštumas, žindymo laikotarpis ir vaisingumas</w:t>
      </w:r>
    </w:p>
    <w:p w14:paraId="6FC8E4A1" w14:textId="77777777" w:rsidR="003D35BC" w:rsidRPr="003D35BC" w:rsidRDefault="003D35BC" w:rsidP="003D35BC">
      <w:pPr>
        <w:spacing w:after="0" w:line="240" w:lineRule="auto"/>
        <w:rPr>
          <w:rFonts w:ascii="Times New Roman" w:eastAsia="Times New Roman" w:hAnsi="Times New Roman" w:cs="Times New Roman"/>
          <w:szCs w:val="20"/>
          <w:lang w:eastAsia="lt-LT"/>
        </w:rPr>
      </w:pPr>
      <w:r w:rsidRPr="003D35BC">
        <w:rPr>
          <w:rFonts w:ascii="Times New Roman" w:eastAsia="Calibri" w:hAnsi="Times New Roman" w:cs="Times New Roman"/>
          <w:szCs w:val="24"/>
        </w:rPr>
        <w:t>Jeigu esate nėščia, žindote kūdikį, manote, kad galbūt esate nėščia, arba planuojate pastoti, tai prieš vartodama šį vaistą, pasitarkite su gydytoju.</w:t>
      </w:r>
    </w:p>
    <w:p w14:paraId="08F7DED1"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282BA1D0" w14:textId="77777777" w:rsidR="00CA3096" w:rsidRPr="00564909" w:rsidRDefault="00CA3096" w:rsidP="00CA3096">
      <w:pPr>
        <w:spacing w:after="0" w:line="240" w:lineRule="auto"/>
        <w:rPr>
          <w:rFonts w:ascii="Times New Roman" w:eastAsia="Times New Roman" w:hAnsi="Times New Roman" w:cs="Times New Roman"/>
          <w:b/>
          <w:szCs w:val="20"/>
          <w:lang w:eastAsia="lt-LT"/>
        </w:rPr>
      </w:pPr>
      <w:r w:rsidRPr="00564909">
        <w:rPr>
          <w:rFonts w:ascii="Times New Roman" w:eastAsia="Times New Roman" w:hAnsi="Times New Roman" w:cs="Times New Roman"/>
          <w:b/>
          <w:szCs w:val="20"/>
          <w:lang w:eastAsia="lt-LT"/>
        </w:rPr>
        <w:t>Nėštumas</w:t>
      </w:r>
    </w:p>
    <w:p w14:paraId="2CEB70A5" w14:textId="77777777" w:rsidR="00CA3096" w:rsidRPr="00564909" w:rsidRDefault="00CA3096" w:rsidP="00CA3096">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Kol Jūs ar Jūsų partneris vartojate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turite naudoti patikimą kontracepcijos metodą.</w:t>
      </w:r>
    </w:p>
    <w:p w14:paraId="5F4D39BD" w14:textId="77777777" w:rsidR="00CA3096" w:rsidRPr="00564909" w:rsidRDefault="00CA3096" w:rsidP="00CA3096">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Jeigu esate nėščia, gydytojas atidžiai apsvarstys, ar remiantis gydymo rizika ir nauda, Jums galima vartoti šį vaistą.</w:t>
      </w:r>
    </w:p>
    <w:p w14:paraId="30ACF2A9" w14:textId="77777777" w:rsidR="00CA3096" w:rsidRPr="00564909" w:rsidRDefault="00CA3096" w:rsidP="00CA3096">
      <w:pPr>
        <w:spacing w:after="0" w:line="240" w:lineRule="auto"/>
        <w:rPr>
          <w:rFonts w:ascii="Times New Roman" w:eastAsia="Times New Roman" w:hAnsi="Times New Roman" w:cs="Times New Roman"/>
          <w:szCs w:val="20"/>
          <w:lang w:eastAsia="lt-LT"/>
        </w:rPr>
      </w:pPr>
    </w:p>
    <w:p w14:paraId="75E5FF8E" w14:textId="77777777" w:rsidR="00CA3096" w:rsidRPr="00564909" w:rsidRDefault="00CA3096" w:rsidP="00CA3096">
      <w:pPr>
        <w:spacing w:after="0" w:line="240" w:lineRule="auto"/>
        <w:rPr>
          <w:rFonts w:ascii="Times New Roman" w:eastAsia="Times New Roman" w:hAnsi="Times New Roman" w:cs="Times New Roman"/>
          <w:b/>
          <w:szCs w:val="20"/>
          <w:lang w:eastAsia="lt-LT"/>
        </w:rPr>
      </w:pPr>
      <w:r w:rsidRPr="00564909">
        <w:rPr>
          <w:rFonts w:ascii="Times New Roman" w:eastAsia="Times New Roman" w:hAnsi="Times New Roman" w:cs="Times New Roman"/>
          <w:b/>
          <w:szCs w:val="20"/>
          <w:lang w:eastAsia="lt-LT"/>
        </w:rPr>
        <w:t>Žindymas</w:t>
      </w:r>
    </w:p>
    <w:p w14:paraId="1389D357" w14:textId="77777777" w:rsidR="00CA3096" w:rsidRPr="00564909" w:rsidRDefault="00CA3096" w:rsidP="00CA3096">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Nedidelis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kiekis gali patekti į motinos pieną.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vartojančioms moterims rekomenduojama nežindyti, nebent nauda yra didesnė už galimą riziką vaikui. Prieš žindydamos pasitarkite su gydytoju.</w:t>
      </w:r>
    </w:p>
    <w:p w14:paraId="297D61AF" w14:textId="77777777" w:rsidR="00CA3096" w:rsidRPr="00564909" w:rsidRDefault="00CA3096" w:rsidP="00CA3096">
      <w:pPr>
        <w:spacing w:after="0" w:line="240" w:lineRule="auto"/>
        <w:rPr>
          <w:rFonts w:ascii="Times New Roman" w:eastAsia="Times New Roman" w:hAnsi="Times New Roman" w:cs="Times New Roman"/>
          <w:szCs w:val="20"/>
          <w:lang w:eastAsia="lt-LT"/>
        </w:rPr>
      </w:pPr>
    </w:p>
    <w:p w14:paraId="4A194F70" w14:textId="77777777" w:rsidR="00CA3096" w:rsidRPr="00564909" w:rsidRDefault="00CA3096" w:rsidP="00CA3096">
      <w:pPr>
        <w:spacing w:after="0" w:line="240" w:lineRule="auto"/>
        <w:rPr>
          <w:rFonts w:ascii="Times New Roman" w:eastAsia="Times New Roman" w:hAnsi="Times New Roman" w:cs="Times New Roman"/>
          <w:b/>
          <w:szCs w:val="20"/>
          <w:lang w:eastAsia="lt-LT"/>
        </w:rPr>
      </w:pPr>
      <w:r w:rsidRPr="00564909">
        <w:rPr>
          <w:rFonts w:ascii="Times New Roman" w:eastAsia="Times New Roman" w:hAnsi="Times New Roman" w:cs="Times New Roman"/>
          <w:b/>
          <w:szCs w:val="20"/>
          <w:lang w:eastAsia="lt-LT"/>
        </w:rPr>
        <w:t>Vaisingumas</w:t>
      </w:r>
    </w:p>
    <w:p w14:paraId="480965DC" w14:textId="77777777" w:rsidR="003D35BC" w:rsidRPr="003D35BC" w:rsidRDefault="00CA3096" w:rsidP="003D35BC">
      <w:pPr>
        <w:spacing w:after="0" w:line="240" w:lineRule="auto"/>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poveikis vaisingumui nežinomas</w:t>
      </w:r>
      <w:r w:rsidR="003D35BC" w:rsidRPr="003D35BC">
        <w:rPr>
          <w:rFonts w:ascii="Times New Roman" w:eastAsia="Times New Roman" w:hAnsi="Times New Roman" w:cs="Times New Roman"/>
          <w:szCs w:val="20"/>
          <w:lang w:eastAsia="lt-LT"/>
        </w:rPr>
        <w:t>.</w:t>
      </w:r>
    </w:p>
    <w:p w14:paraId="2B959186"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23FC8B09" w14:textId="77777777" w:rsidR="003D35BC" w:rsidRPr="003D35BC" w:rsidRDefault="003D35BC" w:rsidP="003D35BC">
      <w:pPr>
        <w:spacing w:after="0" w:line="240" w:lineRule="auto"/>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Vairavimas ir mechanizmų valdymas</w:t>
      </w:r>
    </w:p>
    <w:p w14:paraId="2A6EAB71" w14:textId="77777777" w:rsidR="003D35BC" w:rsidRPr="003D35BC" w:rsidRDefault="003D35BC" w:rsidP="003D35BC">
      <w:pPr>
        <w:spacing w:after="0" w:line="240" w:lineRule="auto"/>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 xml:space="preserve">Apie neigiamą </w:t>
      </w:r>
      <w:proofErr w:type="spellStart"/>
      <w:r w:rsidRPr="003D35BC">
        <w:rPr>
          <w:rFonts w:ascii="Times New Roman" w:eastAsia="Times New Roman" w:hAnsi="Times New Roman" w:cs="Times New Roman"/>
          <w:szCs w:val="20"/>
          <w:lang w:eastAsia="lt-LT"/>
        </w:rPr>
        <w:t>Imuran</w:t>
      </w:r>
      <w:proofErr w:type="spellEnd"/>
      <w:r w:rsidRPr="003D35BC">
        <w:rPr>
          <w:rFonts w:ascii="Times New Roman" w:eastAsia="Times New Roman" w:hAnsi="Times New Roman" w:cs="Times New Roman"/>
          <w:szCs w:val="20"/>
          <w:lang w:eastAsia="lt-LT"/>
        </w:rPr>
        <w:t xml:space="preserve"> poveikį gebėjimui vairuoti ar valdyti mechanizmus duomenų nėra.</w:t>
      </w:r>
      <w:r w:rsidR="00CA3096">
        <w:rPr>
          <w:rFonts w:ascii="Times New Roman" w:eastAsia="Times New Roman" w:hAnsi="Times New Roman" w:cs="Times New Roman"/>
          <w:szCs w:val="20"/>
          <w:lang w:eastAsia="lt-LT"/>
        </w:rPr>
        <w:t xml:space="preserve"> </w:t>
      </w:r>
      <w:r w:rsidR="00CA3096" w:rsidRPr="00CA3096">
        <w:rPr>
          <w:rFonts w:ascii="Times New Roman" w:eastAsia="Times New Roman" w:hAnsi="Times New Roman" w:cs="Times New Roman"/>
          <w:szCs w:val="20"/>
          <w:lang w:eastAsia="lt-LT"/>
        </w:rPr>
        <w:t>Jeigu pasireiškia bet kuris šalutinis šio vaisto poveikis, negalėsite vairuoti ir valdyti mechanizmų.</w:t>
      </w:r>
    </w:p>
    <w:p w14:paraId="72B3D95A" w14:textId="77777777" w:rsidR="003D35BC" w:rsidRPr="003D35BC" w:rsidRDefault="003D35BC" w:rsidP="003D35BC">
      <w:pPr>
        <w:spacing w:after="0" w:line="240" w:lineRule="auto"/>
        <w:ind w:left="567" w:hanging="567"/>
        <w:rPr>
          <w:rFonts w:ascii="Times New Roman" w:eastAsia="Times New Roman" w:hAnsi="Times New Roman" w:cs="Times New Roman"/>
          <w:b/>
          <w:szCs w:val="20"/>
          <w:lang w:eastAsia="lt-LT"/>
        </w:rPr>
      </w:pPr>
    </w:p>
    <w:p w14:paraId="78A64096" w14:textId="77777777" w:rsidR="003D35BC" w:rsidRPr="003D35BC" w:rsidRDefault="003D35BC" w:rsidP="003D35BC">
      <w:pPr>
        <w:spacing w:after="0" w:line="240" w:lineRule="auto"/>
        <w:ind w:left="567" w:hanging="567"/>
        <w:rPr>
          <w:rFonts w:ascii="Times New Roman" w:eastAsia="Times New Roman" w:hAnsi="Times New Roman" w:cs="Times New Roman"/>
          <w:b/>
          <w:szCs w:val="20"/>
          <w:lang w:eastAsia="lt-LT"/>
        </w:rPr>
      </w:pP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szCs w:val="20"/>
          <w:lang w:eastAsia="lt-LT"/>
        </w:rPr>
        <w:t xml:space="preserve"> sudėtyje yra pagalbinės medžiagos laktozės</w:t>
      </w:r>
    </w:p>
    <w:p w14:paraId="1D08B41A" w14:textId="77777777" w:rsidR="003D35BC" w:rsidRPr="003D35BC" w:rsidRDefault="00CA3096" w:rsidP="003D35BC">
      <w:pPr>
        <w:spacing w:after="0" w:line="240" w:lineRule="auto"/>
        <w:rPr>
          <w:rFonts w:ascii="Times New Roman" w:eastAsia="Times New Roman" w:hAnsi="Times New Roman" w:cs="Times New Roman"/>
          <w:szCs w:val="20"/>
          <w:lang w:eastAsia="lt-LT"/>
        </w:rPr>
      </w:pPr>
      <w:proofErr w:type="spellStart"/>
      <w:r>
        <w:rPr>
          <w:rFonts w:ascii="Times New Roman" w:eastAsia="Times New Roman" w:hAnsi="Times New Roman"/>
          <w:lang w:eastAsia="lt-LT"/>
        </w:rPr>
        <w:t>Imuran</w:t>
      </w:r>
      <w:proofErr w:type="spellEnd"/>
      <w:r>
        <w:rPr>
          <w:rFonts w:ascii="Times New Roman" w:eastAsia="Times New Roman" w:hAnsi="Times New Roman"/>
          <w:lang w:eastAsia="lt-LT"/>
        </w:rPr>
        <w:t xml:space="preserve"> </w:t>
      </w:r>
      <w:r w:rsidRPr="004D1DD8">
        <w:rPr>
          <w:rFonts w:ascii="Times New Roman" w:eastAsia="Times New Roman" w:hAnsi="Times New Roman"/>
          <w:lang w:eastAsia="lt-LT"/>
        </w:rPr>
        <w:t>sudėtyje yra laktozė</w:t>
      </w:r>
      <w:r>
        <w:rPr>
          <w:rFonts w:ascii="Times New Roman" w:eastAsia="Times New Roman" w:hAnsi="Times New Roman"/>
          <w:lang w:eastAsia="lt-LT"/>
        </w:rPr>
        <w:t xml:space="preserve">s </w:t>
      </w:r>
      <w:proofErr w:type="spellStart"/>
      <w:r>
        <w:rPr>
          <w:rFonts w:ascii="Times New Roman" w:eastAsia="Times New Roman" w:hAnsi="Times New Roman"/>
          <w:lang w:eastAsia="lt-LT"/>
        </w:rPr>
        <w:t>monohidrato</w:t>
      </w:r>
      <w:proofErr w:type="spellEnd"/>
      <w:r w:rsidRPr="003D35BC">
        <w:rPr>
          <w:rFonts w:ascii="Times New Roman" w:eastAsia="Times New Roman" w:hAnsi="Times New Roman" w:cs="Times New Roman"/>
          <w:lang w:eastAsia="lt-LT"/>
        </w:rPr>
        <w:t xml:space="preserve"> </w:t>
      </w:r>
      <w:r w:rsidR="003D35BC" w:rsidRPr="003D35BC">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71F21BCA"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7021061F"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3DF4C946"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3.</w:t>
      </w:r>
      <w:r w:rsidRPr="003D35BC">
        <w:rPr>
          <w:rFonts w:ascii="Times New Roman" w:eastAsia="Times New Roman" w:hAnsi="Times New Roman" w:cs="Times New Roman"/>
          <w:b/>
          <w:szCs w:val="20"/>
          <w:lang w:eastAsia="lt-LT"/>
        </w:rPr>
        <w:tab/>
      </w:r>
      <w:r w:rsidRPr="00811D02">
        <w:rPr>
          <w:rFonts w:ascii="Times New Roman" w:eastAsia="Times New Roman" w:hAnsi="Times New Roman" w:cs="Times New Roman"/>
          <w:b/>
          <w:szCs w:val="20"/>
          <w:lang w:eastAsia="lt-LT"/>
        </w:rPr>
        <w:t>Kaip v</w:t>
      </w:r>
      <w:r w:rsidRPr="003D35BC">
        <w:rPr>
          <w:rFonts w:ascii="Times New Roman" w:eastAsia="Times New Roman" w:hAnsi="Times New Roman" w:cs="Times New Roman"/>
          <w:b/>
          <w:szCs w:val="20"/>
          <w:lang w:eastAsia="lt-LT"/>
        </w:rPr>
        <w:t xml:space="preserve">artoti </w:t>
      </w:r>
      <w:proofErr w:type="spellStart"/>
      <w:r w:rsidRPr="003D35BC">
        <w:rPr>
          <w:rFonts w:ascii="Times New Roman" w:eastAsia="Times New Roman" w:hAnsi="Times New Roman" w:cs="Times New Roman"/>
          <w:b/>
          <w:caps/>
          <w:szCs w:val="20"/>
          <w:lang w:eastAsia="lt-LT"/>
        </w:rPr>
        <w:t>I</w:t>
      </w:r>
      <w:r w:rsidRPr="003D35BC">
        <w:rPr>
          <w:rFonts w:ascii="Times New Roman" w:eastAsia="Times New Roman" w:hAnsi="Times New Roman" w:cs="Times New Roman"/>
          <w:b/>
          <w:szCs w:val="20"/>
          <w:lang w:eastAsia="lt-LT"/>
        </w:rPr>
        <w:t>muran</w:t>
      </w:r>
      <w:proofErr w:type="spellEnd"/>
    </w:p>
    <w:p w14:paraId="72DA5F90"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3E910F0C" w14:textId="77777777" w:rsidR="003D35BC" w:rsidRPr="003D35BC" w:rsidRDefault="003D35BC" w:rsidP="003D35BC">
      <w:pPr>
        <w:spacing w:after="0" w:line="240" w:lineRule="auto"/>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Visada vartokite šį vaistą tiksliai kaip nurodė gydytojas</w:t>
      </w:r>
      <w:r w:rsidR="00CA3096" w:rsidRPr="00CA3096">
        <w:rPr>
          <w:rFonts w:ascii="Times New Roman" w:eastAsia="Times New Roman" w:hAnsi="Times New Roman" w:cs="Times New Roman"/>
          <w:szCs w:val="20"/>
          <w:lang w:val="en-IE" w:eastAsia="lt-LT"/>
        </w:rPr>
        <w:t xml:space="preserve"> </w:t>
      </w:r>
      <w:proofErr w:type="spellStart"/>
      <w:r w:rsidR="00CA3096" w:rsidRPr="00CA3096">
        <w:rPr>
          <w:rFonts w:ascii="Times New Roman" w:eastAsia="Times New Roman" w:hAnsi="Times New Roman" w:cs="Times New Roman"/>
          <w:szCs w:val="20"/>
          <w:lang w:val="en-IE" w:eastAsia="lt-LT"/>
        </w:rPr>
        <w:t>arba</w:t>
      </w:r>
      <w:proofErr w:type="spellEnd"/>
      <w:r w:rsidR="00CA3096" w:rsidRPr="00CA3096">
        <w:rPr>
          <w:rFonts w:ascii="Times New Roman" w:eastAsia="Times New Roman" w:hAnsi="Times New Roman" w:cs="Times New Roman"/>
          <w:szCs w:val="20"/>
          <w:lang w:val="en-IE" w:eastAsia="lt-LT"/>
        </w:rPr>
        <w:t xml:space="preserve"> </w:t>
      </w:r>
      <w:proofErr w:type="spellStart"/>
      <w:r w:rsidR="00CA3096" w:rsidRPr="00CA3096">
        <w:rPr>
          <w:rFonts w:ascii="Times New Roman" w:eastAsia="Times New Roman" w:hAnsi="Times New Roman" w:cs="Times New Roman"/>
          <w:szCs w:val="20"/>
          <w:lang w:val="en-IE" w:eastAsia="lt-LT"/>
        </w:rPr>
        <w:t>vaistininkas</w:t>
      </w:r>
      <w:proofErr w:type="spellEnd"/>
      <w:r w:rsidRPr="003D35BC">
        <w:rPr>
          <w:rFonts w:ascii="Times New Roman" w:eastAsia="Times New Roman" w:hAnsi="Times New Roman" w:cs="Times New Roman"/>
          <w:szCs w:val="20"/>
          <w:lang w:eastAsia="lt-LT"/>
        </w:rPr>
        <w:t>. Jeigu abejojate, kreipkitės į gydytoją</w:t>
      </w:r>
      <w:r w:rsidR="00CA3096" w:rsidRPr="00CA3096">
        <w:rPr>
          <w:rFonts w:ascii="Times New Roman" w:eastAsia="Times New Roman" w:hAnsi="Times New Roman" w:cs="Times New Roman"/>
          <w:szCs w:val="20"/>
          <w:lang w:val="en-IE" w:eastAsia="lt-LT"/>
        </w:rPr>
        <w:t xml:space="preserve"> </w:t>
      </w:r>
      <w:proofErr w:type="spellStart"/>
      <w:r w:rsidR="00CA3096" w:rsidRPr="00CA3096">
        <w:rPr>
          <w:rFonts w:ascii="Times New Roman" w:eastAsia="Times New Roman" w:hAnsi="Times New Roman" w:cs="Times New Roman"/>
          <w:szCs w:val="20"/>
          <w:lang w:val="en-IE" w:eastAsia="lt-LT"/>
        </w:rPr>
        <w:t>arba</w:t>
      </w:r>
      <w:proofErr w:type="spellEnd"/>
      <w:r w:rsidR="00CA3096" w:rsidRPr="00CA3096">
        <w:rPr>
          <w:rFonts w:ascii="Times New Roman" w:eastAsia="Times New Roman" w:hAnsi="Times New Roman" w:cs="Times New Roman"/>
          <w:szCs w:val="20"/>
          <w:lang w:val="en-IE" w:eastAsia="lt-LT"/>
        </w:rPr>
        <w:t xml:space="preserve"> </w:t>
      </w:r>
      <w:proofErr w:type="spellStart"/>
      <w:r w:rsidR="00CA3096" w:rsidRPr="00CA3096">
        <w:rPr>
          <w:rFonts w:ascii="Times New Roman" w:eastAsia="Times New Roman" w:hAnsi="Times New Roman" w:cs="Times New Roman"/>
          <w:szCs w:val="20"/>
          <w:lang w:val="en-IE" w:eastAsia="lt-LT"/>
        </w:rPr>
        <w:t>vaistininką</w:t>
      </w:r>
      <w:proofErr w:type="spellEnd"/>
      <w:r w:rsidRPr="003D35BC">
        <w:rPr>
          <w:rFonts w:ascii="Times New Roman" w:eastAsia="Times New Roman" w:hAnsi="Times New Roman" w:cs="Times New Roman"/>
          <w:szCs w:val="20"/>
          <w:lang w:eastAsia="lt-LT"/>
        </w:rPr>
        <w:t>.</w:t>
      </w:r>
    </w:p>
    <w:p w14:paraId="5DFB2363"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0689799D" w14:textId="77777777" w:rsidR="00811D02" w:rsidRPr="00564909" w:rsidRDefault="00811D02" w:rsidP="00811D02">
      <w:pPr>
        <w:spacing w:after="0" w:line="240" w:lineRule="auto"/>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dozė gali skirtis tarp pacientų, todėl reikiamą dozę paskirs gydytojas. Dozė priklauso nuo gydomos ligos.</w:t>
      </w:r>
    </w:p>
    <w:p w14:paraId="630B3E0C"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41582D2C"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6EC9D084" w14:textId="77777777" w:rsidR="00811D02" w:rsidRPr="00564909" w:rsidRDefault="00811D02" w:rsidP="00811D02">
      <w:pPr>
        <w:spacing w:after="0" w:line="240" w:lineRule="auto"/>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galima vartoti su maistu arba nevalgius, tačiau turėtumėte laikytis nuoseklaus vartojimo metodo.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vartojimo pradžioje kai kuriems pacientams pasireiškia pykinimas. Pykinimą galim</w:t>
      </w:r>
      <w:r>
        <w:rPr>
          <w:rFonts w:ascii="Times New Roman" w:eastAsia="Times New Roman" w:hAnsi="Times New Roman" w:cs="Times New Roman"/>
          <w:szCs w:val="20"/>
          <w:lang w:eastAsia="lt-LT"/>
        </w:rPr>
        <w:t>a</w:t>
      </w:r>
      <w:r w:rsidRPr="00564909">
        <w:rPr>
          <w:rFonts w:ascii="Times New Roman" w:eastAsia="Times New Roman" w:hAnsi="Times New Roman" w:cs="Times New Roman"/>
          <w:szCs w:val="20"/>
          <w:lang w:eastAsia="lt-LT"/>
        </w:rPr>
        <w:t xml:space="preserve"> nuslo</w:t>
      </w:r>
      <w:r>
        <w:rPr>
          <w:rFonts w:ascii="Times New Roman" w:eastAsia="Times New Roman" w:hAnsi="Times New Roman" w:cs="Times New Roman"/>
          <w:szCs w:val="20"/>
          <w:lang w:eastAsia="lt-LT"/>
        </w:rPr>
        <w:t xml:space="preserve">pinti </w:t>
      </w:r>
      <w:r w:rsidRPr="00564909">
        <w:rPr>
          <w:rFonts w:ascii="Times New Roman" w:eastAsia="Times New Roman" w:hAnsi="Times New Roman" w:cs="Times New Roman"/>
          <w:szCs w:val="20"/>
          <w:lang w:eastAsia="lt-LT"/>
        </w:rPr>
        <w:t>tabletes vartojant po valgio.</w:t>
      </w:r>
    </w:p>
    <w:p w14:paraId="4F51487F"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7C570361" w14:textId="77777777" w:rsidR="00811D02" w:rsidRPr="00564909" w:rsidRDefault="00811D02" w:rsidP="00811D02">
      <w:pPr>
        <w:numPr>
          <w:ilvl w:val="0"/>
          <w:numId w:val="10"/>
        </w:numPr>
        <w:spacing w:after="0" w:line="240" w:lineRule="auto"/>
        <w:contextualSpacing/>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vartojimo metu, gydytojas reguliariai atliks kraujo tyrimus, kad patikrintų kraujo ląstelių tipą ir skaičių, ir užtikrintų, kad kepenys veikia tinkamai.</w:t>
      </w:r>
    </w:p>
    <w:p w14:paraId="312998E0" w14:textId="77777777" w:rsidR="00811D02" w:rsidRPr="00564909" w:rsidRDefault="00811D02" w:rsidP="00811D02">
      <w:pPr>
        <w:numPr>
          <w:ilvl w:val="0"/>
          <w:numId w:val="10"/>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Gydytojas taip pat gali paskirti kitų kraujo ir šlapimo tyrimų, kad nustatytų, kaip veikia inkstai ir išmatuotų šlapimo rūgšties kiekį. Šlapimo rūgštis yra natūrali organizmo gaminama medžiaga, šlapimo rūgšties kiekis vartojant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gali padidėti. Didelis šlapimo rūgšties kiekis gali pažeisti inkstus.</w:t>
      </w:r>
    </w:p>
    <w:p w14:paraId="23DA8DF0"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1283EB62"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Remiantis šių tyrimų rezultatais, gydytojas kartais gali pakeisti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dozę.</w:t>
      </w:r>
    </w:p>
    <w:p w14:paraId="69E9D51B"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4AA16A17" w14:textId="77777777" w:rsidR="00811D02" w:rsidRPr="00564909" w:rsidRDefault="00811D02" w:rsidP="00811D02">
      <w:pPr>
        <w:tabs>
          <w:tab w:val="left" w:pos="1985"/>
        </w:tabs>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Tabletę reikia nuryti visą. Nekramtykite tabletės. Tabletės negalima laužyti ar smulkinti.</w:t>
      </w:r>
    </w:p>
    <w:p w14:paraId="2D6FC2CF"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3391397F"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Svarbu, kad globėjai žinotų, kaip saugiai elgtis su šiuo vaistu. Jei jūs ar jūsų globėjas prisilietėte prie sulaužytų tablečių, nedelsdami nusiplaukite rankas. Jei reikia patarimo, kreipkitės į gydytoją arba vaistininką.</w:t>
      </w:r>
    </w:p>
    <w:p w14:paraId="65577CC0"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6859B3C1"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5451E36E"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b/>
          <w:szCs w:val="20"/>
          <w:lang w:eastAsia="lt-LT"/>
        </w:rPr>
        <w:t>Suaugusiesiems, kuriems persodintas organas</w:t>
      </w:r>
      <w:r w:rsidRPr="00564909">
        <w:rPr>
          <w:rFonts w:ascii="Times New Roman" w:eastAsia="Times New Roman" w:hAnsi="Times New Roman" w:cs="Times New Roman"/>
          <w:szCs w:val="20"/>
          <w:lang w:eastAsia="lt-LT"/>
        </w:rPr>
        <w:t xml:space="preserve">: pirmąją gydymo dieną įprasta dozė yra ne daugiau kaip </w:t>
      </w:r>
      <w:r w:rsidRPr="00564909">
        <w:rPr>
          <w:rFonts w:ascii="Times New Roman" w:eastAsia="Times New Roman" w:hAnsi="Times New Roman" w:cs="Times New Roman"/>
          <w:szCs w:val="20"/>
          <w:lang w:val="en-US" w:eastAsia="lt-LT"/>
        </w:rPr>
        <w:t>5 mg</w:t>
      </w:r>
      <w:r w:rsidRPr="00564909">
        <w:rPr>
          <w:rFonts w:ascii="Times New Roman" w:eastAsia="Times New Roman" w:hAnsi="Times New Roman" w:cs="Times New Roman"/>
          <w:szCs w:val="20"/>
          <w:lang w:eastAsia="lt-LT"/>
        </w:rPr>
        <w:t xml:space="preserve"> kilogramui kūno svorio, vėliau įprasta dozė yra nuo </w:t>
      </w:r>
      <w:r w:rsidRPr="00564909">
        <w:rPr>
          <w:rFonts w:ascii="Times New Roman" w:eastAsia="Times New Roman" w:hAnsi="Times New Roman" w:cs="Times New Roman"/>
          <w:szCs w:val="20"/>
          <w:lang w:val="en-US" w:eastAsia="lt-LT"/>
        </w:rPr>
        <w:t xml:space="preserve">1 mg </w:t>
      </w:r>
      <w:r w:rsidRPr="00564909">
        <w:rPr>
          <w:rFonts w:ascii="Times New Roman" w:eastAsia="Times New Roman" w:hAnsi="Times New Roman" w:cs="Times New Roman"/>
          <w:szCs w:val="20"/>
          <w:lang w:eastAsia="lt-LT"/>
        </w:rPr>
        <w:t xml:space="preserve">iki </w:t>
      </w:r>
      <w:r w:rsidRPr="00564909">
        <w:rPr>
          <w:rFonts w:ascii="Times New Roman" w:eastAsia="Times New Roman" w:hAnsi="Times New Roman" w:cs="Times New Roman"/>
          <w:szCs w:val="20"/>
          <w:lang w:val="en-US" w:eastAsia="lt-LT"/>
        </w:rPr>
        <w:t>4 </w:t>
      </w:r>
      <w:r w:rsidRPr="00564909">
        <w:rPr>
          <w:rFonts w:ascii="Times New Roman" w:eastAsia="Times New Roman" w:hAnsi="Times New Roman" w:cs="Times New Roman"/>
          <w:szCs w:val="20"/>
          <w:lang w:eastAsia="lt-LT"/>
        </w:rPr>
        <w:t xml:space="preserve">mg kilogramui kūno svorio. Gydymo </w:t>
      </w:r>
    </w:p>
    <w:p w14:paraId="648ED783" w14:textId="77777777" w:rsidR="00811D02"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metu gydytojas dozę koreguos pagal Jūsų atsaką į gydymą.</w:t>
      </w:r>
    </w:p>
    <w:p w14:paraId="56EEB3A6" w14:textId="77777777" w:rsidR="00811D02" w:rsidRDefault="00811D02" w:rsidP="00811D02">
      <w:pPr>
        <w:spacing w:after="0" w:line="240" w:lineRule="auto"/>
        <w:rPr>
          <w:rFonts w:ascii="Times New Roman" w:eastAsia="Times New Roman" w:hAnsi="Times New Roman" w:cs="Times New Roman"/>
          <w:szCs w:val="20"/>
          <w:lang w:eastAsia="lt-LT"/>
        </w:rPr>
      </w:pPr>
    </w:p>
    <w:p w14:paraId="1E6ED933"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b/>
          <w:szCs w:val="20"/>
          <w:lang w:eastAsia="lt-LT"/>
        </w:rPr>
        <w:t>Suaugusiesiems, sergantiems kitomis ligomis</w:t>
      </w:r>
      <w:r w:rsidRPr="00564909">
        <w:rPr>
          <w:rFonts w:ascii="Times New Roman" w:eastAsia="Times New Roman" w:hAnsi="Times New Roman" w:cs="Times New Roman"/>
          <w:szCs w:val="20"/>
          <w:lang w:eastAsia="lt-LT"/>
        </w:rPr>
        <w:t xml:space="preserve">: įprasta pradinė dozė yra nuo </w:t>
      </w:r>
      <w:r w:rsidRPr="00564909">
        <w:rPr>
          <w:rFonts w:ascii="Times New Roman" w:eastAsia="Times New Roman" w:hAnsi="Times New Roman" w:cs="Times New Roman"/>
          <w:szCs w:val="20"/>
          <w:lang w:val="en-US" w:eastAsia="lt-LT"/>
        </w:rPr>
        <w:t xml:space="preserve">1 mg </w:t>
      </w:r>
      <w:r w:rsidRPr="00564909">
        <w:rPr>
          <w:rFonts w:ascii="Times New Roman" w:eastAsia="Times New Roman" w:hAnsi="Times New Roman" w:cs="Times New Roman"/>
          <w:szCs w:val="20"/>
          <w:lang w:eastAsia="lt-LT"/>
        </w:rPr>
        <w:t>iki 3</w:t>
      </w:r>
      <w:r w:rsidRPr="00564909">
        <w:rPr>
          <w:rFonts w:ascii="Times New Roman" w:eastAsia="Times New Roman" w:hAnsi="Times New Roman" w:cs="Times New Roman"/>
          <w:szCs w:val="20"/>
          <w:lang w:val="en-US" w:eastAsia="lt-LT"/>
        </w:rPr>
        <w:t> </w:t>
      </w:r>
      <w:r w:rsidRPr="00564909">
        <w:rPr>
          <w:rFonts w:ascii="Times New Roman" w:eastAsia="Times New Roman" w:hAnsi="Times New Roman" w:cs="Times New Roman"/>
          <w:szCs w:val="20"/>
          <w:lang w:eastAsia="lt-LT"/>
        </w:rPr>
        <w:t>mg kilogramui kūno svorio, vėliau įprasta dozė yra mažiau nei nuo 1</w:t>
      </w:r>
      <w:r w:rsidRPr="00564909">
        <w:rPr>
          <w:rFonts w:ascii="Times New Roman" w:eastAsia="Times New Roman" w:hAnsi="Times New Roman" w:cs="Times New Roman"/>
          <w:szCs w:val="20"/>
          <w:lang w:val="en-US" w:eastAsia="lt-LT"/>
        </w:rPr>
        <w:t xml:space="preserve"> mg </w:t>
      </w:r>
      <w:r w:rsidRPr="00564909">
        <w:rPr>
          <w:rFonts w:ascii="Times New Roman" w:eastAsia="Times New Roman" w:hAnsi="Times New Roman" w:cs="Times New Roman"/>
          <w:szCs w:val="20"/>
          <w:lang w:eastAsia="lt-LT"/>
        </w:rPr>
        <w:t xml:space="preserve">iki </w:t>
      </w:r>
      <w:r w:rsidRPr="00564909">
        <w:rPr>
          <w:rFonts w:ascii="Times New Roman" w:eastAsia="Times New Roman" w:hAnsi="Times New Roman" w:cs="Times New Roman"/>
          <w:szCs w:val="20"/>
          <w:lang w:val="en-US" w:eastAsia="lt-LT"/>
        </w:rPr>
        <w:t>3 </w:t>
      </w:r>
      <w:r w:rsidRPr="00564909">
        <w:rPr>
          <w:rFonts w:ascii="Times New Roman" w:eastAsia="Times New Roman" w:hAnsi="Times New Roman" w:cs="Times New Roman"/>
          <w:szCs w:val="20"/>
          <w:lang w:eastAsia="lt-LT"/>
        </w:rPr>
        <w:t>mg kilogramui kūno svorio. Gydymo metu gydytojas dozę koreguos pagal Jūsų atsaką į gydymą.</w:t>
      </w:r>
    </w:p>
    <w:p w14:paraId="1D8F309A"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19484AD5"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Senyviems pacientams gali būti skiriama mažesnė dozė.</w:t>
      </w:r>
    </w:p>
    <w:p w14:paraId="056B7A6A"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0743EE5B"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Pacientams, kuriems yra inkstų ar kepenų sutrikimų, gali būti skiriama mažesnė dozė.</w:t>
      </w:r>
    </w:p>
    <w:p w14:paraId="541BD53A"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lang w:eastAsia="lt-LT"/>
        </w:rPr>
      </w:pPr>
    </w:p>
    <w:p w14:paraId="4ACFE670"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bCs/>
          <w:iCs/>
          <w:lang w:eastAsia="lt-LT"/>
        </w:rPr>
      </w:pPr>
      <w:r w:rsidRPr="003D35BC">
        <w:rPr>
          <w:rFonts w:ascii="Times New Roman" w:eastAsia="Times New Roman" w:hAnsi="Times New Roman" w:cs="Times New Roman"/>
          <w:b/>
          <w:bCs/>
          <w:iCs/>
          <w:lang w:eastAsia="lt-LT"/>
        </w:rPr>
        <w:t>Vartojimas vaikams</w:t>
      </w:r>
    </w:p>
    <w:p w14:paraId="24C844C2"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b/>
          <w:szCs w:val="20"/>
          <w:lang w:eastAsia="lt-LT"/>
        </w:rPr>
        <w:t>Vaikams, kuriems persodintas organas</w:t>
      </w:r>
      <w:r w:rsidRPr="00564909">
        <w:rPr>
          <w:rFonts w:ascii="Times New Roman" w:eastAsia="Times New Roman" w:hAnsi="Times New Roman" w:cs="Times New Roman"/>
          <w:szCs w:val="20"/>
          <w:lang w:eastAsia="lt-LT"/>
        </w:rPr>
        <w:t>: vaikams, kuriems persodintas organas, vartojama tokia pati dozė kaip suaugusiesiems.</w:t>
      </w:r>
    </w:p>
    <w:p w14:paraId="320299CC" w14:textId="77777777" w:rsidR="00811D02" w:rsidRPr="00564909" w:rsidRDefault="00811D02" w:rsidP="00811D02">
      <w:pPr>
        <w:spacing w:after="0" w:line="240" w:lineRule="auto"/>
        <w:rPr>
          <w:rFonts w:ascii="Times New Roman" w:eastAsia="Times New Roman" w:hAnsi="Times New Roman" w:cs="Times New Roman"/>
          <w:szCs w:val="20"/>
          <w:lang w:eastAsia="lt-LT"/>
        </w:rPr>
      </w:pPr>
    </w:p>
    <w:p w14:paraId="28D3005A" w14:textId="77777777" w:rsidR="00811D02" w:rsidRPr="00564909" w:rsidRDefault="00811D02" w:rsidP="00811D0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b/>
          <w:szCs w:val="20"/>
          <w:lang w:eastAsia="lt-LT"/>
        </w:rPr>
        <w:t>Vaikams, sergantiems kitomis ligomis</w:t>
      </w:r>
      <w:r w:rsidRPr="00564909">
        <w:rPr>
          <w:rFonts w:ascii="Times New Roman" w:eastAsia="Times New Roman" w:hAnsi="Times New Roman" w:cs="Times New Roman"/>
          <w:szCs w:val="20"/>
          <w:lang w:eastAsia="lt-LT"/>
        </w:rPr>
        <w:t>: vaikams, sergantiems kitomis ligomis, vartojama tokia pati dozė kaip suaugusiesiems.</w:t>
      </w:r>
    </w:p>
    <w:p w14:paraId="41C13CFC" w14:textId="77777777" w:rsidR="00811D02" w:rsidRPr="00564909" w:rsidRDefault="00811D02" w:rsidP="00811D02">
      <w:pPr>
        <w:numPr>
          <w:ilvl w:val="12"/>
          <w:numId w:val="0"/>
        </w:numPr>
        <w:spacing w:after="0" w:line="240" w:lineRule="auto"/>
        <w:ind w:left="567" w:hanging="567"/>
        <w:outlineLvl w:val="0"/>
        <w:rPr>
          <w:rFonts w:ascii="Times New Roman" w:eastAsia="Times New Roman" w:hAnsi="Times New Roman" w:cs="Times New Roman"/>
          <w:bCs/>
          <w:lang w:eastAsia="lt-LT"/>
        </w:rPr>
      </w:pPr>
    </w:p>
    <w:p w14:paraId="2D4D638B" w14:textId="77777777" w:rsidR="003D35BC" w:rsidRPr="003D35BC" w:rsidRDefault="00811D02" w:rsidP="00811D02">
      <w:pPr>
        <w:numPr>
          <w:ilvl w:val="12"/>
          <w:numId w:val="0"/>
        </w:numPr>
        <w:spacing w:after="0" w:line="240" w:lineRule="auto"/>
        <w:ind w:left="567" w:hanging="567"/>
        <w:outlineLvl w:val="0"/>
        <w:rPr>
          <w:rFonts w:ascii="Times New Roman" w:eastAsia="Times New Roman" w:hAnsi="Times New Roman" w:cs="Times New Roman"/>
          <w:bCs/>
          <w:lang w:eastAsia="lt-LT"/>
        </w:rPr>
      </w:pPr>
      <w:r w:rsidRPr="00564909">
        <w:rPr>
          <w:rFonts w:ascii="Times New Roman" w:eastAsia="Times New Roman" w:hAnsi="Times New Roman" w:cs="Times New Roman"/>
          <w:bCs/>
          <w:lang w:eastAsia="lt-LT"/>
        </w:rPr>
        <w:t>Viršsvorio turintiems vaikams gali būti skiriama didesnė dozė</w:t>
      </w:r>
      <w:r w:rsidR="003D35BC" w:rsidRPr="003D35BC">
        <w:rPr>
          <w:rFonts w:ascii="Times New Roman" w:eastAsia="Times New Roman" w:hAnsi="Times New Roman" w:cs="Times New Roman"/>
          <w:bCs/>
          <w:lang w:eastAsia="lt-LT"/>
        </w:rPr>
        <w:t>.</w:t>
      </w:r>
    </w:p>
    <w:p w14:paraId="0CF096BA"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szCs w:val="20"/>
          <w:lang w:eastAsia="lt-LT"/>
        </w:rPr>
      </w:pPr>
    </w:p>
    <w:p w14:paraId="04D31F23"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 xml:space="preserve">Ką daryti pavartojus per didelę </w:t>
      </w: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szCs w:val="20"/>
          <w:lang w:eastAsia="lt-LT"/>
        </w:rPr>
        <w:t xml:space="preserve"> dozę?</w:t>
      </w:r>
    </w:p>
    <w:p w14:paraId="325E32B8" w14:textId="77777777" w:rsidR="00811D02" w:rsidRPr="00564909" w:rsidRDefault="003D35BC" w:rsidP="00811D02">
      <w:pPr>
        <w:numPr>
          <w:ilvl w:val="12"/>
          <w:numId w:val="0"/>
        </w:numPr>
        <w:spacing w:after="0" w:line="240" w:lineRule="auto"/>
        <w:outlineLvl w:val="0"/>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 xml:space="preserve">Jeigu išgėrėte per </w:t>
      </w:r>
      <w:r w:rsidR="00811D02" w:rsidRPr="00564909">
        <w:rPr>
          <w:rFonts w:ascii="Times New Roman" w:eastAsia="Times New Roman" w:hAnsi="Times New Roman" w:cs="Times New Roman"/>
          <w:szCs w:val="20"/>
          <w:lang w:eastAsia="lt-LT"/>
        </w:rPr>
        <w:t xml:space="preserve">daug tablečių, </w:t>
      </w:r>
      <w:r w:rsidR="00811D02" w:rsidRPr="00564909">
        <w:rPr>
          <w:rFonts w:ascii="Times New Roman" w:eastAsia="Calibri" w:hAnsi="Times New Roman" w:cs="Times New Roman"/>
          <w:b/>
        </w:rPr>
        <w:t>nedelsiant</w:t>
      </w:r>
      <w:r w:rsidR="00811D02" w:rsidRPr="00564909">
        <w:rPr>
          <w:rFonts w:ascii="Times New Roman" w:eastAsia="Times New Roman" w:hAnsi="Times New Roman" w:cs="Times New Roman"/>
          <w:szCs w:val="20"/>
          <w:lang w:eastAsia="lt-LT"/>
        </w:rPr>
        <w:t xml:space="preserve"> kreipkitės į gydytoją arba vaistininką.</w:t>
      </w:r>
    </w:p>
    <w:p w14:paraId="62CC8EBD"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szCs w:val="20"/>
          <w:lang w:eastAsia="lt-LT"/>
        </w:rPr>
      </w:pPr>
    </w:p>
    <w:p w14:paraId="5C8CD6F4" w14:textId="77777777" w:rsidR="003D35BC" w:rsidRPr="003D35BC" w:rsidRDefault="003D35BC" w:rsidP="003D35BC">
      <w:pPr>
        <w:spacing w:after="0" w:line="240" w:lineRule="auto"/>
        <w:ind w:left="567" w:hanging="567"/>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 xml:space="preserve">Pamiršus pavartoti </w:t>
      </w: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szCs w:val="20"/>
          <w:lang w:eastAsia="lt-LT"/>
        </w:rPr>
        <w:t xml:space="preserve"> </w:t>
      </w:r>
    </w:p>
    <w:p w14:paraId="221F36DE" w14:textId="77777777" w:rsidR="00254682" w:rsidRDefault="003D35BC" w:rsidP="00254682">
      <w:pPr>
        <w:spacing w:after="0" w:line="240" w:lineRule="auto"/>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Negalima vartoti dvigubos dozės norint kompensuoti praleistą dozę.</w:t>
      </w:r>
      <w:r w:rsidR="00254682">
        <w:rPr>
          <w:rFonts w:ascii="Times New Roman" w:eastAsia="Times New Roman" w:hAnsi="Times New Roman" w:cs="Times New Roman"/>
          <w:szCs w:val="20"/>
          <w:lang w:eastAsia="lt-LT"/>
        </w:rPr>
        <w:t xml:space="preserve"> </w:t>
      </w:r>
      <w:r w:rsidR="00254682" w:rsidRPr="00564909">
        <w:rPr>
          <w:rFonts w:ascii="Times New Roman" w:eastAsia="Times New Roman" w:hAnsi="Times New Roman" w:cs="Times New Roman"/>
          <w:szCs w:val="20"/>
          <w:lang w:eastAsia="lt-LT"/>
        </w:rPr>
        <w:t>Apie praleistą dozę praneškite gydytojui.</w:t>
      </w:r>
    </w:p>
    <w:p w14:paraId="2288AF87" w14:textId="77777777" w:rsidR="005B29CF" w:rsidRPr="00564909" w:rsidRDefault="005B29CF" w:rsidP="00254682">
      <w:pPr>
        <w:spacing w:after="0" w:line="240" w:lineRule="auto"/>
        <w:rPr>
          <w:rFonts w:ascii="Times New Roman" w:eastAsia="Times New Roman" w:hAnsi="Times New Roman" w:cs="Times New Roman"/>
          <w:szCs w:val="20"/>
          <w:lang w:eastAsia="lt-LT"/>
        </w:rPr>
      </w:pPr>
    </w:p>
    <w:p w14:paraId="70C28F74" w14:textId="77777777" w:rsidR="003D35BC" w:rsidRDefault="005B29CF" w:rsidP="00ED4842">
      <w:pPr>
        <w:spacing w:after="0" w:line="240" w:lineRule="auto"/>
        <w:rPr>
          <w:rFonts w:ascii="Times New Roman" w:eastAsia="Times New Roman" w:hAnsi="Times New Roman" w:cs="Times New Roman"/>
          <w:szCs w:val="20"/>
          <w:lang w:eastAsia="lt-LT"/>
        </w:rPr>
      </w:pPr>
      <w:r w:rsidRPr="005B29CF">
        <w:rPr>
          <w:rFonts w:ascii="Times New Roman" w:eastAsia="Times New Roman" w:hAnsi="Times New Roman" w:cs="Times New Roman"/>
          <w:szCs w:val="20"/>
          <w:lang w:eastAsia="lt-LT"/>
        </w:rPr>
        <w:t>Jeigu beveik atėjo kitos dozės vartojimo laikas, pamirštąją dozę praleiskite ir kitą dozę vartokite numatytu laiku. Kitu atveju, išgerkite dozę iš karto prisiminę ir toliau vartokite įprasta tvarka.</w:t>
      </w:r>
    </w:p>
    <w:p w14:paraId="730644EE" w14:textId="77777777" w:rsidR="005B29CF" w:rsidRDefault="005B29CF" w:rsidP="00ED4842">
      <w:pPr>
        <w:spacing w:after="0" w:line="240" w:lineRule="auto"/>
        <w:rPr>
          <w:rFonts w:ascii="Times New Roman" w:eastAsia="Times New Roman" w:hAnsi="Times New Roman" w:cs="Times New Roman"/>
          <w:szCs w:val="20"/>
          <w:lang w:eastAsia="lt-LT"/>
        </w:rPr>
      </w:pPr>
    </w:p>
    <w:p w14:paraId="528F5EF6" w14:textId="77777777" w:rsidR="00254682" w:rsidRPr="00564909" w:rsidRDefault="00254682" w:rsidP="00254682">
      <w:pPr>
        <w:spacing w:after="0" w:line="240" w:lineRule="auto"/>
        <w:ind w:left="567" w:hanging="567"/>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 xml:space="preserve">Nustojus vartoti </w:t>
      </w:r>
      <w:proofErr w:type="spellStart"/>
      <w:r>
        <w:rPr>
          <w:rFonts w:ascii="Times New Roman" w:eastAsia="Times New Roman" w:hAnsi="Times New Roman" w:cs="Times New Roman"/>
          <w:b/>
          <w:szCs w:val="20"/>
          <w:lang w:eastAsia="lt-LT"/>
        </w:rPr>
        <w:t>Imuran</w:t>
      </w:r>
      <w:proofErr w:type="spellEnd"/>
    </w:p>
    <w:p w14:paraId="613AF0FC" w14:textId="77777777" w:rsidR="00254682" w:rsidRPr="003D35BC" w:rsidRDefault="00254682" w:rsidP="00ED484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Prieš nutraukdami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vartojimą, pasitarkite su gydytoju arba vaistininku. Nenutraukite vartojimo, iki kol gydytojas nurodys, kad tai yra saugu.</w:t>
      </w:r>
    </w:p>
    <w:p w14:paraId="2D3BE9C9"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p>
    <w:p w14:paraId="6E848F9F"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r w:rsidRPr="003D35BC">
        <w:rPr>
          <w:rFonts w:ascii="Times New Roman" w:eastAsia="Calibri" w:hAnsi="Times New Roman" w:cs="Times New Roman"/>
          <w:szCs w:val="24"/>
        </w:rPr>
        <w:t>Jeigu kiltų daugiau klausimų dėl šio vaisto vartojimo, kreipkitės į gydytoją.</w:t>
      </w:r>
    </w:p>
    <w:p w14:paraId="6E86AB2A"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3F615362"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13C8AA73" w14:textId="77777777" w:rsidR="003D35BC" w:rsidRPr="003D35BC" w:rsidRDefault="003D35BC" w:rsidP="003D35BC">
      <w:pPr>
        <w:keepNext/>
        <w:tabs>
          <w:tab w:val="left" w:pos="567"/>
        </w:tabs>
        <w:spacing w:after="0" w:line="240" w:lineRule="auto"/>
        <w:outlineLvl w:val="1"/>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4.</w:t>
      </w:r>
      <w:r w:rsidRPr="003D35BC">
        <w:rPr>
          <w:rFonts w:ascii="Times New Roman" w:eastAsia="Times New Roman" w:hAnsi="Times New Roman" w:cs="Times New Roman"/>
          <w:b/>
          <w:szCs w:val="20"/>
          <w:lang w:eastAsia="lt-LT"/>
        </w:rPr>
        <w:tab/>
        <w:t>Galimas šalutinis poveikis</w:t>
      </w:r>
    </w:p>
    <w:p w14:paraId="143FBB12"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6BF86B57" w14:textId="77777777" w:rsidR="00254682" w:rsidRPr="00564909" w:rsidRDefault="003D35BC" w:rsidP="00254682">
      <w:pPr>
        <w:spacing w:after="0" w:line="240" w:lineRule="auto"/>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Šis vaistas, kaip ir visi kiti, gali sukelti šalutinį poveikį, nors jis pasireiškia ne visiems žmonėms.</w:t>
      </w:r>
      <w:r w:rsidR="00254682" w:rsidRPr="00254682">
        <w:rPr>
          <w:rFonts w:ascii="Times New Roman" w:eastAsia="Times New Roman" w:hAnsi="Times New Roman" w:cs="Times New Roman"/>
          <w:szCs w:val="20"/>
          <w:lang w:eastAsia="lt-LT"/>
        </w:rPr>
        <w:t xml:space="preserve"> </w:t>
      </w:r>
      <w:r w:rsidR="00254682" w:rsidRPr="00564909">
        <w:rPr>
          <w:rFonts w:ascii="Times New Roman" w:eastAsia="Times New Roman" w:hAnsi="Times New Roman" w:cs="Times New Roman"/>
          <w:szCs w:val="20"/>
          <w:lang w:eastAsia="lt-LT"/>
        </w:rPr>
        <w:t>Vartojant šį vaistą gali pasireikšti toliau nurodytas šalutinis poveikis.</w:t>
      </w:r>
    </w:p>
    <w:p w14:paraId="343AE596" w14:textId="77777777" w:rsidR="00254682" w:rsidRPr="00564909" w:rsidRDefault="00254682" w:rsidP="00254682">
      <w:pPr>
        <w:spacing w:after="0" w:line="240" w:lineRule="auto"/>
        <w:rPr>
          <w:rFonts w:ascii="Times New Roman" w:eastAsia="Times New Roman" w:hAnsi="Times New Roman" w:cs="Times New Roman"/>
          <w:szCs w:val="20"/>
          <w:lang w:eastAsia="lt-LT"/>
        </w:rPr>
      </w:pPr>
    </w:p>
    <w:p w14:paraId="5286846E" w14:textId="77777777" w:rsidR="00254682" w:rsidRPr="00564909" w:rsidRDefault="00254682" w:rsidP="00254682">
      <w:pPr>
        <w:spacing w:after="0" w:line="240" w:lineRule="auto"/>
        <w:rPr>
          <w:rFonts w:ascii="Times New Roman" w:eastAsia="Times New Roman" w:hAnsi="Times New Roman" w:cs="Times New Roman"/>
          <w:b/>
          <w:szCs w:val="20"/>
          <w:lang w:eastAsia="lt-LT"/>
        </w:rPr>
      </w:pPr>
      <w:r w:rsidRPr="00564909">
        <w:rPr>
          <w:rFonts w:ascii="Times New Roman" w:eastAsia="Times New Roman" w:hAnsi="Times New Roman" w:cs="Times New Roman"/>
          <w:b/>
          <w:szCs w:val="20"/>
          <w:lang w:eastAsia="lt-LT"/>
        </w:rPr>
        <w:t xml:space="preserve">Nutraukite </w:t>
      </w:r>
      <w:proofErr w:type="spellStart"/>
      <w:r w:rsidRPr="00564909">
        <w:rPr>
          <w:rFonts w:ascii="Times New Roman" w:eastAsia="Times New Roman" w:hAnsi="Times New Roman" w:cs="Times New Roman"/>
          <w:b/>
          <w:szCs w:val="20"/>
          <w:lang w:eastAsia="lt-LT"/>
        </w:rPr>
        <w:t>Imuran</w:t>
      </w:r>
      <w:proofErr w:type="spellEnd"/>
      <w:r w:rsidRPr="00564909">
        <w:rPr>
          <w:rFonts w:ascii="Times New Roman" w:eastAsia="Times New Roman" w:hAnsi="Times New Roman" w:cs="Times New Roman"/>
          <w:b/>
          <w:szCs w:val="20"/>
          <w:lang w:eastAsia="lt-LT"/>
        </w:rPr>
        <w:t xml:space="preserve"> vartojimą ir nedelsdami kreipkitės į gydytoją, jeigu pasireiškė bet kuris iš toliau nurodytų sunkių šalutinių reiškinių, kadangi Jums gali prireikti skubios medicininės pagalbos:</w:t>
      </w:r>
    </w:p>
    <w:p w14:paraId="0D93611B"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alerginės reakcijos (tai nedažnas </w:t>
      </w:r>
      <w:r w:rsidRPr="00564909">
        <w:rPr>
          <w:rFonts w:ascii="Times New Roman" w:eastAsia="Calibri" w:hAnsi="Times New Roman" w:cs="Times New Roman"/>
        </w:rPr>
        <w:t>šalutinis poveikis</w:t>
      </w:r>
      <w:r w:rsidRPr="00564909">
        <w:rPr>
          <w:rFonts w:ascii="Times New Roman" w:eastAsia="Times New Roman" w:hAnsi="Times New Roman" w:cs="Times New Roman"/>
          <w:szCs w:val="20"/>
          <w:lang w:eastAsia="lt-LT"/>
        </w:rPr>
        <w:t xml:space="preserve">, kuris </w:t>
      </w:r>
      <w:r w:rsidRPr="00564909">
        <w:rPr>
          <w:rFonts w:ascii="Times New Roman" w:eastAsia="Calibri" w:hAnsi="Times New Roman" w:cs="Times New Roman"/>
        </w:rPr>
        <w:t xml:space="preserve">gali pasireikšti </w:t>
      </w:r>
      <w:r w:rsidRPr="00564909">
        <w:rPr>
          <w:rFonts w:ascii="Times New Roman" w:eastAsia="Times New Roman" w:hAnsi="Times New Roman" w:cs="Times New Roman"/>
          <w:szCs w:val="20"/>
          <w:lang w:eastAsia="lt-LT"/>
        </w:rPr>
        <w:t xml:space="preserve">ne daugiau kaip </w:t>
      </w:r>
      <w:r w:rsidRPr="00564909">
        <w:rPr>
          <w:rFonts w:ascii="Times New Roman" w:eastAsia="Times New Roman" w:hAnsi="Times New Roman" w:cs="Times New Roman"/>
          <w:szCs w:val="20"/>
          <w:lang w:val="en-US" w:eastAsia="lt-LT"/>
        </w:rPr>
        <w:t xml:space="preserve">1 </w:t>
      </w:r>
      <w:r w:rsidRPr="00564909">
        <w:rPr>
          <w:rFonts w:ascii="Times New Roman" w:eastAsia="Times New Roman" w:hAnsi="Times New Roman" w:cs="Times New Roman"/>
          <w:szCs w:val="20"/>
          <w:lang w:eastAsia="lt-LT"/>
        </w:rPr>
        <w:t xml:space="preserve">iš </w:t>
      </w:r>
      <w:r w:rsidRPr="00564909">
        <w:rPr>
          <w:rFonts w:ascii="Times New Roman" w:eastAsia="Times New Roman" w:hAnsi="Times New Roman" w:cs="Times New Roman"/>
          <w:szCs w:val="20"/>
          <w:lang w:val="en-US" w:eastAsia="lt-LT"/>
        </w:rPr>
        <w:t>100</w:t>
      </w:r>
      <w:r w:rsidRPr="00564909">
        <w:rPr>
          <w:rFonts w:ascii="Times New Roman" w:eastAsia="Times New Roman" w:hAnsi="Times New Roman" w:cs="Times New Roman"/>
          <w:szCs w:val="20"/>
          <w:lang w:eastAsia="lt-LT"/>
        </w:rPr>
        <w:t xml:space="preserve"> žmonių), kurių požymiai gali būti:</w:t>
      </w:r>
    </w:p>
    <w:p w14:paraId="6A0106EC" w14:textId="77777777" w:rsidR="00254682" w:rsidRPr="00564909" w:rsidRDefault="00254682" w:rsidP="00254682">
      <w:pPr>
        <w:numPr>
          <w:ilvl w:val="1"/>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bendras nuovargis, svaigulys, pykinimas, vėmimas, viduriavimas ar pilvo skausmas;</w:t>
      </w:r>
    </w:p>
    <w:p w14:paraId="44737BD4" w14:textId="77777777" w:rsidR="00254682" w:rsidRPr="00564909" w:rsidRDefault="00254682" w:rsidP="00254682">
      <w:pPr>
        <w:numPr>
          <w:ilvl w:val="1"/>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vokų, veido ar lūpų patinimas;</w:t>
      </w:r>
    </w:p>
    <w:p w14:paraId="1D6243AB" w14:textId="77777777" w:rsidR="00254682" w:rsidRPr="00564909" w:rsidRDefault="00254682" w:rsidP="00254682">
      <w:pPr>
        <w:numPr>
          <w:ilvl w:val="1"/>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odos paraudimas ar odos išbėrimas (įskaitant pūsles, niežėjimą ar odos lupimąsi);</w:t>
      </w:r>
    </w:p>
    <w:p w14:paraId="5DCAADD1" w14:textId="77777777" w:rsidR="00254682" w:rsidRPr="00564909" w:rsidRDefault="00254682" w:rsidP="00254682">
      <w:pPr>
        <w:numPr>
          <w:ilvl w:val="1"/>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raumenų ar sąnarių skausmas;</w:t>
      </w:r>
    </w:p>
    <w:p w14:paraId="437B1BB1" w14:textId="77777777" w:rsidR="00254682" w:rsidRPr="00564909" w:rsidRDefault="00254682" w:rsidP="00254682">
      <w:pPr>
        <w:numPr>
          <w:ilvl w:val="1"/>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staiga atsiradęs švokštimas, kosulys ar dusulys.</w:t>
      </w:r>
    </w:p>
    <w:p w14:paraId="64E23D4D" w14:textId="77777777" w:rsidR="00254682" w:rsidRPr="00564909" w:rsidRDefault="00254682" w:rsidP="00254682">
      <w:pPr>
        <w:spacing w:after="0" w:line="240" w:lineRule="auto"/>
        <w:rPr>
          <w:rFonts w:ascii="Times New Roman" w:eastAsia="Calibri" w:hAnsi="Times New Roman" w:cs="Times New Roman"/>
        </w:rPr>
      </w:pPr>
      <w:r w:rsidRPr="00564909">
        <w:rPr>
          <w:rFonts w:ascii="Times New Roman" w:eastAsia="Times New Roman" w:hAnsi="Times New Roman" w:cs="Times New Roman"/>
          <w:szCs w:val="20"/>
          <w:lang w:eastAsia="lt-LT"/>
        </w:rPr>
        <w:t xml:space="preserve">Sunkiais atvejais šios reakcijos gali būti pavojingos gyvybei (tai gali būti labai retas šalutinis poveikis, kuris gali pasireikšti ne </w:t>
      </w:r>
      <w:r w:rsidRPr="00564909">
        <w:rPr>
          <w:rFonts w:ascii="Times New Roman" w:eastAsia="Calibri" w:hAnsi="Times New Roman" w:cs="Times New Roman"/>
        </w:rPr>
        <w:t>daugiau kaip 1 iš 10</w:t>
      </w:r>
      <w:r w:rsidRPr="00564909">
        <w:rPr>
          <w:rFonts w:ascii="Times New Roman" w:eastAsia="Times New Roman" w:hAnsi="Times New Roman" w:cs="Times New Roman"/>
          <w:szCs w:val="20"/>
          <w:lang w:eastAsia="lt-LT"/>
        </w:rPr>
        <w:t>000 žmonių).</w:t>
      </w:r>
    </w:p>
    <w:p w14:paraId="5656914E" w14:textId="77777777" w:rsidR="00254682" w:rsidRPr="00564909" w:rsidRDefault="00254682" w:rsidP="00254682">
      <w:pPr>
        <w:spacing w:after="0" w:line="240" w:lineRule="auto"/>
        <w:rPr>
          <w:rFonts w:ascii="Times New Roman" w:eastAsia="Times New Roman" w:hAnsi="Times New Roman" w:cs="Times New Roman"/>
          <w:szCs w:val="20"/>
          <w:lang w:eastAsia="lt-LT"/>
        </w:rPr>
      </w:pPr>
    </w:p>
    <w:p w14:paraId="52115179"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Odos išbėrimas ar paraudimas, kuris gali pereiti į gyvybei pavojingą odos reakciją, dėl kurios pasireiškia išplitęs išbėrimas kartu su pūslėmis ir odos lupimusi, ypatingai ties burna, nosimi, akimis ir lytiniais organais (</w:t>
      </w:r>
      <w:proofErr w:type="spellStart"/>
      <w:r w:rsidRPr="00564909">
        <w:rPr>
          <w:rFonts w:ascii="Times New Roman" w:eastAsia="Times New Roman" w:hAnsi="Times New Roman" w:cs="Times New Roman"/>
          <w:i/>
          <w:szCs w:val="20"/>
          <w:lang w:eastAsia="lt-LT"/>
        </w:rPr>
        <w:t>Stivenso</w:t>
      </w:r>
      <w:proofErr w:type="spellEnd"/>
      <w:r w:rsidRPr="00564909">
        <w:rPr>
          <w:rFonts w:ascii="Times New Roman" w:eastAsia="Times New Roman" w:hAnsi="Times New Roman" w:cs="Times New Roman"/>
          <w:i/>
          <w:szCs w:val="20"/>
          <w:lang w:eastAsia="lt-LT"/>
        </w:rPr>
        <w:t xml:space="preserve"> ir Džonsono sindromas</w:t>
      </w:r>
      <w:r w:rsidRPr="00564909">
        <w:rPr>
          <w:rFonts w:ascii="Times New Roman" w:eastAsia="Times New Roman" w:hAnsi="Times New Roman" w:cs="Times New Roman"/>
          <w:szCs w:val="20"/>
          <w:lang w:eastAsia="lt-LT"/>
        </w:rPr>
        <w:t>), sunkus odos lupimasis (</w:t>
      </w:r>
      <w:r w:rsidRPr="00564909">
        <w:rPr>
          <w:rFonts w:ascii="Times New Roman" w:eastAsia="Times New Roman" w:hAnsi="Times New Roman" w:cs="Times New Roman"/>
          <w:i/>
          <w:szCs w:val="20"/>
          <w:lang w:eastAsia="lt-LT"/>
        </w:rPr>
        <w:t xml:space="preserve">toksinė epidermio </w:t>
      </w:r>
      <w:proofErr w:type="spellStart"/>
      <w:r w:rsidRPr="00564909">
        <w:rPr>
          <w:rFonts w:ascii="Times New Roman" w:eastAsia="Times New Roman" w:hAnsi="Times New Roman" w:cs="Times New Roman"/>
          <w:i/>
          <w:szCs w:val="20"/>
          <w:lang w:eastAsia="lt-LT"/>
        </w:rPr>
        <w:t>nekrolizė</w:t>
      </w:r>
      <w:proofErr w:type="spellEnd"/>
      <w:r w:rsidRPr="00564909">
        <w:rPr>
          <w:rFonts w:ascii="Times New Roman" w:eastAsia="Times New Roman" w:hAnsi="Times New Roman" w:cs="Times New Roman"/>
          <w:szCs w:val="20"/>
          <w:lang w:eastAsia="lt-LT"/>
        </w:rPr>
        <w:t xml:space="preserve">) (tai gali būti labai retas šalutinis poveikis, kuris gali pasireikšti ne daugiau kaip </w:t>
      </w:r>
      <w:r w:rsidRPr="00564909">
        <w:rPr>
          <w:rFonts w:ascii="Times New Roman" w:eastAsia="Times New Roman" w:hAnsi="Times New Roman" w:cs="Times New Roman"/>
          <w:szCs w:val="20"/>
          <w:lang w:val="en-US" w:eastAsia="lt-LT"/>
        </w:rPr>
        <w:t xml:space="preserve">1 </w:t>
      </w:r>
      <w:r w:rsidRPr="00564909">
        <w:rPr>
          <w:rFonts w:ascii="Times New Roman" w:eastAsia="Times New Roman" w:hAnsi="Times New Roman" w:cs="Times New Roman"/>
          <w:szCs w:val="20"/>
          <w:lang w:eastAsia="lt-LT"/>
        </w:rPr>
        <w:t xml:space="preserve">iš </w:t>
      </w:r>
      <w:r w:rsidRPr="00564909">
        <w:rPr>
          <w:rFonts w:ascii="Times New Roman" w:eastAsia="Times New Roman" w:hAnsi="Times New Roman" w:cs="Times New Roman"/>
          <w:szCs w:val="20"/>
          <w:lang w:val="en-US" w:eastAsia="lt-LT"/>
        </w:rPr>
        <w:t>10000</w:t>
      </w:r>
      <w:r w:rsidRPr="00564909">
        <w:rPr>
          <w:rFonts w:ascii="Times New Roman" w:eastAsia="Times New Roman" w:hAnsi="Times New Roman" w:cs="Times New Roman"/>
          <w:szCs w:val="20"/>
          <w:lang w:eastAsia="lt-LT"/>
        </w:rPr>
        <w:t xml:space="preserve"> žmonių).</w:t>
      </w:r>
    </w:p>
    <w:p w14:paraId="7D6F7D9F"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Grįžtamasis </w:t>
      </w:r>
      <w:proofErr w:type="spellStart"/>
      <w:r w:rsidRPr="00564909">
        <w:rPr>
          <w:rFonts w:ascii="Times New Roman" w:eastAsia="Times New Roman" w:hAnsi="Times New Roman" w:cs="Times New Roman"/>
          <w:szCs w:val="20"/>
          <w:lang w:eastAsia="lt-LT"/>
        </w:rPr>
        <w:t>pneumonitas</w:t>
      </w:r>
      <w:proofErr w:type="spellEnd"/>
      <w:r w:rsidRPr="00564909">
        <w:rPr>
          <w:rFonts w:ascii="Times New Roman" w:eastAsia="Times New Roman" w:hAnsi="Times New Roman" w:cs="Times New Roman"/>
          <w:szCs w:val="20"/>
          <w:lang w:eastAsia="lt-LT"/>
        </w:rPr>
        <w:t xml:space="preserve"> (plaučių uždegimas, dėl kurio pasireiškia dusulys, kosulys ir karščiavimas) (tai gali būti labai retas šalutinis poveikis, kuris gali pasireikšti ne daugiau kaip </w:t>
      </w:r>
      <w:r w:rsidRPr="00564909">
        <w:rPr>
          <w:rFonts w:ascii="Times New Roman" w:eastAsia="Times New Roman" w:hAnsi="Times New Roman" w:cs="Times New Roman"/>
          <w:szCs w:val="20"/>
          <w:lang w:val="en-US" w:eastAsia="lt-LT"/>
        </w:rPr>
        <w:t xml:space="preserve">1 </w:t>
      </w:r>
      <w:r w:rsidRPr="00564909">
        <w:rPr>
          <w:rFonts w:ascii="Times New Roman" w:eastAsia="Times New Roman" w:hAnsi="Times New Roman" w:cs="Times New Roman"/>
          <w:szCs w:val="20"/>
          <w:lang w:eastAsia="lt-LT"/>
        </w:rPr>
        <w:t xml:space="preserve">iš </w:t>
      </w:r>
      <w:r w:rsidRPr="00564909">
        <w:rPr>
          <w:rFonts w:ascii="Times New Roman" w:eastAsia="Times New Roman" w:hAnsi="Times New Roman" w:cs="Times New Roman"/>
          <w:szCs w:val="20"/>
          <w:lang w:val="en-US" w:eastAsia="lt-LT"/>
        </w:rPr>
        <w:t>10000</w:t>
      </w:r>
      <w:r w:rsidRPr="00564909">
        <w:rPr>
          <w:rFonts w:ascii="Times New Roman" w:eastAsia="Times New Roman" w:hAnsi="Times New Roman" w:cs="Times New Roman"/>
          <w:szCs w:val="20"/>
          <w:lang w:eastAsia="lt-LT"/>
        </w:rPr>
        <w:t xml:space="preserve"> žmonių).</w:t>
      </w:r>
    </w:p>
    <w:p w14:paraId="393347D4"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lastRenderedPageBreak/>
        <w:t xml:space="preserve">Kaulų čiulpų sutrikimai, kurių požymiai gali būti silpnumas, nuovargis, išblyškimas, lengvai atsirandančios kraujosruvos, neįprastas kraujavimas ar infekcijos (tai gali būti labai dažnas šalutinis poveikis, kuris gali pasireikšti daugiau kaip </w:t>
      </w:r>
      <w:r w:rsidRPr="00564909">
        <w:rPr>
          <w:rFonts w:ascii="Times New Roman" w:eastAsia="Times New Roman" w:hAnsi="Times New Roman" w:cs="Times New Roman"/>
          <w:szCs w:val="20"/>
          <w:lang w:val="en-US" w:eastAsia="lt-LT"/>
        </w:rPr>
        <w:t xml:space="preserve">1 </w:t>
      </w:r>
      <w:r w:rsidRPr="00564909">
        <w:rPr>
          <w:rFonts w:ascii="Times New Roman" w:eastAsia="Times New Roman" w:hAnsi="Times New Roman" w:cs="Times New Roman"/>
          <w:szCs w:val="20"/>
          <w:lang w:eastAsia="lt-LT"/>
        </w:rPr>
        <w:t xml:space="preserve">iš </w:t>
      </w:r>
      <w:r w:rsidRPr="00564909">
        <w:rPr>
          <w:rFonts w:ascii="Times New Roman" w:eastAsia="Times New Roman" w:hAnsi="Times New Roman" w:cs="Times New Roman"/>
          <w:szCs w:val="20"/>
          <w:lang w:val="en-US" w:eastAsia="lt-LT"/>
        </w:rPr>
        <w:t>10</w:t>
      </w:r>
      <w:r w:rsidRPr="00564909">
        <w:rPr>
          <w:rFonts w:ascii="Times New Roman" w:eastAsia="Times New Roman" w:hAnsi="Times New Roman" w:cs="Times New Roman"/>
          <w:szCs w:val="20"/>
          <w:lang w:eastAsia="lt-LT"/>
        </w:rPr>
        <w:t xml:space="preserve"> žmonių).</w:t>
      </w:r>
    </w:p>
    <w:p w14:paraId="7F576EA6"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50 mg plėvele dengtų tablečių vartojant kartu su kitais </w:t>
      </w:r>
      <w:proofErr w:type="spellStart"/>
      <w:r w:rsidRPr="00564909">
        <w:rPr>
          <w:rFonts w:ascii="Times New Roman" w:eastAsia="Times New Roman" w:hAnsi="Times New Roman" w:cs="Times New Roman"/>
          <w:szCs w:val="20"/>
          <w:lang w:eastAsia="lt-LT"/>
        </w:rPr>
        <w:t>imunosuoresantais</w:t>
      </w:r>
      <w:proofErr w:type="spellEnd"/>
      <w:r w:rsidRPr="00564909">
        <w:rPr>
          <w:rFonts w:ascii="Times New Roman" w:eastAsia="Times New Roman" w:hAnsi="Times New Roman" w:cs="Times New Roman"/>
          <w:szCs w:val="20"/>
          <w:lang w:eastAsia="lt-LT"/>
        </w:rPr>
        <w:t xml:space="preserve">, galite susirgti virusine, galvos smegenis pažeidžiančia liga. Dėl šios ligos gali pasireikšti galvos skausmas, elgesio pokyčiai, kalbos sutrikimas, tokių gebėjimų kaip atmintis, dėmesys ir sprendimų priėmimas, sutrikimas (pažintinės funkcijos pablogėjimas); ši liga gali būti mirtina (liga, vadinama </w:t>
      </w:r>
      <w:r w:rsidRPr="00564909">
        <w:rPr>
          <w:rFonts w:ascii="Times New Roman" w:eastAsia="Times New Roman" w:hAnsi="Times New Roman" w:cs="Times New Roman"/>
          <w:i/>
          <w:szCs w:val="20"/>
          <w:lang w:eastAsia="lt-LT"/>
        </w:rPr>
        <w:t xml:space="preserve">JC viruso sukeliama progresuojanti </w:t>
      </w:r>
      <w:proofErr w:type="spellStart"/>
      <w:r w:rsidRPr="00564909">
        <w:rPr>
          <w:rFonts w:ascii="Times New Roman" w:eastAsia="Times New Roman" w:hAnsi="Times New Roman" w:cs="Times New Roman"/>
          <w:i/>
          <w:szCs w:val="20"/>
          <w:lang w:eastAsia="lt-LT"/>
        </w:rPr>
        <w:t>daugiažidininė</w:t>
      </w:r>
      <w:proofErr w:type="spellEnd"/>
      <w:r w:rsidRPr="00564909">
        <w:rPr>
          <w:rFonts w:ascii="Times New Roman" w:eastAsia="Times New Roman" w:hAnsi="Times New Roman" w:cs="Times New Roman"/>
          <w:i/>
          <w:szCs w:val="20"/>
          <w:lang w:eastAsia="lt-LT"/>
        </w:rPr>
        <w:t xml:space="preserve"> </w:t>
      </w:r>
      <w:proofErr w:type="spellStart"/>
      <w:r w:rsidRPr="00564909">
        <w:rPr>
          <w:rFonts w:ascii="Times New Roman" w:eastAsia="Times New Roman" w:hAnsi="Times New Roman" w:cs="Times New Roman"/>
          <w:i/>
          <w:szCs w:val="20"/>
          <w:lang w:eastAsia="lt-LT"/>
        </w:rPr>
        <w:t>leukoencefalopatija</w:t>
      </w:r>
      <w:proofErr w:type="spellEnd"/>
      <w:r w:rsidRPr="00564909">
        <w:rPr>
          <w:rFonts w:ascii="Times New Roman" w:eastAsia="Times New Roman" w:hAnsi="Times New Roman" w:cs="Times New Roman"/>
          <w:szCs w:val="20"/>
          <w:lang w:eastAsia="lt-LT"/>
        </w:rPr>
        <w:t>) (tai gali būti labai retas šalutinis poveikis, kuris gali pasi</w:t>
      </w:r>
      <w:r>
        <w:rPr>
          <w:rFonts w:ascii="Times New Roman" w:eastAsia="Times New Roman" w:hAnsi="Times New Roman" w:cs="Times New Roman"/>
          <w:szCs w:val="20"/>
          <w:lang w:eastAsia="lt-LT"/>
        </w:rPr>
        <w:t>reikšti ne daugiau kaip 1 iš 10</w:t>
      </w:r>
      <w:r w:rsidRPr="00564909">
        <w:rPr>
          <w:rFonts w:ascii="Times New Roman" w:eastAsia="Times New Roman" w:hAnsi="Times New Roman" w:cs="Times New Roman"/>
          <w:szCs w:val="20"/>
          <w:lang w:eastAsia="lt-LT"/>
        </w:rPr>
        <w:t>000 žmonių)</w:t>
      </w:r>
    </w:p>
    <w:p w14:paraId="583CBFF4" w14:textId="77777777" w:rsidR="00254682" w:rsidRPr="00564909" w:rsidRDefault="00254682" w:rsidP="00254682">
      <w:pPr>
        <w:spacing w:after="0" w:line="240" w:lineRule="auto"/>
        <w:rPr>
          <w:rFonts w:ascii="Times New Roman" w:eastAsia="Times New Roman" w:hAnsi="Times New Roman" w:cs="Times New Roman"/>
          <w:szCs w:val="20"/>
          <w:lang w:eastAsia="lt-LT"/>
        </w:rPr>
      </w:pPr>
    </w:p>
    <w:p w14:paraId="2D9CD1FA" w14:textId="77777777" w:rsidR="00254682" w:rsidRPr="00564909" w:rsidRDefault="00254682" w:rsidP="00254682">
      <w:pPr>
        <w:spacing w:after="0" w:line="240" w:lineRule="auto"/>
        <w:rPr>
          <w:rFonts w:ascii="Times New Roman" w:eastAsia="Times New Roman" w:hAnsi="Times New Roman" w:cs="Times New Roman"/>
          <w:b/>
          <w:szCs w:val="20"/>
          <w:lang w:eastAsia="lt-LT"/>
        </w:rPr>
      </w:pPr>
      <w:r w:rsidRPr="00564909">
        <w:rPr>
          <w:rFonts w:ascii="Times New Roman" w:eastAsia="Times New Roman" w:hAnsi="Times New Roman" w:cs="Times New Roman"/>
          <w:b/>
          <w:szCs w:val="20"/>
          <w:lang w:eastAsia="lt-LT"/>
        </w:rPr>
        <w:t>Jeigu pasireiškia bet kuris iš toliau išvardintų sunkių šalutinių reiškinių, nedelsdami kreipkitės į gydytoją, kadangi Jums gali būti reikalingas skubus gydymas:</w:t>
      </w:r>
    </w:p>
    <w:p w14:paraId="74303198" w14:textId="77777777" w:rsidR="00254682" w:rsidRPr="00564909" w:rsidRDefault="00254682" w:rsidP="00254682">
      <w:pPr>
        <w:spacing w:after="0" w:line="240" w:lineRule="auto"/>
        <w:rPr>
          <w:rFonts w:ascii="Times New Roman" w:eastAsia="Times New Roman" w:hAnsi="Times New Roman" w:cs="Times New Roman"/>
          <w:szCs w:val="20"/>
          <w:lang w:eastAsia="lt-LT"/>
        </w:rPr>
      </w:pPr>
    </w:p>
    <w:p w14:paraId="77EB82E2"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Aukšta temperatūra (karščiavimas) ar kiti infekcijos požymiai, tokie kaip gerklės skausmas, burnos skausmas, šlapinimosi sutrikimai ar krūtinės infekcija, dėl kurios pasireiškia dusulys ir kosulys (tai gali būti labai dažnas šalutinis poveikis, kuris gali pasireikšti daugiau kaip </w:t>
      </w:r>
      <w:r w:rsidRPr="00564909">
        <w:rPr>
          <w:rFonts w:ascii="Times New Roman" w:eastAsia="Times New Roman" w:hAnsi="Times New Roman" w:cs="Times New Roman"/>
          <w:szCs w:val="20"/>
          <w:lang w:val="en-US" w:eastAsia="lt-LT"/>
        </w:rPr>
        <w:t xml:space="preserve">1 </w:t>
      </w:r>
      <w:r w:rsidRPr="00564909">
        <w:rPr>
          <w:rFonts w:ascii="Times New Roman" w:eastAsia="Times New Roman" w:hAnsi="Times New Roman" w:cs="Times New Roman"/>
          <w:szCs w:val="20"/>
          <w:lang w:eastAsia="lt-LT"/>
        </w:rPr>
        <w:t xml:space="preserve">iš </w:t>
      </w:r>
      <w:r w:rsidRPr="00564909">
        <w:rPr>
          <w:rFonts w:ascii="Times New Roman" w:eastAsia="Times New Roman" w:hAnsi="Times New Roman" w:cs="Times New Roman"/>
          <w:szCs w:val="20"/>
          <w:lang w:val="en-US" w:eastAsia="lt-LT"/>
        </w:rPr>
        <w:t>10</w:t>
      </w:r>
      <w:r w:rsidRPr="00564909">
        <w:rPr>
          <w:rFonts w:ascii="Times New Roman" w:eastAsia="Times New Roman" w:hAnsi="Times New Roman" w:cs="Times New Roman"/>
          <w:szCs w:val="20"/>
          <w:lang w:eastAsia="lt-LT"/>
        </w:rPr>
        <w:t xml:space="preserve"> žmonių).</w:t>
      </w:r>
    </w:p>
    <w:p w14:paraId="2109233F"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Kepenų sutrikimai, kurių požymiai gali būti odos ar baltosios akių dalies pageltimas (gelta) (tai gali būti nedažnas šalutinis poveikis, kuris gali pasireikšti ne daugiau kaip </w:t>
      </w:r>
      <w:r w:rsidRPr="00564909">
        <w:rPr>
          <w:rFonts w:ascii="Times New Roman" w:eastAsia="Times New Roman" w:hAnsi="Times New Roman" w:cs="Times New Roman"/>
          <w:szCs w:val="20"/>
          <w:lang w:val="en-US" w:eastAsia="lt-LT"/>
        </w:rPr>
        <w:t xml:space="preserve">1 </w:t>
      </w:r>
      <w:r w:rsidRPr="00564909">
        <w:rPr>
          <w:rFonts w:ascii="Times New Roman" w:eastAsia="Times New Roman" w:hAnsi="Times New Roman" w:cs="Times New Roman"/>
          <w:szCs w:val="20"/>
          <w:lang w:eastAsia="lt-LT"/>
        </w:rPr>
        <w:t xml:space="preserve">iš </w:t>
      </w:r>
      <w:r w:rsidRPr="00564909">
        <w:rPr>
          <w:rFonts w:ascii="Times New Roman" w:eastAsia="Times New Roman" w:hAnsi="Times New Roman" w:cs="Times New Roman"/>
          <w:szCs w:val="20"/>
          <w:lang w:val="en-US" w:eastAsia="lt-LT"/>
        </w:rPr>
        <w:t>100</w:t>
      </w:r>
      <w:r w:rsidRPr="00564909">
        <w:rPr>
          <w:rFonts w:ascii="Times New Roman" w:eastAsia="Times New Roman" w:hAnsi="Times New Roman" w:cs="Times New Roman"/>
          <w:szCs w:val="20"/>
          <w:lang w:eastAsia="lt-LT"/>
        </w:rPr>
        <w:t xml:space="preserve"> žmonių).</w:t>
      </w:r>
    </w:p>
    <w:p w14:paraId="7699E733"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Įvairaus tipo vėžiniai susirgimai, įskaitant kraujo, limfinės sistemos ir odos vėžį (žr. </w:t>
      </w:r>
      <w:r w:rsidRPr="00564909">
        <w:rPr>
          <w:rFonts w:ascii="Times New Roman" w:eastAsia="Times New Roman" w:hAnsi="Times New Roman" w:cs="Times New Roman"/>
          <w:szCs w:val="20"/>
          <w:lang w:val="en-US" w:eastAsia="lt-LT"/>
        </w:rPr>
        <w:t>2</w:t>
      </w:r>
      <w:r w:rsidRPr="00564909">
        <w:rPr>
          <w:rFonts w:ascii="Times New Roman" w:eastAsia="Times New Roman" w:hAnsi="Times New Roman" w:cs="Times New Roman"/>
          <w:szCs w:val="20"/>
          <w:lang w:eastAsia="lt-LT"/>
        </w:rPr>
        <w:t xml:space="preserve"> skyrių „Įspėjimai ir atsargumo </w:t>
      </w:r>
      <w:proofErr w:type="gramStart"/>
      <w:r w:rsidRPr="00564909">
        <w:rPr>
          <w:rFonts w:ascii="Times New Roman" w:eastAsia="Times New Roman" w:hAnsi="Times New Roman" w:cs="Times New Roman"/>
          <w:szCs w:val="20"/>
          <w:lang w:eastAsia="lt-LT"/>
        </w:rPr>
        <w:t>priemonės“</w:t>
      </w:r>
      <w:proofErr w:type="gramEnd"/>
      <w:r w:rsidRPr="00564909">
        <w:rPr>
          <w:rFonts w:ascii="Times New Roman" w:eastAsia="Times New Roman" w:hAnsi="Times New Roman" w:cs="Times New Roman"/>
          <w:szCs w:val="20"/>
          <w:lang w:eastAsia="lt-LT"/>
        </w:rPr>
        <w:t xml:space="preserve">) (tai gali būti retas šalutinis poveikis, kuris gali pasireikšti ne daugiau kaip </w:t>
      </w:r>
      <w:r w:rsidRPr="00564909">
        <w:rPr>
          <w:rFonts w:ascii="Times New Roman" w:eastAsia="Times New Roman" w:hAnsi="Times New Roman" w:cs="Times New Roman"/>
          <w:szCs w:val="20"/>
          <w:lang w:val="en-US" w:eastAsia="lt-LT"/>
        </w:rPr>
        <w:t xml:space="preserve">1 </w:t>
      </w:r>
      <w:r w:rsidRPr="00564909">
        <w:rPr>
          <w:rFonts w:ascii="Times New Roman" w:eastAsia="Times New Roman" w:hAnsi="Times New Roman" w:cs="Times New Roman"/>
          <w:szCs w:val="20"/>
          <w:lang w:eastAsia="lt-LT"/>
        </w:rPr>
        <w:t xml:space="preserve">iš </w:t>
      </w:r>
      <w:r w:rsidRPr="00564909">
        <w:rPr>
          <w:rFonts w:ascii="Times New Roman" w:eastAsia="Times New Roman" w:hAnsi="Times New Roman" w:cs="Times New Roman"/>
          <w:szCs w:val="20"/>
          <w:lang w:val="en-US" w:eastAsia="lt-LT"/>
        </w:rPr>
        <w:t>1000</w:t>
      </w:r>
      <w:r w:rsidRPr="00564909">
        <w:rPr>
          <w:rFonts w:ascii="Times New Roman" w:eastAsia="Times New Roman" w:hAnsi="Times New Roman" w:cs="Times New Roman"/>
          <w:szCs w:val="20"/>
          <w:lang w:eastAsia="lt-LT"/>
        </w:rPr>
        <w:t xml:space="preserve"> žmonių).</w:t>
      </w:r>
    </w:p>
    <w:p w14:paraId="09477C07"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proofErr w:type="spellStart"/>
      <w:r w:rsidRPr="00564909">
        <w:rPr>
          <w:rFonts w:ascii="Times New Roman" w:eastAsia="Times New Roman" w:hAnsi="Times New Roman" w:cs="Times New Roman"/>
          <w:bCs/>
          <w:lang w:eastAsia="lt-LT"/>
        </w:rPr>
        <w:t>Svyto</w:t>
      </w:r>
      <w:proofErr w:type="spellEnd"/>
      <w:r w:rsidRPr="00564909">
        <w:rPr>
          <w:rFonts w:ascii="Times New Roman" w:eastAsia="Times New Roman" w:hAnsi="Times New Roman" w:cs="Times New Roman"/>
          <w:bCs/>
          <w:lang w:eastAsia="lt-LT"/>
        </w:rPr>
        <w:t xml:space="preserve"> (</w:t>
      </w:r>
      <w:proofErr w:type="spellStart"/>
      <w:r w:rsidRPr="00564909">
        <w:rPr>
          <w:rFonts w:ascii="Times New Roman" w:eastAsia="Times New Roman" w:hAnsi="Times New Roman" w:cs="Times New Roman"/>
          <w:bCs/>
          <w:i/>
          <w:lang w:eastAsia="lt-LT"/>
        </w:rPr>
        <w:t>Sweet</w:t>
      </w:r>
      <w:proofErr w:type="spellEnd"/>
      <w:r w:rsidRPr="00564909">
        <w:rPr>
          <w:rFonts w:ascii="Times New Roman" w:eastAsia="Times New Roman" w:hAnsi="Times New Roman" w:cs="Times New Roman"/>
          <w:bCs/>
          <w:lang w:eastAsia="lt-LT"/>
        </w:rPr>
        <w:t xml:space="preserve">) sindromas (taip pat vadinamas </w:t>
      </w:r>
      <w:r w:rsidRPr="00564909">
        <w:rPr>
          <w:rFonts w:ascii="Times New Roman" w:eastAsia="Calibri" w:hAnsi="Times New Roman" w:cs="Times New Roman"/>
          <w:i/>
        </w:rPr>
        <w:t xml:space="preserve">ūmia </w:t>
      </w:r>
      <w:proofErr w:type="spellStart"/>
      <w:r w:rsidRPr="00564909">
        <w:rPr>
          <w:rFonts w:ascii="Times New Roman" w:eastAsia="Calibri" w:hAnsi="Times New Roman" w:cs="Times New Roman"/>
          <w:i/>
        </w:rPr>
        <w:t>febriline</w:t>
      </w:r>
      <w:proofErr w:type="spellEnd"/>
      <w:r w:rsidRPr="00564909">
        <w:rPr>
          <w:rFonts w:ascii="Times New Roman" w:eastAsia="Calibri" w:hAnsi="Times New Roman" w:cs="Times New Roman"/>
          <w:i/>
        </w:rPr>
        <w:t xml:space="preserve"> </w:t>
      </w:r>
      <w:proofErr w:type="spellStart"/>
      <w:r w:rsidRPr="00564909">
        <w:rPr>
          <w:rFonts w:ascii="Times New Roman" w:eastAsia="Calibri" w:hAnsi="Times New Roman" w:cs="Times New Roman"/>
          <w:i/>
        </w:rPr>
        <w:t>neutrofiline</w:t>
      </w:r>
      <w:proofErr w:type="spellEnd"/>
      <w:r w:rsidRPr="00564909">
        <w:rPr>
          <w:rFonts w:ascii="Times New Roman" w:eastAsia="Calibri" w:hAnsi="Times New Roman" w:cs="Times New Roman"/>
          <w:i/>
        </w:rPr>
        <w:t xml:space="preserve"> </w:t>
      </w:r>
      <w:proofErr w:type="spellStart"/>
      <w:r w:rsidRPr="00564909">
        <w:rPr>
          <w:rFonts w:ascii="Times New Roman" w:eastAsia="Calibri" w:hAnsi="Times New Roman" w:cs="Times New Roman"/>
          <w:i/>
        </w:rPr>
        <w:t>dermatoze</w:t>
      </w:r>
      <w:proofErr w:type="spellEnd"/>
      <w:r w:rsidRPr="00564909">
        <w:rPr>
          <w:rFonts w:ascii="Times New Roman" w:eastAsia="Calibri" w:hAnsi="Times New Roman" w:cs="Times New Roman"/>
        </w:rPr>
        <w:t>). Gali pasireikšti bėrimas (skausmingas raudonas, rausvas ar violetinis iškilimas), ypač ant rankų, plaštakų, pirštų, veido ir kaklo; gali pasireikšti su karščiavimu (aukšta temperatūra) (šio šalutinio poveikio dažnis nežinomas – negali būti apskaičiuotas pagal turimus duomenis).</w:t>
      </w:r>
    </w:p>
    <w:p w14:paraId="166DCC9F" w14:textId="77777777" w:rsidR="00254682" w:rsidRPr="00564909" w:rsidRDefault="00254682" w:rsidP="00254682">
      <w:pPr>
        <w:numPr>
          <w:ilvl w:val="0"/>
          <w:numId w:val="11"/>
        </w:numPr>
        <w:spacing w:after="0" w:line="240" w:lineRule="auto"/>
        <w:contextualSpacing/>
        <w:rPr>
          <w:rFonts w:ascii="Times New Roman" w:eastAsia="Times New Roman" w:hAnsi="Times New Roman" w:cs="Times New Roman"/>
          <w:szCs w:val="20"/>
          <w:lang w:eastAsia="lt-LT"/>
        </w:rPr>
      </w:pPr>
      <w:r w:rsidRPr="00564909">
        <w:rPr>
          <w:rFonts w:ascii="Times New Roman" w:eastAsia="Times New Roman" w:hAnsi="Times New Roman" w:cs="Times New Roman"/>
          <w:bCs/>
          <w:lang w:eastAsia="lt-LT"/>
        </w:rPr>
        <w:t>Ta tikros rūšies limfomos (</w:t>
      </w:r>
      <w:proofErr w:type="spellStart"/>
      <w:r w:rsidRPr="00564909">
        <w:rPr>
          <w:rFonts w:ascii="Times New Roman" w:eastAsia="Times New Roman" w:hAnsi="Times New Roman" w:cs="Times New Roman"/>
          <w:bCs/>
          <w:i/>
          <w:lang w:eastAsia="lt-LT"/>
        </w:rPr>
        <w:t>hepatospleninė</w:t>
      </w:r>
      <w:proofErr w:type="spellEnd"/>
      <w:r w:rsidRPr="00564909">
        <w:rPr>
          <w:rFonts w:ascii="Times New Roman" w:eastAsia="Times New Roman" w:hAnsi="Times New Roman" w:cs="Times New Roman"/>
          <w:bCs/>
          <w:i/>
          <w:lang w:eastAsia="lt-LT"/>
        </w:rPr>
        <w:t xml:space="preserve"> T</w:t>
      </w:r>
      <w:r w:rsidRPr="00564909">
        <w:rPr>
          <w:rFonts w:ascii="Times New Roman" w:eastAsia="Calibri" w:hAnsi="Times New Roman" w:cs="Times New Roman"/>
          <w:i/>
        </w:rPr>
        <w:t xml:space="preserve"> ląstelių </w:t>
      </w:r>
      <w:r w:rsidRPr="00564909">
        <w:rPr>
          <w:rFonts w:ascii="Times New Roman" w:eastAsia="Times New Roman" w:hAnsi="Times New Roman" w:cs="Times New Roman"/>
          <w:bCs/>
          <w:i/>
          <w:lang w:eastAsia="lt-LT"/>
        </w:rPr>
        <w:t>limfoma</w:t>
      </w:r>
      <w:r w:rsidRPr="00564909">
        <w:rPr>
          <w:rFonts w:ascii="Times New Roman" w:eastAsia="Times New Roman" w:hAnsi="Times New Roman" w:cs="Times New Roman"/>
          <w:bCs/>
          <w:lang w:eastAsia="lt-LT"/>
        </w:rPr>
        <w:t xml:space="preserve">). Jums gali pasireikšti kraujavimas iš nosies, nuovargis, ženklus prakaitavimas naktimis, svorio sumažėjimas ir nepaaiškinamas karščiavimas (aukšta temperatūra) </w:t>
      </w:r>
      <w:r w:rsidRPr="00564909">
        <w:rPr>
          <w:rFonts w:ascii="Times New Roman" w:eastAsia="Calibri" w:hAnsi="Times New Roman" w:cs="Times New Roman"/>
        </w:rPr>
        <w:t>(šio šalutinio poveikio dažnis nežinomas – negali būti apskaičiuotas pagal turimus duomenis).</w:t>
      </w:r>
    </w:p>
    <w:p w14:paraId="0D4FAC75" w14:textId="77777777" w:rsidR="00254682" w:rsidRPr="00564909" w:rsidRDefault="00254682" w:rsidP="00254682">
      <w:pPr>
        <w:spacing w:after="0" w:line="240" w:lineRule="auto"/>
        <w:rPr>
          <w:rFonts w:ascii="Times New Roman" w:eastAsia="Times New Roman" w:hAnsi="Times New Roman" w:cs="Times New Roman"/>
          <w:szCs w:val="20"/>
          <w:lang w:eastAsia="lt-LT"/>
        </w:rPr>
      </w:pPr>
    </w:p>
    <w:p w14:paraId="4497BCED" w14:textId="77777777" w:rsidR="003D35BC" w:rsidRDefault="00254682" w:rsidP="00ED4842">
      <w:pPr>
        <w:spacing w:after="0" w:line="240" w:lineRule="auto"/>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Jeigu pasireiškia bet kuris iš anksčiau išvardytų poveikių, nutraukite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50 mg plėvele dengtų tablečių vartojimą ir nedelsdami kreipkitės į gydytoją.</w:t>
      </w:r>
    </w:p>
    <w:p w14:paraId="0C37A153" w14:textId="77777777" w:rsidR="00254682" w:rsidRDefault="00254682" w:rsidP="00ED4842">
      <w:pPr>
        <w:spacing w:after="0" w:line="240" w:lineRule="auto"/>
        <w:rPr>
          <w:rFonts w:ascii="Times New Roman" w:eastAsia="Times New Roman" w:hAnsi="Times New Roman" w:cs="Times New Roman"/>
          <w:szCs w:val="20"/>
          <w:lang w:eastAsia="lt-LT"/>
        </w:rPr>
      </w:pPr>
    </w:p>
    <w:p w14:paraId="4D349CBB" w14:textId="77777777" w:rsidR="00254682" w:rsidRPr="00564909" w:rsidRDefault="00254682" w:rsidP="00254682">
      <w:pPr>
        <w:spacing w:after="0" w:line="240" w:lineRule="auto"/>
        <w:rPr>
          <w:rFonts w:ascii="Times New Roman" w:eastAsia="Times New Roman" w:hAnsi="Times New Roman" w:cs="Times New Roman"/>
          <w:b/>
          <w:szCs w:val="20"/>
          <w:lang w:eastAsia="lt-LT"/>
        </w:rPr>
      </w:pPr>
      <w:r w:rsidRPr="00564909">
        <w:rPr>
          <w:rFonts w:ascii="Times New Roman" w:eastAsia="Times New Roman" w:hAnsi="Times New Roman" w:cs="Times New Roman"/>
          <w:b/>
          <w:szCs w:val="20"/>
          <w:lang w:eastAsia="lt-LT"/>
        </w:rPr>
        <w:t>Kitas šalutinis poveikis</w:t>
      </w:r>
    </w:p>
    <w:p w14:paraId="766D98E2" w14:textId="77777777" w:rsidR="00254682" w:rsidRPr="003D35BC" w:rsidRDefault="00254682" w:rsidP="00ED4842">
      <w:pPr>
        <w:spacing w:after="0" w:line="240" w:lineRule="auto"/>
        <w:rPr>
          <w:rFonts w:ascii="Times New Roman" w:eastAsia="Times New Roman" w:hAnsi="Times New Roman" w:cs="Times New Roman"/>
          <w:szCs w:val="20"/>
          <w:lang w:eastAsia="lt-LT"/>
        </w:rPr>
      </w:pPr>
    </w:p>
    <w:p w14:paraId="658F05F8" w14:textId="77777777" w:rsidR="003D35BC" w:rsidRPr="003D35BC" w:rsidRDefault="003D35BC" w:rsidP="003D35BC">
      <w:pPr>
        <w:spacing w:after="0" w:line="240" w:lineRule="auto"/>
        <w:ind w:left="567" w:hanging="567"/>
        <w:rPr>
          <w:rFonts w:ascii="Times New Roman" w:eastAsia="Times New Roman" w:hAnsi="Times New Roman" w:cs="Times New Roman"/>
          <w:i/>
          <w:szCs w:val="20"/>
          <w:lang w:eastAsia="lt-LT"/>
        </w:rPr>
      </w:pPr>
      <w:r w:rsidRPr="003D35BC">
        <w:rPr>
          <w:rFonts w:ascii="Times New Roman" w:eastAsia="Times New Roman" w:hAnsi="Times New Roman" w:cs="Times New Roman"/>
          <w:i/>
          <w:szCs w:val="20"/>
          <w:lang w:eastAsia="lt-LT"/>
        </w:rPr>
        <w:t>Labai dažnas (</w:t>
      </w:r>
      <w:r w:rsidR="00254682" w:rsidRPr="00564909">
        <w:rPr>
          <w:rFonts w:ascii="Times New Roman" w:eastAsia="Times New Roman" w:hAnsi="Times New Roman" w:cs="Times New Roman"/>
          <w:i/>
          <w:szCs w:val="20"/>
          <w:lang w:eastAsia="lt-LT"/>
        </w:rPr>
        <w:t xml:space="preserve">gali pasireikšti daugiau kaip </w:t>
      </w:r>
      <w:r w:rsidR="00254682" w:rsidRPr="00564909">
        <w:rPr>
          <w:rFonts w:ascii="Times New Roman" w:eastAsia="Calibri" w:hAnsi="Times New Roman" w:cs="Times New Roman"/>
          <w:i/>
        </w:rPr>
        <w:t>1 iš 10 žmonių</w:t>
      </w:r>
      <w:r w:rsidRPr="003D35BC">
        <w:rPr>
          <w:rFonts w:ascii="Times New Roman" w:eastAsia="Times New Roman" w:hAnsi="Times New Roman" w:cs="Times New Roman"/>
          <w:i/>
          <w:szCs w:val="20"/>
          <w:lang w:eastAsia="lt-LT"/>
        </w:rPr>
        <w:t>)</w:t>
      </w:r>
    </w:p>
    <w:p w14:paraId="3AE4DC47" w14:textId="77777777" w:rsidR="00254682" w:rsidRPr="00564909" w:rsidRDefault="00254682" w:rsidP="00ED4842">
      <w:pPr>
        <w:numPr>
          <w:ilvl w:val="1"/>
          <w:numId w:val="2"/>
        </w:numPr>
        <w:tabs>
          <w:tab w:val="clear" w:pos="1440"/>
        </w:tabs>
        <w:spacing w:after="0" w:line="240" w:lineRule="auto"/>
        <w:ind w:left="720" w:hanging="63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Kraujo tyrimais nustatomas mažas baltųjų kraujo ląstelių kiekis, dėl to galite susirgti infekcinėmis ligomis.</w:t>
      </w:r>
    </w:p>
    <w:p w14:paraId="78E359D2"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p>
    <w:p w14:paraId="44F9B8D0" w14:textId="77777777" w:rsidR="003D35BC" w:rsidRPr="003D35BC" w:rsidRDefault="003D35BC" w:rsidP="003D35BC">
      <w:pPr>
        <w:spacing w:after="0" w:line="240" w:lineRule="auto"/>
        <w:ind w:left="567" w:hanging="567"/>
        <w:rPr>
          <w:rFonts w:ascii="Times New Roman" w:eastAsia="Times New Roman" w:hAnsi="Times New Roman" w:cs="Times New Roman"/>
          <w:i/>
          <w:szCs w:val="20"/>
          <w:lang w:eastAsia="lt-LT"/>
        </w:rPr>
      </w:pPr>
      <w:r w:rsidRPr="003D35BC">
        <w:rPr>
          <w:rFonts w:ascii="Times New Roman" w:eastAsia="Times New Roman" w:hAnsi="Times New Roman" w:cs="Times New Roman"/>
          <w:i/>
          <w:szCs w:val="20"/>
          <w:lang w:eastAsia="lt-LT"/>
        </w:rPr>
        <w:t>Dažnas (</w:t>
      </w:r>
      <w:r w:rsidR="00254682" w:rsidRPr="00254682">
        <w:rPr>
          <w:rFonts w:ascii="Times New Roman" w:eastAsia="Calibri" w:hAnsi="Times New Roman" w:cs="Times New Roman"/>
          <w:i/>
        </w:rPr>
        <w:t xml:space="preserve"> </w:t>
      </w:r>
      <w:r w:rsidR="00254682" w:rsidRPr="00564909">
        <w:rPr>
          <w:rFonts w:ascii="Times New Roman" w:eastAsia="Calibri" w:hAnsi="Times New Roman" w:cs="Times New Roman"/>
          <w:i/>
        </w:rPr>
        <w:t xml:space="preserve">gali pasireikšti </w:t>
      </w:r>
      <w:r w:rsidR="00254682" w:rsidRPr="00564909">
        <w:rPr>
          <w:rFonts w:ascii="Times New Roman" w:eastAsia="Times New Roman" w:hAnsi="Times New Roman" w:cs="Times New Roman"/>
          <w:i/>
          <w:szCs w:val="20"/>
          <w:lang w:eastAsia="lt-LT"/>
        </w:rPr>
        <w:t xml:space="preserve">ne daugiau kaip </w:t>
      </w:r>
      <w:r w:rsidR="00254682" w:rsidRPr="00564909">
        <w:rPr>
          <w:rFonts w:ascii="Times New Roman" w:eastAsia="Calibri" w:hAnsi="Times New Roman" w:cs="Times New Roman"/>
          <w:i/>
        </w:rPr>
        <w:t>1 iš 10 žmonių</w:t>
      </w:r>
      <w:r w:rsidRPr="003D35BC">
        <w:rPr>
          <w:rFonts w:ascii="Times New Roman" w:eastAsia="Times New Roman" w:hAnsi="Times New Roman" w:cs="Times New Roman"/>
          <w:i/>
          <w:szCs w:val="20"/>
          <w:lang w:eastAsia="lt-LT"/>
        </w:rPr>
        <w:t>)</w:t>
      </w:r>
    </w:p>
    <w:p w14:paraId="3B33D037" w14:textId="77777777" w:rsidR="003D35BC" w:rsidRPr="003D35BC" w:rsidRDefault="003D35BC" w:rsidP="008478A1">
      <w:pPr>
        <w:numPr>
          <w:ilvl w:val="1"/>
          <w:numId w:val="2"/>
        </w:numPr>
        <w:tabs>
          <w:tab w:val="clear" w:pos="1440"/>
          <w:tab w:val="num" w:pos="709"/>
        </w:tabs>
        <w:spacing w:after="0" w:line="240" w:lineRule="auto"/>
        <w:ind w:left="709" w:hanging="589"/>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Pykinimas.</w:t>
      </w:r>
    </w:p>
    <w:p w14:paraId="4DC7A0DA"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p>
    <w:p w14:paraId="7E72A0FC" w14:textId="77777777" w:rsidR="003D35BC" w:rsidRPr="003D35BC" w:rsidRDefault="003D35BC" w:rsidP="003D35BC">
      <w:pPr>
        <w:spacing w:after="0" w:line="240" w:lineRule="auto"/>
        <w:ind w:left="567" w:hanging="567"/>
        <w:rPr>
          <w:rFonts w:ascii="Times New Roman" w:eastAsia="Times New Roman" w:hAnsi="Times New Roman" w:cs="Times New Roman"/>
          <w:i/>
          <w:szCs w:val="20"/>
          <w:lang w:eastAsia="lt-LT"/>
        </w:rPr>
      </w:pPr>
      <w:r w:rsidRPr="003D35BC">
        <w:rPr>
          <w:rFonts w:ascii="Times New Roman" w:eastAsia="Times New Roman" w:hAnsi="Times New Roman" w:cs="Times New Roman"/>
          <w:i/>
          <w:szCs w:val="20"/>
          <w:lang w:eastAsia="lt-LT"/>
        </w:rPr>
        <w:t>Nedažnas (</w:t>
      </w:r>
      <w:r w:rsidR="00254682" w:rsidRPr="00254682">
        <w:rPr>
          <w:rFonts w:ascii="Times New Roman" w:eastAsia="Calibri" w:hAnsi="Times New Roman" w:cs="Times New Roman"/>
          <w:i/>
        </w:rPr>
        <w:t xml:space="preserve"> </w:t>
      </w:r>
      <w:r w:rsidR="00254682" w:rsidRPr="00564909">
        <w:rPr>
          <w:rFonts w:ascii="Times New Roman" w:eastAsia="Calibri" w:hAnsi="Times New Roman" w:cs="Times New Roman"/>
          <w:i/>
        </w:rPr>
        <w:t xml:space="preserve">gali pasireikšti </w:t>
      </w:r>
      <w:r w:rsidR="00254682" w:rsidRPr="00564909">
        <w:rPr>
          <w:rFonts w:ascii="Times New Roman" w:eastAsia="Times New Roman" w:hAnsi="Times New Roman" w:cs="Times New Roman"/>
          <w:i/>
          <w:szCs w:val="20"/>
          <w:lang w:eastAsia="lt-LT"/>
        </w:rPr>
        <w:t xml:space="preserve">ne daugiau kaip </w:t>
      </w:r>
      <w:r w:rsidR="00254682" w:rsidRPr="00564909">
        <w:rPr>
          <w:rFonts w:ascii="Times New Roman" w:eastAsia="Calibri" w:hAnsi="Times New Roman" w:cs="Times New Roman"/>
          <w:i/>
        </w:rPr>
        <w:t xml:space="preserve">1 iš </w:t>
      </w:r>
      <w:r w:rsidR="00254682" w:rsidRPr="00564909">
        <w:rPr>
          <w:rFonts w:ascii="Times New Roman" w:eastAsia="Times New Roman" w:hAnsi="Times New Roman" w:cs="Times New Roman"/>
          <w:i/>
          <w:szCs w:val="20"/>
          <w:lang w:eastAsia="lt-LT"/>
        </w:rPr>
        <w:t>100 žmonių</w:t>
      </w:r>
      <w:r w:rsidRPr="003D35BC">
        <w:rPr>
          <w:rFonts w:ascii="Times New Roman" w:eastAsia="Times New Roman" w:hAnsi="Times New Roman" w:cs="Times New Roman"/>
          <w:i/>
          <w:szCs w:val="20"/>
          <w:lang w:eastAsia="lt-LT"/>
        </w:rPr>
        <w:t>)</w:t>
      </w:r>
    </w:p>
    <w:p w14:paraId="0E96E2EE" w14:textId="77777777" w:rsidR="00F33758" w:rsidRPr="00F33758" w:rsidRDefault="00F33758" w:rsidP="00ED4842">
      <w:pPr>
        <w:numPr>
          <w:ilvl w:val="1"/>
          <w:numId w:val="2"/>
        </w:numPr>
        <w:tabs>
          <w:tab w:val="clear" w:pos="1440"/>
          <w:tab w:val="num" w:pos="720"/>
        </w:tabs>
        <w:spacing w:after="0" w:line="240" w:lineRule="auto"/>
        <w:ind w:hanging="1350"/>
        <w:rPr>
          <w:rFonts w:ascii="Times New Roman" w:eastAsia="Times New Roman" w:hAnsi="Times New Roman" w:cs="Times New Roman"/>
          <w:szCs w:val="20"/>
          <w:lang w:eastAsia="lt-LT"/>
        </w:rPr>
      </w:pPr>
      <w:r w:rsidRPr="00F33758">
        <w:rPr>
          <w:rFonts w:ascii="Times New Roman" w:eastAsia="Times New Roman" w:hAnsi="Times New Roman" w:cs="Times New Roman"/>
          <w:szCs w:val="20"/>
          <w:lang w:eastAsia="lt-LT"/>
        </w:rPr>
        <w:t>Anemija (mažas raudonųjų kraujo ląstelių kiekis).</w:t>
      </w:r>
    </w:p>
    <w:p w14:paraId="4D8C6FD8" w14:textId="77777777" w:rsidR="00F33758" w:rsidRPr="00F33758" w:rsidRDefault="00F33758" w:rsidP="00ED4842">
      <w:pPr>
        <w:numPr>
          <w:ilvl w:val="1"/>
          <w:numId w:val="2"/>
        </w:numPr>
        <w:tabs>
          <w:tab w:val="clear" w:pos="1440"/>
        </w:tabs>
        <w:spacing w:after="0" w:line="240" w:lineRule="auto"/>
        <w:ind w:left="720" w:hanging="630"/>
        <w:rPr>
          <w:rFonts w:ascii="Times New Roman" w:eastAsia="Calibri" w:hAnsi="Times New Roman" w:cs="Times New Roman"/>
        </w:rPr>
      </w:pPr>
      <w:r w:rsidRPr="00F33758">
        <w:rPr>
          <w:rFonts w:ascii="Times New Roman" w:eastAsia="Times New Roman" w:hAnsi="Times New Roman" w:cs="Times New Roman"/>
          <w:szCs w:val="20"/>
          <w:lang w:eastAsia="lt-LT"/>
        </w:rPr>
        <w:t xml:space="preserve">Pankreatitas (kasos uždegimas), dėl kurio </w:t>
      </w:r>
      <w:r w:rsidRPr="00F33758">
        <w:rPr>
          <w:rFonts w:ascii="Times New Roman" w:eastAsia="Calibri" w:hAnsi="Times New Roman" w:cs="Times New Roman"/>
        </w:rPr>
        <w:t xml:space="preserve">gali pasireikšti </w:t>
      </w:r>
      <w:r w:rsidRPr="00F33758">
        <w:rPr>
          <w:rFonts w:ascii="Times New Roman" w:eastAsia="Times New Roman" w:hAnsi="Times New Roman" w:cs="Times New Roman"/>
          <w:szCs w:val="20"/>
          <w:lang w:eastAsia="lt-LT"/>
        </w:rPr>
        <w:t>stiprus viršutinės pilvo dalies skausmas.</w:t>
      </w:r>
    </w:p>
    <w:p w14:paraId="1FAB91D4"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p>
    <w:p w14:paraId="14063C1F" w14:textId="77777777" w:rsidR="003D35BC" w:rsidRPr="003D35BC" w:rsidRDefault="003D35BC" w:rsidP="003D35BC">
      <w:pPr>
        <w:spacing w:after="0" w:line="240" w:lineRule="auto"/>
        <w:ind w:left="567" w:hanging="567"/>
        <w:rPr>
          <w:rFonts w:ascii="Times New Roman" w:eastAsia="Times New Roman" w:hAnsi="Times New Roman" w:cs="Times New Roman"/>
          <w:i/>
          <w:szCs w:val="20"/>
          <w:lang w:eastAsia="lt-LT"/>
        </w:rPr>
      </w:pPr>
      <w:r w:rsidRPr="003D35BC">
        <w:rPr>
          <w:rFonts w:ascii="Times New Roman" w:eastAsia="Times New Roman" w:hAnsi="Times New Roman" w:cs="Times New Roman"/>
          <w:i/>
          <w:szCs w:val="20"/>
          <w:lang w:eastAsia="lt-LT"/>
        </w:rPr>
        <w:t>Retas (</w:t>
      </w:r>
      <w:r w:rsidR="00F33758" w:rsidRPr="00F33758">
        <w:rPr>
          <w:rFonts w:ascii="Times New Roman" w:eastAsia="Times New Roman" w:hAnsi="Times New Roman" w:cs="Times New Roman"/>
          <w:i/>
          <w:szCs w:val="20"/>
          <w:lang w:eastAsia="lt-LT"/>
        </w:rPr>
        <w:t xml:space="preserve"> </w:t>
      </w:r>
      <w:r w:rsidR="00F33758" w:rsidRPr="00564909">
        <w:rPr>
          <w:rFonts w:ascii="Times New Roman" w:eastAsia="Times New Roman" w:hAnsi="Times New Roman" w:cs="Times New Roman"/>
          <w:i/>
          <w:szCs w:val="20"/>
          <w:lang w:eastAsia="lt-LT"/>
        </w:rPr>
        <w:t>gali pasireikšti ne daugiau kaip 1 iš 1000 žmonių</w:t>
      </w:r>
      <w:r w:rsidRPr="003D35BC">
        <w:rPr>
          <w:rFonts w:ascii="Times New Roman" w:eastAsia="Times New Roman" w:hAnsi="Times New Roman" w:cs="Times New Roman"/>
          <w:i/>
          <w:szCs w:val="20"/>
          <w:lang w:eastAsia="lt-LT"/>
        </w:rPr>
        <w:t>)</w:t>
      </w:r>
    </w:p>
    <w:p w14:paraId="4E3D3D63" w14:textId="77777777" w:rsidR="00F33758" w:rsidRPr="00564909" w:rsidRDefault="00F33758" w:rsidP="00ED4842">
      <w:pPr>
        <w:numPr>
          <w:ilvl w:val="1"/>
          <w:numId w:val="2"/>
        </w:numPr>
        <w:tabs>
          <w:tab w:val="clear" w:pos="1440"/>
          <w:tab w:val="num" w:pos="720"/>
        </w:tabs>
        <w:spacing w:after="0" w:line="240" w:lineRule="auto"/>
        <w:ind w:left="720" w:hanging="630"/>
        <w:rPr>
          <w:rFonts w:ascii="Times New Roman" w:eastAsia="Times New Roman" w:hAnsi="Times New Roman" w:cs="Times New Roman"/>
          <w:szCs w:val="20"/>
          <w:lang w:eastAsia="lt-LT"/>
        </w:rPr>
      </w:pPr>
      <w:r w:rsidRPr="00564909">
        <w:rPr>
          <w:rFonts w:ascii="Times New Roman" w:eastAsia="Times New Roman" w:hAnsi="Times New Roman" w:cs="Times New Roman"/>
          <w:szCs w:val="20"/>
          <w:lang w:eastAsia="lt-LT"/>
        </w:rPr>
        <w:t xml:space="preserve">Vartojant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50 mg plėvele dengtas tabletes, galimas</w:t>
      </w:r>
      <w:r w:rsidRPr="00564909" w:rsidDel="004B7896">
        <w:rPr>
          <w:rFonts w:ascii="Times New Roman" w:eastAsia="Times New Roman" w:hAnsi="Times New Roman" w:cs="Times New Roman"/>
          <w:szCs w:val="20"/>
          <w:lang w:eastAsia="lt-LT"/>
        </w:rPr>
        <w:t xml:space="preserve"> </w:t>
      </w:r>
      <w:r w:rsidRPr="00564909">
        <w:rPr>
          <w:rFonts w:ascii="Times New Roman" w:eastAsia="Times New Roman" w:hAnsi="Times New Roman" w:cs="Times New Roman"/>
          <w:szCs w:val="20"/>
          <w:lang w:eastAsia="lt-LT"/>
        </w:rPr>
        <w:t xml:space="preserve">plaukų slinkimas. Dažniausiai plaukai atauga, net ir tęsiant </w:t>
      </w:r>
      <w:proofErr w:type="spellStart"/>
      <w:r w:rsidRPr="00564909">
        <w:rPr>
          <w:rFonts w:ascii="Times New Roman" w:eastAsia="Times New Roman" w:hAnsi="Times New Roman" w:cs="Times New Roman"/>
          <w:szCs w:val="20"/>
          <w:lang w:eastAsia="lt-LT"/>
        </w:rPr>
        <w:t>Imuran</w:t>
      </w:r>
      <w:proofErr w:type="spellEnd"/>
      <w:r w:rsidRPr="00564909">
        <w:rPr>
          <w:rFonts w:ascii="Times New Roman" w:eastAsia="Times New Roman" w:hAnsi="Times New Roman" w:cs="Times New Roman"/>
          <w:szCs w:val="20"/>
          <w:lang w:eastAsia="lt-LT"/>
        </w:rPr>
        <w:t xml:space="preserve"> 50 mg plėvele dengtų tablečių vartojimą. Jeigu nerimaujate, kreipkitės į gydytoją.</w:t>
      </w:r>
    </w:p>
    <w:p w14:paraId="1E68EDC9" w14:textId="77777777" w:rsidR="003D35BC" w:rsidRPr="003D35BC" w:rsidRDefault="003D35BC" w:rsidP="00ED4842">
      <w:pPr>
        <w:spacing w:after="0" w:line="240" w:lineRule="auto"/>
        <w:ind w:left="720" w:hanging="540"/>
        <w:rPr>
          <w:rFonts w:ascii="Times New Roman" w:eastAsia="Times New Roman" w:hAnsi="Times New Roman" w:cs="Times New Roman"/>
          <w:szCs w:val="20"/>
          <w:lang w:eastAsia="lt-LT"/>
        </w:rPr>
      </w:pPr>
    </w:p>
    <w:p w14:paraId="3A77044C" w14:textId="77777777" w:rsidR="003D35BC" w:rsidRPr="003D35BC" w:rsidRDefault="003D35BC" w:rsidP="003D35BC">
      <w:pPr>
        <w:spacing w:after="0" w:line="240" w:lineRule="auto"/>
        <w:ind w:left="567" w:hanging="567"/>
        <w:rPr>
          <w:rFonts w:ascii="Times New Roman" w:eastAsia="Times New Roman" w:hAnsi="Times New Roman" w:cs="Times New Roman"/>
          <w:i/>
          <w:szCs w:val="20"/>
          <w:lang w:eastAsia="lt-LT"/>
        </w:rPr>
      </w:pPr>
      <w:r w:rsidRPr="003D35BC">
        <w:rPr>
          <w:rFonts w:ascii="Times New Roman" w:eastAsia="Times New Roman" w:hAnsi="Times New Roman" w:cs="Times New Roman"/>
          <w:i/>
          <w:szCs w:val="20"/>
          <w:lang w:eastAsia="lt-LT"/>
        </w:rPr>
        <w:t>Labai retas (</w:t>
      </w:r>
      <w:r w:rsidR="00F33758" w:rsidRPr="00F33758">
        <w:rPr>
          <w:rFonts w:ascii="Times New Roman" w:eastAsia="Calibri" w:hAnsi="Times New Roman" w:cs="Times New Roman"/>
          <w:i/>
        </w:rPr>
        <w:t xml:space="preserve"> </w:t>
      </w:r>
      <w:r w:rsidR="00F33758" w:rsidRPr="00564909">
        <w:rPr>
          <w:rFonts w:ascii="Times New Roman" w:eastAsia="Calibri" w:hAnsi="Times New Roman" w:cs="Times New Roman"/>
          <w:i/>
        </w:rPr>
        <w:t xml:space="preserve">gali pasireikšti ne daugiau kaip 1 iš </w:t>
      </w:r>
      <w:r w:rsidR="00F33758" w:rsidRPr="00564909">
        <w:rPr>
          <w:rFonts w:ascii="Times New Roman" w:eastAsia="Times New Roman" w:hAnsi="Times New Roman" w:cs="Times New Roman"/>
          <w:i/>
          <w:szCs w:val="20"/>
          <w:lang w:eastAsia="lt-LT"/>
        </w:rPr>
        <w:t>10000 žmonių</w:t>
      </w:r>
      <w:r w:rsidRPr="003D35BC">
        <w:rPr>
          <w:rFonts w:ascii="Times New Roman" w:eastAsia="Times New Roman" w:hAnsi="Times New Roman" w:cs="Times New Roman"/>
          <w:i/>
          <w:szCs w:val="20"/>
          <w:lang w:eastAsia="lt-LT"/>
        </w:rPr>
        <w:t>)</w:t>
      </w:r>
    </w:p>
    <w:p w14:paraId="02ECAE01" w14:textId="77777777" w:rsidR="00F33758" w:rsidRDefault="00F33758" w:rsidP="00ED4842">
      <w:pPr>
        <w:numPr>
          <w:ilvl w:val="1"/>
          <w:numId w:val="2"/>
        </w:numPr>
        <w:tabs>
          <w:tab w:val="clear" w:pos="1440"/>
          <w:tab w:val="num" w:pos="1350"/>
        </w:tabs>
        <w:spacing w:after="0" w:line="240" w:lineRule="auto"/>
        <w:ind w:left="720" w:hanging="630"/>
        <w:rPr>
          <w:rFonts w:ascii="Times New Roman" w:eastAsia="Times New Roman" w:hAnsi="Times New Roman" w:cs="Times New Roman"/>
          <w:bCs/>
          <w:lang w:eastAsia="lt-LT"/>
        </w:rPr>
      </w:pPr>
      <w:r w:rsidRPr="00F33758">
        <w:rPr>
          <w:rFonts w:ascii="Times New Roman" w:eastAsia="Times New Roman" w:hAnsi="Times New Roman" w:cs="Times New Roman"/>
          <w:bCs/>
          <w:lang w:eastAsia="lt-LT"/>
        </w:rPr>
        <w:t>Žarnyno sutrikimai, dėl kurių gali pasireikšti viduriavimas, pilvo skausmas, vidurių užkietėjimas, pykinimas ar vėmimas (žarnų prakiurimas).</w:t>
      </w:r>
    </w:p>
    <w:p w14:paraId="4CDC2066" w14:textId="77777777" w:rsidR="00F33758" w:rsidRDefault="00F33758" w:rsidP="00ED4842">
      <w:pPr>
        <w:spacing w:after="0" w:line="240" w:lineRule="auto"/>
        <w:rPr>
          <w:rFonts w:ascii="Times New Roman" w:eastAsia="Times New Roman" w:hAnsi="Times New Roman" w:cs="Times New Roman"/>
          <w:bCs/>
          <w:lang w:eastAsia="lt-LT"/>
        </w:rPr>
      </w:pPr>
    </w:p>
    <w:p w14:paraId="33D3C033" w14:textId="77777777" w:rsidR="00F33758" w:rsidRPr="00564909" w:rsidRDefault="00F33758" w:rsidP="00F33758">
      <w:pPr>
        <w:spacing w:after="0" w:line="240" w:lineRule="auto"/>
        <w:ind w:left="567" w:hanging="567"/>
        <w:rPr>
          <w:rFonts w:ascii="Times New Roman" w:eastAsia="Times New Roman" w:hAnsi="Times New Roman" w:cs="Times New Roman"/>
          <w:i/>
          <w:szCs w:val="20"/>
          <w:lang w:eastAsia="lt-LT"/>
        </w:rPr>
      </w:pPr>
      <w:r w:rsidRPr="00564909">
        <w:rPr>
          <w:rFonts w:ascii="Times New Roman" w:eastAsia="Times New Roman" w:hAnsi="Times New Roman" w:cs="Times New Roman"/>
          <w:i/>
          <w:szCs w:val="20"/>
          <w:lang w:eastAsia="lt-LT"/>
        </w:rPr>
        <w:t>Nežinomas (negali būti apskaičiuotas pagal turimus duomenis)</w:t>
      </w:r>
    </w:p>
    <w:p w14:paraId="5D813885" w14:textId="77777777" w:rsidR="00F33758" w:rsidRPr="00F33758" w:rsidRDefault="00F33758" w:rsidP="00ED4842">
      <w:pPr>
        <w:numPr>
          <w:ilvl w:val="0"/>
          <w:numId w:val="12"/>
        </w:numPr>
        <w:spacing w:after="0" w:line="240" w:lineRule="auto"/>
        <w:ind w:hanging="630"/>
        <w:contextualSpacing/>
        <w:outlineLvl w:val="0"/>
        <w:rPr>
          <w:rFonts w:ascii="Times New Roman" w:eastAsia="Times New Roman" w:hAnsi="Times New Roman" w:cs="Times New Roman"/>
          <w:bCs/>
          <w:lang w:eastAsia="lt-LT"/>
        </w:rPr>
      </w:pPr>
      <w:r w:rsidRPr="00F33758">
        <w:rPr>
          <w:rFonts w:ascii="Times New Roman" w:eastAsia="Times New Roman" w:hAnsi="Times New Roman" w:cs="Times New Roman"/>
          <w:bCs/>
          <w:lang w:eastAsia="lt-LT"/>
        </w:rPr>
        <w:t>Padidėjęs jautrumas šviesai.</w:t>
      </w:r>
    </w:p>
    <w:p w14:paraId="416237E8" w14:textId="77777777" w:rsidR="003D35BC" w:rsidRPr="003D35BC" w:rsidRDefault="003D35BC" w:rsidP="003D35BC">
      <w:pPr>
        <w:numPr>
          <w:ilvl w:val="12"/>
          <w:numId w:val="0"/>
        </w:numPr>
        <w:spacing w:after="0" w:line="240" w:lineRule="auto"/>
        <w:outlineLvl w:val="0"/>
        <w:rPr>
          <w:rFonts w:ascii="Times New Roman" w:eastAsia="Times New Roman" w:hAnsi="Times New Roman" w:cs="Times New Roman"/>
          <w:szCs w:val="20"/>
          <w:lang w:eastAsia="lt-LT"/>
        </w:rPr>
      </w:pPr>
    </w:p>
    <w:p w14:paraId="7007A734" w14:textId="77777777" w:rsidR="003D35BC" w:rsidRPr="003D35BC" w:rsidRDefault="003D35BC" w:rsidP="003D35BC">
      <w:pPr>
        <w:spacing w:after="200" w:line="240" w:lineRule="auto"/>
        <w:contextualSpacing/>
        <w:rPr>
          <w:rFonts w:ascii="Times New Roman" w:eastAsia="Calibri" w:hAnsi="Times New Roman" w:cs="Times New Roman"/>
          <w:b/>
          <w:szCs w:val="24"/>
        </w:rPr>
      </w:pPr>
      <w:r w:rsidRPr="003D35BC">
        <w:rPr>
          <w:rFonts w:ascii="Times New Roman" w:eastAsia="Calibri" w:hAnsi="Times New Roman" w:cs="Times New Roman"/>
          <w:b/>
          <w:szCs w:val="24"/>
        </w:rPr>
        <w:t>Pranešimas apie šalutinį poveikį</w:t>
      </w:r>
    </w:p>
    <w:p w14:paraId="70A6739E" w14:textId="77777777" w:rsidR="003D35BC" w:rsidRPr="003D35BC" w:rsidRDefault="003D35BC" w:rsidP="003D35BC">
      <w:pPr>
        <w:spacing w:after="0" w:line="240" w:lineRule="auto"/>
        <w:contextualSpacing/>
        <w:rPr>
          <w:rFonts w:ascii="Times New Roman" w:eastAsia="Times New Roman" w:hAnsi="Times New Roman" w:cs="Times New Roman"/>
          <w:szCs w:val="20"/>
          <w:lang w:eastAsia="lt-LT"/>
        </w:rPr>
      </w:pPr>
      <w:r w:rsidRPr="003D35BC">
        <w:rPr>
          <w:rFonts w:ascii="Times New Roman" w:eastAsia="Calibri"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D35BC">
        <w:rPr>
          <w:rFonts w:ascii="Times New Roman" w:eastAsia="Calibri" w:hAnsi="Times New Roman" w:cs="Times New Roman"/>
          <w:lang w:eastAsia="zh-CN"/>
        </w:rPr>
        <w:t>elefonu 8 800 73568</w:t>
      </w:r>
      <w:r w:rsidRPr="003D35BC">
        <w:rPr>
          <w:rFonts w:ascii="Times New Roman" w:eastAsia="Calibri" w:hAnsi="Times New Roman" w:cs="Times New Roman"/>
        </w:rPr>
        <w:t xml:space="preserve"> arba užpildyti interneto svetainėje </w:t>
      </w:r>
      <w:hyperlink r:id="rId6" w:history="1">
        <w:r w:rsidRPr="003A3805">
          <w:rPr>
            <w:rFonts w:ascii="Times New Roman" w:eastAsia="SimSun" w:hAnsi="Times New Roman" w:cs="Times New Roman"/>
            <w:color w:val="0000FF"/>
            <w:u w:val="single"/>
          </w:rPr>
          <w:t>www.vvkt.lt</w:t>
        </w:r>
      </w:hyperlink>
      <w:r w:rsidRPr="003D35B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proofErr w:type="spellStart"/>
      <w:r w:rsidRPr="003D35BC">
        <w:rPr>
          <w:rFonts w:ascii="Times New Roman" w:eastAsia="Calibri" w:hAnsi="Times New Roman" w:cs="Times New Roman"/>
        </w:rPr>
        <w:t>tel</w:t>
      </w:r>
      <w:proofErr w:type="spellEnd"/>
      <w:r w:rsidRPr="003D35BC">
        <w:rPr>
          <w:rFonts w:ascii="Times New Roman" w:eastAsia="Calibri" w:hAnsi="Times New Roman" w:cs="Times New Roman"/>
        </w:rPr>
        <w:t xml:space="preserve">: 8 800 73568, </w:t>
      </w:r>
      <w:r w:rsidRPr="003D35BC">
        <w:rPr>
          <w:rFonts w:ascii="Times New Roman" w:eastAsia="Calibri" w:hAnsi="Times New Roman" w:cs="Times New Roman"/>
          <w:lang w:eastAsia="zh-CN"/>
        </w:rPr>
        <w:t xml:space="preserve">nemokamu </w:t>
      </w:r>
      <w:r w:rsidRPr="003D35BC">
        <w:rPr>
          <w:rFonts w:ascii="Times New Roman" w:eastAsia="Calibri" w:hAnsi="Times New Roman" w:cs="Times New Roman"/>
        </w:rPr>
        <w:t>fakso numeriu 8 800 20131</w:t>
      </w:r>
      <w:r w:rsidRPr="003D35BC">
        <w:rPr>
          <w:rFonts w:ascii="Times New Roman" w:eastAsia="Calibri" w:hAnsi="Times New Roman" w:cs="Times New Roman"/>
          <w:lang w:eastAsia="zh-CN"/>
        </w:rPr>
        <w:t xml:space="preserve">, </w:t>
      </w:r>
      <w:r w:rsidRPr="003D35BC">
        <w:rPr>
          <w:rFonts w:ascii="Times New Roman" w:eastAsia="Calibri" w:hAnsi="Times New Roman" w:cs="Times New Roman"/>
        </w:rPr>
        <w:t xml:space="preserve">el. paštu </w:t>
      </w:r>
      <w:hyperlink r:id="rId7" w:history="1">
        <w:r w:rsidRPr="003A3805">
          <w:rPr>
            <w:rFonts w:ascii="Times New Roman" w:eastAsia="SimSun" w:hAnsi="Times New Roman" w:cs="Times New Roman"/>
            <w:color w:val="0000FF"/>
            <w:u w:val="single"/>
          </w:rPr>
          <w:t>NepageidaujamaR@vvkt.lt</w:t>
        </w:r>
      </w:hyperlink>
      <w:r w:rsidRPr="003D35BC">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8" w:history="1">
        <w:r w:rsidRPr="003A3805">
          <w:rPr>
            <w:rFonts w:ascii="Times New Roman" w:eastAsia="SimSun" w:hAnsi="Times New Roman" w:cs="Times New Roman"/>
            <w:color w:val="0000FF"/>
            <w:u w:val="single"/>
          </w:rPr>
          <w:t>http://www.vvkt.lt</w:t>
        </w:r>
      </w:hyperlink>
      <w:r w:rsidRPr="003D35BC">
        <w:rPr>
          <w:rFonts w:ascii="Times New Roman" w:eastAsia="Calibri" w:hAnsi="Times New Roman" w:cs="Times New Roman"/>
        </w:rPr>
        <w:t>). Pranešdami apie šalutinį poveikį galite mums padėti gauti daugiau informacijos apie šio vaisto saugumą.</w:t>
      </w:r>
    </w:p>
    <w:p w14:paraId="3CAE6CCF"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0A911725"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7B31A707"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szCs w:val="20"/>
          <w:lang w:eastAsia="lt-LT"/>
        </w:rPr>
      </w:pPr>
      <w:r w:rsidRPr="003D35BC">
        <w:rPr>
          <w:rFonts w:ascii="Times New Roman" w:eastAsia="Times New Roman" w:hAnsi="Times New Roman" w:cs="Times New Roman"/>
          <w:b/>
          <w:caps/>
          <w:szCs w:val="20"/>
          <w:lang w:eastAsia="lt-LT"/>
        </w:rPr>
        <w:t>5.</w:t>
      </w:r>
      <w:r w:rsidRPr="003D35BC">
        <w:rPr>
          <w:rFonts w:ascii="Times New Roman" w:eastAsia="Times New Roman" w:hAnsi="Times New Roman" w:cs="Times New Roman"/>
          <w:b/>
          <w:caps/>
          <w:szCs w:val="20"/>
          <w:lang w:eastAsia="lt-LT"/>
        </w:rPr>
        <w:tab/>
      </w:r>
      <w:r w:rsidRPr="003D35BC">
        <w:rPr>
          <w:rFonts w:ascii="Times New Roman" w:eastAsia="Times New Roman" w:hAnsi="Times New Roman" w:cs="Times New Roman"/>
          <w:b/>
          <w:szCs w:val="20"/>
          <w:lang w:eastAsia="lt-LT"/>
        </w:rPr>
        <w:t xml:space="preserve">Kaip laikyti </w:t>
      </w:r>
      <w:proofErr w:type="spellStart"/>
      <w:r w:rsidRPr="003D35BC">
        <w:rPr>
          <w:rFonts w:ascii="Times New Roman" w:eastAsia="Times New Roman" w:hAnsi="Times New Roman" w:cs="Times New Roman"/>
          <w:b/>
          <w:caps/>
          <w:szCs w:val="20"/>
          <w:lang w:eastAsia="lt-LT"/>
        </w:rPr>
        <w:t>I</w:t>
      </w:r>
      <w:r w:rsidRPr="003D35BC">
        <w:rPr>
          <w:rFonts w:ascii="Times New Roman" w:eastAsia="Times New Roman" w:hAnsi="Times New Roman" w:cs="Times New Roman"/>
          <w:b/>
          <w:szCs w:val="20"/>
          <w:lang w:eastAsia="lt-LT"/>
        </w:rPr>
        <w:t>muran</w:t>
      </w:r>
      <w:proofErr w:type="spellEnd"/>
      <w:r w:rsidRPr="003D35BC">
        <w:rPr>
          <w:rFonts w:ascii="Times New Roman" w:eastAsia="Times New Roman" w:hAnsi="Times New Roman" w:cs="Times New Roman"/>
          <w:b/>
          <w:caps/>
          <w:szCs w:val="20"/>
          <w:lang w:eastAsia="lt-LT"/>
        </w:rPr>
        <w:t xml:space="preserve"> </w:t>
      </w:r>
    </w:p>
    <w:p w14:paraId="3AE1A769"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szCs w:val="20"/>
          <w:lang w:eastAsia="lt-LT"/>
        </w:rPr>
      </w:pPr>
    </w:p>
    <w:p w14:paraId="7DE04853" w14:textId="77777777" w:rsidR="003D35BC" w:rsidRPr="003D35BC" w:rsidRDefault="003D35BC" w:rsidP="003D35BC">
      <w:pPr>
        <w:numPr>
          <w:ilvl w:val="12"/>
          <w:numId w:val="0"/>
        </w:numPr>
        <w:spacing w:after="0" w:line="240" w:lineRule="auto"/>
        <w:ind w:left="567" w:hanging="567"/>
        <w:outlineLvl w:val="0"/>
        <w:rPr>
          <w:rFonts w:ascii="Times New Roman" w:eastAsia="Times New Roman" w:hAnsi="Times New Roman" w:cs="Times New Roman"/>
          <w:b/>
          <w:szCs w:val="20"/>
          <w:lang w:eastAsia="lt-LT"/>
        </w:rPr>
      </w:pPr>
      <w:r w:rsidRPr="003D35BC">
        <w:rPr>
          <w:rFonts w:ascii="Times New Roman" w:eastAsia="Times New Roman" w:hAnsi="Times New Roman" w:cs="Times New Roman"/>
          <w:szCs w:val="20"/>
          <w:lang w:eastAsia="lt-LT"/>
        </w:rPr>
        <w:t>Šį vaistą laikykite vaikams nepastebimoje ir nepasiekiamoje vietoje.</w:t>
      </w:r>
    </w:p>
    <w:p w14:paraId="2043888C"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szCs w:val="20"/>
          <w:lang w:eastAsia="lt-LT"/>
        </w:rPr>
      </w:pPr>
    </w:p>
    <w:p w14:paraId="59DA2804"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Laikyti ne aukštesnėje kaip 25 </w:t>
      </w:r>
      <w:r w:rsidRPr="003D35BC">
        <w:rPr>
          <w:rFonts w:ascii="Times New Roman" w:eastAsia="Times New Roman" w:hAnsi="Times New Roman" w:cs="Times New Roman"/>
          <w:lang w:eastAsia="lt-LT"/>
        </w:rPr>
        <w:sym w:font="Symbol" w:char="F0B0"/>
      </w:r>
      <w:r w:rsidRPr="003D35BC">
        <w:rPr>
          <w:rFonts w:ascii="Times New Roman" w:eastAsia="Times New Roman" w:hAnsi="Times New Roman" w:cs="Times New Roman"/>
          <w:szCs w:val="20"/>
          <w:lang w:eastAsia="lt-LT"/>
        </w:rPr>
        <w:t>C temperatūroje.</w:t>
      </w:r>
    </w:p>
    <w:p w14:paraId="213E1465"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Lizdinę plokštelę laikyti išorinėje dėžutėje, kad vaistas būtų apsaugotas nuo šviesos.</w:t>
      </w:r>
    </w:p>
    <w:p w14:paraId="65A13297" w14:textId="77777777" w:rsidR="003D35BC" w:rsidRPr="003D35BC" w:rsidRDefault="003D35BC" w:rsidP="003D35BC">
      <w:pPr>
        <w:autoSpaceDE w:val="0"/>
        <w:autoSpaceDN w:val="0"/>
        <w:adjustRightInd w:val="0"/>
        <w:spacing w:after="0" w:line="240" w:lineRule="auto"/>
        <w:rPr>
          <w:rFonts w:ascii="Times New Roman" w:eastAsia="Times New Roman" w:hAnsi="Times New Roman" w:cs="Times New Roman"/>
          <w:szCs w:val="20"/>
          <w:lang w:eastAsia="lt-LT"/>
        </w:rPr>
      </w:pPr>
    </w:p>
    <w:p w14:paraId="741ECB21" w14:textId="77777777" w:rsidR="003D35BC" w:rsidRPr="003D35BC" w:rsidRDefault="00F33758" w:rsidP="003D35BC">
      <w:pPr>
        <w:autoSpaceDE w:val="0"/>
        <w:autoSpaceDN w:val="0"/>
        <w:adjustRightInd w:val="0"/>
        <w:spacing w:after="0" w:line="240" w:lineRule="auto"/>
        <w:rPr>
          <w:rFonts w:ascii="Times New Roman" w:eastAsia="Times New Roman" w:hAnsi="Times New Roman" w:cs="Times New Roman"/>
          <w:szCs w:val="20"/>
          <w:lang w:eastAsia="lt-LT"/>
        </w:rPr>
      </w:pPr>
      <w:r w:rsidRPr="00F33758">
        <w:rPr>
          <w:rFonts w:ascii="Times New Roman" w:eastAsia="Calibri" w:hAnsi="Times New Roman" w:cs="Times New Roman"/>
        </w:rPr>
        <w:t>Ant lizdinės plokštelės</w:t>
      </w:r>
      <w:r w:rsidRPr="00F33758">
        <w:rPr>
          <w:rFonts w:ascii="Times New Roman" w:eastAsia="Times New Roman" w:hAnsi="Times New Roman" w:cs="Times New Roman"/>
          <w:szCs w:val="20"/>
          <w:lang w:val="en-IE" w:eastAsia="lt-LT"/>
        </w:rPr>
        <w:t xml:space="preserve"> </w:t>
      </w:r>
      <w:proofErr w:type="spellStart"/>
      <w:r w:rsidRPr="00F33758">
        <w:rPr>
          <w:rFonts w:ascii="Times New Roman" w:eastAsia="Times New Roman" w:hAnsi="Times New Roman" w:cs="Times New Roman"/>
          <w:szCs w:val="20"/>
          <w:lang w:val="en-IE" w:eastAsia="lt-LT"/>
        </w:rPr>
        <w:t>ir</w:t>
      </w:r>
      <w:proofErr w:type="spellEnd"/>
      <w:r w:rsidRPr="00F33758">
        <w:rPr>
          <w:rFonts w:ascii="Times New Roman" w:eastAsia="Times New Roman" w:hAnsi="Times New Roman" w:cs="Times New Roman"/>
          <w:szCs w:val="20"/>
          <w:lang w:val="en-IE" w:eastAsia="lt-LT"/>
        </w:rPr>
        <w:t xml:space="preserve"> </w:t>
      </w:r>
      <w:proofErr w:type="spellStart"/>
      <w:r w:rsidRPr="00F33758">
        <w:rPr>
          <w:rFonts w:ascii="Times New Roman" w:eastAsia="Times New Roman" w:hAnsi="Times New Roman" w:cs="Times New Roman"/>
          <w:szCs w:val="20"/>
          <w:lang w:val="en-IE" w:eastAsia="lt-LT"/>
        </w:rPr>
        <w:t>dėžutės</w:t>
      </w:r>
      <w:proofErr w:type="spellEnd"/>
      <w:r w:rsidRPr="00F33758">
        <w:rPr>
          <w:rFonts w:ascii="Times New Roman" w:eastAsia="Times New Roman" w:hAnsi="Times New Roman" w:cs="Times New Roman"/>
          <w:szCs w:val="20"/>
          <w:lang w:val="en-IE" w:eastAsia="lt-LT"/>
        </w:rPr>
        <w:t xml:space="preserve"> </w:t>
      </w:r>
      <w:r w:rsidR="003D35BC" w:rsidRPr="003D35BC">
        <w:rPr>
          <w:rFonts w:ascii="Times New Roman" w:eastAsia="Times New Roman" w:hAnsi="Times New Roman" w:cs="Times New Roman"/>
          <w:szCs w:val="20"/>
          <w:lang w:eastAsia="lt-LT"/>
        </w:rPr>
        <w:t>po „</w:t>
      </w:r>
      <w:r w:rsidR="003D35BC" w:rsidRPr="00E36F80">
        <w:rPr>
          <w:rFonts w:ascii="Times New Roman" w:eastAsia="Times New Roman" w:hAnsi="Times New Roman" w:cs="Times New Roman"/>
          <w:szCs w:val="20"/>
          <w:lang w:eastAsia="lt-LT"/>
        </w:rPr>
        <w:t>Tinka iki</w:t>
      </w:r>
      <w:r w:rsidRPr="00ED4842">
        <w:rPr>
          <w:rFonts w:ascii="Times New Roman" w:eastAsia="Times New Roman" w:hAnsi="Times New Roman" w:cs="Times New Roman"/>
          <w:szCs w:val="20"/>
          <w:highlight w:val="lightGray"/>
          <w:lang w:eastAsia="lt-LT"/>
        </w:rPr>
        <w:t>/EXP</w:t>
      </w:r>
      <w:r w:rsidR="003D35BC" w:rsidRPr="003D35BC">
        <w:rPr>
          <w:rFonts w:ascii="Times New Roman" w:eastAsia="Times New Roman" w:hAnsi="Times New Roman" w:cs="Times New Roman"/>
          <w:szCs w:val="20"/>
          <w:lang w:eastAsia="lt-LT"/>
        </w:rPr>
        <w:t xml:space="preserve">“ </w:t>
      </w:r>
      <w:r w:rsidR="003D35BC" w:rsidRPr="003A3805">
        <w:rPr>
          <w:rFonts w:ascii="Times New Roman" w:eastAsia="Times New Roman" w:hAnsi="Times New Roman" w:cs="Times New Roman"/>
          <w:szCs w:val="20"/>
          <w:lang w:eastAsia="lt-LT"/>
        </w:rPr>
        <w:t xml:space="preserve">ir </w:t>
      </w:r>
      <w:r w:rsidR="003D35BC" w:rsidRPr="003D35BC">
        <w:rPr>
          <w:rFonts w:ascii="Times New Roman" w:eastAsia="Times New Roman" w:hAnsi="Times New Roman" w:cs="Times New Roman"/>
          <w:szCs w:val="20"/>
          <w:lang w:eastAsia="lt-LT"/>
        </w:rPr>
        <w:t>lizdinės plokštelės nurodytam tinkamumo laikui pasibaigus, šio vaisto vartoti negalima. Vaistas tinkamas vartoti iki paskutinės nurodyto mėnesio dienos.</w:t>
      </w:r>
    </w:p>
    <w:p w14:paraId="5C63AFFE" w14:textId="77777777" w:rsidR="003D35BC" w:rsidRPr="003D35BC" w:rsidRDefault="003D35BC" w:rsidP="003D35BC">
      <w:pPr>
        <w:spacing w:after="0" w:line="240" w:lineRule="auto"/>
        <w:rPr>
          <w:rFonts w:ascii="Times New Roman" w:eastAsia="Times New Roman" w:hAnsi="Times New Roman" w:cs="Times New Roman"/>
        </w:rPr>
      </w:pPr>
    </w:p>
    <w:p w14:paraId="7763789D" w14:textId="77777777" w:rsidR="003D35BC" w:rsidRPr="003D35BC" w:rsidRDefault="003D35BC" w:rsidP="003D35BC">
      <w:pPr>
        <w:spacing w:after="0" w:line="240" w:lineRule="auto"/>
        <w:rPr>
          <w:rFonts w:ascii="Times New Roman" w:eastAsia="Times New Roman" w:hAnsi="Times New Roman" w:cs="Times New Roman"/>
        </w:rPr>
      </w:pPr>
      <w:r w:rsidRPr="003D35B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E171AF8"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1772605B"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19E748BF" w14:textId="77777777" w:rsidR="003D35BC" w:rsidRPr="003D35BC" w:rsidRDefault="003D35BC" w:rsidP="003D35BC">
      <w:pPr>
        <w:keepNext/>
        <w:numPr>
          <w:ilvl w:val="12"/>
          <w:numId w:val="0"/>
        </w:numPr>
        <w:spacing w:after="0" w:line="240" w:lineRule="auto"/>
        <w:ind w:left="567" w:hanging="567"/>
        <w:outlineLvl w:val="0"/>
        <w:rPr>
          <w:rFonts w:ascii="Times New Roman" w:eastAsia="Times New Roman" w:hAnsi="Times New Roman" w:cs="Times New Roman"/>
          <w:b/>
          <w:caps/>
          <w:szCs w:val="20"/>
          <w:lang w:eastAsia="lt-LT"/>
        </w:rPr>
      </w:pPr>
      <w:r w:rsidRPr="003D35BC">
        <w:rPr>
          <w:rFonts w:ascii="Times New Roman" w:eastAsia="Times New Roman" w:hAnsi="Times New Roman" w:cs="Times New Roman"/>
          <w:b/>
          <w:caps/>
          <w:szCs w:val="20"/>
          <w:lang w:eastAsia="lt-LT"/>
        </w:rPr>
        <w:t>6.</w:t>
      </w:r>
      <w:r w:rsidRPr="003D35BC">
        <w:rPr>
          <w:rFonts w:ascii="Times New Roman" w:eastAsia="Times New Roman" w:hAnsi="Times New Roman" w:cs="Times New Roman"/>
          <w:b/>
          <w:caps/>
          <w:szCs w:val="20"/>
          <w:lang w:eastAsia="lt-LT"/>
        </w:rPr>
        <w:tab/>
      </w:r>
      <w:r w:rsidRPr="003D35BC">
        <w:rPr>
          <w:rFonts w:ascii="Times New Roman" w:eastAsia="Times New Roman" w:hAnsi="Times New Roman" w:cs="Times New Roman"/>
          <w:b/>
          <w:szCs w:val="20"/>
          <w:lang w:eastAsia="lt-LT"/>
        </w:rPr>
        <w:t>Pakuotės turinys ir</w:t>
      </w:r>
      <w:r w:rsidRPr="003D35BC">
        <w:rPr>
          <w:rFonts w:ascii="Times New Roman" w:eastAsia="Times New Roman" w:hAnsi="Times New Roman" w:cs="Times New Roman"/>
          <w:b/>
          <w:caps/>
          <w:szCs w:val="20"/>
          <w:lang w:eastAsia="lt-LT"/>
        </w:rPr>
        <w:t xml:space="preserve"> </w:t>
      </w:r>
      <w:r w:rsidRPr="003D35BC">
        <w:rPr>
          <w:rFonts w:ascii="Times New Roman" w:eastAsia="Times New Roman" w:hAnsi="Times New Roman" w:cs="Times New Roman"/>
          <w:b/>
          <w:szCs w:val="20"/>
          <w:lang w:eastAsia="lt-LT"/>
        </w:rPr>
        <w:t>kita informacija</w:t>
      </w:r>
    </w:p>
    <w:p w14:paraId="58DE7804"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p>
    <w:p w14:paraId="69AF06DF" w14:textId="77777777" w:rsidR="003D35BC" w:rsidRPr="003D35BC" w:rsidRDefault="003D35BC" w:rsidP="003D35BC">
      <w:pPr>
        <w:spacing w:after="0" w:line="240" w:lineRule="auto"/>
        <w:ind w:left="567" w:hanging="567"/>
        <w:rPr>
          <w:rFonts w:ascii="Times New Roman" w:eastAsia="Times New Roman" w:hAnsi="Times New Roman" w:cs="Times New Roman"/>
          <w:szCs w:val="20"/>
          <w:highlight w:val="lightGray"/>
          <w:lang w:eastAsia="lt-LT"/>
        </w:rPr>
      </w:pP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szCs w:val="20"/>
          <w:lang w:eastAsia="lt-LT"/>
        </w:rPr>
        <w:t xml:space="preserve"> sudėtis</w:t>
      </w:r>
    </w:p>
    <w:p w14:paraId="7AA7758B"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w:t>
      </w:r>
      <w:r w:rsidRPr="003D35BC">
        <w:rPr>
          <w:rFonts w:ascii="Times New Roman" w:eastAsia="Times New Roman" w:hAnsi="Times New Roman" w:cs="Times New Roman"/>
          <w:szCs w:val="20"/>
          <w:lang w:eastAsia="lt-LT"/>
        </w:rPr>
        <w:tab/>
        <w:t xml:space="preserve">Veiklioji medžiaga yra </w:t>
      </w:r>
      <w:proofErr w:type="spellStart"/>
      <w:r w:rsidRPr="003D35BC">
        <w:rPr>
          <w:rFonts w:ascii="Times New Roman" w:eastAsia="Times New Roman" w:hAnsi="Times New Roman" w:cs="Times New Roman"/>
          <w:szCs w:val="20"/>
          <w:lang w:eastAsia="lt-LT"/>
        </w:rPr>
        <w:t>azatioprinas</w:t>
      </w:r>
      <w:proofErr w:type="spellEnd"/>
      <w:r w:rsidRPr="003D35BC">
        <w:rPr>
          <w:rFonts w:ascii="Times New Roman" w:eastAsia="Times New Roman" w:hAnsi="Times New Roman" w:cs="Times New Roman"/>
          <w:szCs w:val="20"/>
          <w:lang w:eastAsia="lt-LT"/>
        </w:rPr>
        <w:t xml:space="preserve">. Kiekvienoje tabletėje yra 50 mg </w:t>
      </w:r>
      <w:proofErr w:type="spellStart"/>
      <w:r w:rsidRPr="003D35BC">
        <w:rPr>
          <w:rFonts w:ascii="Times New Roman" w:eastAsia="Times New Roman" w:hAnsi="Times New Roman" w:cs="Times New Roman"/>
          <w:szCs w:val="20"/>
          <w:lang w:eastAsia="lt-LT"/>
        </w:rPr>
        <w:t>azatioprino</w:t>
      </w:r>
      <w:proofErr w:type="spellEnd"/>
      <w:r w:rsidRPr="003D35BC">
        <w:rPr>
          <w:rFonts w:ascii="Times New Roman" w:eastAsia="Times New Roman" w:hAnsi="Times New Roman" w:cs="Times New Roman"/>
          <w:szCs w:val="20"/>
          <w:lang w:eastAsia="lt-LT"/>
        </w:rPr>
        <w:t>.</w:t>
      </w:r>
    </w:p>
    <w:p w14:paraId="05556237"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w:t>
      </w:r>
      <w:r w:rsidRPr="003D35BC">
        <w:rPr>
          <w:rFonts w:ascii="Times New Roman" w:eastAsia="Times New Roman" w:hAnsi="Times New Roman" w:cs="Times New Roman"/>
          <w:szCs w:val="20"/>
          <w:lang w:eastAsia="lt-LT"/>
        </w:rPr>
        <w:tab/>
        <w:t>Pagalbinės medžiagos:</w:t>
      </w:r>
    </w:p>
    <w:p w14:paraId="37A59041" w14:textId="77777777" w:rsidR="003D35BC" w:rsidRPr="003D35BC" w:rsidRDefault="003D35BC" w:rsidP="003D35BC">
      <w:pPr>
        <w:spacing w:after="0" w:line="240" w:lineRule="auto"/>
        <w:ind w:left="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 xml:space="preserve">Tabletės branduolyje – laktozė </w:t>
      </w:r>
      <w:proofErr w:type="spellStart"/>
      <w:r w:rsidRPr="003D35BC">
        <w:rPr>
          <w:rFonts w:ascii="Times New Roman" w:eastAsia="Times New Roman" w:hAnsi="Times New Roman" w:cs="Times New Roman"/>
          <w:szCs w:val="20"/>
          <w:lang w:eastAsia="lt-LT"/>
        </w:rPr>
        <w:t>monohidratas</w:t>
      </w:r>
      <w:proofErr w:type="spellEnd"/>
      <w:r w:rsidRPr="003D35BC">
        <w:rPr>
          <w:rFonts w:ascii="Times New Roman" w:eastAsia="Times New Roman" w:hAnsi="Times New Roman" w:cs="Times New Roman"/>
          <w:szCs w:val="20"/>
          <w:lang w:eastAsia="lt-LT"/>
        </w:rPr>
        <w:t xml:space="preserve">, </w:t>
      </w:r>
      <w:proofErr w:type="spellStart"/>
      <w:r w:rsidRPr="003D35BC">
        <w:rPr>
          <w:rFonts w:ascii="Times New Roman" w:eastAsia="Times New Roman" w:hAnsi="Times New Roman" w:cs="Times New Roman"/>
          <w:szCs w:val="20"/>
          <w:lang w:eastAsia="lt-LT"/>
        </w:rPr>
        <w:t>pregelifikuotas</w:t>
      </w:r>
      <w:proofErr w:type="spellEnd"/>
      <w:r w:rsidRPr="003D35BC">
        <w:rPr>
          <w:rFonts w:ascii="Times New Roman" w:eastAsia="Times New Roman" w:hAnsi="Times New Roman" w:cs="Times New Roman"/>
          <w:szCs w:val="20"/>
          <w:lang w:eastAsia="lt-LT"/>
        </w:rPr>
        <w:t xml:space="preserve"> krakmolas, kukurūzų krakmolas, stearino rūgštis, magnio </w:t>
      </w:r>
      <w:proofErr w:type="spellStart"/>
      <w:r w:rsidRPr="003D35BC">
        <w:rPr>
          <w:rFonts w:ascii="Times New Roman" w:eastAsia="Times New Roman" w:hAnsi="Times New Roman" w:cs="Times New Roman"/>
          <w:szCs w:val="20"/>
          <w:lang w:eastAsia="lt-LT"/>
        </w:rPr>
        <w:t>stearatas</w:t>
      </w:r>
      <w:proofErr w:type="spellEnd"/>
      <w:r w:rsidRPr="003D35BC">
        <w:rPr>
          <w:rFonts w:ascii="Times New Roman" w:eastAsia="Times New Roman" w:hAnsi="Times New Roman" w:cs="Times New Roman"/>
          <w:szCs w:val="20"/>
          <w:lang w:eastAsia="lt-LT"/>
        </w:rPr>
        <w:t>.</w:t>
      </w:r>
    </w:p>
    <w:p w14:paraId="659BD0E6" w14:textId="77777777" w:rsidR="003D35BC" w:rsidRPr="003D35BC" w:rsidRDefault="003D35BC" w:rsidP="003D35BC">
      <w:pPr>
        <w:spacing w:after="0" w:line="240" w:lineRule="auto"/>
        <w:ind w:left="567"/>
        <w:rPr>
          <w:rFonts w:ascii="Times New Roman" w:eastAsia="Times New Roman" w:hAnsi="Times New Roman" w:cs="Times New Roman"/>
          <w:szCs w:val="20"/>
          <w:lang w:eastAsia="lt-LT"/>
        </w:rPr>
      </w:pPr>
      <w:r w:rsidRPr="003D35BC">
        <w:rPr>
          <w:rFonts w:ascii="Times New Roman" w:eastAsia="Times New Roman" w:hAnsi="Times New Roman" w:cs="Times New Roman"/>
          <w:szCs w:val="20"/>
          <w:lang w:eastAsia="lt-LT"/>
        </w:rPr>
        <w:t xml:space="preserve">Tabletės plėvelėje – </w:t>
      </w:r>
      <w:proofErr w:type="spellStart"/>
      <w:r w:rsidRPr="003D35BC">
        <w:rPr>
          <w:rFonts w:ascii="Times New Roman" w:eastAsia="Times New Roman" w:hAnsi="Times New Roman" w:cs="Times New Roman"/>
          <w:szCs w:val="20"/>
          <w:lang w:eastAsia="lt-LT"/>
        </w:rPr>
        <w:t>hipromeliozė</w:t>
      </w:r>
      <w:proofErr w:type="spellEnd"/>
      <w:r w:rsidRPr="003D35BC">
        <w:rPr>
          <w:rFonts w:ascii="Times New Roman" w:eastAsia="Times New Roman" w:hAnsi="Times New Roman" w:cs="Times New Roman"/>
          <w:szCs w:val="20"/>
          <w:lang w:eastAsia="lt-LT"/>
        </w:rPr>
        <w:t xml:space="preserve"> ir </w:t>
      </w:r>
      <w:proofErr w:type="spellStart"/>
      <w:r w:rsidRPr="003D35BC">
        <w:rPr>
          <w:rFonts w:ascii="Times New Roman" w:eastAsia="Times New Roman" w:hAnsi="Times New Roman" w:cs="Times New Roman"/>
          <w:szCs w:val="20"/>
          <w:lang w:eastAsia="lt-LT"/>
        </w:rPr>
        <w:t>makrogolis</w:t>
      </w:r>
      <w:proofErr w:type="spellEnd"/>
      <w:r w:rsidRPr="003D35BC">
        <w:rPr>
          <w:rFonts w:ascii="Times New Roman" w:eastAsia="Times New Roman" w:hAnsi="Times New Roman" w:cs="Times New Roman"/>
          <w:szCs w:val="20"/>
          <w:lang w:eastAsia="lt-LT"/>
        </w:rPr>
        <w:t xml:space="preserve"> 400.</w:t>
      </w:r>
    </w:p>
    <w:p w14:paraId="25A9E5BE"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p>
    <w:p w14:paraId="01DF69DE" w14:textId="77777777" w:rsidR="003D35BC" w:rsidRPr="003D35BC" w:rsidRDefault="003D35BC" w:rsidP="003D35BC">
      <w:pPr>
        <w:spacing w:after="0" w:line="240" w:lineRule="auto"/>
        <w:ind w:left="567" w:hanging="567"/>
        <w:rPr>
          <w:rFonts w:ascii="Times New Roman" w:eastAsia="Times New Roman" w:hAnsi="Times New Roman" w:cs="Times New Roman"/>
          <w:szCs w:val="20"/>
          <w:lang w:eastAsia="lt-LT"/>
        </w:rPr>
      </w:pPr>
      <w:proofErr w:type="spellStart"/>
      <w:r w:rsidRPr="003D35BC">
        <w:rPr>
          <w:rFonts w:ascii="Times New Roman" w:eastAsia="Times New Roman" w:hAnsi="Times New Roman" w:cs="Times New Roman"/>
          <w:b/>
          <w:szCs w:val="20"/>
          <w:lang w:eastAsia="lt-LT"/>
        </w:rPr>
        <w:t>Imuran</w:t>
      </w:r>
      <w:proofErr w:type="spellEnd"/>
      <w:r w:rsidRPr="003D35BC">
        <w:rPr>
          <w:rFonts w:ascii="Times New Roman" w:eastAsia="Times New Roman" w:hAnsi="Times New Roman" w:cs="Times New Roman"/>
          <w:b/>
          <w:szCs w:val="20"/>
          <w:lang w:eastAsia="lt-LT"/>
        </w:rPr>
        <w:t xml:space="preserve"> išvaizda ir kiekis pakuotėje </w:t>
      </w:r>
    </w:p>
    <w:p w14:paraId="72ED13D5" w14:textId="77777777" w:rsidR="00A963EB" w:rsidRDefault="003D35BC" w:rsidP="003D35BC">
      <w:pPr>
        <w:spacing w:after="0" w:line="240" w:lineRule="auto"/>
        <w:rPr>
          <w:rFonts w:ascii="Times New Roman" w:eastAsia="Times New Roman" w:hAnsi="Times New Roman" w:cs="Times New Roman"/>
          <w:szCs w:val="20"/>
          <w:lang w:eastAsia="lt-LT"/>
        </w:rPr>
      </w:pPr>
      <w:proofErr w:type="spellStart"/>
      <w:r w:rsidRPr="003D35BC">
        <w:rPr>
          <w:rFonts w:ascii="Times New Roman" w:eastAsia="Times New Roman" w:hAnsi="Times New Roman" w:cs="Times New Roman"/>
          <w:szCs w:val="20"/>
          <w:lang w:eastAsia="lt-LT"/>
        </w:rPr>
        <w:t>Imuran</w:t>
      </w:r>
      <w:proofErr w:type="spellEnd"/>
      <w:r w:rsidRPr="003D35BC">
        <w:rPr>
          <w:rFonts w:ascii="Times New Roman" w:eastAsia="Times New Roman" w:hAnsi="Times New Roman" w:cs="Times New Roman"/>
          <w:szCs w:val="20"/>
          <w:lang w:eastAsia="lt-LT"/>
        </w:rPr>
        <w:t xml:space="preserve"> 50 mg tabletės yra apvalios geltonos, dengtos plona plėvele, abipus išgaubtos; vienoje jų pusėje yra vagelė ir užrašas „</w:t>
      </w:r>
      <w:r w:rsidR="00A963EB">
        <w:rPr>
          <w:rFonts w:ascii="Times New Roman" w:eastAsia="Times New Roman" w:hAnsi="Times New Roman"/>
          <w:szCs w:val="20"/>
          <w:lang w:eastAsia="lt-LT"/>
        </w:rPr>
        <w:t>IM 5</w:t>
      </w:r>
      <w:r w:rsidRPr="003D35BC">
        <w:rPr>
          <w:rFonts w:ascii="Times New Roman" w:eastAsia="Times New Roman" w:hAnsi="Times New Roman" w:cs="Times New Roman"/>
          <w:szCs w:val="20"/>
          <w:lang w:eastAsia="lt-LT"/>
        </w:rPr>
        <w:t>“.</w:t>
      </w:r>
    </w:p>
    <w:p w14:paraId="0C1EB657" w14:textId="77777777" w:rsidR="00A963EB" w:rsidRPr="001220CF" w:rsidRDefault="00A963EB" w:rsidP="00A963EB">
      <w:pPr>
        <w:spacing w:after="0" w:line="240" w:lineRule="auto"/>
        <w:rPr>
          <w:rFonts w:ascii="Times New Roman" w:hAnsi="Times New Roman"/>
        </w:rPr>
      </w:pPr>
      <w:r w:rsidRPr="001E631D">
        <w:rPr>
          <w:rFonts w:ascii="Times New Roman" w:hAnsi="Times New Roman"/>
          <w:noProof/>
          <w:szCs w:val="24"/>
        </w:rPr>
        <w:t>Vagelė nėra skirta tabletei perlaužti.</w:t>
      </w:r>
      <w:r w:rsidRPr="001220CF">
        <w:rPr>
          <w:rFonts w:ascii="Times New Roman" w:hAnsi="Times New Roman"/>
        </w:rPr>
        <w:t xml:space="preserve"> </w:t>
      </w:r>
    </w:p>
    <w:p w14:paraId="1145D7A3" w14:textId="77777777" w:rsidR="003D35BC" w:rsidRPr="003D35BC" w:rsidRDefault="003D35BC" w:rsidP="00ED4842">
      <w:pPr>
        <w:spacing w:after="0" w:line="240" w:lineRule="auto"/>
        <w:rPr>
          <w:rFonts w:ascii="Times New Roman" w:eastAsia="Times New Roman" w:hAnsi="Times New Roman" w:cs="Times New Roman"/>
          <w:szCs w:val="20"/>
          <w:lang w:eastAsia="lt-LT"/>
        </w:rPr>
      </w:pPr>
      <w:proofErr w:type="spellStart"/>
      <w:r w:rsidRPr="003D35BC">
        <w:rPr>
          <w:rFonts w:ascii="Times New Roman" w:eastAsia="Times New Roman" w:hAnsi="Times New Roman" w:cs="Times New Roman"/>
          <w:szCs w:val="20"/>
          <w:lang w:eastAsia="lt-LT"/>
        </w:rPr>
        <w:t>Imuran</w:t>
      </w:r>
      <w:proofErr w:type="spellEnd"/>
      <w:r w:rsidRPr="003D35BC">
        <w:rPr>
          <w:rFonts w:ascii="Times New Roman" w:eastAsia="Times New Roman" w:hAnsi="Times New Roman" w:cs="Times New Roman"/>
          <w:szCs w:val="20"/>
          <w:lang w:eastAsia="lt-LT"/>
        </w:rPr>
        <w:t xml:space="preserve"> tiekiamas kartoninėje dėžutėje, kurioje yra 100 plėvele dengtų tablečių PVC/aliuminio lizdinėse plokštelėse.</w:t>
      </w:r>
    </w:p>
    <w:p w14:paraId="3F6E4C40" w14:textId="77777777" w:rsidR="003D35BC" w:rsidRPr="003D35BC" w:rsidRDefault="003D35BC"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
    <w:p w14:paraId="05700A65" w14:textId="77777777" w:rsidR="003D35BC" w:rsidRPr="003A3805" w:rsidRDefault="003D35BC" w:rsidP="003D35BC">
      <w:pPr>
        <w:spacing w:after="0" w:line="240" w:lineRule="auto"/>
        <w:rPr>
          <w:rFonts w:ascii="Times New Roman" w:eastAsia="Times New Roman" w:hAnsi="Times New Roman" w:cs="Times New Roman"/>
          <w:b/>
          <w:bCs/>
        </w:rPr>
      </w:pPr>
      <w:r w:rsidRPr="003D35BC">
        <w:rPr>
          <w:rFonts w:ascii="Times New Roman" w:eastAsia="Times New Roman" w:hAnsi="Times New Roman" w:cs="Times New Roman"/>
          <w:b/>
          <w:bCs/>
        </w:rPr>
        <w:t xml:space="preserve">Registruotojas </w:t>
      </w:r>
      <w:r w:rsidRPr="003A3805">
        <w:rPr>
          <w:rFonts w:ascii="Times New Roman" w:eastAsia="Times New Roman" w:hAnsi="Times New Roman" w:cs="Times New Roman"/>
          <w:b/>
          <w:bCs/>
        </w:rPr>
        <w:t>ir gamintojas</w:t>
      </w:r>
    </w:p>
    <w:p w14:paraId="364B81AF" w14:textId="77777777" w:rsidR="00D16E6F" w:rsidRPr="00D16E6F" w:rsidRDefault="00D16E6F" w:rsidP="003D35BC">
      <w:pPr>
        <w:spacing w:after="0" w:line="240" w:lineRule="auto"/>
        <w:rPr>
          <w:rFonts w:ascii="Times New Roman" w:eastAsia="Times New Roman" w:hAnsi="Times New Roman" w:cs="Times New Roman"/>
          <w:b/>
          <w:lang w:eastAsia="lt-LT"/>
        </w:rPr>
      </w:pPr>
      <w:bookmarkStart w:id="2" w:name="_Hlk508360034"/>
      <w:r w:rsidRPr="00D16E6F">
        <w:rPr>
          <w:rFonts w:ascii="Times New Roman" w:eastAsia="Times New Roman" w:hAnsi="Times New Roman" w:cs="Times New Roman"/>
          <w:b/>
          <w:lang w:eastAsia="lt-LT"/>
        </w:rPr>
        <w:t>Registruotojas</w:t>
      </w:r>
    </w:p>
    <w:p w14:paraId="09BAEADF" w14:textId="77777777" w:rsidR="003D35BC" w:rsidRPr="003D35BC" w:rsidRDefault="003D35BC" w:rsidP="003D35BC">
      <w:pPr>
        <w:spacing w:after="0" w:line="240" w:lineRule="auto"/>
        <w:rPr>
          <w:rFonts w:ascii="Times New Roman" w:eastAsia="Times New Roman" w:hAnsi="Times New Roman" w:cs="Times New Roman"/>
          <w:lang w:eastAsia="lt-LT"/>
        </w:rPr>
      </w:pPr>
      <w:r w:rsidRPr="003D35BC">
        <w:rPr>
          <w:rFonts w:ascii="Times New Roman" w:eastAsia="Times New Roman" w:hAnsi="Times New Roman" w:cs="Times New Roman"/>
          <w:lang w:eastAsia="lt-LT"/>
        </w:rPr>
        <w:t>ASPEN PHARMA TRADING LIMITED</w:t>
      </w:r>
    </w:p>
    <w:p w14:paraId="62D12DBF" w14:textId="77777777" w:rsidR="003D35BC" w:rsidRPr="003D35BC" w:rsidRDefault="003D35BC" w:rsidP="003D35BC">
      <w:pPr>
        <w:spacing w:after="0" w:line="240" w:lineRule="auto"/>
        <w:rPr>
          <w:rFonts w:ascii="Times New Roman" w:eastAsia="Times New Roman" w:hAnsi="Times New Roman" w:cs="Times New Roman"/>
          <w:lang w:eastAsia="lt-LT"/>
        </w:rPr>
      </w:pPr>
      <w:r w:rsidRPr="003D35BC">
        <w:rPr>
          <w:rFonts w:ascii="Times New Roman" w:eastAsia="Times New Roman" w:hAnsi="Times New Roman" w:cs="Times New Roman"/>
          <w:lang w:eastAsia="lt-LT"/>
        </w:rPr>
        <w:t xml:space="preserve">3016 Lake </w:t>
      </w:r>
      <w:proofErr w:type="spellStart"/>
      <w:r w:rsidRPr="003D35BC">
        <w:rPr>
          <w:rFonts w:ascii="Times New Roman" w:eastAsia="Times New Roman" w:hAnsi="Times New Roman" w:cs="Times New Roman"/>
          <w:lang w:eastAsia="lt-LT"/>
        </w:rPr>
        <w:t>Drive</w:t>
      </w:r>
      <w:proofErr w:type="spellEnd"/>
    </w:p>
    <w:p w14:paraId="0DD4F632" w14:textId="77777777" w:rsidR="003D35BC" w:rsidRPr="003D35BC" w:rsidRDefault="003D35BC" w:rsidP="003D35BC">
      <w:pPr>
        <w:spacing w:after="0" w:line="240" w:lineRule="auto"/>
        <w:rPr>
          <w:rFonts w:ascii="Times New Roman" w:eastAsia="Times New Roman" w:hAnsi="Times New Roman" w:cs="Times New Roman"/>
          <w:lang w:eastAsia="lt-LT"/>
        </w:rPr>
      </w:pPr>
      <w:proofErr w:type="spellStart"/>
      <w:r w:rsidRPr="003D35BC">
        <w:rPr>
          <w:rFonts w:ascii="Times New Roman" w:eastAsia="Times New Roman" w:hAnsi="Times New Roman" w:cs="Times New Roman"/>
          <w:lang w:eastAsia="lt-LT"/>
        </w:rPr>
        <w:t>Citywest</w:t>
      </w:r>
      <w:proofErr w:type="spellEnd"/>
      <w:r w:rsidRPr="003D35BC">
        <w:rPr>
          <w:rFonts w:ascii="Times New Roman" w:eastAsia="Times New Roman" w:hAnsi="Times New Roman" w:cs="Times New Roman"/>
          <w:lang w:eastAsia="lt-LT"/>
        </w:rPr>
        <w:t xml:space="preserve"> </w:t>
      </w:r>
      <w:proofErr w:type="spellStart"/>
      <w:r w:rsidRPr="003D35BC">
        <w:rPr>
          <w:rFonts w:ascii="Times New Roman" w:eastAsia="Times New Roman" w:hAnsi="Times New Roman" w:cs="Times New Roman"/>
          <w:lang w:eastAsia="lt-LT"/>
        </w:rPr>
        <w:t>Business</w:t>
      </w:r>
      <w:proofErr w:type="spellEnd"/>
      <w:r w:rsidRPr="003D35BC">
        <w:rPr>
          <w:rFonts w:ascii="Times New Roman" w:eastAsia="Times New Roman" w:hAnsi="Times New Roman" w:cs="Times New Roman"/>
          <w:lang w:eastAsia="lt-LT"/>
        </w:rPr>
        <w:t xml:space="preserve"> </w:t>
      </w:r>
      <w:proofErr w:type="spellStart"/>
      <w:r w:rsidRPr="003D35BC">
        <w:rPr>
          <w:rFonts w:ascii="Times New Roman" w:eastAsia="Times New Roman" w:hAnsi="Times New Roman" w:cs="Times New Roman"/>
          <w:lang w:eastAsia="lt-LT"/>
        </w:rPr>
        <w:t>Campus</w:t>
      </w:r>
      <w:proofErr w:type="spellEnd"/>
    </w:p>
    <w:p w14:paraId="3DF58EAB" w14:textId="77777777" w:rsidR="003D35BC" w:rsidRPr="003D35BC" w:rsidRDefault="003D35BC" w:rsidP="003D35BC">
      <w:pPr>
        <w:spacing w:after="0" w:line="240" w:lineRule="auto"/>
        <w:rPr>
          <w:rFonts w:ascii="Times New Roman" w:eastAsia="Times New Roman" w:hAnsi="Times New Roman" w:cs="Times New Roman"/>
          <w:lang w:eastAsia="lt-LT"/>
        </w:rPr>
      </w:pPr>
      <w:r w:rsidRPr="003D35BC">
        <w:rPr>
          <w:rFonts w:ascii="Times New Roman" w:eastAsia="Times New Roman" w:hAnsi="Times New Roman" w:cs="Times New Roman"/>
          <w:lang w:eastAsia="lt-LT"/>
        </w:rPr>
        <w:t>Dublin 24</w:t>
      </w:r>
    </w:p>
    <w:p w14:paraId="106EF9EF" w14:textId="77777777" w:rsidR="003D35BC" w:rsidRPr="003D35BC" w:rsidRDefault="003D35BC" w:rsidP="003D35BC">
      <w:pPr>
        <w:spacing w:after="0" w:line="240" w:lineRule="auto"/>
        <w:rPr>
          <w:rFonts w:ascii="Times New Roman" w:eastAsia="Times New Roman" w:hAnsi="Times New Roman" w:cs="Times New Roman"/>
          <w:lang w:eastAsia="lt-LT"/>
        </w:rPr>
      </w:pPr>
      <w:r w:rsidRPr="003D35BC">
        <w:rPr>
          <w:rFonts w:ascii="Times New Roman" w:eastAsia="Times New Roman" w:hAnsi="Times New Roman" w:cs="Times New Roman"/>
          <w:lang w:eastAsia="lt-LT"/>
        </w:rPr>
        <w:t>Airija</w:t>
      </w:r>
      <w:bookmarkEnd w:id="2"/>
    </w:p>
    <w:p w14:paraId="0C770810" w14:textId="77777777" w:rsidR="003D35BC" w:rsidRDefault="003D35BC"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
    <w:p w14:paraId="4D7D172B" w14:textId="77777777" w:rsidR="00D16E6F" w:rsidRPr="00D16E6F" w:rsidRDefault="00D16E6F" w:rsidP="003D35BC">
      <w:pPr>
        <w:autoSpaceDE w:val="0"/>
        <w:autoSpaceDN w:val="0"/>
        <w:adjustRightInd w:val="0"/>
        <w:spacing w:after="0" w:line="240" w:lineRule="auto"/>
        <w:jc w:val="both"/>
        <w:rPr>
          <w:rFonts w:ascii="Times New Roman" w:eastAsia="Times New Roman" w:hAnsi="Times New Roman" w:cs="Times New Roman"/>
          <w:b/>
          <w:szCs w:val="20"/>
          <w:lang w:eastAsia="lt-LT"/>
        </w:rPr>
      </w:pPr>
      <w:r w:rsidRPr="00D16E6F">
        <w:rPr>
          <w:rFonts w:ascii="Times New Roman" w:eastAsia="Times New Roman" w:hAnsi="Times New Roman" w:cs="Times New Roman"/>
          <w:b/>
          <w:szCs w:val="20"/>
          <w:lang w:eastAsia="lt-LT"/>
        </w:rPr>
        <w:t>Gamintojas</w:t>
      </w:r>
    </w:p>
    <w:p w14:paraId="52EE9FCA" w14:textId="77777777" w:rsidR="00A963EB" w:rsidRPr="006747BC" w:rsidRDefault="00A963EB" w:rsidP="00A963EB">
      <w:pPr>
        <w:spacing w:after="0" w:line="240" w:lineRule="auto"/>
        <w:rPr>
          <w:rFonts w:ascii="Times New Roman" w:eastAsia="Times New Roman" w:hAnsi="Times New Roman" w:cs="Times New Roman"/>
          <w:szCs w:val="20"/>
          <w:lang w:eastAsia="lt-LT"/>
        </w:rPr>
      </w:pPr>
      <w:proofErr w:type="spellStart"/>
      <w:r w:rsidRPr="006747BC">
        <w:rPr>
          <w:rFonts w:ascii="Times New Roman" w:eastAsia="Times New Roman" w:hAnsi="Times New Roman" w:cs="Times New Roman"/>
          <w:szCs w:val="20"/>
          <w:lang w:eastAsia="lt-LT"/>
        </w:rPr>
        <w:lastRenderedPageBreak/>
        <w:t>Aspen</w:t>
      </w:r>
      <w:proofErr w:type="spellEnd"/>
      <w:r w:rsidRPr="006747BC">
        <w:rPr>
          <w:rFonts w:ascii="Times New Roman" w:eastAsia="Times New Roman" w:hAnsi="Times New Roman" w:cs="Times New Roman"/>
          <w:szCs w:val="20"/>
          <w:lang w:eastAsia="lt-LT"/>
        </w:rPr>
        <w:t xml:space="preserve"> </w:t>
      </w:r>
      <w:proofErr w:type="spellStart"/>
      <w:r w:rsidRPr="006747BC">
        <w:rPr>
          <w:rFonts w:ascii="Times New Roman" w:eastAsia="Times New Roman" w:hAnsi="Times New Roman" w:cs="Times New Roman"/>
          <w:szCs w:val="20"/>
          <w:lang w:eastAsia="lt-LT"/>
        </w:rPr>
        <w:t>Bad</w:t>
      </w:r>
      <w:proofErr w:type="spellEnd"/>
      <w:r w:rsidRPr="006747BC">
        <w:rPr>
          <w:rFonts w:ascii="Times New Roman" w:eastAsia="Times New Roman" w:hAnsi="Times New Roman" w:cs="Times New Roman"/>
          <w:szCs w:val="20"/>
          <w:lang w:eastAsia="lt-LT"/>
        </w:rPr>
        <w:t xml:space="preserve"> </w:t>
      </w:r>
      <w:proofErr w:type="spellStart"/>
      <w:r w:rsidRPr="006747BC">
        <w:rPr>
          <w:rFonts w:ascii="Times New Roman" w:eastAsia="Times New Roman" w:hAnsi="Times New Roman" w:cs="Times New Roman"/>
          <w:szCs w:val="20"/>
          <w:lang w:eastAsia="lt-LT"/>
        </w:rPr>
        <w:t>Oldesloe</w:t>
      </w:r>
      <w:proofErr w:type="spellEnd"/>
      <w:r w:rsidRPr="006747BC">
        <w:rPr>
          <w:rFonts w:ascii="Times New Roman" w:eastAsia="Times New Roman" w:hAnsi="Times New Roman" w:cs="Times New Roman"/>
          <w:szCs w:val="20"/>
          <w:lang w:eastAsia="lt-LT"/>
        </w:rPr>
        <w:t xml:space="preserve"> </w:t>
      </w:r>
      <w:proofErr w:type="spellStart"/>
      <w:r w:rsidRPr="006747BC">
        <w:rPr>
          <w:rFonts w:ascii="Times New Roman" w:eastAsia="Times New Roman" w:hAnsi="Times New Roman" w:cs="Times New Roman"/>
          <w:szCs w:val="20"/>
          <w:lang w:eastAsia="lt-LT"/>
        </w:rPr>
        <w:t>GmbH</w:t>
      </w:r>
      <w:proofErr w:type="spellEnd"/>
    </w:p>
    <w:p w14:paraId="2774FA0D" w14:textId="77777777" w:rsidR="00A963EB" w:rsidRPr="006747BC" w:rsidRDefault="00A963EB" w:rsidP="00A963EB">
      <w:pPr>
        <w:spacing w:after="0" w:line="240" w:lineRule="auto"/>
        <w:rPr>
          <w:rFonts w:ascii="Times New Roman" w:eastAsia="Times New Roman" w:hAnsi="Times New Roman" w:cs="Times New Roman"/>
          <w:szCs w:val="20"/>
          <w:lang w:eastAsia="lt-LT"/>
        </w:rPr>
      </w:pPr>
      <w:proofErr w:type="spellStart"/>
      <w:r w:rsidRPr="006747BC">
        <w:rPr>
          <w:rFonts w:ascii="Times New Roman" w:eastAsia="Times New Roman" w:hAnsi="Times New Roman" w:cs="Times New Roman"/>
          <w:szCs w:val="20"/>
          <w:lang w:eastAsia="lt-LT"/>
        </w:rPr>
        <w:t>Industriestrasse</w:t>
      </w:r>
      <w:proofErr w:type="spellEnd"/>
      <w:r w:rsidRPr="006747BC">
        <w:rPr>
          <w:rFonts w:ascii="Times New Roman" w:eastAsia="Times New Roman" w:hAnsi="Times New Roman" w:cs="Times New Roman"/>
          <w:szCs w:val="20"/>
          <w:lang w:eastAsia="lt-LT"/>
        </w:rPr>
        <w:t xml:space="preserve"> 32-36</w:t>
      </w:r>
    </w:p>
    <w:p w14:paraId="4DA98D41" w14:textId="77777777" w:rsidR="00A963EB" w:rsidRPr="006747BC" w:rsidRDefault="00A963EB" w:rsidP="00A963EB">
      <w:pPr>
        <w:spacing w:after="0" w:line="240" w:lineRule="auto"/>
        <w:rPr>
          <w:rFonts w:ascii="Times New Roman" w:eastAsia="Times New Roman" w:hAnsi="Times New Roman" w:cs="Times New Roman"/>
          <w:szCs w:val="20"/>
          <w:lang w:eastAsia="lt-LT"/>
        </w:rPr>
      </w:pPr>
      <w:r w:rsidRPr="006747BC">
        <w:rPr>
          <w:rFonts w:ascii="Times New Roman" w:eastAsia="Times New Roman" w:hAnsi="Times New Roman" w:cs="Times New Roman"/>
          <w:szCs w:val="20"/>
          <w:lang w:eastAsia="lt-LT"/>
        </w:rPr>
        <w:t xml:space="preserve">23843 </w:t>
      </w:r>
      <w:proofErr w:type="spellStart"/>
      <w:r w:rsidRPr="006747BC">
        <w:rPr>
          <w:rFonts w:ascii="Times New Roman" w:eastAsia="Times New Roman" w:hAnsi="Times New Roman" w:cs="Times New Roman"/>
          <w:szCs w:val="20"/>
          <w:lang w:eastAsia="lt-LT"/>
        </w:rPr>
        <w:t>Bad</w:t>
      </w:r>
      <w:proofErr w:type="spellEnd"/>
      <w:r w:rsidRPr="006747BC">
        <w:rPr>
          <w:rFonts w:ascii="Times New Roman" w:eastAsia="Times New Roman" w:hAnsi="Times New Roman" w:cs="Times New Roman"/>
          <w:szCs w:val="20"/>
          <w:lang w:eastAsia="lt-LT"/>
        </w:rPr>
        <w:t xml:space="preserve"> </w:t>
      </w:r>
      <w:proofErr w:type="spellStart"/>
      <w:r w:rsidRPr="006747BC">
        <w:rPr>
          <w:rFonts w:ascii="Times New Roman" w:eastAsia="Times New Roman" w:hAnsi="Times New Roman" w:cs="Times New Roman"/>
          <w:szCs w:val="20"/>
          <w:lang w:eastAsia="lt-LT"/>
        </w:rPr>
        <w:t>Oldesloe</w:t>
      </w:r>
      <w:proofErr w:type="spellEnd"/>
    </w:p>
    <w:p w14:paraId="7C9CC9DB" w14:textId="77777777" w:rsidR="00D16E6F" w:rsidRPr="00D66AD9" w:rsidRDefault="00A963EB" w:rsidP="00D16E6F">
      <w:pPr>
        <w:spacing w:after="0" w:line="240" w:lineRule="auto"/>
        <w:rPr>
          <w:rFonts w:ascii="Times New Roman" w:eastAsia="Times New Roman" w:hAnsi="Times New Roman"/>
          <w:szCs w:val="20"/>
          <w:lang w:eastAsia="lt-LT"/>
        </w:rPr>
      </w:pPr>
      <w:r w:rsidRPr="006747BC">
        <w:rPr>
          <w:rFonts w:ascii="Times New Roman" w:eastAsia="Times New Roman" w:hAnsi="Times New Roman" w:cs="Times New Roman"/>
          <w:szCs w:val="20"/>
          <w:lang w:eastAsia="lt-LT"/>
        </w:rPr>
        <w:t>Vokietija</w:t>
      </w:r>
    </w:p>
    <w:p w14:paraId="25F8CF32" w14:textId="77777777" w:rsidR="00D16E6F" w:rsidRPr="003D35BC" w:rsidRDefault="00D16E6F" w:rsidP="003D35BC">
      <w:pPr>
        <w:autoSpaceDE w:val="0"/>
        <w:autoSpaceDN w:val="0"/>
        <w:adjustRightInd w:val="0"/>
        <w:spacing w:after="0" w:line="240" w:lineRule="auto"/>
        <w:jc w:val="both"/>
        <w:rPr>
          <w:rFonts w:ascii="Times New Roman" w:eastAsia="Times New Roman" w:hAnsi="Times New Roman" w:cs="Times New Roman"/>
          <w:szCs w:val="20"/>
          <w:lang w:eastAsia="lt-LT"/>
        </w:rPr>
      </w:pPr>
    </w:p>
    <w:p w14:paraId="553175B9" w14:textId="77777777" w:rsidR="007365E6" w:rsidRPr="00AB5E78" w:rsidRDefault="007365E6" w:rsidP="00AB5E78">
      <w:pPr>
        <w:keepNext/>
        <w:spacing w:after="0" w:line="240" w:lineRule="auto"/>
        <w:rPr>
          <w:rFonts w:ascii="Times New Roman" w:hAnsi="Times New Roman" w:cs="Times New Roman"/>
          <w:b/>
        </w:rPr>
      </w:pPr>
      <w:r w:rsidRPr="00AB5E78">
        <w:rPr>
          <w:rFonts w:ascii="Times New Roman" w:hAnsi="Times New Roman" w:cs="Times New Roman"/>
          <w:b/>
        </w:rPr>
        <w:t xml:space="preserve">Lygiagretus importuotojas </w:t>
      </w:r>
    </w:p>
    <w:p w14:paraId="657E1BC3" w14:textId="77777777" w:rsidR="007365E6" w:rsidRPr="00AB5E78" w:rsidRDefault="007365E6" w:rsidP="00AB5E78">
      <w:pPr>
        <w:spacing w:after="0" w:line="240" w:lineRule="auto"/>
        <w:rPr>
          <w:rFonts w:ascii="Times New Roman" w:hAnsi="Times New Roman" w:cs="Times New Roman"/>
          <w:lang w:eastAsia="lt-LT"/>
        </w:rPr>
      </w:pPr>
      <w:r w:rsidRPr="00AB5E78">
        <w:rPr>
          <w:rFonts w:ascii="Times New Roman" w:hAnsi="Times New Roman" w:cs="Times New Roman"/>
          <w:lang w:eastAsia="lt-LT"/>
        </w:rPr>
        <w:t xml:space="preserve">UAB </w:t>
      </w:r>
      <w:r w:rsidR="00D16E6F">
        <w:rPr>
          <w:rFonts w:ascii="Times New Roman" w:hAnsi="Times New Roman" w:cs="Times New Roman"/>
          <w:lang w:eastAsia="lt-LT"/>
        </w:rPr>
        <w:t>„</w:t>
      </w:r>
      <w:r w:rsidRPr="00AB5E78">
        <w:rPr>
          <w:rFonts w:ascii="Times New Roman" w:hAnsi="Times New Roman" w:cs="Times New Roman"/>
          <w:lang w:eastAsia="lt-LT"/>
        </w:rPr>
        <w:t>Actiofarma</w:t>
      </w:r>
      <w:r w:rsidR="00D16E6F">
        <w:rPr>
          <w:rFonts w:ascii="Times New Roman" w:hAnsi="Times New Roman" w:cs="Times New Roman"/>
          <w:lang w:eastAsia="lt-LT"/>
        </w:rPr>
        <w:t>“</w:t>
      </w:r>
    </w:p>
    <w:p w14:paraId="31FBF4B6" w14:textId="77777777" w:rsidR="007365E6" w:rsidRPr="00AB5E78" w:rsidRDefault="007365E6" w:rsidP="00AB5E78">
      <w:pPr>
        <w:spacing w:after="0" w:line="240" w:lineRule="auto"/>
        <w:rPr>
          <w:rFonts w:ascii="Times New Roman" w:hAnsi="Times New Roman" w:cs="Times New Roman"/>
          <w:lang w:eastAsia="lt-LT"/>
        </w:rPr>
      </w:pPr>
      <w:r w:rsidRPr="00AB5E78">
        <w:rPr>
          <w:rFonts w:ascii="Times New Roman" w:hAnsi="Times New Roman" w:cs="Times New Roman"/>
          <w:lang w:eastAsia="lt-LT"/>
        </w:rPr>
        <w:t xml:space="preserve">Islandijos pl. 209A, </w:t>
      </w:r>
      <w:r w:rsidR="00F61B43">
        <w:rPr>
          <w:rFonts w:ascii="Times New Roman" w:hAnsi="Times New Roman" w:cs="Times New Roman"/>
          <w:lang w:eastAsia="lt-LT"/>
        </w:rPr>
        <w:t xml:space="preserve">LT-49163 </w:t>
      </w:r>
      <w:r w:rsidRPr="00AB5E78">
        <w:rPr>
          <w:rFonts w:ascii="Times New Roman" w:hAnsi="Times New Roman" w:cs="Times New Roman"/>
          <w:lang w:eastAsia="lt-LT"/>
        </w:rPr>
        <w:t>Kaunas</w:t>
      </w:r>
    </w:p>
    <w:p w14:paraId="29E7C109" w14:textId="77777777" w:rsidR="007365E6" w:rsidRPr="00AB5E78" w:rsidRDefault="007365E6" w:rsidP="00AB5E78">
      <w:pPr>
        <w:keepNext/>
        <w:spacing w:after="0" w:line="240" w:lineRule="auto"/>
        <w:rPr>
          <w:rFonts w:ascii="Times New Roman" w:hAnsi="Times New Roman" w:cs="Times New Roman"/>
          <w:lang w:eastAsia="lt-LT"/>
        </w:rPr>
      </w:pPr>
      <w:r w:rsidRPr="00AB5E78">
        <w:rPr>
          <w:rFonts w:ascii="Times New Roman" w:hAnsi="Times New Roman" w:cs="Times New Roman"/>
          <w:lang w:eastAsia="lt-LT"/>
        </w:rPr>
        <w:t>Lietuva</w:t>
      </w:r>
    </w:p>
    <w:p w14:paraId="3AE544B8" w14:textId="77777777" w:rsidR="007365E6" w:rsidRPr="00AB5E78" w:rsidRDefault="007365E6" w:rsidP="00AB5E78">
      <w:pPr>
        <w:keepNext/>
        <w:spacing w:after="0" w:line="240" w:lineRule="auto"/>
        <w:rPr>
          <w:rFonts w:ascii="Times New Roman" w:hAnsi="Times New Roman" w:cs="Times New Roman"/>
        </w:rPr>
      </w:pPr>
    </w:p>
    <w:p w14:paraId="088A2781" w14:textId="77777777" w:rsidR="007365E6" w:rsidRPr="00AB5E78" w:rsidRDefault="007365E6" w:rsidP="00AB5E78">
      <w:pPr>
        <w:keepNext/>
        <w:spacing w:after="0" w:line="240" w:lineRule="auto"/>
        <w:rPr>
          <w:rFonts w:ascii="Times New Roman" w:hAnsi="Times New Roman" w:cs="Times New Roman"/>
          <w:b/>
        </w:rPr>
      </w:pPr>
      <w:r w:rsidRPr="00AB5E78">
        <w:rPr>
          <w:rFonts w:ascii="Times New Roman" w:hAnsi="Times New Roman" w:cs="Times New Roman"/>
          <w:b/>
        </w:rPr>
        <w:t xml:space="preserve">Perpakavo </w:t>
      </w:r>
    </w:p>
    <w:p w14:paraId="371A3F7A" w14:textId="77777777" w:rsidR="007365E6" w:rsidRPr="00AB5E78" w:rsidRDefault="007365E6" w:rsidP="00AB5E78">
      <w:pPr>
        <w:spacing w:after="0" w:line="240" w:lineRule="auto"/>
        <w:rPr>
          <w:rFonts w:ascii="Times New Roman" w:hAnsi="Times New Roman" w:cs="Times New Roman"/>
          <w:lang w:eastAsia="lt-LT"/>
        </w:rPr>
      </w:pPr>
      <w:r w:rsidRPr="00AB5E78">
        <w:rPr>
          <w:rFonts w:ascii="Times New Roman" w:hAnsi="Times New Roman" w:cs="Times New Roman"/>
          <w:lang w:eastAsia="lt-LT"/>
        </w:rPr>
        <w:t xml:space="preserve">UAB </w:t>
      </w:r>
      <w:r w:rsidR="00D16E6F">
        <w:rPr>
          <w:rFonts w:ascii="Times New Roman" w:hAnsi="Times New Roman" w:cs="Times New Roman"/>
          <w:lang w:eastAsia="lt-LT"/>
        </w:rPr>
        <w:t>„</w:t>
      </w:r>
      <w:r w:rsidRPr="00AB5E78">
        <w:rPr>
          <w:rFonts w:ascii="Times New Roman" w:hAnsi="Times New Roman" w:cs="Times New Roman"/>
          <w:lang w:eastAsia="lt-LT"/>
        </w:rPr>
        <w:t>Entafarma</w:t>
      </w:r>
      <w:r w:rsidR="00D16E6F">
        <w:rPr>
          <w:rFonts w:ascii="Times New Roman" w:hAnsi="Times New Roman" w:cs="Times New Roman"/>
          <w:lang w:eastAsia="lt-LT"/>
        </w:rPr>
        <w:t>“</w:t>
      </w:r>
    </w:p>
    <w:p w14:paraId="05020D55" w14:textId="77777777" w:rsidR="007365E6" w:rsidRPr="00AB5E78" w:rsidRDefault="007365E6" w:rsidP="00AB5E78">
      <w:pPr>
        <w:spacing w:after="0" w:line="240" w:lineRule="auto"/>
        <w:rPr>
          <w:rFonts w:ascii="Times New Roman" w:hAnsi="Times New Roman" w:cs="Times New Roman"/>
          <w:lang w:eastAsia="lt-LT"/>
        </w:rPr>
      </w:pPr>
      <w:proofErr w:type="spellStart"/>
      <w:r w:rsidRPr="00AB5E78">
        <w:rPr>
          <w:rFonts w:ascii="Times New Roman" w:hAnsi="Times New Roman" w:cs="Times New Roman"/>
          <w:lang w:eastAsia="lt-LT"/>
        </w:rPr>
        <w:t>Klonėnų</w:t>
      </w:r>
      <w:proofErr w:type="spellEnd"/>
      <w:r w:rsidRPr="00AB5E78">
        <w:rPr>
          <w:rFonts w:ascii="Times New Roman" w:hAnsi="Times New Roman" w:cs="Times New Roman"/>
          <w:lang w:eastAsia="lt-LT"/>
        </w:rPr>
        <w:t xml:space="preserve"> vs. 1, LT-19156 Širvintų r. sav.</w:t>
      </w:r>
    </w:p>
    <w:p w14:paraId="3AC61978" w14:textId="77777777" w:rsidR="007365E6" w:rsidRPr="00AB5E78" w:rsidRDefault="007365E6" w:rsidP="00AB5E78">
      <w:pPr>
        <w:numPr>
          <w:ilvl w:val="12"/>
          <w:numId w:val="0"/>
        </w:numPr>
        <w:spacing w:after="0" w:line="240" w:lineRule="auto"/>
        <w:rPr>
          <w:rFonts w:ascii="Times New Roman" w:hAnsi="Times New Roman" w:cs="Times New Roman"/>
          <w:lang w:eastAsia="lt-LT"/>
        </w:rPr>
      </w:pPr>
      <w:r w:rsidRPr="00AB5E78">
        <w:rPr>
          <w:rFonts w:ascii="Times New Roman" w:hAnsi="Times New Roman" w:cs="Times New Roman"/>
          <w:lang w:eastAsia="lt-LT"/>
        </w:rPr>
        <w:t>Lietuva</w:t>
      </w:r>
    </w:p>
    <w:p w14:paraId="5CCBF525"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17888381"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6B29B764" w14:textId="77F58807" w:rsidR="003D35BC" w:rsidRPr="003A3805" w:rsidRDefault="003D35BC" w:rsidP="003D35BC">
      <w:pPr>
        <w:spacing w:after="0" w:line="240" w:lineRule="auto"/>
        <w:rPr>
          <w:rFonts w:ascii="Times New Roman" w:eastAsia="Times New Roman" w:hAnsi="Times New Roman" w:cs="Times New Roman"/>
          <w:b/>
          <w:szCs w:val="20"/>
          <w:lang w:eastAsia="lt-LT"/>
        </w:rPr>
      </w:pPr>
      <w:r w:rsidRPr="003D35BC">
        <w:rPr>
          <w:rFonts w:ascii="Times New Roman" w:eastAsia="Times New Roman" w:hAnsi="Times New Roman" w:cs="Times New Roman"/>
          <w:b/>
          <w:szCs w:val="20"/>
          <w:lang w:eastAsia="lt-LT"/>
        </w:rPr>
        <w:t xml:space="preserve">Šis pakuotės lapelis paskutinį kartą peržiūrėtas </w:t>
      </w:r>
      <w:r w:rsidR="006E0ABC">
        <w:rPr>
          <w:rFonts w:ascii="Times New Roman" w:eastAsia="Times New Roman" w:hAnsi="Times New Roman" w:cs="Times New Roman"/>
          <w:b/>
          <w:szCs w:val="20"/>
          <w:lang w:eastAsia="lt-LT"/>
        </w:rPr>
        <w:t>201</w:t>
      </w:r>
      <w:bookmarkStart w:id="3" w:name="_GoBack"/>
      <w:bookmarkEnd w:id="3"/>
      <w:r w:rsidR="006E0ABC">
        <w:rPr>
          <w:rFonts w:ascii="Times New Roman" w:eastAsia="Times New Roman" w:hAnsi="Times New Roman" w:cs="Times New Roman"/>
          <w:b/>
          <w:szCs w:val="20"/>
          <w:lang w:eastAsia="lt-LT"/>
        </w:rPr>
        <w:t>9-12-05</w:t>
      </w:r>
    </w:p>
    <w:p w14:paraId="3A6D54C4" w14:textId="77777777" w:rsidR="003D35BC" w:rsidRPr="003D35BC" w:rsidRDefault="003D35BC" w:rsidP="003D35BC">
      <w:pPr>
        <w:spacing w:after="0" w:line="240" w:lineRule="auto"/>
        <w:rPr>
          <w:rFonts w:ascii="Times New Roman" w:eastAsia="Times New Roman" w:hAnsi="Times New Roman" w:cs="Times New Roman"/>
          <w:szCs w:val="20"/>
          <w:lang w:eastAsia="lt-LT"/>
        </w:rPr>
      </w:pPr>
    </w:p>
    <w:p w14:paraId="0F59AA2A" w14:textId="77777777" w:rsidR="003D35BC" w:rsidRPr="003D35BC" w:rsidRDefault="003D35BC" w:rsidP="003D35BC">
      <w:pPr>
        <w:numPr>
          <w:ilvl w:val="12"/>
          <w:numId w:val="0"/>
        </w:numPr>
        <w:spacing w:after="200" w:line="240" w:lineRule="auto"/>
        <w:ind w:right="-2"/>
        <w:rPr>
          <w:rFonts w:ascii="Times New Roman" w:eastAsia="Calibri" w:hAnsi="Times New Roman" w:cs="Times New Roman"/>
          <w:szCs w:val="24"/>
        </w:rPr>
      </w:pPr>
      <w:r w:rsidRPr="003D35BC">
        <w:rPr>
          <w:rFonts w:ascii="Times New Roman" w:eastAsia="Calibri" w:hAnsi="Times New Roman" w:cs="Times New Roman"/>
        </w:rPr>
        <w:t xml:space="preserve">Išsami informacija apie šį </w:t>
      </w:r>
      <w:r w:rsidRPr="003D35BC">
        <w:rPr>
          <w:rFonts w:ascii="Times New Roman" w:eastAsia="Calibri" w:hAnsi="Times New Roman" w:cs="Times New Roman"/>
          <w:szCs w:val="24"/>
        </w:rPr>
        <w:t>vaistą</w:t>
      </w:r>
      <w:r w:rsidRPr="003D35BC">
        <w:rPr>
          <w:rFonts w:ascii="Times New Roman" w:eastAsia="Calibri" w:hAnsi="Times New Roman" w:cs="Times New Roman"/>
        </w:rPr>
        <w:t xml:space="preserve"> pateikiama Valstybinės vaistų kontrolės tarnybos prie Lietuvos Respublikos sveikatos apsaugos ministerijos tinklalapyje</w:t>
      </w:r>
      <w:r w:rsidRPr="003D35BC">
        <w:rPr>
          <w:rFonts w:ascii="Times New Roman" w:eastAsia="Calibri" w:hAnsi="Times New Roman" w:cs="Times New Roman"/>
          <w:i/>
          <w:szCs w:val="24"/>
        </w:rPr>
        <w:t xml:space="preserve"> </w:t>
      </w:r>
      <w:hyperlink r:id="rId9" w:history="1">
        <w:r w:rsidRPr="003A3805">
          <w:rPr>
            <w:rFonts w:ascii="Times New Roman" w:eastAsia="SimSun" w:hAnsi="Times New Roman" w:cs="Times New Roman"/>
            <w:color w:val="0000FF"/>
            <w:u w:val="single"/>
          </w:rPr>
          <w:t>http://www.vvkt.lt/</w:t>
        </w:r>
      </w:hyperlink>
      <w:r w:rsidRPr="003D35BC">
        <w:rPr>
          <w:rFonts w:ascii="Times New Roman" w:eastAsia="Calibri" w:hAnsi="Times New Roman" w:cs="Times New Roman"/>
        </w:rPr>
        <w:t>.</w:t>
      </w:r>
    </w:p>
    <w:p w14:paraId="7DE1C141" w14:textId="77777777" w:rsidR="007E1963" w:rsidRPr="003A3805" w:rsidRDefault="007E1963"/>
    <w:sectPr w:rsidR="007E1963" w:rsidRPr="003A38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CB7FB9"/>
    <w:multiLevelType w:val="hybridMultilevel"/>
    <w:tmpl w:val="4BFC5B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082E34"/>
    <w:multiLevelType w:val="hybridMultilevel"/>
    <w:tmpl w:val="84A6672A"/>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251B94"/>
    <w:multiLevelType w:val="hybridMultilevel"/>
    <w:tmpl w:val="80B4D768"/>
    <w:lvl w:ilvl="0" w:tplc="FFFFFFFF">
      <w:start w:val="1"/>
      <w:numFmt w:val="bullet"/>
      <w:lvlText w:val="o"/>
      <w:lvlJc w:val="left"/>
      <w:pPr>
        <w:ind w:left="720" w:hanging="360"/>
      </w:pPr>
      <w:rPr>
        <w:rFonts w:ascii="Courier New" w:hAnsi="Courier New" w:hint="default"/>
      </w:rPr>
    </w:lvl>
    <w:lvl w:ilvl="1" w:tplc="08090001">
      <w:start w:val="1"/>
      <w:numFmt w:val="bullet"/>
      <w:lvlText w:val=""/>
      <w:lvlJc w:val="left"/>
      <w:pPr>
        <w:ind w:left="81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36D02"/>
    <w:multiLevelType w:val="hybridMultilevel"/>
    <w:tmpl w:val="5B380C5A"/>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77EFA"/>
    <w:multiLevelType w:val="hybridMultilevel"/>
    <w:tmpl w:val="37146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E6706"/>
    <w:multiLevelType w:val="hybridMultilevel"/>
    <w:tmpl w:val="1B5CE7F4"/>
    <w:lvl w:ilvl="0" w:tplc="FFFFFFFF">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31A46"/>
    <w:multiLevelType w:val="hybridMultilevel"/>
    <w:tmpl w:val="164E1F68"/>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9" w15:restartNumberingAfterBreak="0">
    <w:nsid w:val="6CBC2A79"/>
    <w:multiLevelType w:val="hybridMultilevel"/>
    <w:tmpl w:val="3E3AAE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B9DA5A82"/>
    <w:lvl w:ilvl="0" w:tplc="FD788292">
      <w:start w:val="1"/>
      <w:numFmt w:val="upperLetter"/>
      <w:lvlText w:val="%1."/>
      <w:lvlJc w:val="left"/>
      <w:pPr>
        <w:ind w:left="5670" w:hanging="5670"/>
      </w:pPr>
      <w:rPr>
        <w:b/>
      </w:rPr>
    </w:lvl>
    <w:lvl w:ilvl="1" w:tplc="F11C3D94">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1" w15:restartNumberingAfterBreak="0">
    <w:nsid w:val="7CF057A8"/>
    <w:multiLevelType w:val="hybridMultilevel"/>
    <w:tmpl w:val="02DE4568"/>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6"/>
  </w:num>
  <w:num w:numId="6">
    <w:abstractNumId w:val="11"/>
  </w:num>
  <w:num w:numId="7">
    <w:abstractNumId w:val="1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BC"/>
    <w:rsid w:val="00034466"/>
    <w:rsid w:val="001A7184"/>
    <w:rsid w:val="00204E2F"/>
    <w:rsid w:val="00254682"/>
    <w:rsid w:val="00287366"/>
    <w:rsid w:val="002E1CD6"/>
    <w:rsid w:val="003463D0"/>
    <w:rsid w:val="003A3805"/>
    <w:rsid w:val="003D35BC"/>
    <w:rsid w:val="003D3D19"/>
    <w:rsid w:val="005B29CF"/>
    <w:rsid w:val="006A0487"/>
    <w:rsid w:val="006E0ABC"/>
    <w:rsid w:val="00734601"/>
    <w:rsid w:val="007365E6"/>
    <w:rsid w:val="007E1963"/>
    <w:rsid w:val="00811D02"/>
    <w:rsid w:val="00824819"/>
    <w:rsid w:val="008478A1"/>
    <w:rsid w:val="00A75D85"/>
    <w:rsid w:val="00A963EB"/>
    <w:rsid w:val="00AB5E78"/>
    <w:rsid w:val="00AB733F"/>
    <w:rsid w:val="00B30B4D"/>
    <w:rsid w:val="00C04FBC"/>
    <w:rsid w:val="00C150CD"/>
    <w:rsid w:val="00CA3096"/>
    <w:rsid w:val="00D16E6F"/>
    <w:rsid w:val="00D754DB"/>
    <w:rsid w:val="00DD3345"/>
    <w:rsid w:val="00E23327"/>
    <w:rsid w:val="00E35AB9"/>
    <w:rsid w:val="00E36F80"/>
    <w:rsid w:val="00EA0C13"/>
    <w:rsid w:val="00ED3B28"/>
    <w:rsid w:val="00ED4842"/>
    <w:rsid w:val="00F30FFD"/>
    <w:rsid w:val="00F33758"/>
    <w:rsid w:val="00F61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91CB"/>
  <w15:chartTrackingRefBased/>
  <w15:docId w15:val="{AEDAC817-E589-4195-8C23-61A9C871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B946-1F94-4452-9779-0FD7D416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14531</Words>
  <Characters>8284</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2019-11-22T14:27:00Z</dcterms:created>
  <dcterms:modified xsi:type="dcterms:W3CDTF">2019-12-06T06:34:00Z</dcterms:modified>
</cp:coreProperties>
</file>