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Pr="00DB1481"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ind w:left="567" w:hanging="567"/>
        <w:jc w:val="center"/>
        <w:outlineLvl w:val="0"/>
        <w:rPr>
          <w:rFonts w:ascii="Times New Roman" w:eastAsia="Times New Roman" w:hAnsi="Times New Roman" w:cs="Times New Roman"/>
          <w:b/>
          <w:lang w:eastAsia="lt-LT"/>
        </w:rPr>
      </w:pPr>
      <w:bookmarkStart w:id="0" w:name="_Toc129243136"/>
      <w:bookmarkStart w:id="1" w:name="_Toc129243261"/>
      <w:r w:rsidRPr="00DB1481">
        <w:rPr>
          <w:rFonts w:ascii="Times New Roman" w:eastAsia="Times New Roman" w:hAnsi="Times New Roman" w:cs="Times New Roman"/>
          <w:b/>
          <w:lang w:eastAsia="lt-LT"/>
        </w:rPr>
        <w:t>A. ŽENKLINIMAS</w:t>
      </w:r>
      <w:bookmarkEnd w:id="0"/>
      <w:bookmarkEnd w:id="1"/>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r w:rsidRPr="00DB1481">
        <w:rPr>
          <w:rFonts w:ascii="Times New Roman" w:eastAsia="Times New Roman" w:hAnsi="Times New Roman" w:cs="Times New Roman"/>
          <w:noProof/>
          <w:szCs w:val="20"/>
          <w:u w:val="single"/>
          <w:lang w:val="en-GB" w:eastAsia="lt-LT"/>
        </w:rPr>
        <w:br w:type="page"/>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lastRenderedPageBreak/>
        <w:t>INFORMACIJA ANT IŠORINĖS PAKUOTĖS</w:t>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rsidR="00DB1481" w:rsidRPr="00DB1481" w:rsidRDefault="00DB1481" w:rsidP="00DB148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DB1481">
        <w:rPr>
          <w:rFonts w:ascii="Times New Roman" w:eastAsia="Times New Roman" w:hAnsi="Times New Roman" w:cs="Times New Roman"/>
          <w:b/>
        </w:rPr>
        <w:t>KARTONO DĖŽUTĖ</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w:t>
      </w:r>
      <w:r w:rsidRPr="00DB1481">
        <w:rPr>
          <w:rFonts w:ascii="Times New Roman" w:eastAsia="Times New Roman" w:hAnsi="Times New Roman" w:cs="Times New Roman"/>
          <w:b/>
          <w:noProof/>
          <w:szCs w:val="20"/>
        </w:rPr>
        <w:tab/>
        <w:t>VAISTINIO PREPARATO PAVADINIMAS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A05DD1" w:rsidP="00DB1481">
      <w:pPr>
        <w:spacing w:after="0" w:line="240" w:lineRule="auto"/>
        <w:rPr>
          <w:rFonts w:ascii="Times New Roman" w:eastAsia="Times New Roman" w:hAnsi="Times New Roman" w:cs="Times New Roman"/>
        </w:rPr>
      </w:pPr>
      <w:bookmarkStart w:id="2" w:name="_Hlk516207334"/>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00DB1481" w:rsidRPr="00DB1481">
        <w:rPr>
          <w:rFonts w:ascii="Times New Roman" w:eastAsia="Times New Roman" w:hAnsi="Times New Roman" w:cs="Times New Roman"/>
        </w:rPr>
        <w:t xml:space="preserve"> 250</w:t>
      </w:r>
      <w:r w:rsidR="000609FE">
        <w:rPr>
          <w:rFonts w:ascii="Times New Roman" w:eastAsia="Times New Roman" w:hAnsi="Times New Roman" w:cs="Times New Roman"/>
        </w:rPr>
        <w:t> </w:t>
      </w:r>
      <w:r w:rsidR="00DB1481" w:rsidRPr="00DB1481">
        <w:rPr>
          <w:rFonts w:ascii="Times New Roman" w:eastAsia="Times New Roman" w:hAnsi="Times New Roman" w:cs="Times New Roman"/>
        </w:rPr>
        <w:t>mg plėvele dengtos tabletės</w:t>
      </w:r>
    </w:p>
    <w:bookmarkEnd w:id="2"/>
    <w:p w:rsidR="00DB1481" w:rsidRPr="00DB1481" w:rsidRDefault="00DB1481" w:rsidP="00DB1481">
      <w:pPr>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Klaritromicinas</w:t>
      </w:r>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2.</w:t>
      </w:r>
      <w:r w:rsidRPr="00DB1481">
        <w:rPr>
          <w:rFonts w:ascii="Times New Roman" w:eastAsia="Times New Roman" w:hAnsi="Times New Roman" w:cs="Times New Roman"/>
          <w:b/>
          <w:noProof/>
          <w:szCs w:val="20"/>
        </w:rPr>
        <w:tab/>
        <w:t>VEIKLIOJI MEDŽIAGA IR JOS KIEKIS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0A0E44" w:rsidP="00DB148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DB1481" w:rsidRPr="00DB1481">
        <w:rPr>
          <w:rFonts w:ascii="Times New Roman" w:eastAsia="Times New Roman" w:hAnsi="Times New Roman" w:cs="Times New Roman"/>
        </w:rPr>
        <w:t>ienoje plėvele dengtoje tabletėje yra 250</w:t>
      </w:r>
      <w:r w:rsidR="000609FE">
        <w:rPr>
          <w:rFonts w:ascii="Times New Roman" w:eastAsia="Times New Roman" w:hAnsi="Times New Roman" w:cs="Times New Roman"/>
        </w:rPr>
        <w:t> </w:t>
      </w:r>
      <w:r w:rsidR="00DB1481" w:rsidRPr="00DB1481">
        <w:rPr>
          <w:rFonts w:ascii="Times New Roman" w:eastAsia="Times New Roman" w:hAnsi="Times New Roman" w:cs="Times New Roman"/>
        </w:rPr>
        <w:t xml:space="preserve">mg </w:t>
      </w:r>
      <w:proofErr w:type="spellStart"/>
      <w:r w:rsidR="00DB1481" w:rsidRPr="00DB1481">
        <w:rPr>
          <w:rFonts w:ascii="Times New Roman" w:eastAsia="Times New Roman" w:hAnsi="Times New Roman" w:cs="Times New Roman"/>
        </w:rPr>
        <w:t>klaritromicino</w:t>
      </w:r>
      <w:proofErr w:type="spellEnd"/>
      <w:r w:rsidR="00DB1481" w:rsidRPr="00DB1481">
        <w:rPr>
          <w:rFonts w:ascii="Times New Roman" w:eastAsia="Times New Roman" w:hAnsi="Times New Roman" w:cs="Times New Roman"/>
        </w:rPr>
        <w:t>.</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DB1481">
        <w:rPr>
          <w:rFonts w:ascii="Times New Roman" w:eastAsia="Times New Roman" w:hAnsi="Times New Roman" w:cs="Times New Roman"/>
          <w:b/>
          <w:noProof/>
          <w:szCs w:val="20"/>
        </w:rPr>
        <w:t>3.</w:t>
      </w:r>
      <w:r w:rsidRPr="00DB1481">
        <w:rPr>
          <w:rFonts w:ascii="Times New Roman" w:eastAsia="Times New Roman" w:hAnsi="Times New Roman" w:cs="Times New Roman"/>
          <w:b/>
          <w:noProof/>
          <w:szCs w:val="20"/>
        </w:rPr>
        <w:tab/>
        <w:t>PAGALBINIŲ MEDŽIAGŲ SĄRAŠAS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4.</w:t>
      </w:r>
      <w:r w:rsidRPr="00DB1481">
        <w:rPr>
          <w:rFonts w:ascii="Times New Roman" w:eastAsia="Times New Roman" w:hAnsi="Times New Roman" w:cs="Times New Roman"/>
          <w:b/>
          <w:noProof/>
          <w:szCs w:val="20"/>
        </w:rPr>
        <w:tab/>
        <w:t>FARMACINĖ FORMA IR KIEKIS PAKUOTĖJE</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F20481">
        <w:rPr>
          <w:rFonts w:ascii="Times New Roman" w:eastAsia="Times New Roman" w:hAnsi="Times New Roman" w:cs="Times New Roman"/>
          <w:highlight w:val="lightGray"/>
        </w:rPr>
        <w:t>Plėvele dengta tabletė</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14 plėvele dengtų tablečių</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DB1481">
        <w:rPr>
          <w:rFonts w:ascii="Times New Roman" w:eastAsia="Times New Roman" w:hAnsi="Times New Roman" w:cs="Times New Roman"/>
          <w:b/>
          <w:noProof/>
          <w:szCs w:val="20"/>
        </w:rPr>
        <w:t>5.</w:t>
      </w:r>
      <w:r w:rsidRPr="00DB1481">
        <w:rPr>
          <w:rFonts w:ascii="Times New Roman" w:eastAsia="Times New Roman" w:hAnsi="Times New Roman" w:cs="Times New Roman"/>
          <w:b/>
          <w:noProof/>
          <w:szCs w:val="20"/>
        </w:rPr>
        <w:tab/>
        <w:t>VARTOJIMO METODAS IR BŪDAS (-AI)</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Vartoti per burną.</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Prieš vartojimą perskaitykite pakuotės lapelį.</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6.</w:t>
      </w:r>
      <w:r w:rsidRPr="00DB1481">
        <w:rPr>
          <w:rFonts w:ascii="Times New Roman" w:eastAsia="Times New Roman" w:hAnsi="Times New Roman" w:cs="Times New Roman"/>
          <w:b/>
          <w:noProof/>
          <w:szCs w:val="20"/>
        </w:rPr>
        <w:tab/>
        <w:t xml:space="preserve">SPECIALUS ĮSPĖJIMAS, KAD VAISTINĮ PREPARATĄ BŪTINA LAIKYTI </w:t>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VAIKAMS NEPASTEBIMOJE IR NEPASIEKIAMOJE VIETOJE</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Laikyti vaikams nepastebimoje ir nepasiekiamoje vietoje.</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DB1481">
        <w:rPr>
          <w:rFonts w:ascii="Times New Roman" w:eastAsia="Times New Roman" w:hAnsi="Times New Roman" w:cs="Times New Roman"/>
          <w:b/>
          <w:noProof/>
          <w:szCs w:val="20"/>
        </w:rPr>
        <w:t>7.</w:t>
      </w:r>
      <w:r w:rsidRPr="00DB1481">
        <w:rPr>
          <w:rFonts w:ascii="Times New Roman" w:eastAsia="Times New Roman" w:hAnsi="Times New Roman" w:cs="Times New Roman"/>
          <w:b/>
          <w:noProof/>
          <w:szCs w:val="20"/>
        </w:rPr>
        <w:tab/>
        <w:t>KITAS (-I) SPECIALUS (-ŪS) ĮSPĖJIMAS (-AI) (JEI REIKIA)</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DB1481">
        <w:rPr>
          <w:rFonts w:ascii="Times New Roman" w:eastAsia="Times New Roman" w:hAnsi="Times New Roman" w:cs="Times New Roman"/>
          <w:b/>
          <w:noProof/>
          <w:szCs w:val="20"/>
        </w:rPr>
        <w:t>8.</w:t>
      </w:r>
      <w:r w:rsidRPr="00DB1481">
        <w:rPr>
          <w:rFonts w:ascii="Times New Roman" w:eastAsia="Times New Roman" w:hAnsi="Times New Roman" w:cs="Times New Roman"/>
          <w:b/>
          <w:noProof/>
          <w:szCs w:val="20"/>
        </w:rPr>
        <w:tab/>
        <w:t>TINKAMUMO LAIKAS</w:t>
      </w:r>
    </w:p>
    <w:p w:rsidR="00DB1481" w:rsidRPr="00DB1481" w:rsidRDefault="00DB1481" w:rsidP="00DB1481">
      <w:pPr>
        <w:spacing w:after="0" w:line="240" w:lineRule="auto"/>
        <w:rPr>
          <w:rFonts w:ascii="Times New Roman" w:eastAsia="Times New Roman" w:hAnsi="Times New Roman" w:cs="Times New Roman"/>
        </w:rPr>
      </w:pPr>
    </w:p>
    <w:p w:rsidR="00BE1102" w:rsidRPr="00DB1481" w:rsidRDefault="00BE1102" w:rsidP="00BE1102">
      <w:pPr>
        <w:spacing w:after="0" w:line="240" w:lineRule="auto"/>
        <w:rPr>
          <w:rFonts w:ascii="Times New Roman" w:eastAsia="Times New Roman" w:hAnsi="Times New Roman" w:cs="Times New Roman"/>
        </w:rPr>
      </w:pPr>
      <w:r w:rsidRPr="00464588">
        <w:rPr>
          <w:rFonts w:ascii="Times New Roman" w:eastAsia="Times New Roman" w:hAnsi="Times New Roman" w:cs="Times New Roman"/>
        </w:rPr>
        <w:t>Tinka iki</w:t>
      </w:r>
      <w:r w:rsidR="000609FE">
        <w:rPr>
          <w:rFonts w:ascii="Times New Roman" w:eastAsia="Times New Roman" w:hAnsi="Times New Roman" w:cs="Times New Roman"/>
        </w:rPr>
        <w:t>/</w:t>
      </w:r>
      <w:r w:rsidR="000609FE" w:rsidRPr="00464588">
        <w:rPr>
          <w:rFonts w:ascii="Times New Roman" w:eastAsia="Times New Roman" w:hAnsi="Times New Roman" w:cs="Times New Roman"/>
          <w:highlight w:val="lightGray"/>
        </w:rPr>
        <w:t>EXP</w:t>
      </w:r>
      <w:r w:rsidRPr="00464588">
        <w:rPr>
          <w:rFonts w:ascii="Times New Roman" w:eastAsia="Times New Roman" w:hAnsi="Times New Roman" w:cs="Times New Roman"/>
        </w:rPr>
        <w:t>{MMMM mm}</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9.</w:t>
      </w:r>
      <w:r w:rsidRPr="00DB1481">
        <w:rPr>
          <w:rFonts w:ascii="Times New Roman" w:eastAsia="Times New Roman" w:hAnsi="Times New Roman" w:cs="Times New Roman"/>
          <w:b/>
          <w:noProof/>
          <w:szCs w:val="20"/>
        </w:rPr>
        <w:tab/>
        <w:t>SPECIALIOS LAIKYMO SĄLYGOS</w:t>
      </w:r>
    </w:p>
    <w:p w:rsidR="00DB1481" w:rsidRPr="00034842"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Laikyti gamintojo pakuotėje, kad vaistas būtų apsaugotas nuo drėgmės.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szCs w:val="20"/>
        </w:rPr>
      </w:pPr>
      <w:r w:rsidRPr="00DB1481">
        <w:rPr>
          <w:rFonts w:ascii="Times New Roman" w:eastAsia="Times New Roman" w:hAnsi="Times New Roman" w:cs="Times New Roman"/>
          <w:b/>
          <w:noProof/>
          <w:szCs w:val="20"/>
        </w:rPr>
        <w:t>10.</w:t>
      </w:r>
      <w:r w:rsidRPr="00DB1481">
        <w:rPr>
          <w:rFonts w:ascii="Times New Roman" w:eastAsia="Times New Roman" w:hAnsi="Times New Roman" w:cs="Times New Roman"/>
          <w:b/>
          <w:noProof/>
          <w:szCs w:val="20"/>
        </w:rPr>
        <w:tab/>
        <w:t xml:space="preserve">SPECIALIOS ATSARGUMO PRIEMONĖS DĖL NESUVARTOTO </w:t>
      </w:r>
      <w:r w:rsidRPr="00DB1481">
        <w:rPr>
          <w:rFonts w:ascii="Times New Roman" w:eastAsia="Times New Roman" w:hAnsi="Times New Roman" w:cs="Times New Roman"/>
          <w:b/>
          <w:bCs/>
          <w:noProof/>
          <w:szCs w:val="20"/>
        </w:rPr>
        <w:t>VAISTINIO</w:t>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PREPARATO AR JO ATLIEKŲ TVARKYMO (JEI REIKIA)</w:t>
      </w:r>
    </w:p>
    <w:p w:rsid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343447" w:rsidRPr="00DB1481" w:rsidRDefault="00343447"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lastRenderedPageBreak/>
        <w:t>11.</w:t>
      </w:r>
      <w:r w:rsidRPr="00DB1481">
        <w:rPr>
          <w:rFonts w:ascii="Times New Roman" w:eastAsia="Times New Roman" w:hAnsi="Times New Roman" w:cs="Times New Roman"/>
          <w:b/>
          <w:noProof/>
          <w:szCs w:val="20"/>
        </w:rPr>
        <w:tab/>
      </w:r>
      <w:bookmarkStart w:id="3" w:name="_Hlk509415488"/>
      <w:r w:rsidR="002A7FCE">
        <w:rPr>
          <w:rFonts w:ascii="Times New Roman" w:eastAsia="PMingLiU" w:hAnsi="Times New Roman"/>
          <w:b/>
        </w:rPr>
        <w:t>LYGIAGRETUS IMPORTUOTOJAS</w:t>
      </w:r>
      <w:bookmarkEnd w:id="3"/>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2A7FCE" w:rsidRPr="002A7FCE" w:rsidRDefault="002A7FCE" w:rsidP="002A7FCE">
      <w:pPr>
        <w:spacing w:after="0" w:line="240" w:lineRule="auto"/>
        <w:rPr>
          <w:rFonts w:ascii="Times New Roman" w:eastAsia="Times New Roman" w:hAnsi="Times New Roman" w:cs="Times New Roman"/>
          <w:b/>
          <w:color w:val="000000"/>
          <w:lang w:val="en-GB"/>
        </w:rPr>
      </w:pPr>
      <w:bookmarkStart w:id="4" w:name="_Hlk509415479"/>
      <w:proofErr w:type="spellStart"/>
      <w:r w:rsidRPr="002A7FCE">
        <w:rPr>
          <w:rFonts w:ascii="Times New Roman" w:eastAsia="Times New Roman" w:hAnsi="Times New Roman" w:cs="Times New Roman"/>
          <w:b/>
          <w:color w:val="000000"/>
          <w:lang w:val="en-GB"/>
        </w:rPr>
        <w:t>Lygiagretus</w:t>
      </w:r>
      <w:proofErr w:type="spellEnd"/>
      <w:r w:rsidRPr="002A7FCE">
        <w:rPr>
          <w:rFonts w:ascii="Times New Roman" w:eastAsia="Times New Roman" w:hAnsi="Times New Roman" w:cs="Times New Roman"/>
          <w:b/>
          <w:color w:val="000000"/>
          <w:lang w:val="en-GB"/>
        </w:rPr>
        <w:t xml:space="preserve"> </w:t>
      </w:r>
      <w:proofErr w:type="spellStart"/>
      <w:r w:rsidRPr="002A7FCE">
        <w:rPr>
          <w:rFonts w:ascii="Times New Roman" w:eastAsia="Times New Roman" w:hAnsi="Times New Roman" w:cs="Times New Roman"/>
          <w:b/>
          <w:color w:val="000000"/>
          <w:lang w:val="en-GB"/>
        </w:rPr>
        <w:t>importuotojas</w:t>
      </w:r>
      <w:proofErr w:type="spellEnd"/>
      <w:r w:rsidRPr="002A7FCE">
        <w:rPr>
          <w:rFonts w:ascii="Times New Roman" w:eastAsia="Times New Roman" w:hAnsi="Times New Roman" w:cs="Times New Roman"/>
          <w:b/>
          <w:color w:val="000000"/>
          <w:lang w:val="en-GB"/>
        </w:rPr>
        <w:t xml:space="preserve"> </w:t>
      </w:r>
    </w:p>
    <w:p w:rsidR="002A7FCE" w:rsidRPr="002A7FCE" w:rsidRDefault="002A7FCE" w:rsidP="002A7FCE">
      <w:pPr>
        <w:spacing w:after="0" w:line="240" w:lineRule="auto"/>
        <w:rPr>
          <w:rFonts w:ascii="Times New Roman" w:eastAsia="Times New Roman" w:hAnsi="Times New Roman" w:cs="Times New Roman"/>
          <w:color w:val="000000"/>
          <w:lang w:val="en-GB"/>
        </w:rPr>
      </w:pPr>
      <w:r w:rsidRPr="002A7FCE">
        <w:rPr>
          <w:rFonts w:ascii="Times New Roman" w:eastAsia="Times New Roman" w:hAnsi="Times New Roman" w:cs="Times New Roman"/>
          <w:color w:val="000000"/>
          <w:lang w:val="en-GB"/>
        </w:rPr>
        <w:t xml:space="preserve">UAB </w:t>
      </w:r>
      <w:r w:rsidR="00343447">
        <w:rPr>
          <w:rFonts w:ascii="Times New Roman" w:eastAsia="Times New Roman" w:hAnsi="Times New Roman" w:cs="Times New Roman"/>
          <w:color w:val="000000"/>
        </w:rPr>
        <w:t>„</w:t>
      </w:r>
      <w:proofErr w:type="gramStart"/>
      <w:r w:rsidRPr="002A7FCE">
        <w:rPr>
          <w:rFonts w:ascii="Times New Roman" w:eastAsia="Times New Roman" w:hAnsi="Times New Roman" w:cs="Times New Roman"/>
          <w:color w:val="000000"/>
          <w:lang w:val="en-GB"/>
        </w:rPr>
        <w:t>Actiofarma</w:t>
      </w:r>
      <w:r w:rsidR="00343447">
        <w:rPr>
          <w:rFonts w:ascii="Times New Roman" w:eastAsia="Times New Roman" w:hAnsi="Times New Roman" w:cs="Times New Roman"/>
          <w:color w:val="000000"/>
          <w:lang w:val="en-GB"/>
        </w:rPr>
        <w:t>“</w:t>
      </w:r>
      <w:proofErr w:type="gramEnd"/>
    </w:p>
    <w:p w:rsidR="002A7FCE" w:rsidRPr="002A7FCE" w:rsidRDefault="002A7FCE" w:rsidP="002A7FCE">
      <w:pPr>
        <w:spacing w:after="0" w:line="240" w:lineRule="auto"/>
        <w:rPr>
          <w:rFonts w:ascii="Times New Roman" w:eastAsia="Times New Roman" w:hAnsi="Times New Roman" w:cs="Times New Roman"/>
          <w:color w:val="000000"/>
          <w:highlight w:val="lightGray"/>
          <w:lang w:val="en-GB"/>
        </w:rPr>
      </w:pPr>
      <w:r w:rsidRPr="002A7FCE">
        <w:rPr>
          <w:rFonts w:ascii="Times New Roman" w:eastAsia="Times New Roman" w:hAnsi="Times New Roman" w:cs="Times New Roman"/>
          <w:color w:val="000000"/>
          <w:highlight w:val="lightGray"/>
          <w:lang w:val="en-GB"/>
        </w:rPr>
        <w:t>Islandijos pl. 209A</w:t>
      </w:r>
    </w:p>
    <w:p w:rsidR="002A7FCE" w:rsidRPr="002A7FCE" w:rsidRDefault="002A7FCE" w:rsidP="002A7FCE">
      <w:pPr>
        <w:spacing w:after="0" w:line="240" w:lineRule="auto"/>
        <w:rPr>
          <w:rFonts w:ascii="Times New Roman" w:eastAsia="Times New Roman" w:hAnsi="Times New Roman" w:cs="Times New Roman"/>
          <w:color w:val="000000"/>
          <w:highlight w:val="lightGray"/>
          <w:lang w:val="en-GB"/>
        </w:rPr>
      </w:pPr>
      <w:r w:rsidRPr="002A7FCE">
        <w:rPr>
          <w:rFonts w:ascii="Times New Roman" w:eastAsia="Times New Roman" w:hAnsi="Times New Roman" w:cs="Times New Roman"/>
          <w:color w:val="000000"/>
          <w:highlight w:val="lightGray"/>
          <w:lang w:val="en-GB"/>
        </w:rPr>
        <w:t>LT-49163 Kaunas</w:t>
      </w:r>
    </w:p>
    <w:p w:rsidR="00DB1481" w:rsidRPr="00DB1481" w:rsidRDefault="002A7FCE" w:rsidP="002A7FCE">
      <w:pPr>
        <w:spacing w:after="0" w:line="240" w:lineRule="auto"/>
        <w:rPr>
          <w:rFonts w:ascii="Times New Roman" w:eastAsia="Times New Roman" w:hAnsi="Times New Roman" w:cs="Times New Roman"/>
          <w:color w:val="000000"/>
          <w:lang w:val="en-GB"/>
        </w:rPr>
      </w:pPr>
      <w:proofErr w:type="spellStart"/>
      <w:r w:rsidRPr="002A7FCE">
        <w:rPr>
          <w:rFonts w:ascii="Times New Roman" w:eastAsia="Times New Roman" w:hAnsi="Times New Roman" w:cs="Times New Roman"/>
          <w:color w:val="000000"/>
          <w:highlight w:val="lightGray"/>
          <w:lang w:val="en-GB"/>
        </w:rPr>
        <w:t>Lietuva</w:t>
      </w:r>
      <w:bookmarkEnd w:id="4"/>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12.</w:t>
      </w:r>
      <w:r w:rsidRPr="00DB1481">
        <w:rPr>
          <w:rFonts w:ascii="Times New Roman" w:eastAsia="Times New Roman" w:hAnsi="Times New Roman" w:cs="Times New Roman"/>
          <w:b/>
          <w:noProof/>
          <w:szCs w:val="20"/>
        </w:rPr>
        <w:tab/>
      </w:r>
      <w:bookmarkStart w:id="5" w:name="_Hlk509415523"/>
      <w:r w:rsidR="002A7FCE" w:rsidRPr="002A7FCE">
        <w:rPr>
          <w:rFonts w:ascii="Times New Roman" w:eastAsia="Times New Roman" w:hAnsi="Times New Roman" w:cs="Times New Roman"/>
          <w:b/>
          <w:noProof/>
          <w:szCs w:val="20"/>
          <w:lang w:val="en-GB"/>
        </w:rPr>
        <w:t>LYGIAGRETAUS IMPORTO LEIDIMO NUMERIS</w:t>
      </w:r>
      <w:bookmarkEnd w:id="5"/>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LT/</w:t>
      </w:r>
      <w:r w:rsidR="002A7FCE">
        <w:rPr>
          <w:rFonts w:ascii="Times New Roman" w:eastAsia="Times New Roman" w:hAnsi="Times New Roman" w:cs="Times New Roman"/>
        </w:rPr>
        <w:t>L/</w:t>
      </w:r>
      <w:r w:rsidR="00034C74">
        <w:rPr>
          <w:rFonts w:ascii="Times New Roman" w:eastAsia="Times New Roman" w:hAnsi="Times New Roman" w:cs="Times New Roman"/>
        </w:rPr>
        <w:t>18/0708/001</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13.</w:t>
      </w:r>
      <w:r w:rsidRPr="00DB1481">
        <w:rPr>
          <w:rFonts w:ascii="Times New Roman" w:eastAsia="Times New Roman" w:hAnsi="Times New Roman" w:cs="Times New Roman"/>
          <w:b/>
          <w:noProof/>
          <w:szCs w:val="20"/>
        </w:rPr>
        <w:tab/>
        <w:t>SERIJOS NUMERIS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Serija</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14.</w:t>
      </w:r>
      <w:r w:rsidRPr="00DB1481">
        <w:rPr>
          <w:rFonts w:ascii="Times New Roman" w:eastAsia="Times New Roman" w:hAnsi="Times New Roman" w:cs="Times New Roman"/>
          <w:b/>
          <w:noProof/>
          <w:szCs w:val="20"/>
        </w:rPr>
        <w:tab/>
        <w:t>PARDAVIMO (IŠDAVIMO) TVARKA</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Receptinis vaistas.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15.</w:t>
      </w:r>
      <w:r w:rsidRPr="00DB1481">
        <w:rPr>
          <w:rFonts w:ascii="Times New Roman" w:eastAsia="Times New Roman" w:hAnsi="Times New Roman" w:cs="Times New Roman"/>
          <w:b/>
          <w:noProof/>
          <w:szCs w:val="20"/>
        </w:rPr>
        <w:tab/>
        <w:t>VARTOJIMO INSTRUKCIJA</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16.</w:t>
      </w:r>
      <w:r w:rsidRPr="00DB1481">
        <w:rPr>
          <w:rFonts w:ascii="Times New Roman" w:eastAsia="Times New Roman" w:hAnsi="Times New Roman" w:cs="Times New Roman"/>
          <w:b/>
          <w:noProof/>
          <w:szCs w:val="20"/>
        </w:rPr>
        <w:tab/>
        <w:t>INFORMACIJA BRAILIO RAŠTU</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0F323B" w:rsidP="00DB148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00DB1481" w:rsidRPr="00DB1481">
        <w:rPr>
          <w:rFonts w:ascii="Times New Roman" w:eastAsia="Times New Roman" w:hAnsi="Times New Roman" w:cs="Times New Roman"/>
        </w:rPr>
        <w:t xml:space="preserve"> 250 mg</w:t>
      </w:r>
    </w:p>
    <w:p w:rsidR="00DB1481" w:rsidRDefault="00DB1481" w:rsidP="00DB1481">
      <w:pPr>
        <w:tabs>
          <w:tab w:val="left" w:pos="567"/>
        </w:tabs>
        <w:spacing w:after="0" w:line="240" w:lineRule="auto"/>
        <w:rPr>
          <w:rFonts w:ascii="Times New Roman" w:eastAsia="Times New Roman" w:hAnsi="Times New Roman" w:cs="Times New Roman"/>
          <w:noProof/>
          <w:shd w:val="clear" w:color="auto" w:fill="CCCCCC"/>
          <w:lang w:bidi="lt-LT"/>
        </w:rPr>
      </w:pPr>
    </w:p>
    <w:p w:rsidR="000F323B" w:rsidRPr="00DB1481" w:rsidRDefault="000F323B" w:rsidP="00DB1481">
      <w:pPr>
        <w:tabs>
          <w:tab w:val="left" w:pos="567"/>
        </w:tabs>
        <w:spacing w:after="0" w:line="240" w:lineRule="auto"/>
        <w:rPr>
          <w:rFonts w:ascii="Times New Roman" w:eastAsia="Times New Roman" w:hAnsi="Times New Roman" w:cs="Times New Roman"/>
          <w:noProof/>
          <w:shd w:val="clear" w:color="auto" w:fill="CCCCCC"/>
          <w:lang w:bidi="lt-LT"/>
        </w:rPr>
      </w:pPr>
    </w:p>
    <w:p w:rsidR="00DB1481" w:rsidRPr="00DB1481" w:rsidRDefault="00DB1481" w:rsidP="00DB1481">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bidi="lt-LT"/>
        </w:rPr>
      </w:pPr>
      <w:r w:rsidRPr="00DB1481">
        <w:rPr>
          <w:rFonts w:ascii="Times New Roman" w:eastAsia="Times New Roman" w:hAnsi="Times New Roman" w:cs="Times New Roman"/>
          <w:b/>
          <w:noProof/>
          <w:lang w:bidi="lt-LT"/>
        </w:rPr>
        <w:t>17.</w:t>
      </w:r>
      <w:r w:rsidRPr="00DB1481">
        <w:rPr>
          <w:rFonts w:ascii="Times New Roman" w:eastAsia="Times New Roman" w:hAnsi="Times New Roman" w:cs="Times New Roman"/>
          <w:b/>
          <w:noProof/>
          <w:lang w:bidi="lt-LT"/>
        </w:rPr>
        <w:tab/>
        <w:t>UNIKALUS IDENTIFIKATORIUS – 2D BRŪKŠNINIS KODAS</w:t>
      </w:r>
    </w:p>
    <w:p w:rsidR="00DB1481" w:rsidRPr="00DB1481" w:rsidRDefault="00DB1481" w:rsidP="00DB1481">
      <w:pPr>
        <w:tabs>
          <w:tab w:val="left" w:pos="567"/>
        </w:tabs>
        <w:spacing w:after="0" w:line="240" w:lineRule="auto"/>
        <w:rPr>
          <w:rFonts w:ascii="Times New Roman" w:eastAsia="Times New Roman" w:hAnsi="Times New Roman" w:cs="Times New Roman"/>
          <w:noProof/>
          <w:highlight w:val="lightGray"/>
          <w:lang w:bidi="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hd w:val="clear" w:color="auto" w:fill="CCCCCC"/>
          <w:lang w:bidi="lt-LT"/>
        </w:rPr>
      </w:pPr>
      <w:r w:rsidRPr="00DB1481">
        <w:rPr>
          <w:rFonts w:ascii="Times New Roman" w:eastAsia="Times New Roman" w:hAnsi="Times New Roman" w:cs="Times New Roman"/>
          <w:noProof/>
          <w:highlight w:val="lightGray"/>
          <w:lang w:bidi="lt-LT"/>
        </w:rPr>
        <w:t>&lt;2D brūkšninis kodas su nurodytu unikaliu identifikatoriumi.&gt;</w:t>
      </w:r>
    </w:p>
    <w:p w:rsidR="00DB1481" w:rsidRPr="00DB1481" w:rsidRDefault="00DB1481" w:rsidP="00DB1481">
      <w:pPr>
        <w:tabs>
          <w:tab w:val="left" w:pos="567"/>
        </w:tabs>
        <w:spacing w:after="0" w:line="240" w:lineRule="auto"/>
        <w:rPr>
          <w:rFonts w:ascii="Times New Roman" w:eastAsia="Times New Roman" w:hAnsi="Times New Roman" w:cs="Times New Roman"/>
          <w:noProof/>
          <w:shd w:val="clear" w:color="auto" w:fill="CCCCCC"/>
          <w:lang w:bidi="lt-LT"/>
        </w:rPr>
      </w:pPr>
    </w:p>
    <w:p w:rsidR="00DB1481" w:rsidRPr="00DB1481" w:rsidRDefault="00DB1481" w:rsidP="00DB1481">
      <w:pPr>
        <w:tabs>
          <w:tab w:val="left" w:pos="1296"/>
        </w:tabs>
        <w:spacing w:after="0" w:line="240" w:lineRule="auto"/>
        <w:rPr>
          <w:rFonts w:ascii="Times New Roman" w:eastAsia="Times New Roman" w:hAnsi="Times New Roman" w:cs="Times New Roman"/>
          <w:noProof/>
          <w:lang w:bidi="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bidi="lt-LT"/>
        </w:rPr>
      </w:pPr>
      <w:r w:rsidRPr="00DB1481">
        <w:rPr>
          <w:rFonts w:ascii="Times New Roman" w:eastAsia="Times New Roman" w:hAnsi="Times New Roman" w:cs="Times New Roman"/>
          <w:b/>
          <w:noProof/>
          <w:lang w:bidi="lt-LT"/>
        </w:rPr>
        <w:t>18.</w:t>
      </w:r>
      <w:r w:rsidRPr="00DB1481">
        <w:rPr>
          <w:rFonts w:ascii="Times New Roman" w:eastAsia="Times New Roman" w:hAnsi="Times New Roman" w:cs="Times New Roman"/>
          <w:b/>
          <w:noProof/>
          <w:lang w:bidi="lt-LT"/>
        </w:rPr>
        <w:tab/>
        <w:t>UNIKALUS IDENTIFIKATORIUS – ŽMONĖMS SUPRANTAMI DUOMENYS</w:t>
      </w:r>
    </w:p>
    <w:p w:rsidR="00DB1481" w:rsidRPr="00DB1481" w:rsidRDefault="00DB1481" w:rsidP="00DB1481">
      <w:pPr>
        <w:tabs>
          <w:tab w:val="left" w:pos="1296"/>
        </w:tabs>
        <w:spacing w:after="0" w:line="240" w:lineRule="auto"/>
        <w:rPr>
          <w:rFonts w:ascii="Times New Roman" w:eastAsia="Times New Roman" w:hAnsi="Times New Roman" w:cs="Times New Roman"/>
          <w:noProof/>
          <w:lang w:bidi="lt-LT"/>
        </w:rPr>
      </w:pPr>
    </w:p>
    <w:p w:rsidR="00B74427" w:rsidRDefault="00DB1481" w:rsidP="00DB1481">
      <w:pPr>
        <w:tabs>
          <w:tab w:val="left" w:pos="567"/>
        </w:tabs>
        <w:spacing w:after="0" w:line="260" w:lineRule="exact"/>
        <w:rPr>
          <w:rFonts w:ascii="Times New Roman" w:eastAsia="Times New Roman" w:hAnsi="Times New Roman" w:cs="Times New Roman"/>
          <w:lang w:bidi="lt-LT"/>
        </w:rPr>
      </w:pPr>
      <w:r w:rsidRPr="00DB1481">
        <w:rPr>
          <w:rFonts w:ascii="Times New Roman" w:eastAsia="Times New Roman" w:hAnsi="Times New Roman" w:cs="Times New Roman"/>
          <w:lang w:bidi="lt-LT"/>
        </w:rPr>
        <w:t xml:space="preserve">PC: {numeris} </w:t>
      </w:r>
    </w:p>
    <w:p w:rsidR="00B74427" w:rsidRDefault="00DB1481" w:rsidP="00DB1481">
      <w:pPr>
        <w:tabs>
          <w:tab w:val="left" w:pos="567"/>
        </w:tabs>
        <w:spacing w:after="0" w:line="260" w:lineRule="exact"/>
        <w:rPr>
          <w:rFonts w:ascii="Times New Roman" w:eastAsia="Times New Roman" w:hAnsi="Times New Roman" w:cs="Times New Roman"/>
          <w:lang w:bidi="lt-LT"/>
        </w:rPr>
      </w:pPr>
      <w:r w:rsidRPr="00DB1481">
        <w:rPr>
          <w:rFonts w:ascii="Times New Roman" w:eastAsia="Times New Roman" w:hAnsi="Times New Roman" w:cs="Times New Roman"/>
          <w:lang w:bidi="lt-LT"/>
        </w:rPr>
        <w:t xml:space="preserve">SN: {numeris} </w:t>
      </w:r>
    </w:p>
    <w:p w:rsidR="00DB1481" w:rsidRPr="00DB1481" w:rsidRDefault="00DB1481" w:rsidP="00DB1481">
      <w:pPr>
        <w:tabs>
          <w:tab w:val="left" w:pos="567"/>
        </w:tabs>
        <w:spacing w:after="0" w:line="260" w:lineRule="exact"/>
        <w:rPr>
          <w:rFonts w:ascii="Times New Roman" w:eastAsia="Times New Roman" w:hAnsi="Times New Roman" w:cs="Times New Roman"/>
          <w:lang w:bidi="lt-LT"/>
        </w:rPr>
      </w:pPr>
      <w:r w:rsidRPr="00464588">
        <w:rPr>
          <w:rFonts w:ascii="Times New Roman" w:eastAsia="Times New Roman" w:hAnsi="Times New Roman" w:cs="Times New Roman"/>
          <w:highlight w:val="lightGray"/>
          <w:lang w:bidi="lt-LT"/>
        </w:rPr>
        <w:t>NN: {numeris}</w:t>
      </w:r>
      <w:r w:rsidRPr="00DB1481">
        <w:rPr>
          <w:rFonts w:ascii="Times New Roman" w:eastAsia="Times New Roman" w:hAnsi="Times New Roman" w:cs="Times New Roman"/>
          <w:lang w:bidi="lt-LT"/>
        </w:rPr>
        <w:t xml:space="preserve"> </w:t>
      </w:r>
    </w:p>
    <w:p w:rsidR="00DB1481" w:rsidRDefault="00DB1481" w:rsidP="00DB1481">
      <w:pPr>
        <w:spacing w:after="0" w:line="240" w:lineRule="auto"/>
        <w:rPr>
          <w:rFonts w:ascii="Times New Roman" w:eastAsia="Times New Roman" w:hAnsi="Times New Roman" w:cs="Times New Roman"/>
          <w:bCs/>
          <w:noProof/>
          <w:sz w:val="24"/>
        </w:rPr>
      </w:pPr>
    </w:p>
    <w:p w:rsidR="005440D9" w:rsidRPr="005440D9" w:rsidRDefault="00F83336" w:rsidP="005440D9">
      <w:pPr>
        <w:spacing w:after="0" w:line="240" w:lineRule="auto"/>
        <w:rPr>
          <w:rFonts w:ascii="Times New Roman" w:hAnsi="Times New Roman" w:cs="Times New Roman"/>
          <w:color w:val="222222"/>
          <w:shd w:val="clear" w:color="auto" w:fill="FFFFFF"/>
        </w:rPr>
      </w:pPr>
      <w:bookmarkStart w:id="6" w:name="_Hlk509415446"/>
      <w:r w:rsidRPr="00F83336">
        <w:rPr>
          <w:rFonts w:ascii="Times New Roman" w:hAnsi="Times New Roman" w:cs="Times New Roman"/>
          <w:b/>
          <w:bCs/>
          <w:noProof/>
        </w:rPr>
        <w:t xml:space="preserve">Gamintojas </w:t>
      </w:r>
      <w:proofErr w:type="spellStart"/>
      <w:r w:rsidRPr="00F83336">
        <w:rPr>
          <w:rFonts w:ascii="Times New Roman" w:hAnsi="Times New Roman" w:cs="Times New Roman"/>
        </w:rPr>
        <w:t>Sandoz</w:t>
      </w:r>
      <w:proofErr w:type="spellEnd"/>
      <w:r w:rsidRPr="00F83336">
        <w:rPr>
          <w:rFonts w:ascii="Times New Roman" w:hAnsi="Times New Roman" w:cs="Times New Roman"/>
        </w:rPr>
        <w:t xml:space="preserve"> S.R.L., </w:t>
      </w:r>
      <w:proofErr w:type="spellStart"/>
      <w:r w:rsidRPr="00F83336">
        <w:rPr>
          <w:rFonts w:ascii="Times New Roman" w:hAnsi="Times New Roman" w:cs="Times New Roman"/>
          <w:highlight w:val="lightGray"/>
        </w:rPr>
        <w:t>Livezeni</w:t>
      </w:r>
      <w:proofErr w:type="spellEnd"/>
      <w:r w:rsidRPr="00F83336">
        <w:rPr>
          <w:rFonts w:ascii="Times New Roman" w:hAnsi="Times New Roman" w:cs="Times New Roman"/>
          <w:highlight w:val="lightGray"/>
        </w:rPr>
        <w:t xml:space="preserve"> </w:t>
      </w:r>
      <w:proofErr w:type="spellStart"/>
      <w:r w:rsidRPr="00F83336">
        <w:rPr>
          <w:rFonts w:ascii="Times New Roman" w:hAnsi="Times New Roman" w:cs="Times New Roman"/>
          <w:highlight w:val="lightGray"/>
        </w:rPr>
        <w:t>Street</w:t>
      </w:r>
      <w:proofErr w:type="spellEnd"/>
      <w:r w:rsidRPr="00F83336">
        <w:rPr>
          <w:rFonts w:ascii="Times New Roman" w:hAnsi="Times New Roman" w:cs="Times New Roman"/>
          <w:highlight w:val="lightGray"/>
        </w:rPr>
        <w:t xml:space="preserve"> </w:t>
      </w:r>
      <w:proofErr w:type="spellStart"/>
      <w:r w:rsidRPr="00F83336">
        <w:rPr>
          <w:rFonts w:ascii="Times New Roman" w:hAnsi="Times New Roman" w:cs="Times New Roman"/>
          <w:highlight w:val="lightGray"/>
        </w:rPr>
        <w:t>no</w:t>
      </w:r>
      <w:proofErr w:type="spellEnd"/>
      <w:r w:rsidRPr="00F83336">
        <w:rPr>
          <w:rFonts w:ascii="Times New Roman" w:hAnsi="Times New Roman" w:cs="Times New Roman"/>
          <w:highlight w:val="lightGray"/>
        </w:rPr>
        <w:t xml:space="preserve">. 7A, RO-540472, </w:t>
      </w:r>
      <w:proofErr w:type="spellStart"/>
      <w:r w:rsidRPr="00F83336">
        <w:rPr>
          <w:rFonts w:ascii="Times New Roman" w:hAnsi="Times New Roman" w:cs="Times New Roman"/>
          <w:highlight w:val="lightGray"/>
        </w:rPr>
        <w:t>Targu-Mures</w:t>
      </w:r>
      <w:proofErr w:type="spellEnd"/>
      <w:r w:rsidRPr="00F83336">
        <w:rPr>
          <w:rFonts w:ascii="Times New Roman" w:hAnsi="Times New Roman" w:cs="Times New Roman"/>
          <w:highlight w:val="lightGray"/>
        </w:rPr>
        <w:t>,</w:t>
      </w:r>
      <w:r w:rsidRPr="00F83336">
        <w:rPr>
          <w:rFonts w:ascii="Times New Roman" w:hAnsi="Times New Roman" w:cs="Times New Roman"/>
        </w:rPr>
        <w:t xml:space="preserve"> Rumunija</w:t>
      </w:r>
      <w:r w:rsidR="005440D9">
        <w:rPr>
          <w:rFonts w:ascii="Times New Roman" w:hAnsi="Times New Roman" w:cs="Times New Roman"/>
        </w:rPr>
        <w:t xml:space="preserve"> arba </w:t>
      </w:r>
      <w:bookmarkStart w:id="7" w:name="_Hlk518398200"/>
      <w:proofErr w:type="spellStart"/>
      <w:r w:rsidR="005440D9" w:rsidRPr="005440D9">
        <w:rPr>
          <w:rFonts w:ascii="Times New Roman" w:hAnsi="Times New Roman" w:cs="Times New Roman"/>
          <w:color w:val="222222"/>
          <w:shd w:val="clear" w:color="auto" w:fill="FFFFFF"/>
        </w:rPr>
        <w:t>Sandoz</w:t>
      </w:r>
      <w:proofErr w:type="spellEnd"/>
      <w:r w:rsidR="005440D9" w:rsidRPr="005440D9">
        <w:rPr>
          <w:rFonts w:ascii="Times New Roman" w:hAnsi="Times New Roman" w:cs="Times New Roman"/>
          <w:color w:val="222222"/>
          <w:shd w:val="clear" w:color="auto" w:fill="FFFFFF"/>
        </w:rPr>
        <w:t xml:space="preserve"> </w:t>
      </w:r>
      <w:proofErr w:type="spellStart"/>
      <w:r w:rsidR="005440D9" w:rsidRPr="005440D9">
        <w:rPr>
          <w:rFonts w:ascii="Times New Roman" w:hAnsi="Times New Roman" w:cs="Times New Roman"/>
          <w:color w:val="222222"/>
          <w:shd w:val="clear" w:color="auto" w:fill="FFFFFF"/>
        </w:rPr>
        <w:t>GmbH</w:t>
      </w:r>
      <w:bookmarkEnd w:id="7"/>
      <w:proofErr w:type="spellEnd"/>
      <w:r w:rsidR="005440D9">
        <w:rPr>
          <w:rFonts w:ascii="Times New Roman" w:hAnsi="Times New Roman" w:cs="Times New Roman"/>
          <w:color w:val="222222"/>
          <w:shd w:val="clear" w:color="auto" w:fill="FFFFFF"/>
        </w:rPr>
        <w:t xml:space="preserve">, </w:t>
      </w:r>
      <w:proofErr w:type="spellStart"/>
      <w:r w:rsidR="005440D9" w:rsidRPr="005440D9">
        <w:rPr>
          <w:rFonts w:ascii="Times New Roman" w:hAnsi="Times New Roman" w:cs="Times New Roman"/>
          <w:color w:val="222222"/>
          <w:highlight w:val="lightGray"/>
          <w:shd w:val="clear" w:color="auto" w:fill="FFFFFF"/>
        </w:rPr>
        <w:t>Biochemiestraße</w:t>
      </w:r>
      <w:proofErr w:type="spellEnd"/>
      <w:r w:rsidR="005440D9" w:rsidRPr="005440D9">
        <w:rPr>
          <w:rFonts w:ascii="Times New Roman" w:hAnsi="Times New Roman" w:cs="Times New Roman"/>
          <w:color w:val="222222"/>
          <w:highlight w:val="lightGray"/>
          <w:shd w:val="clear" w:color="auto" w:fill="FFFFFF"/>
        </w:rPr>
        <w:t xml:space="preserve"> 10, 6250 </w:t>
      </w:r>
      <w:proofErr w:type="spellStart"/>
      <w:r w:rsidR="005440D9" w:rsidRPr="005440D9">
        <w:rPr>
          <w:rFonts w:ascii="Times New Roman" w:hAnsi="Times New Roman" w:cs="Times New Roman"/>
          <w:color w:val="222222"/>
          <w:highlight w:val="lightGray"/>
          <w:shd w:val="clear" w:color="auto" w:fill="FFFFFF"/>
        </w:rPr>
        <w:t>Kundl</w:t>
      </w:r>
      <w:proofErr w:type="spellEnd"/>
      <w:r w:rsidR="005440D9" w:rsidRPr="005440D9">
        <w:rPr>
          <w:rFonts w:ascii="Times New Roman" w:hAnsi="Times New Roman" w:cs="Times New Roman"/>
          <w:color w:val="222222"/>
          <w:highlight w:val="lightGray"/>
          <w:shd w:val="clear" w:color="auto" w:fill="FFFFFF"/>
        </w:rPr>
        <w:t>,</w:t>
      </w:r>
      <w:r w:rsidR="005440D9">
        <w:rPr>
          <w:rFonts w:ascii="Times New Roman" w:hAnsi="Times New Roman" w:cs="Times New Roman"/>
          <w:color w:val="222222"/>
          <w:shd w:val="clear" w:color="auto" w:fill="FFFFFF"/>
        </w:rPr>
        <w:t xml:space="preserve"> </w:t>
      </w:r>
      <w:r w:rsidR="005440D9" w:rsidRPr="005440D9">
        <w:rPr>
          <w:rFonts w:ascii="Times New Roman" w:hAnsi="Times New Roman" w:cs="Times New Roman"/>
          <w:color w:val="222222"/>
          <w:shd w:val="clear" w:color="auto" w:fill="FFFFFF"/>
        </w:rPr>
        <w:t>Austrija</w:t>
      </w:r>
    </w:p>
    <w:p w:rsidR="005440D9" w:rsidRDefault="005440D9" w:rsidP="00B20431">
      <w:pPr>
        <w:overflowPunct w:val="0"/>
        <w:autoSpaceDE w:val="0"/>
        <w:autoSpaceDN w:val="0"/>
        <w:adjustRightInd w:val="0"/>
        <w:spacing w:after="0" w:line="240" w:lineRule="auto"/>
        <w:rPr>
          <w:rFonts w:ascii="Times New Roman" w:eastAsia="PMingLiU" w:hAnsi="Times New Roman"/>
          <w:b/>
        </w:rPr>
      </w:pPr>
    </w:p>
    <w:p w:rsidR="000F323B" w:rsidRDefault="000F323B" w:rsidP="00B20431">
      <w:pPr>
        <w:overflowPunct w:val="0"/>
        <w:autoSpaceDE w:val="0"/>
        <w:autoSpaceDN w:val="0"/>
        <w:adjustRightInd w:val="0"/>
        <w:spacing w:after="0" w:line="240" w:lineRule="auto"/>
        <w:rPr>
          <w:rFonts w:ascii="Times New Roman" w:eastAsia="PMingLiU" w:hAnsi="Times New Roman"/>
        </w:rPr>
      </w:pPr>
      <w:r w:rsidRPr="000F323B">
        <w:rPr>
          <w:rFonts w:ascii="Times New Roman" w:eastAsia="PMingLiU" w:hAnsi="Times New Roman"/>
          <w:b/>
        </w:rPr>
        <w:t>Perpak</w:t>
      </w:r>
      <w:r w:rsidR="003C6DCA">
        <w:rPr>
          <w:rFonts w:ascii="Times New Roman" w:eastAsia="PMingLiU" w:hAnsi="Times New Roman"/>
          <w:b/>
        </w:rPr>
        <w:t>avo</w:t>
      </w:r>
      <w:r>
        <w:rPr>
          <w:rFonts w:ascii="Times New Roman" w:eastAsia="PMingLiU" w:hAnsi="Times New Roman"/>
        </w:rPr>
        <w:t xml:space="preserve"> UAB „Entafarma“</w:t>
      </w:r>
    </w:p>
    <w:p w:rsidR="00B20431" w:rsidRDefault="00B20431" w:rsidP="00B20431">
      <w:pPr>
        <w:overflowPunct w:val="0"/>
        <w:autoSpaceDE w:val="0"/>
        <w:autoSpaceDN w:val="0"/>
        <w:adjustRightInd w:val="0"/>
        <w:spacing w:after="0" w:line="240" w:lineRule="auto"/>
        <w:rPr>
          <w:rFonts w:ascii="Times New Roman" w:eastAsia="PMingLiU" w:hAnsi="Times New Roman"/>
        </w:rPr>
      </w:pPr>
    </w:p>
    <w:p w:rsidR="000F323B" w:rsidRPr="000F323B" w:rsidRDefault="000F323B" w:rsidP="00B20431">
      <w:pPr>
        <w:overflowPunct w:val="0"/>
        <w:autoSpaceDE w:val="0"/>
        <w:autoSpaceDN w:val="0"/>
        <w:adjustRightInd w:val="0"/>
        <w:spacing w:after="0" w:line="240" w:lineRule="auto"/>
        <w:rPr>
          <w:rFonts w:ascii="Times New Roman" w:eastAsia="PMingLiU" w:hAnsi="Times New Roman"/>
          <w:b/>
        </w:rPr>
      </w:pPr>
      <w:r w:rsidRPr="000F323B">
        <w:rPr>
          <w:rFonts w:ascii="Times New Roman" w:eastAsia="PMingLiU" w:hAnsi="Times New Roman"/>
          <w:b/>
        </w:rPr>
        <w:t>Perpak. serija</w:t>
      </w:r>
    </w:p>
    <w:bookmarkEnd w:id="6"/>
    <w:p w:rsidR="000F323B" w:rsidRPr="00DB1481" w:rsidRDefault="000F323B" w:rsidP="00DB1481">
      <w:pPr>
        <w:spacing w:after="0" w:line="240" w:lineRule="auto"/>
        <w:rPr>
          <w:rFonts w:ascii="Times New Roman" w:eastAsia="Times New Roman" w:hAnsi="Times New Roman" w:cs="Times New Roman"/>
          <w:bCs/>
          <w:noProof/>
          <w:sz w:val="24"/>
        </w:rPr>
      </w:pPr>
    </w:p>
    <w:p w:rsidR="00997D39" w:rsidRPr="00B74427" w:rsidRDefault="00997D39" w:rsidP="00997D39">
      <w:pPr>
        <w:spacing w:after="0" w:line="240" w:lineRule="auto"/>
        <w:rPr>
          <w:rFonts w:ascii="Times New Roman" w:hAnsi="Times New Roman" w:cs="Times New Roman"/>
          <w:i/>
        </w:rPr>
      </w:pPr>
      <w:r w:rsidRPr="00B52E39">
        <w:rPr>
          <w:rFonts w:ascii="Times New Roman" w:hAnsi="Times New Roman" w:cs="Times New Roman"/>
          <w:i/>
        </w:rPr>
        <w:t xml:space="preserve">Lygiagrečiai importuojamas vaistas skiriasi nuo referencinio laikymo sąlygomis: – lyg. </w:t>
      </w:r>
      <w:proofErr w:type="spellStart"/>
      <w:r w:rsidRPr="00B52E39">
        <w:rPr>
          <w:rFonts w:ascii="Times New Roman" w:hAnsi="Times New Roman" w:cs="Times New Roman"/>
          <w:i/>
        </w:rPr>
        <w:t>imp</w:t>
      </w:r>
      <w:proofErr w:type="spellEnd"/>
      <w:r w:rsidRPr="00B52E39">
        <w:rPr>
          <w:rFonts w:ascii="Times New Roman" w:hAnsi="Times New Roman" w:cs="Times New Roman"/>
          <w:i/>
        </w:rPr>
        <w:t xml:space="preserve">.- laikyti gamintojo pakuotėje, kad vaistas būtų apsaugotas nuo drėgmės, o referencinio </w:t>
      </w:r>
      <w:r w:rsidR="00B0740F">
        <w:rPr>
          <w:rFonts w:ascii="Times New Roman" w:hAnsi="Times New Roman" w:cs="Times New Roman"/>
          <w:i/>
        </w:rPr>
        <w:t>–</w:t>
      </w:r>
      <w:r w:rsidR="00B0740F" w:rsidRPr="00B52E39">
        <w:rPr>
          <w:rFonts w:ascii="Times New Roman" w:hAnsi="Times New Roman" w:cs="Times New Roman"/>
          <w:i/>
        </w:rPr>
        <w:t xml:space="preserve"> </w:t>
      </w:r>
      <w:r>
        <w:rPr>
          <w:rFonts w:ascii="Times New Roman" w:hAnsi="Times New Roman" w:cs="Times New Roman"/>
          <w:i/>
        </w:rPr>
        <w:t>l</w:t>
      </w:r>
      <w:r w:rsidRPr="00B52E39">
        <w:rPr>
          <w:rFonts w:ascii="Times New Roman" w:eastAsia="Times New Roman" w:hAnsi="Times New Roman" w:cs="Times New Roman"/>
          <w:i/>
        </w:rPr>
        <w:t>aikyti ne aukštesnėje kaip 30</w:t>
      </w:r>
      <w:r w:rsidR="00B0740F">
        <w:rPr>
          <w:rFonts w:ascii="Times New Roman" w:eastAsia="Times New Roman" w:hAnsi="Times New Roman" w:cs="Times New Roman"/>
          <w:i/>
        </w:rPr>
        <w:t> </w:t>
      </w:r>
      <w:r w:rsidRPr="00B52E39">
        <w:rPr>
          <w:rFonts w:ascii="Times New Roman" w:eastAsia="Times New Roman" w:hAnsi="Times New Roman" w:cs="Times New Roman"/>
          <w:i/>
        </w:rPr>
        <w:t>°C temperatūroje. Laikyti gamintojo pakuotėje, kad vaistas būtų apsaugotas nuo šviesos ir drėgmės</w:t>
      </w:r>
      <w:r>
        <w:rPr>
          <w:rFonts w:ascii="Times New Roman" w:eastAsia="Times New Roman" w:hAnsi="Times New Roman" w:cs="Times New Roman"/>
          <w:i/>
        </w:rPr>
        <w:t xml:space="preserve">; išvaizda </w:t>
      </w:r>
      <w:r w:rsidR="00B0740F">
        <w:rPr>
          <w:rFonts w:ascii="Times New Roman" w:eastAsia="Times New Roman" w:hAnsi="Times New Roman" w:cs="Times New Roman"/>
          <w:i/>
        </w:rPr>
        <w:t xml:space="preserve">– </w:t>
      </w:r>
      <w:r>
        <w:rPr>
          <w:rFonts w:ascii="Times New Roman" w:eastAsia="Times New Roman" w:hAnsi="Times New Roman" w:cs="Times New Roman"/>
          <w:i/>
        </w:rPr>
        <w:t xml:space="preserve">referencinio vaisto tabletės </w:t>
      </w:r>
      <w:r w:rsidRPr="00997D39">
        <w:rPr>
          <w:rFonts w:ascii="Times New Roman" w:hAnsi="Times New Roman" w:cs="Times New Roman"/>
          <w:i/>
          <w:noProof/>
        </w:rPr>
        <w:t>14 x 8 mm dydžio</w:t>
      </w:r>
      <w:r>
        <w:rPr>
          <w:rFonts w:ascii="Times New Roman" w:eastAsia="Times New Roman" w:hAnsi="Times New Roman" w:cs="Times New Roman"/>
          <w:i/>
        </w:rPr>
        <w:t xml:space="preserve">, vienoje pusėje yra vagelė; pagalbinėmis medžiagomis </w:t>
      </w:r>
      <w:r w:rsidR="00B0740F">
        <w:rPr>
          <w:rFonts w:ascii="Times New Roman" w:eastAsia="Times New Roman" w:hAnsi="Times New Roman" w:cs="Times New Roman"/>
          <w:i/>
        </w:rPr>
        <w:t>–</w:t>
      </w:r>
      <w:r w:rsidR="00B0740F" w:rsidRPr="00B74427">
        <w:rPr>
          <w:rFonts w:ascii="Times New Roman" w:eastAsia="Times New Roman" w:hAnsi="Times New Roman" w:cs="Times New Roman"/>
          <w:i/>
        </w:rPr>
        <w:t xml:space="preserve"> </w:t>
      </w:r>
      <w:proofErr w:type="spellStart"/>
      <w:r w:rsidRPr="00B74427">
        <w:rPr>
          <w:rFonts w:ascii="Times New Roman" w:eastAsia="Times New Roman" w:hAnsi="Times New Roman" w:cs="Times New Roman"/>
          <w:i/>
          <w:color w:val="000000"/>
        </w:rPr>
        <w:t>ref</w:t>
      </w:r>
      <w:proofErr w:type="spellEnd"/>
      <w:r w:rsidRPr="00B74427">
        <w:rPr>
          <w:rFonts w:ascii="Times New Roman" w:eastAsia="Times New Roman" w:hAnsi="Times New Roman" w:cs="Times New Roman"/>
          <w:i/>
          <w:color w:val="000000"/>
        </w:rPr>
        <w:t>. vaistas papildomai turi stearino rūgšt</w:t>
      </w:r>
      <w:r>
        <w:rPr>
          <w:rFonts w:ascii="Times New Roman" w:eastAsia="Times New Roman" w:hAnsi="Times New Roman" w:cs="Times New Roman"/>
          <w:i/>
          <w:color w:val="000000"/>
        </w:rPr>
        <w:t>į</w:t>
      </w:r>
      <w:r w:rsidRPr="00B74427">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s</w:t>
      </w:r>
      <w:r w:rsidRPr="00B74427">
        <w:rPr>
          <w:rFonts w:ascii="Times New Roman" w:hAnsi="Times New Roman" w:cs="Times New Roman"/>
          <w:i/>
        </w:rPr>
        <w:t>orbo rūgšt</w:t>
      </w:r>
      <w:r>
        <w:rPr>
          <w:rFonts w:ascii="Times New Roman" w:hAnsi="Times New Roman" w:cs="Times New Roman"/>
          <w:i/>
        </w:rPr>
        <w:t>į</w:t>
      </w:r>
      <w:r w:rsidRPr="00B74427">
        <w:rPr>
          <w:rFonts w:ascii="Times New Roman" w:hAnsi="Times New Roman" w:cs="Times New Roman"/>
          <w:i/>
        </w:rPr>
        <w:t xml:space="preserve"> (E200)</w:t>
      </w:r>
      <w:r>
        <w:rPr>
          <w:rFonts w:ascii="Times New Roman" w:hAnsi="Times New Roman" w:cs="Times New Roman"/>
          <w:i/>
        </w:rPr>
        <w:t>.</w:t>
      </w:r>
    </w:p>
    <w:p w:rsidR="00DB1481" w:rsidRPr="00F83336" w:rsidRDefault="00DB1481" w:rsidP="00B52E39">
      <w:pPr>
        <w:rPr>
          <w:rFonts w:ascii="Times New Roman" w:eastAsia="Times New Roman" w:hAnsi="Times New Roman" w:cs="Times New Roman"/>
          <w:noProof/>
          <w:szCs w:val="20"/>
          <w:u w:val="single"/>
          <w:lang w:eastAsia="lt-LT"/>
        </w:rPr>
      </w:pPr>
      <w:r w:rsidRPr="00DB1481">
        <w:rPr>
          <w:rFonts w:ascii="Times New Roman" w:eastAsia="Times New Roman" w:hAnsi="Times New Roman" w:cs="Times New Roman"/>
          <w:bCs/>
          <w:noProof/>
          <w:sz w:val="24"/>
        </w:rPr>
        <w:lastRenderedPageBreak/>
        <w:br w:type="page"/>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lastRenderedPageBreak/>
        <w:t xml:space="preserve">MINIMALI </w:t>
      </w:r>
      <w:r w:rsidRPr="00DB1481">
        <w:rPr>
          <w:rFonts w:ascii="Times New Roman" w:eastAsia="Times New Roman" w:hAnsi="Times New Roman" w:cs="Times New Roman"/>
          <w:b/>
          <w:caps/>
          <w:noProof/>
          <w:szCs w:val="20"/>
        </w:rPr>
        <w:t xml:space="preserve">informacija ant </w:t>
      </w:r>
      <w:r w:rsidRPr="00DB1481">
        <w:rPr>
          <w:rFonts w:ascii="Times New Roman" w:eastAsia="Times New Roman" w:hAnsi="Times New Roman" w:cs="Times New Roman"/>
          <w:b/>
          <w:noProof/>
          <w:szCs w:val="20"/>
        </w:rPr>
        <w:t>LIZDINIŲ PLOKŠTELIŲ ARBA DVISLUOKSNIŲ JUOSTELIŲ</w:t>
      </w: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LIZDINĖ PLOKŠTELĖ</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1.</w:t>
      </w:r>
      <w:r w:rsidRPr="00DB1481">
        <w:rPr>
          <w:rFonts w:ascii="Times New Roman" w:eastAsia="Times New Roman" w:hAnsi="Times New Roman" w:cs="Times New Roman"/>
          <w:b/>
          <w:noProof/>
          <w:szCs w:val="20"/>
        </w:rPr>
        <w:tab/>
        <w:t>VAISTINIO PREPARATO PAVADINIMAS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B20431" w:rsidP="00DB148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00DB1481" w:rsidRPr="00DB1481">
        <w:rPr>
          <w:rFonts w:ascii="Times New Roman" w:eastAsia="Times New Roman" w:hAnsi="Times New Roman" w:cs="Times New Roman"/>
        </w:rPr>
        <w:t xml:space="preserve"> 250 mg </w:t>
      </w:r>
      <w:r w:rsidR="00DB1481" w:rsidRPr="00231661">
        <w:rPr>
          <w:rFonts w:ascii="Times New Roman" w:eastAsia="Times New Roman" w:hAnsi="Times New Roman" w:cs="Times New Roman"/>
          <w:highlight w:val="lightGray"/>
        </w:rPr>
        <w:t>plėvele dengtos</w:t>
      </w:r>
      <w:r w:rsidR="00DB1481" w:rsidRPr="00DB1481">
        <w:rPr>
          <w:rFonts w:ascii="Times New Roman" w:eastAsia="Times New Roman" w:hAnsi="Times New Roman" w:cs="Times New Roman"/>
        </w:rPr>
        <w:t xml:space="preserve"> tabletės</w:t>
      </w:r>
    </w:p>
    <w:p w:rsidR="00DB1481" w:rsidRPr="00DB1481" w:rsidRDefault="00DB1481" w:rsidP="00DB1481">
      <w:pPr>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Klaritromicinas</w:t>
      </w:r>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2.</w:t>
      </w:r>
      <w:r w:rsidRPr="00DB1481">
        <w:rPr>
          <w:rFonts w:ascii="Times New Roman" w:eastAsia="Times New Roman" w:hAnsi="Times New Roman" w:cs="Times New Roman"/>
          <w:b/>
          <w:noProof/>
          <w:szCs w:val="20"/>
        </w:rPr>
        <w:tab/>
      </w:r>
      <w:r w:rsidR="00B20431">
        <w:rPr>
          <w:rFonts w:ascii="Times New Roman" w:eastAsia="PMingLiU" w:hAnsi="Times New Roman"/>
          <w:b/>
        </w:rPr>
        <w:t>LYGIAGRETUS IMPORTUOTOJAS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B20431" w:rsidP="00DB1481">
      <w:pPr>
        <w:spacing w:after="0" w:line="240" w:lineRule="auto"/>
        <w:rPr>
          <w:rFonts w:ascii="Times New Roman" w:eastAsia="Times New Roman" w:hAnsi="Times New Roman" w:cs="Times New Roman"/>
        </w:rPr>
      </w:pPr>
      <w:r w:rsidRPr="00CC12E6">
        <w:rPr>
          <w:rFonts w:ascii="Times New Roman" w:eastAsia="Times New Roman" w:hAnsi="Times New Roman" w:cs="Times New Roman"/>
          <w:highlight w:val="lightGray"/>
        </w:rPr>
        <w:t>UAB „Actiofarma“</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3.</w:t>
      </w:r>
      <w:r w:rsidRPr="00DB1481">
        <w:rPr>
          <w:rFonts w:ascii="Times New Roman" w:eastAsia="Times New Roman" w:hAnsi="Times New Roman" w:cs="Times New Roman"/>
          <w:b/>
          <w:noProof/>
          <w:szCs w:val="20"/>
        </w:rPr>
        <w:tab/>
        <w:t>TINKAMUMO LAIKAS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B20431">
        <w:rPr>
          <w:rFonts w:ascii="Times New Roman" w:eastAsia="Times New Roman" w:hAnsi="Times New Roman" w:cs="Times New Roman"/>
          <w:highlight w:val="lightGray"/>
        </w:rPr>
        <w:t>EXP</w:t>
      </w:r>
      <w:r w:rsidRPr="00DB1481">
        <w:rPr>
          <w:rFonts w:ascii="Times New Roman" w:eastAsia="Times New Roman" w:hAnsi="Times New Roman" w:cs="Times New Roman"/>
        </w:rPr>
        <w:t xml:space="preserve"> {mm</w:t>
      </w:r>
      <w:r w:rsidR="00B20431">
        <w:rPr>
          <w:rFonts w:ascii="Times New Roman" w:eastAsia="Times New Roman" w:hAnsi="Times New Roman" w:cs="Times New Roman"/>
        </w:rPr>
        <w:t>/</w:t>
      </w:r>
      <w:r w:rsidRPr="00DB1481">
        <w:rPr>
          <w:rFonts w:ascii="Times New Roman" w:eastAsia="Times New Roman" w:hAnsi="Times New Roman" w:cs="Times New Roman"/>
        </w:rPr>
        <w:t>MMMM}</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4.</w:t>
      </w:r>
      <w:r w:rsidRPr="00DB1481">
        <w:rPr>
          <w:rFonts w:ascii="Times New Roman" w:eastAsia="Times New Roman" w:hAnsi="Times New Roman" w:cs="Times New Roman"/>
          <w:b/>
          <w:noProof/>
          <w:szCs w:val="20"/>
        </w:rPr>
        <w:tab/>
        <w:t>SERIJOS NUMERIS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B20431">
        <w:rPr>
          <w:rFonts w:ascii="Times New Roman" w:eastAsia="Times New Roman" w:hAnsi="Times New Roman" w:cs="Times New Roman"/>
          <w:highlight w:val="lightGray"/>
        </w:rPr>
        <w:t>Lot</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DB1481">
        <w:rPr>
          <w:rFonts w:ascii="Times New Roman" w:eastAsia="Times New Roman" w:hAnsi="Times New Roman" w:cs="Times New Roman"/>
          <w:b/>
          <w:noProof/>
          <w:szCs w:val="20"/>
        </w:rPr>
        <w:t>5.</w:t>
      </w:r>
      <w:r w:rsidRPr="00DB1481">
        <w:rPr>
          <w:rFonts w:ascii="Times New Roman" w:eastAsia="Times New Roman" w:hAnsi="Times New Roman" w:cs="Times New Roman"/>
          <w:b/>
          <w:noProof/>
          <w:szCs w:val="20"/>
        </w:rPr>
        <w:tab/>
        <w:t>KITA</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r w:rsidRPr="00DB1481">
        <w:rPr>
          <w:rFonts w:ascii="Times New Roman" w:eastAsia="Times New Roman" w:hAnsi="Times New Roman" w:cs="Times New Roman"/>
          <w:noProof/>
          <w:szCs w:val="20"/>
          <w:u w:val="single"/>
          <w:lang w:val="en-GB" w:eastAsia="lt-LT"/>
        </w:rPr>
        <w:br w:type="page"/>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567"/>
        </w:tabs>
        <w:spacing w:after="0" w:line="240" w:lineRule="auto"/>
        <w:ind w:left="567" w:hanging="567"/>
        <w:jc w:val="center"/>
        <w:outlineLvl w:val="0"/>
        <w:rPr>
          <w:rFonts w:ascii="Times New Roman" w:eastAsia="Times New Roman" w:hAnsi="Times New Roman" w:cs="Times New Roman"/>
          <w:b/>
          <w:lang w:eastAsia="lt-LT"/>
        </w:rPr>
      </w:pPr>
      <w:bookmarkStart w:id="8" w:name="_Toc129243137"/>
      <w:bookmarkStart w:id="9" w:name="_Toc129243262"/>
      <w:r w:rsidRPr="00DB1481">
        <w:rPr>
          <w:rFonts w:ascii="Times New Roman" w:eastAsia="Times New Roman" w:hAnsi="Times New Roman" w:cs="Times New Roman"/>
          <w:b/>
          <w:lang w:eastAsia="lt-LT"/>
        </w:rPr>
        <w:t>B. PAKUOTĖS LAPELIS</w:t>
      </w:r>
      <w:bookmarkEnd w:id="8"/>
      <w:bookmarkEnd w:id="9"/>
    </w:p>
    <w:p w:rsidR="00DB1481" w:rsidRPr="00DB1481" w:rsidRDefault="00DB1481" w:rsidP="00DB1481">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DB1481">
        <w:rPr>
          <w:rFonts w:ascii="Times New Roman" w:eastAsia="Times New Roman" w:hAnsi="Times New Roman" w:cs="Times New Roman"/>
          <w:b/>
          <w:lang w:eastAsia="lt-LT"/>
        </w:rPr>
        <w:br w:type="page"/>
      </w:r>
      <w:bookmarkStart w:id="10" w:name="_Toc129243138"/>
      <w:bookmarkStart w:id="11" w:name="_Toc129243263"/>
      <w:r w:rsidRPr="00DB1481">
        <w:rPr>
          <w:rFonts w:ascii="Times New Roman" w:eastAsia="Times New Roman" w:hAnsi="Times New Roman" w:cs="Times New Roman"/>
          <w:b/>
          <w:lang w:eastAsia="lt-LT"/>
        </w:rPr>
        <w:lastRenderedPageBreak/>
        <w:t>Pakuotės lapelis: informacija vartotojui</w:t>
      </w:r>
      <w:bookmarkEnd w:id="10"/>
      <w:bookmarkEnd w:id="11"/>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9C7AB9" w:rsidP="00DB1481">
      <w:pPr>
        <w:spacing w:after="0" w:line="240" w:lineRule="auto"/>
        <w:jc w:val="center"/>
        <w:rPr>
          <w:rFonts w:ascii="Times New Roman" w:eastAsia="Times New Roman" w:hAnsi="Times New Roman" w:cs="Times New Roman"/>
          <w:b/>
        </w:rPr>
      </w:pPr>
      <w:proofErr w:type="spellStart"/>
      <w:r w:rsidRPr="009C7AB9">
        <w:rPr>
          <w:rFonts w:ascii="Times New Roman" w:eastAsia="Times New Roman" w:hAnsi="Times New Roman" w:cs="Times New Roman"/>
          <w:b/>
        </w:rPr>
        <w:t>Clarithromycin</w:t>
      </w:r>
      <w:proofErr w:type="spellEnd"/>
      <w:r w:rsidRPr="009C7AB9">
        <w:rPr>
          <w:rFonts w:ascii="Times New Roman" w:eastAsia="Times New Roman" w:hAnsi="Times New Roman" w:cs="Times New Roman"/>
          <w:b/>
        </w:rPr>
        <w:t xml:space="preserve"> </w:t>
      </w:r>
      <w:proofErr w:type="spellStart"/>
      <w:r w:rsidRPr="009C7AB9">
        <w:rPr>
          <w:rFonts w:ascii="Times New Roman" w:eastAsia="Times New Roman" w:hAnsi="Times New Roman" w:cs="Times New Roman"/>
          <w:b/>
        </w:rPr>
        <w:t>Actiopharma</w:t>
      </w:r>
      <w:proofErr w:type="spellEnd"/>
      <w:r w:rsidR="00DB1481" w:rsidRPr="00DB1481">
        <w:rPr>
          <w:rFonts w:ascii="Times New Roman" w:eastAsia="Times New Roman" w:hAnsi="Times New Roman" w:cs="Times New Roman"/>
          <w:b/>
        </w:rPr>
        <w:t xml:space="preserve"> 250 mg plėvele dengtos tabletės</w:t>
      </w:r>
    </w:p>
    <w:p w:rsidR="00DB1481" w:rsidRPr="00DB1481" w:rsidRDefault="00DB1481" w:rsidP="00DB1481">
      <w:pPr>
        <w:spacing w:after="0" w:line="240" w:lineRule="auto"/>
        <w:ind w:left="567" w:hanging="567"/>
        <w:jc w:val="center"/>
        <w:rPr>
          <w:rFonts w:ascii="Times New Roman" w:eastAsia="Times New Roman" w:hAnsi="Times New Roman" w:cs="Times New Roman"/>
          <w:b/>
        </w:rPr>
      </w:pPr>
      <w:proofErr w:type="spellStart"/>
      <w:r w:rsidRPr="00DB1481">
        <w:rPr>
          <w:rFonts w:ascii="Times New Roman" w:eastAsia="Times New Roman" w:hAnsi="Times New Roman" w:cs="Times New Roman"/>
        </w:rPr>
        <w:t>Klaritromicinas</w:t>
      </w:r>
      <w:proofErr w:type="spellEnd"/>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Atidžiai perskaitykite visą šį lapelį, prieš pradėdami vartoti vaistą, nes jame pateikiama Jums svarbi informacija.</w:t>
      </w:r>
    </w:p>
    <w:p w:rsidR="00DB1481" w:rsidRPr="00DB1481" w:rsidRDefault="00DB1481" w:rsidP="00DB1481">
      <w:pPr>
        <w:numPr>
          <w:ilvl w:val="0"/>
          <w:numId w:val="1"/>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Neišmeskite šio lapelio, nes vėl gali prireikti jį perskaityti.</w:t>
      </w:r>
    </w:p>
    <w:p w:rsidR="00DB1481" w:rsidRPr="00DB1481" w:rsidRDefault="00DB1481" w:rsidP="00DB1481">
      <w:pPr>
        <w:numPr>
          <w:ilvl w:val="0"/>
          <w:numId w:val="1"/>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kiltų daugiau klausimų, kreipkitės į gydytoją arba vaistininką.</w:t>
      </w:r>
    </w:p>
    <w:p w:rsidR="00DB1481" w:rsidRPr="00DB1481" w:rsidRDefault="00DB1481" w:rsidP="00DB1481">
      <w:pPr>
        <w:numPr>
          <w:ilvl w:val="0"/>
          <w:numId w:val="1"/>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DB1481" w:rsidRPr="00DB1481" w:rsidRDefault="00DB1481" w:rsidP="00DB1481">
      <w:pPr>
        <w:numPr>
          <w:ilvl w:val="0"/>
          <w:numId w:val="1"/>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pasireiškė šalutinis poveikis (net jeigu jis šiame lapelyje nenurodytas), kreipkitės į gydytoją arba vaistininką. Žr. 4 skyrių.</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Apie ką rašoma šiame lapelyje?</w:t>
      </w:r>
    </w:p>
    <w:p w:rsidR="00DB1481" w:rsidRPr="00DB1481" w:rsidRDefault="00DB1481" w:rsidP="00DB1481">
      <w:pPr>
        <w:spacing w:after="0" w:line="240" w:lineRule="auto"/>
        <w:rPr>
          <w:rFonts w:ascii="Times New Roman" w:eastAsia="Times New Roman" w:hAnsi="Times New Roman" w:cs="Times New Roman"/>
          <w:b/>
        </w:rPr>
      </w:pPr>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1.</w:t>
      </w:r>
      <w:r w:rsidRPr="00DB1481">
        <w:rPr>
          <w:rFonts w:ascii="Times New Roman" w:eastAsia="Times New Roman" w:hAnsi="Times New Roman" w:cs="Times New Roman"/>
        </w:rPr>
        <w:tab/>
        <w:t xml:space="preserve">Kas yra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Pr="00DB1481">
        <w:rPr>
          <w:rFonts w:ascii="Times New Roman" w:eastAsia="Times New Roman" w:hAnsi="Times New Roman" w:cs="Times New Roman"/>
        </w:rPr>
        <w:t xml:space="preserve"> ir kam jis vartojamas</w:t>
      </w:r>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2.</w:t>
      </w:r>
      <w:r w:rsidRPr="00DB1481">
        <w:rPr>
          <w:rFonts w:ascii="Times New Roman" w:eastAsia="Times New Roman" w:hAnsi="Times New Roman" w:cs="Times New Roman"/>
        </w:rPr>
        <w:tab/>
        <w:t xml:space="preserve">Kas žinotina prieš vartojant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3.</w:t>
      </w:r>
      <w:r w:rsidRPr="00DB1481">
        <w:rPr>
          <w:rFonts w:ascii="Times New Roman" w:eastAsia="Times New Roman" w:hAnsi="Times New Roman" w:cs="Times New Roman"/>
        </w:rPr>
        <w:tab/>
        <w:t xml:space="preserve">Kaip vartoti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4.</w:t>
      </w:r>
      <w:r w:rsidRPr="00DB1481">
        <w:rPr>
          <w:rFonts w:ascii="Times New Roman" w:eastAsia="Times New Roman" w:hAnsi="Times New Roman" w:cs="Times New Roman"/>
        </w:rPr>
        <w:tab/>
        <w:t>Galimas šalutinis poveikis</w:t>
      </w:r>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5.</w:t>
      </w:r>
      <w:r w:rsidRPr="00DB1481">
        <w:rPr>
          <w:rFonts w:ascii="Times New Roman" w:eastAsia="Times New Roman" w:hAnsi="Times New Roman" w:cs="Times New Roman"/>
        </w:rPr>
        <w:tab/>
        <w:t xml:space="preserve">Kaip laikyti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p>
    <w:p w:rsidR="00DB1481" w:rsidRPr="00DB1481" w:rsidRDefault="00DB1481" w:rsidP="00DB1481">
      <w:pPr>
        <w:tabs>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6.</w:t>
      </w:r>
      <w:r w:rsidRPr="00DB1481">
        <w:rPr>
          <w:rFonts w:ascii="Times New Roman" w:eastAsia="Times New Roman" w:hAnsi="Times New Roman" w:cs="Times New Roman"/>
        </w:rPr>
        <w:tab/>
        <w:t>Pakuotės turinys ir kita informacija</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12" w:name="_Toc129243139"/>
      <w:bookmarkStart w:id="13" w:name="_Toc129243264"/>
      <w:r w:rsidRPr="00DB1481">
        <w:rPr>
          <w:rFonts w:ascii="Times New Roman" w:eastAsia="Times New Roman" w:hAnsi="Times New Roman" w:cs="Times New Roman"/>
          <w:b/>
        </w:rPr>
        <w:t>1.</w:t>
      </w:r>
      <w:r w:rsidRPr="00DB1481">
        <w:rPr>
          <w:rFonts w:ascii="Times New Roman" w:eastAsia="Times New Roman" w:hAnsi="Times New Roman" w:cs="Times New Roman"/>
          <w:b/>
        </w:rPr>
        <w:tab/>
        <w:t xml:space="preserve">Kas yra </w:t>
      </w:r>
      <w:r w:rsidR="009C7AB9">
        <w:rPr>
          <w:rFonts w:ascii="Times New Roman" w:eastAsia="Times New Roman" w:hAnsi="Times New Roman" w:cs="Times New Roman"/>
          <w:b/>
        </w:rPr>
        <w:t xml:space="preserve">CLARITHROMYCIN ACTIOPHARMA </w:t>
      </w:r>
      <w:r w:rsidRPr="00DB1481">
        <w:rPr>
          <w:rFonts w:ascii="Times New Roman" w:eastAsia="Times New Roman" w:hAnsi="Times New Roman" w:cs="Times New Roman"/>
          <w:b/>
        </w:rPr>
        <w:t xml:space="preserve"> ir kam jis vartojamas</w:t>
      </w:r>
      <w:bookmarkEnd w:id="12"/>
      <w:bookmarkEnd w:id="13"/>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spacing w:after="0" w:line="240" w:lineRule="auto"/>
        <w:rPr>
          <w:rFonts w:ascii="Times New Roman" w:eastAsia="Times New Roman" w:hAnsi="Times New Roman" w:cs="Times New Roman"/>
        </w:rPr>
      </w:pPr>
      <w:proofErr w:type="spellStart"/>
      <w:r w:rsidRPr="00DB1481">
        <w:rPr>
          <w:rFonts w:ascii="Times New Roman" w:eastAsia="Times New Roman" w:hAnsi="Times New Roman" w:cs="Times New Roman"/>
        </w:rPr>
        <w:t>Klaritromicinas</w:t>
      </w:r>
      <w:proofErr w:type="spellEnd"/>
      <w:r w:rsidRPr="00DB1481">
        <w:rPr>
          <w:rFonts w:ascii="Times New Roman" w:eastAsia="Times New Roman" w:hAnsi="Times New Roman" w:cs="Times New Roman"/>
        </w:rPr>
        <w:t xml:space="preserve"> yra </w:t>
      </w:r>
      <w:proofErr w:type="spellStart"/>
      <w:r w:rsidRPr="00DB1481">
        <w:rPr>
          <w:rFonts w:ascii="Times New Roman" w:eastAsia="Times New Roman" w:hAnsi="Times New Roman" w:cs="Times New Roman"/>
        </w:rPr>
        <w:t>makrolidų</w:t>
      </w:r>
      <w:proofErr w:type="spellEnd"/>
      <w:r w:rsidRPr="00DB1481">
        <w:rPr>
          <w:rFonts w:ascii="Times New Roman" w:eastAsia="Times New Roman" w:hAnsi="Times New Roman" w:cs="Times New Roman"/>
        </w:rPr>
        <w:t xml:space="preserve"> grupės antibiotikas. Jis slopina infekcines ligas sukeliančių bakterijų augimą. </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967D96" w:rsidP="00DB148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Pr="00DB1481">
        <w:rPr>
          <w:rFonts w:ascii="Times New Roman" w:eastAsia="Times New Roman" w:hAnsi="Times New Roman" w:cs="Times New Roman"/>
        </w:rPr>
        <w:t xml:space="preserve"> </w:t>
      </w:r>
      <w:r w:rsidR="00DB1481" w:rsidRPr="00DB1481">
        <w:rPr>
          <w:rFonts w:ascii="Times New Roman" w:eastAsia="Times New Roman" w:hAnsi="Times New Roman" w:cs="Times New Roman"/>
        </w:rPr>
        <w:t>tabletės yra vartojamos infekcinių ligų gydymui, pavyzdžiui:</w:t>
      </w:r>
    </w:p>
    <w:p w:rsidR="00DB1481" w:rsidRPr="00DB1481" w:rsidRDefault="00DB1481" w:rsidP="00DB1481">
      <w:pPr>
        <w:numPr>
          <w:ilvl w:val="0"/>
          <w:numId w:val="2"/>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apatinių kvėpavimo takų ir plaučių infekcinių ligų, tokių kaip bronchitas ir plaučių uždegimas;</w:t>
      </w:r>
    </w:p>
    <w:p w:rsidR="00DB1481" w:rsidRPr="00DB1481" w:rsidRDefault="00DB1481" w:rsidP="00DB1481">
      <w:pPr>
        <w:numPr>
          <w:ilvl w:val="0"/>
          <w:numId w:val="2"/>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gerklės ir sinusų infekcinių ligų;</w:t>
      </w:r>
    </w:p>
    <w:p w:rsidR="00DB1481" w:rsidRPr="00DB1481" w:rsidRDefault="00DB1481" w:rsidP="00DB1481">
      <w:pPr>
        <w:numPr>
          <w:ilvl w:val="0"/>
          <w:numId w:val="2"/>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odos ir poodinių audinių infekcinių ligų, tokių kaip celiulitas, </w:t>
      </w:r>
      <w:proofErr w:type="spellStart"/>
      <w:r w:rsidRPr="00DB1481">
        <w:rPr>
          <w:rFonts w:ascii="Times New Roman" w:eastAsia="Times New Roman" w:hAnsi="Times New Roman" w:cs="Times New Roman"/>
        </w:rPr>
        <w:t>folikulitas</w:t>
      </w:r>
      <w:proofErr w:type="spellEnd"/>
      <w:r w:rsidRPr="00DB1481">
        <w:rPr>
          <w:rFonts w:ascii="Times New Roman" w:eastAsia="Times New Roman" w:hAnsi="Times New Roman" w:cs="Times New Roman"/>
        </w:rPr>
        <w:t xml:space="preserve"> arba rožė;</w:t>
      </w:r>
    </w:p>
    <w:p w:rsidR="00DB1481" w:rsidRPr="00DB1481" w:rsidRDefault="00DB1481" w:rsidP="00DB1481">
      <w:pPr>
        <w:numPr>
          <w:ilvl w:val="0"/>
          <w:numId w:val="2"/>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i/>
        </w:rPr>
        <w:t>Helicobacter pylori</w:t>
      </w:r>
      <w:r w:rsidRPr="00DB1481">
        <w:rPr>
          <w:rFonts w:ascii="Times New Roman" w:eastAsia="Times New Roman" w:hAnsi="Times New Roman" w:cs="Times New Roman"/>
        </w:rPr>
        <w:t xml:space="preserve"> infekcijos, susijusios su dvylikapirštės žarnos opa.</w:t>
      </w:r>
    </w:p>
    <w:p w:rsidR="00DB1481" w:rsidRPr="00DB1481" w:rsidRDefault="00DB1481" w:rsidP="00DB1481">
      <w:pPr>
        <w:tabs>
          <w:tab w:val="left" w:pos="567"/>
        </w:tabs>
        <w:spacing w:after="0" w:line="240" w:lineRule="auto"/>
        <w:rPr>
          <w:rFonts w:ascii="Times New Roman" w:eastAsia="Times New Roman" w:hAnsi="Times New Roman" w:cs="Times New Roman"/>
          <w:noProof/>
          <w:u w:val="single"/>
          <w:lang w:eastAsia="lt-LT"/>
        </w:rPr>
      </w:pPr>
    </w:p>
    <w:p w:rsidR="00DB1481" w:rsidRPr="00DB1481" w:rsidRDefault="00967D96" w:rsidP="00DB148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Pr="00DB1481">
        <w:rPr>
          <w:rFonts w:ascii="Times New Roman" w:eastAsia="Times New Roman" w:hAnsi="Times New Roman" w:cs="Times New Roman"/>
        </w:rPr>
        <w:t xml:space="preserve"> </w:t>
      </w:r>
      <w:r w:rsidR="00DB1481" w:rsidRPr="00DB1481">
        <w:rPr>
          <w:rFonts w:ascii="Times New Roman" w:eastAsia="Times New Roman" w:hAnsi="Times New Roman" w:cs="Times New Roman"/>
        </w:rPr>
        <w:t>yra skirtas suaugusiesiems ir 12 metų amžiaus arba vyresniems vaikams.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14" w:name="_Toc129243140"/>
      <w:bookmarkStart w:id="15" w:name="_Toc129243265"/>
      <w:r w:rsidRPr="00DB1481">
        <w:rPr>
          <w:rFonts w:ascii="Times New Roman" w:eastAsia="Times New Roman" w:hAnsi="Times New Roman" w:cs="Times New Roman"/>
          <w:b/>
        </w:rPr>
        <w:t>2.</w:t>
      </w:r>
      <w:r w:rsidRPr="00DB1481">
        <w:rPr>
          <w:rFonts w:ascii="Times New Roman" w:eastAsia="Times New Roman" w:hAnsi="Times New Roman" w:cs="Times New Roman"/>
          <w:b/>
        </w:rPr>
        <w:tab/>
        <w:t xml:space="preserve">Kas žinotina prieš vartojant </w:t>
      </w:r>
      <w:bookmarkEnd w:id="14"/>
      <w:bookmarkEnd w:id="15"/>
      <w:proofErr w:type="spellStart"/>
      <w:r w:rsidR="00967D96">
        <w:rPr>
          <w:rFonts w:ascii="Times New Roman" w:eastAsia="Times New Roman" w:hAnsi="Times New Roman" w:cs="Times New Roman"/>
          <w:b/>
        </w:rPr>
        <w:t>Clarithromycin</w:t>
      </w:r>
      <w:proofErr w:type="spellEnd"/>
      <w:r w:rsidR="00967D96">
        <w:rPr>
          <w:rFonts w:ascii="Times New Roman" w:eastAsia="Times New Roman" w:hAnsi="Times New Roman" w:cs="Times New Roman"/>
          <w:b/>
        </w:rPr>
        <w:t xml:space="preserve"> </w:t>
      </w:r>
      <w:proofErr w:type="spellStart"/>
      <w:r w:rsidR="00967D96">
        <w:rPr>
          <w:rFonts w:ascii="Times New Roman" w:eastAsia="Times New Roman" w:hAnsi="Times New Roman" w:cs="Times New Roman"/>
          <w:b/>
        </w:rPr>
        <w:t>Actiopharma</w:t>
      </w:r>
      <w:proofErr w:type="spellEnd"/>
      <w:r w:rsidR="00967D96">
        <w:rPr>
          <w:rFonts w:ascii="Times New Roman" w:eastAsia="Times New Roman" w:hAnsi="Times New Roman" w:cs="Times New Roman"/>
          <w:b/>
        </w:rPr>
        <w:t xml:space="preserve"> </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967D96" w:rsidP="00DB1481">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Clarithromycin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Pr>
          <w:rFonts w:ascii="Times New Roman" w:eastAsia="Times New Roman" w:hAnsi="Times New Roman" w:cs="Times New Roman"/>
          <w:b/>
          <w:bCs/>
        </w:rPr>
        <w:t xml:space="preserve"> </w:t>
      </w:r>
      <w:r w:rsidR="00DB1481" w:rsidRPr="00DB1481">
        <w:rPr>
          <w:rFonts w:ascii="Times New Roman" w:eastAsia="Times New Roman" w:hAnsi="Times New Roman" w:cs="Times New Roman"/>
          <w:b/>
          <w:bCs/>
        </w:rPr>
        <w:t>vartoti negalima:</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yra alergija </w:t>
      </w:r>
      <w:proofErr w:type="spellStart"/>
      <w:r w:rsidRPr="00DB1481">
        <w:rPr>
          <w:rFonts w:ascii="Times New Roman" w:eastAsia="Times New Roman" w:hAnsi="Times New Roman" w:cs="Times New Roman"/>
        </w:rPr>
        <w:t>klaritromicinui</w:t>
      </w:r>
      <w:proofErr w:type="spellEnd"/>
      <w:r w:rsidRPr="00DB1481">
        <w:rPr>
          <w:rFonts w:ascii="Times New Roman" w:eastAsia="Times New Roman" w:hAnsi="Times New Roman" w:cs="Times New Roman"/>
        </w:rPr>
        <w:t xml:space="preserve">, kitiems </w:t>
      </w:r>
      <w:proofErr w:type="spellStart"/>
      <w:r w:rsidRPr="00DB1481">
        <w:rPr>
          <w:rFonts w:ascii="Times New Roman" w:eastAsia="Times New Roman" w:hAnsi="Times New Roman" w:cs="Times New Roman"/>
        </w:rPr>
        <w:t>makrolidų</w:t>
      </w:r>
      <w:proofErr w:type="spellEnd"/>
      <w:r w:rsidRPr="00DB1481">
        <w:rPr>
          <w:rFonts w:ascii="Times New Roman" w:eastAsia="Times New Roman" w:hAnsi="Times New Roman" w:cs="Times New Roman"/>
        </w:rPr>
        <w:t xml:space="preserve"> grupės antibiotikams, pvz., </w:t>
      </w:r>
      <w:proofErr w:type="spellStart"/>
      <w:r w:rsidRPr="00DB1481">
        <w:rPr>
          <w:rFonts w:ascii="Times New Roman" w:eastAsia="Times New Roman" w:hAnsi="Times New Roman" w:cs="Times New Roman"/>
        </w:rPr>
        <w:t>eritromicinui</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azitromicinui</w:t>
      </w:r>
      <w:proofErr w:type="spellEnd"/>
      <w:r w:rsidRPr="00DB1481">
        <w:rPr>
          <w:rFonts w:ascii="Times New Roman" w:eastAsia="Times New Roman" w:hAnsi="Times New Roman" w:cs="Times New Roman"/>
        </w:rPr>
        <w:t>, arba bet kuriai pagalbinei šio vaisto medžiagai (jos išvardytos 6 skyriuje);</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vartojate vaistų, vadinamų skalsių alkaloidais, pavyzdžiui, </w:t>
      </w:r>
      <w:proofErr w:type="spellStart"/>
      <w:r w:rsidRPr="00DB1481">
        <w:rPr>
          <w:rFonts w:ascii="Times New Roman" w:eastAsia="Times New Roman" w:hAnsi="Times New Roman" w:cs="Times New Roman"/>
        </w:rPr>
        <w:t>ergotamino</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dihidroergotamino</w:t>
      </w:r>
      <w:proofErr w:type="spellEnd"/>
      <w:r w:rsidRPr="00DB1481">
        <w:rPr>
          <w:rFonts w:ascii="Times New Roman" w:eastAsia="Times New Roman" w:hAnsi="Times New Roman" w:cs="Times New Roman"/>
        </w:rPr>
        <w:t xml:space="preserve"> tablečių, ar nuo migrenos naudojate </w:t>
      </w:r>
      <w:proofErr w:type="spellStart"/>
      <w:r w:rsidRPr="00DB1481">
        <w:rPr>
          <w:rFonts w:ascii="Times New Roman" w:eastAsia="Times New Roman" w:hAnsi="Times New Roman" w:cs="Times New Roman"/>
        </w:rPr>
        <w:t>ergotamino</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inhaliatorių</w:t>
      </w:r>
      <w:proofErr w:type="spellEnd"/>
      <w:r w:rsidRPr="00DB1481">
        <w:rPr>
          <w:rFonts w:ascii="Times New Roman" w:eastAsia="Times New Roman" w:hAnsi="Times New Roman" w:cs="Times New Roman"/>
        </w:rPr>
        <w:t>. Kreipkitės į savo gydytoją patarimo dėl alternatyvinių vaistų;</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Jūsų elektrokardiogramoje (EKG, elektrinės širdies veiklos užregistravimas) </w:t>
      </w:r>
      <w:r w:rsidRPr="00DB1481">
        <w:rPr>
          <w:rFonts w:ascii="Times New Roman" w:eastAsia="Times New Roman" w:hAnsi="Times New Roman" w:cs="Times New Roman"/>
          <w:lang w:eastAsia="lt-LT"/>
        </w:rPr>
        <w:t xml:space="preserve">buvo </w:t>
      </w:r>
      <w:r w:rsidRPr="00DB1481">
        <w:rPr>
          <w:rFonts w:ascii="Times New Roman" w:eastAsia="Times New Roman" w:hAnsi="Times New Roman" w:cs="Times New Roman"/>
        </w:rPr>
        <w:t>pailgėjęs QT intervalas (įgimtas ar dokumentuotas įgytas pailgėjęs QT) arba yra buvę širdies ritmo sutrikimo atvejų, įskaitant</w:t>
      </w:r>
      <w:r w:rsidRPr="00DB1481">
        <w:rPr>
          <w:rFonts w:ascii="Times New Roman" w:eastAsia="Times New Roman" w:hAnsi="Times New Roman" w:cs="Times New Roman"/>
          <w:i/>
        </w:rPr>
        <w:t xml:space="preserve"> </w:t>
      </w:r>
      <w:proofErr w:type="spellStart"/>
      <w:r w:rsidRPr="00DB1481">
        <w:rPr>
          <w:rFonts w:ascii="Times New Roman" w:eastAsia="Times New Roman" w:hAnsi="Times New Roman" w:cs="Times New Roman"/>
          <w:i/>
        </w:rPr>
        <w:t>Torsades</w:t>
      </w:r>
      <w:proofErr w:type="spellEnd"/>
      <w:r w:rsidRPr="00DB1481">
        <w:rPr>
          <w:rFonts w:ascii="Times New Roman" w:eastAsia="Times New Roman" w:hAnsi="Times New Roman" w:cs="Times New Roman"/>
          <w:i/>
        </w:rPr>
        <w:t xml:space="preserve"> de </w:t>
      </w:r>
      <w:proofErr w:type="spellStart"/>
      <w:r w:rsidRPr="00DB1481">
        <w:rPr>
          <w:rFonts w:ascii="Times New Roman" w:eastAsia="Times New Roman" w:hAnsi="Times New Roman" w:cs="Times New Roman"/>
          <w:i/>
        </w:rPr>
        <w:t>Pointes</w:t>
      </w:r>
      <w:proofErr w:type="spellEnd"/>
      <w:r w:rsidRPr="00DB1481">
        <w:rPr>
          <w:rFonts w:ascii="Times New Roman" w:eastAsia="Times New Roman" w:hAnsi="Times New Roman" w:cs="Times New Roman"/>
          <w:i/>
        </w:rPr>
        <w:t>;</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vartojate vaistų, vadinamų </w:t>
      </w:r>
      <w:proofErr w:type="spellStart"/>
      <w:r w:rsidRPr="00DB1481">
        <w:rPr>
          <w:rFonts w:ascii="Times New Roman" w:eastAsia="Times New Roman" w:hAnsi="Times New Roman" w:cs="Times New Roman"/>
        </w:rPr>
        <w:t>statinais</w:t>
      </w:r>
      <w:proofErr w:type="spellEnd"/>
      <w:r w:rsidRPr="00DB1481">
        <w:rPr>
          <w:rFonts w:ascii="Times New Roman" w:eastAsia="Times New Roman" w:hAnsi="Times New Roman" w:cs="Times New Roman"/>
        </w:rPr>
        <w:t xml:space="preserve">, taip pat </w:t>
      </w:r>
      <w:proofErr w:type="spellStart"/>
      <w:r w:rsidRPr="00DB1481">
        <w:rPr>
          <w:rFonts w:ascii="Times New Roman" w:eastAsia="Times New Roman" w:hAnsi="Times New Roman" w:cs="Times New Roman"/>
        </w:rPr>
        <w:t>simvastatino</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lovastatino</w:t>
      </w:r>
      <w:proofErr w:type="spellEnd"/>
      <w:r w:rsidRPr="00DB1481">
        <w:rPr>
          <w:rFonts w:ascii="Times New Roman" w:eastAsia="Times New Roman" w:hAnsi="Times New Roman" w:cs="Times New Roman"/>
        </w:rPr>
        <w:t xml:space="preserve"> (vartojami padidėjusiam kraujo riebalų, tokių, kaip cholesterolis ir trigliceridai, kiekiui mažinti);</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vartojate vaistų, vadinamų </w:t>
      </w:r>
      <w:proofErr w:type="spellStart"/>
      <w:r w:rsidRPr="00DB1481">
        <w:rPr>
          <w:rFonts w:ascii="Times New Roman" w:eastAsia="Times New Roman" w:hAnsi="Times New Roman" w:cs="Times New Roman"/>
        </w:rPr>
        <w:t>terfenadinu</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astemizolu</w:t>
      </w:r>
      <w:proofErr w:type="spellEnd"/>
      <w:r w:rsidRPr="00DB1481">
        <w:rPr>
          <w:rFonts w:ascii="Times New Roman" w:eastAsia="Times New Roman" w:hAnsi="Times New Roman" w:cs="Times New Roman"/>
        </w:rPr>
        <w:t xml:space="preserve"> (nuo šienligės arba alergijos), </w:t>
      </w:r>
      <w:proofErr w:type="spellStart"/>
      <w:r w:rsidRPr="00DB1481">
        <w:rPr>
          <w:rFonts w:ascii="Times New Roman" w:eastAsia="Times New Roman" w:hAnsi="Times New Roman" w:cs="Times New Roman"/>
        </w:rPr>
        <w:t>cisaprido</w:t>
      </w:r>
      <w:proofErr w:type="spellEnd"/>
      <w:r w:rsidRPr="00DB1481">
        <w:rPr>
          <w:rFonts w:ascii="Times New Roman" w:eastAsia="Times New Roman" w:hAnsi="Times New Roman" w:cs="Times New Roman"/>
        </w:rPr>
        <w:t xml:space="preserve"> (skrandžio sutrikimams gydyti) ar </w:t>
      </w:r>
      <w:proofErr w:type="spellStart"/>
      <w:r w:rsidRPr="00DB1481">
        <w:rPr>
          <w:rFonts w:ascii="Times New Roman" w:eastAsia="Times New Roman" w:hAnsi="Times New Roman" w:cs="Times New Roman"/>
        </w:rPr>
        <w:t>pimozido</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psichoziniams</w:t>
      </w:r>
      <w:proofErr w:type="spellEnd"/>
      <w:r w:rsidRPr="00DB1481">
        <w:rPr>
          <w:rFonts w:ascii="Times New Roman" w:eastAsia="Times New Roman" w:hAnsi="Times New Roman" w:cs="Times New Roman"/>
        </w:rPr>
        <w:t xml:space="preserve"> sutrikimams gydyti), kadangi šių vaistų derinys su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00967D96">
        <w:rPr>
          <w:rFonts w:ascii="Times New Roman" w:eastAsia="Times New Roman" w:hAnsi="Times New Roman" w:cs="Times New Roman"/>
        </w:rPr>
        <w:t xml:space="preserve"> </w:t>
      </w:r>
      <w:r w:rsidRPr="00DB1481">
        <w:rPr>
          <w:rFonts w:ascii="Times New Roman" w:eastAsia="Times New Roman" w:hAnsi="Times New Roman" w:cs="Times New Roman"/>
        </w:rPr>
        <w:t>gali sukelti sunkių širdies ritmo sutrikimų. Kreipkitės į savo gydytoją patarimo dėl alternatyvinių vaistų;</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vartojate kitų vaistų, kurie, kaip žinoma, gali sukelti sunkius širdies ritmo sutrikimus;</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vartojate vaisto, vadinamo </w:t>
      </w:r>
      <w:proofErr w:type="spellStart"/>
      <w:r w:rsidRPr="00DB1481">
        <w:rPr>
          <w:rFonts w:ascii="Times New Roman" w:eastAsia="Times New Roman" w:hAnsi="Times New Roman" w:cs="Times New Roman"/>
        </w:rPr>
        <w:t>kolchicinu</w:t>
      </w:r>
      <w:proofErr w:type="spellEnd"/>
      <w:r w:rsidRPr="00DB1481">
        <w:rPr>
          <w:rFonts w:ascii="Times New Roman" w:eastAsia="Times New Roman" w:hAnsi="Times New Roman" w:cs="Times New Roman"/>
        </w:rPr>
        <w:t>, o jūsų inkstų arba kepenų funkcija sutrikusi;</w:t>
      </w:r>
      <w:r w:rsidRPr="00DB1481" w:rsidDel="005649F7">
        <w:rPr>
          <w:rFonts w:ascii="Times New Roman" w:eastAsia="Times New Roman" w:hAnsi="Times New Roman" w:cs="Times New Roman"/>
        </w:rPr>
        <w:t xml:space="preserve"> </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lastRenderedPageBreak/>
        <w:t>jeigu yra nenormaliai mažas kalio ar magnio kiekis Jūsų kraujyje (</w:t>
      </w:r>
      <w:proofErr w:type="spellStart"/>
      <w:r w:rsidRPr="00DB1481">
        <w:rPr>
          <w:rFonts w:ascii="Times New Roman" w:eastAsia="Times New Roman" w:hAnsi="Times New Roman" w:cs="Times New Roman"/>
        </w:rPr>
        <w:t>hipokalemija</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hipomagnezemija</w:t>
      </w:r>
      <w:proofErr w:type="spellEnd"/>
      <w:r w:rsidRPr="00DB1481">
        <w:rPr>
          <w:rFonts w:ascii="Times New Roman" w:eastAsia="Times New Roman" w:hAnsi="Times New Roman" w:cs="Times New Roman"/>
        </w:rPr>
        <w:t>);</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Jums yra kepenų ir (arba) inkstų sutrikimų;</w:t>
      </w:r>
    </w:p>
    <w:p w:rsidR="00DB1481" w:rsidRPr="00DB1481" w:rsidRDefault="00DB1481" w:rsidP="00DB1481">
      <w:pPr>
        <w:numPr>
          <w:ilvl w:val="0"/>
          <w:numId w:val="3"/>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kuriam nors Jūsų kraujo giminaičiui yra buvę širdies ritmo sutrikimų (</w:t>
      </w:r>
      <w:proofErr w:type="spellStart"/>
      <w:r w:rsidRPr="00DB1481">
        <w:rPr>
          <w:rFonts w:ascii="Times New Roman" w:eastAsia="Times New Roman" w:hAnsi="Times New Roman" w:cs="Times New Roman"/>
        </w:rPr>
        <w:t>skilvelinė</w:t>
      </w:r>
      <w:proofErr w:type="spellEnd"/>
      <w:r w:rsidRPr="00DB1481">
        <w:rPr>
          <w:rFonts w:ascii="Times New Roman" w:eastAsia="Times New Roman" w:hAnsi="Times New Roman" w:cs="Times New Roman"/>
        </w:rPr>
        <w:t xml:space="preserve"> širdies aritmija, įskaitant </w:t>
      </w:r>
      <w:proofErr w:type="spellStart"/>
      <w:r w:rsidRPr="00DB1481">
        <w:rPr>
          <w:rFonts w:ascii="Times New Roman" w:eastAsia="Times New Roman" w:hAnsi="Times New Roman" w:cs="Times New Roman"/>
          <w:i/>
        </w:rPr>
        <w:t>Torsades</w:t>
      </w:r>
      <w:proofErr w:type="spellEnd"/>
      <w:r w:rsidRPr="00DB1481">
        <w:rPr>
          <w:rFonts w:ascii="Times New Roman" w:eastAsia="Times New Roman" w:hAnsi="Times New Roman" w:cs="Times New Roman"/>
          <w:i/>
        </w:rPr>
        <w:t xml:space="preserve"> de </w:t>
      </w:r>
      <w:proofErr w:type="spellStart"/>
      <w:r w:rsidRPr="00DB1481">
        <w:rPr>
          <w:rFonts w:ascii="Times New Roman" w:eastAsia="Times New Roman" w:hAnsi="Times New Roman" w:cs="Times New Roman"/>
          <w:i/>
        </w:rPr>
        <w:t>pointes</w:t>
      </w:r>
      <w:proofErr w:type="spellEnd"/>
      <w:r w:rsidRPr="00DB1481">
        <w:rPr>
          <w:rFonts w:ascii="Times New Roman" w:eastAsia="Times New Roman" w:hAnsi="Times New Roman" w:cs="Times New Roman"/>
        </w:rPr>
        <w:t>) ar pakitimai elektrokardiogramoje, vadinami „ilgo QT intervalo sindromu“.</w:t>
      </w:r>
    </w:p>
    <w:p w:rsidR="00DB1481" w:rsidRPr="00DB1481" w:rsidRDefault="00DB1481" w:rsidP="00DB1481">
      <w:pPr>
        <w:spacing w:after="0" w:line="220" w:lineRule="exact"/>
        <w:rPr>
          <w:rFonts w:ascii="Times New Roman" w:eastAsia="Times New Roman" w:hAnsi="Times New Roman" w:cs="Times New Roman"/>
          <w:b/>
          <w:bCs/>
        </w:rPr>
      </w:pPr>
    </w:p>
    <w:p w:rsidR="00DB1481" w:rsidRPr="00DB1481" w:rsidRDefault="00DB1481" w:rsidP="00DB1481">
      <w:pPr>
        <w:spacing w:after="0" w:line="220" w:lineRule="exact"/>
        <w:rPr>
          <w:rFonts w:ascii="Times New Roman" w:eastAsia="Times New Roman" w:hAnsi="Times New Roman" w:cs="Times New Roman"/>
          <w:b/>
          <w:bCs/>
        </w:rPr>
      </w:pPr>
      <w:r w:rsidRPr="00DB1481">
        <w:rPr>
          <w:rFonts w:ascii="Times New Roman" w:eastAsia="Times New Roman" w:hAnsi="Times New Roman" w:cs="Times New Roman"/>
          <w:b/>
          <w:bCs/>
        </w:rPr>
        <w:t>Įspėjimai ir atsargumo priemonės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Pasitarkite su gydytoju arba vaistininku, prieš pradėdami vartoti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Pr="00DB1481">
        <w:rPr>
          <w:rFonts w:ascii="Times New Roman" w:eastAsia="Times New Roman" w:hAnsi="Times New Roman" w:cs="Times New Roman"/>
        </w:rPr>
        <w:t>, jeigu:</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Jums yra ar buvo širdies negalavimų;</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sutrikusi Jūsų inkstų ir (arba) kepenų veikla;</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sergate </w:t>
      </w:r>
      <w:proofErr w:type="spellStart"/>
      <w:r w:rsidRPr="00DB1481">
        <w:rPr>
          <w:rFonts w:ascii="Times New Roman" w:eastAsia="Times New Roman" w:hAnsi="Times New Roman" w:cs="Times New Roman"/>
        </w:rPr>
        <w:t>generalizuota</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miastenija</w:t>
      </w:r>
      <w:proofErr w:type="spellEnd"/>
      <w:r w:rsidRPr="00DB1481">
        <w:rPr>
          <w:rFonts w:ascii="Times New Roman" w:eastAsia="Times New Roman" w:hAnsi="Times New Roman" w:cs="Times New Roman"/>
        </w:rPr>
        <w:t xml:space="preserve"> (reta liga, sukelianti raumenų silpnumą);</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sergate cukriniu diabetu ir vartojate geriamųjų vaistų arba insuliną;</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Jūsų kraujyje anksčiau buvo per mažas kalio ar magnio kiekis;</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esate nėščia ar žindyvė;</w:t>
      </w:r>
    </w:p>
    <w:p w:rsidR="00DB1481" w:rsidRPr="00DB1481" w:rsidRDefault="00DB1481" w:rsidP="00DB1481">
      <w:pPr>
        <w:numPr>
          <w:ilvl w:val="0"/>
          <w:numId w:val="4"/>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Jums reikalinga leisti </w:t>
      </w:r>
      <w:proofErr w:type="spellStart"/>
      <w:r w:rsidRPr="00DB1481">
        <w:rPr>
          <w:rFonts w:ascii="Times New Roman" w:eastAsia="Times New Roman" w:hAnsi="Times New Roman" w:cs="Times New Roman"/>
        </w:rPr>
        <w:t>įveną</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midazolamo</w:t>
      </w:r>
      <w:proofErr w:type="spellEnd"/>
      <w:r w:rsidRPr="00DB1481">
        <w:rPr>
          <w:rFonts w:ascii="Times New Roman" w:eastAsia="Times New Roman" w:hAnsi="Times New Roman" w:cs="Times New Roman"/>
        </w:rPr>
        <w:t>.</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Vartojant </w:t>
      </w:r>
      <w:proofErr w:type="spellStart"/>
      <w:r w:rsidRPr="00DB1481">
        <w:rPr>
          <w:rFonts w:ascii="Times New Roman" w:eastAsia="Times New Roman" w:hAnsi="Times New Roman" w:cs="Times New Roman"/>
        </w:rPr>
        <w:t>klaritromicino</w:t>
      </w:r>
      <w:proofErr w:type="spellEnd"/>
      <w:r w:rsidRPr="00DB1481">
        <w:rPr>
          <w:rFonts w:ascii="Times New Roman" w:eastAsia="Times New Roman" w:hAnsi="Times New Roman" w:cs="Times New Roman"/>
        </w:rPr>
        <w:t xml:space="preserve">, gali pailgėti QT intervalas (elektrokardiogramoje registruojamas pokytis), galintis sukelti širdies aritmijos ir </w:t>
      </w:r>
      <w:proofErr w:type="spellStart"/>
      <w:r w:rsidRPr="00DB1481">
        <w:rPr>
          <w:rFonts w:ascii="Times New Roman" w:eastAsia="Times New Roman" w:hAnsi="Times New Roman" w:cs="Times New Roman"/>
          <w:i/>
        </w:rPr>
        <w:t>Torsades</w:t>
      </w:r>
      <w:proofErr w:type="spellEnd"/>
      <w:r w:rsidRPr="00DB1481">
        <w:rPr>
          <w:rFonts w:ascii="Times New Roman" w:eastAsia="Times New Roman" w:hAnsi="Times New Roman" w:cs="Times New Roman"/>
          <w:i/>
        </w:rPr>
        <w:t xml:space="preserve"> de </w:t>
      </w:r>
      <w:proofErr w:type="spellStart"/>
      <w:r w:rsidRPr="00DB1481">
        <w:rPr>
          <w:rFonts w:ascii="Times New Roman" w:eastAsia="Times New Roman" w:hAnsi="Times New Roman" w:cs="Times New Roman"/>
          <w:i/>
        </w:rPr>
        <w:t>Pointes</w:t>
      </w:r>
      <w:proofErr w:type="spellEnd"/>
      <w:r w:rsidRPr="00DB1481">
        <w:rPr>
          <w:rFonts w:ascii="Times New Roman" w:eastAsia="Times New Roman" w:hAnsi="Times New Roman" w:cs="Times New Roman"/>
        </w:rPr>
        <w:t xml:space="preserve"> (gyvybei pavojinga </w:t>
      </w:r>
      <w:proofErr w:type="spellStart"/>
      <w:r w:rsidRPr="00DB1481">
        <w:rPr>
          <w:rFonts w:ascii="Times New Roman" w:eastAsia="Times New Roman" w:hAnsi="Times New Roman" w:cs="Times New Roman"/>
        </w:rPr>
        <w:t>skilvelinė</w:t>
      </w:r>
      <w:proofErr w:type="spellEnd"/>
      <w:r w:rsidRPr="00DB1481">
        <w:rPr>
          <w:rFonts w:ascii="Times New Roman" w:eastAsia="Times New Roman" w:hAnsi="Times New Roman" w:cs="Times New Roman"/>
        </w:rPr>
        <w:t xml:space="preserve"> aritmija) išsivystymo riziką (žr. </w:t>
      </w:r>
      <w:proofErr w:type="spellStart"/>
      <w:r w:rsidR="00967D96">
        <w:rPr>
          <w:rFonts w:ascii="Times New Roman" w:eastAsia="Times New Roman" w:hAnsi="Times New Roman" w:cs="Times New Roman"/>
          <w:bCs/>
        </w:rPr>
        <w:t>Clarithromycin</w:t>
      </w:r>
      <w:proofErr w:type="spellEnd"/>
      <w:r w:rsidR="00967D96">
        <w:rPr>
          <w:rFonts w:ascii="Times New Roman" w:eastAsia="Times New Roman" w:hAnsi="Times New Roman" w:cs="Times New Roman"/>
          <w:bCs/>
        </w:rPr>
        <w:t xml:space="preserve"> </w:t>
      </w:r>
      <w:proofErr w:type="spellStart"/>
      <w:r w:rsidR="00967D96">
        <w:rPr>
          <w:rFonts w:ascii="Times New Roman" w:eastAsia="Times New Roman" w:hAnsi="Times New Roman" w:cs="Times New Roman"/>
          <w:bCs/>
        </w:rPr>
        <w:t>Actiopharma</w:t>
      </w:r>
      <w:proofErr w:type="spellEnd"/>
      <w:r w:rsidRPr="00DB1481">
        <w:rPr>
          <w:rFonts w:ascii="Times New Roman" w:eastAsia="Times New Roman" w:hAnsi="Times New Roman" w:cs="Times New Roman"/>
          <w:bCs/>
        </w:rPr>
        <w:t xml:space="preserve"> vartoti negalima</w:t>
      </w:r>
      <w:r w:rsidRPr="00DB1481">
        <w:rPr>
          <w:rFonts w:ascii="Times New Roman" w:eastAsia="Times New Roman" w:hAnsi="Times New Roman" w:cs="Times New Roman"/>
        </w:rPr>
        <w:t xml:space="preserve">). Ši aritmijų rizika padidėja: </w:t>
      </w:r>
    </w:p>
    <w:p w:rsidR="00DB1481" w:rsidRPr="00DB1481" w:rsidRDefault="00DB1481" w:rsidP="00DB1481">
      <w:pPr>
        <w:numPr>
          <w:ilvl w:val="0"/>
          <w:numId w:val="8"/>
        </w:numPr>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pacientams, kurie serga vainikinių kraujagyslių liga, kuriems yra sunkus širdies nepakankamumas, laidumo sutrikimų ar kliniškai reikšmingas pulso suretėjimas;</w:t>
      </w:r>
    </w:p>
    <w:p w:rsidR="00DB1481" w:rsidRPr="00DB1481" w:rsidRDefault="00DB1481" w:rsidP="00DB1481">
      <w:pPr>
        <w:numPr>
          <w:ilvl w:val="0"/>
          <w:numId w:val="8"/>
        </w:numPr>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pacientams, kuriems yra per mažas kalio ir (arba) magnio kiekis kraujyje;</w:t>
      </w:r>
    </w:p>
    <w:p w:rsidR="00DB1481" w:rsidRPr="00DB1481" w:rsidRDefault="00DB1481" w:rsidP="00DB1481">
      <w:pPr>
        <w:numPr>
          <w:ilvl w:val="0"/>
          <w:numId w:val="8"/>
        </w:numPr>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 xml:space="preserve">pacientams, kurie kartu vartoja kitų vaistų, susijusių su QT intervalo pailgėjimu (žr. Kiti vaistai ir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Pr="00DB1481">
        <w:rPr>
          <w:rFonts w:ascii="Times New Roman" w:eastAsia="Times New Roman" w:hAnsi="Times New Roman" w:cs="Times New Roman"/>
        </w:rPr>
        <w:t>).</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009C7AB9">
        <w:rPr>
          <w:rFonts w:ascii="Times New Roman" w:eastAsia="Times New Roman" w:hAnsi="Times New Roman" w:cs="Times New Roman"/>
        </w:rPr>
        <w:t xml:space="preserve"> </w:t>
      </w:r>
      <w:r w:rsidRPr="00DB1481">
        <w:rPr>
          <w:rFonts w:ascii="Times New Roman" w:eastAsia="Times New Roman" w:hAnsi="Times New Roman" w:cs="Times New Roman"/>
        </w:rPr>
        <w:t xml:space="preserve">vartojimo metu ar po jo Jums išsivystė sunkus ar užsitęsęs viduriavimas, nedelsiant praneškite savo gydytojui, nes tai gali būti sunkesnių būklių, tokių, kaip </w:t>
      </w:r>
      <w:proofErr w:type="spellStart"/>
      <w:r w:rsidRPr="00DB1481">
        <w:rPr>
          <w:rFonts w:ascii="Times New Roman" w:eastAsia="Times New Roman" w:hAnsi="Times New Roman" w:cs="Times New Roman"/>
        </w:rPr>
        <w:t>pseudomembraninis</w:t>
      </w:r>
      <w:proofErr w:type="spellEnd"/>
      <w:r w:rsidRPr="00DB1481">
        <w:rPr>
          <w:rFonts w:ascii="Times New Roman" w:eastAsia="Times New Roman" w:hAnsi="Times New Roman" w:cs="Times New Roman"/>
        </w:rPr>
        <w:t xml:space="preserve"> kolitas ar su </w:t>
      </w:r>
      <w:proofErr w:type="spellStart"/>
      <w:r w:rsidRPr="00DB1481">
        <w:rPr>
          <w:rFonts w:ascii="Times New Roman" w:eastAsia="Times New Roman" w:hAnsi="Times New Roman" w:cs="Times New Roman"/>
          <w:i/>
        </w:rPr>
        <w:t>Clostridium</w:t>
      </w:r>
      <w:proofErr w:type="spellEnd"/>
      <w:r w:rsidRPr="00DB1481">
        <w:rPr>
          <w:rFonts w:ascii="Times New Roman" w:eastAsia="Times New Roman" w:hAnsi="Times New Roman" w:cs="Times New Roman"/>
          <w:i/>
        </w:rPr>
        <w:t xml:space="preserve"> </w:t>
      </w:r>
      <w:proofErr w:type="spellStart"/>
      <w:r w:rsidRPr="00DB1481">
        <w:rPr>
          <w:rFonts w:ascii="Times New Roman" w:eastAsia="Times New Roman" w:hAnsi="Times New Roman" w:cs="Times New Roman"/>
          <w:i/>
        </w:rPr>
        <w:t>difficile</w:t>
      </w:r>
      <w:proofErr w:type="spellEnd"/>
      <w:r w:rsidRPr="00DB1481">
        <w:rPr>
          <w:rFonts w:ascii="Times New Roman" w:eastAsia="Times New Roman" w:hAnsi="Times New Roman" w:cs="Times New Roman"/>
        </w:rPr>
        <w:t xml:space="preserve"> susijęs viduriavimas, simptomas.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r w:rsidRPr="00DB1481">
        <w:rPr>
          <w:rFonts w:ascii="Times New Roman" w:eastAsia="Times New Roman" w:hAnsi="Times New Roman" w:cs="Times New Roman"/>
          <w:noProof/>
          <w:szCs w:val="20"/>
          <w:u w:val="single"/>
          <w:lang w:eastAsia="lt-LT"/>
        </w:rPr>
        <w:t xml:space="preserve">Jeigu jums pasireiškė bet koks kepenų funkcijos sutrikimo simptomas, toks, kaip anoreksija (apetito netekimas), odos ar akių baltymo pageltimas, šlapimo patamsėjimas, niežulys, pilvo skausmingumas, nutraukite </w:t>
      </w:r>
      <w:r w:rsidR="00967D96">
        <w:rPr>
          <w:rFonts w:ascii="Times New Roman" w:eastAsia="Times New Roman" w:hAnsi="Times New Roman" w:cs="Times New Roman"/>
          <w:noProof/>
          <w:szCs w:val="20"/>
          <w:u w:val="single"/>
          <w:lang w:eastAsia="lt-LT"/>
        </w:rPr>
        <w:t>Clarithromycin Actiopharma</w:t>
      </w:r>
      <w:r w:rsidR="009C7AB9">
        <w:rPr>
          <w:rFonts w:ascii="Times New Roman" w:eastAsia="Times New Roman" w:hAnsi="Times New Roman" w:cs="Times New Roman"/>
          <w:noProof/>
          <w:szCs w:val="20"/>
          <w:u w:val="single"/>
          <w:lang w:eastAsia="lt-LT"/>
        </w:rPr>
        <w:t xml:space="preserve"> </w:t>
      </w:r>
      <w:r w:rsidRPr="00DB1481">
        <w:rPr>
          <w:rFonts w:ascii="Times New Roman" w:eastAsia="Times New Roman" w:hAnsi="Times New Roman" w:cs="Times New Roman"/>
          <w:noProof/>
          <w:szCs w:val="20"/>
          <w:u w:val="single"/>
          <w:lang w:eastAsia="lt-LT"/>
        </w:rPr>
        <w:t xml:space="preserve">vartojimą ir nedelsiant praneškite savo gydytojui. </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Ilgalaikis </w:t>
      </w:r>
      <w:proofErr w:type="spellStart"/>
      <w:r w:rsidR="00967D96">
        <w:rPr>
          <w:rFonts w:ascii="Times New Roman" w:eastAsia="Times New Roman" w:hAnsi="Times New Roman" w:cs="Times New Roman"/>
        </w:rPr>
        <w:t>Clarithromycin</w:t>
      </w:r>
      <w:proofErr w:type="spellEnd"/>
      <w:r w:rsidR="00967D96">
        <w:rPr>
          <w:rFonts w:ascii="Times New Roman" w:eastAsia="Times New Roman" w:hAnsi="Times New Roman" w:cs="Times New Roman"/>
        </w:rPr>
        <w:t xml:space="preserve"> </w:t>
      </w:r>
      <w:proofErr w:type="spellStart"/>
      <w:r w:rsidR="00967D96">
        <w:rPr>
          <w:rFonts w:ascii="Times New Roman" w:eastAsia="Times New Roman" w:hAnsi="Times New Roman" w:cs="Times New Roman"/>
        </w:rPr>
        <w:t>Actiopharma</w:t>
      </w:r>
      <w:proofErr w:type="spellEnd"/>
      <w:r w:rsidR="009C7AB9">
        <w:rPr>
          <w:rFonts w:ascii="Times New Roman" w:eastAsia="Times New Roman" w:hAnsi="Times New Roman" w:cs="Times New Roman"/>
        </w:rPr>
        <w:t xml:space="preserve"> </w:t>
      </w:r>
      <w:r w:rsidRPr="00DB1481">
        <w:rPr>
          <w:rFonts w:ascii="Times New Roman" w:eastAsia="Times New Roman" w:hAnsi="Times New Roman" w:cs="Times New Roman"/>
        </w:rPr>
        <w:t xml:space="preserve">vartojimas gali sąlygoti atsparių bakterijų ir grybelių atsiradimą ir jų sukeltas infekcijas. </w:t>
      </w:r>
    </w:p>
    <w:p w:rsidR="00DB1481" w:rsidRPr="00DB1481" w:rsidRDefault="00DB1481" w:rsidP="00DB1481">
      <w:pPr>
        <w:spacing w:after="0" w:line="240" w:lineRule="auto"/>
        <w:rPr>
          <w:rFonts w:ascii="Times New Roman" w:eastAsia="Times New Roman" w:hAnsi="Times New Roman" w:cs="Times New Roman"/>
          <w:sz w:val="24"/>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Vaikams ir paaugliams</w:t>
      </w:r>
    </w:p>
    <w:p w:rsidR="00DB1481" w:rsidRPr="00DB1481" w:rsidRDefault="00967D96" w:rsidP="00DB148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Pr>
          <w:rFonts w:ascii="Times New Roman" w:eastAsia="Times New Roman" w:hAnsi="Times New Roman" w:cs="Times New Roman"/>
        </w:rPr>
        <w:t xml:space="preserve"> </w:t>
      </w:r>
      <w:r w:rsidRPr="00DB1481">
        <w:rPr>
          <w:rFonts w:ascii="Times New Roman" w:eastAsia="Times New Roman" w:hAnsi="Times New Roman" w:cs="Times New Roman"/>
        </w:rPr>
        <w:t xml:space="preserve"> </w:t>
      </w:r>
      <w:r w:rsidR="00DB1481" w:rsidRPr="00DB1481">
        <w:rPr>
          <w:rFonts w:ascii="Times New Roman" w:eastAsia="Times New Roman" w:hAnsi="Times New Roman" w:cs="Times New Roman"/>
        </w:rPr>
        <w:t>netinka jaunesniems kaip 12 metų amžiaus vaikams ir paaugliams.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 xml:space="preserve">Kiti vaistai ir </w:t>
      </w:r>
      <w:proofErr w:type="spellStart"/>
      <w:r w:rsidR="00967D96">
        <w:rPr>
          <w:rFonts w:ascii="Times New Roman" w:eastAsia="Times New Roman" w:hAnsi="Times New Roman" w:cs="Times New Roman"/>
          <w:b/>
        </w:rPr>
        <w:t>Clarithromycin</w:t>
      </w:r>
      <w:proofErr w:type="spellEnd"/>
      <w:r w:rsidR="00967D96">
        <w:rPr>
          <w:rFonts w:ascii="Times New Roman" w:eastAsia="Times New Roman" w:hAnsi="Times New Roman" w:cs="Times New Roman"/>
          <w:b/>
        </w:rPr>
        <w:t xml:space="preserve"> </w:t>
      </w:r>
      <w:proofErr w:type="spellStart"/>
      <w:r w:rsidR="00967D96">
        <w:rPr>
          <w:rFonts w:ascii="Times New Roman" w:eastAsia="Times New Roman" w:hAnsi="Times New Roman" w:cs="Times New Roman"/>
          <w:b/>
        </w:rPr>
        <w:t>Actiopharma</w:t>
      </w:r>
      <w:proofErr w:type="spellEnd"/>
      <w:r w:rsidR="00967D96">
        <w:rPr>
          <w:rFonts w:ascii="Times New Roman" w:eastAsia="Times New Roman" w:hAnsi="Times New Roman" w:cs="Times New Roman"/>
          <w:b/>
        </w:rPr>
        <w:t xml:space="preserve"> </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vartojate arba neseniai vartojote kitų vaistų arba dėl to nesate tikri, apie tai pasakykite gydytojui arba vaistininkui.</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Tai yra ypač svarbu, jeigu vartojate vaistų, vadinamų:</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digoksinu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chinidinu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dizopiramidu</w:t>
      </w:r>
      <w:proofErr w:type="spellEnd"/>
      <w:r w:rsidRPr="00DB1481">
        <w:rPr>
          <w:rFonts w:ascii="Times New Roman" w:eastAsia="Times New Roman" w:hAnsi="Times New Roman" w:cs="Times New Roman"/>
        </w:rPr>
        <w:t xml:space="preserve"> (širdies ligoms gydyti). Gali reikėti stebėti Jūsų širdies veiklą (EKG tyrimas) ar jums gali reikėti atlikti kraujo tyrimus, jeigu </w:t>
      </w:r>
      <w:proofErr w:type="spellStart"/>
      <w:r w:rsidRPr="00DB1481">
        <w:rPr>
          <w:rFonts w:ascii="Times New Roman" w:eastAsia="Times New Roman" w:hAnsi="Times New Roman" w:cs="Times New Roman"/>
        </w:rPr>
        <w:t>klaritromicino</w:t>
      </w:r>
      <w:proofErr w:type="spellEnd"/>
      <w:r w:rsidRPr="00DB1481">
        <w:rPr>
          <w:rFonts w:ascii="Times New Roman" w:eastAsia="Times New Roman" w:hAnsi="Times New Roman" w:cs="Times New Roman"/>
        </w:rPr>
        <w:t xml:space="preserve"> geriate su tam tikrais vaistais, vartojamais širdies negalavimams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varfarinu arba bet kokiu kitu antikoaguliantu (vartojamais kraujui skystinti). Gali būti reikalingi kraujo tyrimai patikrinti kraujo krešėjimą;</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omeprazolu</w:t>
      </w:r>
      <w:proofErr w:type="spellEnd"/>
      <w:r w:rsidRPr="00DB1481">
        <w:rPr>
          <w:rFonts w:ascii="Times New Roman" w:eastAsia="Times New Roman" w:hAnsi="Times New Roman" w:cs="Times New Roman"/>
        </w:rPr>
        <w:t xml:space="preserve"> (vartojamu virškinimo sutrikimams ir skrandžio opoms gydyti), nebent Jūsų gydytojas jo paskyrė Jums </w:t>
      </w:r>
      <w:r w:rsidRPr="00DB1481">
        <w:rPr>
          <w:rFonts w:ascii="Times New Roman" w:eastAsia="Times New Roman" w:hAnsi="Times New Roman" w:cs="Times New Roman"/>
          <w:i/>
        </w:rPr>
        <w:t>Helicobacter pylori</w:t>
      </w:r>
      <w:r w:rsidRPr="00DB1481">
        <w:rPr>
          <w:rFonts w:ascii="Times New Roman" w:eastAsia="Times New Roman" w:hAnsi="Times New Roman" w:cs="Times New Roman"/>
        </w:rPr>
        <w:t xml:space="preserve"> infekcijos, susijusios su dvylikapirštės žarnos opa, gydymui;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 xml:space="preserve">skalsių alkaloidais, tokių, kaip </w:t>
      </w:r>
      <w:proofErr w:type="spellStart"/>
      <w:r w:rsidRPr="00DB1481">
        <w:rPr>
          <w:rFonts w:ascii="Times New Roman" w:eastAsia="Times New Roman" w:hAnsi="Times New Roman" w:cs="Times New Roman"/>
        </w:rPr>
        <w:t>ergotaminas</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dihidroergotaminas</w:t>
      </w:r>
      <w:proofErr w:type="spellEnd"/>
      <w:r w:rsidRPr="00DB1481">
        <w:rPr>
          <w:rFonts w:ascii="Times New Roman" w:eastAsia="Times New Roman" w:hAnsi="Times New Roman" w:cs="Times New Roman"/>
        </w:rPr>
        <w:t xml:space="preserve"> (migrenai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kolchicinu</w:t>
      </w:r>
      <w:proofErr w:type="spellEnd"/>
      <w:r w:rsidRPr="00DB1481">
        <w:rPr>
          <w:rFonts w:ascii="Times New Roman" w:eastAsia="Times New Roman" w:hAnsi="Times New Roman" w:cs="Times New Roman"/>
        </w:rPr>
        <w:t xml:space="preserve"> (podagrai gydyti). Jūsų gydytojas gali norėti Jus stebėti;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teofilinu</w:t>
      </w:r>
      <w:proofErr w:type="spellEnd"/>
      <w:r w:rsidRPr="00DB1481">
        <w:rPr>
          <w:rFonts w:ascii="Times New Roman" w:eastAsia="Times New Roman" w:hAnsi="Times New Roman" w:cs="Times New Roman"/>
        </w:rPr>
        <w:t xml:space="preserve"> (vartojamu pacientams, kuriems yra kvėpavimo sunkumų, tokių, kaip astma);</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terfenadinu</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astemizolu</w:t>
      </w:r>
      <w:proofErr w:type="spellEnd"/>
      <w:r w:rsidRPr="00DB1481">
        <w:rPr>
          <w:rFonts w:ascii="Times New Roman" w:eastAsia="Times New Roman" w:hAnsi="Times New Roman" w:cs="Times New Roman"/>
        </w:rPr>
        <w:t xml:space="preserve"> (nuo šienligės arba alergijos);</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lastRenderedPageBreak/>
        <w:t>triazolamu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alprazolamu</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midazolamu</w:t>
      </w:r>
      <w:proofErr w:type="spellEnd"/>
      <w:r w:rsidRPr="00DB1481">
        <w:rPr>
          <w:rFonts w:ascii="Times New Roman" w:eastAsia="Times New Roman" w:hAnsi="Times New Roman" w:cs="Times New Roman"/>
        </w:rPr>
        <w:t xml:space="preserve"> (raminamieji vaistai);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cilostazolu</w:t>
      </w:r>
      <w:proofErr w:type="spellEnd"/>
      <w:r w:rsidRPr="00DB1481">
        <w:rPr>
          <w:rFonts w:ascii="Times New Roman" w:eastAsia="Times New Roman" w:hAnsi="Times New Roman" w:cs="Times New Roman"/>
        </w:rPr>
        <w:t xml:space="preserve"> (nuo prastos kraujotakos);</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karbamazepinu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valproatu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fenitoinu</w:t>
      </w:r>
      <w:proofErr w:type="spellEnd"/>
      <w:r w:rsidRPr="00DB1481">
        <w:rPr>
          <w:rFonts w:ascii="Times New Roman" w:eastAsia="Times New Roman" w:hAnsi="Times New Roman" w:cs="Times New Roman"/>
        </w:rPr>
        <w:t xml:space="preserve"> arba </w:t>
      </w:r>
      <w:proofErr w:type="spellStart"/>
      <w:r w:rsidRPr="00DB1481">
        <w:rPr>
          <w:rFonts w:ascii="Times New Roman" w:eastAsia="Times New Roman" w:hAnsi="Times New Roman" w:cs="Times New Roman"/>
        </w:rPr>
        <w:t>fenobarbitaliu</w:t>
      </w:r>
      <w:proofErr w:type="spellEnd"/>
      <w:r w:rsidRPr="00DB1481">
        <w:rPr>
          <w:rFonts w:ascii="Times New Roman" w:eastAsia="Times New Roman" w:hAnsi="Times New Roman" w:cs="Times New Roman"/>
        </w:rPr>
        <w:t xml:space="preserve"> (epilepsijai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kvetiapinu</w:t>
      </w:r>
      <w:proofErr w:type="spellEnd"/>
      <w:r w:rsidRPr="00DB1481">
        <w:rPr>
          <w:rFonts w:ascii="Times New Roman" w:eastAsia="Times New Roman" w:hAnsi="Times New Roman" w:cs="Times New Roman"/>
        </w:rPr>
        <w:t xml:space="preserve"> (psichozei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metilprednizolonu</w:t>
      </w:r>
      <w:proofErr w:type="spellEnd"/>
      <w:r w:rsidRPr="00DB1481">
        <w:rPr>
          <w:rFonts w:ascii="Times New Roman" w:eastAsia="Times New Roman" w:hAnsi="Times New Roman" w:cs="Times New Roman"/>
        </w:rPr>
        <w:t xml:space="preserve"> (kortikosteroidas);</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vinblastinu</w:t>
      </w:r>
      <w:proofErr w:type="spellEnd"/>
      <w:r w:rsidRPr="00DB1481">
        <w:rPr>
          <w:rFonts w:ascii="Times New Roman" w:eastAsia="Times New Roman" w:hAnsi="Times New Roman" w:cs="Times New Roman"/>
        </w:rPr>
        <w:t xml:space="preserve"> (vėžiui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ciklosporinu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takrolimuzu</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sirolimuzu</w:t>
      </w:r>
      <w:proofErr w:type="spellEnd"/>
      <w:r w:rsidRPr="00DB1481">
        <w:rPr>
          <w:rFonts w:ascii="Times New Roman" w:eastAsia="Times New Roman" w:hAnsi="Times New Roman" w:cs="Times New Roman"/>
        </w:rPr>
        <w:t xml:space="preserve"> (imuniteto slopintojai, vartojami dėl organo persodinimo ir sunkios egzemos);</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pimozidu</w:t>
      </w:r>
      <w:proofErr w:type="spellEnd"/>
      <w:r w:rsidRPr="00DB1481">
        <w:rPr>
          <w:rFonts w:ascii="Times New Roman" w:eastAsia="Times New Roman" w:hAnsi="Times New Roman" w:cs="Times New Roman"/>
        </w:rPr>
        <w:t xml:space="preserve"> ar jonažolės preparatais (vartojami dėl psichinės sveikatos problemų);</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rifabutinu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rifampicinu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rifapentinu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flukonazolu</w:t>
      </w:r>
      <w:proofErr w:type="spellEnd"/>
      <w:r w:rsidRPr="00DB1481">
        <w:rPr>
          <w:rFonts w:ascii="Times New Roman" w:eastAsia="Times New Roman" w:hAnsi="Times New Roman" w:cs="Times New Roman"/>
        </w:rPr>
        <w:t xml:space="preserve"> ir </w:t>
      </w:r>
      <w:proofErr w:type="spellStart"/>
      <w:r w:rsidRPr="00DB1481">
        <w:rPr>
          <w:rFonts w:ascii="Times New Roman" w:eastAsia="Times New Roman" w:hAnsi="Times New Roman" w:cs="Times New Roman"/>
        </w:rPr>
        <w:t>itrakonazolu</w:t>
      </w:r>
      <w:proofErr w:type="spellEnd"/>
      <w:r w:rsidRPr="00DB1481">
        <w:rPr>
          <w:rFonts w:ascii="Times New Roman" w:eastAsia="Times New Roman" w:hAnsi="Times New Roman" w:cs="Times New Roman"/>
        </w:rPr>
        <w:t xml:space="preserve"> (vartojamais infekcinėms ligoms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verapamiliu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amlodipinu</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diltiazemu</w:t>
      </w:r>
      <w:proofErr w:type="spellEnd"/>
      <w:r w:rsidRPr="00DB1481">
        <w:rPr>
          <w:rFonts w:ascii="Times New Roman" w:eastAsia="Times New Roman" w:hAnsi="Times New Roman" w:cs="Times New Roman"/>
        </w:rPr>
        <w:t xml:space="preserve"> (vartojami nuo aukšto kraujo spaudimo);</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tolterodinu</w:t>
      </w:r>
      <w:proofErr w:type="spellEnd"/>
      <w:r w:rsidRPr="00DB1481">
        <w:rPr>
          <w:rFonts w:ascii="Times New Roman" w:eastAsia="Times New Roman" w:hAnsi="Times New Roman" w:cs="Times New Roman"/>
        </w:rPr>
        <w:t xml:space="preserve"> (vartojamu nuo per didelio šlapimo pūslės aktyvumo);</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simvastatinu</w:t>
      </w:r>
      <w:proofErr w:type="spellEnd"/>
      <w:r w:rsidRPr="00DB1481">
        <w:rPr>
          <w:rFonts w:ascii="Times New Roman" w:eastAsia="Times New Roman" w:hAnsi="Times New Roman" w:cs="Times New Roman"/>
        </w:rPr>
        <w:t xml:space="preserve"> ir </w:t>
      </w:r>
      <w:proofErr w:type="spellStart"/>
      <w:r w:rsidRPr="00DB1481">
        <w:rPr>
          <w:rFonts w:ascii="Times New Roman" w:eastAsia="Times New Roman" w:hAnsi="Times New Roman" w:cs="Times New Roman"/>
        </w:rPr>
        <w:t>lovastatinu</w:t>
      </w:r>
      <w:proofErr w:type="spellEnd"/>
      <w:r w:rsidRPr="00DB1481">
        <w:rPr>
          <w:rFonts w:ascii="Times New Roman" w:eastAsia="Times New Roman" w:hAnsi="Times New Roman" w:cs="Times New Roman"/>
        </w:rPr>
        <w:t xml:space="preserve"> (žinomi kaip HMG-</w:t>
      </w:r>
      <w:proofErr w:type="spellStart"/>
      <w:r w:rsidRPr="00DB1481">
        <w:rPr>
          <w:rFonts w:ascii="Times New Roman" w:eastAsia="Times New Roman" w:hAnsi="Times New Roman" w:cs="Times New Roman"/>
        </w:rPr>
        <w:t>CoA</w:t>
      </w:r>
      <w:proofErr w:type="spellEnd"/>
      <w:r w:rsidRPr="00DB1481">
        <w:rPr>
          <w:rFonts w:ascii="Times New Roman" w:eastAsia="Times New Roman" w:hAnsi="Times New Roman" w:cs="Times New Roman"/>
        </w:rPr>
        <w:t xml:space="preserve"> reduktazės inhibitoriai, vartojami gydant padidėjusį cholesterolio kiekį);</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ritonaviru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efavirenzu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nevirapinu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atazanaviru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sakvinaviru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etravirinu</w:t>
      </w:r>
      <w:proofErr w:type="spellEnd"/>
      <w:r w:rsidRPr="00DB1481">
        <w:rPr>
          <w:rFonts w:ascii="Times New Roman" w:eastAsia="Times New Roman" w:hAnsi="Times New Roman" w:cs="Times New Roman"/>
        </w:rPr>
        <w:t xml:space="preserve"> ir </w:t>
      </w:r>
      <w:proofErr w:type="spellStart"/>
      <w:r w:rsidRPr="00DB1481">
        <w:rPr>
          <w:rFonts w:ascii="Times New Roman" w:eastAsia="Times New Roman" w:hAnsi="Times New Roman" w:cs="Times New Roman"/>
        </w:rPr>
        <w:t>zidovudinu</w:t>
      </w:r>
      <w:proofErr w:type="spellEnd"/>
      <w:r w:rsidRPr="00DB1481">
        <w:rPr>
          <w:rFonts w:ascii="Times New Roman" w:eastAsia="Times New Roman" w:hAnsi="Times New Roman" w:cs="Times New Roman"/>
        </w:rPr>
        <w:t xml:space="preserve"> (antivirusiniai vaistai arba vaistai nuo ŽIV);</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sildenafiliu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vardenafiliu</w:t>
      </w:r>
      <w:proofErr w:type="spellEnd"/>
      <w:r w:rsidRPr="00DB1481">
        <w:rPr>
          <w:rFonts w:ascii="Times New Roman" w:eastAsia="Times New Roman" w:hAnsi="Times New Roman" w:cs="Times New Roman"/>
        </w:rPr>
        <w:t xml:space="preserve"> ir </w:t>
      </w:r>
      <w:proofErr w:type="spellStart"/>
      <w:r w:rsidRPr="00DB1481">
        <w:rPr>
          <w:rFonts w:ascii="Times New Roman" w:eastAsia="Times New Roman" w:hAnsi="Times New Roman" w:cs="Times New Roman"/>
        </w:rPr>
        <w:t>tadalafiliu</w:t>
      </w:r>
      <w:proofErr w:type="spellEnd"/>
      <w:r w:rsidRPr="00DB1481">
        <w:rPr>
          <w:rFonts w:ascii="Times New Roman" w:eastAsia="Times New Roman" w:hAnsi="Times New Roman" w:cs="Times New Roman"/>
        </w:rPr>
        <w:t xml:space="preserve"> (nuo impotencijos suaugusiems vyrams ir esant </w:t>
      </w:r>
      <w:proofErr w:type="spellStart"/>
      <w:r w:rsidRPr="00DB1481">
        <w:rPr>
          <w:rFonts w:ascii="Times New Roman" w:eastAsia="Times New Roman" w:hAnsi="Times New Roman" w:cs="Times New Roman"/>
        </w:rPr>
        <w:t>plautinei</w:t>
      </w:r>
      <w:proofErr w:type="spellEnd"/>
      <w:r w:rsidRPr="00DB1481">
        <w:rPr>
          <w:rFonts w:ascii="Times New Roman" w:eastAsia="Times New Roman" w:hAnsi="Times New Roman" w:cs="Times New Roman"/>
        </w:rPr>
        <w:t xml:space="preserve"> arterinei hipertenzijai – aukštam kraujo spaudimui plaučių kraujagyslėse);</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 xml:space="preserve">insulinu, </w:t>
      </w:r>
      <w:proofErr w:type="spellStart"/>
      <w:r w:rsidRPr="00DB1481">
        <w:rPr>
          <w:rFonts w:ascii="Times New Roman" w:eastAsia="Times New Roman" w:hAnsi="Times New Roman" w:cs="Times New Roman"/>
        </w:rPr>
        <w:t>repaglinidu</w:t>
      </w:r>
      <w:proofErr w:type="spellEnd"/>
      <w:r w:rsidRPr="00DB1481">
        <w:rPr>
          <w:rFonts w:ascii="Times New Roman" w:eastAsia="Times New Roman" w:hAnsi="Times New Roman" w:cs="Times New Roman"/>
        </w:rPr>
        <w:t xml:space="preserve"> ar </w:t>
      </w:r>
      <w:proofErr w:type="spellStart"/>
      <w:r w:rsidRPr="00DB1481">
        <w:rPr>
          <w:rFonts w:ascii="Times New Roman" w:eastAsia="Times New Roman" w:hAnsi="Times New Roman" w:cs="Times New Roman"/>
        </w:rPr>
        <w:t>nateglinidu</w:t>
      </w:r>
      <w:proofErr w:type="spellEnd"/>
      <w:r w:rsidRPr="00DB1481">
        <w:rPr>
          <w:rFonts w:ascii="Times New Roman" w:eastAsia="Times New Roman" w:hAnsi="Times New Roman" w:cs="Times New Roman"/>
        </w:rPr>
        <w:t xml:space="preserve"> (vaistai diabetui gydyti);</w:t>
      </w:r>
    </w:p>
    <w:p w:rsidR="00DB1481" w:rsidRPr="00DB1481" w:rsidRDefault="00DB1481" w:rsidP="00DB1481">
      <w:pPr>
        <w:numPr>
          <w:ilvl w:val="0"/>
          <w:numId w:val="6"/>
        </w:numPr>
        <w:tabs>
          <w:tab w:val="num" w:pos="567"/>
        </w:tabs>
        <w:spacing w:after="0" w:line="240" w:lineRule="auto"/>
        <w:ind w:left="567" w:hanging="567"/>
        <w:rPr>
          <w:rFonts w:ascii="Times New Roman" w:eastAsia="Times New Roman" w:hAnsi="Times New Roman" w:cs="Times New Roman"/>
        </w:rPr>
      </w:pPr>
      <w:proofErr w:type="spellStart"/>
      <w:r w:rsidRPr="00DB1481">
        <w:rPr>
          <w:rFonts w:ascii="Times New Roman" w:eastAsia="Times New Roman" w:hAnsi="Times New Roman" w:cs="Times New Roman"/>
        </w:rPr>
        <w:t>aminoglikozidais</w:t>
      </w:r>
      <w:proofErr w:type="spellEnd"/>
      <w:r w:rsidRPr="00DB1481">
        <w:rPr>
          <w:rFonts w:ascii="Times New Roman" w:eastAsia="Times New Roman" w:hAnsi="Times New Roman" w:cs="Times New Roman"/>
        </w:rPr>
        <w:t xml:space="preserve"> (antibiotikų grupė), pvz., </w:t>
      </w:r>
      <w:proofErr w:type="spellStart"/>
      <w:r w:rsidRPr="00DB1481">
        <w:rPr>
          <w:rFonts w:ascii="Times New Roman" w:eastAsia="Times New Roman" w:hAnsi="Times New Roman" w:cs="Times New Roman"/>
        </w:rPr>
        <w:t>gentamicinu</w:t>
      </w:r>
      <w:proofErr w:type="spellEnd"/>
      <w:r w:rsidRPr="00DB1481">
        <w:rPr>
          <w:rFonts w:ascii="Times New Roman" w:eastAsia="Times New Roman" w:hAnsi="Times New Roman" w:cs="Times New Roman"/>
        </w:rPr>
        <w:t xml:space="preserve">, streptomicinu, </w:t>
      </w:r>
      <w:proofErr w:type="spellStart"/>
      <w:r w:rsidRPr="00DB1481">
        <w:rPr>
          <w:rFonts w:ascii="Times New Roman" w:eastAsia="Times New Roman" w:hAnsi="Times New Roman" w:cs="Times New Roman"/>
        </w:rPr>
        <w:t>tobramicinu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amikacinu</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netilmicinu</w:t>
      </w:r>
      <w:proofErr w:type="spellEnd"/>
      <w:r w:rsidRPr="00DB1481">
        <w:rPr>
          <w:rFonts w:ascii="Times New Roman" w:eastAsia="Times New Roman" w:hAnsi="Times New Roman" w:cs="Times New Roman"/>
        </w:rPr>
        <w:t>.</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Nėštumas, žindymo laikotarpis ir vaisingumas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kadangi vartojamo nėštumo ir žindymo metu </w:t>
      </w:r>
      <w:proofErr w:type="spellStart"/>
      <w:r w:rsidRPr="00DB1481">
        <w:rPr>
          <w:rFonts w:ascii="Times New Roman" w:eastAsia="Times New Roman" w:hAnsi="Times New Roman" w:cs="Times New Roman"/>
        </w:rPr>
        <w:t>klaritromicino</w:t>
      </w:r>
      <w:proofErr w:type="spellEnd"/>
      <w:r w:rsidRPr="00DB1481">
        <w:rPr>
          <w:rFonts w:ascii="Times New Roman" w:eastAsia="Times New Roman" w:hAnsi="Times New Roman" w:cs="Times New Roman"/>
        </w:rPr>
        <w:t xml:space="preserve"> saugumas yra nežinomas. </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spacing w:after="0" w:line="220" w:lineRule="exact"/>
        <w:rPr>
          <w:rFonts w:ascii="Times New Roman" w:eastAsia="Times New Roman" w:hAnsi="Times New Roman" w:cs="Times New Roman"/>
          <w:b/>
          <w:bCs/>
        </w:rPr>
      </w:pPr>
      <w:r w:rsidRPr="00DB1481">
        <w:rPr>
          <w:rFonts w:ascii="Times New Roman" w:eastAsia="Times New Roman" w:hAnsi="Times New Roman" w:cs="Times New Roman"/>
          <w:b/>
          <w:bCs/>
        </w:rPr>
        <w:t>Vairavimas ir mechanizmų valdymas</w:t>
      </w:r>
    </w:p>
    <w:p w:rsidR="00DB1481" w:rsidRPr="00DB1481" w:rsidRDefault="005F39EF" w:rsidP="00DB1481">
      <w:pPr>
        <w:tabs>
          <w:tab w:val="left" w:pos="425"/>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Clarithromycin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Pr>
          <w:rFonts w:ascii="Times New Roman" w:eastAsia="Times New Roman" w:hAnsi="Times New Roman" w:cs="Times New Roman"/>
        </w:rPr>
        <w:t xml:space="preserve"> </w:t>
      </w:r>
      <w:r w:rsidRPr="00DB1481">
        <w:rPr>
          <w:rFonts w:ascii="Times New Roman" w:eastAsia="Times New Roman" w:hAnsi="Times New Roman" w:cs="Times New Roman"/>
        </w:rPr>
        <w:t xml:space="preserve">  </w:t>
      </w:r>
      <w:r w:rsidR="00DB1481" w:rsidRPr="00DB1481">
        <w:rPr>
          <w:rFonts w:ascii="Times New Roman" w:eastAsia="Times New Roman" w:hAnsi="Times New Roman" w:cs="Times New Roman"/>
        </w:rPr>
        <w:t xml:space="preserve">gali sukelti svaigulį, galvos sukimosi pojūtį, sumišimą ir orientacijos sutrikimą. Jeigu jaučiate minėtus simptomus, nevairuokite ir nevaldykite mechanizmų. </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16" w:name="_Toc129243141"/>
      <w:bookmarkStart w:id="17" w:name="_Toc129243266"/>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r w:rsidRPr="00DB1481">
        <w:rPr>
          <w:rFonts w:ascii="Times New Roman" w:eastAsia="Times New Roman" w:hAnsi="Times New Roman" w:cs="Times New Roman"/>
          <w:b/>
        </w:rPr>
        <w:t>3.</w:t>
      </w:r>
      <w:r w:rsidRPr="00DB1481">
        <w:rPr>
          <w:rFonts w:ascii="Times New Roman" w:eastAsia="Times New Roman" w:hAnsi="Times New Roman" w:cs="Times New Roman"/>
          <w:b/>
        </w:rPr>
        <w:tab/>
        <w:t xml:space="preserve">Kaip vartoti </w:t>
      </w:r>
      <w:bookmarkEnd w:id="16"/>
      <w:bookmarkEnd w:id="17"/>
      <w:proofErr w:type="spellStart"/>
      <w:r w:rsidR="005F39EF">
        <w:rPr>
          <w:rFonts w:ascii="Times New Roman" w:eastAsia="Times New Roman" w:hAnsi="Times New Roman" w:cs="Times New Roman"/>
          <w:b/>
        </w:rPr>
        <w:t>Clarithromycin</w:t>
      </w:r>
      <w:proofErr w:type="spellEnd"/>
      <w:r w:rsidR="005F39EF">
        <w:rPr>
          <w:rFonts w:ascii="Times New Roman" w:eastAsia="Times New Roman" w:hAnsi="Times New Roman" w:cs="Times New Roman"/>
          <w:b/>
        </w:rPr>
        <w:t xml:space="preserve"> </w:t>
      </w:r>
      <w:proofErr w:type="spellStart"/>
      <w:r w:rsidR="005F39EF">
        <w:rPr>
          <w:rFonts w:ascii="Times New Roman" w:eastAsia="Times New Roman" w:hAnsi="Times New Roman" w:cs="Times New Roman"/>
          <w:b/>
        </w:rPr>
        <w:t>Actiopharma</w:t>
      </w:r>
      <w:proofErr w:type="spellEnd"/>
      <w:r w:rsidR="005F39EF">
        <w:rPr>
          <w:rFonts w:ascii="Times New Roman" w:eastAsia="Times New Roman" w:hAnsi="Times New Roman" w:cs="Times New Roman"/>
          <w:b/>
        </w:rPr>
        <w:t xml:space="preserve"> </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Visada vartokite šį vaistą tiksliai kaip nurodė Jūsų gydytojas. Jeigu abejojate, kreipkitės į gydytoją arba vaistininką. </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Rekomenduojama dozė</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Plaučių infekcijos, gerklės ir sinusų infekcijos bei odos bei minkštųjų audinių infekcijos</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Įprasta </w:t>
      </w:r>
      <w:proofErr w:type="spellStart"/>
      <w:r w:rsidR="005F39EF">
        <w:rPr>
          <w:rFonts w:ascii="Times New Roman" w:eastAsia="Times New Roman" w:hAnsi="Times New Roman" w:cs="Times New Roman"/>
        </w:rPr>
        <w:t>Clarithromycin</w:t>
      </w:r>
      <w:proofErr w:type="spellEnd"/>
      <w:r w:rsidR="005F39EF">
        <w:rPr>
          <w:rFonts w:ascii="Times New Roman" w:eastAsia="Times New Roman" w:hAnsi="Times New Roman" w:cs="Times New Roman"/>
        </w:rPr>
        <w:t xml:space="preserve"> </w:t>
      </w:r>
      <w:proofErr w:type="spellStart"/>
      <w:r w:rsidR="005F39EF">
        <w:rPr>
          <w:rFonts w:ascii="Times New Roman" w:eastAsia="Times New Roman" w:hAnsi="Times New Roman" w:cs="Times New Roman"/>
        </w:rPr>
        <w:t>Actiopharma</w:t>
      </w:r>
      <w:proofErr w:type="spellEnd"/>
      <w:r w:rsidR="005F39EF">
        <w:rPr>
          <w:rFonts w:ascii="Times New Roman" w:eastAsia="Times New Roman" w:hAnsi="Times New Roman" w:cs="Times New Roman"/>
        </w:rPr>
        <w:t xml:space="preserve"> </w:t>
      </w:r>
      <w:r w:rsidRPr="00DB1481">
        <w:rPr>
          <w:rFonts w:ascii="Times New Roman" w:eastAsia="Times New Roman" w:hAnsi="Times New Roman" w:cs="Times New Roman"/>
        </w:rPr>
        <w:t xml:space="preserve">dozė suaugusiesiems, įskaitant senyvus pacientus, ir vyresniems kaip 12 metų vaikams yra 250 mg du kartus per parą 7 paras, pvz., viena 250 mg tabletė iš ryto ir viena anksti vakare. Sunkių infekcijų atveju Jūsų gydytojas dozę gali padidinti iki 500 mg du kartus per parą. </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Tabletės turi būti nuryjamos užsigeriant ne mažiau kaip puse stiklinės vandens.</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Neduokite šių tablečių jaunesniems kaip 12 metų vaikams. Jūsų gydytojas gali paskirti kitą tinkamą Jūsų vaikui vaistą. </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yra sunkių inkstų sutrikimų, gydytojui gali reikėti sumažinti Jūsų dozę pusiau, t. y. ją vartoti vieną kartą per parą ir gydymą tęsti ne ilgiau kaip 14 parų.</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i/>
        </w:rPr>
        <w:t>Helicobacter pylori</w:t>
      </w:r>
      <w:r w:rsidRPr="00DB1481">
        <w:rPr>
          <w:rFonts w:ascii="Times New Roman" w:eastAsia="Times New Roman" w:hAnsi="Times New Roman" w:cs="Times New Roman"/>
        </w:rPr>
        <w:t xml:space="preserve"> infekcijos, susijusios su dvylikapirštės žarnos opa, gydymas </w:t>
      </w: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Gydymui nuo</w:t>
      </w:r>
      <w:r w:rsidRPr="00DB1481">
        <w:rPr>
          <w:rFonts w:ascii="Times New Roman" w:eastAsia="Times New Roman" w:hAnsi="Times New Roman" w:cs="Times New Roman"/>
          <w:i/>
          <w:noProof/>
          <w:lang w:eastAsia="lt-LT"/>
        </w:rPr>
        <w:t xml:space="preserve"> Helicobacter Pylori</w:t>
      </w:r>
      <w:r w:rsidRPr="00DB1481">
        <w:rPr>
          <w:rFonts w:ascii="Times New Roman" w:eastAsia="Times New Roman" w:hAnsi="Times New Roman" w:cs="Times New Roman"/>
          <w:noProof/>
          <w:lang w:eastAsia="lt-LT"/>
        </w:rPr>
        <w:t xml:space="preserve"> yra keletas veiksmingų gydomųjų derinių, kuriuose </w:t>
      </w:r>
      <w:r w:rsidR="005F39EF">
        <w:rPr>
          <w:rFonts w:ascii="Times New Roman" w:eastAsia="Times New Roman" w:hAnsi="Times New Roman" w:cs="Times New Roman"/>
          <w:noProof/>
          <w:lang w:eastAsia="lt-LT"/>
        </w:rPr>
        <w:t xml:space="preserve">Clarithromycin Actiopharma </w:t>
      </w:r>
      <w:r w:rsidRPr="00DB1481">
        <w:rPr>
          <w:rFonts w:ascii="Times New Roman" w:eastAsia="Times New Roman" w:hAnsi="Times New Roman" w:cs="Times New Roman"/>
          <w:noProof/>
          <w:lang w:eastAsia="lt-LT"/>
        </w:rPr>
        <w:t>vartojamas kartu su vienu ar dviem kitais vaistais.</w:t>
      </w: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Šie deriniai yra tokie:</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lastRenderedPageBreak/>
        <w:t xml:space="preserve">a) Viena </w:t>
      </w:r>
      <w:r w:rsidR="005F39EF">
        <w:rPr>
          <w:rFonts w:ascii="Times New Roman" w:eastAsia="Times New Roman" w:hAnsi="Times New Roman" w:cs="Times New Roman"/>
          <w:noProof/>
          <w:lang w:eastAsia="lt-LT"/>
        </w:rPr>
        <w:t xml:space="preserve">Clarithromycin Actiopharma </w:t>
      </w:r>
      <w:r w:rsidR="005F39EF" w:rsidRPr="00DB1481">
        <w:rPr>
          <w:rFonts w:ascii="Times New Roman" w:eastAsia="Times New Roman" w:hAnsi="Times New Roman" w:cs="Times New Roman"/>
        </w:rPr>
        <w:t xml:space="preserve"> </w:t>
      </w:r>
      <w:r w:rsidRPr="00DB1481">
        <w:rPr>
          <w:rFonts w:ascii="Times New Roman" w:eastAsia="Times New Roman" w:hAnsi="Times New Roman" w:cs="Times New Roman"/>
        </w:rPr>
        <w:t>500 mg tabletė, vartojama du kartus per parą, kartu su 1000 mg amoksicilino, vartojamo du kartus per parą, ir rekomenduojama protonų siurblio inhibitoriaus omeprazolo 40 mg paros doze 7 paras (7 parų trigubas gydymas).</w:t>
      </w:r>
    </w:p>
    <w:p w:rsidR="00DB1481" w:rsidRPr="00DB1481" w:rsidRDefault="00DB1481" w:rsidP="00DB1481">
      <w:pPr>
        <w:spacing w:after="0" w:line="240" w:lineRule="auto"/>
        <w:ind w:right="-2"/>
        <w:rPr>
          <w:rFonts w:ascii="Times New Roman" w:eastAsia="Times New Roman" w:hAnsi="Times New Roman" w:cs="Times New Roman"/>
        </w:rPr>
      </w:pPr>
      <w:r w:rsidRPr="00DB1481">
        <w:rPr>
          <w:rFonts w:ascii="Times New Roman" w:eastAsia="Times New Roman" w:hAnsi="Times New Roman" w:cs="Times New Roman"/>
        </w:rPr>
        <w:t xml:space="preserve">b) Viena </w:t>
      </w:r>
      <w:r w:rsidR="005F39EF">
        <w:rPr>
          <w:rFonts w:ascii="Times New Roman" w:eastAsia="Times New Roman" w:hAnsi="Times New Roman" w:cs="Times New Roman"/>
          <w:noProof/>
          <w:lang w:eastAsia="lt-LT"/>
        </w:rPr>
        <w:t xml:space="preserve">Clarithromycin Actiopharma </w:t>
      </w:r>
      <w:r w:rsidRPr="00DB1481">
        <w:rPr>
          <w:rFonts w:ascii="Times New Roman" w:eastAsia="Times New Roman" w:hAnsi="Times New Roman" w:cs="Times New Roman"/>
        </w:rPr>
        <w:t>500 mg tabletė, vartojama du kartus per parą, kartu su rekomenduojama protonų siurblio inhibitoriaus omeprazolo 20 mg paros doze ir 1000 mg amoksicilino, vartojamo du kartus per parą, 10 parų (10 parų trigubas gydymas).</w:t>
      </w:r>
    </w:p>
    <w:p w:rsidR="00DB1481" w:rsidRPr="00DB1481" w:rsidRDefault="00DB1481" w:rsidP="00DB1481">
      <w:pPr>
        <w:spacing w:after="0" w:line="240" w:lineRule="auto"/>
        <w:ind w:right="-2"/>
        <w:rPr>
          <w:rFonts w:ascii="Times New Roman" w:eastAsia="Times New Roman" w:hAnsi="Times New Roman" w:cs="Times New Roman"/>
        </w:rPr>
      </w:pPr>
      <w:r w:rsidRPr="00DB1481">
        <w:rPr>
          <w:rFonts w:ascii="Times New Roman" w:eastAsia="Times New Roman" w:hAnsi="Times New Roman" w:cs="Times New Roman"/>
        </w:rPr>
        <w:t xml:space="preserve">c) Viena </w:t>
      </w:r>
      <w:r w:rsidR="005F39EF">
        <w:rPr>
          <w:rFonts w:ascii="Times New Roman" w:eastAsia="Times New Roman" w:hAnsi="Times New Roman" w:cs="Times New Roman"/>
          <w:noProof/>
          <w:lang w:eastAsia="lt-LT"/>
        </w:rPr>
        <w:t xml:space="preserve">Clarithromycin Actiopharma </w:t>
      </w:r>
      <w:r w:rsidRPr="00DB1481">
        <w:rPr>
          <w:rFonts w:ascii="Times New Roman" w:eastAsia="Times New Roman" w:hAnsi="Times New Roman" w:cs="Times New Roman"/>
        </w:rPr>
        <w:t>500 mg tabletė, vartojama tris kartus per parą ir 40 mg omeprazolo, vartojamo kartą per parą, 14 parų (40 parų dvigubas gydymas).</w:t>
      </w:r>
    </w:p>
    <w:p w:rsidR="00DB1481" w:rsidRPr="00DB1481" w:rsidRDefault="00DB1481" w:rsidP="00DB1481">
      <w:pPr>
        <w:spacing w:after="0" w:line="240" w:lineRule="auto"/>
        <w:ind w:right="-2"/>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Jums paskirtas gydomasis derinys gali būti šiek tiek kitoks nei minėti deriniai. Gydytojas nuspręs, kuris gydomasis derinys Jums tinka geriausiai. Jeigu nesate tikri, kokias tabletes ar kiek laiko vartoti, kreipkitės patarimo į savo gydytoją.</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 xml:space="preserve">Ką daryti pavartojus per didelę </w:t>
      </w:r>
      <w:proofErr w:type="spellStart"/>
      <w:r w:rsidR="005F39EF">
        <w:rPr>
          <w:rFonts w:ascii="Times New Roman" w:eastAsia="Times New Roman" w:hAnsi="Times New Roman" w:cs="Times New Roman"/>
          <w:b/>
        </w:rPr>
        <w:t>Clarithromycin</w:t>
      </w:r>
      <w:proofErr w:type="spellEnd"/>
      <w:r w:rsidR="005F39EF">
        <w:rPr>
          <w:rFonts w:ascii="Times New Roman" w:eastAsia="Times New Roman" w:hAnsi="Times New Roman" w:cs="Times New Roman"/>
          <w:b/>
        </w:rPr>
        <w:t xml:space="preserve"> </w:t>
      </w:r>
      <w:proofErr w:type="spellStart"/>
      <w:r w:rsidR="005F39EF">
        <w:rPr>
          <w:rFonts w:ascii="Times New Roman" w:eastAsia="Times New Roman" w:hAnsi="Times New Roman" w:cs="Times New Roman"/>
          <w:b/>
        </w:rPr>
        <w:t>Actiopharma</w:t>
      </w:r>
      <w:proofErr w:type="spellEnd"/>
      <w:r w:rsidR="005F39EF">
        <w:rPr>
          <w:rFonts w:ascii="Times New Roman" w:eastAsia="Times New Roman" w:hAnsi="Times New Roman" w:cs="Times New Roman"/>
          <w:b/>
        </w:rPr>
        <w:t xml:space="preserve"> </w:t>
      </w:r>
      <w:r w:rsidRPr="00DB1481">
        <w:rPr>
          <w:rFonts w:ascii="Times New Roman" w:eastAsia="Times New Roman" w:hAnsi="Times New Roman" w:cs="Times New Roman"/>
          <w:b/>
        </w:rPr>
        <w:t>dozę?</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noProof/>
          <w:lang w:eastAsia="lt-LT"/>
        </w:rPr>
      </w:pPr>
      <w:r w:rsidRPr="00DB1481">
        <w:rPr>
          <w:rFonts w:ascii="Arial" w:eastAsia="Times New Roman" w:hAnsi="Arial" w:cs="Times New Roman"/>
          <w:noProof/>
          <w:lang w:eastAsia="lt-LT"/>
        </w:rPr>
        <w:t>J</w:t>
      </w:r>
      <w:r w:rsidRPr="00DB1481">
        <w:rPr>
          <w:rFonts w:ascii="Times New Roman" w:eastAsia="Times New Roman" w:hAnsi="Times New Roman" w:cs="Times New Roman"/>
          <w:noProof/>
          <w:lang w:eastAsia="lt-LT"/>
        </w:rPr>
        <w:t xml:space="preserve">ei netyčia išgėrėte daugiau tablečių per parą nei Jums nurodė gydytojas, arba vaikas netyčia prarijo keletą šio vaisto tablečių, nedelsdami kreipkitės į gydytoją arba artimiausią ligoninės skubios pagalbos skyrių. </w:t>
      </w:r>
      <w:proofErr w:type="spellStart"/>
      <w:r w:rsidR="005F39EF">
        <w:rPr>
          <w:rFonts w:ascii="Times New Roman" w:eastAsia="Times New Roman" w:hAnsi="Times New Roman" w:cs="Times New Roman"/>
        </w:rPr>
        <w:t>Clarithromycin</w:t>
      </w:r>
      <w:proofErr w:type="spellEnd"/>
      <w:r w:rsidR="005F39EF">
        <w:rPr>
          <w:rFonts w:ascii="Times New Roman" w:eastAsia="Times New Roman" w:hAnsi="Times New Roman" w:cs="Times New Roman"/>
        </w:rPr>
        <w:t xml:space="preserve"> </w:t>
      </w:r>
      <w:proofErr w:type="spellStart"/>
      <w:r w:rsidR="005F39EF">
        <w:rPr>
          <w:rFonts w:ascii="Times New Roman" w:eastAsia="Times New Roman" w:hAnsi="Times New Roman" w:cs="Times New Roman"/>
        </w:rPr>
        <w:t>Actiopharma</w:t>
      </w:r>
      <w:proofErr w:type="spellEnd"/>
      <w:r w:rsidR="009C7AB9">
        <w:rPr>
          <w:rFonts w:ascii="Times New Roman" w:eastAsia="Times New Roman" w:hAnsi="Times New Roman" w:cs="Times New Roman"/>
        </w:rPr>
        <w:t xml:space="preserve"> </w:t>
      </w:r>
      <w:r w:rsidRPr="00DB1481">
        <w:rPr>
          <w:rFonts w:ascii="Times New Roman" w:eastAsia="Times New Roman" w:hAnsi="Times New Roman" w:cs="Times New Roman"/>
          <w:noProof/>
          <w:lang w:eastAsia="lt-LT"/>
        </w:rPr>
        <w:t>perdozavimas gali sukelti vėmimą ir skrandžio skausmus.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b/>
        </w:rPr>
        <w:t xml:space="preserve">Pamiršus pavartoti </w:t>
      </w:r>
      <w:proofErr w:type="spellStart"/>
      <w:r w:rsidR="005F39EF">
        <w:rPr>
          <w:rFonts w:ascii="Times New Roman" w:eastAsia="Times New Roman" w:hAnsi="Times New Roman" w:cs="Times New Roman"/>
          <w:b/>
        </w:rPr>
        <w:t>Clarithromycin</w:t>
      </w:r>
      <w:proofErr w:type="spellEnd"/>
      <w:r w:rsidR="005F39EF">
        <w:rPr>
          <w:rFonts w:ascii="Times New Roman" w:eastAsia="Times New Roman" w:hAnsi="Times New Roman" w:cs="Times New Roman"/>
          <w:b/>
        </w:rPr>
        <w:t xml:space="preserve"> </w:t>
      </w:r>
      <w:proofErr w:type="spellStart"/>
      <w:r w:rsidR="005F39EF">
        <w:rPr>
          <w:rFonts w:ascii="Times New Roman" w:eastAsia="Times New Roman" w:hAnsi="Times New Roman" w:cs="Times New Roman"/>
          <w:b/>
        </w:rPr>
        <w:t>Actiopharma</w:t>
      </w:r>
      <w:proofErr w:type="spellEnd"/>
      <w:r w:rsidR="005F39EF">
        <w:rPr>
          <w:rFonts w:ascii="Times New Roman" w:eastAsia="Times New Roman" w:hAnsi="Times New Roman" w:cs="Times New Roman"/>
          <w:b/>
        </w:rPr>
        <w:t xml:space="preserve"> </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noProof/>
          <w:lang w:eastAsia="lt-LT"/>
        </w:rPr>
        <w:t>Jei užmiršote išgerti savo tablečių dozę, tai padarykite iškart, kai prisiminsite. Nevartokite per parą daugiau tablečių, negu paskyrė gydytojas.</w:t>
      </w:r>
      <w:r w:rsidRPr="00DB1481">
        <w:rPr>
          <w:rFonts w:ascii="Times New Roman" w:eastAsia="Times New Roman" w:hAnsi="Times New Roman" w:cs="Times New Roman"/>
        </w:rPr>
        <w:t xml:space="preserve"> </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spacing w:after="0" w:line="240" w:lineRule="auto"/>
        <w:jc w:val="both"/>
        <w:rPr>
          <w:rFonts w:ascii="Times New Roman" w:eastAsia="Times New Roman" w:hAnsi="Times New Roman" w:cs="Times New Roman"/>
        </w:rPr>
      </w:pPr>
      <w:r w:rsidRPr="00DB1481">
        <w:rPr>
          <w:rFonts w:ascii="Times New Roman" w:eastAsia="Times New Roman" w:hAnsi="Times New Roman" w:cs="Times New Roman"/>
          <w:noProof/>
          <w:lang w:eastAsia="lt-LT"/>
        </w:rPr>
        <w:t>Nenutraukite savo tablečių vartojimo, net jeigu jaučiatės geriau. Yra svarbu vartoti tablečių tiek laiko, kiek Jums nurodė gydytojas</w:t>
      </w:r>
      <w:r w:rsidRPr="00DB1481">
        <w:rPr>
          <w:rFonts w:ascii="Times New Roman" w:eastAsia="Times New Roman" w:hAnsi="Times New Roman" w:cs="Times New Roman"/>
        </w:rPr>
        <w:t xml:space="preserve">, priešingu atveju liga gali atsinaujinti. </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Jeigu kiltų daugiau klausimų dėl šio vaisto vartojimo, kreipkitės į gydytoją arba vaistininką.</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18" w:name="_Toc129243142"/>
      <w:bookmarkStart w:id="19" w:name="_Toc129243267"/>
      <w:r w:rsidRPr="00DB1481">
        <w:rPr>
          <w:rFonts w:ascii="Times New Roman" w:eastAsia="Times New Roman" w:hAnsi="Times New Roman" w:cs="Times New Roman"/>
          <w:b/>
        </w:rPr>
        <w:t>4.</w:t>
      </w:r>
      <w:r w:rsidRPr="00DB1481">
        <w:rPr>
          <w:rFonts w:ascii="Times New Roman" w:eastAsia="Times New Roman" w:hAnsi="Times New Roman" w:cs="Times New Roman"/>
          <w:b/>
        </w:rPr>
        <w:tab/>
        <w:t>Galimas šalutinis poveikis</w:t>
      </w:r>
      <w:bookmarkEnd w:id="18"/>
      <w:bookmarkEnd w:id="19"/>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Šis vaistas, kaip ir visi kiti, gali sukelti šalutinį poveikį, nors jis pasireiškia ne visiems žmonėms.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Pasireiškus sunkiai odos reakcijai, t. y. atsiradus raudonam žvynuotam išbėrimui su gumbais po oda ir pūslelėmis (</w:t>
      </w:r>
      <w:proofErr w:type="spellStart"/>
      <w:r w:rsidRPr="00DB1481">
        <w:rPr>
          <w:rFonts w:ascii="Times New Roman" w:eastAsia="Times New Roman" w:hAnsi="Times New Roman" w:cs="Times New Roman"/>
        </w:rPr>
        <w:t>egzanteminei</w:t>
      </w:r>
      <w:proofErr w:type="spellEnd"/>
      <w:r w:rsidRPr="00DB1481">
        <w:rPr>
          <w:rFonts w:ascii="Times New Roman" w:eastAsia="Times New Roman" w:hAnsi="Times New Roman" w:cs="Times New Roman"/>
        </w:rPr>
        <w:t xml:space="preserve"> </w:t>
      </w:r>
      <w:proofErr w:type="spellStart"/>
      <w:r w:rsidRPr="00DB1481">
        <w:rPr>
          <w:rFonts w:ascii="Times New Roman" w:eastAsia="Times New Roman" w:hAnsi="Times New Roman" w:cs="Times New Roman"/>
        </w:rPr>
        <w:t>pustuliozei</w:t>
      </w:r>
      <w:proofErr w:type="spellEnd"/>
      <w:r w:rsidRPr="00DB1481">
        <w:rPr>
          <w:rFonts w:ascii="Times New Roman" w:eastAsia="Times New Roman" w:hAnsi="Times New Roman" w:cs="Times New Roman"/>
        </w:rPr>
        <w:t>), nedelsdami kreipkitės į gydytoją. Šio šalutinio reiškinio dažnis nežinomas (negali būti apskaičiuotas pagal turimus duomenis).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noProof/>
          <w:lang w:eastAsia="lt-LT"/>
        </w:rPr>
        <w:t xml:space="preserve">Jei vartodami arba baigę vartoti </w:t>
      </w:r>
      <w:proofErr w:type="spellStart"/>
      <w:r w:rsidR="005F39EF">
        <w:rPr>
          <w:rFonts w:ascii="Times New Roman" w:eastAsia="Times New Roman" w:hAnsi="Times New Roman" w:cs="Times New Roman"/>
        </w:rPr>
        <w:t>Clarithromycin</w:t>
      </w:r>
      <w:proofErr w:type="spellEnd"/>
      <w:r w:rsidR="005F39EF">
        <w:rPr>
          <w:rFonts w:ascii="Times New Roman" w:eastAsia="Times New Roman" w:hAnsi="Times New Roman" w:cs="Times New Roman"/>
        </w:rPr>
        <w:t xml:space="preserve"> </w:t>
      </w:r>
      <w:proofErr w:type="spellStart"/>
      <w:r w:rsidR="005F39EF">
        <w:rPr>
          <w:rFonts w:ascii="Times New Roman" w:eastAsia="Times New Roman" w:hAnsi="Times New Roman" w:cs="Times New Roman"/>
        </w:rPr>
        <w:t>Actiopharma</w:t>
      </w:r>
      <w:proofErr w:type="spellEnd"/>
      <w:r w:rsidR="009C7AB9">
        <w:rPr>
          <w:rFonts w:ascii="Times New Roman" w:eastAsia="Times New Roman" w:hAnsi="Times New Roman" w:cs="Times New Roman"/>
        </w:rPr>
        <w:t xml:space="preserve"> </w:t>
      </w:r>
      <w:r w:rsidRPr="00DB1481">
        <w:rPr>
          <w:rFonts w:ascii="Times New Roman" w:eastAsia="Times New Roman" w:hAnsi="Times New Roman" w:cs="Times New Roman"/>
          <w:noProof/>
          <w:lang w:eastAsia="lt-LT"/>
        </w:rPr>
        <w:t xml:space="preserve">pradedate labai viduriuoti arba viduriuojate ilgai (gali būti su krauju ar gleivėmis), nedelsiant kreipkitės į gydytoją, </w:t>
      </w:r>
      <w:r w:rsidRPr="00DB1481">
        <w:rPr>
          <w:rFonts w:ascii="Times New Roman" w:eastAsia="Times New Roman" w:hAnsi="Times New Roman" w:cs="Times New Roman"/>
        </w:rPr>
        <w:t xml:space="preserve">nes tai gali būti sunkesnių būklių, tokių, kaip </w:t>
      </w:r>
      <w:proofErr w:type="spellStart"/>
      <w:r w:rsidRPr="00DB1481">
        <w:rPr>
          <w:rFonts w:ascii="Times New Roman" w:eastAsia="Times New Roman" w:hAnsi="Times New Roman" w:cs="Times New Roman"/>
        </w:rPr>
        <w:t>pseudomembraninis</w:t>
      </w:r>
      <w:proofErr w:type="spellEnd"/>
      <w:r w:rsidRPr="00DB1481">
        <w:rPr>
          <w:rFonts w:ascii="Times New Roman" w:eastAsia="Times New Roman" w:hAnsi="Times New Roman" w:cs="Times New Roman"/>
        </w:rPr>
        <w:t xml:space="preserve"> kolitas ar su </w:t>
      </w:r>
      <w:proofErr w:type="spellStart"/>
      <w:r w:rsidRPr="00DB1481">
        <w:rPr>
          <w:rFonts w:ascii="Times New Roman" w:eastAsia="Times New Roman" w:hAnsi="Times New Roman" w:cs="Times New Roman"/>
          <w:i/>
        </w:rPr>
        <w:t>Clostridium</w:t>
      </w:r>
      <w:proofErr w:type="spellEnd"/>
      <w:r w:rsidRPr="00DB1481">
        <w:rPr>
          <w:rFonts w:ascii="Times New Roman" w:eastAsia="Times New Roman" w:hAnsi="Times New Roman" w:cs="Times New Roman"/>
          <w:i/>
        </w:rPr>
        <w:t xml:space="preserve"> </w:t>
      </w:r>
      <w:proofErr w:type="spellStart"/>
      <w:r w:rsidRPr="00DB1481">
        <w:rPr>
          <w:rFonts w:ascii="Times New Roman" w:eastAsia="Times New Roman" w:hAnsi="Times New Roman" w:cs="Times New Roman"/>
          <w:i/>
        </w:rPr>
        <w:t>difficile</w:t>
      </w:r>
      <w:proofErr w:type="spellEnd"/>
      <w:r w:rsidRPr="00DB1481">
        <w:rPr>
          <w:rFonts w:ascii="Times New Roman" w:eastAsia="Times New Roman" w:hAnsi="Times New Roman" w:cs="Times New Roman"/>
        </w:rPr>
        <w:t xml:space="preserve"> susijęs viduriavimas, simptomas.</w:t>
      </w: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Viduriavimas gali pasireikšti iki dviejų mėnesių po gydymo klaritromicinu pabaigimo.</w:t>
      </w:r>
    </w:p>
    <w:p w:rsidR="00DB1481" w:rsidRPr="00DB1481" w:rsidRDefault="00DB1481" w:rsidP="00DB1481">
      <w:pPr>
        <w:spacing w:after="0" w:line="240" w:lineRule="auto"/>
        <w:rPr>
          <w:rFonts w:ascii="Times New Roman" w:eastAsia="Times New Roman" w:hAnsi="Times New Roman" w:cs="Times New Roman"/>
          <w:noProof/>
          <w:lang w:eastAsia="lt-LT"/>
        </w:rPr>
      </w:pP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Jeigu Jums pasireiškė išbėrimas, kvėpavimo pasunkėjimas, nualpimas, veido ir gerklės sutinimas, nedelsiant susisiekite su savo gydytoju, nes tai gali būti alerginės reakcijos požymiai ir gali būti reikalingas neatidėliotinas gydymas.</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eastAsia="lt-LT"/>
        </w:rPr>
      </w:pPr>
      <w:r w:rsidRPr="00DB1481">
        <w:rPr>
          <w:rFonts w:ascii="Times New Roman" w:eastAsia="Times New Roman" w:hAnsi="Times New Roman" w:cs="Times New Roman"/>
          <w:noProof/>
          <w:szCs w:val="20"/>
          <w:u w:val="single"/>
          <w:lang w:eastAsia="lt-LT"/>
        </w:rPr>
        <w:t xml:space="preserve">Jeigu netekote apetito, pagelto oda (gelta), patamsėjo šlapimas, atsirado niežulys ar pilvo skausmingumas, nedelsiant susisiekite su savo gydytoju, nes tai gali būti kepenų nepakankamumo požymiai. </w:t>
      </w:r>
    </w:p>
    <w:p w:rsidR="00DB1481" w:rsidRPr="00DB1481" w:rsidRDefault="00DB1481" w:rsidP="00DB1481">
      <w:pPr>
        <w:spacing w:after="0" w:line="240" w:lineRule="auto"/>
        <w:rPr>
          <w:rFonts w:ascii="Times New Roman" w:eastAsia="Times New Roman" w:hAnsi="Times New Roman" w:cs="Times New Roman"/>
          <w:noProof/>
          <w:lang w:eastAsia="lt-LT"/>
        </w:rPr>
      </w:pP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r w:rsidRPr="00DB1481">
        <w:rPr>
          <w:rFonts w:ascii="Times New Roman" w:eastAsia="Times New Roman" w:hAnsi="Times New Roman" w:cs="Times New Roman"/>
          <w:noProof/>
          <w:lang w:eastAsia="lt-LT"/>
        </w:rPr>
        <w:t>Kitas klaritromicino šalutinis poveikis gali būti toks: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i/>
          <w:noProof/>
          <w:lang w:eastAsia="lt-LT"/>
        </w:rPr>
      </w:pPr>
      <w:r w:rsidRPr="00DB1481">
        <w:rPr>
          <w:rFonts w:ascii="Times New Roman" w:eastAsia="Times New Roman" w:hAnsi="Times New Roman" w:cs="Times New Roman"/>
          <w:i/>
          <w:noProof/>
          <w:lang w:eastAsia="lt-LT"/>
        </w:rPr>
        <w:t>Dažnas (pasireiškia mažiau kaip 1 iš 10 žmonių):</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miego sutrikimai (nemiga);</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skonio pokyčiai;</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galvos skausmas;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lastRenderedPageBreak/>
        <w:t xml:space="preserve">skrandžio negalavimai, tokie kaip šleikštulys, vėmimas, pilvo skausmas, </w:t>
      </w:r>
      <w:proofErr w:type="spellStart"/>
      <w:r w:rsidRPr="00DB1481">
        <w:rPr>
          <w:rFonts w:ascii="Times New Roman" w:eastAsia="Times New Roman" w:hAnsi="Times New Roman" w:cs="Times New Roman"/>
        </w:rPr>
        <w:t>nevirškinimas</w:t>
      </w:r>
      <w:proofErr w:type="spellEnd"/>
      <w:r w:rsidRPr="00DB1481">
        <w:rPr>
          <w:rFonts w:ascii="Times New Roman" w:eastAsia="Times New Roman" w:hAnsi="Times New Roman" w:cs="Times New Roman"/>
        </w:rPr>
        <w:t>, viduriavimas;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nenormalūs kepenų funkcijos tyrimai;</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išbėrimas, padidėjęs prakaitavimas.</w:t>
      </w:r>
    </w:p>
    <w:p w:rsidR="00DB1481" w:rsidRPr="00DB1481" w:rsidRDefault="00DB1481" w:rsidP="00DB1481">
      <w:pPr>
        <w:tabs>
          <w:tab w:val="left" w:pos="567"/>
        </w:tabs>
        <w:spacing w:after="0" w:line="240" w:lineRule="auto"/>
        <w:ind w:left="567" w:hanging="567"/>
        <w:rPr>
          <w:rFonts w:ascii="Times New Roman" w:eastAsia="Times New Roman" w:hAnsi="Times New Roman" w:cs="Times New Roman"/>
          <w:noProof/>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i/>
          <w:noProof/>
          <w:lang w:eastAsia="lt-LT"/>
        </w:rPr>
      </w:pPr>
      <w:r w:rsidRPr="00DB1481">
        <w:rPr>
          <w:rFonts w:ascii="Times New Roman" w:eastAsia="Times New Roman" w:hAnsi="Times New Roman" w:cs="Times New Roman"/>
          <w:i/>
          <w:noProof/>
          <w:lang w:eastAsia="lt-LT"/>
        </w:rPr>
        <w:t>Nedažnas (pasireiškia mažiau kaip 1 iš 100 žmonių):</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odos ar makšties infekcijos, </w:t>
      </w:r>
      <w:proofErr w:type="spellStart"/>
      <w:r w:rsidRPr="00DB1481">
        <w:rPr>
          <w:rFonts w:ascii="Times New Roman" w:eastAsia="Times New Roman" w:hAnsi="Times New Roman" w:cs="Times New Roman"/>
        </w:rPr>
        <w:t>mieliagrybių</w:t>
      </w:r>
      <w:proofErr w:type="spellEnd"/>
      <w:r w:rsidRPr="00DB1481">
        <w:rPr>
          <w:rFonts w:ascii="Times New Roman" w:eastAsia="Times New Roman" w:hAnsi="Times New Roman" w:cs="Times New Roman"/>
        </w:rPr>
        <w:t xml:space="preserve"> infekcijos (pienligė); </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DB1481">
        <w:rPr>
          <w:rFonts w:ascii="Times New Roman" w:eastAsia="Times New Roman" w:hAnsi="Times New Roman" w:cs="Times New Roman"/>
        </w:rPr>
        <w:t>gastroenteritas</w:t>
      </w:r>
      <w:proofErr w:type="spellEnd"/>
      <w:r w:rsidRPr="00DB1481">
        <w:rPr>
          <w:rFonts w:ascii="Times New Roman" w:eastAsia="Times New Roman" w:hAnsi="Times New Roman" w:cs="Times New Roman"/>
        </w:rPr>
        <w:t xml:space="preserve"> (skrandžio ir žarnyno uždegimas);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pakitęs baltųjų kraujo ląstelių (leukocitų ir neutrofilų) kiekis kraujyje (dėl to gali padažnėti infekcijos);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pakitęs kraujo plokštelių (trombocitų) kiekis kraujyje (padidėjusi kraujosruvų, kraujavimo ar kraujo krešulių rizika);</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alerginė ar anafilaksinė (sunki alerginė ir pavojinga gyvybei) reakcija; </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sumažėjęs apetitas;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nerimas, nervingumas;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nualpimas, svaigulys, apsnūdimas, drebulys, nevalingi liežuvio, veido, lūpų ar galūnių judesiai; </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sukimosi pojūtis, spengimas ausyse, klausos netekimas;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dažnas širdies plakimas, kurį pacientas jaučia (</w:t>
      </w:r>
      <w:proofErr w:type="spellStart"/>
      <w:r w:rsidRPr="00DB1481">
        <w:rPr>
          <w:rFonts w:ascii="Times New Roman" w:eastAsia="Times New Roman" w:hAnsi="Times New Roman" w:cs="Times New Roman"/>
        </w:rPr>
        <w:t>palpitacijos</w:t>
      </w:r>
      <w:proofErr w:type="spellEnd"/>
      <w:r w:rsidRPr="00DB1481">
        <w:rPr>
          <w:rFonts w:ascii="Times New Roman" w:eastAsia="Times New Roman" w:hAnsi="Times New Roman" w:cs="Times New Roman"/>
        </w:rPr>
        <w:t>), širdies ritmo pokyčiai (permušimai ir prieširdžių virpėjimas) ar širdies sustojimas;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kvėpavimo problemos (astma), kraujavimas iš nosies;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kraujo krešulys plaučiuose;</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vidurių negalavimai, tokie kaip vidurių pūtimas, vidurių užkietėjimas, gausus dujų išėjimas (</w:t>
      </w:r>
      <w:proofErr w:type="spellStart"/>
      <w:r w:rsidRPr="00DB1481">
        <w:rPr>
          <w:rFonts w:ascii="Times New Roman" w:eastAsia="Times New Roman" w:hAnsi="Times New Roman" w:cs="Times New Roman"/>
        </w:rPr>
        <w:t>flatulencija</w:t>
      </w:r>
      <w:proofErr w:type="spellEnd"/>
      <w:r w:rsidRPr="00DB1481">
        <w:rPr>
          <w:rFonts w:ascii="Times New Roman" w:eastAsia="Times New Roman" w:hAnsi="Times New Roman" w:cs="Times New Roman"/>
        </w:rPr>
        <w:t>), rėmuo, raugėjimas ar išangės skausmas;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skrandžio ar stemplės (jungia burną su skrandžiu) gleivinės uždegimas;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burnos ertmės gleivinės uždegimas ir išopėjimas, burnos sausumas, liežuvio uždegimas;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kepenų negalavimai, tokie kaip kepenų uždegimas ar tulžies stazė, kas gali sukelti odos pageltimą (geltą), išmatų pašviesėjimą ar šlapimo patamsėjimą; </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padidėjęs kepenų fermentų aktyvumas;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niežulys, dilgėlinė, odos uždegimas ar išbėrimas;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raumenų sąstingis, skausmingumas ar spazmas;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sutrikusi inkstų veikla, kuri pasireiškia kaip padidėjęs normaliai su šlapimu išskiriamo baltymo kiekis ar padidėjęs kreatinino kiekis kraujyje;</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karščiavimas, drebulys, silpnumas, nuovargis, krūtinės skausmas ar bloga bendroji savijauta;</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nenormalūs kraujo tyrimų rezultatai.</w:t>
      </w:r>
    </w:p>
    <w:p w:rsidR="00DB1481" w:rsidRPr="00DB1481" w:rsidRDefault="00DB1481" w:rsidP="00DB1481">
      <w:pPr>
        <w:tabs>
          <w:tab w:val="left" w:pos="567"/>
        </w:tabs>
        <w:spacing w:after="0" w:line="240" w:lineRule="auto"/>
        <w:ind w:left="567" w:hanging="567"/>
        <w:rPr>
          <w:rFonts w:ascii="Times New Roman" w:eastAsia="Times New Roman" w:hAnsi="Times New Roman" w:cs="Times New Roman"/>
          <w:noProof/>
          <w:lang w:eastAsia="lt-LT"/>
        </w:rPr>
      </w:pPr>
    </w:p>
    <w:p w:rsidR="00DB1481" w:rsidRPr="00DB1481" w:rsidRDefault="00DB1481" w:rsidP="00DB1481">
      <w:pPr>
        <w:tabs>
          <w:tab w:val="left" w:pos="567"/>
        </w:tabs>
        <w:spacing w:after="0" w:line="240" w:lineRule="auto"/>
        <w:rPr>
          <w:rFonts w:ascii="Times New Roman" w:eastAsia="Times New Roman" w:hAnsi="Times New Roman" w:cs="Times New Roman"/>
          <w:i/>
        </w:rPr>
      </w:pPr>
      <w:r w:rsidRPr="00DB1481">
        <w:rPr>
          <w:rFonts w:ascii="Times New Roman" w:eastAsia="Times New Roman" w:hAnsi="Times New Roman" w:cs="Times New Roman"/>
          <w:i/>
        </w:rPr>
        <w:t>Dažnis nežinomas (negali būti apskaičiuotas pagal turimus duomenis):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gaubtinės žarnos infekcija, pasireiškianti viduriavimu ir pilvo skausmu;</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odos infekcija, vadinama rože;</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DB1481">
        <w:rPr>
          <w:rFonts w:ascii="Times New Roman" w:eastAsia="Times New Roman" w:hAnsi="Times New Roman" w:cs="Times New Roman"/>
        </w:rPr>
        <w:t>angioneurozinė</w:t>
      </w:r>
      <w:proofErr w:type="spellEnd"/>
      <w:r w:rsidRPr="00DB1481">
        <w:rPr>
          <w:rFonts w:ascii="Times New Roman" w:eastAsia="Times New Roman" w:hAnsi="Times New Roman" w:cs="Times New Roman"/>
        </w:rPr>
        <w:t xml:space="preserve"> edema, kuri pasireiškia staigiu veido, lūpų, liežuvio, gerklės sutinimu, sunkumu įkvėpti; </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širdies ritmo sutrikimai, vadinami </w:t>
      </w:r>
      <w:proofErr w:type="spellStart"/>
      <w:r w:rsidRPr="00DB1481">
        <w:rPr>
          <w:rFonts w:ascii="Times New Roman" w:eastAsia="Times New Roman" w:hAnsi="Times New Roman" w:cs="Times New Roman"/>
        </w:rPr>
        <w:t>skilveline</w:t>
      </w:r>
      <w:proofErr w:type="spellEnd"/>
      <w:r w:rsidRPr="00DB1481">
        <w:rPr>
          <w:rFonts w:ascii="Times New Roman" w:eastAsia="Times New Roman" w:hAnsi="Times New Roman" w:cs="Times New Roman"/>
        </w:rPr>
        <w:t xml:space="preserve"> tachikardija;</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DB1481">
        <w:rPr>
          <w:rFonts w:ascii="Times New Roman" w:eastAsia="Times New Roman" w:hAnsi="Times New Roman" w:cs="Times New Roman"/>
        </w:rPr>
        <w:t>psichozinis</w:t>
      </w:r>
      <w:proofErr w:type="spellEnd"/>
      <w:r w:rsidRPr="00DB1481">
        <w:rPr>
          <w:rFonts w:ascii="Times New Roman" w:eastAsia="Times New Roman" w:hAnsi="Times New Roman" w:cs="Times New Roman"/>
        </w:rPr>
        <w:t xml:space="preserve"> sutrikimas, sumišimas, pakitęs savęs suvokimo pojūtis, depresija, sutrikusi orientacija, haliucinacijos (nesančių dalykų matymas), nenormalūs sapnai (košmarai), manijos epizodai;</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konvulsijos;</w:t>
      </w:r>
    </w:p>
    <w:p w:rsidR="00DB1481" w:rsidRPr="00DB1481" w:rsidRDefault="00DB1481" w:rsidP="00DB1481">
      <w:pPr>
        <w:numPr>
          <w:ilvl w:val="0"/>
          <w:numId w:val="7"/>
        </w:numPr>
        <w:tabs>
          <w:tab w:val="left" w:pos="567"/>
        </w:tabs>
        <w:spacing w:after="0" w:line="240" w:lineRule="auto"/>
        <w:ind w:left="567" w:hanging="567"/>
        <w:rPr>
          <w:rFonts w:ascii="Times New Roman" w:eastAsia="Times New Roman" w:hAnsi="Times New Roman" w:cs="Times New Roman"/>
        </w:rPr>
      </w:pPr>
      <w:r w:rsidRPr="00DB1481">
        <w:rPr>
          <w:rFonts w:ascii="Times New Roman" w:eastAsia="Times New Roman" w:hAnsi="Times New Roman" w:cs="Times New Roman"/>
        </w:rPr>
        <w:t>pakitęs uoslės ir skonio jutimas ar šių jutimų praradimas.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DB1481">
        <w:rPr>
          <w:rFonts w:ascii="Times New Roman" w:eastAsia="Times New Roman" w:hAnsi="Times New Roman" w:cs="Times New Roman"/>
        </w:rPr>
        <w:t>parestezija</w:t>
      </w:r>
      <w:proofErr w:type="spellEnd"/>
      <w:r w:rsidRPr="00DB1481">
        <w:rPr>
          <w:rFonts w:ascii="Times New Roman" w:eastAsia="Times New Roman" w:hAnsi="Times New Roman" w:cs="Times New Roman"/>
        </w:rPr>
        <w:t xml:space="preserve"> (odos peršėjimo ar deginimo pojūtis, nutirpimas, dilgsėjimo pojūtis);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kurtumas;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kraujavimas;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sutrikęs kraujo krešėjimas;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ūmus kasos uždegimas;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liežuvio spalvos pokytis, dantų spalvos pokytis;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kepenų nepakankamumas, gelta (odos pageltimas);</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 xml:space="preserve">retos alerginės odos reakcijos, tokios, kaip </w:t>
      </w:r>
      <w:proofErr w:type="spellStart"/>
      <w:r w:rsidRPr="00DB1481">
        <w:rPr>
          <w:rFonts w:ascii="Times New Roman" w:eastAsia="Times New Roman" w:hAnsi="Times New Roman" w:cs="Times New Roman"/>
        </w:rPr>
        <w:t>Stivenso</w:t>
      </w:r>
      <w:proofErr w:type="spellEnd"/>
      <w:r w:rsidRPr="00DB1481">
        <w:rPr>
          <w:rFonts w:ascii="Times New Roman" w:eastAsia="Times New Roman" w:hAnsi="Times New Roman" w:cs="Times New Roman"/>
        </w:rPr>
        <w:t>-Džonsono (</w:t>
      </w:r>
      <w:proofErr w:type="spellStart"/>
      <w:r w:rsidRPr="005F39EF">
        <w:rPr>
          <w:rFonts w:ascii="Times New Roman" w:eastAsia="Times New Roman" w:hAnsi="Times New Roman" w:cs="Times New Roman"/>
          <w:i/>
        </w:rPr>
        <w:t>Stevens-Johnson</w:t>
      </w:r>
      <w:proofErr w:type="spellEnd"/>
      <w:r w:rsidRPr="00DB1481">
        <w:rPr>
          <w:rFonts w:ascii="Times New Roman" w:eastAsia="Times New Roman" w:hAnsi="Times New Roman" w:cs="Times New Roman"/>
        </w:rPr>
        <w:t xml:space="preserve">) sindromas ar toksinė epidermio </w:t>
      </w:r>
      <w:proofErr w:type="spellStart"/>
      <w:r w:rsidRPr="00DB1481">
        <w:rPr>
          <w:rFonts w:ascii="Times New Roman" w:eastAsia="Times New Roman" w:hAnsi="Times New Roman" w:cs="Times New Roman"/>
        </w:rPr>
        <w:t>nekrolizė</w:t>
      </w:r>
      <w:proofErr w:type="spellEnd"/>
      <w:r w:rsidRPr="00DB1481">
        <w:rPr>
          <w:rFonts w:ascii="Times New Roman" w:eastAsia="Times New Roman" w:hAnsi="Times New Roman" w:cs="Times New Roman"/>
        </w:rPr>
        <w:t xml:space="preserve"> (kurios sukelia sunkų sveikatos sutrikimą su burnos, lūpų ir odos </w:t>
      </w:r>
      <w:r w:rsidRPr="00DB1481">
        <w:rPr>
          <w:rFonts w:ascii="Times New Roman" w:eastAsia="Times New Roman" w:hAnsi="Times New Roman" w:cs="Times New Roman"/>
        </w:rPr>
        <w:lastRenderedPageBreak/>
        <w:t>išopėjimu), DRESS sindromas (kuris sukelia sunkų sveikatos sutrikimą su išbėrimu, karščiavimu ir vidaus organų uždegimu);</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proofErr w:type="spellStart"/>
      <w:r w:rsidRPr="00DB1481">
        <w:rPr>
          <w:rFonts w:ascii="Times New Roman" w:eastAsia="Times New Roman" w:hAnsi="Times New Roman" w:cs="Times New Roman"/>
        </w:rPr>
        <w:t>aknė</w:t>
      </w:r>
      <w:proofErr w:type="spellEnd"/>
      <w:r w:rsidRPr="00DB1481">
        <w:rPr>
          <w:rFonts w:ascii="Times New Roman" w:eastAsia="Times New Roman" w:hAnsi="Times New Roman" w:cs="Times New Roman"/>
        </w:rPr>
        <w:t>;</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raumenų liga (</w:t>
      </w:r>
      <w:proofErr w:type="spellStart"/>
      <w:r w:rsidRPr="00DB1481">
        <w:rPr>
          <w:rFonts w:ascii="Times New Roman" w:eastAsia="Times New Roman" w:hAnsi="Times New Roman" w:cs="Times New Roman"/>
        </w:rPr>
        <w:t>miopatija</w:t>
      </w:r>
      <w:proofErr w:type="spellEnd"/>
      <w:r w:rsidRPr="00DB1481">
        <w:rPr>
          <w:rFonts w:ascii="Times New Roman" w:eastAsia="Times New Roman" w:hAnsi="Times New Roman" w:cs="Times New Roman"/>
        </w:rPr>
        <w:t>), raumenų audinio irimas (</w:t>
      </w:r>
      <w:proofErr w:type="spellStart"/>
      <w:r w:rsidRPr="00DB1481">
        <w:rPr>
          <w:rFonts w:ascii="Times New Roman" w:eastAsia="Times New Roman" w:hAnsi="Times New Roman" w:cs="Times New Roman"/>
        </w:rPr>
        <w:t>rabdomiolizė</w:t>
      </w:r>
      <w:proofErr w:type="spellEnd"/>
      <w:r w:rsidRPr="00DB1481">
        <w:rPr>
          <w:rFonts w:ascii="Times New Roman" w:eastAsia="Times New Roman" w:hAnsi="Times New Roman" w:cs="Times New Roman"/>
        </w:rPr>
        <w:t>);</w:t>
      </w:r>
    </w:p>
    <w:p w:rsidR="00DB1481" w:rsidRPr="00DB1481" w:rsidRDefault="00DB1481" w:rsidP="00DB1481">
      <w:pPr>
        <w:numPr>
          <w:ilvl w:val="0"/>
          <w:numId w:val="7"/>
        </w:numPr>
        <w:tabs>
          <w:tab w:val="left" w:pos="567"/>
        </w:tabs>
        <w:spacing w:after="0" w:line="240" w:lineRule="auto"/>
        <w:ind w:left="567" w:right="-2" w:hanging="567"/>
        <w:rPr>
          <w:rFonts w:ascii="Times New Roman" w:eastAsia="Times New Roman" w:hAnsi="Times New Roman" w:cs="Times New Roman"/>
        </w:rPr>
      </w:pPr>
      <w:r w:rsidRPr="00DB1481">
        <w:rPr>
          <w:rFonts w:ascii="Times New Roman" w:eastAsia="Times New Roman" w:hAnsi="Times New Roman" w:cs="Times New Roman"/>
        </w:rPr>
        <w:t>inkstų uždegimas (kuris gali sukelti kulkšnių patinimą ar kraujo spaudimo padidėjimą) ar inkstų nepakankamumas.</w:t>
      </w:r>
    </w:p>
    <w:p w:rsidR="00DB1481" w:rsidRPr="00DB1481" w:rsidRDefault="00DB1481" w:rsidP="00DB1481">
      <w:pPr>
        <w:spacing w:after="0" w:line="240" w:lineRule="auto"/>
        <w:rPr>
          <w:rFonts w:ascii="Times New Roman" w:eastAsia="Times New Roman" w:hAnsi="Times New Roman" w:cs="Times New Roman"/>
          <w:noProof/>
          <w:lang w:eastAsia="lt-LT"/>
        </w:rPr>
      </w:pPr>
    </w:p>
    <w:p w:rsidR="00DB1481" w:rsidRPr="00DB1481" w:rsidRDefault="00DB1481" w:rsidP="00DB1481">
      <w:pPr>
        <w:spacing w:after="0" w:line="240" w:lineRule="auto"/>
        <w:rPr>
          <w:rFonts w:ascii="Times New Roman" w:eastAsia="Times New Roman" w:hAnsi="Times New Roman" w:cs="Times New Roman"/>
          <w:noProof/>
          <w:lang w:eastAsia="lt-LT"/>
        </w:rPr>
      </w:pPr>
      <w:r w:rsidRPr="00DB1481">
        <w:rPr>
          <w:rFonts w:ascii="Times New Roman" w:eastAsia="Times New Roman" w:hAnsi="Times New Roman" w:cs="Times New Roman"/>
          <w:noProof/>
          <w:lang w:eastAsia="lt-LT"/>
        </w:rPr>
        <w:t>Nedelsiant kreipkitės į savo gydyoją, jeigu Jums atsiranda bet kuri minėta problema ar pasireiškia bet koks kitas netikėtas ar neįprastas simptomas.</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rPr>
      </w:pPr>
    </w:p>
    <w:p w:rsidR="00DB1481" w:rsidRPr="00DB1481" w:rsidRDefault="00DB1481" w:rsidP="00DB1481">
      <w:pPr>
        <w:tabs>
          <w:tab w:val="left" w:pos="567"/>
        </w:tabs>
        <w:spacing w:after="0" w:line="240" w:lineRule="auto"/>
        <w:rPr>
          <w:rFonts w:ascii="Times New Roman" w:eastAsia="Times New Roman" w:hAnsi="Times New Roman" w:cs="Times New Roman"/>
          <w:b/>
          <w:snapToGrid w:val="0"/>
          <w:szCs w:val="24"/>
        </w:rPr>
      </w:pPr>
      <w:r w:rsidRPr="00DB1481">
        <w:rPr>
          <w:rFonts w:ascii="Times New Roman" w:eastAsia="Times New Roman" w:hAnsi="Times New Roman" w:cs="Times New Roman"/>
          <w:b/>
          <w:noProof/>
          <w:snapToGrid w:val="0"/>
          <w:szCs w:val="24"/>
        </w:rPr>
        <w:t>Pranešimas apie šalutinį poveikį</w:t>
      </w:r>
    </w:p>
    <w:p w:rsidR="00DB1481" w:rsidRPr="00DB1481" w:rsidRDefault="00DB1481" w:rsidP="00DB1481">
      <w:pPr>
        <w:tabs>
          <w:tab w:val="left" w:pos="425"/>
          <w:tab w:val="left" w:pos="567"/>
        </w:tabs>
        <w:spacing w:after="0" w:line="240" w:lineRule="auto"/>
        <w:rPr>
          <w:rFonts w:ascii="Times New Roman" w:eastAsia="Times New Roman" w:hAnsi="Times New Roman" w:cs="Times New Roman"/>
          <w:b/>
        </w:rPr>
      </w:pPr>
      <w:r w:rsidRPr="00DB1481">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B1481">
        <w:rPr>
          <w:rFonts w:ascii="Times New Roman" w:eastAsia="Times New Roman" w:hAnsi="Times New Roman" w:cs="Times New Roman"/>
          <w:snapToGrid w:val="0"/>
          <w:szCs w:val="20"/>
          <w:lang w:eastAsia="zh-CN"/>
        </w:rPr>
        <w:t>elefonu 8 800 73568</w:t>
      </w:r>
      <w:r w:rsidRPr="00DB1481">
        <w:rPr>
          <w:rFonts w:ascii="Times New Roman" w:eastAsia="Times New Roman" w:hAnsi="Times New Roman" w:cs="Times New Roman"/>
          <w:snapToGrid w:val="0"/>
          <w:szCs w:val="20"/>
        </w:rPr>
        <w:t xml:space="preserve"> arba užpildyti interneto svetainėje </w:t>
      </w:r>
      <w:hyperlink r:id="rId7" w:history="1">
        <w:r w:rsidRPr="00DB1481">
          <w:rPr>
            <w:rFonts w:ascii="Times New Roman" w:eastAsia="SimSun" w:hAnsi="Times New Roman" w:cs="Times New Roman"/>
            <w:snapToGrid w:val="0"/>
            <w:color w:val="0000FF"/>
            <w:szCs w:val="20"/>
            <w:u w:val="single"/>
          </w:rPr>
          <w:t>www.vvkt.lt</w:t>
        </w:r>
      </w:hyperlink>
      <w:r w:rsidRPr="00DB1481">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B1481">
        <w:rPr>
          <w:rFonts w:ascii="Times New Roman" w:eastAsia="Times New Roman" w:hAnsi="Times New Roman" w:cs="Times New Roman"/>
          <w:snapToGrid w:val="0"/>
          <w:szCs w:val="20"/>
          <w:lang w:eastAsia="zh-CN"/>
        </w:rPr>
        <w:t xml:space="preserve">nemokamu </w:t>
      </w:r>
      <w:r w:rsidRPr="00DB1481">
        <w:rPr>
          <w:rFonts w:ascii="Times New Roman" w:eastAsia="Times New Roman" w:hAnsi="Times New Roman" w:cs="Times New Roman"/>
          <w:snapToGrid w:val="0"/>
          <w:szCs w:val="20"/>
        </w:rPr>
        <w:t>fakso numeriu 8 800 20131</w:t>
      </w:r>
      <w:r w:rsidRPr="00DB1481">
        <w:rPr>
          <w:rFonts w:ascii="Times New Roman" w:eastAsia="Times New Roman" w:hAnsi="Times New Roman" w:cs="Times New Roman"/>
          <w:snapToGrid w:val="0"/>
          <w:szCs w:val="20"/>
          <w:lang w:eastAsia="zh-CN"/>
        </w:rPr>
        <w:t xml:space="preserve">, </w:t>
      </w:r>
      <w:r w:rsidRPr="00DB1481">
        <w:rPr>
          <w:rFonts w:ascii="Times New Roman" w:eastAsia="Times New Roman" w:hAnsi="Times New Roman" w:cs="Times New Roman"/>
          <w:snapToGrid w:val="0"/>
          <w:szCs w:val="20"/>
        </w:rPr>
        <w:t xml:space="preserve">el. paštu </w:t>
      </w:r>
      <w:hyperlink r:id="rId8" w:history="1">
        <w:r w:rsidRPr="00DB1481">
          <w:rPr>
            <w:rFonts w:ascii="Times New Roman" w:eastAsia="SimSun" w:hAnsi="Times New Roman" w:cs="Times New Roman"/>
            <w:snapToGrid w:val="0"/>
            <w:color w:val="0000FF"/>
            <w:szCs w:val="20"/>
            <w:u w:val="single"/>
          </w:rPr>
          <w:t>NepageidaujamaR@vvkt.lt</w:t>
        </w:r>
      </w:hyperlink>
      <w:r w:rsidRPr="00DB1481">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DB1481">
          <w:rPr>
            <w:rFonts w:ascii="Times New Roman" w:eastAsia="SimSun" w:hAnsi="Times New Roman" w:cs="Times New Roman"/>
            <w:snapToGrid w:val="0"/>
            <w:color w:val="0000FF"/>
            <w:szCs w:val="20"/>
            <w:u w:val="single"/>
          </w:rPr>
          <w:t>http://www.vvkt.lt</w:t>
        </w:r>
      </w:hyperlink>
      <w:r w:rsidRPr="00DB1481">
        <w:rPr>
          <w:rFonts w:ascii="Times New Roman" w:eastAsia="Times New Roman" w:hAnsi="Times New Roman" w:cs="Times New Roman"/>
          <w:snapToGrid w:val="0"/>
          <w:szCs w:val="20"/>
        </w:rPr>
        <w:t>). Pranešdami apie šalutinį poveikį galite mums padėti gauti daugiau informacijos apie šio vaisto saugumą.</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20" w:name="_Toc129243143"/>
      <w:bookmarkStart w:id="21" w:name="_Toc129243268"/>
      <w:r w:rsidRPr="00DB1481">
        <w:rPr>
          <w:rFonts w:ascii="Times New Roman" w:eastAsia="Times New Roman" w:hAnsi="Times New Roman" w:cs="Times New Roman"/>
          <w:b/>
        </w:rPr>
        <w:t>5.</w:t>
      </w:r>
      <w:r w:rsidRPr="00DB1481">
        <w:rPr>
          <w:rFonts w:ascii="Times New Roman" w:eastAsia="Times New Roman" w:hAnsi="Times New Roman" w:cs="Times New Roman"/>
          <w:b/>
        </w:rPr>
        <w:tab/>
        <w:t xml:space="preserve">Kaip laikyti </w:t>
      </w:r>
      <w:bookmarkEnd w:id="20"/>
      <w:bookmarkEnd w:id="21"/>
      <w:proofErr w:type="spellStart"/>
      <w:r w:rsidR="005F39EF">
        <w:rPr>
          <w:rFonts w:ascii="Times New Roman" w:eastAsia="Times New Roman" w:hAnsi="Times New Roman" w:cs="Times New Roman"/>
          <w:b/>
        </w:rPr>
        <w:t>Clarithromycin</w:t>
      </w:r>
      <w:proofErr w:type="spellEnd"/>
      <w:r w:rsidR="005F39EF">
        <w:rPr>
          <w:rFonts w:ascii="Times New Roman" w:eastAsia="Times New Roman" w:hAnsi="Times New Roman" w:cs="Times New Roman"/>
          <w:b/>
        </w:rPr>
        <w:t xml:space="preserve"> </w:t>
      </w:r>
      <w:proofErr w:type="spellStart"/>
      <w:r w:rsidR="005F39EF">
        <w:rPr>
          <w:rFonts w:ascii="Times New Roman" w:eastAsia="Times New Roman" w:hAnsi="Times New Roman" w:cs="Times New Roman"/>
          <w:b/>
        </w:rPr>
        <w:t>Actiopharma</w:t>
      </w:r>
      <w:proofErr w:type="spellEnd"/>
      <w:r w:rsidR="005F39EF">
        <w:rPr>
          <w:rFonts w:ascii="Times New Roman" w:eastAsia="Times New Roman" w:hAnsi="Times New Roman" w:cs="Times New Roman"/>
          <w:b/>
        </w:rPr>
        <w:t xml:space="preserve"> </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Šį vaistą laikykite vaikams nepastebimoje ir nepasiekiamoje vietoje.</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Laikyti gamintojo pakuotėje, kad vaistas būtų apsaugotas nuo šviesos ir drėgmės.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C3222D" w:rsidP="00DB1481">
      <w:pPr>
        <w:spacing w:after="0" w:line="240" w:lineRule="auto"/>
        <w:rPr>
          <w:rFonts w:ascii="Times New Roman" w:eastAsia="Times New Roman" w:hAnsi="Times New Roman" w:cs="Times New Roman"/>
        </w:rPr>
      </w:pPr>
      <w:r w:rsidRPr="00EC5815">
        <w:rPr>
          <w:rFonts w:ascii="Times New Roman" w:hAnsi="Times New Roman" w:cs="Times New Roman"/>
        </w:rPr>
        <w:t xml:space="preserve">Ant kartono dėžutės </w:t>
      </w:r>
      <w:r>
        <w:t>i</w:t>
      </w:r>
      <w:r w:rsidRPr="00EC5815">
        <w:rPr>
          <w:rFonts w:ascii="Times New Roman" w:hAnsi="Times New Roman" w:cs="Times New Roman"/>
        </w:rPr>
        <w:t xml:space="preserve">r lizdinės </w:t>
      </w:r>
      <w:r w:rsidRPr="00C3222D">
        <w:rPr>
          <w:rFonts w:ascii="Times New Roman" w:hAnsi="Times New Roman" w:cs="Times New Roman"/>
        </w:rPr>
        <w:t xml:space="preserve">plokštelės po ,,Tinka iki/EXP“ </w:t>
      </w:r>
      <w:r w:rsidR="00DB1481" w:rsidRPr="00C3222D">
        <w:rPr>
          <w:rFonts w:ascii="Times New Roman" w:eastAsia="Times New Roman" w:hAnsi="Times New Roman" w:cs="Times New Roman"/>
        </w:rPr>
        <w:t>nurodytam</w:t>
      </w:r>
      <w:r w:rsidR="00DB1481" w:rsidRPr="00DB1481">
        <w:rPr>
          <w:rFonts w:ascii="Times New Roman" w:eastAsia="Times New Roman" w:hAnsi="Times New Roman" w:cs="Times New Roman"/>
        </w:rPr>
        <w:t xml:space="preserve"> tinkamumo laikui pasibaigus, šio vaisto vartoti negalima. Vaistas tinkamas vartoti iki paskutinės nurodyto mėnesio dienos.</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keepNext/>
        <w:tabs>
          <w:tab w:val="left" w:pos="567"/>
          <w:tab w:val="left" w:pos="1701"/>
        </w:tabs>
        <w:spacing w:after="0" w:line="240" w:lineRule="auto"/>
        <w:ind w:left="567" w:hanging="567"/>
        <w:outlineLvl w:val="1"/>
        <w:rPr>
          <w:rFonts w:ascii="Times New Roman" w:eastAsia="Times New Roman" w:hAnsi="Times New Roman" w:cs="Times New Roman"/>
          <w:b/>
        </w:rPr>
      </w:pPr>
      <w:bookmarkStart w:id="22" w:name="_Toc129243144"/>
      <w:bookmarkStart w:id="23" w:name="_Toc129243269"/>
      <w:r w:rsidRPr="00DB1481">
        <w:rPr>
          <w:rFonts w:ascii="Times New Roman" w:eastAsia="Times New Roman" w:hAnsi="Times New Roman" w:cs="Times New Roman"/>
          <w:b/>
        </w:rPr>
        <w:t>6.</w:t>
      </w:r>
      <w:r w:rsidRPr="00DB1481">
        <w:rPr>
          <w:rFonts w:ascii="Times New Roman" w:eastAsia="Times New Roman" w:hAnsi="Times New Roman" w:cs="Times New Roman"/>
          <w:b/>
        </w:rPr>
        <w:tab/>
      </w:r>
      <w:bookmarkEnd w:id="22"/>
      <w:bookmarkEnd w:id="23"/>
      <w:r w:rsidRPr="00DB1481">
        <w:rPr>
          <w:rFonts w:ascii="Times New Roman" w:eastAsia="Times New Roman" w:hAnsi="Times New Roman" w:cs="Times New Roman"/>
          <w:b/>
        </w:rPr>
        <w:t>Pakuotės turinys ir kita informacija</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5F39EF" w:rsidP="00DB1481">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Clarithromycin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Pr>
          <w:rFonts w:ascii="Times New Roman" w:eastAsia="Times New Roman" w:hAnsi="Times New Roman" w:cs="Times New Roman"/>
          <w:b/>
          <w:bCs/>
        </w:rPr>
        <w:t xml:space="preserve"> </w:t>
      </w:r>
      <w:r w:rsidRPr="00DB1481">
        <w:rPr>
          <w:rFonts w:ascii="Times New Roman" w:eastAsia="Times New Roman" w:hAnsi="Times New Roman" w:cs="Times New Roman"/>
          <w:b/>
          <w:bCs/>
        </w:rPr>
        <w:t xml:space="preserve"> </w:t>
      </w:r>
      <w:r w:rsidR="00DB1481" w:rsidRPr="00DB1481">
        <w:rPr>
          <w:rFonts w:ascii="Times New Roman" w:eastAsia="Times New Roman" w:hAnsi="Times New Roman" w:cs="Times New Roman"/>
          <w:b/>
          <w:bCs/>
        </w:rPr>
        <w:t>sudėtis</w:t>
      </w:r>
    </w:p>
    <w:p w:rsidR="00DB1481" w:rsidRPr="00DB1481" w:rsidRDefault="00DB1481" w:rsidP="00DB1481">
      <w:pPr>
        <w:numPr>
          <w:ilvl w:val="0"/>
          <w:numId w:val="5"/>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Veiklioji medžiaga yra </w:t>
      </w:r>
      <w:proofErr w:type="spellStart"/>
      <w:r w:rsidRPr="00DB1481">
        <w:rPr>
          <w:rFonts w:ascii="Times New Roman" w:eastAsia="Times New Roman" w:hAnsi="Times New Roman" w:cs="Times New Roman"/>
        </w:rPr>
        <w:t>klaritromicinas</w:t>
      </w:r>
      <w:proofErr w:type="spellEnd"/>
      <w:r w:rsidRPr="00DB1481">
        <w:rPr>
          <w:rFonts w:ascii="Times New Roman" w:eastAsia="Times New Roman" w:hAnsi="Times New Roman" w:cs="Times New Roman"/>
        </w:rPr>
        <w:t xml:space="preserve">. </w:t>
      </w:r>
      <w:r w:rsidR="000A0E44">
        <w:rPr>
          <w:rFonts w:ascii="Times New Roman" w:eastAsia="Times New Roman" w:hAnsi="Times New Roman" w:cs="Times New Roman"/>
        </w:rPr>
        <w:t>Kiekv</w:t>
      </w:r>
      <w:r w:rsidRPr="00DB1481">
        <w:rPr>
          <w:rFonts w:ascii="Times New Roman" w:eastAsia="Times New Roman" w:hAnsi="Times New Roman" w:cs="Times New Roman"/>
        </w:rPr>
        <w:t xml:space="preserve">ienoje plėvele dengtoje tabletėje yra 250 mg arba 500 mg </w:t>
      </w:r>
      <w:proofErr w:type="spellStart"/>
      <w:r w:rsidRPr="00DB1481">
        <w:rPr>
          <w:rFonts w:ascii="Times New Roman" w:eastAsia="Times New Roman" w:hAnsi="Times New Roman" w:cs="Times New Roman"/>
        </w:rPr>
        <w:t>klaritromicino</w:t>
      </w:r>
      <w:proofErr w:type="spellEnd"/>
      <w:r w:rsidRPr="00DB1481">
        <w:rPr>
          <w:rFonts w:ascii="Times New Roman" w:eastAsia="Times New Roman" w:hAnsi="Times New Roman" w:cs="Times New Roman"/>
        </w:rPr>
        <w:t>.</w:t>
      </w:r>
    </w:p>
    <w:p w:rsidR="00683A79" w:rsidRPr="00683A79" w:rsidRDefault="00DB1481" w:rsidP="00DB1481">
      <w:pPr>
        <w:numPr>
          <w:ilvl w:val="0"/>
          <w:numId w:val="5"/>
        </w:num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Pagalbinės medžiagos:</w:t>
      </w:r>
      <w:r w:rsidRPr="00DB1481">
        <w:rPr>
          <w:rFonts w:ascii="Times New Roman" w:eastAsia="Times New Roman" w:hAnsi="Times New Roman" w:cs="Times New Roman"/>
          <w:b/>
        </w:rPr>
        <w:t xml:space="preserve"> </w:t>
      </w:r>
    </w:p>
    <w:p w:rsidR="00DB1481" w:rsidRPr="00DB1481" w:rsidRDefault="00683A79" w:rsidP="00683A79">
      <w:pPr>
        <w:spacing w:after="0" w:line="240" w:lineRule="auto"/>
        <w:ind w:left="567"/>
        <w:rPr>
          <w:rFonts w:ascii="Times New Roman" w:eastAsia="Times New Roman" w:hAnsi="Times New Roman" w:cs="Times New Roman"/>
        </w:rPr>
      </w:pPr>
      <w:r w:rsidRPr="00683A79">
        <w:rPr>
          <w:rFonts w:ascii="Times New Roman" w:hAnsi="Times New Roman" w:cs="Times New Roman"/>
          <w:i/>
        </w:rPr>
        <w:t>Tabletės branduolys</w:t>
      </w:r>
      <w:r w:rsidRPr="00AF1370">
        <w:rPr>
          <w:rFonts w:ascii="Times New Roman" w:hAnsi="Times New Roman" w:cs="Times New Roman"/>
        </w:rPr>
        <w:t xml:space="preserve">: </w:t>
      </w:r>
      <w:proofErr w:type="spellStart"/>
      <w:r w:rsidR="00DB1481" w:rsidRPr="00AF1370">
        <w:rPr>
          <w:rFonts w:ascii="Times New Roman" w:eastAsia="Times New Roman" w:hAnsi="Times New Roman" w:cs="Times New Roman"/>
        </w:rPr>
        <w:t>kroskarmeliozės</w:t>
      </w:r>
      <w:proofErr w:type="spellEnd"/>
      <w:r w:rsidR="00DB1481" w:rsidRPr="00AF1370">
        <w:rPr>
          <w:rFonts w:ascii="Times New Roman" w:eastAsia="Times New Roman" w:hAnsi="Times New Roman" w:cs="Times New Roman"/>
        </w:rPr>
        <w:t xml:space="preserve"> natrio druska, </w:t>
      </w:r>
      <w:proofErr w:type="spellStart"/>
      <w:r w:rsidR="00DB1481" w:rsidRPr="00AF1370">
        <w:rPr>
          <w:rFonts w:ascii="Times New Roman" w:eastAsia="Times New Roman" w:hAnsi="Times New Roman" w:cs="Times New Roman"/>
        </w:rPr>
        <w:t>mikrokristalinė</w:t>
      </w:r>
      <w:proofErr w:type="spellEnd"/>
      <w:r w:rsidR="00DB1481" w:rsidRPr="00AF1370">
        <w:rPr>
          <w:rFonts w:ascii="Times New Roman" w:eastAsia="Times New Roman" w:hAnsi="Times New Roman" w:cs="Times New Roman"/>
        </w:rPr>
        <w:t xml:space="preserve"> celiuliozė, </w:t>
      </w:r>
      <w:proofErr w:type="spellStart"/>
      <w:r w:rsidRPr="00AF1370">
        <w:rPr>
          <w:rFonts w:ascii="Times New Roman" w:eastAsia="Times New Roman" w:hAnsi="Times New Roman" w:cs="Times New Roman"/>
        </w:rPr>
        <w:t>povidonas</w:t>
      </w:r>
      <w:proofErr w:type="spellEnd"/>
      <w:r w:rsidRPr="00AF1370">
        <w:rPr>
          <w:rFonts w:ascii="Times New Roman" w:eastAsia="Times New Roman" w:hAnsi="Times New Roman" w:cs="Times New Roman"/>
        </w:rPr>
        <w:t>,</w:t>
      </w:r>
      <w:r w:rsidR="00AF1370">
        <w:rPr>
          <w:rFonts w:ascii="Times New Roman" w:eastAsia="Times New Roman" w:hAnsi="Times New Roman" w:cs="Times New Roman"/>
        </w:rPr>
        <w:t xml:space="preserve"> magnio </w:t>
      </w:r>
      <w:proofErr w:type="spellStart"/>
      <w:r w:rsidR="00AF1370">
        <w:rPr>
          <w:rFonts w:ascii="Times New Roman" w:eastAsia="Times New Roman" w:hAnsi="Times New Roman" w:cs="Times New Roman"/>
        </w:rPr>
        <w:t>stearatas</w:t>
      </w:r>
      <w:proofErr w:type="spellEnd"/>
      <w:r w:rsidR="00AF1370">
        <w:rPr>
          <w:rFonts w:ascii="Times New Roman" w:eastAsia="Times New Roman" w:hAnsi="Times New Roman" w:cs="Times New Roman"/>
        </w:rPr>
        <w:t>,</w:t>
      </w:r>
      <w:r w:rsidRPr="00DB1481">
        <w:rPr>
          <w:rFonts w:ascii="Times New Roman" w:eastAsia="Times New Roman" w:hAnsi="Times New Roman" w:cs="Times New Roman"/>
        </w:rPr>
        <w:t xml:space="preserve"> </w:t>
      </w:r>
      <w:r w:rsidR="00DB1481" w:rsidRPr="00DB1481">
        <w:rPr>
          <w:rFonts w:ascii="Times New Roman" w:eastAsia="Times New Roman" w:hAnsi="Times New Roman" w:cs="Times New Roman"/>
        </w:rPr>
        <w:t>bevandenis koloidinis silicio dioksidas, talkas</w:t>
      </w:r>
      <w:r>
        <w:rPr>
          <w:rFonts w:ascii="Times New Roman" w:eastAsia="Times New Roman" w:hAnsi="Times New Roman" w:cs="Times New Roman"/>
        </w:rPr>
        <w:t xml:space="preserve">. </w:t>
      </w:r>
      <w:r w:rsidRPr="00683A79">
        <w:rPr>
          <w:rFonts w:ascii="Times New Roman" w:eastAsia="Times New Roman" w:hAnsi="Times New Roman" w:cs="Times New Roman"/>
          <w:i/>
        </w:rPr>
        <w:t>Plėvelė</w:t>
      </w:r>
      <w:r>
        <w:rPr>
          <w:rFonts w:ascii="Times New Roman" w:eastAsia="Times New Roman" w:hAnsi="Times New Roman" w:cs="Times New Roman"/>
        </w:rPr>
        <w:t xml:space="preserve">: </w:t>
      </w:r>
      <w:proofErr w:type="spellStart"/>
      <w:r w:rsidR="00DB1481" w:rsidRPr="00DB1481">
        <w:rPr>
          <w:rFonts w:ascii="Times New Roman" w:eastAsia="Times New Roman" w:hAnsi="Times New Roman" w:cs="Times New Roman"/>
        </w:rPr>
        <w:t>hipromeliozė</w:t>
      </w:r>
      <w:proofErr w:type="spellEnd"/>
      <w:r w:rsidR="00DB1481" w:rsidRPr="00DB1481">
        <w:rPr>
          <w:rFonts w:ascii="Times New Roman" w:eastAsia="Times New Roman" w:hAnsi="Times New Roman" w:cs="Times New Roman"/>
        </w:rPr>
        <w:t xml:space="preserve">, </w:t>
      </w:r>
      <w:proofErr w:type="spellStart"/>
      <w:r w:rsidR="00DB1481" w:rsidRPr="00DB1481">
        <w:rPr>
          <w:rFonts w:ascii="Times New Roman" w:eastAsia="Times New Roman" w:hAnsi="Times New Roman" w:cs="Times New Roman"/>
        </w:rPr>
        <w:t>propilenglikolis</w:t>
      </w:r>
      <w:proofErr w:type="spellEnd"/>
      <w:r w:rsidR="00DB1481" w:rsidRPr="00DB1481">
        <w:rPr>
          <w:rFonts w:ascii="Times New Roman" w:eastAsia="Times New Roman" w:hAnsi="Times New Roman" w:cs="Times New Roman"/>
        </w:rPr>
        <w:t xml:space="preserve">, </w:t>
      </w:r>
      <w:r w:rsidR="00AF1370" w:rsidRPr="00DB1481">
        <w:rPr>
          <w:rFonts w:ascii="Times New Roman" w:eastAsia="Times New Roman" w:hAnsi="Times New Roman" w:cs="Times New Roman"/>
        </w:rPr>
        <w:t>titano dioksidas (E171)</w:t>
      </w:r>
      <w:r w:rsidR="00AF1370">
        <w:rPr>
          <w:rFonts w:ascii="Times New Roman" w:eastAsia="Times New Roman" w:hAnsi="Times New Roman" w:cs="Times New Roman"/>
        </w:rPr>
        <w:t xml:space="preserve">, </w:t>
      </w:r>
      <w:proofErr w:type="spellStart"/>
      <w:r w:rsidR="00AF1370" w:rsidRPr="00DB1481">
        <w:rPr>
          <w:rFonts w:ascii="Times New Roman" w:eastAsia="Times New Roman" w:hAnsi="Times New Roman" w:cs="Times New Roman"/>
        </w:rPr>
        <w:t>hidroksipropilceliuliozė</w:t>
      </w:r>
      <w:proofErr w:type="spellEnd"/>
      <w:r w:rsidR="00AF1370">
        <w:rPr>
          <w:rFonts w:ascii="Times New Roman" w:eastAsia="Times New Roman" w:hAnsi="Times New Roman" w:cs="Times New Roman"/>
        </w:rPr>
        <w:t xml:space="preserve">, </w:t>
      </w:r>
      <w:proofErr w:type="spellStart"/>
      <w:r w:rsidR="00DB1481" w:rsidRPr="00DB1481">
        <w:rPr>
          <w:rFonts w:ascii="Times New Roman" w:eastAsia="Times New Roman" w:hAnsi="Times New Roman" w:cs="Times New Roman"/>
        </w:rPr>
        <w:t>sorbitano</w:t>
      </w:r>
      <w:proofErr w:type="spellEnd"/>
      <w:r w:rsidR="00DB1481" w:rsidRPr="00DB1481">
        <w:rPr>
          <w:rFonts w:ascii="Times New Roman" w:eastAsia="Times New Roman" w:hAnsi="Times New Roman" w:cs="Times New Roman"/>
        </w:rPr>
        <w:t xml:space="preserve"> </w:t>
      </w:r>
      <w:proofErr w:type="spellStart"/>
      <w:r w:rsidR="00DB1481" w:rsidRPr="00DB1481">
        <w:rPr>
          <w:rFonts w:ascii="Times New Roman" w:eastAsia="Times New Roman" w:hAnsi="Times New Roman" w:cs="Times New Roman"/>
        </w:rPr>
        <w:t>oleatas</w:t>
      </w:r>
      <w:proofErr w:type="spellEnd"/>
      <w:r w:rsidR="00DB1481" w:rsidRPr="00DB1481">
        <w:rPr>
          <w:rFonts w:ascii="Times New Roman" w:eastAsia="Times New Roman" w:hAnsi="Times New Roman" w:cs="Times New Roman"/>
        </w:rPr>
        <w:t xml:space="preserve">, </w:t>
      </w:r>
      <w:proofErr w:type="spellStart"/>
      <w:r w:rsidR="00DB1481" w:rsidRPr="00DB1481">
        <w:rPr>
          <w:rFonts w:ascii="Times New Roman" w:eastAsia="Times New Roman" w:hAnsi="Times New Roman" w:cs="Times New Roman"/>
        </w:rPr>
        <w:t>chinolino</w:t>
      </w:r>
      <w:proofErr w:type="spellEnd"/>
      <w:r w:rsidR="00DB1481" w:rsidRPr="00DB1481">
        <w:rPr>
          <w:rFonts w:ascii="Times New Roman" w:eastAsia="Times New Roman" w:hAnsi="Times New Roman" w:cs="Times New Roman"/>
        </w:rPr>
        <w:t xml:space="preserve"> geltonasis (E104</w:t>
      </w:r>
      <w:r w:rsidR="00AF1370">
        <w:rPr>
          <w:rFonts w:ascii="Times New Roman" w:eastAsia="Times New Roman" w:hAnsi="Times New Roman" w:cs="Times New Roman"/>
        </w:rPr>
        <w:t>),</w:t>
      </w:r>
      <w:r w:rsidR="00AF1370" w:rsidRPr="00AF1370">
        <w:rPr>
          <w:rFonts w:ascii="Times New Roman" w:eastAsia="Times New Roman" w:hAnsi="Times New Roman" w:cs="Times New Roman"/>
        </w:rPr>
        <w:t xml:space="preserve"> </w:t>
      </w:r>
      <w:r w:rsidR="00AF1370" w:rsidRPr="00DB1481">
        <w:rPr>
          <w:rFonts w:ascii="Times New Roman" w:eastAsia="Times New Roman" w:hAnsi="Times New Roman" w:cs="Times New Roman"/>
        </w:rPr>
        <w:t>vanilės skonio medžiaga</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8369B9" w:rsidP="00DB1481">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Clarithromycin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Pr>
          <w:rFonts w:ascii="Times New Roman" w:eastAsia="Times New Roman" w:hAnsi="Times New Roman" w:cs="Times New Roman"/>
          <w:b/>
          <w:bCs/>
        </w:rPr>
        <w:t xml:space="preserve"> </w:t>
      </w:r>
      <w:r w:rsidR="00DB1481" w:rsidRPr="00DB1481">
        <w:rPr>
          <w:rFonts w:ascii="Times New Roman" w:eastAsia="Times New Roman" w:hAnsi="Times New Roman" w:cs="Times New Roman"/>
          <w:b/>
          <w:bCs/>
        </w:rPr>
        <w:t>išvaizda ir kiekis pakuotėje</w:t>
      </w:r>
    </w:p>
    <w:p w:rsidR="00DB1481" w:rsidRPr="00DB1481" w:rsidRDefault="00DB1481" w:rsidP="00DB1481">
      <w:pPr>
        <w:spacing w:after="0" w:line="240" w:lineRule="auto"/>
        <w:rPr>
          <w:rFonts w:ascii="Times New Roman" w:eastAsia="Times New Roman" w:hAnsi="Times New Roman" w:cs="Times New Roman"/>
          <w:lang w:eastAsia="lt-LT"/>
        </w:rPr>
      </w:pPr>
      <w:r w:rsidRPr="00DB1481">
        <w:rPr>
          <w:rFonts w:ascii="Times New Roman" w:eastAsia="Times New Roman" w:hAnsi="Times New Roman" w:cs="Times New Roman"/>
        </w:rPr>
        <w:t>Plėvele dengta tabletė</w:t>
      </w:r>
      <w:r w:rsidRPr="00DB1481">
        <w:rPr>
          <w:rFonts w:ascii="Times New Roman" w:eastAsia="Times New Roman" w:hAnsi="Times New Roman" w:cs="Times New Roman"/>
          <w:lang w:eastAsia="lt-LT"/>
        </w:rPr>
        <w:t xml:space="preserve"> </w:t>
      </w:r>
      <w:r w:rsidRPr="00DB1481">
        <w:rPr>
          <w:rFonts w:ascii="Times New Roman" w:eastAsia="Times New Roman" w:hAnsi="Times New Roman" w:cs="Times New Roman"/>
          <w:noProof/>
        </w:rPr>
        <w:t>geltonos</w:t>
      </w:r>
      <w:r w:rsidR="00B54124">
        <w:rPr>
          <w:rFonts w:ascii="Times New Roman" w:eastAsia="Times New Roman" w:hAnsi="Times New Roman" w:cs="Times New Roman"/>
          <w:noProof/>
        </w:rPr>
        <w:t xml:space="preserve"> spalvos</w:t>
      </w:r>
      <w:r w:rsidRPr="00DB1481">
        <w:rPr>
          <w:rFonts w:ascii="Times New Roman" w:eastAsia="Times New Roman" w:hAnsi="Times New Roman" w:cs="Times New Roman"/>
          <w:noProof/>
        </w:rPr>
        <w:t>, ovalo formos, išgaubt</w:t>
      </w:r>
      <w:r w:rsidR="00CC0394">
        <w:rPr>
          <w:rFonts w:ascii="Times New Roman" w:eastAsia="Times New Roman" w:hAnsi="Times New Roman" w:cs="Times New Roman"/>
          <w:noProof/>
        </w:rPr>
        <w:t>a</w:t>
      </w:r>
      <w:r w:rsidRPr="00DB1481">
        <w:rPr>
          <w:rFonts w:ascii="Times New Roman" w:eastAsia="Times New Roman" w:hAnsi="Times New Roman" w:cs="Times New Roman"/>
          <w:lang w:eastAsia="lt-LT"/>
        </w:rPr>
        <w:t>.</w:t>
      </w: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Tabletės yra supakuotos PVC/PVDC-AL lizdinėse plokštelėse. Kartono dėžutėje yra 14 plėvele dengtų tablečių.</w:t>
      </w:r>
    </w:p>
    <w:p w:rsidR="00DB1481" w:rsidRPr="00DB1481" w:rsidRDefault="00DB1481" w:rsidP="00DB1481">
      <w:pPr>
        <w:tabs>
          <w:tab w:val="left" w:pos="567"/>
        </w:tabs>
        <w:spacing w:after="0" w:line="240" w:lineRule="auto"/>
        <w:rPr>
          <w:rFonts w:ascii="Times New Roman" w:eastAsia="Times New Roman" w:hAnsi="Times New Roman" w:cs="Times New Roman"/>
          <w:noProof/>
          <w:szCs w:val="20"/>
          <w:u w:val="single"/>
          <w:lang w:val="en-GB" w:eastAsia="lt-LT"/>
        </w:rPr>
      </w:pPr>
    </w:p>
    <w:p w:rsidR="00DB1481" w:rsidRPr="00DB1481" w:rsidRDefault="00DB1481" w:rsidP="00DB1481">
      <w:pPr>
        <w:spacing w:after="0" w:line="220" w:lineRule="exact"/>
        <w:rPr>
          <w:rFonts w:ascii="Times New Roman" w:eastAsia="Times New Roman" w:hAnsi="Times New Roman" w:cs="Times New Roman"/>
          <w:b/>
          <w:bCs/>
          <w:color w:val="000000"/>
        </w:rPr>
      </w:pPr>
      <w:r w:rsidRPr="00DB1481">
        <w:rPr>
          <w:rFonts w:ascii="Times New Roman" w:eastAsia="Times New Roman" w:hAnsi="Times New Roman" w:cs="Times New Roman"/>
          <w:b/>
          <w:bCs/>
          <w:color w:val="000000"/>
        </w:rPr>
        <w:t>Registruotojas ir gamintojas</w:t>
      </w:r>
    </w:p>
    <w:p w:rsidR="00D94DFE" w:rsidRDefault="00D94DFE" w:rsidP="00F12FD1">
      <w:pPr>
        <w:autoSpaceDE w:val="0"/>
        <w:autoSpaceDN w:val="0"/>
        <w:adjustRightInd w:val="0"/>
        <w:spacing w:after="0" w:line="240" w:lineRule="auto"/>
        <w:rPr>
          <w:rFonts w:ascii="Times New Roman" w:hAnsi="Times New Roman" w:cs="Times New Roman"/>
          <w:i/>
        </w:rPr>
      </w:pPr>
    </w:p>
    <w:p w:rsidR="00B52E39" w:rsidRPr="00B52E39" w:rsidRDefault="00B52E39" w:rsidP="00B52E39">
      <w:pPr>
        <w:tabs>
          <w:tab w:val="left" w:pos="425"/>
          <w:tab w:val="left" w:pos="567"/>
        </w:tabs>
        <w:spacing w:after="0" w:line="240" w:lineRule="auto"/>
        <w:rPr>
          <w:rFonts w:ascii="Times New Roman" w:eastAsia="Times New Roman" w:hAnsi="Times New Roman" w:cs="Times New Roman"/>
          <w:i/>
          <w:szCs w:val="24"/>
        </w:rPr>
      </w:pPr>
      <w:r w:rsidRPr="00B52E39">
        <w:rPr>
          <w:rFonts w:ascii="Times New Roman" w:eastAsia="Times New Roman" w:hAnsi="Times New Roman" w:cs="Times New Roman"/>
          <w:i/>
          <w:szCs w:val="24"/>
        </w:rPr>
        <w:t>Registruotojas</w:t>
      </w:r>
    </w:p>
    <w:p w:rsidR="00B52E39" w:rsidRPr="00B52E39" w:rsidRDefault="00B52E39" w:rsidP="00B52E39">
      <w:pPr>
        <w:autoSpaceDE w:val="0"/>
        <w:autoSpaceDN w:val="0"/>
        <w:adjustRightInd w:val="0"/>
        <w:spacing w:after="0" w:line="240" w:lineRule="auto"/>
        <w:rPr>
          <w:rFonts w:ascii="Times New Roman" w:eastAsia="Times New Roman" w:hAnsi="Times New Roman" w:cs="Times New Roman"/>
        </w:rPr>
      </w:pPr>
      <w:proofErr w:type="spellStart"/>
      <w:r w:rsidRPr="00B52E39">
        <w:rPr>
          <w:rFonts w:ascii="Times New Roman" w:eastAsia="Times New Roman" w:hAnsi="Times New Roman" w:cs="Times New Roman"/>
        </w:rPr>
        <w:t>Sandoz</w:t>
      </w:r>
      <w:proofErr w:type="spellEnd"/>
      <w:r w:rsidRPr="00B52E39">
        <w:rPr>
          <w:rFonts w:ascii="Times New Roman" w:eastAsia="Times New Roman" w:hAnsi="Times New Roman" w:cs="Times New Roman"/>
        </w:rPr>
        <w:t xml:space="preserve"> </w:t>
      </w:r>
      <w:proofErr w:type="spellStart"/>
      <w:r w:rsidRPr="00B52E39">
        <w:rPr>
          <w:rFonts w:ascii="Times New Roman" w:eastAsia="Times New Roman" w:hAnsi="Times New Roman" w:cs="Times New Roman"/>
        </w:rPr>
        <w:t>Limited</w:t>
      </w:r>
      <w:proofErr w:type="spellEnd"/>
      <w:r w:rsidRPr="00B52E39">
        <w:rPr>
          <w:rFonts w:ascii="Times New Roman" w:eastAsia="Times New Roman" w:hAnsi="Times New Roman" w:cs="Times New Roman"/>
        </w:rPr>
        <w:t xml:space="preserve"> </w:t>
      </w:r>
    </w:p>
    <w:p w:rsidR="00B52E39" w:rsidRPr="00B52E39" w:rsidRDefault="00B52E39" w:rsidP="00B52E39">
      <w:pPr>
        <w:autoSpaceDE w:val="0"/>
        <w:autoSpaceDN w:val="0"/>
        <w:adjustRightInd w:val="0"/>
        <w:spacing w:after="0" w:line="240" w:lineRule="auto"/>
        <w:rPr>
          <w:rFonts w:ascii="Times New Roman" w:eastAsia="Times New Roman" w:hAnsi="Times New Roman" w:cs="Times New Roman"/>
        </w:rPr>
      </w:pPr>
      <w:proofErr w:type="spellStart"/>
      <w:r w:rsidRPr="00B52E39">
        <w:rPr>
          <w:rFonts w:ascii="Times New Roman" w:eastAsia="Times New Roman" w:hAnsi="Times New Roman" w:cs="Times New Roman"/>
        </w:rPr>
        <w:t>Frimley</w:t>
      </w:r>
      <w:proofErr w:type="spellEnd"/>
      <w:r w:rsidRPr="00B52E39">
        <w:rPr>
          <w:rFonts w:ascii="Times New Roman" w:eastAsia="Times New Roman" w:hAnsi="Times New Roman" w:cs="Times New Roman"/>
        </w:rPr>
        <w:t xml:space="preserve"> </w:t>
      </w:r>
      <w:proofErr w:type="spellStart"/>
      <w:r w:rsidRPr="00B52E39">
        <w:rPr>
          <w:rFonts w:ascii="Times New Roman" w:eastAsia="Times New Roman" w:hAnsi="Times New Roman" w:cs="Times New Roman"/>
        </w:rPr>
        <w:t>Business</w:t>
      </w:r>
      <w:proofErr w:type="spellEnd"/>
      <w:r w:rsidRPr="00B52E39">
        <w:rPr>
          <w:rFonts w:ascii="Times New Roman" w:eastAsia="Times New Roman" w:hAnsi="Times New Roman" w:cs="Times New Roman"/>
        </w:rPr>
        <w:t xml:space="preserve"> </w:t>
      </w:r>
      <w:proofErr w:type="spellStart"/>
      <w:r w:rsidRPr="00B52E39">
        <w:rPr>
          <w:rFonts w:ascii="Times New Roman" w:eastAsia="Times New Roman" w:hAnsi="Times New Roman" w:cs="Times New Roman"/>
        </w:rPr>
        <w:t>Park</w:t>
      </w:r>
      <w:proofErr w:type="spellEnd"/>
    </w:p>
    <w:p w:rsidR="00B52E39" w:rsidRPr="00B52E39" w:rsidRDefault="00B52E39" w:rsidP="00B52E39">
      <w:pPr>
        <w:autoSpaceDE w:val="0"/>
        <w:autoSpaceDN w:val="0"/>
        <w:adjustRightInd w:val="0"/>
        <w:spacing w:after="0" w:line="240" w:lineRule="auto"/>
        <w:rPr>
          <w:rFonts w:ascii="Times New Roman" w:eastAsia="Times New Roman" w:hAnsi="Times New Roman" w:cs="Times New Roman"/>
        </w:rPr>
      </w:pPr>
      <w:proofErr w:type="spellStart"/>
      <w:r w:rsidRPr="00B52E39">
        <w:rPr>
          <w:rFonts w:ascii="Times New Roman" w:eastAsia="Times New Roman" w:hAnsi="Times New Roman" w:cs="Times New Roman"/>
        </w:rPr>
        <w:t>Frimley</w:t>
      </w:r>
      <w:proofErr w:type="spellEnd"/>
      <w:r w:rsidRPr="00B52E39">
        <w:rPr>
          <w:rFonts w:ascii="Times New Roman" w:eastAsia="Times New Roman" w:hAnsi="Times New Roman" w:cs="Times New Roman"/>
        </w:rPr>
        <w:t xml:space="preserve">, </w:t>
      </w:r>
      <w:proofErr w:type="spellStart"/>
      <w:r w:rsidRPr="00B52E39">
        <w:rPr>
          <w:rFonts w:ascii="Times New Roman" w:eastAsia="Times New Roman" w:hAnsi="Times New Roman" w:cs="Times New Roman"/>
        </w:rPr>
        <w:t>Camberley</w:t>
      </w:r>
      <w:proofErr w:type="spellEnd"/>
    </w:p>
    <w:p w:rsidR="00B52E39" w:rsidRPr="00B52E39" w:rsidRDefault="00B52E39" w:rsidP="00B52E39">
      <w:pPr>
        <w:autoSpaceDE w:val="0"/>
        <w:autoSpaceDN w:val="0"/>
        <w:adjustRightInd w:val="0"/>
        <w:spacing w:after="0" w:line="240" w:lineRule="auto"/>
        <w:rPr>
          <w:rFonts w:ascii="Times New Roman" w:eastAsia="Times New Roman" w:hAnsi="Times New Roman" w:cs="Times New Roman"/>
        </w:rPr>
      </w:pPr>
      <w:proofErr w:type="spellStart"/>
      <w:r w:rsidRPr="00B52E39">
        <w:rPr>
          <w:rFonts w:ascii="Times New Roman" w:eastAsia="Times New Roman" w:hAnsi="Times New Roman" w:cs="Times New Roman"/>
        </w:rPr>
        <w:lastRenderedPageBreak/>
        <w:t>Surrey</w:t>
      </w:r>
      <w:proofErr w:type="spellEnd"/>
      <w:r w:rsidRPr="00B52E39">
        <w:rPr>
          <w:rFonts w:ascii="Times New Roman" w:eastAsia="Times New Roman" w:hAnsi="Times New Roman" w:cs="Times New Roman"/>
        </w:rPr>
        <w:t xml:space="preserve"> GU16 7SR</w:t>
      </w:r>
    </w:p>
    <w:p w:rsidR="00B52E39" w:rsidRPr="00B52E39" w:rsidRDefault="00B52E39" w:rsidP="00B52E39">
      <w:pPr>
        <w:autoSpaceDE w:val="0"/>
        <w:autoSpaceDN w:val="0"/>
        <w:adjustRightInd w:val="0"/>
        <w:spacing w:after="0" w:line="240" w:lineRule="auto"/>
        <w:rPr>
          <w:rFonts w:ascii="Times New Roman" w:eastAsia="Times New Roman" w:hAnsi="Times New Roman" w:cs="Times New Roman"/>
          <w:color w:val="000000"/>
          <w:szCs w:val="24"/>
          <w:lang w:val="en-GB"/>
        </w:rPr>
      </w:pPr>
      <w:proofErr w:type="spellStart"/>
      <w:r w:rsidRPr="00B52E39">
        <w:rPr>
          <w:rFonts w:ascii="Times New Roman" w:eastAsia="Times New Roman" w:hAnsi="Times New Roman" w:cs="Times New Roman"/>
          <w:color w:val="000000"/>
          <w:lang w:val="en-GB"/>
        </w:rPr>
        <w:t>Jungtinė</w:t>
      </w:r>
      <w:proofErr w:type="spellEnd"/>
      <w:r w:rsidRPr="00B52E39">
        <w:rPr>
          <w:rFonts w:ascii="Times New Roman" w:eastAsia="Times New Roman" w:hAnsi="Times New Roman" w:cs="Times New Roman"/>
          <w:color w:val="000000"/>
          <w:lang w:val="en-GB"/>
        </w:rPr>
        <w:t xml:space="preserve"> </w:t>
      </w:r>
      <w:proofErr w:type="spellStart"/>
      <w:r w:rsidRPr="00B52E39">
        <w:rPr>
          <w:rFonts w:ascii="Times New Roman" w:eastAsia="Times New Roman" w:hAnsi="Times New Roman" w:cs="Times New Roman"/>
          <w:color w:val="000000"/>
          <w:lang w:val="en-GB"/>
        </w:rPr>
        <w:t>Karalystė</w:t>
      </w:r>
      <w:proofErr w:type="spellEnd"/>
    </w:p>
    <w:p w:rsidR="00B52E39" w:rsidRPr="00B52E39" w:rsidRDefault="00B52E39" w:rsidP="00B52E39">
      <w:pPr>
        <w:tabs>
          <w:tab w:val="left" w:pos="425"/>
          <w:tab w:val="left" w:pos="567"/>
        </w:tabs>
        <w:spacing w:after="0" w:line="240" w:lineRule="auto"/>
        <w:rPr>
          <w:rFonts w:ascii="Times New Roman" w:eastAsia="Times New Roman" w:hAnsi="Times New Roman" w:cs="Times New Roman"/>
          <w:szCs w:val="24"/>
        </w:rPr>
      </w:pPr>
    </w:p>
    <w:p w:rsidR="00B52E39" w:rsidRPr="00B52E39" w:rsidRDefault="00B52E39" w:rsidP="00B52E39">
      <w:pPr>
        <w:tabs>
          <w:tab w:val="left" w:pos="425"/>
          <w:tab w:val="left" w:pos="567"/>
        </w:tabs>
        <w:spacing w:after="0" w:line="240" w:lineRule="auto"/>
        <w:rPr>
          <w:rFonts w:ascii="Times New Roman" w:eastAsia="Times New Roman" w:hAnsi="Times New Roman" w:cs="Times New Roman"/>
          <w:szCs w:val="24"/>
        </w:rPr>
      </w:pPr>
      <w:r w:rsidRPr="00B52E39">
        <w:rPr>
          <w:rFonts w:ascii="Times New Roman" w:eastAsia="Times New Roman" w:hAnsi="Times New Roman" w:cs="Times New Roman"/>
          <w:i/>
          <w:szCs w:val="24"/>
        </w:rPr>
        <w:t>Gamintojas</w:t>
      </w:r>
    </w:p>
    <w:p w:rsidR="00B52E39" w:rsidRPr="00B52E39" w:rsidRDefault="00B52E39" w:rsidP="00B52E39">
      <w:pPr>
        <w:tabs>
          <w:tab w:val="left" w:pos="567"/>
        </w:tabs>
        <w:spacing w:after="0" w:line="240" w:lineRule="auto"/>
        <w:rPr>
          <w:rFonts w:ascii="Times New Roman" w:eastAsia="Times New Roman" w:hAnsi="Times New Roman" w:cs="Times New Roman"/>
          <w:szCs w:val="24"/>
        </w:rPr>
      </w:pPr>
      <w:r w:rsidRPr="00B52E39">
        <w:rPr>
          <w:rFonts w:ascii="Times New Roman" w:eastAsia="Times New Roman" w:hAnsi="Times New Roman" w:cs="Times New Roman"/>
          <w:szCs w:val="24"/>
        </w:rPr>
        <w:t>Sandoz S.R.L.</w:t>
      </w:r>
    </w:p>
    <w:p w:rsidR="00B52E39" w:rsidRPr="00B52E39" w:rsidRDefault="00B52E39" w:rsidP="00B52E39">
      <w:pPr>
        <w:tabs>
          <w:tab w:val="left" w:pos="567"/>
        </w:tabs>
        <w:spacing w:after="0" w:line="240" w:lineRule="auto"/>
        <w:rPr>
          <w:rFonts w:ascii="Times New Roman" w:eastAsia="Times New Roman" w:hAnsi="Times New Roman" w:cs="Times New Roman"/>
          <w:szCs w:val="24"/>
        </w:rPr>
      </w:pPr>
      <w:proofErr w:type="spellStart"/>
      <w:r w:rsidRPr="00B52E39">
        <w:rPr>
          <w:rFonts w:ascii="Times New Roman" w:eastAsia="Times New Roman" w:hAnsi="Times New Roman" w:cs="Times New Roman"/>
          <w:szCs w:val="24"/>
        </w:rPr>
        <w:t>Livezeni</w:t>
      </w:r>
      <w:proofErr w:type="spellEnd"/>
      <w:r w:rsidRPr="00B52E39">
        <w:rPr>
          <w:rFonts w:ascii="Times New Roman" w:eastAsia="Times New Roman" w:hAnsi="Times New Roman" w:cs="Times New Roman"/>
          <w:szCs w:val="24"/>
        </w:rPr>
        <w:t xml:space="preserve"> </w:t>
      </w:r>
      <w:proofErr w:type="spellStart"/>
      <w:r w:rsidRPr="00B52E39">
        <w:rPr>
          <w:rFonts w:ascii="Times New Roman" w:eastAsia="Times New Roman" w:hAnsi="Times New Roman" w:cs="Times New Roman"/>
          <w:szCs w:val="24"/>
        </w:rPr>
        <w:t>Street</w:t>
      </w:r>
      <w:proofErr w:type="spellEnd"/>
      <w:r w:rsidRPr="00B52E39">
        <w:rPr>
          <w:rFonts w:ascii="Times New Roman" w:eastAsia="Times New Roman" w:hAnsi="Times New Roman" w:cs="Times New Roman"/>
          <w:szCs w:val="24"/>
        </w:rPr>
        <w:t xml:space="preserve"> </w:t>
      </w:r>
      <w:proofErr w:type="spellStart"/>
      <w:r w:rsidRPr="00B52E39">
        <w:rPr>
          <w:rFonts w:ascii="Times New Roman" w:eastAsia="Times New Roman" w:hAnsi="Times New Roman" w:cs="Times New Roman"/>
          <w:szCs w:val="24"/>
        </w:rPr>
        <w:t>no</w:t>
      </w:r>
      <w:proofErr w:type="spellEnd"/>
      <w:r w:rsidRPr="00B52E39">
        <w:rPr>
          <w:rFonts w:ascii="Times New Roman" w:eastAsia="Times New Roman" w:hAnsi="Times New Roman" w:cs="Times New Roman"/>
          <w:szCs w:val="24"/>
        </w:rPr>
        <w:t>. 7A, RO-540472</w:t>
      </w:r>
    </w:p>
    <w:p w:rsidR="00B52E39" w:rsidRPr="00B52E39" w:rsidRDefault="00B52E39" w:rsidP="00B52E39">
      <w:pPr>
        <w:tabs>
          <w:tab w:val="left" w:pos="567"/>
        </w:tabs>
        <w:spacing w:after="0" w:line="240" w:lineRule="auto"/>
        <w:rPr>
          <w:rFonts w:ascii="Times New Roman" w:eastAsia="Times New Roman" w:hAnsi="Times New Roman" w:cs="Times New Roman"/>
          <w:szCs w:val="24"/>
        </w:rPr>
      </w:pPr>
      <w:proofErr w:type="spellStart"/>
      <w:r w:rsidRPr="00B52E39">
        <w:rPr>
          <w:rFonts w:ascii="Times New Roman" w:eastAsia="Times New Roman" w:hAnsi="Times New Roman" w:cs="Times New Roman"/>
          <w:szCs w:val="24"/>
        </w:rPr>
        <w:t>Targu-Mures</w:t>
      </w:r>
      <w:proofErr w:type="spellEnd"/>
    </w:p>
    <w:p w:rsidR="00B54124" w:rsidRDefault="00B52E39" w:rsidP="00B52E39">
      <w:pPr>
        <w:spacing w:after="0" w:line="240" w:lineRule="auto"/>
        <w:rPr>
          <w:rFonts w:ascii="Times New Roman" w:hAnsi="Times New Roman" w:cs="Times New Roman"/>
          <w:i/>
        </w:rPr>
      </w:pPr>
      <w:r w:rsidRPr="00B52E39">
        <w:rPr>
          <w:rFonts w:ascii="Times New Roman" w:eastAsia="Times New Roman" w:hAnsi="Times New Roman" w:cs="Times New Roman"/>
          <w:szCs w:val="24"/>
        </w:rPr>
        <w:t>Rumunija</w:t>
      </w:r>
      <w:r w:rsidRPr="00B52E39">
        <w:rPr>
          <w:rFonts w:ascii="Times New Roman" w:hAnsi="Times New Roman" w:cs="Times New Roman"/>
          <w:i/>
        </w:rPr>
        <w:t xml:space="preserve"> </w:t>
      </w:r>
    </w:p>
    <w:p w:rsidR="00B54124" w:rsidRDefault="00B54124" w:rsidP="00B52E39">
      <w:pPr>
        <w:spacing w:after="0" w:line="240" w:lineRule="auto"/>
        <w:rPr>
          <w:rFonts w:ascii="Times New Roman" w:hAnsi="Times New Roman" w:cs="Times New Roman"/>
          <w:i/>
        </w:rPr>
      </w:pPr>
    </w:p>
    <w:p w:rsidR="005440D9" w:rsidRDefault="005440D9" w:rsidP="00B52E39">
      <w:pPr>
        <w:spacing w:after="0" w:line="240" w:lineRule="auto"/>
        <w:rPr>
          <w:rFonts w:ascii="Times New Roman" w:hAnsi="Times New Roman" w:cs="Times New Roman"/>
        </w:rPr>
      </w:pPr>
      <w:r w:rsidRPr="005440D9">
        <w:rPr>
          <w:rFonts w:ascii="Times New Roman" w:hAnsi="Times New Roman" w:cs="Times New Roman"/>
        </w:rPr>
        <w:t>a</w:t>
      </w:r>
      <w:r w:rsidR="00EA7B0C" w:rsidRPr="005440D9">
        <w:rPr>
          <w:rFonts w:ascii="Times New Roman" w:hAnsi="Times New Roman" w:cs="Times New Roman"/>
        </w:rPr>
        <w:t>rba</w:t>
      </w:r>
    </w:p>
    <w:p w:rsidR="005440D9" w:rsidRPr="005440D9" w:rsidRDefault="00EA7B0C" w:rsidP="00B52E39">
      <w:pPr>
        <w:spacing w:after="0" w:line="240" w:lineRule="auto"/>
        <w:rPr>
          <w:rFonts w:ascii="Times New Roman" w:hAnsi="Times New Roman" w:cs="Times New Roman"/>
        </w:rPr>
      </w:pPr>
      <w:r w:rsidRPr="005440D9">
        <w:rPr>
          <w:rFonts w:ascii="Times New Roman" w:hAnsi="Times New Roman" w:cs="Times New Roman"/>
        </w:rPr>
        <w:t xml:space="preserve"> </w:t>
      </w:r>
    </w:p>
    <w:p w:rsidR="005440D9" w:rsidRPr="005440D9" w:rsidRDefault="005440D9" w:rsidP="00B52E39">
      <w:pPr>
        <w:spacing w:after="0" w:line="240" w:lineRule="auto"/>
        <w:rPr>
          <w:rFonts w:ascii="Times New Roman" w:hAnsi="Times New Roman" w:cs="Times New Roman"/>
          <w:color w:val="222222"/>
          <w:shd w:val="clear" w:color="auto" w:fill="FFFFFF"/>
        </w:rPr>
      </w:pPr>
      <w:proofErr w:type="spellStart"/>
      <w:r w:rsidRPr="005440D9">
        <w:rPr>
          <w:rFonts w:ascii="Times New Roman" w:hAnsi="Times New Roman" w:cs="Times New Roman"/>
          <w:color w:val="222222"/>
          <w:shd w:val="clear" w:color="auto" w:fill="FFFFFF"/>
        </w:rPr>
        <w:t>Sandoz</w:t>
      </w:r>
      <w:proofErr w:type="spellEnd"/>
      <w:r w:rsidRPr="005440D9">
        <w:rPr>
          <w:rFonts w:ascii="Times New Roman" w:hAnsi="Times New Roman" w:cs="Times New Roman"/>
          <w:color w:val="222222"/>
          <w:shd w:val="clear" w:color="auto" w:fill="FFFFFF"/>
        </w:rPr>
        <w:t xml:space="preserve"> </w:t>
      </w:r>
      <w:proofErr w:type="spellStart"/>
      <w:r w:rsidRPr="005440D9">
        <w:rPr>
          <w:rFonts w:ascii="Times New Roman" w:hAnsi="Times New Roman" w:cs="Times New Roman"/>
          <w:color w:val="222222"/>
          <w:shd w:val="clear" w:color="auto" w:fill="FFFFFF"/>
        </w:rPr>
        <w:t>GmbH</w:t>
      </w:r>
      <w:proofErr w:type="spellEnd"/>
    </w:p>
    <w:p w:rsidR="005440D9" w:rsidRPr="005440D9" w:rsidRDefault="00EA7B0C" w:rsidP="00B52E39">
      <w:pPr>
        <w:spacing w:after="0" w:line="240" w:lineRule="auto"/>
        <w:rPr>
          <w:rFonts w:ascii="Times New Roman" w:hAnsi="Times New Roman" w:cs="Times New Roman"/>
          <w:color w:val="222222"/>
          <w:shd w:val="clear" w:color="auto" w:fill="FFFFFF"/>
        </w:rPr>
      </w:pPr>
      <w:proofErr w:type="spellStart"/>
      <w:r w:rsidRPr="005440D9">
        <w:rPr>
          <w:rFonts w:ascii="Times New Roman" w:hAnsi="Times New Roman" w:cs="Times New Roman"/>
          <w:color w:val="222222"/>
          <w:shd w:val="clear" w:color="auto" w:fill="FFFFFF"/>
        </w:rPr>
        <w:t>Biochemiestraße</w:t>
      </w:r>
      <w:proofErr w:type="spellEnd"/>
      <w:r w:rsidRPr="005440D9">
        <w:rPr>
          <w:rFonts w:ascii="Times New Roman" w:hAnsi="Times New Roman" w:cs="Times New Roman"/>
          <w:color w:val="222222"/>
          <w:shd w:val="clear" w:color="auto" w:fill="FFFFFF"/>
        </w:rPr>
        <w:t xml:space="preserve"> 10</w:t>
      </w:r>
    </w:p>
    <w:p w:rsidR="005440D9" w:rsidRPr="005440D9" w:rsidRDefault="00EA7B0C" w:rsidP="00B52E39">
      <w:pPr>
        <w:spacing w:after="0" w:line="240" w:lineRule="auto"/>
        <w:rPr>
          <w:rFonts w:ascii="Times New Roman" w:hAnsi="Times New Roman" w:cs="Times New Roman"/>
          <w:color w:val="222222"/>
          <w:shd w:val="clear" w:color="auto" w:fill="FFFFFF"/>
        </w:rPr>
      </w:pPr>
      <w:r w:rsidRPr="005440D9">
        <w:rPr>
          <w:rFonts w:ascii="Times New Roman" w:hAnsi="Times New Roman" w:cs="Times New Roman"/>
          <w:color w:val="222222"/>
          <w:shd w:val="clear" w:color="auto" w:fill="FFFFFF"/>
        </w:rPr>
        <w:t xml:space="preserve">6250 </w:t>
      </w:r>
      <w:proofErr w:type="spellStart"/>
      <w:r w:rsidRPr="005440D9">
        <w:rPr>
          <w:rFonts w:ascii="Times New Roman" w:hAnsi="Times New Roman" w:cs="Times New Roman"/>
          <w:color w:val="222222"/>
          <w:shd w:val="clear" w:color="auto" w:fill="FFFFFF"/>
        </w:rPr>
        <w:t>Kundl</w:t>
      </w:r>
      <w:proofErr w:type="spellEnd"/>
    </w:p>
    <w:p w:rsidR="00EA7B0C" w:rsidRPr="005440D9" w:rsidRDefault="00EA7B0C" w:rsidP="00B52E39">
      <w:pPr>
        <w:spacing w:after="0" w:line="240" w:lineRule="auto"/>
        <w:rPr>
          <w:rFonts w:ascii="Times New Roman" w:hAnsi="Times New Roman" w:cs="Times New Roman"/>
          <w:color w:val="222222"/>
          <w:shd w:val="clear" w:color="auto" w:fill="FFFFFF"/>
        </w:rPr>
      </w:pPr>
      <w:r w:rsidRPr="005440D9">
        <w:rPr>
          <w:rFonts w:ascii="Times New Roman" w:hAnsi="Times New Roman" w:cs="Times New Roman"/>
          <w:color w:val="222222"/>
          <w:shd w:val="clear" w:color="auto" w:fill="FFFFFF"/>
        </w:rPr>
        <w:t>Austrija</w:t>
      </w:r>
    </w:p>
    <w:p w:rsidR="005440D9" w:rsidRDefault="005440D9" w:rsidP="00B52E39">
      <w:pPr>
        <w:spacing w:after="0" w:line="240" w:lineRule="auto"/>
        <w:rPr>
          <w:rFonts w:ascii="Times New Roman" w:hAnsi="Times New Roman" w:cs="Times New Roman"/>
          <w:i/>
        </w:rPr>
      </w:pPr>
    </w:p>
    <w:p w:rsidR="00B54124" w:rsidRPr="005240F3" w:rsidRDefault="00B54124" w:rsidP="00B54124">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Lygiagretus importuotojas </w:t>
      </w:r>
    </w:p>
    <w:p w:rsidR="00B54124" w:rsidRPr="005240F3" w:rsidRDefault="00B54124" w:rsidP="00B54124">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 xml:space="preserve">UAB </w:t>
      </w:r>
      <w:r>
        <w:rPr>
          <w:rFonts w:ascii="Times New Roman" w:eastAsia="Calibri" w:hAnsi="Times New Roman" w:cs="Times New Roman"/>
          <w:lang w:eastAsia="lt-LT"/>
        </w:rPr>
        <w:t>„</w:t>
      </w:r>
      <w:r w:rsidRPr="005240F3">
        <w:rPr>
          <w:rFonts w:ascii="Times New Roman" w:eastAsia="Calibri" w:hAnsi="Times New Roman" w:cs="Times New Roman"/>
          <w:lang w:eastAsia="lt-LT"/>
        </w:rPr>
        <w:t>Actiofarma</w:t>
      </w:r>
      <w:r>
        <w:rPr>
          <w:rFonts w:ascii="Times New Roman" w:eastAsia="Calibri" w:hAnsi="Times New Roman" w:cs="Times New Roman"/>
          <w:lang w:eastAsia="lt-LT"/>
        </w:rPr>
        <w:t>“</w:t>
      </w:r>
    </w:p>
    <w:p w:rsidR="00B54124" w:rsidRPr="005240F3" w:rsidRDefault="00B54124" w:rsidP="00B54124">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Islandijos pl. 209A, Kaunas</w:t>
      </w:r>
    </w:p>
    <w:p w:rsidR="00B54124" w:rsidRPr="005240F3" w:rsidRDefault="00B54124" w:rsidP="00B54124">
      <w:pPr>
        <w:keepNext/>
        <w:tabs>
          <w:tab w:val="left" w:pos="567"/>
        </w:tabs>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Lietuva</w:t>
      </w:r>
    </w:p>
    <w:p w:rsidR="00B54124" w:rsidRPr="005240F3" w:rsidRDefault="00B54124" w:rsidP="00B54124">
      <w:pPr>
        <w:keepNext/>
        <w:tabs>
          <w:tab w:val="left" w:pos="567"/>
        </w:tabs>
        <w:spacing w:after="0" w:line="240" w:lineRule="auto"/>
        <w:rPr>
          <w:rFonts w:ascii="Times New Roman" w:eastAsia="Calibri" w:hAnsi="Times New Roman" w:cs="Times New Roman"/>
        </w:rPr>
      </w:pPr>
    </w:p>
    <w:p w:rsidR="00B54124" w:rsidRPr="005240F3" w:rsidRDefault="00B54124" w:rsidP="00B54124">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Perpakavo </w:t>
      </w:r>
    </w:p>
    <w:p w:rsidR="00B54124" w:rsidRPr="005240F3" w:rsidRDefault="00B54124" w:rsidP="00B54124">
      <w:pPr>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 xml:space="preserve">UAB </w:t>
      </w:r>
      <w:r w:rsidR="00C03847">
        <w:rPr>
          <w:rFonts w:ascii="Times New Roman" w:eastAsia="Calibri" w:hAnsi="Times New Roman" w:cs="Times New Roman"/>
          <w:lang w:eastAsia="lt-LT"/>
        </w:rPr>
        <w:t>„</w:t>
      </w:r>
      <w:r w:rsidRPr="005240F3">
        <w:rPr>
          <w:rFonts w:ascii="Times New Roman" w:eastAsia="Calibri" w:hAnsi="Times New Roman" w:cs="Times New Roman"/>
          <w:lang w:eastAsia="lt-LT"/>
        </w:rPr>
        <w:t>Entafarma</w:t>
      </w:r>
      <w:r w:rsidR="00C03847">
        <w:rPr>
          <w:rFonts w:ascii="Times New Roman" w:eastAsia="Calibri" w:hAnsi="Times New Roman" w:cs="Times New Roman"/>
          <w:lang w:eastAsia="lt-LT"/>
        </w:rPr>
        <w:t>“</w:t>
      </w:r>
    </w:p>
    <w:p w:rsidR="00BE1102" w:rsidRDefault="00B54124" w:rsidP="00B54124">
      <w:pPr>
        <w:spacing w:after="0" w:line="240" w:lineRule="auto"/>
        <w:rPr>
          <w:rFonts w:ascii="Times New Roman" w:eastAsia="Calibri" w:hAnsi="Times New Roman" w:cs="Times New Roman"/>
          <w:lang w:eastAsia="lt-LT"/>
        </w:rPr>
      </w:pPr>
      <w:proofErr w:type="spellStart"/>
      <w:r w:rsidRPr="005240F3">
        <w:rPr>
          <w:rFonts w:ascii="Times New Roman" w:eastAsia="Calibri" w:hAnsi="Times New Roman" w:cs="Times New Roman"/>
          <w:lang w:eastAsia="lt-LT"/>
        </w:rPr>
        <w:t>Klonėnų</w:t>
      </w:r>
      <w:proofErr w:type="spellEnd"/>
      <w:r w:rsidRPr="005240F3">
        <w:rPr>
          <w:rFonts w:ascii="Times New Roman" w:eastAsia="Calibri" w:hAnsi="Times New Roman" w:cs="Times New Roman"/>
          <w:lang w:eastAsia="lt-LT"/>
        </w:rPr>
        <w:t xml:space="preserve"> vs. 1, LT-19156 Širvintų r. sav.,</w:t>
      </w:r>
    </w:p>
    <w:p w:rsidR="00B54124" w:rsidRPr="005240F3" w:rsidRDefault="00B54124" w:rsidP="00B54124">
      <w:pPr>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Lietuva</w:t>
      </w:r>
    </w:p>
    <w:p w:rsidR="00B54124" w:rsidRDefault="00B54124" w:rsidP="00B52E39">
      <w:pPr>
        <w:spacing w:after="0" w:line="240" w:lineRule="auto"/>
        <w:rPr>
          <w:rFonts w:ascii="Times New Roman" w:hAnsi="Times New Roman" w:cs="Times New Roman"/>
          <w:i/>
        </w:rPr>
      </w:pPr>
    </w:p>
    <w:p w:rsidR="00B54124" w:rsidRDefault="00B54124" w:rsidP="00B52E39">
      <w:pPr>
        <w:spacing w:after="0" w:line="240" w:lineRule="auto"/>
        <w:rPr>
          <w:rFonts w:ascii="Times New Roman" w:hAnsi="Times New Roman" w:cs="Times New Roman"/>
          <w:i/>
        </w:rPr>
      </w:pPr>
    </w:p>
    <w:p w:rsidR="003C176E" w:rsidRPr="00B74427" w:rsidRDefault="00B52E39" w:rsidP="000C0A7D">
      <w:pPr>
        <w:spacing w:after="0" w:line="240" w:lineRule="auto"/>
        <w:rPr>
          <w:rFonts w:ascii="Times New Roman" w:hAnsi="Times New Roman" w:cs="Times New Roman"/>
          <w:i/>
        </w:rPr>
      </w:pPr>
      <w:bookmarkStart w:id="24" w:name="_Hlk509501239"/>
      <w:r w:rsidRPr="00B52E39">
        <w:rPr>
          <w:rFonts w:ascii="Times New Roman" w:hAnsi="Times New Roman" w:cs="Times New Roman"/>
          <w:i/>
        </w:rPr>
        <w:t xml:space="preserve">Lygiagrečiai importuojamas vaistas skiriasi nuo referencinio laikymo sąlygomis: – lyg. </w:t>
      </w:r>
      <w:proofErr w:type="spellStart"/>
      <w:r w:rsidRPr="00B52E39">
        <w:rPr>
          <w:rFonts w:ascii="Times New Roman" w:hAnsi="Times New Roman" w:cs="Times New Roman"/>
          <w:i/>
        </w:rPr>
        <w:t>imp</w:t>
      </w:r>
      <w:proofErr w:type="spellEnd"/>
      <w:r w:rsidRPr="00B52E39">
        <w:rPr>
          <w:rFonts w:ascii="Times New Roman" w:hAnsi="Times New Roman" w:cs="Times New Roman"/>
          <w:i/>
        </w:rPr>
        <w:t xml:space="preserve">.- laikyti gamintojo pakuotėje, kad vaistas būtų apsaugotas nuo drėgmės, o referencinio - </w:t>
      </w:r>
      <w:r>
        <w:rPr>
          <w:rFonts w:ascii="Times New Roman" w:hAnsi="Times New Roman" w:cs="Times New Roman"/>
          <w:i/>
        </w:rPr>
        <w:t>l</w:t>
      </w:r>
      <w:r w:rsidRPr="00B52E39">
        <w:rPr>
          <w:rFonts w:ascii="Times New Roman" w:eastAsia="Times New Roman" w:hAnsi="Times New Roman" w:cs="Times New Roman"/>
          <w:i/>
        </w:rPr>
        <w:t>aikyti ne aukštesnėje kaip 30 °C temperatūroje. Laikyti gamintojo pakuotėje, kad vaistas būtų apsaugotas nuo šviesos ir drėgmės</w:t>
      </w:r>
      <w:r w:rsidR="00CC0394">
        <w:rPr>
          <w:rFonts w:ascii="Times New Roman" w:eastAsia="Times New Roman" w:hAnsi="Times New Roman" w:cs="Times New Roman"/>
          <w:i/>
        </w:rPr>
        <w:t xml:space="preserve">; išvaizda </w:t>
      </w:r>
      <w:r w:rsidR="00B74427">
        <w:rPr>
          <w:rFonts w:ascii="Times New Roman" w:eastAsia="Times New Roman" w:hAnsi="Times New Roman" w:cs="Times New Roman"/>
          <w:i/>
        </w:rPr>
        <w:t xml:space="preserve">- </w:t>
      </w:r>
      <w:r w:rsidR="00CC0394">
        <w:rPr>
          <w:rFonts w:ascii="Times New Roman" w:eastAsia="Times New Roman" w:hAnsi="Times New Roman" w:cs="Times New Roman"/>
          <w:i/>
        </w:rPr>
        <w:t xml:space="preserve">referencinio </w:t>
      </w:r>
      <w:r w:rsidR="00BF0788">
        <w:rPr>
          <w:rFonts w:ascii="Times New Roman" w:eastAsia="Times New Roman" w:hAnsi="Times New Roman" w:cs="Times New Roman"/>
          <w:i/>
        </w:rPr>
        <w:t xml:space="preserve">vaisto </w:t>
      </w:r>
      <w:r w:rsidR="00CC0394">
        <w:rPr>
          <w:rFonts w:ascii="Times New Roman" w:eastAsia="Times New Roman" w:hAnsi="Times New Roman" w:cs="Times New Roman"/>
          <w:i/>
        </w:rPr>
        <w:t xml:space="preserve">tabletės </w:t>
      </w:r>
      <w:r w:rsidR="00984821" w:rsidRPr="00997D39">
        <w:rPr>
          <w:rFonts w:ascii="Times New Roman" w:hAnsi="Times New Roman" w:cs="Times New Roman"/>
          <w:i/>
          <w:noProof/>
        </w:rPr>
        <w:t>14 x 8 mm dydžio</w:t>
      </w:r>
      <w:r w:rsidR="00997D39">
        <w:rPr>
          <w:rFonts w:ascii="Times New Roman" w:eastAsia="Times New Roman" w:hAnsi="Times New Roman" w:cs="Times New Roman"/>
          <w:i/>
        </w:rPr>
        <w:t xml:space="preserve">, </w:t>
      </w:r>
      <w:r w:rsidR="00CC0394">
        <w:rPr>
          <w:rFonts w:ascii="Times New Roman" w:eastAsia="Times New Roman" w:hAnsi="Times New Roman" w:cs="Times New Roman"/>
          <w:i/>
        </w:rPr>
        <w:t>vienoje pusėje yra vagelė</w:t>
      </w:r>
      <w:r w:rsidR="003C176E">
        <w:rPr>
          <w:rFonts w:ascii="Times New Roman" w:eastAsia="Times New Roman" w:hAnsi="Times New Roman" w:cs="Times New Roman"/>
          <w:i/>
        </w:rPr>
        <w:t xml:space="preserve">; pagalbinėmis medžiagomis </w:t>
      </w:r>
      <w:r w:rsidR="003C176E" w:rsidRPr="00B74427">
        <w:rPr>
          <w:rFonts w:ascii="Times New Roman" w:eastAsia="Times New Roman" w:hAnsi="Times New Roman" w:cs="Times New Roman"/>
          <w:i/>
        </w:rPr>
        <w:t xml:space="preserve">- </w:t>
      </w:r>
      <w:bookmarkEnd w:id="24"/>
      <w:proofErr w:type="spellStart"/>
      <w:r w:rsidR="00B74427" w:rsidRPr="00B74427">
        <w:rPr>
          <w:rFonts w:ascii="Times New Roman" w:eastAsia="Times New Roman" w:hAnsi="Times New Roman" w:cs="Times New Roman"/>
          <w:i/>
          <w:color w:val="000000"/>
        </w:rPr>
        <w:t>ref</w:t>
      </w:r>
      <w:proofErr w:type="spellEnd"/>
      <w:r w:rsidR="00B74427" w:rsidRPr="00B74427">
        <w:rPr>
          <w:rFonts w:ascii="Times New Roman" w:eastAsia="Times New Roman" w:hAnsi="Times New Roman" w:cs="Times New Roman"/>
          <w:i/>
          <w:color w:val="000000"/>
        </w:rPr>
        <w:t>. vaistas papildomai turi</w:t>
      </w:r>
      <w:r w:rsidR="003C176E" w:rsidRPr="00B74427">
        <w:rPr>
          <w:rFonts w:ascii="Times New Roman" w:eastAsia="Times New Roman" w:hAnsi="Times New Roman" w:cs="Times New Roman"/>
          <w:i/>
          <w:color w:val="000000"/>
        </w:rPr>
        <w:t xml:space="preserve"> stearino rūgšt</w:t>
      </w:r>
      <w:r w:rsidR="00B74427">
        <w:rPr>
          <w:rFonts w:ascii="Times New Roman" w:eastAsia="Times New Roman" w:hAnsi="Times New Roman" w:cs="Times New Roman"/>
          <w:i/>
          <w:color w:val="000000"/>
        </w:rPr>
        <w:t>į</w:t>
      </w:r>
      <w:r w:rsidR="003C176E" w:rsidRPr="00B74427">
        <w:rPr>
          <w:rFonts w:ascii="Times New Roman" w:eastAsia="Times New Roman" w:hAnsi="Times New Roman" w:cs="Times New Roman"/>
          <w:i/>
          <w:color w:val="000000"/>
        </w:rPr>
        <w:t xml:space="preserve">, </w:t>
      </w:r>
      <w:r w:rsidR="00B74427">
        <w:rPr>
          <w:rFonts w:ascii="Times New Roman" w:eastAsia="Times New Roman" w:hAnsi="Times New Roman" w:cs="Times New Roman"/>
          <w:i/>
          <w:color w:val="000000"/>
        </w:rPr>
        <w:t>s</w:t>
      </w:r>
      <w:r w:rsidR="003C176E" w:rsidRPr="00B74427">
        <w:rPr>
          <w:rFonts w:ascii="Times New Roman" w:hAnsi="Times New Roman" w:cs="Times New Roman"/>
          <w:i/>
        </w:rPr>
        <w:t>orbo rūgšt</w:t>
      </w:r>
      <w:r w:rsidR="00B74427">
        <w:rPr>
          <w:rFonts w:ascii="Times New Roman" w:hAnsi="Times New Roman" w:cs="Times New Roman"/>
          <w:i/>
        </w:rPr>
        <w:t>į</w:t>
      </w:r>
      <w:r w:rsidR="003C176E" w:rsidRPr="00B74427">
        <w:rPr>
          <w:rFonts w:ascii="Times New Roman" w:hAnsi="Times New Roman" w:cs="Times New Roman"/>
          <w:i/>
        </w:rPr>
        <w:t xml:space="preserve"> (E200)</w:t>
      </w:r>
      <w:r w:rsidR="00B74427">
        <w:rPr>
          <w:rFonts w:ascii="Times New Roman" w:hAnsi="Times New Roman" w:cs="Times New Roman"/>
          <w:i/>
        </w:rPr>
        <w:t>.</w:t>
      </w:r>
    </w:p>
    <w:p w:rsidR="008369B9" w:rsidRDefault="008369B9" w:rsidP="00DB1481">
      <w:pPr>
        <w:spacing w:after="0" w:line="240" w:lineRule="auto"/>
        <w:rPr>
          <w:rFonts w:ascii="Times New Roman" w:eastAsia="Times New Roman" w:hAnsi="Times New Roman" w:cs="Times New Roman"/>
          <w:color w:val="000000"/>
        </w:rPr>
      </w:pPr>
    </w:p>
    <w:p w:rsidR="003C176E" w:rsidRDefault="003C176E" w:rsidP="00DB1481">
      <w:pPr>
        <w:spacing w:after="0" w:line="240" w:lineRule="auto"/>
        <w:rPr>
          <w:rFonts w:ascii="Times New Roman" w:eastAsia="Times New Roman" w:hAnsi="Times New Roman" w:cs="Times New Roman"/>
          <w:color w:val="000000"/>
        </w:rPr>
      </w:pPr>
    </w:p>
    <w:p w:rsidR="003C176E" w:rsidRPr="00442C1F" w:rsidRDefault="003C176E" w:rsidP="00DB1481">
      <w:pPr>
        <w:spacing w:after="0" w:line="240" w:lineRule="auto"/>
        <w:rPr>
          <w:rFonts w:ascii="Times New Roman" w:eastAsia="Times New Roman" w:hAnsi="Times New Roman" w:cs="Times New Roman"/>
          <w:color w:val="000000"/>
        </w:rPr>
      </w:pPr>
    </w:p>
    <w:p w:rsidR="00DB1481" w:rsidRPr="00DB1481" w:rsidRDefault="00DB1481" w:rsidP="00DB1481">
      <w:pPr>
        <w:spacing w:after="0" w:line="240" w:lineRule="auto"/>
        <w:rPr>
          <w:rFonts w:ascii="Times New Roman" w:eastAsia="Times New Roman" w:hAnsi="Times New Roman" w:cs="Times New Roman"/>
          <w:i/>
          <w:color w:val="000000"/>
        </w:rPr>
      </w:pPr>
      <w:r w:rsidRPr="00DB1481">
        <w:rPr>
          <w:rFonts w:ascii="Times New Roman" w:eastAsia="Times New Roman" w:hAnsi="Times New Roman" w:cs="Times New Roman"/>
          <w:b/>
          <w:bCs/>
          <w:color w:val="000000"/>
        </w:rPr>
        <w:t>Šis pakuotės lapelis</w:t>
      </w:r>
      <w:r w:rsidRPr="00DB1481">
        <w:rPr>
          <w:rFonts w:ascii="Times New Roman" w:eastAsia="Times New Roman" w:hAnsi="Times New Roman" w:cs="Times New Roman"/>
          <w:b/>
          <w:color w:val="000000"/>
        </w:rPr>
        <w:t xml:space="preserve"> paskutinį kartą peržiūrėtas</w:t>
      </w:r>
      <w:r w:rsidR="00034C74">
        <w:rPr>
          <w:rFonts w:ascii="Times New Roman" w:eastAsia="Times New Roman" w:hAnsi="Times New Roman" w:cs="Times New Roman"/>
          <w:b/>
          <w:color w:val="000000"/>
        </w:rPr>
        <w:t xml:space="preserve"> </w:t>
      </w:r>
      <w:r w:rsidR="00D92E29">
        <w:rPr>
          <w:rFonts w:ascii="Times New Roman" w:eastAsia="Times New Roman" w:hAnsi="Times New Roman" w:cs="Times New Roman"/>
          <w:b/>
          <w:color w:val="000000"/>
        </w:rPr>
        <w:t>2019-02-</w:t>
      </w:r>
      <w:r w:rsidR="00A96543">
        <w:rPr>
          <w:rFonts w:ascii="Times New Roman" w:eastAsia="Times New Roman" w:hAnsi="Times New Roman" w:cs="Times New Roman"/>
          <w:b/>
          <w:color w:val="000000"/>
        </w:rPr>
        <w:t>14</w:t>
      </w:r>
      <w:bookmarkStart w:id="25" w:name="_GoBack"/>
      <w:bookmarkEnd w:id="25"/>
    </w:p>
    <w:p w:rsidR="00DB1481" w:rsidRPr="00DB1481" w:rsidRDefault="00DB1481" w:rsidP="00DB1481">
      <w:pPr>
        <w:spacing w:after="0" w:line="240" w:lineRule="auto"/>
        <w:rPr>
          <w:rFonts w:ascii="Times New Roman" w:eastAsia="Times New Roman" w:hAnsi="Times New Roman" w:cs="Times New Roman"/>
          <w:color w:val="000000"/>
        </w:rPr>
      </w:pPr>
    </w:p>
    <w:p w:rsidR="00DB1481" w:rsidRPr="00DB1481" w:rsidRDefault="00DB1481" w:rsidP="00DB1481">
      <w:pPr>
        <w:spacing w:after="0" w:line="240" w:lineRule="auto"/>
        <w:rPr>
          <w:rFonts w:ascii="Times New Roman" w:eastAsia="Times New Roman" w:hAnsi="Times New Roman" w:cs="Times New Roman"/>
        </w:rPr>
      </w:pPr>
      <w:r w:rsidRPr="00DB148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sidRPr="00DB1481">
          <w:rPr>
            <w:rFonts w:ascii="Times New Roman" w:eastAsia="Times New Roman" w:hAnsi="Times New Roman" w:cs="Times New Roman"/>
            <w:color w:val="0000FF"/>
            <w:u w:val="single"/>
          </w:rPr>
          <w:t>http://www.vvkt.lt/</w:t>
        </w:r>
      </w:hyperlink>
      <w:r w:rsidRPr="00DB1481">
        <w:rPr>
          <w:rFonts w:ascii="Times New Roman" w:eastAsia="Times New Roman" w:hAnsi="Times New Roman" w:cs="Times New Roman"/>
          <w:color w:val="0000FF"/>
        </w:rPr>
        <w:t>.</w:t>
      </w:r>
    </w:p>
    <w:p w:rsidR="00DB1481" w:rsidRPr="00DB1481" w:rsidRDefault="00DB1481" w:rsidP="00DB1481">
      <w:pPr>
        <w:spacing w:after="0" w:line="240" w:lineRule="auto"/>
        <w:rPr>
          <w:rFonts w:ascii="Times New Roman" w:eastAsia="Times New Roman" w:hAnsi="Times New Roman" w:cs="Times New Roman"/>
        </w:rPr>
      </w:pPr>
    </w:p>
    <w:p w:rsidR="00DB1481" w:rsidRPr="00DB1481" w:rsidRDefault="00DB1481" w:rsidP="00DB1481">
      <w:pPr>
        <w:spacing w:after="0" w:line="240" w:lineRule="auto"/>
        <w:rPr>
          <w:rFonts w:ascii="Times New Roman" w:eastAsia="Times New Roman" w:hAnsi="Times New Roman" w:cs="Times New Roman"/>
          <w:sz w:val="24"/>
          <w:szCs w:val="24"/>
        </w:rPr>
      </w:pPr>
    </w:p>
    <w:p w:rsidR="00DB1481" w:rsidRPr="00DB1481" w:rsidRDefault="00DB1481" w:rsidP="00DB1481">
      <w:pPr>
        <w:spacing w:after="0" w:line="240" w:lineRule="auto"/>
        <w:rPr>
          <w:rFonts w:ascii="Times New Roman" w:eastAsia="Times New Roman" w:hAnsi="Times New Roman" w:cs="Times New Roman"/>
          <w:sz w:val="24"/>
          <w:szCs w:val="24"/>
        </w:rPr>
      </w:pPr>
    </w:p>
    <w:p w:rsidR="007E1963" w:rsidRDefault="007E1963"/>
    <w:sectPr w:rsidR="007E1963" w:rsidSect="00955C75">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C9C" w:rsidRDefault="00CF4C9C">
      <w:pPr>
        <w:spacing w:after="0" w:line="240" w:lineRule="auto"/>
      </w:pPr>
      <w:r>
        <w:separator/>
      </w:r>
    </w:p>
  </w:endnote>
  <w:endnote w:type="continuationSeparator" w:id="0">
    <w:p w:rsidR="00CF4C9C" w:rsidRDefault="00CF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32" w:rsidRDefault="00DB1481" w:rsidP="00955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7932" w:rsidRDefault="00CF4C9C" w:rsidP="00955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932" w:rsidRPr="00955C75" w:rsidRDefault="00DB1481" w:rsidP="00955C75">
    <w:pPr>
      <w:pStyle w:val="Footer"/>
      <w:framePr w:wrap="around" w:vAnchor="text" w:hAnchor="margin" w:xAlign="right" w:y="1"/>
      <w:rPr>
        <w:rStyle w:val="PageNumber"/>
        <w:sz w:val="20"/>
      </w:rPr>
    </w:pPr>
    <w:r w:rsidRPr="00955C75">
      <w:rPr>
        <w:rStyle w:val="PageNumber"/>
        <w:sz w:val="20"/>
      </w:rPr>
      <w:fldChar w:fldCharType="begin"/>
    </w:r>
    <w:r w:rsidRPr="00955C75">
      <w:rPr>
        <w:rStyle w:val="PageNumber"/>
        <w:sz w:val="20"/>
      </w:rPr>
      <w:instrText xml:space="preserve">PAGE  </w:instrText>
    </w:r>
    <w:r w:rsidRPr="00955C75">
      <w:rPr>
        <w:rStyle w:val="PageNumber"/>
        <w:sz w:val="20"/>
      </w:rPr>
      <w:fldChar w:fldCharType="separate"/>
    </w:r>
    <w:r>
      <w:rPr>
        <w:rStyle w:val="PageNumber"/>
        <w:noProof/>
        <w:sz w:val="20"/>
      </w:rPr>
      <w:t>34</w:t>
    </w:r>
    <w:r w:rsidRPr="00955C75">
      <w:rPr>
        <w:rStyle w:val="PageNumber"/>
        <w:sz w:val="20"/>
      </w:rPr>
      <w:fldChar w:fldCharType="end"/>
    </w:r>
  </w:p>
  <w:p w:rsidR="00B37932" w:rsidRDefault="00CF4C9C" w:rsidP="00955C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C9C" w:rsidRDefault="00CF4C9C">
      <w:pPr>
        <w:spacing w:after="0" w:line="240" w:lineRule="auto"/>
      </w:pPr>
      <w:r>
        <w:separator/>
      </w:r>
    </w:p>
  </w:footnote>
  <w:footnote w:type="continuationSeparator" w:id="0">
    <w:p w:rsidR="00CF4C9C" w:rsidRDefault="00CF4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5C72"/>
    <w:multiLevelType w:val="hybridMultilevel"/>
    <w:tmpl w:val="A0DCA966"/>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BC103C"/>
    <w:multiLevelType w:val="hybridMultilevel"/>
    <w:tmpl w:val="19EA8C46"/>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1046A"/>
    <w:multiLevelType w:val="hybridMultilevel"/>
    <w:tmpl w:val="2FA085F2"/>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F669BA"/>
    <w:multiLevelType w:val="hybridMultilevel"/>
    <w:tmpl w:val="9DFEB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13C0"/>
    <w:multiLevelType w:val="hybridMultilevel"/>
    <w:tmpl w:val="CCD80C6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434112"/>
    <w:multiLevelType w:val="hybridMultilevel"/>
    <w:tmpl w:val="36DABB74"/>
    <w:lvl w:ilvl="0" w:tplc="8C3433B6">
      <w:numFmt w:val="bullet"/>
      <w:lvlText w:val=""/>
      <w:lvlJc w:val="left"/>
      <w:pPr>
        <w:tabs>
          <w:tab w:val="num" w:pos="720"/>
        </w:tabs>
        <w:ind w:left="720" w:hanging="360"/>
      </w:pPr>
      <w:rPr>
        <w:rFonts w:ascii="Symbol" w:hAnsi="Symbol"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7AA3DD4"/>
    <w:multiLevelType w:val="hybridMultilevel"/>
    <w:tmpl w:val="4C108900"/>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625E5D"/>
    <w:multiLevelType w:val="hybridMultilevel"/>
    <w:tmpl w:val="A41A1BEA"/>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81"/>
    <w:rsid w:val="00034842"/>
    <w:rsid w:val="00034C74"/>
    <w:rsid w:val="000609FE"/>
    <w:rsid w:val="000659F4"/>
    <w:rsid w:val="00091637"/>
    <w:rsid w:val="000A0E44"/>
    <w:rsid w:val="000C0A7D"/>
    <w:rsid w:val="000F323B"/>
    <w:rsid w:val="0010548B"/>
    <w:rsid w:val="001065C5"/>
    <w:rsid w:val="001915B7"/>
    <w:rsid w:val="00211A11"/>
    <w:rsid w:val="00231661"/>
    <w:rsid w:val="00252E9A"/>
    <w:rsid w:val="002744D6"/>
    <w:rsid w:val="00287366"/>
    <w:rsid w:val="002A7FCE"/>
    <w:rsid w:val="002E1CD6"/>
    <w:rsid w:val="00343447"/>
    <w:rsid w:val="00386709"/>
    <w:rsid w:val="003A1878"/>
    <w:rsid w:val="003C176E"/>
    <w:rsid w:val="003C6DCA"/>
    <w:rsid w:val="004355D8"/>
    <w:rsid w:val="00437677"/>
    <w:rsid w:val="00442C1F"/>
    <w:rsid w:val="00464588"/>
    <w:rsid w:val="004A22C2"/>
    <w:rsid w:val="0051604E"/>
    <w:rsid w:val="005440D9"/>
    <w:rsid w:val="005A0F44"/>
    <w:rsid w:val="005F39EF"/>
    <w:rsid w:val="0064458C"/>
    <w:rsid w:val="00683A79"/>
    <w:rsid w:val="007613A1"/>
    <w:rsid w:val="007A717E"/>
    <w:rsid w:val="007E1963"/>
    <w:rsid w:val="007E5D59"/>
    <w:rsid w:val="00817F4F"/>
    <w:rsid w:val="00824819"/>
    <w:rsid w:val="00830C3E"/>
    <w:rsid w:val="008369B9"/>
    <w:rsid w:val="008E09A3"/>
    <w:rsid w:val="008F045B"/>
    <w:rsid w:val="00967D90"/>
    <w:rsid w:val="00967D96"/>
    <w:rsid w:val="00984821"/>
    <w:rsid w:val="00997D39"/>
    <w:rsid w:val="009C7AB9"/>
    <w:rsid w:val="00A05DD1"/>
    <w:rsid w:val="00A67694"/>
    <w:rsid w:val="00A96543"/>
    <w:rsid w:val="00AF1370"/>
    <w:rsid w:val="00B024AF"/>
    <w:rsid w:val="00B0740F"/>
    <w:rsid w:val="00B20431"/>
    <w:rsid w:val="00B52E39"/>
    <w:rsid w:val="00B54124"/>
    <w:rsid w:val="00B74427"/>
    <w:rsid w:val="00BE1102"/>
    <w:rsid w:val="00BF0788"/>
    <w:rsid w:val="00C03847"/>
    <w:rsid w:val="00C150CD"/>
    <w:rsid w:val="00C3222D"/>
    <w:rsid w:val="00C36442"/>
    <w:rsid w:val="00CC0394"/>
    <w:rsid w:val="00CC12E6"/>
    <w:rsid w:val="00CF11C9"/>
    <w:rsid w:val="00CF4C9C"/>
    <w:rsid w:val="00D3275E"/>
    <w:rsid w:val="00D92E29"/>
    <w:rsid w:val="00D937CC"/>
    <w:rsid w:val="00D94DFE"/>
    <w:rsid w:val="00DB1481"/>
    <w:rsid w:val="00DD3345"/>
    <w:rsid w:val="00E35AB9"/>
    <w:rsid w:val="00E36262"/>
    <w:rsid w:val="00E47166"/>
    <w:rsid w:val="00EA7B0C"/>
    <w:rsid w:val="00ED3B28"/>
    <w:rsid w:val="00F12FD1"/>
    <w:rsid w:val="00F20481"/>
    <w:rsid w:val="00F21F9A"/>
    <w:rsid w:val="00F30FFD"/>
    <w:rsid w:val="00F83336"/>
    <w:rsid w:val="00FD7210"/>
    <w:rsid w:val="00FE2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AADF"/>
  <w15:chartTrackingRefBased/>
  <w15:docId w15:val="{E0368B31-1A03-4635-9B27-16FFF1C0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B148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B1481"/>
  </w:style>
  <w:style w:type="character" w:styleId="PageNumber">
    <w:name w:val="page number"/>
    <w:uiPriority w:val="99"/>
    <w:rsid w:val="00DB1481"/>
    <w:rPr>
      <w:rFonts w:cs="Times New Roman"/>
    </w:rPr>
  </w:style>
  <w:style w:type="paragraph" w:styleId="BalloonText">
    <w:name w:val="Balloon Text"/>
    <w:basedOn w:val="Normal"/>
    <w:link w:val="BalloonTextChar"/>
    <w:uiPriority w:val="99"/>
    <w:semiHidden/>
    <w:unhideWhenUsed/>
    <w:rsid w:val="0006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14295</Words>
  <Characters>8149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2019-02-04T11:00:00Z</dcterms:created>
  <dcterms:modified xsi:type="dcterms:W3CDTF">2019-02-14T11:54:00Z</dcterms:modified>
</cp:coreProperties>
</file>