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DE" w:rsidRPr="00593133" w:rsidRDefault="00BE6BDE" w:rsidP="00BE6BDE">
      <w:pPr>
        <w:jc w:val="center"/>
        <w:outlineLvl w:val="0"/>
        <w:rPr>
          <w:sz w:val="22"/>
          <w:szCs w:val="22"/>
        </w:rPr>
      </w:pPr>
      <w:r w:rsidRPr="00593133">
        <w:rPr>
          <w:b/>
          <w:sz w:val="22"/>
          <w:szCs w:val="22"/>
        </w:rPr>
        <w:t>Pakuotės lapelis: informacija vartotojui</w:t>
      </w:r>
    </w:p>
    <w:p w:rsidR="00BE6BDE" w:rsidRPr="00593133" w:rsidRDefault="00BE6BDE" w:rsidP="00BE6BDE">
      <w:pPr>
        <w:numPr>
          <w:ilvl w:val="12"/>
          <w:numId w:val="0"/>
        </w:numPr>
        <w:shd w:val="clear" w:color="auto" w:fill="FFFFFF"/>
        <w:jc w:val="center"/>
        <w:rPr>
          <w:sz w:val="22"/>
          <w:szCs w:val="22"/>
        </w:rPr>
      </w:pPr>
    </w:p>
    <w:p w:rsidR="00BE6BDE" w:rsidRPr="00593133" w:rsidRDefault="00BE6BDE" w:rsidP="00BE6BDE">
      <w:pPr>
        <w:tabs>
          <w:tab w:val="left" w:pos="993"/>
        </w:tabs>
        <w:jc w:val="center"/>
        <w:outlineLvl w:val="0"/>
        <w:rPr>
          <w:b/>
          <w:sz w:val="22"/>
          <w:szCs w:val="22"/>
        </w:rPr>
      </w:pPr>
      <w:r w:rsidRPr="00593133">
        <w:rPr>
          <w:b/>
          <w:sz w:val="22"/>
          <w:szCs w:val="22"/>
        </w:rPr>
        <w:t>LIREZID 4 mg/ml injekcinis tirpalas</w:t>
      </w:r>
    </w:p>
    <w:p w:rsidR="00BE6BDE" w:rsidRPr="00593133" w:rsidRDefault="00BE6BDE" w:rsidP="00BE6BDE">
      <w:pPr>
        <w:numPr>
          <w:ilvl w:val="12"/>
          <w:numId w:val="0"/>
        </w:numPr>
        <w:jc w:val="center"/>
        <w:rPr>
          <w:sz w:val="22"/>
          <w:szCs w:val="22"/>
        </w:rPr>
      </w:pPr>
      <w:r w:rsidRPr="00593133">
        <w:rPr>
          <w:sz w:val="22"/>
          <w:szCs w:val="22"/>
        </w:rPr>
        <w:t>lorazepamas</w:t>
      </w:r>
    </w:p>
    <w:p w:rsidR="00BE6BDE" w:rsidRPr="00593133" w:rsidRDefault="00BE6BDE" w:rsidP="00BE6BDE">
      <w:pPr>
        <w:rPr>
          <w:sz w:val="22"/>
          <w:szCs w:val="22"/>
        </w:rPr>
      </w:pPr>
    </w:p>
    <w:p w:rsidR="00BE6BDE" w:rsidRPr="00593133" w:rsidRDefault="00BE6BDE" w:rsidP="00BE6BDE">
      <w:pPr>
        <w:suppressAutoHyphens/>
        <w:ind w:left="142" w:hanging="142"/>
        <w:rPr>
          <w:sz w:val="22"/>
          <w:szCs w:val="22"/>
        </w:rPr>
      </w:pPr>
      <w:r w:rsidRPr="00593133">
        <w:rPr>
          <w:b/>
          <w:sz w:val="22"/>
          <w:szCs w:val="22"/>
        </w:rPr>
        <w:t>Atidžiai perskaitykite visą šį lapelį, prieš pradėdami vartoti vaistą, nes jame pateikiama Jums svarbi informacija.</w:t>
      </w:r>
    </w:p>
    <w:p w:rsidR="00BE6BDE" w:rsidRPr="00593133" w:rsidRDefault="00BE6BDE" w:rsidP="00BE6BDE">
      <w:pPr>
        <w:numPr>
          <w:ilvl w:val="0"/>
          <w:numId w:val="1"/>
        </w:numPr>
        <w:ind w:left="567" w:right="-2" w:hanging="567"/>
        <w:rPr>
          <w:sz w:val="22"/>
          <w:szCs w:val="22"/>
        </w:rPr>
      </w:pPr>
      <w:r w:rsidRPr="00593133">
        <w:rPr>
          <w:sz w:val="22"/>
          <w:szCs w:val="22"/>
        </w:rPr>
        <w:t xml:space="preserve">Neišmeskite šio lapelio, nes vėl gali prireikti jį perskaityti. </w:t>
      </w:r>
    </w:p>
    <w:p w:rsidR="00BE6BDE" w:rsidRPr="00593133" w:rsidRDefault="00BE6BDE" w:rsidP="00BE6BDE">
      <w:pPr>
        <w:numPr>
          <w:ilvl w:val="0"/>
          <w:numId w:val="1"/>
        </w:numPr>
        <w:ind w:left="567" w:right="-2" w:hanging="567"/>
        <w:rPr>
          <w:sz w:val="22"/>
          <w:szCs w:val="22"/>
        </w:rPr>
      </w:pPr>
      <w:r w:rsidRPr="00593133">
        <w:rPr>
          <w:sz w:val="22"/>
          <w:szCs w:val="22"/>
        </w:rPr>
        <w:t>Jeigu kiltų daugiau klausimų, kreipkitės į gydytoją arba slaugytoją.</w:t>
      </w:r>
    </w:p>
    <w:p w:rsidR="00BE6BDE" w:rsidRPr="00593133" w:rsidRDefault="00BE6BDE" w:rsidP="00BE6BDE">
      <w:pPr>
        <w:ind w:left="567" w:right="-2" w:hanging="567"/>
        <w:rPr>
          <w:sz w:val="22"/>
          <w:szCs w:val="22"/>
        </w:rPr>
      </w:pPr>
      <w:r w:rsidRPr="00593133">
        <w:rPr>
          <w:sz w:val="22"/>
          <w:szCs w:val="22"/>
        </w:rPr>
        <w:t>-</w:t>
      </w:r>
      <w:r w:rsidRPr="00593133">
        <w:rPr>
          <w:sz w:val="22"/>
          <w:szCs w:val="22"/>
        </w:rPr>
        <w:tab/>
        <w:t>Šis vaistas skirtas tik Jums, todėl kitiems žmonėms jo duoti negalima. Vaistas gali jiems pakenkti (net tiems, kurių ligos požymiai yra tokie patys kaip Jūsų).</w:t>
      </w:r>
      <w:r w:rsidRPr="00593133">
        <w:rPr>
          <w:color w:val="008000"/>
          <w:sz w:val="22"/>
          <w:szCs w:val="22"/>
        </w:rPr>
        <w:t xml:space="preserve"> </w:t>
      </w:r>
    </w:p>
    <w:p w:rsidR="00BE6BDE" w:rsidRPr="00593133" w:rsidRDefault="00BE6BDE" w:rsidP="00BE6BDE">
      <w:pPr>
        <w:numPr>
          <w:ilvl w:val="0"/>
          <w:numId w:val="1"/>
        </w:numPr>
        <w:ind w:left="567" w:hanging="567"/>
        <w:rPr>
          <w:sz w:val="22"/>
          <w:szCs w:val="22"/>
        </w:rPr>
      </w:pPr>
      <w:r w:rsidRPr="00593133">
        <w:rPr>
          <w:sz w:val="22"/>
          <w:szCs w:val="22"/>
        </w:rPr>
        <w:t>Jeigu pasireiškė šalutinis poveikis (net jeigu jis šiame lapelyje nenurodytas),</w:t>
      </w:r>
      <w:r w:rsidRPr="00593133">
        <w:rPr>
          <w:color w:val="FF0000"/>
          <w:sz w:val="22"/>
          <w:szCs w:val="22"/>
        </w:rPr>
        <w:t xml:space="preserve"> </w:t>
      </w:r>
      <w:r w:rsidRPr="00593133">
        <w:rPr>
          <w:sz w:val="22"/>
          <w:szCs w:val="22"/>
        </w:rPr>
        <w:t>kreipkitės į gydytoją arba slaugytoją. Žr. 4 skyrių.</w:t>
      </w:r>
    </w:p>
    <w:p w:rsidR="00BE6BDE" w:rsidRPr="00593133" w:rsidRDefault="00BE6BDE" w:rsidP="00BE6BDE">
      <w:pPr>
        <w:ind w:right="-2"/>
        <w:rPr>
          <w:sz w:val="22"/>
          <w:szCs w:val="22"/>
        </w:rPr>
      </w:pPr>
    </w:p>
    <w:p w:rsidR="00BE6BDE" w:rsidRPr="00593133" w:rsidRDefault="00BE6BDE" w:rsidP="00BE6BDE">
      <w:pPr>
        <w:ind w:right="-2"/>
        <w:rPr>
          <w:sz w:val="22"/>
          <w:szCs w:val="22"/>
        </w:rPr>
      </w:pPr>
    </w:p>
    <w:p w:rsidR="00BE6BDE" w:rsidRPr="00593133" w:rsidRDefault="00BE6BDE" w:rsidP="00BE6BDE">
      <w:pPr>
        <w:keepNext/>
        <w:numPr>
          <w:ilvl w:val="12"/>
          <w:numId w:val="0"/>
        </w:numPr>
        <w:ind w:right="-2"/>
        <w:outlineLvl w:val="0"/>
        <w:rPr>
          <w:sz w:val="22"/>
          <w:szCs w:val="22"/>
        </w:rPr>
      </w:pPr>
      <w:r w:rsidRPr="00593133">
        <w:rPr>
          <w:b/>
          <w:sz w:val="22"/>
          <w:szCs w:val="22"/>
        </w:rPr>
        <w:t>Apie ką rašoma šiame lapelyje?</w:t>
      </w:r>
    </w:p>
    <w:p w:rsidR="00BE6BDE" w:rsidRPr="00593133" w:rsidRDefault="00BE6BDE" w:rsidP="00BE6BDE">
      <w:pPr>
        <w:keepNext/>
        <w:numPr>
          <w:ilvl w:val="12"/>
          <w:numId w:val="0"/>
        </w:numPr>
        <w:ind w:right="-2"/>
        <w:outlineLvl w:val="0"/>
        <w:rPr>
          <w:sz w:val="22"/>
          <w:szCs w:val="22"/>
        </w:rPr>
      </w:pPr>
    </w:p>
    <w:p w:rsidR="00BE6BDE" w:rsidRPr="00593133" w:rsidRDefault="00BE6BDE" w:rsidP="00BE6BDE">
      <w:pPr>
        <w:pStyle w:val="Sraopastraipa"/>
        <w:numPr>
          <w:ilvl w:val="0"/>
          <w:numId w:val="4"/>
        </w:numPr>
        <w:tabs>
          <w:tab w:val="clear" w:pos="567"/>
          <w:tab w:val="left" w:pos="426"/>
        </w:tabs>
        <w:spacing w:line="240" w:lineRule="auto"/>
        <w:ind w:left="426" w:right="-29"/>
        <w:rPr>
          <w:szCs w:val="22"/>
        </w:rPr>
      </w:pPr>
      <w:r w:rsidRPr="00593133">
        <w:rPr>
          <w:szCs w:val="22"/>
        </w:rPr>
        <w:t xml:space="preserve">Kas yra LIREZID ir kam jis vartojamas </w:t>
      </w:r>
    </w:p>
    <w:p w:rsidR="00BE6BDE" w:rsidRPr="00593133" w:rsidRDefault="00BE6BDE" w:rsidP="00BE6BDE">
      <w:pPr>
        <w:pStyle w:val="Sraopastraipa"/>
        <w:numPr>
          <w:ilvl w:val="0"/>
          <w:numId w:val="4"/>
        </w:numPr>
        <w:tabs>
          <w:tab w:val="clear" w:pos="567"/>
          <w:tab w:val="left" w:pos="426"/>
        </w:tabs>
        <w:spacing w:line="240" w:lineRule="auto"/>
        <w:ind w:left="426" w:right="-29"/>
        <w:rPr>
          <w:szCs w:val="22"/>
        </w:rPr>
      </w:pPr>
      <w:r w:rsidRPr="00593133">
        <w:rPr>
          <w:szCs w:val="22"/>
        </w:rPr>
        <w:t>Kas žinotina prieš vartojant LIREZID</w:t>
      </w:r>
    </w:p>
    <w:p w:rsidR="00BE6BDE" w:rsidRPr="00593133" w:rsidRDefault="00BE6BDE" w:rsidP="00BE6BDE">
      <w:pPr>
        <w:pStyle w:val="Sraopastraipa"/>
        <w:numPr>
          <w:ilvl w:val="0"/>
          <w:numId w:val="4"/>
        </w:numPr>
        <w:tabs>
          <w:tab w:val="clear" w:pos="567"/>
          <w:tab w:val="left" w:pos="426"/>
        </w:tabs>
        <w:spacing w:line="240" w:lineRule="auto"/>
        <w:ind w:left="426" w:right="-29"/>
        <w:rPr>
          <w:szCs w:val="22"/>
        </w:rPr>
      </w:pPr>
      <w:r w:rsidRPr="00593133">
        <w:rPr>
          <w:szCs w:val="22"/>
        </w:rPr>
        <w:t>Kaip vartoti LIREZID</w:t>
      </w:r>
    </w:p>
    <w:p w:rsidR="00BE6BDE" w:rsidRPr="00593133" w:rsidRDefault="00BE6BDE" w:rsidP="00BE6BDE">
      <w:pPr>
        <w:pStyle w:val="Sraopastraipa"/>
        <w:numPr>
          <w:ilvl w:val="0"/>
          <w:numId w:val="4"/>
        </w:numPr>
        <w:tabs>
          <w:tab w:val="clear" w:pos="567"/>
          <w:tab w:val="left" w:pos="426"/>
        </w:tabs>
        <w:spacing w:line="240" w:lineRule="auto"/>
        <w:ind w:left="426" w:right="-29"/>
        <w:rPr>
          <w:szCs w:val="22"/>
        </w:rPr>
      </w:pPr>
      <w:r w:rsidRPr="00593133">
        <w:rPr>
          <w:szCs w:val="22"/>
        </w:rPr>
        <w:t xml:space="preserve">Galimas šalutinis poveikis </w:t>
      </w:r>
    </w:p>
    <w:p w:rsidR="00BE6BDE" w:rsidRPr="00593133" w:rsidRDefault="00BE6BDE" w:rsidP="00BE6BDE">
      <w:pPr>
        <w:pStyle w:val="Sraopastraipa"/>
        <w:numPr>
          <w:ilvl w:val="0"/>
          <w:numId w:val="4"/>
        </w:numPr>
        <w:tabs>
          <w:tab w:val="clear" w:pos="567"/>
          <w:tab w:val="left" w:pos="426"/>
        </w:tabs>
        <w:spacing w:line="240" w:lineRule="auto"/>
        <w:ind w:left="426" w:right="-29"/>
        <w:rPr>
          <w:szCs w:val="22"/>
        </w:rPr>
      </w:pPr>
      <w:r w:rsidRPr="00593133">
        <w:rPr>
          <w:szCs w:val="22"/>
        </w:rPr>
        <w:t>Kaip laikyti LIREZID</w:t>
      </w:r>
    </w:p>
    <w:p w:rsidR="00BE6BDE" w:rsidRPr="00593133" w:rsidRDefault="00BE6BDE" w:rsidP="00BE6BDE">
      <w:pPr>
        <w:pStyle w:val="Sraopastraipa"/>
        <w:numPr>
          <w:ilvl w:val="0"/>
          <w:numId w:val="4"/>
        </w:numPr>
        <w:tabs>
          <w:tab w:val="clear" w:pos="567"/>
          <w:tab w:val="left" w:pos="426"/>
        </w:tabs>
        <w:spacing w:line="240" w:lineRule="auto"/>
        <w:ind w:left="426" w:right="-29"/>
        <w:rPr>
          <w:szCs w:val="22"/>
        </w:rPr>
      </w:pPr>
      <w:r w:rsidRPr="00593133">
        <w:rPr>
          <w:szCs w:val="22"/>
        </w:rPr>
        <w:t>Pakuotės turinys ir kita informacija</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rPr>
          <w:sz w:val="22"/>
          <w:szCs w:val="22"/>
        </w:rPr>
      </w:pPr>
    </w:p>
    <w:p w:rsidR="00BE6BDE" w:rsidRPr="00593133" w:rsidRDefault="00BE6BDE" w:rsidP="00BE6BDE">
      <w:pPr>
        <w:keepNext/>
        <w:numPr>
          <w:ilvl w:val="0"/>
          <w:numId w:val="3"/>
        </w:numPr>
        <w:ind w:left="567" w:right="-2"/>
        <w:rPr>
          <w:b/>
          <w:sz w:val="22"/>
          <w:szCs w:val="22"/>
        </w:rPr>
      </w:pPr>
      <w:r w:rsidRPr="00593133">
        <w:rPr>
          <w:b/>
          <w:sz w:val="22"/>
          <w:szCs w:val="22"/>
        </w:rPr>
        <w:t>Kas yra LIREZID ir kam jis vartojamas</w:t>
      </w:r>
    </w:p>
    <w:p w:rsidR="00BE6BDE" w:rsidRPr="00593133" w:rsidRDefault="00BE6BDE" w:rsidP="00BE6BDE">
      <w:pPr>
        <w:ind w:right="-2"/>
        <w:rPr>
          <w:sz w:val="22"/>
          <w:szCs w:val="22"/>
        </w:rPr>
      </w:pPr>
    </w:p>
    <w:p w:rsidR="00BE6BDE" w:rsidRPr="00593133" w:rsidRDefault="00BE6BDE" w:rsidP="00BE6BDE">
      <w:pPr>
        <w:numPr>
          <w:ilvl w:val="12"/>
          <w:numId w:val="0"/>
        </w:numPr>
        <w:tabs>
          <w:tab w:val="left" w:pos="720"/>
        </w:tabs>
        <w:rPr>
          <w:sz w:val="22"/>
          <w:szCs w:val="22"/>
        </w:rPr>
      </w:pPr>
      <w:r w:rsidRPr="00593133">
        <w:rPr>
          <w:sz w:val="22"/>
          <w:szCs w:val="22"/>
        </w:rPr>
        <w:t>LIREZID</w:t>
      </w:r>
      <w:r w:rsidRPr="00593133" w:rsidDel="00C449BC">
        <w:rPr>
          <w:sz w:val="22"/>
          <w:szCs w:val="22"/>
        </w:rPr>
        <w:t xml:space="preserve"> </w:t>
      </w:r>
      <w:r w:rsidRPr="00593133">
        <w:rPr>
          <w:sz w:val="22"/>
          <w:szCs w:val="22"/>
        </w:rPr>
        <w:t>priklauso tam tikrai raminančių ir migdančių vaistų grupei, vadinamai benzodiazepinais.</w:t>
      </w:r>
    </w:p>
    <w:p w:rsidR="00BE6BDE" w:rsidRPr="00593133" w:rsidRDefault="00BE6BDE" w:rsidP="00BE6BDE">
      <w:pPr>
        <w:rPr>
          <w:rStyle w:val="tlid-translation"/>
          <w:sz w:val="22"/>
          <w:szCs w:val="22"/>
        </w:rPr>
      </w:pPr>
      <w:r w:rsidRPr="00593133">
        <w:rPr>
          <w:sz w:val="22"/>
          <w:szCs w:val="22"/>
        </w:rPr>
        <w:t>LIREZID</w:t>
      </w:r>
      <w:r w:rsidRPr="00593133" w:rsidDel="00C449BC">
        <w:rPr>
          <w:sz w:val="22"/>
          <w:szCs w:val="22"/>
        </w:rPr>
        <w:t xml:space="preserve"> </w:t>
      </w:r>
      <w:r w:rsidRPr="00593133">
        <w:rPr>
          <w:rStyle w:val="tlid-translation"/>
          <w:sz w:val="22"/>
          <w:szCs w:val="22"/>
        </w:rPr>
        <w:t>skiriamas suaugusiesiems ir vyresniems nei 12 metų paaugliams, kaip raminamoji priemonė prieš pradedant tam tikras intervencijas (premedikacijai), pvz., mažas ar dideles chirurgines procedūras arba tam tikrus išsamius medicininius tyrimus.</w:t>
      </w:r>
    </w:p>
    <w:p w:rsidR="00BE6BDE" w:rsidRPr="00593133" w:rsidRDefault="00BE6BDE" w:rsidP="00BE6BDE">
      <w:pPr>
        <w:rPr>
          <w:rStyle w:val="tlid-translation"/>
          <w:sz w:val="22"/>
          <w:szCs w:val="22"/>
        </w:rPr>
      </w:pPr>
      <w:r w:rsidRPr="00593133">
        <w:rPr>
          <w:sz w:val="22"/>
          <w:szCs w:val="22"/>
        </w:rPr>
        <w:t>LIREZID</w:t>
      </w:r>
      <w:r w:rsidRPr="00593133" w:rsidDel="00C449BC">
        <w:rPr>
          <w:rStyle w:val="tlid-translation"/>
          <w:sz w:val="22"/>
          <w:szCs w:val="22"/>
        </w:rPr>
        <w:t xml:space="preserve"> </w:t>
      </w:r>
      <w:r w:rsidRPr="00593133">
        <w:rPr>
          <w:rStyle w:val="tlid-translation"/>
          <w:sz w:val="22"/>
          <w:szCs w:val="22"/>
        </w:rPr>
        <w:t>skiriamas suaugusiesiems ir vyresniems nei 12 metų paaugliams, patiriantiems stiprių baimių ar įtampos, ir kai dėl kokių nors priežasčių jie negali vartoti jokių tablečių.</w:t>
      </w:r>
    </w:p>
    <w:p w:rsidR="00BE6BDE" w:rsidRPr="00593133" w:rsidRDefault="00BE6BDE" w:rsidP="00BE6BDE">
      <w:pPr>
        <w:rPr>
          <w:sz w:val="22"/>
          <w:szCs w:val="22"/>
        </w:rPr>
      </w:pPr>
      <w:r w:rsidRPr="00593133">
        <w:rPr>
          <w:rStyle w:val="tlid-translation"/>
          <w:sz w:val="22"/>
          <w:szCs w:val="22"/>
        </w:rPr>
        <w:t xml:space="preserve">LIREZID skiriamas suaugusiesiems, paaugliams, vaikams ir kūdikiams nuo 1 mėnesio ir vyresniems, epilepsinės būklės </w:t>
      </w:r>
      <w:r w:rsidRPr="00593133">
        <w:rPr>
          <w:sz w:val="22"/>
          <w:szCs w:val="22"/>
        </w:rPr>
        <w:t>(</w:t>
      </w:r>
      <w:r w:rsidRPr="00593133">
        <w:rPr>
          <w:i/>
          <w:iCs/>
          <w:sz w:val="22"/>
          <w:szCs w:val="22"/>
        </w:rPr>
        <w:t>status epilepticus</w:t>
      </w:r>
      <w:r w:rsidRPr="00593133">
        <w:rPr>
          <w:sz w:val="22"/>
          <w:szCs w:val="22"/>
        </w:rPr>
        <w:t>)</w:t>
      </w:r>
      <w:r w:rsidRPr="00593133">
        <w:rPr>
          <w:rStyle w:val="tlid-translation"/>
          <w:sz w:val="22"/>
          <w:szCs w:val="22"/>
        </w:rPr>
        <w:t xml:space="preserve"> kontrolei.</w:t>
      </w:r>
    </w:p>
    <w:p w:rsidR="00BE6BDE" w:rsidRPr="00593133" w:rsidRDefault="00BE6BDE" w:rsidP="00BE6BDE">
      <w:pPr>
        <w:ind w:right="-2"/>
        <w:rPr>
          <w:sz w:val="22"/>
          <w:szCs w:val="22"/>
        </w:rPr>
      </w:pPr>
    </w:p>
    <w:p w:rsidR="00BE6BDE" w:rsidRPr="00593133" w:rsidRDefault="00BE6BDE" w:rsidP="00BE6BDE">
      <w:pPr>
        <w:ind w:right="-2"/>
        <w:rPr>
          <w:sz w:val="22"/>
          <w:szCs w:val="22"/>
        </w:rPr>
      </w:pPr>
    </w:p>
    <w:p w:rsidR="00BE6BDE" w:rsidRPr="00593133" w:rsidRDefault="00BE6BDE" w:rsidP="00BE6BDE">
      <w:pPr>
        <w:keepNext/>
        <w:numPr>
          <w:ilvl w:val="0"/>
          <w:numId w:val="3"/>
        </w:numPr>
        <w:ind w:left="567" w:right="-2"/>
        <w:rPr>
          <w:b/>
          <w:sz w:val="22"/>
          <w:szCs w:val="22"/>
        </w:rPr>
      </w:pPr>
      <w:r w:rsidRPr="00593133">
        <w:rPr>
          <w:b/>
          <w:sz w:val="22"/>
          <w:szCs w:val="22"/>
        </w:rPr>
        <w:t>Kas žinotina prieš vartojant LIREZID</w:t>
      </w:r>
      <w:r w:rsidRPr="00593133">
        <w:rPr>
          <w:sz w:val="22"/>
          <w:szCs w:val="22"/>
        </w:rPr>
        <w:t xml:space="preserve"> </w:t>
      </w:r>
    </w:p>
    <w:p w:rsidR="00BE6BDE" w:rsidRPr="00593133" w:rsidRDefault="00BE6BDE" w:rsidP="00BE6BDE">
      <w:pPr>
        <w:keepNext/>
        <w:numPr>
          <w:ilvl w:val="12"/>
          <w:numId w:val="0"/>
        </w:numPr>
        <w:outlineLvl w:val="0"/>
        <w:rPr>
          <w:i/>
          <w:sz w:val="22"/>
          <w:szCs w:val="22"/>
        </w:rPr>
      </w:pPr>
    </w:p>
    <w:p w:rsidR="00BE6BDE" w:rsidRPr="00593133" w:rsidRDefault="00BE6BDE" w:rsidP="00BE6BDE">
      <w:pPr>
        <w:keepNext/>
        <w:numPr>
          <w:ilvl w:val="12"/>
          <w:numId w:val="0"/>
        </w:numPr>
        <w:outlineLvl w:val="0"/>
        <w:rPr>
          <w:sz w:val="22"/>
          <w:szCs w:val="22"/>
        </w:rPr>
      </w:pPr>
      <w:r w:rsidRPr="00593133">
        <w:rPr>
          <w:b/>
          <w:sz w:val="22"/>
          <w:szCs w:val="22"/>
        </w:rPr>
        <w:t>LIREZID vartoti draudžiama</w:t>
      </w:r>
    </w:p>
    <w:p w:rsidR="00BE6BDE" w:rsidRPr="00593133" w:rsidRDefault="00BE6BDE" w:rsidP="00BE6BDE">
      <w:pPr>
        <w:pStyle w:val="Sraopastraipa"/>
        <w:numPr>
          <w:ilvl w:val="0"/>
          <w:numId w:val="1"/>
        </w:numPr>
        <w:tabs>
          <w:tab w:val="clear" w:pos="567"/>
        </w:tabs>
        <w:spacing w:line="240" w:lineRule="auto"/>
        <w:ind w:left="567" w:hanging="567"/>
        <w:rPr>
          <w:szCs w:val="22"/>
        </w:rPr>
      </w:pPr>
      <w:r w:rsidRPr="00593133">
        <w:rPr>
          <w:szCs w:val="22"/>
        </w:rPr>
        <w:t>jeigu yra alergija veikliajai medžiagai, kitiems benzodiazepinams, į benzodiazepinus panašioms medžiagoms arba bet kuriai pagalbinei šio vaisto medžiagai (jos išvardytos 6 skyriuje);</w:t>
      </w:r>
    </w:p>
    <w:p w:rsidR="00BE6BDE" w:rsidRPr="00593133" w:rsidRDefault="00BE6BDE" w:rsidP="00BE6BDE">
      <w:pPr>
        <w:pStyle w:val="Sraopastraipa"/>
        <w:numPr>
          <w:ilvl w:val="0"/>
          <w:numId w:val="1"/>
        </w:numPr>
        <w:tabs>
          <w:tab w:val="clear" w:pos="567"/>
        </w:tabs>
        <w:spacing w:line="240" w:lineRule="auto"/>
        <w:ind w:left="567" w:hanging="567"/>
        <w:rPr>
          <w:szCs w:val="22"/>
        </w:rPr>
      </w:pPr>
      <w:r w:rsidRPr="00593133">
        <w:rPr>
          <w:szCs w:val="22"/>
        </w:rPr>
        <w:t>jeigu sergate generalizuota miastenija (</w:t>
      </w:r>
      <w:r w:rsidRPr="00593133">
        <w:rPr>
          <w:i/>
          <w:szCs w:val="22"/>
        </w:rPr>
        <w:t>myasthenia gravis</w:t>
      </w:r>
      <w:r w:rsidRPr="00593133">
        <w:rPr>
          <w:szCs w:val="22"/>
        </w:rPr>
        <w:t>) (liga, kai sutrikus nervinių impulsų perdavimui raumenis, atsiranda raumenų silpnumas);</w:t>
      </w:r>
    </w:p>
    <w:p w:rsidR="00BE6BDE" w:rsidRPr="00593133" w:rsidRDefault="00BE6BDE" w:rsidP="00BE6BDE">
      <w:pPr>
        <w:pStyle w:val="Sraopastraipa"/>
        <w:numPr>
          <w:ilvl w:val="0"/>
          <w:numId w:val="1"/>
        </w:numPr>
        <w:tabs>
          <w:tab w:val="clear" w:pos="567"/>
        </w:tabs>
        <w:spacing w:line="240" w:lineRule="auto"/>
        <w:ind w:left="567" w:hanging="567"/>
        <w:rPr>
          <w:szCs w:val="22"/>
        </w:rPr>
      </w:pPr>
      <w:r w:rsidRPr="00593133">
        <w:rPr>
          <w:szCs w:val="22"/>
        </w:rPr>
        <w:t>jeigu Jums yra sunkus kvėpavimo sutrikimas;</w:t>
      </w:r>
    </w:p>
    <w:p w:rsidR="00BE6BDE" w:rsidRPr="00593133" w:rsidRDefault="00BE6BDE" w:rsidP="00BE6BDE">
      <w:pPr>
        <w:pStyle w:val="Sraopastraipa"/>
        <w:numPr>
          <w:ilvl w:val="0"/>
          <w:numId w:val="1"/>
        </w:numPr>
        <w:tabs>
          <w:tab w:val="clear" w:pos="567"/>
        </w:tabs>
        <w:spacing w:line="240" w:lineRule="auto"/>
        <w:ind w:left="567" w:hanging="567"/>
        <w:rPr>
          <w:szCs w:val="22"/>
        </w:rPr>
      </w:pPr>
      <w:r w:rsidRPr="00593133">
        <w:rPr>
          <w:szCs w:val="22"/>
        </w:rPr>
        <w:t>jeigu Jums yra miego apnėjos sindromas (miego metu gali pasireikšti sunkus kvėpavimo sutrikimas);</w:t>
      </w:r>
    </w:p>
    <w:p w:rsidR="00BE6BDE" w:rsidRPr="00593133" w:rsidRDefault="00BE6BDE" w:rsidP="00BE6BDE">
      <w:pPr>
        <w:pStyle w:val="Sraopastraipa"/>
        <w:numPr>
          <w:ilvl w:val="0"/>
          <w:numId w:val="1"/>
        </w:numPr>
        <w:tabs>
          <w:tab w:val="clear" w:pos="567"/>
        </w:tabs>
        <w:spacing w:line="240" w:lineRule="auto"/>
        <w:ind w:left="567" w:hanging="567"/>
        <w:rPr>
          <w:szCs w:val="22"/>
        </w:rPr>
      </w:pPr>
      <w:r w:rsidRPr="00593133">
        <w:rPr>
          <w:szCs w:val="22"/>
        </w:rPr>
        <w:t>jeigu sergate sunkia kepenų liga.</w:t>
      </w:r>
    </w:p>
    <w:p w:rsidR="00BE6BDE" w:rsidRPr="00593133" w:rsidRDefault="00BE6BDE" w:rsidP="00BE6BDE">
      <w:pPr>
        <w:numPr>
          <w:ilvl w:val="12"/>
          <w:numId w:val="0"/>
        </w:numPr>
        <w:rPr>
          <w:sz w:val="22"/>
          <w:szCs w:val="22"/>
        </w:rPr>
      </w:pPr>
    </w:p>
    <w:p w:rsidR="00BE6BDE" w:rsidRPr="00593133" w:rsidRDefault="00BE6BDE" w:rsidP="00BE6BDE">
      <w:pPr>
        <w:numPr>
          <w:ilvl w:val="12"/>
          <w:numId w:val="0"/>
        </w:numPr>
        <w:rPr>
          <w:sz w:val="22"/>
          <w:szCs w:val="22"/>
        </w:rPr>
      </w:pPr>
      <w:r w:rsidRPr="00593133">
        <w:rPr>
          <w:sz w:val="22"/>
          <w:szCs w:val="22"/>
        </w:rPr>
        <w:t>LIREZID</w:t>
      </w:r>
      <w:r w:rsidRPr="00593133" w:rsidDel="00C449BC">
        <w:rPr>
          <w:sz w:val="22"/>
          <w:szCs w:val="22"/>
        </w:rPr>
        <w:t xml:space="preserve"> </w:t>
      </w:r>
      <w:r w:rsidRPr="00593133">
        <w:rPr>
          <w:sz w:val="22"/>
          <w:szCs w:val="22"/>
        </w:rPr>
        <w:t>negalima leisti į arteriją.</w:t>
      </w:r>
    </w:p>
    <w:p w:rsidR="00BE6BDE" w:rsidRPr="00593133" w:rsidRDefault="00BE6BDE" w:rsidP="00BE6BDE">
      <w:pPr>
        <w:numPr>
          <w:ilvl w:val="12"/>
          <w:numId w:val="0"/>
        </w:numPr>
        <w:rPr>
          <w:sz w:val="22"/>
          <w:szCs w:val="22"/>
        </w:rPr>
      </w:pPr>
    </w:p>
    <w:p w:rsidR="00BE6BDE" w:rsidRPr="00593133" w:rsidRDefault="00BE6BDE" w:rsidP="00BE6BDE">
      <w:pPr>
        <w:numPr>
          <w:ilvl w:val="12"/>
          <w:numId w:val="0"/>
        </w:numPr>
        <w:rPr>
          <w:b/>
          <w:sz w:val="22"/>
          <w:szCs w:val="22"/>
        </w:rPr>
      </w:pPr>
      <w:r w:rsidRPr="00593133">
        <w:rPr>
          <w:b/>
          <w:sz w:val="22"/>
          <w:szCs w:val="22"/>
        </w:rPr>
        <w:t>Vaikams</w:t>
      </w:r>
    </w:p>
    <w:p w:rsidR="00BE6BDE" w:rsidRPr="00593133" w:rsidRDefault="00BE6BDE" w:rsidP="00BE6BDE">
      <w:pPr>
        <w:numPr>
          <w:ilvl w:val="12"/>
          <w:numId w:val="0"/>
        </w:numPr>
        <w:rPr>
          <w:sz w:val="22"/>
          <w:szCs w:val="22"/>
        </w:rPr>
      </w:pPr>
      <w:r w:rsidRPr="00593133">
        <w:rPr>
          <w:sz w:val="22"/>
          <w:szCs w:val="22"/>
        </w:rPr>
        <w:t>LIREZID</w:t>
      </w:r>
      <w:r w:rsidRPr="00593133" w:rsidDel="00C449BC">
        <w:rPr>
          <w:sz w:val="22"/>
          <w:szCs w:val="22"/>
        </w:rPr>
        <w:t xml:space="preserve"> </w:t>
      </w:r>
      <w:r w:rsidRPr="00593133">
        <w:rPr>
          <w:sz w:val="22"/>
          <w:szCs w:val="22"/>
        </w:rPr>
        <w:t>draudžiama vartoti jaunesniems kaip 12 metų vaikams, išskyrus epilepsinės būklės kontrolę.</w:t>
      </w:r>
      <w:r w:rsidRPr="00593133">
        <w:t xml:space="preserve"> </w:t>
      </w:r>
      <w:r w:rsidRPr="00593133">
        <w:rPr>
          <w:sz w:val="22"/>
          <w:szCs w:val="22"/>
        </w:rPr>
        <w:t>Gydant epilepsinę būklę, LIREZID drau</w:t>
      </w:r>
      <w:r>
        <w:rPr>
          <w:sz w:val="22"/>
          <w:szCs w:val="22"/>
        </w:rPr>
        <w:t>d</w:t>
      </w:r>
      <w:r w:rsidRPr="00593133">
        <w:rPr>
          <w:sz w:val="22"/>
          <w:szCs w:val="22"/>
        </w:rPr>
        <w:t>žiama vartoti naujagimiams.</w:t>
      </w:r>
    </w:p>
    <w:p w:rsidR="00BE6BDE" w:rsidRPr="00593133" w:rsidRDefault="00BE6BDE" w:rsidP="00BE6BDE">
      <w:pPr>
        <w:numPr>
          <w:ilvl w:val="12"/>
          <w:numId w:val="0"/>
        </w:numPr>
        <w:rPr>
          <w:b/>
          <w:sz w:val="22"/>
          <w:szCs w:val="22"/>
        </w:rPr>
      </w:pPr>
    </w:p>
    <w:p w:rsidR="00BE6BDE" w:rsidRPr="00593133" w:rsidRDefault="00BE6BDE" w:rsidP="00BE6BDE">
      <w:pPr>
        <w:numPr>
          <w:ilvl w:val="12"/>
          <w:numId w:val="0"/>
        </w:numPr>
        <w:outlineLvl w:val="0"/>
        <w:rPr>
          <w:b/>
          <w:sz w:val="22"/>
          <w:szCs w:val="22"/>
        </w:rPr>
      </w:pPr>
      <w:r w:rsidRPr="00593133">
        <w:rPr>
          <w:b/>
          <w:sz w:val="22"/>
          <w:szCs w:val="22"/>
        </w:rPr>
        <w:t xml:space="preserve">Įspėjimai ir atsargumo priemonės </w:t>
      </w:r>
    </w:p>
    <w:p w:rsidR="00BE6BDE" w:rsidRPr="00593133" w:rsidRDefault="00BE6BDE" w:rsidP="00BE6BDE">
      <w:pPr>
        <w:numPr>
          <w:ilvl w:val="12"/>
          <w:numId w:val="0"/>
        </w:numPr>
        <w:rPr>
          <w:sz w:val="22"/>
          <w:szCs w:val="22"/>
        </w:rPr>
      </w:pPr>
      <w:r w:rsidRPr="00593133">
        <w:rPr>
          <w:sz w:val="22"/>
          <w:szCs w:val="22"/>
        </w:rPr>
        <w:t>Pasitarkite su gydytoju arba slaugytoju, prieš pradėdami vartoti LIREZID:</w:t>
      </w:r>
    </w:p>
    <w:p w:rsidR="00BE6BDE" w:rsidRPr="00593133" w:rsidRDefault="00BE6BDE" w:rsidP="00BE6BDE">
      <w:pPr>
        <w:pStyle w:val="Sraopastraipa"/>
        <w:numPr>
          <w:ilvl w:val="0"/>
          <w:numId w:val="5"/>
        </w:numPr>
        <w:spacing w:line="240" w:lineRule="auto"/>
        <w:ind w:left="567" w:hanging="567"/>
        <w:rPr>
          <w:szCs w:val="22"/>
        </w:rPr>
      </w:pPr>
      <w:r w:rsidRPr="00593133">
        <w:rPr>
          <w:szCs w:val="22"/>
        </w:rPr>
        <w:lastRenderedPageBreak/>
        <w:t>jeigu Jums pasireiškia lėtiniai kvėpavimo sutrikimai;</w:t>
      </w:r>
    </w:p>
    <w:p w:rsidR="00BE6BDE" w:rsidRPr="00593133" w:rsidRDefault="00BE6BDE" w:rsidP="00BE6BDE">
      <w:pPr>
        <w:pStyle w:val="Sraopastraipa"/>
        <w:numPr>
          <w:ilvl w:val="0"/>
          <w:numId w:val="5"/>
        </w:numPr>
        <w:spacing w:line="240" w:lineRule="auto"/>
        <w:ind w:left="567" w:hanging="567"/>
        <w:rPr>
          <w:szCs w:val="22"/>
        </w:rPr>
      </w:pPr>
      <w:r w:rsidRPr="00593133">
        <w:rPr>
          <w:szCs w:val="22"/>
        </w:rPr>
        <w:t xml:space="preserve">jeigu Jums yra sutrikusi kepenų ar inkstų funkcija; </w:t>
      </w:r>
    </w:p>
    <w:p w:rsidR="00BE6BDE" w:rsidRPr="00593133" w:rsidRDefault="00BE6BDE" w:rsidP="00BE6BDE">
      <w:pPr>
        <w:pStyle w:val="Sraopastraipa"/>
        <w:numPr>
          <w:ilvl w:val="0"/>
          <w:numId w:val="5"/>
        </w:numPr>
        <w:spacing w:line="240" w:lineRule="auto"/>
        <w:ind w:left="567" w:hanging="567"/>
        <w:rPr>
          <w:szCs w:val="22"/>
        </w:rPr>
      </w:pPr>
      <w:r w:rsidRPr="00593133">
        <w:rPr>
          <w:szCs w:val="22"/>
        </w:rPr>
        <w:t>jeigu esate nusilpęs arba senyvas žmogus;</w:t>
      </w:r>
    </w:p>
    <w:p w:rsidR="00BE6BDE" w:rsidRPr="00593133" w:rsidRDefault="00BE6BDE" w:rsidP="00BE6BDE">
      <w:pPr>
        <w:pStyle w:val="Sraopastraipa"/>
        <w:numPr>
          <w:ilvl w:val="0"/>
          <w:numId w:val="5"/>
        </w:numPr>
        <w:spacing w:line="240" w:lineRule="auto"/>
        <w:ind w:left="567" w:hanging="567"/>
        <w:rPr>
          <w:szCs w:val="22"/>
        </w:rPr>
      </w:pPr>
      <w:r w:rsidRPr="00593133">
        <w:rPr>
          <w:szCs w:val="22"/>
        </w:rPr>
        <w:t>jeigu Jūs sergate epilepsija ar ūmine uždaro kampo glaukoma.</w:t>
      </w:r>
    </w:p>
    <w:p w:rsidR="00BE6BDE" w:rsidRPr="00593133" w:rsidRDefault="00BE6BDE" w:rsidP="00BE6BDE">
      <w:pPr>
        <w:numPr>
          <w:ilvl w:val="12"/>
          <w:numId w:val="0"/>
        </w:numPr>
        <w:tabs>
          <w:tab w:val="left" w:pos="720"/>
        </w:tabs>
        <w:rPr>
          <w:sz w:val="22"/>
          <w:szCs w:val="22"/>
        </w:rPr>
      </w:pPr>
    </w:p>
    <w:p w:rsidR="00BE6BDE" w:rsidRPr="00593133" w:rsidRDefault="00BE6BDE" w:rsidP="00BE6BDE">
      <w:pPr>
        <w:numPr>
          <w:ilvl w:val="12"/>
          <w:numId w:val="0"/>
        </w:numPr>
        <w:tabs>
          <w:tab w:val="left" w:pos="720"/>
        </w:tabs>
        <w:rPr>
          <w:sz w:val="22"/>
          <w:szCs w:val="22"/>
        </w:rPr>
      </w:pPr>
      <w:r w:rsidRPr="00593133">
        <w:rPr>
          <w:sz w:val="22"/>
          <w:szCs w:val="22"/>
        </w:rPr>
        <w:t>Pavartojus LIREZID, Jus toliau turėtų stebėti ateinančias 24 valandas. Pradėjus vaikščioti per anksti (8 valandų laikotarpyje po LIREZID</w:t>
      </w:r>
      <w:r w:rsidRPr="00593133" w:rsidDel="00C449BC">
        <w:rPr>
          <w:sz w:val="22"/>
          <w:szCs w:val="22"/>
        </w:rPr>
        <w:t xml:space="preserve"> </w:t>
      </w:r>
      <w:r w:rsidRPr="00593133">
        <w:rPr>
          <w:sz w:val="22"/>
          <w:szCs w:val="22"/>
        </w:rPr>
        <w:t>vartojimo), galite nukristi ir susižeisti.</w:t>
      </w:r>
    </w:p>
    <w:p w:rsidR="00BE6BDE" w:rsidRPr="00593133" w:rsidRDefault="00BE6BDE" w:rsidP="00BE6BDE">
      <w:pPr>
        <w:numPr>
          <w:ilvl w:val="12"/>
          <w:numId w:val="0"/>
        </w:numPr>
        <w:tabs>
          <w:tab w:val="left" w:pos="720"/>
        </w:tabs>
        <w:rPr>
          <w:sz w:val="22"/>
          <w:szCs w:val="22"/>
        </w:rPr>
      </w:pPr>
      <w:r w:rsidRPr="00593133">
        <w:rPr>
          <w:sz w:val="22"/>
          <w:szCs w:val="22"/>
        </w:rPr>
        <w:t>Budrumo sumažėjimas taip pat gali trukti ilgiau kaip 24 valandas, pavyzdžiui, jeigu esate vyresnis ar vartojate kitus vaistus.</w:t>
      </w:r>
    </w:p>
    <w:p w:rsidR="00BE6BDE" w:rsidRPr="00593133" w:rsidRDefault="00BE6BDE" w:rsidP="00BE6BDE">
      <w:pPr>
        <w:numPr>
          <w:ilvl w:val="12"/>
          <w:numId w:val="0"/>
        </w:numPr>
        <w:tabs>
          <w:tab w:val="left" w:pos="720"/>
        </w:tabs>
        <w:rPr>
          <w:sz w:val="22"/>
          <w:szCs w:val="22"/>
        </w:rPr>
      </w:pPr>
      <w:r w:rsidRPr="00593133">
        <w:rPr>
          <w:sz w:val="22"/>
          <w:szCs w:val="22"/>
        </w:rPr>
        <w:t>Jei Jūs esate gydomas ambulatoriškai ir LIREZID</w:t>
      </w:r>
      <w:r w:rsidRPr="00593133" w:rsidDel="00C449BC">
        <w:rPr>
          <w:sz w:val="22"/>
          <w:szCs w:val="22"/>
        </w:rPr>
        <w:t xml:space="preserve"> </w:t>
      </w:r>
      <w:r w:rsidRPr="00593133">
        <w:rPr>
          <w:sz w:val="22"/>
          <w:szCs w:val="22"/>
        </w:rPr>
        <w:t>yra vartojamas trumpalaikei procedūrai, išvykstant iš ligoninės Jus turi lydėti atsakingas suaugęs asmuo.</w:t>
      </w:r>
    </w:p>
    <w:p w:rsidR="00BE6BDE" w:rsidRPr="00593133" w:rsidRDefault="00BE6BDE" w:rsidP="00BE6BDE">
      <w:pPr>
        <w:pStyle w:val="Sraopastraipa"/>
        <w:spacing w:line="240" w:lineRule="auto"/>
        <w:ind w:left="0"/>
        <w:rPr>
          <w:szCs w:val="22"/>
        </w:rPr>
      </w:pPr>
      <w:r w:rsidRPr="00593133">
        <w:rPr>
          <w:szCs w:val="22"/>
        </w:rPr>
        <w:t>Jūs negalėsite vairuoti transporto priemonių arba imtis veiklos, reikalaujančios dėmesio, ateinančias 24 – 48 valandas po vaisto vartojimo.</w:t>
      </w:r>
    </w:p>
    <w:p w:rsidR="00BE6BDE" w:rsidRPr="00593133" w:rsidRDefault="00BE6BDE" w:rsidP="00BE6BDE">
      <w:pPr>
        <w:pStyle w:val="Sraopastraipa"/>
        <w:spacing w:line="240" w:lineRule="auto"/>
        <w:ind w:left="0"/>
        <w:rPr>
          <w:szCs w:val="22"/>
        </w:rPr>
      </w:pPr>
      <w:r w:rsidRPr="00593133">
        <w:rPr>
          <w:szCs w:val="22"/>
        </w:rPr>
        <w:t>Jūs galite neprisimini, ką patyrėte, tam tikrą laiką po LIREZID vartojimo.</w:t>
      </w:r>
    </w:p>
    <w:p w:rsidR="00BE6BDE" w:rsidRPr="00593133" w:rsidRDefault="00BE6BDE" w:rsidP="00BE6BDE">
      <w:pPr>
        <w:numPr>
          <w:ilvl w:val="12"/>
          <w:numId w:val="0"/>
        </w:numPr>
        <w:rPr>
          <w:sz w:val="22"/>
          <w:szCs w:val="22"/>
        </w:rPr>
      </w:pPr>
    </w:p>
    <w:p w:rsidR="00BE6BDE" w:rsidRPr="00593133" w:rsidRDefault="00BE6BDE" w:rsidP="00BE6BDE">
      <w:pPr>
        <w:numPr>
          <w:ilvl w:val="12"/>
          <w:numId w:val="0"/>
        </w:numPr>
        <w:tabs>
          <w:tab w:val="left" w:pos="720"/>
        </w:tabs>
        <w:rPr>
          <w:b/>
          <w:sz w:val="22"/>
          <w:szCs w:val="22"/>
        </w:rPr>
      </w:pPr>
      <w:r w:rsidRPr="00593133">
        <w:rPr>
          <w:b/>
          <w:sz w:val="22"/>
          <w:szCs w:val="22"/>
        </w:rPr>
        <w:t>Psichikos sutrikimų turintiems pacientams</w:t>
      </w:r>
    </w:p>
    <w:p w:rsidR="00BE6BDE" w:rsidRPr="00593133" w:rsidRDefault="00BE6BDE" w:rsidP="00BE6BDE">
      <w:pPr>
        <w:numPr>
          <w:ilvl w:val="12"/>
          <w:numId w:val="0"/>
        </w:numPr>
        <w:tabs>
          <w:tab w:val="left" w:pos="720"/>
        </w:tabs>
        <w:rPr>
          <w:sz w:val="22"/>
          <w:szCs w:val="22"/>
        </w:rPr>
      </w:pPr>
      <w:r w:rsidRPr="00593133">
        <w:rPr>
          <w:sz w:val="22"/>
          <w:szCs w:val="22"/>
        </w:rPr>
        <w:t>LIREZID</w:t>
      </w:r>
      <w:r w:rsidRPr="00593133" w:rsidDel="00C449BC">
        <w:rPr>
          <w:sz w:val="22"/>
          <w:szCs w:val="22"/>
        </w:rPr>
        <w:t xml:space="preserve"> </w:t>
      </w:r>
      <w:r w:rsidRPr="00593133">
        <w:rPr>
          <w:sz w:val="22"/>
          <w:szCs w:val="22"/>
        </w:rPr>
        <w:t>nėra pirmo pasirinkimo vaistas psichikos sutrikimų gydymui. Vien tik LIREZID</w:t>
      </w:r>
      <w:r w:rsidRPr="00593133" w:rsidDel="00C449BC">
        <w:rPr>
          <w:sz w:val="22"/>
          <w:szCs w:val="22"/>
        </w:rPr>
        <w:t xml:space="preserve"> </w:t>
      </w:r>
      <w:r w:rsidRPr="00593133">
        <w:rPr>
          <w:sz w:val="22"/>
          <w:szCs w:val="22"/>
        </w:rPr>
        <w:t>depresijos ar baimių, susijusių su padidėjusiu jautrumu, gydymui naudoti negalima.</w:t>
      </w:r>
    </w:p>
    <w:p w:rsidR="00BE6BDE" w:rsidRPr="00593133" w:rsidRDefault="00BE6BDE" w:rsidP="00BE6BDE">
      <w:pPr>
        <w:pStyle w:val="Sraopastraipa"/>
        <w:spacing w:line="240" w:lineRule="auto"/>
        <w:ind w:left="0"/>
        <w:rPr>
          <w:szCs w:val="22"/>
        </w:rPr>
      </w:pPr>
      <w:r w:rsidRPr="00593133">
        <w:rPr>
          <w:szCs w:val="22"/>
        </w:rPr>
        <w:t>Benzodiazepinai gali pašalinti slopinamąjį poveikį ir paskatinti depresija sergančius pacientus savižudybei.</w:t>
      </w:r>
    </w:p>
    <w:p w:rsidR="00BE6BDE" w:rsidRPr="00593133" w:rsidRDefault="00BE6BDE" w:rsidP="00BE6BDE">
      <w:pPr>
        <w:pStyle w:val="Sraopastraipa"/>
        <w:spacing w:line="240" w:lineRule="auto"/>
        <w:ind w:left="0"/>
        <w:rPr>
          <w:szCs w:val="22"/>
          <w:u w:val="single"/>
        </w:rPr>
      </w:pPr>
      <w:r w:rsidRPr="00593133">
        <w:rPr>
          <w:szCs w:val="22"/>
        </w:rPr>
        <w:t>Gydymą LIREZID turite mažinti palaipsniui.</w:t>
      </w:r>
    </w:p>
    <w:p w:rsidR="00BE6BDE" w:rsidRPr="00593133" w:rsidRDefault="00BE6BDE" w:rsidP="00BE6BDE">
      <w:pPr>
        <w:numPr>
          <w:ilvl w:val="12"/>
          <w:numId w:val="0"/>
        </w:numPr>
        <w:tabs>
          <w:tab w:val="left" w:pos="720"/>
        </w:tabs>
        <w:rPr>
          <w:sz w:val="22"/>
          <w:szCs w:val="22"/>
          <w:highlight w:val="yellow"/>
        </w:rPr>
      </w:pPr>
    </w:p>
    <w:p w:rsidR="00BE6BDE" w:rsidRPr="00593133" w:rsidRDefault="00BE6BDE" w:rsidP="00BE6BDE">
      <w:pPr>
        <w:numPr>
          <w:ilvl w:val="12"/>
          <w:numId w:val="0"/>
        </w:numPr>
        <w:tabs>
          <w:tab w:val="left" w:pos="720"/>
        </w:tabs>
        <w:rPr>
          <w:b/>
          <w:sz w:val="22"/>
          <w:szCs w:val="22"/>
        </w:rPr>
      </w:pPr>
      <w:r w:rsidRPr="00593133">
        <w:rPr>
          <w:b/>
          <w:sz w:val="22"/>
          <w:szCs w:val="22"/>
        </w:rPr>
        <w:t>LIREZID vartojimas gali sukelti priklausomybę</w:t>
      </w:r>
    </w:p>
    <w:p w:rsidR="00BE6BDE" w:rsidRPr="00593133" w:rsidRDefault="00BE6BDE" w:rsidP="00BE6BDE">
      <w:pPr>
        <w:numPr>
          <w:ilvl w:val="12"/>
          <w:numId w:val="0"/>
        </w:numPr>
        <w:tabs>
          <w:tab w:val="left" w:pos="720"/>
        </w:tabs>
        <w:rPr>
          <w:bCs/>
          <w:sz w:val="22"/>
          <w:szCs w:val="22"/>
        </w:rPr>
      </w:pPr>
      <w:r w:rsidRPr="00593133">
        <w:rPr>
          <w:bCs/>
          <w:sz w:val="22"/>
          <w:szCs w:val="22"/>
        </w:rPr>
        <w:t xml:space="preserve">Benzodiazepinų vartojimas gali sukelti fizinę ar psichologinę priklausomybę. Norint sumažinti priklausomybės riziką, reikia vartoti mažiausią veiksmingą </w:t>
      </w:r>
      <w:r w:rsidRPr="00593133">
        <w:rPr>
          <w:sz w:val="22"/>
          <w:szCs w:val="22"/>
        </w:rPr>
        <w:t>LIREZID</w:t>
      </w:r>
      <w:r w:rsidRPr="00593133">
        <w:t xml:space="preserve"> </w:t>
      </w:r>
      <w:r w:rsidRPr="00593133">
        <w:rPr>
          <w:bCs/>
          <w:sz w:val="22"/>
          <w:szCs w:val="22"/>
        </w:rPr>
        <w:t>dozę ir gydymas turi trukti kiek galima trumpiau.</w:t>
      </w:r>
    </w:p>
    <w:p w:rsidR="00BE6BDE" w:rsidRPr="00593133" w:rsidRDefault="00BE6BDE" w:rsidP="00BE6BDE">
      <w:pPr>
        <w:rPr>
          <w:rStyle w:val="word"/>
          <w:sz w:val="22"/>
          <w:szCs w:val="22"/>
        </w:rPr>
      </w:pPr>
      <w:r w:rsidRPr="00593133">
        <w:rPr>
          <w:bCs/>
          <w:sz w:val="22"/>
          <w:szCs w:val="22"/>
        </w:rPr>
        <w:t xml:space="preserve">Jeigu gydymą nutrauksite staiga, Jums gali pasireikšti </w:t>
      </w:r>
      <w:r w:rsidRPr="00593133">
        <w:rPr>
          <w:rStyle w:val="word"/>
          <w:sz w:val="22"/>
          <w:szCs w:val="22"/>
        </w:rPr>
        <w:t>nutraukimo</w:t>
      </w:r>
      <w:r w:rsidRPr="00593133">
        <w:rPr>
          <w:rStyle w:val="phrase"/>
          <w:sz w:val="22"/>
          <w:szCs w:val="22"/>
        </w:rPr>
        <w:t xml:space="preserve"> </w:t>
      </w:r>
      <w:r w:rsidRPr="00593133">
        <w:rPr>
          <w:rStyle w:val="word"/>
          <w:sz w:val="22"/>
          <w:szCs w:val="22"/>
        </w:rPr>
        <w:t>simptomai:</w:t>
      </w:r>
      <w:r w:rsidRPr="00593133">
        <w:rPr>
          <w:rStyle w:val="phrase"/>
          <w:sz w:val="22"/>
          <w:szCs w:val="22"/>
        </w:rPr>
        <w:t xml:space="preserve"> </w:t>
      </w:r>
      <w:r w:rsidRPr="00593133">
        <w:rPr>
          <w:rStyle w:val="word"/>
          <w:sz w:val="22"/>
          <w:szCs w:val="22"/>
        </w:rPr>
        <w:t>galvos</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raumenų</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didelė</w:t>
      </w:r>
      <w:r w:rsidRPr="00593133">
        <w:rPr>
          <w:rStyle w:val="phrase"/>
          <w:sz w:val="22"/>
          <w:szCs w:val="22"/>
        </w:rPr>
        <w:t xml:space="preserve"> </w:t>
      </w:r>
      <w:r w:rsidRPr="00593133">
        <w:rPr>
          <w:rStyle w:val="word"/>
          <w:sz w:val="22"/>
          <w:szCs w:val="22"/>
        </w:rPr>
        <w:t>baimė,</w:t>
      </w:r>
      <w:r w:rsidRPr="00593133">
        <w:rPr>
          <w:rStyle w:val="phrase"/>
          <w:sz w:val="22"/>
          <w:szCs w:val="22"/>
        </w:rPr>
        <w:t xml:space="preserve"> </w:t>
      </w:r>
      <w:r w:rsidRPr="00593133">
        <w:rPr>
          <w:rStyle w:val="word"/>
          <w:sz w:val="22"/>
          <w:szCs w:val="22"/>
        </w:rPr>
        <w:t>įtampa,</w:t>
      </w:r>
      <w:r w:rsidRPr="00593133">
        <w:rPr>
          <w:rStyle w:val="phrase"/>
          <w:sz w:val="22"/>
          <w:szCs w:val="22"/>
        </w:rPr>
        <w:t xml:space="preserve"> </w:t>
      </w:r>
      <w:r w:rsidRPr="00593133">
        <w:rPr>
          <w:rStyle w:val="word"/>
          <w:sz w:val="22"/>
          <w:szCs w:val="22"/>
        </w:rPr>
        <w:t>neramumas,</w:t>
      </w:r>
      <w:r w:rsidRPr="00593133">
        <w:rPr>
          <w:rStyle w:val="phrase"/>
          <w:sz w:val="22"/>
          <w:szCs w:val="22"/>
        </w:rPr>
        <w:t xml:space="preserve"> </w:t>
      </w:r>
      <w:r w:rsidRPr="00593133">
        <w:rPr>
          <w:rStyle w:val="word"/>
          <w:sz w:val="22"/>
          <w:szCs w:val="22"/>
        </w:rPr>
        <w:t>sumišimas,</w:t>
      </w:r>
      <w:r w:rsidRPr="00593133">
        <w:rPr>
          <w:rStyle w:val="phrase"/>
          <w:sz w:val="22"/>
          <w:szCs w:val="22"/>
        </w:rPr>
        <w:t xml:space="preserve"> </w:t>
      </w:r>
      <w:r w:rsidRPr="00593133">
        <w:rPr>
          <w:rStyle w:val="word"/>
          <w:sz w:val="22"/>
          <w:szCs w:val="22"/>
        </w:rPr>
        <w:t>irzlumas,</w:t>
      </w:r>
      <w:r w:rsidRPr="00593133">
        <w:rPr>
          <w:rStyle w:val="phrase"/>
          <w:sz w:val="22"/>
          <w:szCs w:val="22"/>
        </w:rPr>
        <w:t xml:space="preserve"> </w:t>
      </w:r>
      <w:r w:rsidRPr="00593133">
        <w:rPr>
          <w:rStyle w:val="word"/>
          <w:sz w:val="22"/>
          <w:szCs w:val="22"/>
        </w:rPr>
        <w:t>nuotaikos</w:t>
      </w:r>
      <w:r w:rsidRPr="00593133">
        <w:rPr>
          <w:rStyle w:val="phrase"/>
          <w:sz w:val="22"/>
          <w:szCs w:val="22"/>
        </w:rPr>
        <w:t xml:space="preserve"> </w:t>
      </w:r>
      <w:r w:rsidRPr="00593133">
        <w:rPr>
          <w:rStyle w:val="word"/>
          <w:sz w:val="22"/>
          <w:szCs w:val="22"/>
        </w:rPr>
        <w:t>svyravimai,</w:t>
      </w:r>
      <w:r w:rsidRPr="00593133">
        <w:rPr>
          <w:rStyle w:val="phrase"/>
          <w:sz w:val="22"/>
          <w:szCs w:val="22"/>
        </w:rPr>
        <w:t xml:space="preserve"> </w:t>
      </w:r>
      <w:r w:rsidRPr="00593133">
        <w:rPr>
          <w:rStyle w:val="word"/>
          <w:sz w:val="22"/>
          <w:szCs w:val="22"/>
        </w:rPr>
        <w:t>depresija</w:t>
      </w:r>
      <w:r w:rsidRPr="00593133">
        <w:rPr>
          <w:rStyle w:val="phrase"/>
          <w:sz w:val="22"/>
          <w:szCs w:val="22"/>
        </w:rPr>
        <w:t xml:space="preserve"> </w:t>
      </w:r>
      <w:r w:rsidRPr="00593133">
        <w:rPr>
          <w:rStyle w:val="word"/>
          <w:sz w:val="22"/>
          <w:szCs w:val="22"/>
        </w:rPr>
        <w:t>ir</w:t>
      </w:r>
      <w:r w:rsidRPr="00593133">
        <w:rPr>
          <w:rStyle w:val="phrase"/>
          <w:sz w:val="22"/>
          <w:szCs w:val="22"/>
        </w:rPr>
        <w:t xml:space="preserve"> </w:t>
      </w:r>
      <w:r w:rsidRPr="00593133">
        <w:rPr>
          <w:rStyle w:val="word"/>
          <w:sz w:val="22"/>
          <w:szCs w:val="22"/>
        </w:rPr>
        <w:t>nemiga.</w:t>
      </w:r>
    </w:p>
    <w:p w:rsidR="00BE6BDE" w:rsidRPr="00593133" w:rsidRDefault="00BE6BDE" w:rsidP="00BE6BDE">
      <w:pPr>
        <w:autoSpaceDE w:val="0"/>
        <w:autoSpaceDN w:val="0"/>
        <w:adjustRightInd w:val="0"/>
        <w:rPr>
          <w:bCs/>
          <w:sz w:val="22"/>
          <w:szCs w:val="22"/>
        </w:rPr>
      </w:pPr>
      <w:r w:rsidRPr="00593133">
        <w:rPr>
          <w:rStyle w:val="tlid-translation"/>
          <w:sz w:val="22"/>
          <w:szCs w:val="22"/>
        </w:rPr>
        <w:t xml:space="preserve">Be to, simptomai, dėl kurių vartojote </w:t>
      </w:r>
      <w:r w:rsidRPr="00593133">
        <w:rPr>
          <w:sz w:val="22"/>
          <w:szCs w:val="22"/>
        </w:rPr>
        <w:t>LIREZID</w:t>
      </w:r>
      <w:r w:rsidRPr="00593133">
        <w:rPr>
          <w:rStyle w:val="tlid-translation"/>
          <w:sz w:val="22"/>
          <w:szCs w:val="22"/>
        </w:rPr>
        <w:t xml:space="preserve">, gali laikinai sugrįžti (taip pat žr. 3 skyrių „Nustojus vartoti </w:t>
      </w:r>
      <w:r w:rsidRPr="00593133">
        <w:rPr>
          <w:sz w:val="22"/>
          <w:szCs w:val="22"/>
        </w:rPr>
        <w:t>LIREZID</w:t>
      </w:r>
      <w:r w:rsidRPr="00593133">
        <w:rPr>
          <w:rStyle w:val="tlid-translation"/>
          <w:sz w:val="22"/>
          <w:szCs w:val="22"/>
        </w:rPr>
        <w:t>“).</w:t>
      </w:r>
    </w:p>
    <w:p w:rsidR="00BE6BDE" w:rsidRPr="00593133" w:rsidRDefault="00BE6BDE" w:rsidP="00BE6BDE">
      <w:pPr>
        <w:numPr>
          <w:ilvl w:val="12"/>
          <w:numId w:val="0"/>
        </w:numPr>
        <w:tabs>
          <w:tab w:val="left" w:pos="720"/>
        </w:tabs>
        <w:rPr>
          <w:sz w:val="22"/>
          <w:szCs w:val="22"/>
          <w:highlight w:val="yellow"/>
        </w:rPr>
      </w:pPr>
    </w:p>
    <w:p w:rsidR="00BE6BDE" w:rsidRPr="00593133" w:rsidRDefault="00BE6BDE" w:rsidP="00BE6BDE">
      <w:pPr>
        <w:numPr>
          <w:ilvl w:val="12"/>
          <w:numId w:val="0"/>
        </w:numPr>
        <w:tabs>
          <w:tab w:val="left" w:pos="720"/>
        </w:tabs>
        <w:rPr>
          <w:rStyle w:val="tlid-translation"/>
          <w:b/>
          <w:sz w:val="22"/>
          <w:szCs w:val="22"/>
        </w:rPr>
      </w:pPr>
      <w:r w:rsidRPr="00593133">
        <w:rPr>
          <w:rStyle w:val="tlid-translation"/>
          <w:b/>
          <w:sz w:val="22"/>
          <w:szCs w:val="22"/>
        </w:rPr>
        <w:t>Senyviems arba silpniems pacientams ir vaikams</w:t>
      </w:r>
    </w:p>
    <w:p w:rsidR="00BE6BDE" w:rsidRPr="00593133" w:rsidRDefault="00BE6BDE" w:rsidP="00BE6BDE">
      <w:pPr>
        <w:rPr>
          <w:bCs/>
          <w:sz w:val="22"/>
          <w:szCs w:val="22"/>
        </w:rPr>
      </w:pPr>
      <w:r w:rsidRPr="00593133">
        <w:rPr>
          <w:bCs/>
          <w:sz w:val="22"/>
          <w:szCs w:val="22"/>
        </w:rPr>
        <w:t>Gydytojas paskirs mažesnę dozę. Be to, Jūsų gydytojas Jus reguliariai stebės ir, atsižvelgdamas į Jūsų reakciją, koreguos dozę (žr. „Kaip vartoti LIREZID“).</w:t>
      </w:r>
    </w:p>
    <w:p w:rsidR="00BE6BDE" w:rsidRPr="00593133" w:rsidRDefault="00BE6BDE" w:rsidP="00BE6BDE">
      <w:pPr>
        <w:rPr>
          <w:sz w:val="22"/>
          <w:szCs w:val="22"/>
        </w:rPr>
      </w:pPr>
      <w:r w:rsidRPr="00593133">
        <w:rPr>
          <w:bCs/>
          <w:sz w:val="22"/>
          <w:szCs w:val="22"/>
        </w:rPr>
        <w:t xml:space="preserve">Senyviems pacientams vaikams gali pasireikšti visiškai priešingos reakcijos, nei tikimasi gydant LIREZID, pavyzdžiui: </w:t>
      </w:r>
      <w:r w:rsidRPr="00593133">
        <w:rPr>
          <w:rStyle w:val="tlid-translation"/>
          <w:sz w:val="22"/>
          <w:szCs w:val="22"/>
        </w:rPr>
        <w:t>neramumas, jaudulys, agresyvumas, kliedesiai, pykčio priepuoliai, košmarai, tam tikri psichikos sutrikimai (psichozės), netinkamas ir kitoks priešiškas elgesys.</w:t>
      </w:r>
    </w:p>
    <w:p w:rsidR="00BE6BDE" w:rsidRPr="00593133" w:rsidRDefault="00BE6BDE" w:rsidP="00BE6BDE">
      <w:pPr>
        <w:numPr>
          <w:ilvl w:val="12"/>
          <w:numId w:val="0"/>
        </w:numPr>
        <w:rPr>
          <w:sz w:val="22"/>
          <w:szCs w:val="22"/>
        </w:rPr>
      </w:pPr>
      <w:r w:rsidRPr="00593133">
        <w:rPr>
          <w:sz w:val="22"/>
          <w:szCs w:val="22"/>
        </w:rPr>
        <w:t>Jei pasireikš šios reakcijos, gydytojas nutrauks gydymą.</w:t>
      </w:r>
    </w:p>
    <w:p w:rsidR="00BE6BDE" w:rsidRPr="00593133" w:rsidRDefault="00BE6BDE" w:rsidP="00BE6BDE">
      <w:pPr>
        <w:numPr>
          <w:ilvl w:val="12"/>
          <w:numId w:val="0"/>
        </w:numPr>
        <w:rPr>
          <w:sz w:val="22"/>
          <w:szCs w:val="22"/>
        </w:rPr>
      </w:pPr>
      <w:r w:rsidRPr="00593133">
        <w:rPr>
          <w:sz w:val="22"/>
          <w:szCs w:val="22"/>
        </w:rPr>
        <w:t>Vaikai gali būti ypač alergiški pagalbinėms šio vaisto medžiagoms (žr. skyrių „LIREZID yra benzilo alkoholio ir propilenglikolio“).</w:t>
      </w:r>
    </w:p>
    <w:p w:rsidR="00BE6BDE" w:rsidRPr="00593133" w:rsidRDefault="00BE6BDE" w:rsidP="00BE6BDE">
      <w:pPr>
        <w:numPr>
          <w:ilvl w:val="12"/>
          <w:numId w:val="0"/>
        </w:numPr>
        <w:rPr>
          <w:sz w:val="22"/>
          <w:szCs w:val="22"/>
        </w:rPr>
      </w:pPr>
    </w:p>
    <w:p w:rsidR="00BE6BDE" w:rsidRPr="00593133" w:rsidRDefault="00BE6BDE" w:rsidP="00BE6BDE">
      <w:pPr>
        <w:keepNext/>
        <w:numPr>
          <w:ilvl w:val="12"/>
          <w:numId w:val="0"/>
        </w:numPr>
        <w:ind w:right="-2"/>
        <w:rPr>
          <w:sz w:val="22"/>
          <w:szCs w:val="22"/>
        </w:rPr>
      </w:pPr>
      <w:r w:rsidRPr="00593133">
        <w:rPr>
          <w:b/>
          <w:sz w:val="22"/>
          <w:szCs w:val="22"/>
        </w:rPr>
        <w:t>Kiti vaistai ir LIREZID</w:t>
      </w:r>
    </w:p>
    <w:p w:rsidR="00BE6BDE" w:rsidRPr="00593133" w:rsidRDefault="00BE6BDE" w:rsidP="00BE6BDE">
      <w:pPr>
        <w:numPr>
          <w:ilvl w:val="12"/>
          <w:numId w:val="0"/>
        </w:numPr>
        <w:ind w:right="-2"/>
        <w:rPr>
          <w:sz w:val="22"/>
          <w:szCs w:val="22"/>
        </w:rPr>
      </w:pPr>
      <w:r w:rsidRPr="00593133">
        <w:rPr>
          <w:sz w:val="22"/>
          <w:szCs w:val="22"/>
        </w:rPr>
        <w:t>Jeigu vartojate ar neseniai vartojote kitų vaistų arba dėl to nesate tikri, apie tai pasakykite gydytojui.</w:t>
      </w:r>
    </w:p>
    <w:p w:rsidR="00BE6BDE" w:rsidRPr="00593133" w:rsidRDefault="00BE6BDE" w:rsidP="00BE6BDE">
      <w:pPr>
        <w:numPr>
          <w:ilvl w:val="12"/>
          <w:numId w:val="0"/>
        </w:numPr>
        <w:ind w:right="-2"/>
        <w:rPr>
          <w:sz w:val="22"/>
          <w:szCs w:val="22"/>
        </w:rPr>
      </w:pPr>
      <w:r w:rsidRPr="00593133">
        <w:rPr>
          <w:sz w:val="22"/>
          <w:szCs w:val="22"/>
        </w:rPr>
        <w:t>LIREZID</w:t>
      </w:r>
      <w:r w:rsidRPr="00593133">
        <w:rPr>
          <w:sz w:val="22"/>
        </w:rPr>
        <w:t xml:space="preserve"> </w:t>
      </w:r>
      <w:r w:rsidRPr="00593133">
        <w:rPr>
          <w:sz w:val="22"/>
          <w:szCs w:val="22"/>
        </w:rPr>
        <w:t xml:space="preserve">negalima vartoti kartu su skopolaminu (vaistas nuo kelionės ligos). </w:t>
      </w:r>
    </w:p>
    <w:p w:rsidR="00BE6BDE" w:rsidRPr="00593133" w:rsidRDefault="00BE6BDE" w:rsidP="00BE6BDE">
      <w:pPr>
        <w:numPr>
          <w:ilvl w:val="12"/>
          <w:numId w:val="0"/>
        </w:numPr>
        <w:ind w:right="-2"/>
        <w:rPr>
          <w:rStyle w:val="tlid-translation"/>
          <w:sz w:val="22"/>
          <w:szCs w:val="22"/>
        </w:rPr>
      </w:pPr>
      <w:r w:rsidRPr="00593133">
        <w:rPr>
          <w:sz w:val="22"/>
          <w:szCs w:val="22"/>
        </w:rPr>
        <w:t xml:space="preserve">Kartu vartojant šiuos vaistus, </w:t>
      </w:r>
      <w:r w:rsidRPr="00593133">
        <w:rPr>
          <w:rStyle w:val="tlid-translation"/>
          <w:sz w:val="22"/>
          <w:szCs w:val="22"/>
        </w:rPr>
        <w:t>gali sustiprėti LIREZID raminantis ir (ar) malšinantis poveikis: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antipsichozinius vaistus,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migdančius vaistus,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slopinančius ir (arba) raminančius vaistus,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vaistus nuo depresijos,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kai kuriuos stipriai veikiančius receptinius vaistus nuo skausmo (narkotinius analgetikus),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vaistus nuo epilepsijos,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vaistus, kurie sukelia bendrąją arba vietinę nejautrą (anestetikus),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vaistus nuo alergijos arba skirtus kelionės ligai gydyti (antihistamininius vaistus),</w:t>
      </w:r>
    </w:p>
    <w:p w:rsidR="00BE6BDE" w:rsidRPr="00593133" w:rsidRDefault="00BE6BDE" w:rsidP="00BE6BDE">
      <w:pPr>
        <w:pStyle w:val="Sraopastraipa"/>
        <w:numPr>
          <w:ilvl w:val="0"/>
          <w:numId w:val="8"/>
        </w:numPr>
        <w:spacing w:line="240" w:lineRule="auto"/>
        <w:ind w:left="567" w:right="-2" w:hanging="567"/>
        <w:rPr>
          <w:szCs w:val="22"/>
        </w:rPr>
      </w:pPr>
      <w:r w:rsidRPr="00593133">
        <w:rPr>
          <w:szCs w:val="22"/>
        </w:rPr>
        <w:t>vaistus skirtus podagros ir hiperurikemijos gydymui (pvz., probenecido).</w:t>
      </w:r>
    </w:p>
    <w:p w:rsidR="00BE6BDE" w:rsidRPr="00593133" w:rsidRDefault="00BE6BDE" w:rsidP="00BE6BDE">
      <w:pPr>
        <w:numPr>
          <w:ilvl w:val="12"/>
          <w:numId w:val="0"/>
        </w:numPr>
        <w:tabs>
          <w:tab w:val="left" w:pos="720"/>
        </w:tabs>
        <w:ind w:right="-2"/>
        <w:rPr>
          <w:sz w:val="22"/>
          <w:szCs w:val="22"/>
        </w:rPr>
      </w:pPr>
    </w:p>
    <w:p w:rsidR="00BE6BDE" w:rsidRPr="00593133" w:rsidRDefault="00BE6BDE" w:rsidP="00BE6BDE">
      <w:pPr>
        <w:numPr>
          <w:ilvl w:val="12"/>
          <w:numId w:val="0"/>
        </w:numPr>
        <w:tabs>
          <w:tab w:val="left" w:pos="720"/>
        </w:tabs>
        <w:ind w:right="-2"/>
        <w:rPr>
          <w:sz w:val="22"/>
          <w:szCs w:val="22"/>
        </w:rPr>
      </w:pPr>
      <w:r w:rsidRPr="00593133">
        <w:rPr>
          <w:sz w:val="22"/>
          <w:szCs w:val="22"/>
        </w:rPr>
        <w:lastRenderedPageBreak/>
        <w:t>Kartu vartojant lorazepamą ir opioidus (stiprius vaistus nuo skausmo, vaistus, skirtus pakaitinei terapijai ir kai kuriuos vaistus nuo kosulio) padidėja mieguistumo, kvėpavimo sutrikimų (kvėpavimo slopinimo), komos rizika ir tai gali būti pavojinga gyvybei. Dėl to, tokio derinio vartojimas galėtų būti svarstomas tik tuomet, kai taikyti kitų gydymo būdų neįmanoma.</w:t>
      </w:r>
    </w:p>
    <w:p w:rsidR="00BE6BDE" w:rsidRPr="00593133" w:rsidRDefault="00BE6BDE" w:rsidP="00BE6BDE">
      <w:pPr>
        <w:rPr>
          <w:sz w:val="22"/>
          <w:szCs w:val="22"/>
        </w:rPr>
      </w:pPr>
      <w:r w:rsidRPr="00593133">
        <w:rPr>
          <w:rStyle w:val="tlid-translation"/>
          <w:sz w:val="22"/>
          <w:szCs w:val="22"/>
        </w:rPr>
        <w:t xml:space="preserve">Tačiau, jei Jūsų gydytojas skiria </w:t>
      </w:r>
      <w:r w:rsidRPr="00593133">
        <w:rPr>
          <w:sz w:val="22"/>
          <w:szCs w:val="22"/>
        </w:rPr>
        <w:t>LIREZID</w:t>
      </w:r>
      <w:r w:rsidRPr="00593133">
        <w:rPr>
          <w:sz w:val="22"/>
        </w:rPr>
        <w:t xml:space="preserve"> </w:t>
      </w:r>
      <w:r w:rsidRPr="00593133">
        <w:rPr>
          <w:rStyle w:val="tlid-translation"/>
          <w:sz w:val="22"/>
          <w:szCs w:val="22"/>
        </w:rPr>
        <w:t>kartu su opioidais, gydytojas turi apriboti vaisto dozę ir gydymo trukmę.</w:t>
      </w:r>
    </w:p>
    <w:p w:rsidR="00BE6BDE" w:rsidRPr="00593133" w:rsidRDefault="00BE6BDE" w:rsidP="00BE6BDE">
      <w:pPr>
        <w:rPr>
          <w:sz w:val="22"/>
          <w:szCs w:val="22"/>
        </w:rPr>
      </w:pPr>
      <w:r w:rsidRPr="00593133">
        <w:rPr>
          <w:rStyle w:val="tlid-translation"/>
          <w:sz w:val="22"/>
          <w:szCs w:val="22"/>
        </w:rPr>
        <w:t>Pasakykite gydytojui apie visus vartojamus opioidinius vaistus ir tiksliai vykdykite gydytojo rekomendacijas dėl dozavimo. Gali būti naudinga informuoti draugus ar artimuosius, kad jie žinotų apie anksčiau nurodytus požymius ir simptomus. Kai pasireiškia tokie simptomai, kreipkitės į gydytoją.</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rPr>
          <w:b/>
          <w:sz w:val="22"/>
          <w:szCs w:val="22"/>
        </w:rPr>
      </w:pPr>
      <w:r w:rsidRPr="00593133">
        <w:rPr>
          <w:b/>
          <w:sz w:val="22"/>
          <w:szCs w:val="22"/>
        </w:rPr>
        <w:t>LIREZID vartojimas su maistu, gėrimais ir alkoholiu</w:t>
      </w:r>
    </w:p>
    <w:p w:rsidR="00BE6BDE" w:rsidRPr="00593133" w:rsidRDefault="00BE6BDE" w:rsidP="00BE6BDE">
      <w:pPr>
        <w:numPr>
          <w:ilvl w:val="12"/>
          <w:numId w:val="0"/>
        </w:numPr>
        <w:ind w:right="-2"/>
        <w:rPr>
          <w:sz w:val="22"/>
          <w:szCs w:val="22"/>
        </w:rPr>
      </w:pPr>
      <w:r w:rsidRPr="00593133">
        <w:rPr>
          <w:sz w:val="22"/>
          <w:szCs w:val="22"/>
        </w:rPr>
        <w:t>LIREZID raminantis ir (ar) malšinantis poveikis gali sustiprėti kartu vartojant alkoholinius gėrimus.</w:t>
      </w:r>
      <w:r>
        <w:rPr>
          <w:sz w:val="22"/>
          <w:szCs w:val="22"/>
        </w:rPr>
        <w:t xml:space="preserve"> </w:t>
      </w:r>
      <w:r w:rsidRPr="00593133">
        <w:rPr>
          <w:sz w:val="22"/>
          <w:szCs w:val="22"/>
        </w:rPr>
        <w:t>Tai gali tęstis iki 48 valandų po LIREZID vartojimo.</w:t>
      </w:r>
      <w:r w:rsidRPr="00593133">
        <w:rPr>
          <w:sz w:val="22"/>
          <w:szCs w:val="22"/>
          <w:highlight w:val="yellow"/>
        </w:rPr>
        <w:t xml:space="preserve"> </w:t>
      </w:r>
    </w:p>
    <w:p w:rsidR="00BE6BDE" w:rsidRPr="00593133" w:rsidRDefault="00BE6BDE" w:rsidP="00BE6BDE">
      <w:pPr>
        <w:numPr>
          <w:ilvl w:val="12"/>
          <w:numId w:val="0"/>
        </w:numPr>
        <w:ind w:right="-2"/>
        <w:rPr>
          <w:sz w:val="22"/>
          <w:szCs w:val="22"/>
        </w:rPr>
      </w:pPr>
      <w:r w:rsidRPr="00593133">
        <w:rPr>
          <w:sz w:val="22"/>
          <w:szCs w:val="22"/>
        </w:rPr>
        <w:t>Jūs neturėtumėte vartoti alkoholio 48 valandas po LIREZID vartojimo.</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outlineLvl w:val="0"/>
        <w:rPr>
          <w:b/>
          <w:sz w:val="22"/>
          <w:szCs w:val="22"/>
        </w:rPr>
      </w:pPr>
      <w:r w:rsidRPr="00593133">
        <w:rPr>
          <w:b/>
          <w:sz w:val="22"/>
          <w:szCs w:val="22"/>
        </w:rPr>
        <w:t>Nėštumas, žindymo laikotarpis ir vaisingumas</w:t>
      </w:r>
    </w:p>
    <w:p w:rsidR="00BE6BDE" w:rsidRPr="00593133" w:rsidRDefault="00BE6BDE" w:rsidP="00BE6BDE">
      <w:pPr>
        <w:numPr>
          <w:ilvl w:val="12"/>
          <w:numId w:val="0"/>
        </w:numPr>
        <w:rPr>
          <w:sz w:val="22"/>
          <w:szCs w:val="22"/>
        </w:rPr>
      </w:pPr>
      <w:r w:rsidRPr="00593133">
        <w:rPr>
          <w:sz w:val="22"/>
          <w:szCs w:val="22"/>
        </w:rPr>
        <w:t>Jeigu esate nėščia, žindote kūdikį, manote, kad galbūt esate nėščia arba planuojate pastoti, tai prieš vartodama šį vaistą pasitarkite su gydytoju.</w:t>
      </w:r>
    </w:p>
    <w:p w:rsidR="00BE6BDE" w:rsidRPr="00593133" w:rsidRDefault="00BE6BDE" w:rsidP="00BE6BDE">
      <w:pPr>
        <w:numPr>
          <w:ilvl w:val="12"/>
          <w:numId w:val="0"/>
        </w:numPr>
        <w:rPr>
          <w:sz w:val="22"/>
          <w:szCs w:val="22"/>
        </w:rPr>
      </w:pPr>
    </w:p>
    <w:p w:rsidR="00BE6BDE" w:rsidRPr="00593133" w:rsidRDefault="00BE6BDE" w:rsidP="00BE6BDE">
      <w:pPr>
        <w:rPr>
          <w:sz w:val="22"/>
          <w:szCs w:val="22"/>
        </w:rPr>
      </w:pPr>
      <w:r w:rsidRPr="00593133">
        <w:rPr>
          <w:rStyle w:val="tlid-translation"/>
          <w:sz w:val="22"/>
          <w:szCs w:val="22"/>
        </w:rPr>
        <w:t>LIREZID vartoti nėštumo metu turėtumėte tik tada, kai tai yra absoliučiai būtina, kiek įmanoma trumpiau ir kiek įmanoma mažesnę dozę.</w:t>
      </w:r>
    </w:p>
    <w:p w:rsidR="00BE6BDE" w:rsidRPr="00593133" w:rsidRDefault="00BE6BDE" w:rsidP="00BE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rsidR="00BE6BDE" w:rsidRPr="00593133" w:rsidRDefault="00BE6BDE" w:rsidP="00BE6BDE">
      <w:pPr>
        <w:rPr>
          <w:sz w:val="22"/>
          <w:szCs w:val="22"/>
        </w:rPr>
      </w:pPr>
      <w:r w:rsidRPr="00593133">
        <w:rPr>
          <w:rStyle w:val="tlid-translation"/>
          <w:sz w:val="22"/>
          <w:szCs w:val="22"/>
        </w:rPr>
        <w:t xml:space="preserve">Lorazepamas nedideliais kiekiais išsiskiria į motinos pieną. </w:t>
      </w:r>
      <w:r w:rsidRPr="00593133">
        <w:rPr>
          <w:sz w:val="22"/>
          <w:szCs w:val="22"/>
        </w:rPr>
        <w:t>LIREZID</w:t>
      </w:r>
      <w:r w:rsidRPr="00593133">
        <w:rPr>
          <w:sz w:val="22"/>
        </w:rPr>
        <w:t xml:space="preserve"> </w:t>
      </w:r>
      <w:r w:rsidRPr="00593133">
        <w:rPr>
          <w:rStyle w:val="tlid-translation"/>
          <w:sz w:val="22"/>
          <w:szCs w:val="22"/>
        </w:rPr>
        <w:t>vartojimo metu žindyti nerekomenduojama.</w:t>
      </w:r>
    </w:p>
    <w:p w:rsidR="00BE6BDE" w:rsidRPr="00593133" w:rsidRDefault="00BE6BDE" w:rsidP="00BE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rsidR="00BE6BDE" w:rsidRPr="00593133" w:rsidRDefault="00BE6BDE" w:rsidP="00BE6BDE">
      <w:pPr>
        <w:rPr>
          <w:rStyle w:val="tlid-translation"/>
          <w:sz w:val="22"/>
          <w:szCs w:val="22"/>
        </w:rPr>
      </w:pPr>
      <w:r w:rsidRPr="00593133">
        <w:rPr>
          <w:rStyle w:val="tlid-translation"/>
          <w:sz w:val="22"/>
          <w:szCs w:val="22"/>
        </w:rPr>
        <w:t>Duomenų apie galimą injekcijomis vartojamo lorazepamo poveikį moterų vaisingumui nėra.</w:t>
      </w:r>
    </w:p>
    <w:p w:rsidR="00BE6BDE" w:rsidRPr="00593133" w:rsidRDefault="00BE6BDE" w:rsidP="00BE6BDE">
      <w:pPr>
        <w:rPr>
          <w:rStyle w:val="tlid-translation"/>
          <w:sz w:val="22"/>
          <w:szCs w:val="22"/>
        </w:rPr>
      </w:pPr>
    </w:p>
    <w:p w:rsidR="00BE6BDE" w:rsidRPr="00593133" w:rsidRDefault="00BE6BDE" w:rsidP="00BE6BDE">
      <w:pPr>
        <w:rPr>
          <w:sz w:val="22"/>
          <w:szCs w:val="22"/>
        </w:rPr>
      </w:pPr>
      <w:r w:rsidRPr="00593133">
        <w:rPr>
          <w:sz w:val="22"/>
          <w:szCs w:val="22"/>
        </w:rPr>
        <w:t>Be to, šio vaisto sudėtyje yra benzilo alkoholio, konservanto, kuris gali prasiskverbti per placentą ir patekti į motinos pieną. Šiame vaiste taip pat yra propilenglikolio (žr. „LIREZID yra benzilo alkoholio ir propilenglikolio").</w:t>
      </w:r>
    </w:p>
    <w:p w:rsidR="00BE6BDE" w:rsidRPr="00593133" w:rsidRDefault="00BE6BDE" w:rsidP="00BE6BDE">
      <w:pPr>
        <w:numPr>
          <w:ilvl w:val="12"/>
          <w:numId w:val="0"/>
        </w:numPr>
        <w:rPr>
          <w:sz w:val="22"/>
          <w:szCs w:val="22"/>
        </w:rPr>
      </w:pPr>
    </w:p>
    <w:p w:rsidR="00BE6BDE" w:rsidRPr="00593133" w:rsidRDefault="00BE6BDE" w:rsidP="00BE6BDE">
      <w:pPr>
        <w:numPr>
          <w:ilvl w:val="12"/>
          <w:numId w:val="0"/>
        </w:numPr>
        <w:ind w:right="-2"/>
        <w:outlineLvl w:val="0"/>
        <w:rPr>
          <w:b/>
          <w:sz w:val="22"/>
          <w:szCs w:val="22"/>
        </w:rPr>
      </w:pPr>
      <w:r w:rsidRPr="00593133">
        <w:rPr>
          <w:b/>
          <w:sz w:val="22"/>
          <w:szCs w:val="22"/>
        </w:rPr>
        <w:t>Vairavimas ir mechanizmų valdymas</w:t>
      </w:r>
    </w:p>
    <w:p w:rsidR="00BE6BDE" w:rsidRPr="00593133" w:rsidRDefault="00BE6BDE" w:rsidP="00BE6BDE">
      <w:pPr>
        <w:numPr>
          <w:ilvl w:val="12"/>
          <w:numId w:val="0"/>
        </w:numPr>
        <w:ind w:right="-2"/>
        <w:outlineLvl w:val="0"/>
        <w:rPr>
          <w:rStyle w:val="tlid-translation"/>
          <w:sz w:val="22"/>
          <w:szCs w:val="22"/>
        </w:rPr>
      </w:pPr>
      <w:r w:rsidRPr="00593133">
        <w:rPr>
          <w:rStyle w:val="tlid-translation"/>
          <w:sz w:val="22"/>
          <w:szCs w:val="22"/>
        </w:rPr>
        <w:t xml:space="preserve">Norint vairuoti transporto priemonę arba valdyti mašiną, turite sugebėti gerai ir greitai reaguoti ir priimti sprendimus. Jūs taip pat turite sugebėti greitai ir tiksliai judėti. Jeigu vartosite LIREZID, šių įgūdžių kontrolė gali sumažėti, nes </w:t>
      </w:r>
      <w:r w:rsidRPr="00593133">
        <w:rPr>
          <w:sz w:val="22"/>
          <w:szCs w:val="22"/>
        </w:rPr>
        <w:t>LIREZID</w:t>
      </w:r>
      <w:r w:rsidRPr="00593133">
        <w:rPr>
          <w:sz w:val="22"/>
        </w:rPr>
        <w:t xml:space="preserve"> </w:t>
      </w:r>
      <w:r w:rsidRPr="00593133">
        <w:rPr>
          <w:rStyle w:val="tlid-translation"/>
          <w:sz w:val="22"/>
          <w:szCs w:val="22"/>
        </w:rPr>
        <w:t xml:space="preserve">gali neigiamai paveikti budrumą, reakcijos greitį, atmintį ir raumenų judesių tikslumą. </w:t>
      </w:r>
    </w:p>
    <w:p w:rsidR="00BE6BDE" w:rsidRPr="00593133" w:rsidRDefault="00BE6BDE" w:rsidP="00BE6BDE">
      <w:pPr>
        <w:numPr>
          <w:ilvl w:val="12"/>
          <w:numId w:val="0"/>
        </w:numPr>
        <w:ind w:right="-2"/>
        <w:outlineLvl w:val="0"/>
        <w:rPr>
          <w:sz w:val="22"/>
          <w:szCs w:val="22"/>
          <w:highlight w:val="yellow"/>
        </w:rPr>
      </w:pPr>
      <w:r w:rsidRPr="00593133">
        <w:rPr>
          <w:rStyle w:val="tlid-translation"/>
          <w:sz w:val="22"/>
          <w:szCs w:val="22"/>
        </w:rPr>
        <w:t>Todėl Jūs negalite vairuoti transporto priemonės ar imtis kitos veiklos, kuriai reikia dėmesio sutelkimo 24 – 48 valandas po vaisto vartojimo.</w:t>
      </w:r>
    </w:p>
    <w:p w:rsidR="00BE6BDE" w:rsidRPr="00593133" w:rsidRDefault="00BE6BDE" w:rsidP="00BE6BDE">
      <w:pPr>
        <w:numPr>
          <w:ilvl w:val="12"/>
          <w:numId w:val="0"/>
        </w:numPr>
        <w:tabs>
          <w:tab w:val="left" w:pos="720"/>
        </w:tabs>
        <w:rPr>
          <w:sz w:val="22"/>
          <w:szCs w:val="22"/>
          <w:highlight w:val="yellow"/>
        </w:rPr>
      </w:pPr>
    </w:p>
    <w:p w:rsidR="00BE6BDE" w:rsidRPr="00593133" w:rsidRDefault="00BE6BDE" w:rsidP="00BE6BDE">
      <w:pPr>
        <w:numPr>
          <w:ilvl w:val="12"/>
          <w:numId w:val="0"/>
        </w:numPr>
        <w:tabs>
          <w:tab w:val="left" w:pos="720"/>
        </w:tabs>
        <w:rPr>
          <w:b/>
          <w:sz w:val="22"/>
          <w:szCs w:val="22"/>
        </w:rPr>
      </w:pPr>
      <w:r w:rsidRPr="00593133">
        <w:rPr>
          <w:b/>
          <w:sz w:val="22"/>
          <w:szCs w:val="22"/>
        </w:rPr>
        <w:t>LIREZID sudėtyje yra benzilo alkoholio, propilenglikolio ir polietilenglikolio.</w:t>
      </w:r>
    </w:p>
    <w:p w:rsidR="00BE6BDE" w:rsidRPr="00593133" w:rsidRDefault="00BE6BDE" w:rsidP="00BE6BDE">
      <w:pPr>
        <w:pStyle w:val="Sraopastraipa"/>
        <w:spacing w:line="240" w:lineRule="auto"/>
        <w:ind w:left="0"/>
        <w:rPr>
          <w:szCs w:val="22"/>
        </w:rPr>
      </w:pPr>
      <w:r w:rsidRPr="00593133">
        <w:rPr>
          <w:szCs w:val="22"/>
        </w:rPr>
        <w:t>Kiekvieno LIREZID ml sudėtyje yra 21 mg benzilo alkoholio, 840 mg propilenglikolio ir 189 mg polietilenglikolio.</w:t>
      </w:r>
    </w:p>
    <w:p w:rsidR="00BE6BDE" w:rsidRPr="00593133" w:rsidRDefault="00BE6BDE" w:rsidP="00BE6BDE">
      <w:pPr>
        <w:pStyle w:val="Sraopastraipa"/>
        <w:spacing w:line="240" w:lineRule="auto"/>
        <w:ind w:left="0"/>
        <w:rPr>
          <w:szCs w:val="22"/>
        </w:rPr>
      </w:pPr>
    </w:p>
    <w:p w:rsidR="00BE6BDE" w:rsidRPr="00593133" w:rsidRDefault="00BE6BDE" w:rsidP="00BE6BDE">
      <w:pPr>
        <w:pStyle w:val="Sraopastraipa"/>
        <w:spacing w:line="240" w:lineRule="auto"/>
        <w:ind w:left="0"/>
        <w:rPr>
          <w:szCs w:val="22"/>
        </w:rPr>
      </w:pPr>
      <w:r w:rsidRPr="00593133">
        <w:rPr>
          <w:szCs w:val="22"/>
        </w:rPr>
        <w:t>Pasitarkite su gydytoju arba vaistininku, jei Jūsų vaikas yra jaunesnis kaip 5 metų, jei sergate kepenų ar inkstų liga arba jei esate nėščia arba žindote krūtimi. Tai reikalinga todėl, kad pagalbinės medžiagos gali sukelti šalutinį poveikį. Jei jūs arba jūsų vaikas vartojate kitų vaistų, kurių sudėtyje yra benzilo alkoholio, propilenglikolio arba alkoholio, gydytojui gali tekti keisti dozę.</w:t>
      </w:r>
    </w:p>
    <w:p w:rsidR="00BE6BDE" w:rsidRPr="00593133" w:rsidRDefault="00BE6BDE" w:rsidP="00BE6BDE">
      <w:pPr>
        <w:pStyle w:val="Sraopastraipa"/>
        <w:spacing w:line="240" w:lineRule="auto"/>
        <w:ind w:left="0"/>
        <w:rPr>
          <w:szCs w:val="22"/>
        </w:rPr>
      </w:pPr>
    </w:p>
    <w:p w:rsidR="00BE6BDE" w:rsidRPr="00593133" w:rsidRDefault="00BE6BDE" w:rsidP="00BE6BDE">
      <w:pPr>
        <w:pStyle w:val="Sraopastraipa"/>
        <w:spacing w:line="240" w:lineRule="auto"/>
        <w:ind w:left="0"/>
        <w:rPr>
          <w:szCs w:val="22"/>
        </w:rPr>
      </w:pPr>
      <w:r w:rsidRPr="00593133">
        <w:rPr>
          <w:szCs w:val="22"/>
        </w:rPr>
        <w:t>Benzilo alkoholis gali sukelti alerginių reakcijų.</w:t>
      </w:r>
    </w:p>
    <w:p w:rsidR="00BE6BDE" w:rsidRPr="00593133" w:rsidRDefault="00BE6BDE" w:rsidP="00BE6BDE">
      <w:pPr>
        <w:pStyle w:val="Sraopastraipa"/>
        <w:spacing w:line="240" w:lineRule="auto"/>
        <w:ind w:left="0"/>
        <w:rPr>
          <w:rStyle w:val="tlid-translation"/>
          <w:szCs w:val="22"/>
        </w:rPr>
      </w:pPr>
      <w:r w:rsidRPr="00593133">
        <w:rPr>
          <w:szCs w:val="22"/>
        </w:rPr>
        <w:t>Mažiems vaikams benzilo alkoholis siejamas su sunkaus šalutinio poveikio, įskaitant kvėpavimo sutrikimą (vadinamąjį „žiopčiojimo sindromą“), rizika. Neduokite savo naujagimiui (iki 4 savaičių) ir nevartokite ilgiau nei savaitę mažiems vaikams (iki 3 metų), nebent tai patarė gydytojas.</w:t>
      </w:r>
    </w:p>
    <w:p w:rsidR="00BE6BDE" w:rsidRPr="00593133" w:rsidRDefault="00BE6BDE" w:rsidP="00BE6BDE">
      <w:pPr>
        <w:pStyle w:val="Sraopastraipa"/>
        <w:spacing w:line="240" w:lineRule="auto"/>
        <w:ind w:left="0"/>
        <w:rPr>
          <w:szCs w:val="22"/>
        </w:rPr>
      </w:pPr>
      <w:r w:rsidRPr="00593133">
        <w:rPr>
          <w:szCs w:val="22"/>
        </w:rPr>
        <w:t xml:space="preserve">Jeigu esate nėščia ar žindyvė, nevartokite šio vaisto, nebent jį rekomendavo gydytojas. Vartojant šio vaisto gydytojas gali papildomai patikrinti Jūsų sveikatą. </w:t>
      </w:r>
    </w:p>
    <w:p w:rsidR="00BE6BDE" w:rsidRPr="00593133" w:rsidRDefault="00BE6BDE" w:rsidP="00BE6BDE">
      <w:pPr>
        <w:pStyle w:val="Sraopastraipa"/>
        <w:spacing w:line="240" w:lineRule="auto"/>
        <w:ind w:left="0"/>
        <w:rPr>
          <w:szCs w:val="22"/>
        </w:rPr>
      </w:pPr>
      <w:r w:rsidRPr="00593133">
        <w:rPr>
          <w:szCs w:val="22"/>
        </w:rPr>
        <w:t>Nevartokite šio vaisto, jei vartojate disulfiramo (vaisto, vartojamo lėtiniam alkoholizmui gydyti) arba metronidazolo (antibiotiko), nebent tai rekomenduotų gydytojas.</w:t>
      </w:r>
    </w:p>
    <w:p w:rsidR="00BE6BDE" w:rsidRPr="00593133" w:rsidRDefault="00BE6BDE" w:rsidP="00BE6BDE">
      <w:pPr>
        <w:pStyle w:val="Sraopastraipa"/>
        <w:spacing w:line="240" w:lineRule="auto"/>
        <w:ind w:left="0"/>
        <w:rPr>
          <w:szCs w:val="22"/>
        </w:rPr>
      </w:pPr>
      <w:r w:rsidRPr="00593133">
        <w:rPr>
          <w:szCs w:val="22"/>
        </w:rPr>
        <w:lastRenderedPageBreak/>
        <w:t>Gauta pranešimų apie toksinį polietilenglikolio poveikį (pvz., ūminę kanalėlių nekrozę) vartojant lorazepamo, įskaitant didesnes nei rekomenduojama dozes.</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rPr>
          <w:sz w:val="22"/>
          <w:szCs w:val="22"/>
        </w:rPr>
      </w:pPr>
    </w:p>
    <w:p w:rsidR="00BE6BDE" w:rsidRPr="00593133" w:rsidRDefault="00BE6BDE" w:rsidP="00BE6BDE">
      <w:pPr>
        <w:keepNext/>
        <w:numPr>
          <w:ilvl w:val="0"/>
          <w:numId w:val="3"/>
        </w:numPr>
        <w:ind w:left="567" w:right="-2"/>
        <w:rPr>
          <w:b/>
          <w:sz w:val="22"/>
          <w:szCs w:val="22"/>
        </w:rPr>
      </w:pPr>
      <w:r w:rsidRPr="00593133">
        <w:rPr>
          <w:b/>
          <w:sz w:val="22"/>
          <w:szCs w:val="22"/>
        </w:rPr>
        <w:t>Kaip vartoti LIREZID</w:t>
      </w:r>
    </w:p>
    <w:p w:rsidR="00BE6BDE" w:rsidRPr="00593133" w:rsidRDefault="00BE6BDE" w:rsidP="00BE6BDE">
      <w:pPr>
        <w:keepNext/>
        <w:numPr>
          <w:ilvl w:val="12"/>
          <w:numId w:val="0"/>
        </w:numPr>
        <w:ind w:right="-2"/>
        <w:rPr>
          <w:sz w:val="22"/>
          <w:szCs w:val="22"/>
        </w:rPr>
      </w:pPr>
    </w:p>
    <w:p w:rsidR="00BE6BDE" w:rsidRPr="00593133" w:rsidRDefault="00BE6BDE" w:rsidP="00BE6BDE">
      <w:pPr>
        <w:numPr>
          <w:ilvl w:val="12"/>
          <w:numId w:val="0"/>
        </w:numPr>
        <w:ind w:right="-2"/>
        <w:rPr>
          <w:sz w:val="22"/>
          <w:szCs w:val="22"/>
        </w:rPr>
      </w:pPr>
      <w:r w:rsidRPr="00593133">
        <w:rPr>
          <w:sz w:val="22"/>
          <w:szCs w:val="22"/>
        </w:rPr>
        <w:t>Visada vartokite šį vaistą tiksliai kaip nurodė gydytojas. Jeigu abejojate, kreipkitės į gydytoją.</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tabs>
          <w:tab w:val="left" w:pos="720"/>
        </w:tabs>
        <w:ind w:right="-2"/>
        <w:rPr>
          <w:sz w:val="22"/>
          <w:szCs w:val="22"/>
        </w:rPr>
      </w:pPr>
      <w:r w:rsidRPr="00593133">
        <w:rPr>
          <w:sz w:val="22"/>
          <w:szCs w:val="22"/>
        </w:rPr>
        <w:t>Šį vaistą Jums skirs sveikatos priežiūros specialistas. Jis bus leidžiamas į veną arba į raumenis. Dozę parinks gydytojas ir ji priklausys nuo Jūsų kūno svorio. Vaistas Jums bus suleistas 15 – 20 minučių prieš procedūrą (kai leidžiama į veną), arba mažiausiai 2 valandas prieš procedūrą (kai leidžiama į raumenis).</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rPr>
          <w:b/>
          <w:bCs/>
          <w:sz w:val="22"/>
          <w:szCs w:val="22"/>
        </w:rPr>
      </w:pPr>
      <w:r w:rsidRPr="00593133">
        <w:rPr>
          <w:b/>
          <w:bCs/>
          <w:sz w:val="22"/>
          <w:szCs w:val="22"/>
        </w:rPr>
        <w:t>Vartojimas premedikacijai</w:t>
      </w:r>
    </w:p>
    <w:p w:rsidR="00BE6BDE" w:rsidRPr="00593133" w:rsidRDefault="00BE6BDE" w:rsidP="00BE6BDE">
      <w:pPr>
        <w:numPr>
          <w:ilvl w:val="12"/>
          <w:numId w:val="0"/>
        </w:numPr>
        <w:ind w:right="-2"/>
        <w:rPr>
          <w:sz w:val="22"/>
          <w:szCs w:val="22"/>
        </w:rPr>
      </w:pPr>
      <w:r w:rsidRPr="00593133">
        <w:rPr>
          <w:sz w:val="22"/>
          <w:szCs w:val="22"/>
        </w:rPr>
        <w:t>Rekomenduojama dozė į veną (intraveniniam vartojimui), atsižvelgiant į kūno svorį (0,044 mg vienam kg kūno svorio), iš viso iki 2 mg, likus 15-20 minučių iki numatomos procedūros. Kartais galima skirti didesnes dozes iki 4 mg.</w:t>
      </w:r>
    </w:p>
    <w:p w:rsidR="00BE6BDE" w:rsidRPr="00593133" w:rsidRDefault="00BE6BDE" w:rsidP="00BE6BDE">
      <w:pPr>
        <w:numPr>
          <w:ilvl w:val="12"/>
          <w:numId w:val="0"/>
        </w:numPr>
        <w:ind w:right="-2"/>
        <w:rPr>
          <w:sz w:val="22"/>
          <w:szCs w:val="22"/>
        </w:rPr>
      </w:pPr>
      <w:r w:rsidRPr="00593133">
        <w:rPr>
          <w:sz w:val="22"/>
          <w:szCs w:val="22"/>
        </w:rPr>
        <w:t>Rekomenduojama dozė į raumenis (intramuskuliniam vartojimui) yra 0,05 mg kilogramui kūno svorio, iš viso ne daugiau kaip 4 mg, likus ne mažiau kaip 2 valandoms iki numatomos procedūros.</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rPr>
          <w:b/>
          <w:bCs/>
          <w:sz w:val="22"/>
          <w:szCs w:val="22"/>
        </w:rPr>
      </w:pPr>
      <w:r w:rsidRPr="00593133">
        <w:rPr>
          <w:b/>
          <w:bCs/>
          <w:sz w:val="22"/>
          <w:szCs w:val="22"/>
        </w:rPr>
        <w:t>Vartojamas gydant stipraus nerimo ir įtampos simptomus žmonėms, kurie negali vartoti tablečių</w:t>
      </w:r>
    </w:p>
    <w:p w:rsidR="00BE6BDE" w:rsidRPr="00593133" w:rsidRDefault="00BE6BDE" w:rsidP="00BE6BDE">
      <w:pPr>
        <w:numPr>
          <w:ilvl w:val="12"/>
          <w:numId w:val="0"/>
        </w:numPr>
        <w:ind w:right="-2"/>
        <w:rPr>
          <w:sz w:val="22"/>
          <w:szCs w:val="22"/>
        </w:rPr>
      </w:pPr>
      <w:r w:rsidRPr="00593133">
        <w:rPr>
          <w:sz w:val="22"/>
          <w:szCs w:val="22"/>
        </w:rPr>
        <w:t>Rekomenduojama dozė yra 2-4 mg, t. y. 0,05 mg vienam kg kūno svorio. Jei reikia, dozę galima pakartoti po 2 valandų. Injekcija bus suleista į veną (intraveninis vartojimas) arba į raumenis (intramuskulinis vartojimas).</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rPr>
          <w:b/>
          <w:bCs/>
          <w:sz w:val="22"/>
          <w:szCs w:val="22"/>
        </w:rPr>
      </w:pPr>
      <w:r w:rsidRPr="00593133">
        <w:rPr>
          <w:b/>
          <w:bCs/>
          <w:sz w:val="22"/>
          <w:szCs w:val="22"/>
        </w:rPr>
        <w:t>Vartojimas epilepsinės būklės atveju</w:t>
      </w:r>
    </w:p>
    <w:p w:rsidR="00BE6BDE" w:rsidRPr="00593133" w:rsidRDefault="00BE6BDE" w:rsidP="00BE6BDE">
      <w:pPr>
        <w:numPr>
          <w:ilvl w:val="12"/>
          <w:numId w:val="0"/>
        </w:numPr>
        <w:ind w:right="-2"/>
        <w:rPr>
          <w:sz w:val="22"/>
          <w:szCs w:val="22"/>
        </w:rPr>
      </w:pPr>
      <w:r w:rsidRPr="00593133">
        <w:rPr>
          <w:sz w:val="22"/>
          <w:szCs w:val="22"/>
        </w:rPr>
        <w:t>Dozė suaugusiesiems: 4 mg į veną.</w:t>
      </w:r>
    </w:p>
    <w:p w:rsidR="00BE6BDE" w:rsidRPr="00593133" w:rsidRDefault="00BE6BDE" w:rsidP="00BE6BDE">
      <w:pPr>
        <w:numPr>
          <w:ilvl w:val="12"/>
          <w:numId w:val="0"/>
        </w:numPr>
        <w:ind w:right="-2"/>
        <w:rPr>
          <w:sz w:val="22"/>
          <w:szCs w:val="22"/>
        </w:rPr>
      </w:pPr>
      <w:r w:rsidRPr="00593133">
        <w:rPr>
          <w:sz w:val="22"/>
          <w:szCs w:val="22"/>
        </w:rPr>
        <w:t>Senyviems žmonėms (vyresniems nei 65 metų): senyvi žmonės gali reaguoti į mažesnes dozes, todėl gali pakakti pusės įprastos suaugusiųjų dozės.</w:t>
      </w:r>
    </w:p>
    <w:p w:rsidR="00BE6BDE" w:rsidRPr="00593133" w:rsidRDefault="00BE6BDE" w:rsidP="00BE6BDE">
      <w:pPr>
        <w:numPr>
          <w:ilvl w:val="12"/>
          <w:numId w:val="0"/>
        </w:numPr>
        <w:ind w:right="-2"/>
        <w:rPr>
          <w:sz w:val="22"/>
          <w:szCs w:val="22"/>
        </w:rPr>
      </w:pPr>
      <w:r w:rsidRPr="00593133">
        <w:rPr>
          <w:sz w:val="22"/>
          <w:szCs w:val="22"/>
        </w:rPr>
        <w:t>Dozavimas paaugliams, vaikams ir kūdikiams nuo 1 mėnesio amžiaus: 0,1 mg/kg kūno svorio į veną, ne daugiau kaip 4 mg/dozė.</w:t>
      </w:r>
    </w:p>
    <w:p w:rsidR="00BE6BDE" w:rsidRPr="00593133" w:rsidRDefault="00BE6BDE" w:rsidP="00BE6BDE">
      <w:pPr>
        <w:numPr>
          <w:ilvl w:val="12"/>
          <w:numId w:val="0"/>
        </w:numPr>
        <w:ind w:right="-2"/>
        <w:rPr>
          <w:sz w:val="22"/>
          <w:szCs w:val="22"/>
        </w:rPr>
      </w:pPr>
      <w:r w:rsidRPr="00593133">
        <w:rPr>
          <w:sz w:val="22"/>
          <w:szCs w:val="22"/>
        </w:rPr>
        <w:t>Jei priepuolis trunka ilgiau nei 10-15 minučių, gydytojas gali nuspręsti skirti kitą dozę. Galima skirti ne daugiau kaip 2 dozes.</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rPr>
          <w:sz w:val="22"/>
          <w:szCs w:val="22"/>
        </w:rPr>
      </w:pPr>
      <w:r w:rsidRPr="00593133">
        <w:rPr>
          <w:sz w:val="22"/>
          <w:szCs w:val="22"/>
        </w:rPr>
        <w:t>Jei jūsų vaikas yra jaunesnis nei 5 metų, jam neturi būti skiriama daugiau nei dvi kartotinės dozės per tą pačią dieną.</w:t>
      </w:r>
    </w:p>
    <w:p w:rsidR="00BE6BDE" w:rsidRPr="00593133" w:rsidRDefault="00BE6BDE" w:rsidP="00BE6BDE">
      <w:pPr>
        <w:numPr>
          <w:ilvl w:val="12"/>
          <w:numId w:val="0"/>
        </w:numPr>
        <w:ind w:right="-2"/>
        <w:rPr>
          <w:sz w:val="22"/>
          <w:szCs w:val="22"/>
        </w:rPr>
      </w:pPr>
    </w:p>
    <w:p w:rsidR="00BE6BDE" w:rsidRPr="00593133" w:rsidRDefault="00BE6BDE" w:rsidP="00BE6BDE">
      <w:pPr>
        <w:autoSpaceDE w:val="0"/>
        <w:autoSpaceDN w:val="0"/>
        <w:adjustRightInd w:val="0"/>
        <w:rPr>
          <w:b/>
          <w:bCs/>
          <w:sz w:val="22"/>
          <w:szCs w:val="22"/>
        </w:rPr>
      </w:pPr>
      <w:r w:rsidRPr="00593133">
        <w:rPr>
          <w:b/>
          <w:bCs/>
          <w:sz w:val="22"/>
          <w:szCs w:val="22"/>
        </w:rPr>
        <w:t>Vaikams</w:t>
      </w:r>
    </w:p>
    <w:p w:rsidR="00BE6BDE" w:rsidRPr="00593133" w:rsidRDefault="00BE6BDE" w:rsidP="00BE6BDE">
      <w:pPr>
        <w:rPr>
          <w:sz w:val="22"/>
          <w:szCs w:val="22"/>
        </w:rPr>
      </w:pPr>
      <w:r w:rsidRPr="00593133">
        <w:rPr>
          <w:sz w:val="22"/>
          <w:szCs w:val="22"/>
        </w:rPr>
        <w:t xml:space="preserve">LIREZID </w:t>
      </w:r>
      <w:r w:rsidRPr="00593133">
        <w:rPr>
          <w:rStyle w:val="tlid-translation"/>
          <w:sz w:val="22"/>
          <w:szCs w:val="22"/>
        </w:rPr>
        <w:t xml:space="preserve">draudžiama vartoti jaunesniems kaip 12 metų vaikams, </w:t>
      </w:r>
      <w:r w:rsidRPr="00593133">
        <w:rPr>
          <w:sz w:val="22"/>
          <w:szCs w:val="22"/>
        </w:rPr>
        <w:t>išskyrus epilepsinės būklės kontrolę</w:t>
      </w:r>
      <w:r w:rsidRPr="00593133">
        <w:rPr>
          <w:rStyle w:val="tlid-translation"/>
          <w:sz w:val="22"/>
          <w:szCs w:val="22"/>
        </w:rPr>
        <w:t>. Gydant epilepsinę būklę, jo draudžiama vartoti naujagimiams (taip pat žr. 2 skyrių).</w:t>
      </w:r>
    </w:p>
    <w:p w:rsidR="00BE6BDE" w:rsidRPr="00593133" w:rsidRDefault="00BE6BDE" w:rsidP="00BE6BDE">
      <w:pPr>
        <w:autoSpaceDE w:val="0"/>
        <w:autoSpaceDN w:val="0"/>
        <w:adjustRightInd w:val="0"/>
        <w:rPr>
          <w:bCs/>
          <w:sz w:val="22"/>
          <w:szCs w:val="22"/>
          <w:highlight w:val="yellow"/>
        </w:rPr>
      </w:pPr>
    </w:p>
    <w:p w:rsidR="00BE6BDE" w:rsidRPr="00593133" w:rsidRDefault="00BE6BDE" w:rsidP="00BE6BDE">
      <w:pPr>
        <w:autoSpaceDE w:val="0"/>
        <w:autoSpaceDN w:val="0"/>
        <w:adjustRightInd w:val="0"/>
        <w:rPr>
          <w:rStyle w:val="tlid-translation"/>
          <w:sz w:val="22"/>
          <w:szCs w:val="22"/>
        </w:rPr>
      </w:pPr>
      <w:r w:rsidRPr="00593133">
        <w:rPr>
          <w:rStyle w:val="tlid-translation"/>
          <w:b/>
          <w:sz w:val="22"/>
          <w:szCs w:val="22"/>
        </w:rPr>
        <w:t>Vartojimas senyviems ir silpniems pacientams</w:t>
      </w:r>
      <w:r w:rsidRPr="00593133">
        <w:rPr>
          <w:b/>
          <w:sz w:val="22"/>
          <w:szCs w:val="22"/>
        </w:rPr>
        <w:br/>
      </w:r>
      <w:r w:rsidRPr="00593133">
        <w:rPr>
          <w:rStyle w:val="tlid-translation"/>
          <w:sz w:val="22"/>
          <w:szCs w:val="22"/>
        </w:rPr>
        <w:t>Klinikiniai tyrimai parodė, kad vyresniems nei 50 metų pacientams, kai lorazepamo skiriama į veną, sąmonė sumažėja giliau ir ilgiau. Įprastomis aplinkybėmis turėtų pakakti 2 mg pradinės dozės, nebent norima didesnės sedacijos ir (arba) amnezijos.</w:t>
      </w:r>
    </w:p>
    <w:p w:rsidR="00BE6BDE" w:rsidRPr="00593133" w:rsidRDefault="00BE6BDE" w:rsidP="00BE6BDE">
      <w:pPr>
        <w:autoSpaceDE w:val="0"/>
        <w:autoSpaceDN w:val="0"/>
        <w:adjustRightInd w:val="0"/>
        <w:rPr>
          <w:bCs/>
          <w:sz w:val="22"/>
          <w:szCs w:val="22"/>
          <w:highlight w:val="yellow"/>
        </w:rPr>
      </w:pPr>
    </w:p>
    <w:p w:rsidR="00BE6BDE" w:rsidRPr="00593133" w:rsidRDefault="00BE6BDE" w:rsidP="00BE6BDE">
      <w:pPr>
        <w:autoSpaceDE w:val="0"/>
        <w:autoSpaceDN w:val="0"/>
        <w:adjustRightInd w:val="0"/>
        <w:rPr>
          <w:b/>
          <w:bCs/>
          <w:sz w:val="22"/>
          <w:szCs w:val="22"/>
        </w:rPr>
      </w:pPr>
      <w:r w:rsidRPr="00593133">
        <w:rPr>
          <w:b/>
          <w:bCs/>
          <w:sz w:val="22"/>
          <w:szCs w:val="22"/>
        </w:rPr>
        <w:t>Vartojimas pacientams, kurių inkstų arba kepenų funkcija sutrikusi</w:t>
      </w:r>
    </w:p>
    <w:p w:rsidR="00BE6BDE" w:rsidRPr="00593133" w:rsidRDefault="00BE6BDE" w:rsidP="00BE6BDE">
      <w:pPr>
        <w:autoSpaceDE w:val="0"/>
        <w:autoSpaceDN w:val="0"/>
        <w:adjustRightInd w:val="0"/>
        <w:rPr>
          <w:bCs/>
          <w:sz w:val="22"/>
          <w:szCs w:val="22"/>
        </w:rPr>
      </w:pPr>
      <w:r w:rsidRPr="00593133">
        <w:rPr>
          <w:sz w:val="22"/>
          <w:szCs w:val="22"/>
        </w:rPr>
        <w:t>LIREZID</w:t>
      </w:r>
      <w:r w:rsidRPr="00593133">
        <w:rPr>
          <w:sz w:val="22"/>
        </w:rPr>
        <w:t xml:space="preserve"> </w:t>
      </w:r>
      <w:r w:rsidRPr="00593133">
        <w:rPr>
          <w:iCs/>
          <w:sz w:val="22"/>
          <w:szCs w:val="22"/>
        </w:rPr>
        <w:t xml:space="preserve">nerekomenduojama vartoti pacientams, kuriems yra sunkus kepenų veiklos sutrikimas. Kai </w:t>
      </w:r>
      <w:r w:rsidRPr="00593133">
        <w:rPr>
          <w:sz w:val="22"/>
          <w:szCs w:val="22"/>
        </w:rPr>
        <w:t xml:space="preserve">LIREZID </w:t>
      </w:r>
      <w:r w:rsidRPr="00593133">
        <w:rPr>
          <w:iCs/>
          <w:sz w:val="22"/>
          <w:szCs w:val="22"/>
        </w:rPr>
        <w:t xml:space="preserve">vartojamas paciento, kuriam yra lengvas ar vidutinio sunkumo kepenų ar inkstų funkcijos sutrikimas, rekomenduojama pradinė dozė - 0,05 mg/kg (bet ne daugiau kaip 2 mg). </w:t>
      </w:r>
    </w:p>
    <w:p w:rsidR="00BE6BDE" w:rsidRPr="00593133" w:rsidRDefault="00BE6BDE" w:rsidP="00BE6BDE">
      <w:pPr>
        <w:autoSpaceDE w:val="0"/>
        <w:autoSpaceDN w:val="0"/>
        <w:adjustRightInd w:val="0"/>
        <w:rPr>
          <w:bCs/>
          <w:sz w:val="22"/>
          <w:szCs w:val="22"/>
          <w:highlight w:val="yellow"/>
        </w:rPr>
      </w:pPr>
    </w:p>
    <w:p w:rsidR="00BE6BDE" w:rsidRPr="00593133" w:rsidRDefault="00BE6BDE" w:rsidP="00BE6BDE">
      <w:pPr>
        <w:numPr>
          <w:ilvl w:val="12"/>
          <w:numId w:val="0"/>
        </w:numPr>
        <w:ind w:right="-2"/>
        <w:outlineLvl w:val="0"/>
        <w:rPr>
          <w:sz w:val="22"/>
          <w:szCs w:val="22"/>
        </w:rPr>
      </w:pPr>
      <w:r w:rsidRPr="00593133">
        <w:rPr>
          <w:b/>
          <w:sz w:val="22"/>
          <w:szCs w:val="22"/>
        </w:rPr>
        <w:t>Ką daryti pavartojus per didelę LIREZID dozę</w:t>
      </w:r>
    </w:p>
    <w:p w:rsidR="00BE6BDE" w:rsidRPr="00593133" w:rsidRDefault="00BE6BDE" w:rsidP="00BE6BDE">
      <w:pPr>
        <w:autoSpaceDE w:val="0"/>
        <w:autoSpaceDN w:val="0"/>
        <w:adjustRightInd w:val="0"/>
        <w:rPr>
          <w:rStyle w:val="tlid-translation"/>
          <w:sz w:val="22"/>
          <w:szCs w:val="22"/>
        </w:rPr>
      </w:pPr>
      <w:r w:rsidRPr="00593133">
        <w:rPr>
          <w:rStyle w:val="tlid-translation"/>
          <w:sz w:val="22"/>
          <w:szCs w:val="22"/>
        </w:rPr>
        <w:t>Jeigu Jums buvo suleista daugiau vaisto, nei reikia, Jums gali pasireikšti tokie simptomai kaip snaudulys, psichikos sumišimas ir mieguistumas, esant lengvam perdozavimui ir mažam kraujospūdžiui gali būti sunku kontroliuoti judėjimą, gali atsirasti kvėpavimo slopinimas ir sunkiais atvejais koma.</w:t>
      </w:r>
    </w:p>
    <w:p w:rsidR="00BE6BDE" w:rsidRPr="00593133" w:rsidRDefault="00BE6BDE" w:rsidP="00BE6BDE">
      <w:pPr>
        <w:autoSpaceDE w:val="0"/>
        <w:autoSpaceDN w:val="0"/>
        <w:adjustRightInd w:val="0"/>
        <w:rPr>
          <w:bCs/>
          <w:sz w:val="22"/>
          <w:szCs w:val="22"/>
        </w:rPr>
      </w:pPr>
      <w:r w:rsidRPr="00593133">
        <w:rPr>
          <w:bCs/>
          <w:sz w:val="22"/>
          <w:szCs w:val="22"/>
        </w:rPr>
        <w:lastRenderedPageBreak/>
        <w:t>Perdozavus daugiausia bus taikomos palaikomosios priemonės, įskaitant kvėpavimo palaikymą ir skysčių balanso stebėjimą (kiek skysčių suvartojate ir išskiriate).</w:t>
      </w:r>
    </w:p>
    <w:p w:rsidR="00BE6BDE" w:rsidRPr="00593133" w:rsidRDefault="00BE6BDE" w:rsidP="00BE6BDE">
      <w:pPr>
        <w:autoSpaceDE w:val="0"/>
        <w:autoSpaceDN w:val="0"/>
        <w:adjustRightInd w:val="0"/>
        <w:rPr>
          <w:bCs/>
          <w:sz w:val="22"/>
          <w:szCs w:val="22"/>
        </w:rPr>
      </w:pPr>
    </w:p>
    <w:p w:rsidR="00BE6BDE" w:rsidRPr="00593133" w:rsidRDefault="00BE6BDE" w:rsidP="00BE6BDE">
      <w:pPr>
        <w:keepNext/>
        <w:tabs>
          <w:tab w:val="left" w:pos="567"/>
        </w:tabs>
        <w:spacing w:line="260" w:lineRule="exact"/>
        <w:jc w:val="both"/>
        <w:outlineLvl w:val="3"/>
        <w:rPr>
          <w:b/>
          <w:bCs/>
          <w:snapToGrid w:val="0"/>
          <w:sz w:val="22"/>
          <w:szCs w:val="28"/>
          <w:lang w:eastAsia="x-none"/>
        </w:rPr>
      </w:pPr>
      <w:r w:rsidRPr="00593133">
        <w:rPr>
          <w:b/>
          <w:bCs/>
          <w:snapToGrid w:val="0"/>
          <w:sz w:val="22"/>
          <w:szCs w:val="28"/>
          <w:lang w:eastAsia="x-none"/>
        </w:rPr>
        <w:t>Pamiršus pavartoti LIREZID</w:t>
      </w:r>
    </w:p>
    <w:p w:rsidR="00BE6BDE" w:rsidRPr="00593133" w:rsidRDefault="00BE6BDE" w:rsidP="00BE6BDE">
      <w:pPr>
        <w:autoSpaceDE w:val="0"/>
        <w:autoSpaceDN w:val="0"/>
        <w:adjustRightInd w:val="0"/>
        <w:rPr>
          <w:bCs/>
          <w:sz w:val="22"/>
          <w:szCs w:val="22"/>
          <w:highlight w:val="yellow"/>
        </w:rPr>
      </w:pPr>
      <w:r w:rsidRPr="00593133">
        <w:rPr>
          <w:bCs/>
          <w:sz w:val="22"/>
          <w:szCs w:val="22"/>
        </w:rPr>
        <w:t>Atsižvelgiant į tai, kad LIREZID injekcinis tirpalas skiriamas ligoninėje, ši informacija netaikoma.</w:t>
      </w:r>
    </w:p>
    <w:p w:rsidR="00BE6BDE" w:rsidRPr="00593133" w:rsidRDefault="00BE6BDE" w:rsidP="00BE6BDE">
      <w:pPr>
        <w:autoSpaceDE w:val="0"/>
        <w:autoSpaceDN w:val="0"/>
        <w:adjustRightInd w:val="0"/>
        <w:rPr>
          <w:bCs/>
          <w:sz w:val="22"/>
          <w:szCs w:val="22"/>
        </w:rPr>
      </w:pPr>
    </w:p>
    <w:p w:rsidR="00BE6BDE" w:rsidRPr="00593133" w:rsidRDefault="00BE6BDE" w:rsidP="00BE6BDE">
      <w:pPr>
        <w:autoSpaceDE w:val="0"/>
        <w:autoSpaceDN w:val="0"/>
        <w:adjustRightInd w:val="0"/>
        <w:rPr>
          <w:b/>
          <w:bCs/>
          <w:sz w:val="22"/>
          <w:szCs w:val="22"/>
        </w:rPr>
      </w:pPr>
      <w:r w:rsidRPr="00593133">
        <w:rPr>
          <w:b/>
          <w:bCs/>
          <w:sz w:val="22"/>
          <w:szCs w:val="22"/>
        </w:rPr>
        <w:t>Nustojus vartoti LIREZID</w:t>
      </w:r>
    </w:p>
    <w:p w:rsidR="00BE6BDE" w:rsidRPr="00593133" w:rsidRDefault="00BE6BDE" w:rsidP="00BE6BDE">
      <w:pPr>
        <w:autoSpaceDE w:val="0"/>
        <w:autoSpaceDN w:val="0"/>
        <w:adjustRightInd w:val="0"/>
        <w:rPr>
          <w:b/>
          <w:bCs/>
          <w:sz w:val="22"/>
          <w:szCs w:val="22"/>
        </w:rPr>
      </w:pPr>
      <w:r w:rsidRPr="00593133">
        <w:rPr>
          <w:sz w:val="22"/>
          <w:szCs w:val="22"/>
        </w:rPr>
        <w:t>Gydymą baigti arba nutraukti reikia tik nurodžius gydytojui.</w:t>
      </w:r>
    </w:p>
    <w:p w:rsidR="00BE6BDE" w:rsidRPr="00593133" w:rsidRDefault="00BE6BDE" w:rsidP="00BE6BDE">
      <w:pPr>
        <w:autoSpaceDE w:val="0"/>
        <w:autoSpaceDN w:val="0"/>
        <w:adjustRightInd w:val="0"/>
        <w:rPr>
          <w:bCs/>
          <w:sz w:val="22"/>
          <w:szCs w:val="22"/>
          <w:highlight w:val="yellow"/>
        </w:rPr>
      </w:pPr>
    </w:p>
    <w:p w:rsidR="00BE6BDE" w:rsidRPr="00593133" w:rsidRDefault="00BE6BDE" w:rsidP="00BE6BDE">
      <w:pPr>
        <w:autoSpaceDE w:val="0"/>
        <w:autoSpaceDN w:val="0"/>
        <w:adjustRightInd w:val="0"/>
        <w:rPr>
          <w:rStyle w:val="tlid-translation"/>
          <w:sz w:val="22"/>
          <w:szCs w:val="22"/>
        </w:rPr>
      </w:pPr>
      <w:r w:rsidRPr="00593133">
        <w:rPr>
          <w:bCs/>
          <w:sz w:val="22"/>
          <w:szCs w:val="22"/>
        </w:rPr>
        <w:t xml:space="preserve">Jeigu esate gydomas dėl sunkaus nerimo simptomų ir gydymas nutraukiamas staiga, reikia žinoti, kad gali pasireikšti vienas ar keli iš šių nutraukimo simptomų: </w:t>
      </w:r>
      <w:r w:rsidRPr="00593133">
        <w:rPr>
          <w:rStyle w:val="tlid-translation"/>
          <w:sz w:val="22"/>
          <w:szCs w:val="22"/>
        </w:rPr>
        <w:t>galvos skausmas, raumenų skausmas, didelė baimė, nerimas, įtampa, jaudulys, neramumas, sumišimas, irzlumas, nuotaikos svyravimai, prakaitavimas, depresija ir nemiga.</w:t>
      </w:r>
    </w:p>
    <w:p w:rsidR="00BE6BDE" w:rsidRPr="00593133" w:rsidRDefault="00BE6BDE" w:rsidP="00BE6BDE">
      <w:pPr>
        <w:autoSpaceDE w:val="0"/>
        <w:autoSpaceDN w:val="0"/>
        <w:adjustRightInd w:val="0"/>
        <w:rPr>
          <w:bCs/>
          <w:sz w:val="22"/>
          <w:szCs w:val="22"/>
        </w:rPr>
      </w:pPr>
      <w:r w:rsidRPr="00593133">
        <w:rPr>
          <w:rStyle w:val="tlid-translation"/>
          <w:sz w:val="22"/>
          <w:szCs w:val="22"/>
        </w:rPr>
        <w:t xml:space="preserve">Sunkesniais atvejais gali pasireikšti nutraukimo sindromai: jausmų praradimas, realybės suvokimo praradimas, kur (pažįstama) aplinka atrodo nereali, </w:t>
      </w:r>
      <w:r w:rsidRPr="00593133">
        <w:rPr>
          <w:bCs/>
          <w:sz w:val="22"/>
          <w:szCs w:val="22"/>
        </w:rPr>
        <w:t xml:space="preserve">asmenybės susvetimėjimas ir sutrikusi savivertė </w:t>
      </w:r>
      <w:r w:rsidRPr="00593133">
        <w:rPr>
          <w:rStyle w:val="tlid-translation"/>
          <w:sz w:val="22"/>
          <w:szCs w:val="22"/>
        </w:rPr>
        <w:t>(depersonalizacija), rankų ir kojų tirpimas ir dilgčiojimas, labai padidėjęs jautrumas šviesai, triukšmui ir lytėjimui, padidėjęs klausos pojūtis, ausų skausmas, nevalingi judesiai, vėmimas, iliuzijos (haliucinacijos) ar kritimo ligos priepuoliai (epilepsijos priepuoliai).</w:t>
      </w:r>
    </w:p>
    <w:p w:rsidR="00BE6BDE" w:rsidRPr="00593133" w:rsidRDefault="00BE6BDE" w:rsidP="00BE6BDE">
      <w:pPr>
        <w:autoSpaceDE w:val="0"/>
        <w:autoSpaceDN w:val="0"/>
        <w:adjustRightInd w:val="0"/>
        <w:rPr>
          <w:bCs/>
          <w:sz w:val="22"/>
          <w:szCs w:val="22"/>
        </w:rPr>
      </w:pPr>
      <w:r w:rsidRPr="00593133">
        <w:rPr>
          <w:rStyle w:val="tlid-translation"/>
          <w:sz w:val="22"/>
          <w:szCs w:val="22"/>
        </w:rPr>
        <w:t xml:space="preserve">Be to, simptomai, dėl kurių vartojote </w:t>
      </w:r>
      <w:r w:rsidRPr="00593133">
        <w:rPr>
          <w:sz w:val="22"/>
          <w:szCs w:val="22"/>
        </w:rPr>
        <w:t>LIREZID</w:t>
      </w:r>
      <w:r w:rsidRPr="00593133">
        <w:rPr>
          <w:rStyle w:val="tlid-translation"/>
          <w:sz w:val="22"/>
          <w:szCs w:val="22"/>
        </w:rPr>
        <w:t>, gali laikinai sugrįžti.</w:t>
      </w:r>
    </w:p>
    <w:p w:rsidR="00BE6BDE" w:rsidRPr="00593133" w:rsidRDefault="00BE6BDE" w:rsidP="00BE6BDE">
      <w:pPr>
        <w:autoSpaceDE w:val="0"/>
        <w:autoSpaceDN w:val="0"/>
        <w:adjustRightInd w:val="0"/>
        <w:rPr>
          <w:bCs/>
          <w:sz w:val="22"/>
          <w:szCs w:val="22"/>
          <w:highlight w:val="yellow"/>
        </w:rPr>
      </w:pPr>
    </w:p>
    <w:p w:rsidR="00BE6BDE" w:rsidRPr="00593133" w:rsidRDefault="00BE6BDE" w:rsidP="00BE6BDE">
      <w:pPr>
        <w:autoSpaceDE w:val="0"/>
        <w:autoSpaceDN w:val="0"/>
        <w:adjustRightInd w:val="0"/>
        <w:rPr>
          <w:bCs/>
          <w:sz w:val="22"/>
          <w:szCs w:val="22"/>
        </w:rPr>
      </w:pPr>
      <w:r w:rsidRPr="00593133">
        <w:rPr>
          <w:bCs/>
          <w:sz w:val="22"/>
          <w:szCs w:val="22"/>
        </w:rPr>
        <w:t>Siekiant sumažinti šių simptomų riziką, rekomenduojama palaipsniui mažinti dozę ir nutraukti gydymą.</w:t>
      </w:r>
    </w:p>
    <w:p w:rsidR="00BE6BDE" w:rsidRPr="00593133" w:rsidRDefault="00BE6BDE" w:rsidP="00BE6BDE">
      <w:pPr>
        <w:autoSpaceDE w:val="0"/>
        <w:autoSpaceDN w:val="0"/>
        <w:adjustRightInd w:val="0"/>
        <w:rPr>
          <w:bCs/>
          <w:sz w:val="22"/>
          <w:szCs w:val="22"/>
          <w:highlight w:val="yellow"/>
        </w:rPr>
      </w:pPr>
    </w:p>
    <w:p w:rsidR="00BE6BDE" w:rsidRPr="00593133" w:rsidRDefault="00BE6BDE" w:rsidP="00BE6BDE">
      <w:pPr>
        <w:numPr>
          <w:ilvl w:val="12"/>
          <w:numId w:val="0"/>
        </w:numPr>
        <w:rPr>
          <w:sz w:val="22"/>
          <w:szCs w:val="22"/>
        </w:rPr>
      </w:pPr>
      <w:r w:rsidRPr="00593133">
        <w:rPr>
          <w:sz w:val="22"/>
          <w:szCs w:val="22"/>
        </w:rPr>
        <w:t>Jeigu kiltų daugiau klausimų dėl šio vaisto vartojimo, kreipkitės į gydytoją arba slaugytoją.</w:t>
      </w:r>
    </w:p>
    <w:p w:rsidR="00BE6BDE" w:rsidRPr="00593133" w:rsidRDefault="00BE6BDE" w:rsidP="00BE6BDE">
      <w:pPr>
        <w:numPr>
          <w:ilvl w:val="12"/>
          <w:numId w:val="0"/>
        </w:numPr>
        <w:rPr>
          <w:sz w:val="22"/>
          <w:szCs w:val="22"/>
        </w:rPr>
      </w:pPr>
    </w:p>
    <w:p w:rsidR="00BE6BDE" w:rsidRPr="00593133" w:rsidRDefault="00BE6BDE" w:rsidP="00BE6BDE">
      <w:pPr>
        <w:numPr>
          <w:ilvl w:val="12"/>
          <w:numId w:val="0"/>
        </w:numPr>
        <w:rPr>
          <w:sz w:val="22"/>
          <w:szCs w:val="22"/>
        </w:rPr>
      </w:pPr>
    </w:p>
    <w:p w:rsidR="00BE6BDE" w:rsidRPr="00593133" w:rsidRDefault="00BE6BDE" w:rsidP="00BE6BDE">
      <w:pPr>
        <w:keepNext/>
        <w:numPr>
          <w:ilvl w:val="0"/>
          <w:numId w:val="3"/>
        </w:numPr>
        <w:ind w:left="567" w:right="-2"/>
        <w:rPr>
          <w:sz w:val="22"/>
          <w:szCs w:val="22"/>
        </w:rPr>
      </w:pPr>
      <w:r w:rsidRPr="00593133">
        <w:rPr>
          <w:b/>
          <w:sz w:val="22"/>
          <w:szCs w:val="22"/>
        </w:rPr>
        <w:t>Galimas šalutinis poveikis</w:t>
      </w:r>
    </w:p>
    <w:p w:rsidR="00BE6BDE" w:rsidRPr="00593133" w:rsidRDefault="00BE6BDE" w:rsidP="00BE6BDE">
      <w:pPr>
        <w:keepNext/>
        <w:numPr>
          <w:ilvl w:val="12"/>
          <w:numId w:val="0"/>
        </w:numPr>
        <w:rPr>
          <w:sz w:val="22"/>
          <w:szCs w:val="22"/>
        </w:rPr>
      </w:pPr>
    </w:p>
    <w:p w:rsidR="00BE6BDE" w:rsidRPr="00593133" w:rsidRDefault="00BE6BDE" w:rsidP="00BE6BDE">
      <w:pPr>
        <w:numPr>
          <w:ilvl w:val="12"/>
          <w:numId w:val="0"/>
        </w:numPr>
        <w:ind w:right="-29"/>
        <w:rPr>
          <w:sz w:val="22"/>
          <w:szCs w:val="22"/>
        </w:rPr>
      </w:pPr>
      <w:r w:rsidRPr="00593133">
        <w:rPr>
          <w:sz w:val="22"/>
          <w:szCs w:val="22"/>
        </w:rPr>
        <w:t>Šis vaistas, kaip ir visi kiti, gali sukelti šalutinį poveikį, nors jis pasireiškia ne visiems žmonėms.</w:t>
      </w:r>
    </w:p>
    <w:p w:rsidR="00BE6BDE" w:rsidRPr="00593133" w:rsidRDefault="00BE6BDE" w:rsidP="00BE6BDE">
      <w:pPr>
        <w:numPr>
          <w:ilvl w:val="12"/>
          <w:numId w:val="0"/>
        </w:numPr>
        <w:ind w:right="-29"/>
        <w:rPr>
          <w:sz w:val="22"/>
          <w:szCs w:val="22"/>
        </w:rPr>
      </w:pPr>
    </w:p>
    <w:p w:rsidR="00BE6BDE" w:rsidRPr="00593133" w:rsidRDefault="00BE6BDE" w:rsidP="00BE6BDE">
      <w:pPr>
        <w:numPr>
          <w:ilvl w:val="12"/>
          <w:numId w:val="0"/>
        </w:numPr>
        <w:tabs>
          <w:tab w:val="left" w:pos="720"/>
        </w:tabs>
        <w:ind w:right="-29"/>
        <w:rPr>
          <w:sz w:val="22"/>
          <w:szCs w:val="22"/>
        </w:rPr>
      </w:pPr>
      <w:r w:rsidRPr="00593133">
        <w:rPr>
          <w:sz w:val="22"/>
          <w:szCs w:val="22"/>
        </w:rPr>
        <w:t>Šalutiniai poveikiai paprastai pasireiškia gydymo pradžioje ir palaipsniui išnyksta gydymo metu arba sumažinus dozę.</w:t>
      </w:r>
    </w:p>
    <w:p w:rsidR="00BE6BDE" w:rsidRPr="00593133" w:rsidRDefault="00BE6BDE" w:rsidP="00BE6BDE">
      <w:pPr>
        <w:numPr>
          <w:ilvl w:val="12"/>
          <w:numId w:val="0"/>
        </w:numPr>
        <w:tabs>
          <w:tab w:val="left" w:pos="720"/>
        </w:tabs>
        <w:rPr>
          <w:sz w:val="22"/>
          <w:szCs w:val="22"/>
        </w:rPr>
      </w:pPr>
    </w:p>
    <w:p w:rsidR="00BE6BDE" w:rsidRPr="00593133" w:rsidRDefault="00BE6BDE" w:rsidP="00BE6BDE">
      <w:pPr>
        <w:rPr>
          <w:sz w:val="22"/>
          <w:szCs w:val="22"/>
        </w:rPr>
      </w:pPr>
      <w:r w:rsidRPr="00593133">
        <w:rPr>
          <w:sz w:val="22"/>
          <w:szCs w:val="22"/>
        </w:rPr>
        <w:t>Vartojant lorazepamą, buvo pranešta apie toliau nurodytus šalutinius poveikius:</w:t>
      </w:r>
    </w:p>
    <w:p w:rsidR="00BE6BDE" w:rsidRPr="00593133" w:rsidRDefault="00BE6BDE" w:rsidP="00BE6BDE">
      <w:pPr>
        <w:rPr>
          <w:sz w:val="22"/>
          <w:szCs w:val="22"/>
        </w:rPr>
      </w:pPr>
    </w:p>
    <w:p w:rsidR="00BE6BDE" w:rsidRPr="00593133" w:rsidRDefault="00BE6BDE" w:rsidP="00BE6BDE">
      <w:pPr>
        <w:numPr>
          <w:ilvl w:val="12"/>
          <w:numId w:val="0"/>
        </w:numPr>
        <w:ind w:right="-2"/>
        <w:rPr>
          <w:b/>
          <w:sz w:val="22"/>
          <w:szCs w:val="22"/>
        </w:rPr>
      </w:pPr>
      <w:r w:rsidRPr="00593133">
        <w:rPr>
          <w:b/>
          <w:bCs/>
          <w:snapToGrid w:val="0"/>
          <w:sz w:val="22"/>
          <w:szCs w:val="22"/>
        </w:rPr>
        <w:t>Labai dažni šalutinio poveikio reiškiniai (gali pasireikšti ne rečiau kaip 1 iš 10 asmenų):</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Nuovargis.</w:t>
      </w:r>
    </w:p>
    <w:p w:rsidR="00BE6BDE" w:rsidRPr="00593133" w:rsidRDefault="00BE6BDE" w:rsidP="00BE6BDE">
      <w:pPr>
        <w:numPr>
          <w:ilvl w:val="12"/>
          <w:numId w:val="0"/>
        </w:numPr>
        <w:tabs>
          <w:tab w:val="left" w:pos="720"/>
        </w:tabs>
        <w:ind w:right="-29"/>
        <w:rPr>
          <w:sz w:val="22"/>
          <w:szCs w:val="22"/>
        </w:rPr>
      </w:pPr>
    </w:p>
    <w:p w:rsidR="00BE6BDE" w:rsidRPr="00593133" w:rsidRDefault="00BE6BDE" w:rsidP="00BE6BDE">
      <w:pPr>
        <w:numPr>
          <w:ilvl w:val="12"/>
          <w:numId w:val="0"/>
        </w:numPr>
        <w:tabs>
          <w:tab w:val="left" w:pos="720"/>
        </w:tabs>
        <w:ind w:right="-29"/>
        <w:rPr>
          <w:sz w:val="22"/>
          <w:szCs w:val="22"/>
        </w:rPr>
      </w:pPr>
      <w:r w:rsidRPr="00593133">
        <w:rPr>
          <w:b/>
          <w:bCs/>
          <w:snapToGrid w:val="0"/>
          <w:sz w:val="22"/>
          <w:szCs w:val="22"/>
        </w:rPr>
        <w:t>Dažni šalutinio poveikio reiškiniai (gali pasireikšti rečiau kaip 1 iš 10 asmenų):</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Snaudulys dienos metu.</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Mieguistumas.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Svaigulys.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Judesių koordinacijos sutrikimas (ataksija).</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Raumenų silpnumas.</w:t>
      </w:r>
    </w:p>
    <w:p w:rsidR="00BE6BDE" w:rsidRPr="00593133" w:rsidRDefault="00BE6BDE" w:rsidP="00BE6BDE">
      <w:pPr>
        <w:numPr>
          <w:ilvl w:val="12"/>
          <w:numId w:val="0"/>
        </w:numPr>
        <w:tabs>
          <w:tab w:val="left" w:pos="720"/>
        </w:tabs>
        <w:ind w:right="-29"/>
        <w:rPr>
          <w:b/>
          <w:sz w:val="22"/>
          <w:szCs w:val="22"/>
        </w:rPr>
      </w:pPr>
    </w:p>
    <w:p w:rsidR="00BE6BDE" w:rsidRPr="00593133" w:rsidRDefault="00BE6BDE" w:rsidP="00BE6BDE">
      <w:pPr>
        <w:numPr>
          <w:ilvl w:val="12"/>
          <w:numId w:val="0"/>
        </w:numPr>
        <w:tabs>
          <w:tab w:val="left" w:pos="720"/>
        </w:tabs>
        <w:ind w:right="-29"/>
        <w:rPr>
          <w:sz w:val="22"/>
          <w:szCs w:val="22"/>
        </w:rPr>
      </w:pPr>
      <w:r w:rsidRPr="00593133">
        <w:rPr>
          <w:b/>
          <w:bCs/>
          <w:snapToGrid w:val="0"/>
          <w:sz w:val="22"/>
          <w:szCs w:val="22"/>
        </w:rPr>
        <w:t>Nedažni šalutinio poveikio reiškiniai (gali pasireikšti rečiau kaip 1 iš 100 asmenų):</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Sumišimas.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Depresija.</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Emocijų sunykimas.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Miego sutrikimai.</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Galvos skausmas.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Budrumo sumažėjimas.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Regėjimo sutrikimai.</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Dvejinimasis akyse (diplopija).</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Pykinimas.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Virškinimo trakto sutrikimai.</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Odos reakcijos.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lastRenderedPageBreak/>
        <w:t>Lytinio potraukio pokyčiai</w:t>
      </w:r>
    </w:p>
    <w:p w:rsidR="00BE6BDE" w:rsidRPr="00593133" w:rsidRDefault="00BE6BDE" w:rsidP="00BE6BDE">
      <w:pPr>
        <w:numPr>
          <w:ilvl w:val="12"/>
          <w:numId w:val="0"/>
        </w:numPr>
        <w:tabs>
          <w:tab w:val="left" w:pos="720"/>
        </w:tabs>
        <w:ind w:right="-29"/>
        <w:rPr>
          <w:sz w:val="22"/>
          <w:szCs w:val="22"/>
        </w:rPr>
      </w:pPr>
    </w:p>
    <w:p w:rsidR="00BE6BDE" w:rsidRPr="00593133" w:rsidRDefault="00BE6BDE" w:rsidP="00BE6BDE">
      <w:pPr>
        <w:numPr>
          <w:ilvl w:val="12"/>
          <w:numId w:val="0"/>
        </w:numPr>
        <w:tabs>
          <w:tab w:val="left" w:pos="720"/>
        </w:tabs>
        <w:ind w:right="-29"/>
        <w:rPr>
          <w:sz w:val="20"/>
          <w:szCs w:val="20"/>
        </w:rPr>
      </w:pPr>
      <w:r w:rsidRPr="00593133">
        <w:rPr>
          <w:b/>
          <w:bCs/>
          <w:snapToGrid w:val="0"/>
          <w:sz w:val="22"/>
          <w:szCs w:val="20"/>
        </w:rPr>
        <w:t>Reti šalutinio poveikio reiškiniai (gali pasireikšti rečiau kaip 1 iš 1 000 asmenų):</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Kraujo ląstelių kiekio pokyčiai (diskrazija).</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Laikinas atminties praradimas.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Prieštaringos reakcijos.</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Sumažėjęs kraujospūdis (hipotenzija).</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Padidėjęs kraujospūdis (hipertenzija).</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Su kepenų liga susiję pakitimai.</w:t>
      </w:r>
    </w:p>
    <w:p w:rsidR="00BE6BDE" w:rsidRPr="00593133" w:rsidRDefault="00BE6BDE" w:rsidP="00BE6BDE">
      <w:pPr>
        <w:pStyle w:val="Sraopastraipa"/>
        <w:numPr>
          <w:ilvl w:val="0"/>
          <w:numId w:val="7"/>
        </w:numPr>
        <w:spacing w:line="240" w:lineRule="auto"/>
        <w:ind w:left="567" w:right="-29" w:hanging="567"/>
        <w:rPr>
          <w:szCs w:val="22"/>
        </w:rPr>
      </w:pPr>
      <w:r w:rsidRPr="00593133">
        <w:rPr>
          <w:szCs w:val="22"/>
        </w:rPr>
        <w:t xml:space="preserve">Psichikos sutrikimai: susijaudinimas (ažitacija), </w:t>
      </w:r>
      <w:r w:rsidRPr="00593133">
        <w:rPr>
          <w:rStyle w:val="tlid-translation"/>
          <w:szCs w:val="22"/>
        </w:rPr>
        <w:t>nervingumas, irzlumas, agresyvumas, įtarumas, pykčio priepuoliai, košmarai, nesamų dalykų matymas (haliucinacijos), sunki psichinė liga, kuomet sutrinka elgesio kontrolė ir elgesys (psichozė), netinkamas elgesys. Šie šalutiniai reiškiniai pasireiškia daugiausiai vaikams ir vyresnio amžiaus žmonėms.</w:t>
      </w:r>
    </w:p>
    <w:p w:rsidR="00BE6BDE" w:rsidRPr="00593133" w:rsidRDefault="00BE6BDE" w:rsidP="00BE6BDE">
      <w:pPr>
        <w:numPr>
          <w:ilvl w:val="12"/>
          <w:numId w:val="0"/>
        </w:numPr>
        <w:tabs>
          <w:tab w:val="left" w:pos="720"/>
        </w:tabs>
        <w:ind w:right="-29"/>
        <w:rPr>
          <w:sz w:val="22"/>
          <w:szCs w:val="22"/>
        </w:rPr>
      </w:pPr>
    </w:p>
    <w:p w:rsidR="00BE6BDE" w:rsidRPr="00593133" w:rsidRDefault="00BE6BDE" w:rsidP="00BE6BDE">
      <w:pPr>
        <w:numPr>
          <w:ilvl w:val="12"/>
          <w:numId w:val="0"/>
        </w:numPr>
        <w:tabs>
          <w:tab w:val="left" w:pos="720"/>
        </w:tabs>
        <w:ind w:right="-29"/>
        <w:rPr>
          <w:b/>
          <w:sz w:val="22"/>
          <w:szCs w:val="22"/>
        </w:rPr>
      </w:pPr>
      <w:r w:rsidRPr="00593133">
        <w:rPr>
          <w:b/>
          <w:sz w:val="22"/>
          <w:szCs w:val="22"/>
        </w:rPr>
        <w:t>Kitas šalutinis poveikis:</w:t>
      </w:r>
    </w:p>
    <w:p w:rsidR="00BE6BDE" w:rsidRPr="00593133" w:rsidRDefault="00BE6BDE" w:rsidP="00BE6BDE">
      <w:pPr>
        <w:pStyle w:val="Sraopastraipa"/>
        <w:numPr>
          <w:ilvl w:val="0"/>
          <w:numId w:val="6"/>
        </w:numPr>
        <w:spacing w:line="240" w:lineRule="auto"/>
        <w:ind w:left="567" w:right="-29" w:hanging="567"/>
        <w:rPr>
          <w:szCs w:val="22"/>
        </w:rPr>
      </w:pPr>
      <w:r w:rsidRPr="00593133">
        <w:rPr>
          <w:szCs w:val="22"/>
        </w:rPr>
        <w:t>Gauta pranešimų apie skausmą, deginimo pojūtį, paraudimą ir uždegimą injekcijos vietoje.</w:t>
      </w:r>
    </w:p>
    <w:p w:rsidR="00BE6BDE" w:rsidRPr="00593133" w:rsidRDefault="00BE6BDE" w:rsidP="00BE6BDE">
      <w:pPr>
        <w:pStyle w:val="Sraopastraipa"/>
        <w:numPr>
          <w:ilvl w:val="0"/>
          <w:numId w:val="6"/>
        </w:numPr>
        <w:spacing w:line="240" w:lineRule="auto"/>
        <w:ind w:left="567" w:right="-29" w:hanging="567"/>
        <w:rPr>
          <w:szCs w:val="22"/>
        </w:rPr>
      </w:pPr>
      <w:r w:rsidRPr="00593133">
        <w:rPr>
          <w:szCs w:val="22"/>
        </w:rPr>
        <w:t>Pakartotinai vartojant keletą savaičių, gali išsivystyti priklausomybė (žr. 2 skyrių).</w:t>
      </w:r>
    </w:p>
    <w:p w:rsidR="00BE6BDE" w:rsidRPr="00593133" w:rsidRDefault="00BE6BDE" w:rsidP="00BE6BDE">
      <w:pPr>
        <w:pStyle w:val="Sraopastraipa"/>
        <w:numPr>
          <w:ilvl w:val="0"/>
          <w:numId w:val="6"/>
        </w:numPr>
        <w:spacing w:line="240" w:lineRule="auto"/>
        <w:ind w:left="567" w:right="-29" w:hanging="567"/>
        <w:rPr>
          <w:szCs w:val="22"/>
        </w:rPr>
      </w:pPr>
      <w:r w:rsidRPr="00593133">
        <w:rPr>
          <w:szCs w:val="22"/>
        </w:rPr>
        <w:t>Sunkios anestezijos metu gali atsirasti kvėpavimo sutrikimų.</w:t>
      </w:r>
    </w:p>
    <w:p w:rsidR="00BE6BDE" w:rsidRPr="00593133" w:rsidRDefault="00BE6BDE" w:rsidP="00BE6BDE">
      <w:pPr>
        <w:pStyle w:val="Sraopastraipa"/>
        <w:numPr>
          <w:ilvl w:val="0"/>
          <w:numId w:val="6"/>
        </w:numPr>
        <w:spacing w:line="240" w:lineRule="auto"/>
        <w:ind w:left="567" w:right="-29" w:hanging="567"/>
        <w:rPr>
          <w:rStyle w:val="tlid-translation"/>
          <w:szCs w:val="22"/>
        </w:rPr>
      </w:pPr>
      <w:r w:rsidRPr="00593133">
        <w:rPr>
          <w:rStyle w:val="tlid-translation"/>
          <w:szCs w:val="22"/>
        </w:rPr>
        <w:t>Nutraukus gydymą, pasireiškia abstinencijos simptomai (žr. skyrių „Nustojus vartoti LIREZID“).</w:t>
      </w:r>
    </w:p>
    <w:p w:rsidR="00BE6BDE" w:rsidRPr="00593133" w:rsidRDefault="00BE6BDE" w:rsidP="00BE6BDE">
      <w:pPr>
        <w:pStyle w:val="Sraopastraipa"/>
        <w:numPr>
          <w:ilvl w:val="0"/>
          <w:numId w:val="6"/>
        </w:numPr>
        <w:spacing w:line="240" w:lineRule="auto"/>
        <w:ind w:left="567" w:right="-29" w:hanging="567"/>
        <w:rPr>
          <w:szCs w:val="22"/>
        </w:rPr>
      </w:pPr>
      <w:r w:rsidRPr="00593133">
        <w:rPr>
          <w:szCs w:val="22"/>
        </w:rPr>
        <w:t>Kraujo parūgštėjimas dėl deguonies trūkumo organizmo audiniuose, vandens ir druskų pusiausvyros sutrikimas, kraujospūdžio sumažėjimas, tam tikrų inkstų ląstelių žūtis (ūminė kanalėlių nekrozė), kurią sukelia šio vaisto pagalbinės medžiagos. Šie simptomai dažniau pasireiškia pacientams, sergantiems inkstų nepakankamumu, ir vaikams (taip pat žr. skyrių "Įspėjimai ir atsargumo priemonės").</w:t>
      </w:r>
    </w:p>
    <w:p w:rsidR="00BE6BDE" w:rsidRPr="00593133" w:rsidRDefault="00BE6BDE" w:rsidP="00BE6BDE">
      <w:pPr>
        <w:numPr>
          <w:ilvl w:val="12"/>
          <w:numId w:val="0"/>
        </w:numPr>
        <w:ind w:right="-2"/>
        <w:rPr>
          <w:b/>
          <w:sz w:val="22"/>
          <w:szCs w:val="22"/>
        </w:rPr>
      </w:pPr>
    </w:p>
    <w:p w:rsidR="00BE6BDE" w:rsidRPr="00593133" w:rsidRDefault="00BE6BDE" w:rsidP="00BE6BDE">
      <w:pPr>
        <w:numPr>
          <w:ilvl w:val="12"/>
          <w:numId w:val="0"/>
        </w:numPr>
        <w:outlineLvl w:val="0"/>
        <w:rPr>
          <w:b/>
          <w:sz w:val="22"/>
          <w:szCs w:val="22"/>
        </w:rPr>
      </w:pPr>
      <w:r w:rsidRPr="00593133">
        <w:rPr>
          <w:b/>
          <w:sz w:val="22"/>
          <w:szCs w:val="22"/>
        </w:rPr>
        <w:t>Pranešimas apie šalutinį poveikį</w:t>
      </w:r>
    </w:p>
    <w:p w:rsidR="00BE6BDE" w:rsidRPr="00593133" w:rsidRDefault="00BE6BDE" w:rsidP="00BE6BDE">
      <w:pPr>
        <w:autoSpaceDE w:val="0"/>
        <w:autoSpaceDN w:val="0"/>
        <w:adjustRightInd w:val="0"/>
        <w:rPr>
          <w:sz w:val="22"/>
          <w:szCs w:val="22"/>
        </w:rPr>
      </w:pPr>
      <w:r w:rsidRPr="00593133">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93133">
          <w:rPr>
            <w:rStyle w:val="Hipersaitas"/>
            <w:sz w:val="22"/>
            <w:szCs w:val="22"/>
          </w:rPr>
          <w:t>https://vvkt.lrv.lt/lt/</w:t>
        </w:r>
      </w:hyperlink>
      <w:r w:rsidRPr="00593133">
        <w:rPr>
          <w:sz w:val="22"/>
          <w:szCs w:val="22"/>
        </w:rPr>
        <w:t xml:space="preserve"> nurodytais būdais arba paskambinti nemokamu telefonu +370 800 73 568. Pranešdami apie šalutinį poveikį galite mums padėti gauti daugiau informacijos apie šio vaisto saugumą.</w:t>
      </w:r>
    </w:p>
    <w:p w:rsidR="00BE6BDE" w:rsidRPr="00593133" w:rsidRDefault="00BE6BDE" w:rsidP="00BE6BDE">
      <w:pPr>
        <w:autoSpaceDE w:val="0"/>
        <w:autoSpaceDN w:val="0"/>
        <w:adjustRightInd w:val="0"/>
        <w:rPr>
          <w:sz w:val="22"/>
          <w:szCs w:val="22"/>
        </w:rPr>
      </w:pPr>
    </w:p>
    <w:p w:rsidR="00BE6BDE" w:rsidRPr="00593133" w:rsidRDefault="00BE6BDE" w:rsidP="00BE6BDE">
      <w:pPr>
        <w:keepNext/>
        <w:numPr>
          <w:ilvl w:val="0"/>
          <w:numId w:val="3"/>
        </w:numPr>
        <w:ind w:left="567" w:right="-2"/>
        <w:rPr>
          <w:b/>
          <w:sz w:val="22"/>
          <w:szCs w:val="22"/>
        </w:rPr>
      </w:pPr>
      <w:r w:rsidRPr="00593133">
        <w:rPr>
          <w:b/>
          <w:sz w:val="22"/>
          <w:szCs w:val="22"/>
        </w:rPr>
        <w:t>Kaip laikyti LIREZID</w:t>
      </w:r>
    </w:p>
    <w:p w:rsidR="00BE6BDE" w:rsidRPr="00593133" w:rsidRDefault="00BE6BDE" w:rsidP="00BE6BDE">
      <w:pPr>
        <w:keepNext/>
        <w:numPr>
          <w:ilvl w:val="12"/>
          <w:numId w:val="0"/>
        </w:numPr>
        <w:ind w:right="-2"/>
        <w:rPr>
          <w:sz w:val="22"/>
          <w:szCs w:val="22"/>
        </w:rPr>
      </w:pPr>
    </w:p>
    <w:p w:rsidR="00BE6BDE" w:rsidRPr="00593133" w:rsidRDefault="00BE6BDE" w:rsidP="00BE6BDE">
      <w:pPr>
        <w:numPr>
          <w:ilvl w:val="12"/>
          <w:numId w:val="0"/>
        </w:numPr>
        <w:ind w:right="-2"/>
        <w:rPr>
          <w:sz w:val="22"/>
          <w:szCs w:val="22"/>
        </w:rPr>
      </w:pPr>
      <w:r w:rsidRPr="00593133">
        <w:rPr>
          <w:sz w:val="22"/>
          <w:szCs w:val="22"/>
        </w:rPr>
        <w:t>Šį vaistą laikykite vaikams nepastebimoje ir nepasiekiamoje vietoje.</w:t>
      </w:r>
    </w:p>
    <w:p w:rsidR="00BE6BDE" w:rsidRPr="00593133" w:rsidRDefault="00BE6BDE" w:rsidP="00BE6BDE">
      <w:pPr>
        <w:rPr>
          <w:sz w:val="22"/>
          <w:szCs w:val="22"/>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C). Laikyti išorinėje dėžutėje, kad vaistas būtų apsaugotas nuo šviesos.</w:t>
      </w:r>
    </w:p>
    <w:p w:rsidR="00BE6BDE" w:rsidRPr="00593133" w:rsidRDefault="00BE6BDE" w:rsidP="00BE6BDE">
      <w:pPr>
        <w:numPr>
          <w:ilvl w:val="12"/>
          <w:numId w:val="0"/>
        </w:numPr>
        <w:ind w:right="-2"/>
        <w:rPr>
          <w:rStyle w:val="tlid-translation"/>
          <w:sz w:val="22"/>
          <w:szCs w:val="22"/>
        </w:rPr>
      </w:pPr>
      <w:r w:rsidRPr="00593133">
        <w:rPr>
          <w:sz w:val="22"/>
          <w:szCs w:val="22"/>
        </w:rPr>
        <w:t>Įrodyta, kad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temperatūroje cheminiu ir fizikiniu požiūriu tirpalas išlieka stabilus 1 valandą. </w:t>
      </w:r>
      <w:r w:rsidRPr="00593133">
        <w:rPr>
          <w:rStyle w:val="tlid-translation"/>
          <w:sz w:val="22"/>
          <w:szCs w:val="22"/>
        </w:rPr>
        <w:t>Mikrobiologiniu požiūriu šis vaistas turi būti suvartotas nedelsiant, nebent ampulė atidaroma/praskiedžiama tokiu būdu, kad užkertamas kelias mikrobiologinės taršos pavojui.</w:t>
      </w:r>
      <w:r w:rsidRPr="00593133">
        <w:rPr>
          <w:sz w:val="22"/>
          <w:szCs w:val="22"/>
        </w:rPr>
        <w:t xml:space="preserve"> </w:t>
      </w:r>
      <w:r w:rsidRPr="00593133">
        <w:rPr>
          <w:rStyle w:val="tlid-translation"/>
          <w:sz w:val="22"/>
          <w:szCs w:val="22"/>
        </w:rPr>
        <w:t>Jei vaistas nesuvartojamas iš karto, už jo laikymo trukmę ir sąlygas yra atsakingas vartotojas.</w:t>
      </w:r>
    </w:p>
    <w:p w:rsidR="00BE6BDE" w:rsidRPr="00593133" w:rsidRDefault="00BE6BDE" w:rsidP="00BE6BDE">
      <w:pPr>
        <w:numPr>
          <w:ilvl w:val="12"/>
          <w:numId w:val="0"/>
        </w:numPr>
        <w:ind w:right="-2"/>
        <w:rPr>
          <w:sz w:val="22"/>
          <w:szCs w:val="22"/>
        </w:rPr>
      </w:pPr>
      <w:r w:rsidRPr="00593133">
        <w:rPr>
          <w:sz w:val="22"/>
          <w:szCs w:val="22"/>
        </w:rPr>
        <w:t>Ant etiketės ir dėžutės po „EXP“ nurodytam tinkamumo laikui pasibaigus, šio vaisto vartoti negalima. Vaistas tinkamas vartoti iki paskutinės nurodyto mėnesio dienos.</w:t>
      </w:r>
    </w:p>
    <w:p w:rsidR="00BE6BDE" w:rsidRPr="00593133" w:rsidRDefault="00BE6BDE" w:rsidP="00BE6BDE">
      <w:pPr>
        <w:numPr>
          <w:ilvl w:val="12"/>
          <w:numId w:val="0"/>
        </w:numPr>
        <w:ind w:right="-2"/>
        <w:rPr>
          <w:i/>
          <w:iCs/>
          <w:sz w:val="22"/>
          <w:szCs w:val="22"/>
        </w:rPr>
      </w:pPr>
      <w:r w:rsidRPr="00593133">
        <w:rPr>
          <w:sz w:val="22"/>
          <w:szCs w:val="22"/>
        </w:rPr>
        <w:t>Vaistų negalima išmesti į kanalizaciją arba su buitinėmis atliekomis. Kaip išmesti nereikalingus vaistus, klauskite vaistininko. Šios priemonės padės apsaugoti aplinką.</w:t>
      </w:r>
    </w:p>
    <w:p w:rsidR="00BE6BDE" w:rsidRPr="00593133" w:rsidRDefault="00BE6BDE" w:rsidP="00BE6BDE">
      <w:pPr>
        <w:numPr>
          <w:ilvl w:val="12"/>
          <w:numId w:val="0"/>
        </w:numPr>
        <w:ind w:right="-2"/>
        <w:rPr>
          <w:sz w:val="22"/>
          <w:szCs w:val="22"/>
        </w:rPr>
      </w:pPr>
    </w:p>
    <w:p w:rsidR="00BE6BDE" w:rsidRPr="00593133" w:rsidRDefault="00BE6BDE" w:rsidP="00BE6BDE">
      <w:pPr>
        <w:numPr>
          <w:ilvl w:val="12"/>
          <w:numId w:val="0"/>
        </w:numPr>
        <w:ind w:right="-2"/>
        <w:rPr>
          <w:sz w:val="22"/>
          <w:szCs w:val="22"/>
        </w:rPr>
      </w:pPr>
    </w:p>
    <w:p w:rsidR="00BE6BDE" w:rsidRPr="00593133" w:rsidRDefault="00BE6BDE" w:rsidP="00BE6BDE">
      <w:pPr>
        <w:keepNext/>
        <w:numPr>
          <w:ilvl w:val="0"/>
          <w:numId w:val="3"/>
        </w:numPr>
        <w:ind w:left="567" w:right="-2"/>
        <w:rPr>
          <w:b/>
          <w:sz w:val="22"/>
          <w:szCs w:val="22"/>
        </w:rPr>
      </w:pPr>
      <w:r w:rsidRPr="00593133">
        <w:rPr>
          <w:b/>
          <w:sz w:val="22"/>
          <w:szCs w:val="22"/>
        </w:rPr>
        <w:t>Pakuotės turinys ir kita informacija</w:t>
      </w:r>
    </w:p>
    <w:p w:rsidR="00BE6BDE" w:rsidRPr="00593133" w:rsidRDefault="00BE6BDE" w:rsidP="00BE6BDE">
      <w:pPr>
        <w:keepNext/>
        <w:numPr>
          <w:ilvl w:val="12"/>
          <w:numId w:val="0"/>
        </w:numPr>
        <w:rPr>
          <w:sz w:val="22"/>
          <w:szCs w:val="22"/>
        </w:rPr>
      </w:pPr>
    </w:p>
    <w:p w:rsidR="00BE6BDE" w:rsidRPr="00593133" w:rsidRDefault="00BE6BDE" w:rsidP="00BE6BDE">
      <w:pPr>
        <w:numPr>
          <w:ilvl w:val="12"/>
          <w:numId w:val="0"/>
        </w:numPr>
        <w:ind w:right="-2"/>
        <w:rPr>
          <w:b/>
          <w:sz w:val="22"/>
          <w:szCs w:val="22"/>
        </w:rPr>
      </w:pPr>
      <w:r w:rsidRPr="00593133">
        <w:rPr>
          <w:b/>
          <w:sz w:val="22"/>
          <w:szCs w:val="22"/>
        </w:rPr>
        <w:t xml:space="preserve">LIREZID sudėtis </w:t>
      </w:r>
    </w:p>
    <w:p w:rsidR="00BE6BDE" w:rsidRPr="00593133" w:rsidRDefault="00BE6BDE" w:rsidP="00BE6BDE">
      <w:pPr>
        <w:keepNext/>
        <w:numPr>
          <w:ilvl w:val="0"/>
          <w:numId w:val="2"/>
        </w:numPr>
        <w:ind w:left="567" w:right="-2" w:hanging="567"/>
        <w:rPr>
          <w:i/>
          <w:iCs/>
          <w:sz w:val="22"/>
          <w:szCs w:val="22"/>
        </w:rPr>
      </w:pPr>
      <w:r w:rsidRPr="00593133">
        <w:rPr>
          <w:sz w:val="22"/>
          <w:szCs w:val="22"/>
        </w:rPr>
        <w:t>Veiklioji medžiaga yra lorazepamas. Kiekviename mililitre tirpalo yra 4 mg lorazepamo.</w:t>
      </w:r>
    </w:p>
    <w:p w:rsidR="00BE6BDE" w:rsidRPr="00593133" w:rsidRDefault="00BE6BDE" w:rsidP="00BE6BDE">
      <w:pPr>
        <w:keepNext/>
        <w:numPr>
          <w:ilvl w:val="0"/>
          <w:numId w:val="2"/>
        </w:numPr>
        <w:ind w:left="567" w:right="-2" w:hanging="567"/>
        <w:rPr>
          <w:sz w:val="22"/>
          <w:szCs w:val="22"/>
        </w:rPr>
      </w:pPr>
      <w:r w:rsidRPr="00593133">
        <w:rPr>
          <w:sz w:val="22"/>
          <w:szCs w:val="22"/>
        </w:rPr>
        <w:t>Pagalbinės medžiagos yra: makrogolis (polietilenglikolis 400), benzilo alkoholis ir propilenglikolis.</w:t>
      </w:r>
    </w:p>
    <w:p w:rsidR="00BE6BDE" w:rsidRPr="00593133" w:rsidRDefault="00BE6BDE" w:rsidP="00BE6BDE">
      <w:pPr>
        <w:keepNext/>
        <w:ind w:right="-2"/>
        <w:rPr>
          <w:sz w:val="22"/>
          <w:szCs w:val="22"/>
        </w:rPr>
      </w:pPr>
    </w:p>
    <w:p w:rsidR="00BE6BDE" w:rsidRPr="00593133" w:rsidRDefault="00BE6BDE" w:rsidP="00BE6BDE">
      <w:pPr>
        <w:numPr>
          <w:ilvl w:val="12"/>
          <w:numId w:val="0"/>
        </w:numPr>
        <w:ind w:right="-2"/>
        <w:rPr>
          <w:b/>
          <w:sz w:val="22"/>
          <w:szCs w:val="22"/>
        </w:rPr>
      </w:pPr>
      <w:r w:rsidRPr="00593133">
        <w:rPr>
          <w:b/>
          <w:sz w:val="22"/>
          <w:szCs w:val="22"/>
        </w:rPr>
        <w:t>LIREZID išvaizda ir kiekis pakuotėje</w:t>
      </w:r>
    </w:p>
    <w:p w:rsidR="00BE6BDE" w:rsidRPr="00593133" w:rsidRDefault="00BE6BDE" w:rsidP="00BE6BDE">
      <w:pPr>
        <w:rPr>
          <w:sz w:val="22"/>
          <w:szCs w:val="22"/>
        </w:rPr>
      </w:pPr>
      <w:r w:rsidRPr="00593133">
        <w:rPr>
          <w:sz w:val="22"/>
          <w:szCs w:val="22"/>
        </w:rPr>
        <w:t>Skaidrus, bespalvis ar beveik bespalvis hipertoninis tirpalas, kuriame nėra matomų dalelių.</w:t>
      </w:r>
    </w:p>
    <w:p w:rsidR="00BE6BDE" w:rsidRPr="00593133" w:rsidRDefault="00BE6BDE" w:rsidP="00BE6BDE">
      <w:pPr>
        <w:rPr>
          <w:sz w:val="22"/>
          <w:szCs w:val="22"/>
        </w:rPr>
      </w:pPr>
      <w:r w:rsidRPr="00593133">
        <w:rPr>
          <w:sz w:val="22"/>
          <w:szCs w:val="22"/>
        </w:rPr>
        <w:lastRenderedPageBreak/>
        <w:t>LIREZID</w:t>
      </w:r>
      <w:r w:rsidRPr="00593133">
        <w:rPr>
          <w:sz w:val="22"/>
        </w:rPr>
        <w:t xml:space="preserve"> </w:t>
      </w:r>
      <w:r w:rsidRPr="00593133">
        <w:rPr>
          <w:sz w:val="22"/>
          <w:szCs w:val="22"/>
        </w:rPr>
        <w:t>yra pakuojamas į I tipo (Ph. Eur) skaidraus stiklo 2 ml talpos ampules. Kiekvienoje ampulėje yra 1 ml tirpalo. Ampulės sudėtos į polivinilchlorido dėklus, kurie sandariai uždaryti apsaugine permatoma polietileno folija.</w:t>
      </w:r>
    </w:p>
    <w:p w:rsidR="00BE6BDE" w:rsidRPr="00593133" w:rsidRDefault="00BE6BDE" w:rsidP="00BE6BDE">
      <w:pPr>
        <w:rPr>
          <w:sz w:val="22"/>
          <w:szCs w:val="22"/>
        </w:rPr>
      </w:pPr>
      <w:r w:rsidRPr="00593133">
        <w:rPr>
          <w:sz w:val="22"/>
          <w:szCs w:val="22"/>
        </w:rPr>
        <w:t xml:space="preserve">Kartono dėžutėje yra polivinilchlorido dėklas kartu su pakuotės lapeliu. </w:t>
      </w:r>
    </w:p>
    <w:p w:rsidR="00BE6BDE" w:rsidRPr="00593133" w:rsidRDefault="00BE6BDE" w:rsidP="00BE6BDE">
      <w:pPr>
        <w:rPr>
          <w:sz w:val="22"/>
          <w:szCs w:val="22"/>
        </w:rPr>
      </w:pPr>
      <w:r w:rsidRPr="00593133">
        <w:rPr>
          <w:sz w:val="22"/>
          <w:szCs w:val="22"/>
        </w:rPr>
        <w:t>LIREZID dėžutėje yra 5 arba 10 ampulių po 1 ml injekcinio tirpalo.</w:t>
      </w:r>
    </w:p>
    <w:p w:rsidR="00BE6BDE" w:rsidRPr="00593133" w:rsidRDefault="00BE6BDE" w:rsidP="00BE6BDE">
      <w:pPr>
        <w:rPr>
          <w:sz w:val="22"/>
          <w:szCs w:val="22"/>
        </w:rPr>
      </w:pPr>
      <w:r w:rsidRPr="00593133">
        <w:rPr>
          <w:sz w:val="22"/>
          <w:szCs w:val="22"/>
        </w:rPr>
        <w:t>Gali būti tiekiamos ne visų dydžių pakuotės.</w:t>
      </w:r>
    </w:p>
    <w:p w:rsidR="00BE6BDE" w:rsidRPr="00593133" w:rsidRDefault="00BE6BDE" w:rsidP="00BE6BDE">
      <w:pPr>
        <w:numPr>
          <w:ilvl w:val="12"/>
          <w:numId w:val="0"/>
        </w:numPr>
        <w:rPr>
          <w:sz w:val="22"/>
          <w:szCs w:val="22"/>
        </w:rPr>
      </w:pPr>
    </w:p>
    <w:p w:rsidR="00BE6BDE" w:rsidRPr="00593133" w:rsidRDefault="00BE6BDE" w:rsidP="00BE6BDE">
      <w:pPr>
        <w:keepNext/>
        <w:numPr>
          <w:ilvl w:val="12"/>
          <w:numId w:val="0"/>
        </w:numPr>
        <w:ind w:right="-2"/>
        <w:rPr>
          <w:b/>
          <w:sz w:val="22"/>
          <w:szCs w:val="22"/>
        </w:rPr>
      </w:pPr>
      <w:r w:rsidRPr="00593133">
        <w:rPr>
          <w:b/>
          <w:sz w:val="22"/>
          <w:szCs w:val="22"/>
        </w:rPr>
        <w:t>Registruotojas ir gamintojas</w:t>
      </w:r>
    </w:p>
    <w:p w:rsidR="00BE6BDE" w:rsidRPr="00593133" w:rsidRDefault="00BE6BDE" w:rsidP="00BE6BDE">
      <w:pPr>
        <w:keepNext/>
        <w:numPr>
          <w:ilvl w:val="12"/>
          <w:numId w:val="0"/>
        </w:numPr>
        <w:ind w:right="-2"/>
        <w:rPr>
          <w:b/>
          <w:sz w:val="22"/>
          <w:szCs w:val="22"/>
        </w:rPr>
      </w:pPr>
    </w:p>
    <w:p w:rsidR="00BE6BDE" w:rsidRPr="00593133" w:rsidRDefault="00BE6BDE" w:rsidP="00BE6BDE">
      <w:pPr>
        <w:keepNext/>
        <w:numPr>
          <w:ilvl w:val="12"/>
          <w:numId w:val="0"/>
        </w:numPr>
        <w:ind w:right="-2"/>
        <w:rPr>
          <w:i/>
          <w:sz w:val="22"/>
          <w:szCs w:val="22"/>
        </w:rPr>
      </w:pPr>
      <w:r w:rsidRPr="00593133">
        <w:rPr>
          <w:i/>
          <w:sz w:val="22"/>
          <w:szCs w:val="22"/>
        </w:rPr>
        <w:t>Registruotojas</w:t>
      </w:r>
    </w:p>
    <w:p w:rsidR="00BE6BDE" w:rsidRPr="00593133" w:rsidRDefault="00BE6BDE" w:rsidP="00BE6BDE">
      <w:pPr>
        <w:tabs>
          <w:tab w:val="left" w:pos="567"/>
        </w:tabs>
        <w:rPr>
          <w:sz w:val="22"/>
          <w:szCs w:val="22"/>
        </w:rPr>
      </w:pPr>
      <w:r w:rsidRPr="00593133">
        <w:rPr>
          <w:sz w:val="22"/>
          <w:szCs w:val="22"/>
        </w:rPr>
        <w:t xml:space="preserve">Medochemie Ltd. </w:t>
      </w:r>
    </w:p>
    <w:p w:rsidR="00BE6BDE" w:rsidRPr="00593133" w:rsidRDefault="00BE6BDE" w:rsidP="00BE6BDE">
      <w:pPr>
        <w:tabs>
          <w:tab w:val="left" w:pos="567"/>
        </w:tabs>
        <w:rPr>
          <w:sz w:val="22"/>
          <w:szCs w:val="22"/>
        </w:rPr>
      </w:pPr>
      <w:r w:rsidRPr="00593133">
        <w:rPr>
          <w:sz w:val="22"/>
          <w:szCs w:val="22"/>
        </w:rPr>
        <w:t xml:space="preserve">1-10 Constantinoupoleos Street </w:t>
      </w:r>
    </w:p>
    <w:p w:rsidR="00BE6BDE" w:rsidRPr="00593133" w:rsidRDefault="00BE6BDE" w:rsidP="00BE6BDE">
      <w:pPr>
        <w:tabs>
          <w:tab w:val="left" w:pos="567"/>
        </w:tabs>
        <w:rPr>
          <w:sz w:val="22"/>
          <w:szCs w:val="22"/>
        </w:rPr>
      </w:pPr>
      <w:r w:rsidRPr="00593133">
        <w:rPr>
          <w:sz w:val="22"/>
          <w:szCs w:val="22"/>
        </w:rPr>
        <w:t xml:space="preserve">3011 Limassol </w:t>
      </w:r>
    </w:p>
    <w:p w:rsidR="00BE6BDE" w:rsidRPr="00593133" w:rsidRDefault="00BE6BDE" w:rsidP="00BE6BDE">
      <w:pPr>
        <w:tabs>
          <w:tab w:val="left" w:pos="567"/>
        </w:tabs>
        <w:rPr>
          <w:sz w:val="22"/>
          <w:szCs w:val="22"/>
        </w:rPr>
      </w:pPr>
      <w:r w:rsidRPr="00593133">
        <w:rPr>
          <w:sz w:val="22"/>
          <w:szCs w:val="22"/>
        </w:rPr>
        <w:t>Kipras</w:t>
      </w:r>
    </w:p>
    <w:p w:rsidR="00BE6BDE" w:rsidRPr="00593133" w:rsidRDefault="00BE6BDE" w:rsidP="00BE6BDE">
      <w:pPr>
        <w:rPr>
          <w:sz w:val="22"/>
          <w:szCs w:val="22"/>
        </w:rPr>
      </w:pPr>
    </w:p>
    <w:p w:rsidR="00BE6BDE" w:rsidRPr="00593133" w:rsidRDefault="00BE6BDE" w:rsidP="00BE6BDE">
      <w:pPr>
        <w:rPr>
          <w:i/>
          <w:sz w:val="22"/>
          <w:szCs w:val="22"/>
        </w:rPr>
      </w:pPr>
      <w:r w:rsidRPr="00593133">
        <w:rPr>
          <w:i/>
          <w:sz w:val="22"/>
          <w:szCs w:val="22"/>
        </w:rPr>
        <w:t>Gamintojas</w:t>
      </w:r>
    </w:p>
    <w:p w:rsidR="00BE6BDE" w:rsidRPr="00E32FD2" w:rsidRDefault="00BE6BDE" w:rsidP="00BE6BDE">
      <w:pPr>
        <w:numPr>
          <w:ilvl w:val="12"/>
          <w:numId w:val="0"/>
        </w:numPr>
        <w:ind w:right="-2"/>
        <w:rPr>
          <w:sz w:val="22"/>
          <w:szCs w:val="22"/>
        </w:rPr>
      </w:pPr>
      <w:r w:rsidRPr="00E32FD2">
        <w:rPr>
          <w:sz w:val="22"/>
          <w:szCs w:val="22"/>
        </w:rPr>
        <w:t>Medochemie Ltd (Ampoule Injectable Facility)</w:t>
      </w:r>
    </w:p>
    <w:p w:rsidR="00BE6BDE" w:rsidRPr="00E32FD2" w:rsidRDefault="00BE6BDE" w:rsidP="00BE6BDE">
      <w:pPr>
        <w:numPr>
          <w:ilvl w:val="12"/>
          <w:numId w:val="0"/>
        </w:numPr>
        <w:ind w:right="-2"/>
        <w:rPr>
          <w:sz w:val="22"/>
          <w:szCs w:val="22"/>
        </w:rPr>
      </w:pPr>
      <w:r w:rsidRPr="00E32FD2">
        <w:rPr>
          <w:sz w:val="22"/>
          <w:szCs w:val="22"/>
        </w:rPr>
        <w:t>48 Iapetou Street, Agios Athanassios Industrial Area</w:t>
      </w:r>
    </w:p>
    <w:p w:rsidR="00BE6BDE" w:rsidRPr="00E32FD2" w:rsidRDefault="00BE6BDE" w:rsidP="00BE6BDE">
      <w:pPr>
        <w:numPr>
          <w:ilvl w:val="12"/>
          <w:numId w:val="0"/>
        </w:numPr>
        <w:ind w:right="-2"/>
        <w:rPr>
          <w:sz w:val="22"/>
          <w:szCs w:val="22"/>
        </w:rPr>
      </w:pPr>
      <w:r w:rsidRPr="00E32FD2">
        <w:rPr>
          <w:sz w:val="22"/>
          <w:szCs w:val="22"/>
        </w:rPr>
        <w:t xml:space="preserve">4101 Agios Athanassios, Limassol </w:t>
      </w:r>
    </w:p>
    <w:p w:rsidR="00BE6BDE" w:rsidRPr="00E32FD2" w:rsidRDefault="00BE6BDE" w:rsidP="00BE6BDE">
      <w:pPr>
        <w:numPr>
          <w:ilvl w:val="12"/>
          <w:numId w:val="0"/>
        </w:numPr>
        <w:ind w:right="-2"/>
        <w:rPr>
          <w:sz w:val="22"/>
          <w:szCs w:val="22"/>
        </w:rPr>
      </w:pPr>
      <w:r w:rsidRPr="00E32FD2">
        <w:rPr>
          <w:sz w:val="22"/>
          <w:szCs w:val="22"/>
        </w:rPr>
        <w:t>Kipras</w:t>
      </w:r>
    </w:p>
    <w:p w:rsidR="00BE6BDE" w:rsidRPr="00E32FD2" w:rsidRDefault="00BE6BDE" w:rsidP="00BE6BDE">
      <w:pPr>
        <w:numPr>
          <w:ilvl w:val="12"/>
          <w:numId w:val="0"/>
        </w:numPr>
        <w:ind w:right="-2"/>
        <w:rPr>
          <w:sz w:val="22"/>
          <w:szCs w:val="22"/>
        </w:rPr>
      </w:pPr>
    </w:p>
    <w:p w:rsidR="00BE6BDE" w:rsidRPr="00E32FD2" w:rsidRDefault="00BE6BDE" w:rsidP="00BE6BDE">
      <w:pPr>
        <w:numPr>
          <w:ilvl w:val="12"/>
          <w:numId w:val="0"/>
        </w:numPr>
        <w:ind w:right="-2"/>
        <w:rPr>
          <w:snapToGrid w:val="0"/>
          <w:sz w:val="22"/>
          <w:szCs w:val="22"/>
        </w:rPr>
      </w:pPr>
      <w:r w:rsidRPr="00E32FD2">
        <w:rPr>
          <w:snapToGrid w:val="0"/>
          <w:sz w:val="22"/>
          <w:szCs w:val="22"/>
        </w:rPr>
        <w:t>Jeigu apie šį vaistą norite sužinoti daugiau, kreipkitės į vietinį registruotojo atstovą.</w:t>
      </w:r>
    </w:p>
    <w:p w:rsidR="00BE6BDE" w:rsidRPr="00593133" w:rsidRDefault="00BE6BDE" w:rsidP="00BE6BDE">
      <w:pPr>
        <w:rPr>
          <w:snapToGrid w:val="0"/>
          <w:sz w:val="22"/>
          <w:szCs w:val="22"/>
        </w:rPr>
      </w:pPr>
    </w:p>
    <w:p w:rsidR="00BE6BDE" w:rsidRPr="00593133" w:rsidRDefault="00BE6BDE" w:rsidP="00BE6BDE">
      <w:pPr>
        <w:rPr>
          <w:sz w:val="22"/>
          <w:szCs w:val="22"/>
        </w:rPr>
      </w:pPr>
      <w:r w:rsidRPr="00593133">
        <w:rPr>
          <w:sz w:val="22"/>
          <w:szCs w:val="22"/>
        </w:rPr>
        <w:t>UAB „Medochemie Lithuania“</w:t>
      </w:r>
    </w:p>
    <w:p w:rsidR="00BE6BDE" w:rsidRPr="00593133" w:rsidRDefault="00BE6BDE" w:rsidP="00BE6BDE">
      <w:pPr>
        <w:overflowPunct w:val="0"/>
        <w:autoSpaceDE w:val="0"/>
        <w:autoSpaceDN w:val="0"/>
        <w:adjustRightInd w:val="0"/>
        <w:textAlignment w:val="baseline"/>
        <w:rPr>
          <w:sz w:val="22"/>
          <w:szCs w:val="22"/>
        </w:rPr>
      </w:pPr>
      <w:r w:rsidRPr="00593133">
        <w:rPr>
          <w:sz w:val="22"/>
          <w:szCs w:val="22"/>
        </w:rPr>
        <w:t>Gintaro 9-36</w:t>
      </w:r>
    </w:p>
    <w:p w:rsidR="00BE6BDE" w:rsidRPr="00593133" w:rsidRDefault="00BE6BDE" w:rsidP="00BE6BDE">
      <w:pPr>
        <w:overflowPunct w:val="0"/>
        <w:autoSpaceDE w:val="0"/>
        <w:autoSpaceDN w:val="0"/>
        <w:adjustRightInd w:val="0"/>
        <w:textAlignment w:val="baseline"/>
        <w:rPr>
          <w:sz w:val="22"/>
          <w:szCs w:val="22"/>
        </w:rPr>
      </w:pPr>
      <w:r w:rsidRPr="00593133">
        <w:rPr>
          <w:sz w:val="22"/>
          <w:szCs w:val="22"/>
        </w:rPr>
        <w:t>LT- 47198, Kaunas</w:t>
      </w:r>
    </w:p>
    <w:p w:rsidR="00BE6BDE" w:rsidRPr="00593133" w:rsidRDefault="00BE6BDE" w:rsidP="00BE6BDE">
      <w:pPr>
        <w:overflowPunct w:val="0"/>
        <w:autoSpaceDE w:val="0"/>
        <w:autoSpaceDN w:val="0"/>
        <w:adjustRightInd w:val="0"/>
        <w:textAlignment w:val="baseline"/>
        <w:rPr>
          <w:sz w:val="22"/>
          <w:szCs w:val="22"/>
        </w:rPr>
      </w:pPr>
      <w:r w:rsidRPr="00593133">
        <w:rPr>
          <w:sz w:val="22"/>
          <w:szCs w:val="22"/>
        </w:rPr>
        <w:t>Tel. +370</w:t>
      </w:r>
      <w:r w:rsidRPr="00593133" w:rsidDel="00EA547F">
        <w:rPr>
          <w:sz w:val="22"/>
          <w:szCs w:val="22"/>
        </w:rPr>
        <w:t xml:space="preserve"> </w:t>
      </w:r>
      <w:r w:rsidRPr="00593133">
        <w:rPr>
          <w:sz w:val="22"/>
          <w:szCs w:val="22"/>
        </w:rPr>
        <w:t>37 338358</w:t>
      </w:r>
    </w:p>
    <w:p w:rsidR="00BE6BDE" w:rsidRPr="00593133" w:rsidRDefault="00BE6BDE" w:rsidP="00BE6BDE">
      <w:pPr>
        <w:overflowPunct w:val="0"/>
        <w:autoSpaceDE w:val="0"/>
        <w:autoSpaceDN w:val="0"/>
        <w:adjustRightInd w:val="0"/>
        <w:textAlignment w:val="baseline"/>
        <w:rPr>
          <w:sz w:val="22"/>
          <w:szCs w:val="22"/>
        </w:rPr>
      </w:pPr>
      <w:r w:rsidRPr="00593133">
        <w:rPr>
          <w:sz w:val="22"/>
          <w:szCs w:val="22"/>
        </w:rPr>
        <w:t>El. paštas: lithuania@medochemie.com</w:t>
      </w:r>
    </w:p>
    <w:p w:rsidR="00BE6BDE" w:rsidRPr="00593133" w:rsidRDefault="00BE6BDE" w:rsidP="00BE6BDE">
      <w:pPr>
        <w:rPr>
          <w:rStyle w:val="st"/>
          <w:b/>
          <w:sz w:val="22"/>
          <w:szCs w:val="22"/>
        </w:rPr>
      </w:pPr>
    </w:p>
    <w:p w:rsidR="00BE6BDE" w:rsidRPr="00593133" w:rsidRDefault="00BE6BDE" w:rsidP="00BE6BDE">
      <w:pPr>
        <w:rPr>
          <w:rStyle w:val="st"/>
          <w:b/>
          <w:sz w:val="22"/>
          <w:szCs w:val="22"/>
        </w:rPr>
      </w:pPr>
      <w:r w:rsidRPr="00593133">
        <w:rPr>
          <w:rStyle w:val="st"/>
          <w:b/>
          <w:sz w:val="22"/>
          <w:szCs w:val="22"/>
        </w:rPr>
        <w:t xml:space="preserve">Šis vaistas </w:t>
      </w:r>
      <w:r w:rsidRPr="00593133">
        <w:rPr>
          <w:rStyle w:val="Emfaz"/>
          <w:b/>
          <w:sz w:val="22"/>
          <w:szCs w:val="22"/>
        </w:rPr>
        <w:t>Europos ekonominės erdvės valstybėse narėse</w:t>
      </w:r>
      <w:r w:rsidRPr="00593133">
        <w:rPr>
          <w:rStyle w:val="st"/>
          <w:b/>
          <w:sz w:val="22"/>
          <w:szCs w:val="22"/>
        </w:rPr>
        <w:t xml:space="preserve"> registruotas tokiais </w:t>
      </w:r>
      <w:r w:rsidRPr="00593133">
        <w:rPr>
          <w:rStyle w:val="Emfaz"/>
          <w:b/>
          <w:sz w:val="22"/>
          <w:szCs w:val="22"/>
        </w:rPr>
        <w:t>pavadinimais</w:t>
      </w:r>
      <w:r w:rsidRPr="00593133">
        <w:rPr>
          <w:rStyle w:val="st"/>
          <w:b/>
          <w:sz w:val="22"/>
          <w:szCs w:val="22"/>
        </w:rPr>
        <w:t>:</w:t>
      </w:r>
    </w:p>
    <w:p w:rsidR="00BE6BDE" w:rsidRPr="00593133" w:rsidRDefault="00BE6BDE" w:rsidP="00BE6BDE">
      <w:pPr>
        <w:numPr>
          <w:ilvl w:val="12"/>
          <w:numId w:val="0"/>
        </w:numPr>
        <w:tabs>
          <w:tab w:val="left" w:pos="720"/>
        </w:tabs>
        <w:ind w:right="-2"/>
        <w:rPr>
          <w:sz w:val="22"/>
          <w:szCs w:val="22"/>
          <w:highlight w:val="yellow"/>
        </w:rPr>
      </w:pPr>
    </w:p>
    <w:tbl>
      <w:tblPr>
        <w:tblStyle w:val="Lentelstinklelis"/>
        <w:tblW w:w="0" w:type="auto"/>
        <w:tblLook w:val="04A0" w:firstRow="1" w:lastRow="0" w:firstColumn="1" w:lastColumn="0" w:noHBand="0" w:noVBand="1"/>
      </w:tblPr>
      <w:tblGrid>
        <w:gridCol w:w="4526"/>
        <w:gridCol w:w="4535"/>
      </w:tblGrid>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Nyderlandai</w:t>
            </w:r>
          </w:p>
        </w:tc>
        <w:tc>
          <w:tcPr>
            <w:tcW w:w="4535" w:type="dxa"/>
          </w:tcPr>
          <w:p w:rsidR="00BE6BDE" w:rsidRPr="00593133" w:rsidRDefault="00BE6BDE" w:rsidP="007F7BC9">
            <w:pPr>
              <w:numPr>
                <w:ilvl w:val="12"/>
                <w:numId w:val="0"/>
              </w:numPr>
              <w:tabs>
                <w:tab w:val="left" w:pos="720"/>
              </w:tabs>
              <w:ind w:right="-2"/>
            </w:pPr>
            <w:r w:rsidRPr="00593133">
              <w:t>TEMELOR 4 mg/ml solution for injection</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Kipras</w:t>
            </w:r>
          </w:p>
        </w:tc>
        <w:tc>
          <w:tcPr>
            <w:tcW w:w="4535" w:type="dxa"/>
          </w:tcPr>
          <w:p w:rsidR="00BE6BDE" w:rsidRPr="00593133" w:rsidRDefault="00BE6BDE" w:rsidP="007F7BC9">
            <w:pPr>
              <w:numPr>
                <w:ilvl w:val="12"/>
                <w:numId w:val="0"/>
              </w:numPr>
              <w:tabs>
                <w:tab w:val="left" w:pos="720"/>
              </w:tabs>
              <w:ind w:right="-2"/>
            </w:pPr>
            <w:r w:rsidRPr="00593133">
              <w:t>TEMELOR 4 mg/ml solution for injection</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Kroatija</w:t>
            </w:r>
          </w:p>
        </w:tc>
        <w:tc>
          <w:tcPr>
            <w:tcW w:w="4535" w:type="dxa"/>
          </w:tcPr>
          <w:p w:rsidR="00BE6BDE" w:rsidRPr="00593133" w:rsidRDefault="00BE6BDE" w:rsidP="007F7BC9">
            <w:pPr>
              <w:numPr>
                <w:ilvl w:val="12"/>
                <w:numId w:val="0"/>
              </w:numPr>
              <w:tabs>
                <w:tab w:val="left" w:pos="720"/>
              </w:tabs>
              <w:ind w:right="-2"/>
            </w:pPr>
            <w:r w:rsidRPr="00593133">
              <w:t>TEMELOR 4 mg/ml otopina za injekciju</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Čekija</w:t>
            </w:r>
          </w:p>
        </w:tc>
        <w:tc>
          <w:tcPr>
            <w:tcW w:w="4535" w:type="dxa"/>
          </w:tcPr>
          <w:p w:rsidR="00BE6BDE" w:rsidRPr="00593133" w:rsidRDefault="00BE6BDE" w:rsidP="007F7BC9">
            <w:pPr>
              <w:numPr>
                <w:ilvl w:val="12"/>
                <w:numId w:val="0"/>
              </w:numPr>
              <w:tabs>
                <w:tab w:val="left" w:pos="720"/>
              </w:tabs>
              <w:ind w:right="-2"/>
            </w:pPr>
            <w:r w:rsidRPr="00593133">
              <w:t>TEMELOR</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Bulgarija</w:t>
            </w:r>
          </w:p>
        </w:tc>
        <w:tc>
          <w:tcPr>
            <w:tcW w:w="4535" w:type="dxa"/>
          </w:tcPr>
          <w:p w:rsidR="00BE6BDE" w:rsidRPr="00593133" w:rsidRDefault="00BE6BDE" w:rsidP="007F7BC9">
            <w:pPr>
              <w:numPr>
                <w:ilvl w:val="12"/>
                <w:numId w:val="0"/>
              </w:numPr>
              <w:tabs>
                <w:tab w:val="left" w:pos="720"/>
              </w:tabs>
              <w:ind w:right="-2"/>
            </w:pPr>
            <w:r w:rsidRPr="00593133">
              <w:t>TEMEЛOР 4 mg/ml инжекционен разтвор</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Rumunija</w:t>
            </w:r>
          </w:p>
        </w:tc>
        <w:tc>
          <w:tcPr>
            <w:tcW w:w="4535" w:type="dxa"/>
          </w:tcPr>
          <w:p w:rsidR="00BE6BDE" w:rsidRPr="00593133" w:rsidRDefault="00BE6BDE" w:rsidP="007F7BC9">
            <w:pPr>
              <w:numPr>
                <w:ilvl w:val="12"/>
                <w:numId w:val="0"/>
              </w:numPr>
              <w:tabs>
                <w:tab w:val="left" w:pos="720"/>
              </w:tabs>
              <w:ind w:right="-2"/>
            </w:pPr>
            <w:r w:rsidRPr="00593133">
              <w:t>TEMELOR 4 mg/ml soluţie injectabilă</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Estija</w:t>
            </w:r>
          </w:p>
        </w:tc>
        <w:tc>
          <w:tcPr>
            <w:tcW w:w="4535" w:type="dxa"/>
          </w:tcPr>
          <w:p w:rsidR="00BE6BDE" w:rsidRPr="00593133" w:rsidRDefault="00BE6BDE" w:rsidP="007F7BC9">
            <w:pPr>
              <w:numPr>
                <w:ilvl w:val="12"/>
                <w:numId w:val="0"/>
              </w:numPr>
              <w:tabs>
                <w:tab w:val="left" w:pos="720"/>
              </w:tabs>
              <w:ind w:right="-2"/>
            </w:pPr>
            <w:r w:rsidRPr="00593133">
              <w:t>TEMELOR 4 mg/ml süstelahus</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Malta</w:t>
            </w:r>
          </w:p>
        </w:tc>
        <w:tc>
          <w:tcPr>
            <w:tcW w:w="4535" w:type="dxa"/>
          </w:tcPr>
          <w:p w:rsidR="00BE6BDE" w:rsidRPr="00593133" w:rsidRDefault="00BE6BDE" w:rsidP="007F7BC9">
            <w:pPr>
              <w:numPr>
                <w:ilvl w:val="12"/>
                <w:numId w:val="0"/>
              </w:numPr>
              <w:tabs>
                <w:tab w:val="left" w:pos="720"/>
              </w:tabs>
              <w:ind w:right="-2"/>
            </w:pPr>
            <w:r w:rsidRPr="00593133">
              <w:t>TEMELOR 4 mg/ml solution for injection</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Latvija</w:t>
            </w:r>
          </w:p>
        </w:tc>
        <w:tc>
          <w:tcPr>
            <w:tcW w:w="4535" w:type="dxa"/>
          </w:tcPr>
          <w:p w:rsidR="00BE6BDE" w:rsidRPr="00593133" w:rsidRDefault="00BE6BDE" w:rsidP="007F7BC9">
            <w:pPr>
              <w:numPr>
                <w:ilvl w:val="12"/>
                <w:numId w:val="0"/>
              </w:numPr>
              <w:tabs>
                <w:tab w:val="left" w:pos="720"/>
              </w:tabs>
              <w:ind w:right="-2"/>
            </w:pPr>
            <w:r w:rsidRPr="00593133">
              <w:t>TEMELOR 4 mg/ml šķīdums injekcijām</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Lietuva</w:t>
            </w:r>
          </w:p>
        </w:tc>
        <w:tc>
          <w:tcPr>
            <w:tcW w:w="4535" w:type="dxa"/>
          </w:tcPr>
          <w:p w:rsidR="00BE6BDE" w:rsidRPr="00593133" w:rsidRDefault="00BE6BDE" w:rsidP="007F7BC9">
            <w:pPr>
              <w:numPr>
                <w:ilvl w:val="12"/>
                <w:numId w:val="0"/>
              </w:numPr>
              <w:tabs>
                <w:tab w:val="left" w:pos="720"/>
              </w:tabs>
              <w:ind w:right="-2"/>
            </w:pPr>
            <w:r w:rsidRPr="00593133">
              <w:t>LIREZID 4 mg/ml injekcinis tirpalas</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Portugalija</w:t>
            </w:r>
          </w:p>
        </w:tc>
        <w:tc>
          <w:tcPr>
            <w:tcW w:w="4535" w:type="dxa"/>
          </w:tcPr>
          <w:p w:rsidR="00BE6BDE" w:rsidRPr="00593133" w:rsidRDefault="00BE6BDE" w:rsidP="007F7BC9">
            <w:pPr>
              <w:numPr>
                <w:ilvl w:val="12"/>
                <w:numId w:val="0"/>
              </w:numPr>
              <w:tabs>
                <w:tab w:val="left" w:pos="720"/>
              </w:tabs>
              <w:ind w:right="-2"/>
            </w:pPr>
            <w:r w:rsidRPr="00593133">
              <w:t>Temelor 4 mg/ml solução injetável</w:t>
            </w:r>
          </w:p>
        </w:tc>
      </w:tr>
      <w:tr w:rsidR="00BE6BDE" w:rsidRPr="00593133" w:rsidTr="007F7BC9">
        <w:tc>
          <w:tcPr>
            <w:tcW w:w="4526" w:type="dxa"/>
          </w:tcPr>
          <w:p w:rsidR="00BE6BDE" w:rsidRPr="00593133" w:rsidRDefault="00BE6BDE" w:rsidP="007F7BC9">
            <w:pPr>
              <w:numPr>
                <w:ilvl w:val="12"/>
                <w:numId w:val="0"/>
              </w:numPr>
              <w:tabs>
                <w:tab w:val="left" w:pos="720"/>
              </w:tabs>
              <w:ind w:right="-2"/>
            </w:pPr>
            <w:r w:rsidRPr="00593133">
              <w:t>Ispanija</w:t>
            </w:r>
          </w:p>
        </w:tc>
        <w:tc>
          <w:tcPr>
            <w:tcW w:w="4535" w:type="dxa"/>
          </w:tcPr>
          <w:p w:rsidR="00BE6BDE" w:rsidRPr="00593133" w:rsidRDefault="00BE6BDE" w:rsidP="007F7BC9">
            <w:pPr>
              <w:numPr>
                <w:ilvl w:val="12"/>
                <w:numId w:val="0"/>
              </w:numPr>
              <w:tabs>
                <w:tab w:val="left" w:pos="720"/>
              </w:tabs>
              <w:ind w:right="-2"/>
            </w:pPr>
            <w:r w:rsidRPr="00593133">
              <w:t>Temelor 4 mg/ml solución inyectable</w:t>
            </w:r>
          </w:p>
        </w:tc>
      </w:tr>
    </w:tbl>
    <w:p w:rsidR="00BE6BDE" w:rsidRPr="00593133" w:rsidRDefault="00BE6BDE" w:rsidP="00BE6BDE">
      <w:pPr>
        <w:rPr>
          <w:sz w:val="22"/>
          <w:szCs w:val="22"/>
        </w:rPr>
      </w:pPr>
      <w:r w:rsidRPr="00593133">
        <w:rPr>
          <w:sz w:val="22"/>
          <w:szCs w:val="22"/>
        </w:rPr>
        <w:tab/>
      </w:r>
    </w:p>
    <w:p w:rsidR="00BE6BDE" w:rsidRPr="00593133" w:rsidRDefault="00BE6BDE" w:rsidP="00BE6BDE">
      <w:pPr>
        <w:rPr>
          <w:sz w:val="22"/>
          <w:szCs w:val="22"/>
        </w:rPr>
      </w:pPr>
    </w:p>
    <w:p w:rsidR="00BE6BDE" w:rsidRPr="00E32FD2" w:rsidRDefault="00BE6BDE" w:rsidP="00BE6BDE">
      <w:pPr>
        <w:keepNext/>
        <w:numPr>
          <w:ilvl w:val="12"/>
          <w:numId w:val="0"/>
        </w:numPr>
        <w:ind w:right="-2"/>
        <w:outlineLvl w:val="0"/>
        <w:rPr>
          <w:b/>
          <w:sz w:val="22"/>
          <w:szCs w:val="22"/>
        </w:rPr>
      </w:pPr>
      <w:r w:rsidRPr="00E32FD2">
        <w:rPr>
          <w:b/>
          <w:sz w:val="22"/>
          <w:szCs w:val="22"/>
        </w:rPr>
        <w:t xml:space="preserve">Šis pakuotės lapelis paskutinį kartą peržiūrėtas </w:t>
      </w:r>
      <w:r w:rsidRPr="00593133">
        <w:rPr>
          <w:b/>
          <w:sz w:val="22"/>
          <w:szCs w:val="22"/>
        </w:rPr>
        <w:t>2025-02-21.</w:t>
      </w:r>
    </w:p>
    <w:p w:rsidR="00BE6BDE" w:rsidRPr="00E32FD2" w:rsidRDefault="00BE6BDE" w:rsidP="00BE6BDE">
      <w:pPr>
        <w:keepNext/>
        <w:numPr>
          <w:ilvl w:val="12"/>
          <w:numId w:val="0"/>
        </w:numPr>
        <w:ind w:right="-2"/>
        <w:outlineLvl w:val="0"/>
        <w:rPr>
          <w:sz w:val="22"/>
          <w:szCs w:val="22"/>
        </w:rPr>
      </w:pPr>
    </w:p>
    <w:p w:rsidR="00BE6BDE" w:rsidRPr="00593133" w:rsidRDefault="00BE6BDE" w:rsidP="00BE6BDE">
      <w:pPr>
        <w:rPr>
          <w:sz w:val="22"/>
        </w:rPr>
      </w:pPr>
    </w:p>
    <w:tbl>
      <w:tblPr>
        <w:tblW w:w="9106" w:type="dxa"/>
        <w:tblInd w:w="-34" w:type="dxa"/>
        <w:tblLayout w:type="fixed"/>
        <w:tblLook w:val="0000" w:firstRow="0" w:lastRow="0" w:firstColumn="0" w:lastColumn="0" w:noHBand="0" w:noVBand="0"/>
      </w:tblPr>
      <w:tblGrid>
        <w:gridCol w:w="9106"/>
      </w:tblGrid>
      <w:tr w:rsidR="00BE6BDE" w:rsidRPr="00593133" w:rsidTr="007F7BC9">
        <w:tc>
          <w:tcPr>
            <w:tcW w:w="9106" w:type="dxa"/>
          </w:tcPr>
          <w:p w:rsidR="00BE6BDE" w:rsidRPr="00593133" w:rsidRDefault="00BE6BDE" w:rsidP="007F7BC9">
            <w:pPr>
              <w:tabs>
                <w:tab w:val="left" w:pos="-720"/>
              </w:tabs>
              <w:suppressAutoHyphens/>
              <w:rPr>
                <w:sz w:val="22"/>
                <w:szCs w:val="22"/>
              </w:rPr>
            </w:pPr>
            <w:r w:rsidRPr="00E32FD2">
              <w:rPr>
                <w:sz w:val="22"/>
                <w:szCs w:val="22"/>
              </w:rPr>
              <w:t xml:space="preserve">Išsami informacija apie šį vaistą pateikiama Valstybinės vaistų kontrolės tarnybos prie Lietuvos Respublikos sveikatos apsaugos ministerijos tinklapyje </w:t>
            </w:r>
            <w:hyperlink r:id="rId6" w:history="1">
              <w:r w:rsidRPr="00593133">
                <w:rPr>
                  <w:rStyle w:val="Hipersaitas"/>
                </w:rPr>
                <w:t>https://vvkt.lrv.lt/lt/</w:t>
              </w:r>
            </w:hyperlink>
            <w:hyperlink w:history="1"/>
            <w:r w:rsidRPr="00E32FD2">
              <w:rPr>
                <w:rStyle w:val="Hipersaitas"/>
                <w:sz w:val="22"/>
                <w:szCs w:val="22"/>
              </w:rPr>
              <w:t>.</w:t>
            </w:r>
          </w:p>
        </w:tc>
      </w:tr>
    </w:tbl>
    <w:p w:rsidR="00BE6BDE" w:rsidRDefault="00BE6BDE" w:rsidP="00BE6BDE">
      <w:pPr>
        <w:rPr>
          <w:sz w:val="22"/>
          <w:szCs w:val="22"/>
        </w:rPr>
      </w:pPr>
    </w:p>
    <w:p w:rsidR="00BE6BDE" w:rsidRPr="00593133" w:rsidRDefault="00BE6BDE" w:rsidP="00BE6BDE">
      <w:pPr>
        <w:spacing w:after="160" w:line="259" w:lineRule="auto"/>
        <w:rPr>
          <w:sz w:val="22"/>
          <w:szCs w:val="22"/>
        </w:rPr>
      </w:pPr>
      <w:r>
        <w:rPr>
          <w:sz w:val="22"/>
          <w:szCs w:val="22"/>
        </w:rPr>
        <w:br w:type="page"/>
      </w:r>
    </w:p>
    <w:p w:rsidR="00BE6BDE" w:rsidRPr="00521AC5" w:rsidRDefault="00BE6BDE" w:rsidP="00BE6BDE">
      <w:pPr>
        <w:numPr>
          <w:ilvl w:val="12"/>
          <w:numId w:val="0"/>
        </w:numPr>
        <w:ind w:right="-2"/>
        <w:rPr>
          <w:szCs w:val="22"/>
        </w:rPr>
      </w:pPr>
      <w:r w:rsidRPr="00521AC5">
        <w:lastRenderedPageBreak/>
        <w:t>-----------------------------------------------------------------------------------------------------------------</w:t>
      </w:r>
    </w:p>
    <w:p w:rsidR="00BE6BDE" w:rsidRPr="00521AC5" w:rsidRDefault="00BE6BDE" w:rsidP="00BE6BDE">
      <w:pPr>
        <w:numPr>
          <w:ilvl w:val="12"/>
          <w:numId w:val="0"/>
        </w:numPr>
        <w:tabs>
          <w:tab w:val="left" w:pos="2657"/>
        </w:tabs>
        <w:ind w:right="-28"/>
        <w:rPr>
          <w:szCs w:val="22"/>
        </w:rPr>
      </w:pPr>
    </w:p>
    <w:p w:rsidR="00BE6BDE" w:rsidRPr="00521AC5" w:rsidRDefault="00BE6BDE" w:rsidP="00BE6BDE">
      <w:pPr>
        <w:numPr>
          <w:ilvl w:val="12"/>
          <w:numId w:val="0"/>
        </w:numPr>
        <w:tabs>
          <w:tab w:val="left" w:pos="2657"/>
        </w:tabs>
        <w:ind w:left="-37" w:right="-28"/>
        <w:rPr>
          <w:i/>
          <w:szCs w:val="22"/>
        </w:rPr>
      </w:pPr>
      <w:r w:rsidRPr="00521AC5">
        <w:t>Toliau pateikta informacija skirta tik sveikatos priežiūros specialistams.</w:t>
      </w:r>
    </w:p>
    <w:p w:rsidR="00BE6BDE" w:rsidRDefault="00BE6BDE" w:rsidP="00BE6BDE">
      <w:pPr>
        <w:rPr>
          <w:sz w:val="22"/>
          <w:szCs w:val="22"/>
        </w:rPr>
      </w:pPr>
    </w:p>
    <w:p w:rsidR="00BE6BDE" w:rsidRDefault="00BE6BDE" w:rsidP="00BE6BDE">
      <w:pPr>
        <w:rPr>
          <w:sz w:val="22"/>
          <w:szCs w:val="22"/>
        </w:rPr>
      </w:pPr>
    </w:p>
    <w:p w:rsidR="00BE6BDE" w:rsidRPr="00FA69A0" w:rsidRDefault="00BE6BDE" w:rsidP="00BE6BDE">
      <w:pPr>
        <w:rPr>
          <w:b/>
          <w:bCs/>
          <w:sz w:val="22"/>
          <w:szCs w:val="22"/>
        </w:rPr>
      </w:pPr>
      <w:r w:rsidRPr="00FA69A0">
        <w:rPr>
          <w:b/>
          <w:bCs/>
          <w:sz w:val="22"/>
          <w:szCs w:val="22"/>
        </w:rPr>
        <w:t>Vartojimo instrukcija</w:t>
      </w:r>
    </w:p>
    <w:p w:rsidR="00BE6BDE" w:rsidRPr="00431925" w:rsidRDefault="00BE6BDE" w:rsidP="00BE6BDE">
      <w:pPr>
        <w:keepNext/>
        <w:rPr>
          <w:noProof/>
          <w:sz w:val="22"/>
          <w:szCs w:val="22"/>
        </w:rPr>
      </w:pPr>
      <w:r w:rsidRPr="00431925">
        <w:rPr>
          <w:noProof/>
          <w:sz w:val="22"/>
          <w:szCs w:val="22"/>
        </w:rPr>
        <w:t xml:space="preserve">Vėsus </w:t>
      </w:r>
      <w:r>
        <w:rPr>
          <w:noProof/>
          <w:sz w:val="22"/>
          <w:szCs w:val="22"/>
        </w:rPr>
        <w:t>LIREZID</w:t>
      </w:r>
      <w:r w:rsidRPr="00431925">
        <w:rPr>
          <w:noProof/>
          <w:sz w:val="22"/>
          <w:szCs w:val="22"/>
        </w:rPr>
        <w:t xml:space="preserve"> yra šiek tiek klampus.</w:t>
      </w:r>
    </w:p>
    <w:p w:rsidR="00BE6BDE" w:rsidRDefault="00BE6BDE" w:rsidP="00BE6BDE">
      <w:pPr>
        <w:rPr>
          <w:sz w:val="22"/>
          <w:szCs w:val="22"/>
        </w:rPr>
      </w:pPr>
    </w:p>
    <w:p w:rsidR="00BE6BDE" w:rsidRPr="00431925" w:rsidRDefault="00BE6BDE" w:rsidP="00BE6BDE">
      <w:pPr>
        <w:pStyle w:val="Sraopastraipa"/>
        <w:spacing w:line="240" w:lineRule="auto"/>
        <w:ind w:left="0"/>
        <w:rPr>
          <w:color w:val="222222"/>
          <w:szCs w:val="22"/>
          <w:u w:val="single"/>
        </w:rPr>
      </w:pPr>
      <w:r w:rsidRPr="00431925">
        <w:rPr>
          <w:color w:val="222222"/>
          <w:szCs w:val="22"/>
          <w:u w:val="single"/>
        </w:rPr>
        <w:t>Vartojimas į raumenis</w:t>
      </w:r>
    </w:p>
    <w:p w:rsidR="00BE6BDE" w:rsidRPr="00431925" w:rsidRDefault="00BE6BDE" w:rsidP="00BE6BDE">
      <w:pPr>
        <w:pStyle w:val="Sraopastraipa"/>
        <w:spacing w:line="240" w:lineRule="auto"/>
        <w:ind w:left="0"/>
        <w:rPr>
          <w:rStyle w:val="tlid-translation"/>
          <w:szCs w:val="22"/>
        </w:rPr>
      </w:pPr>
      <w:r w:rsidRPr="00431925">
        <w:rPr>
          <w:rStyle w:val="tlid-translation"/>
          <w:szCs w:val="22"/>
        </w:rPr>
        <w:t xml:space="preserve">Kad būtų lengviau </w:t>
      </w:r>
      <w:r>
        <w:rPr>
          <w:rStyle w:val="tlid-translation"/>
          <w:szCs w:val="22"/>
        </w:rPr>
        <w:t>leisti</w:t>
      </w:r>
      <w:r w:rsidRPr="00431925">
        <w:rPr>
          <w:rStyle w:val="tlid-translation"/>
          <w:szCs w:val="22"/>
        </w:rPr>
        <w:t xml:space="preserve"> į raumenis, rekomenduojama skiesti su tokiu pat kiekiu suderinamo tirpalo, pvz.,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w:t>
      </w:r>
      <w:r>
        <w:rPr>
          <w:rStyle w:val="tlid-translation"/>
          <w:szCs w:val="22"/>
        </w:rPr>
        <w:t xml:space="preserve"> injekciniu</w:t>
      </w:r>
      <w:r w:rsidRPr="00431925">
        <w:rPr>
          <w:rStyle w:val="tlid-translation"/>
          <w:szCs w:val="22"/>
        </w:rPr>
        <w:t xml:space="preserve"> tirpalu, 5 % gliukozės tirpalu arba injekciniu vandeniu.</w:t>
      </w:r>
    </w:p>
    <w:p w:rsidR="00BE6BDE" w:rsidRPr="00431925" w:rsidRDefault="00BE6BDE" w:rsidP="00BE6BDE">
      <w:pPr>
        <w:pStyle w:val="Sraopastraipa"/>
        <w:spacing w:line="240" w:lineRule="auto"/>
        <w:ind w:left="0"/>
        <w:rPr>
          <w:color w:val="222222"/>
          <w:szCs w:val="22"/>
          <w:highlight w:val="yellow"/>
        </w:rPr>
      </w:pPr>
      <w:r>
        <w:rPr>
          <w:color w:val="222222"/>
          <w:szCs w:val="22"/>
        </w:rPr>
        <w:t>LIREZID</w:t>
      </w:r>
      <w:r w:rsidRPr="00431925">
        <w:rPr>
          <w:color w:val="222222"/>
          <w:szCs w:val="22"/>
        </w:rPr>
        <w:t xml:space="preserve"> taip pat galima vartoti neskiestą, jei </w:t>
      </w:r>
      <w:r>
        <w:rPr>
          <w:color w:val="222222"/>
          <w:szCs w:val="22"/>
        </w:rPr>
        <w:t>leidžiama</w:t>
      </w:r>
      <w:r w:rsidRPr="00431925">
        <w:rPr>
          <w:color w:val="222222"/>
          <w:szCs w:val="22"/>
        </w:rPr>
        <w:t xml:space="preserve"> giliai į didelės masės raumenį.</w:t>
      </w:r>
    </w:p>
    <w:p w:rsidR="00BE6BDE" w:rsidRPr="00431925" w:rsidRDefault="00BE6BDE" w:rsidP="00BE6BDE">
      <w:pPr>
        <w:pStyle w:val="Sraopastraipa"/>
        <w:spacing w:line="240" w:lineRule="auto"/>
        <w:ind w:left="0"/>
        <w:rPr>
          <w:color w:val="222222"/>
          <w:szCs w:val="22"/>
          <w:highlight w:val="yellow"/>
        </w:rPr>
      </w:pPr>
    </w:p>
    <w:p w:rsidR="00BE6BDE" w:rsidRPr="00431925" w:rsidRDefault="00BE6BDE" w:rsidP="00BE6BDE">
      <w:pPr>
        <w:pStyle w:val="Sraopastraipa"/>
        <w:spacing w:line="240" w:lineRule="auto"/>
        <w:ind w:left="0"/>
        <w:rPr>
          <w:color w:val="222222"/>
          <w:szCs w:val="22"/>
          <w:u w:val="single"/>
        </w:rPr>
      </w:pPr>
      <w:r w:rsidRPr="00431925">
        <w:rPr>
          <w:color w:val="222222"/>
          <w:szCs w:val="22"/>
          <w:u w:val="single"/>
        </w:rPr>
        <w:t>Vartojimas į veną</w:t>
      </w:r>
    </w:p>
    <w:p w:rsidR="00BE6BDE" w:rsidRPr="00431925" w:rsidRDefault="00BE6BDE" w:rsidP="00BE6BDE">
      <w:pPr>
        <w:pStyle w:val="Sraopastraipa"/>
        <w:spacing w:line="240" w:lineRule="auto"/>
        <w:ind w:left="0"/>
        <w:rPr>
          <w:rStyle w:val="tlid-translation"/>
          <w:szCs w:val="22"/>
        </w:rPr>
      </w:pPr>
      <w:r>
        <w:rPr>
          <w:color w:val="222222"/>
          <w:szCs w:val="22"/>
        </w:rPr>
        <w:t>Leidžiant</w:t>
      </w:r>
      <w:r w:rsidRPr="00431925">
        <w:rPr>
          <w:color w:val="222222"/>
          <w:szCs w:val="22"/>
        </w:rPr>
        <w:t xml:space="preserve"> į veną, </w:t>
      </w:r>
      <w:r>
        <w:rPr>
          <w:color w:val="222222"/>
          <w:szCs w:val="22"/>
        </w:rPr>
        <w:t>LIREZID</w:t>
      </w:r>
      <w:r w:rsidRPr="00431925">
        <w:rPr>
          <w:color w:val="222222"/>
          <w:szCs w:val="22"/>
        </w:rPr>
        <w:t xml:space="preserve"> visada turi būti praskiestas su tokiu pat kiekiu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 </w:t>
      </w:r>
      <w:r>
        <w:rPr>
          <w:rStyle w:val="tlid-translation"/>
          <w:szCs w:val="22"/>
        </w:rPr>
        <w:t xml:space="preserve">injekciniu </w:t>
      </w:r>
      <w:r w:rsidRPr="00431925">
        <w:rPr>
          <w:rStyle w:val="tlid-translation"/>
          <w:szCs w:val="22"/>
        </w:rPr>
        <w:t xml:space="preserve">tirpalu, 5 % gliukozės tirpalu arba injekciniu vandeniu. </w:t>
      </w:r>
    </w:p>
    <w:p w:rsidR="00BE6BDE" w:rsidRPr="00431925" w:rsidRDefault="00BE6BDE" w:rsidP="00BE6BDE">
      <w:pPr>
        <w:pStyle w:val="Sraopastraipa"/>
        <w:spacing w:line="240" w:lineRule="auto"/>
        <w:ind w:left="0"/>
        <w:rPr>
          <w:rStyle w:val="tlid-translation"/>
          <w:szCs w:val="22"/>
        </w:rPr>
      </w:pPr>
      <w:r w:rsidRPr="00431925">
        <w:rPr>
          <w:rStyle w:val="tlid-translation"/>
          <w:szCs w:val="22"/>
        </w:rPr>
        <w:t>Injekcijos greitis neturi viršyti 2 mg/min. Parenteriniu būdu vartojami vaistiniai preparatai prieš vartojimą turi būti vizualiai patikrinami, ar neatsirado dalelių ar spalvos pokyčių.</w:t>
      </w:r>
    </w:p>
    <w:p w:rsidR="00BE6BDE" w:rsidRDefault="00BE6BDE" w:rsidP="00BE6BDE">
      <w:pPr>
        <w:rPr>
          <w:sz w:val="22"/>
          <w:szCs w:val="22"/>
        </w:rPr>
      </w:pPr>
    </w:p>
    <w:p w:rsidR="00BE6BDE" w:rsidRPr="00431925" w:rsidRDefault="00BE6BDE" w:rsidP="00BE6BDE">
      <w:pPr>
        <w:pStyle w:val="Sraopastraipa"/>
        <w:spacing w:line="240" w:lineRule="auto"/>
        <w:ind w:left="0"/>
        <w:rPr>
          <w:i/>
          <w:color w:val="222222"/>
          <w:szCs w:val="22"/>
        </w:rPr>
      </w:pPr>
      <w:r w:rsidRPr="00431925">
        <w:rPr>
          <w:i/>
          <w:color w:val="222222"/>
          <w:szCs w:val="22"/>
        </w:rPr>
        <w:t>Skiedimo instrukcija vartojimui į veną</w:t>
      </w:r>
    </w:p>
    <w:p w:rsidR="00BE6BDE" w:rsidRPr="00431925" w:rsidRDefault="00BE6BDE" w:rsidP="00BE6BDE">
      <w:pPr>
        <w:pStyle w:val="Sraopastraipa"/>
        <w:spacing w:line="240" w:lineRule="auto"/>
        <w:ind w:left="0"/>
        <w:rPr>
          <w:color w:val="222222"/>
          <w:szCs w:val="22"/>
        </w:rPr>
      </w:pPr>
      <w:r w:rsidRPr="00431925">
        <w:rPr>
          <w:color w:val="222222"/>
          <w:szCs w:val="22"/>
        </w:rPr>
        <w:t xml:space="preserve">Įtraukite į švirkštą norimą kiekį </w:t>
      </w:r>
      <w:r>
        <w:rPr>
          <w:szCs w:val="22"/>
        </w:rPr>
        <w:t>LIREZID</w:t>
      </w:r>
      <w:r w:rsidRPr="00431925">
        <w:rPr>
          <w:color w:val="222222"/>
          <w:szCs w:val="22"/>
        </w:rPr>
        <w:t xml:space="preserve">, po to įtraukite norimą kiekį skiediklio. Stūmoklį šiek tiek atitraukite atgal, kad būtų daugiau erdvės maišymui. </w:t>
      </w:r>
      <w:r w:rsidRPr="00431925">
        <w:rPr>
          <w:rStyle w:val="tlid-translation"/>
          <w:szCs w:val="22"/>
        </w:rPr>
        <w:t>Nedelsiant sumaišykite turinį, pakartotinai sukdami švirkštą, kol susidarys homogeniškas tirpalas. Stipriai nepurtykite, nes susidarys oro burbuliukai.</w:t>
      </w:r>
    </w:p>
    <w:p w:rsidR="00BE6BDE" w:rsidRPr="00431925" w:rsidRDefault="00BE6BDE" w:rsidP="00BE6BDE">
      <w:pPr>
        <w:pStyle w:val="Sraopastraipa"/>
        <w:spacing w:line="240" w:lineRule="auto"/>
        <w:ind w:left="0"/>
        <w:rPr>
          <w:color w:val="222222"/>
          <w:szCs w:val="22"/>
          <w:highlight w:val="yellow"/>
        </w:rPr>
      </w:pPr>
    </w:p>
    <w:p w:rsidR="00BE6BDE" w:rsidRPr="00431925" w:rsidRDefault="00BE6BDE" w:rsidP="00BE6BDE">
      <w:pPr>
        <w:rPr>
          <w:sz w:val="22"/>
          <w:szCs w:val="22"/>
        </w:rPr>
      </w:pPr>
      <w:r>
        <w:rPr>
          <w:sz w:val="22"/>
          <w:szCs w:val="22"/>
        </w:rPr>
        <w:t>LIREZID</w:t>
      </w:r>
      <w:r w:rsidRPr="00431925">
        <w:rPr>
          <w:sz w:val="22"/>
          <w:szCs w:val="22"/>
        </w:rPr>
        <w:t xml:space="preserve"> negalima maišyti tame pačiame švirkšte su kitais vaist</w:t>
      </w:r>
      <w:r>
        <w:rPr>
          <w:sz w:val="22"/>
          <w:szCs w:val="22"/>
        </w:rPr>
        <w:t>ini</w:t>
      </w:r>
      <w:r w:rsidRPr="00431925">
        <w:rPr>
          <w:sz w:val="22"/>
          <w:szCs w:val="22"/>
        </w:rPr>
        <w:t>ais</w:t>
      </w:r>
      <w:r>
        <w:rPr>
          <w:sz w:val="22"/>
          <w:szCs w:val="22"/>
        </w:rPr>
        <w:t xml:space="preserve"> preparatais</w:t>
      </w:r>
      <w:r w:rsidRPr="00431925">
        <w:rPr>
          <w:sz w:val="22"/>
          <w:szCs w:val="22"/>
        </w:rPr>
        <w:t>. Nevartoti, jeigu atsirado spalva ar nuosėdos (žr. 4.2 skyrių).</w:t>
      </w:r>
    </w:p>
    <w:p w:rsidR="00BE6BDE" w:rsidRPr="00431925" w:rsidRDefault="00BE6BDE" w:rsidP="00BE6BDE">
      <w:pPr>
        <w:rPr>
          <w:sz w:val="22"/>
          <w:szCs w:val="22"/>
        </w:rPr>
      </w:pPr>
      <w:r w:rsidRPr="00431925">
        <w:rPr>
          <w:sz w:val="22"/>
          <w:szCs w:val="22"/>
        </w:rPr>
        <w:t>Specialių reikalavimų atliekoms tvarkyti nėra.</w:t>
      </w:r>
    </w:p>
    <w:p w:rsidR="00BE6BDE" w:rsidRPr="00431925" w:rsidRDefault="00BE6BDE" w:rsidP="00BE6BDE">
      <w:pPr>
        <w:rPr>
          <w:sz w:val="22"/>
          <w:szCs w:val="22"/>
        </w:rPr>
      </w:pPr>
      <w:r w:rsidRPr="00431925">
        <w:rPr>
          <w:sz w:val="22"/>
          <w:szCs w:val="22"/>
        </w:rPr>
        <w:t xml:space="preserve">Nesuvartotą vaistinį preparatą ar atliekas reikia tvarkyti laikantis vietinių reikalavimų. </w:t>
      </w:r>
    </w:p>
    <w:p w:rsidR="00BE6BDE" w:rsidRPr="00725175" w:rsidRDefault="00BE6BDE" w:rsidP="00BE6BDE"/>
    <w:p w:rsidR="00BA6577" w:rsidRDefault="00BA6577">
      <w:bookmarkStart w:id="0" w:name="_GoBack"/>
      <w:bookmarkEnd w:id="0"/>
    </w:p>
    <w:sectPr w:rsidR="00BA6577" w:rsidSect="00C55666">
      <w:headerReference w:type="default" r:id="rId7"/>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84" w:rsidRPr="00593133" w:rsidRDefault="00BE6BDE">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Pr>
        <w:rStyle w:val="Puslapionumeris"/>
        <w:rFonts w:cs="Arial"/>
      </w:rPr>
      <w:t>8</w:t>
    </w:r>
    <w:r w:rsidRPr="00593133">
      <w:rPr>
        <w:rStyle w:val="Puslapionumeris"/>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84" w:rsidRPr="00593133" w:rsidRDefault="00BE6BDE">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Pr>
        <w:rStyle w:val="Puslapionumeris"/>
        <w:rFonts w:cs="Arial"/>
      </w:rPr>
      <w:t>1</w:t>
    </w:r>
    <w:r w:rsidRPr="00593133">
      <w:rPr>
        <w:rStyle w:val="Puslapionumeris"/>
        <w:rFonts w:cs="Arial"/>
        <w:noProof w:val="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D74" w:rsidRPr="00593133" w:rsidRDefault="00BE6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9226A9"/>
    <w:multiLevelType w:val="hybridMultilevel"/>
    <w:tmpl w:val="CAFE2A64"/>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AC56446"/>
    <w:multiLevelType w:val="hybridMultilevel"/>
    <w:tmpl w:val="38825E8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50045"/>
    <w:multiLevelType w:val="hybridMultilevel"/>
    <w:tmpl w:val="329C15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A2BD6"/>
    <w:multiLevelType w:val="hybridMultilevel"/>
    <w:tmpl w:val="D2102D5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DE"/>
    <w:rsid w:val="00072F85"/>
    <w:rsid w:val="000A5E72"/>
    <w:rsid w:val="000A7B60"/>
    <w:rsid w:val="00181364"/>
    <w:rsid w:val="002945D9"/>
    <w:rsid w:val="00305C48"/>
    <w:rsid w:val="003362C6"/>
    <w:rsid w:val="00497D4D"/>
    <w:rsid w:val="00742EBF"/>
    <w:rsid w:val="00B4219F"/>
    <w:rsid w:val="00BA6577"/>
    <w:rsid w:val="00BE6BDE"/>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745C5-FA0F-428B-9258-D1520064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BD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E6BDE"/>
    <w:pPr>
      <w:tabs>
        <w:tab w:val="left" w:pos="567"/>
        <w:tab w:val="center" w:pos="4536"/>
        <w:tab w:val="right" w:pos="8306"/>
      </w:tabs>
      <w:spacing w:line="260" w:lineRule="exact"/>
    </w:pPr>
    <w:rPr>
      <w:rFonts w:ascii="Arial" w:hAnsi="Arial"/>
      <w:noProof/>
      <w:sz w:val="16"/>
      <w:szCs w:val="20"/>
      <w:lang w:eastAsia="lt-LT" w:bidi="lt-LT"/>
    </w:rPr>
  </w:style>
  <w:style w:type="character" w:customStyle="1" w:styleId="PoratDiagrama">
    <w:name w:val="Poraštė Diagrama"/>
    <w:basedOn w:val="Numatytasispastraiposriftas"/>
    <w:link w:val="Porat"/>
    <w:rsid w:val="00BE6BDE"/>
    <w:rPr>
      <w:rFonts w:ascii="Arial" w:eastAsia="Times New Roman" w:hAnsi="Arial" w:cs="Times New Roman"/>
      <w:noProof/>
      <w:sz w:val="16"/>
      <w:szCs w:val="20"/>
      <w:lang w:eastAsia="lt-LT" w:bidi="lt-LT"/>
    </w:rPr>
  </w:style>
  <w:style w:type="paragraph" w:styleId="Antrats">
    <w:name w:val="header"/>
    <w:basedOn w:val="prastasis"/>
    <w:link w:val="AntratsDiagrama"/>
    <w:rsid w:val="00BE6BDE"/>
    <w:pPr>
      <w:tabs>
        <w:tab w:val="left" w:pos="567"/>
        <w:tab w:val="center" w:pos="4153"/>
        <w:tab w:val="right" w:pos="8306"/>
      </w:tabs>
      <w:spacing w:line="260" w:lineRule="exact"/>
    </w:pPr>
    <w:rPr>
      <w:rFonts w:ascii="Arial" w:hAnsi="Arial"/>
      <w:sz w:val="20"/>
      <w:szCs w:val="20"/>
      <w:lang w:eastAsia="lt-LT" w:bidi="lt-LT"/>
    </w:rPr>
  </w:style>
  <w:style w:type="character" w:customStyle="1" w:styleId="AntratsDiagrama">
    <w:name w:val="Antraštės Diagrama"/>
    <w:basedOn w:val="Numatytasispastraiposriftas"/>
    <w:link w:val="Antrats"/>
    <w:rsid w:val="00BE6BDE"/>
    <w:rPr>
      <w:rFonts w:ascii="Arial" w:eastAsia="Times New Roman" w:hAnsi="Arial" w:cs="Times New Roman"/>
      <w:sz w:val="20"/>
      <w:szCs w:val="20"/>
      <w:lang w:eastAsia="lt-LT" w:bidi="lt-LT"/>
    </w:rPr>
  </w:style>
  <w:style w:type="character" w:styleId="Puslapionumeris">
    <w:name w:val="page number"/>
    <w:basedOn w:val="Numatytasispastraiposriftas"/>
    <w:rsid w:val="00BE6BDE"/>
  </w:style>
  <w:style w:type="character" w:styleId="Hipersaitas">
    <w:name w:val="Hyperlink"/>
    <w:rsid w:val="00BE6BDE"/>
    <w:rPr>
      <w:color w:val="0000FF"/>
      <w:u w:val="single"/>
    </w:rPr>
  </w:style>
  <w:style w:type="paragraph" w:styleId="Sraopastraipa">
    <w:name w:val="List Paragraph"/>
    <w:basedOn w:val="prastasis"/>
    <w:uiPriority w:val="34"/>
    <w:qFormat/>
    <w:rsid w:val="00BE6BDE"/>
    <w:pPr>
      <w:tabs>
        <w:tab w:val="left" w:pos="567"/>
      </w:tabs>
      <w:spacing w:line="260" w:lineRule="exact"/>
      <w:ind w:left="720"/>
      <w:contextualSpacing/>
    </w:pPr>
    <w:rPr>
      <w:sz w:val="22"/>
      <w:szCs w:val="20"/>
      <w:lang w:eastAsia="lt-LT" w:bidi="lt-LT"/>
    </w:rPr>
  </w:style>
  <w:style w:type="character" w:customStyle="1" w:styleId="st">
    <w:name w:val="st"/>
    <w:basedOn w:val="Numatytasispastraiposriftas"/>
    <w:rsid w:val="00BE6BDE"/>
  </w:style>
  <w:style w:type="character" w:styleId="Emfaz">
    <w:name w:val="Emphasis"/>
    <w:basedOn w:val="Numatytasispastraiposriftas"/>
    <w:uiPriority w:val="20"/>
    <w:qFormat/>
    <w:rsid w:val="00BE6BDE"/>
    <w:rPr>
      <w:i/>
      <w:iCs/>
    </w:rPr>
  </w:style>
  <w:style w:type="character" w:customStyle="1" w:styleId="tlid-translation">
    <w:name w:val="tlid-translation"/>
    <w:basedOn w:val="Numatytasispastraiposriftas"/>
    <w:rsid w:val="00BE6BDE"/>
  </w:style>
  <w:style w:type="table" w:styleId="Lentelstinklelis">
    <w:name w:val="Table Grid"/>
    <w:basedOn w:val="prastojilentel"/>
    <w:uiPriority w:val="39"/>
    <w:rsid w:val="00BE6B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Numatytasispastraiposriftas"/>
    <w:rsid w:val="00BE6BDE"/>
  </w:style>
  <w:style w:type="character" w:customStyle="1" w:styleId="word">
    <w:name w:val="word"/>
    <w:basedOn w:val="Numatytasispastraiposriftas"/>
    <w:rsid w:val="00BE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13674</Words>
  <Characters>7795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2025-03-27T11:11:00Z</dcterms:created>
  <dcterms:modified xsi:type="dcterms:W3CDTF">2025-03-27T11:12:00Z</dcterms:modified>
</cp:coreProperties>
</file>