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B1287">
        <w:rPr>
          <w:rFonts w:ascii="Times New Roman" w:eastAsia="Times New Roman" w:hAnsi="Times New Roman" w:cs="Times New Roman"/>
          <w:b/>
          <w:caps/>
          <w:lang w:val="lt-LT"/>
        </w:rPr>
        <w:t>PRIEDAS</w:t>
      </w:r>
      <w:bookmarkEnd w:id="0"/>
      <w:bookmarkEnd w:id="1"/>
    </w:p>
    <w:p w:rsidR="007C6149" w:rsidRPr="00AB1287" w:rsidRDefault="007C6149" w:rsidP="007C6149">
      <w:pPr>
        <w:numPr>
          <w:ilvl w:val="1"/>
          <w:numId w:val="0"/>
        </w:numPr>
        <w:spacing w:after="0" w:line="240" w:lineRule="auto"/>
        <w:rPr>
          <w:rFonts w:ascii="Times New Roman" w:eastAsia="Times New Roman" w:hAnsi="Times New Roman" w:cs="Times New Roman"/>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AB1287">
        <w:rPr>
          <w:rFonts w:ascii="Times New Roman" w:eastAsia="Times New Roman" w:hAnsi="Times New Roman" w:cs="Times New Roman"/>
          <w:b/>
          <w:caps/>
          <w:lang w:val="lt-LT"/>
        </w:rPr>
        <w:t>ŽENKLINIMAS IR PAKUOTĖS LAPELIS</w:t>
      </w:r>
      <w:bookmarkEnd w:id="2"/>
      <w:bookmarkEnd w:id="3"/>
    </w:p>
    <w:p w:rsidR="007C6149" w:rsidRPr="00AB1287" w:rsidRDefault="007C6149" w:rsidP="007C6149">
      <w:pPr>
        <w:spacing w:after="0" w:line="240" w:lineRule="auto"/>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br w:type="page"/>
      </w: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A. ŽENKLINIMAS</w:t>
      </w:r>
    </w:p>
    <w:p w:rsidR="007C6149" w:rsidRPr="00AB1287" w:rsidRDefault="007C6149" w:rsidP="007C6149">
      <w:pPr>
        <w:shd w:val="clear" w:color="auto" w:fill="FFFFFF"/>
        <w:spacing w:after="0" w:line="240" w:lineRule="auto"/>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br w:type="page"/>
      </w: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AB1287">
        <w:rPr>
          <w:rFonts w:ascii="Times New Roman" w:eastAsia="Times New Roman" w:hAnsi="Times New Roman" w:cs="Times New Roman"/>
          <w:b/>
          <w:noProof/>
          <w:lang w:val="lt-LT" w:eastAsia="lt-LT"/>
        </w:rPr>
        <w:lastRenderedPageBreak/>
        <w:t>INFORMACIJA ANT IŠORINĖS IR VIDINĖS PAKUOTĖS</w:t>
      </w: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AB1287">
        <w:rPr>
          <w:rFonts w:ascii="Times New Roman" w:eastAsia="Times New Roman" w:hAnsi="Times New Roman" w:cs="Times New Roman"/>
          <w:b/>
          <w:noProof/>
          <w:lang w:val="lt-LT" w:eastAsia="lt-LT"/>
        </w:rPr>
        <w:t>IŠORINĖ PAKUOTĖ</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w:t>
      </w:r>
      <w:r w:rsidRPr="00AB1287">
        <w:rPr>
          <w:rFonts w:ascii="Times New Roman" w:eastAsia="Times New Roman" w:hAnsi="Times New Roman" w:cs="Times New Roman"/>
          <w:b/>
          <w:noProof/>
          <w:lang w:val="lt-LT" w:eastAsia="lt-LT"/>
        </w:rPr>
        <w:tab/>
        <w:t>VAISTINIO PREPARATO PAVADINIMAS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numPr>
          <w:ilvl w:val="12"/>
          <w:numId w:val="0"/>
        </w:numPr>
        <w:spacing w:after="0" w:line="240" w:lineRule="auto"/>
        <w:rPr>
          <w:rFonts w:ascii="Times New Roman" w:hAnsi="Times New Roman" w:cs="Times New Roman"/>
          <w:lang w:val="lt-LT"/>
        </w:rPr>
      </w:pPr>
      <w:r w:rsidRPr="00AB1287">
        <w:rPr>
          <w:rFonts w:ascii="Times New Roman" w:hAnsi="Times New Roman" w:cs="Times New Roman"/>
          <w:lang w:val="lt-LT"/>
        </w:rPr>
        <w:t>Claritine 10 mg tabletės</w:t>
      </w:r>
    </w:p>
    <w:p w:rsidR="007C6149" w:rsidRPr="00AB1287" w:rsidRDefault="007C6149" w:rsidP="007C6149">
      <w:pPr>
        <w:spacing w:after="0" w:line="240" w:lineRule="auto"/>
        <w:rPr>
          <w:rFonts w:ascii="Times New Roman" w:hAnsi="Times New Roman" w:cs="Times New Roman"/>
          <w:lang w:val="lt-LT"/>
        </w:rPr>
      </w:pPr>
      <w:r w:rsidRPr="00AB1287">
        <w:rPr>
          <w:rFonts w:ascii="Times New Roman" w:hAnsi="Times New Roman" w:cs="Times New Roman"/>
          <w:lang w:val="lt-LT"/>
        </w:rPr>
        <w:t>Loratadinas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AB1287">
        <w:rPr>
          <w:rFonts w:ascii="Times New Roman" w:eastAsia="Times New Roman" w:hAnsi="Times New Roman" w:cs="Times New Roman"/>
          <w:b/>
          <w:noProof/>
          <w:lang w:val="lt-LT" w:eastAsia="lt-LT"/>
        </w:rPr>
        <w:t>2.</w:t>
      </w:r>
      <w:r w:rsidRPr="00AB1287">
        <w:rPr>
          <w:rFonts w:ascii="Times New Roman" w:eastAsia="Times New Roman" w:hAnsi="Times New Roman" w:cs="Times New Roman"/>
          <w:b/>
          <w:noProof/>
          <w:lang w:val="lt-LT" w:eastAsia="lt-LT"/>
        </w:rPr>
        <w:tab/>
      </w:r>
      <w:r w:rsidRPr="00AB1287">
        <w:rPr>
          <w:rFonts w:ascii="Times New Roman" w:hAnsi="Times New Roman" w:cs="Times New Roman"/>
          <w:b/>
          <w:bCs/>
          <w:lang w:val="lt-LT" w:eastAsia="zh-CN" w:bidi="lo-LA"/>
        </w:rPr>
        <w:t>VEIKLIOJI (-IOS) MEDŽIAGA (-OS) IR JOS (-Ų) KIEKIS (-IAI)</w:t>
      </w:r>
    </w:p>
    <w:p w:rsidR="007C6149" w:rsidRPr="00AB1287" w:rsidRDefault="007C6149" w:rsidP="007C6149">
      <w:pPr>
        <w:pStyle w:val="Heading6"/>
        <w:spacing w:before="0" w:after="0"/>
        <w:rPr>
          <w:b w:val="0"/>
        </w:rPr>
      </w:pPr>
    </w:p>
    <w:p w:rsidR="007C6149" w:rsidRPr="00AB1287" w:rsidRDefault="007C6149" w:rsidP="007C6149">
      <w:pPr>
        <w:pStyle w:val="Heading6"/>
        <w:spacing w:before="0" w:after="0"/>
        <w:rPr>
          <w:b w:val="0"/>
        </w:rPr>
      </w:pPr>
      <w:r w:rsidRPr="00AB1287">
        <w:rPr>
          <w:b w:val="0"/>
        </w:rPr>
        <w:t>Kiekvienoje tabletėje yra 10 mg loratadino.</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3.</w:t>
      </w:r>
      <w:r w:rsidRPr="00AB1287">
        <w:rPr>
          <w:rFonts w:ascii="Times New Roman" w:eastAsia="Times New Roman" w:hAnsi="Times New Roman" w:cs="Times New Roman"/>
          <w:b/>
          <w:noProof/>
          <w:lang w:val="lt-LT" w:eastAsia="lt-LT"/>
        </w:rPr>
        <w:tab/>
        <w:t>PAGALBINIŲ MEDŽIAGŲ SĄRAŠAS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r w:rsidRPr="00AB1287">
        <w:rPr>
          <w:rFonts w:ascii="Times New Roman" w:hAnsi="Times New Roman" w:cs="Times New Roman"/>
          <w:lang w:val="lt-LT"/>
        </w:rPr>
        <w:t>Sudėtyje yra laktozės.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4.</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FARMACINĖ FORMA IR KIEKIS PAKUOTĖJE</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widowControl w:val="0"/>
        <w:tabs>
          <w:tab w:val="left" w:pos="0"/>
        </w:tabs>
        <w:spacing w:after="0" w:line="240" w:lineRule="auto"/>
        <w:rPr>
          <w:rFonts w:ascii="Times New Roman" w:hAnsi="Times New Roman" w:cs="Times New Roman"/>
          <w:lang w:val="lt-LT"/>
        </w:rPr>
      </w:pPr>
      <w:r w:rsidRPr="00AB1287">
        <w:rPr>
          <w:rFonts w:ascii="Times New Roman" w:hAnsi="Times New Roman" w:cs="Times New Roman"/>
          <w:highlight w:val="lightGray"/>
          <w:lang w:val="lt-LT"/>
        </w:rPr>
        <w:t>Tabletės</w:t>
      </w:r>
    </w:p>
    <w:p w:rsidR="007C6149" w:rsidRPr="00AB1287" w:rsidRDefault="007C6149" w:rsidP="007C6149">
      <w:pPr>
        <w:widowControl w:val="0"/>
        <w:tabs>
          <w:tab w:val="left" w:pos="0"/>
        </w:tabs>
        <w:spacing w:after="0" w:line="240" w:lineRule="auto"/>
        <w:rPr>
          <w:rFonts w:ascii="Times New Roman" w:hAnsi="Times New Roman" w:cs="Times New Roman"/>
          <w:lang w:val="lt-LT"/>
        </w:rPr>
      </w:pPr>
      <w:r w:rsidRPr="00AB1287">
        <w:rPr>
          <w:rFonts w:ascii="Times New Roman" w:hAnsi="Times New Roman" w:cs="Times New Roman"/>
          <w:lang w:val="lt-LT"/>
        </w:rPr>
        <w:t>30 tablečių</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5.</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VARTOJIMO METODAS IR BŪDAS (-AI)</w:t>
      </w:r>
    </w:p>
    <w:p w:rsidR="007C6149" w:rsidRPr="00AB1287" w:rsidRDefault="007C6149" w:rsidP="007C6149">
      <w:pPr>
        <w:spacing w:after="0" w:line="240" w:lineRule="auto"/>
        <w:rPr>
          <w:rFonts w:ascii="Times New Roman" w:eastAsia="Times New Roman" w:hAnsi="Times New Roman" w:cs="Times New Roman"/>
          <w:i/>
          <w:noProof/>
          <w:lang w:val="lt-LT" w:eastAsia="lt-LT"/>
        </w:rPr>
      </w:pPr>
    </w:p>
    <w:p w:rsidR="007C6149" w:rsidRPr="00AB1287" w:rsidRDefault="007C6149" w:rsidP="007C6149">
      <w:pPr>
        <w:pStyle w:val="BodyText"/>
        <w:spacing w:after="0"/>
        <w:rPr>
          <w:szCs w:val="22"/>
        </w:rPr>
      </w:pPr>
      <w:r w:rsidRPr="00AB1287">
        <w:rPr>
          <w:szCs w:val="22"/>
        </w:rPr>
        <w:t xml:space="preserve">Vartoti per burną. </w:t>
      </w:r>
    </w:p>
    <w:p w:rsidR="007C6149" w:rsidRPr="00AB1287" w:rsidRDefault="007C6149" w:rsidP="007C6149">
      <w:pPr>
        <w:spacing w:after="0" w:line="240" w:lineRule="auto"/>
        <w:rPr>
          <w:rFonts w:ascii="Times New Roman" w:hAnsi="Times New Roman" w:cs="Times New Roman"/>
          <w:lang w:val="lt-LT"/>
        </w:rPr>
      </w:pPr>
      <w:r w:rsidRPr="00AB1287">
        <w:rPr>
          <w:rFonts w:ascii="Times New Roman" w:hAnsi="Times New Roman" w:cs="Times New Roman"/>
          <w:lang w:val="lt-LT"/>
        </w:rPr>
        <w:t>Prieš vartojimą perskaitykite pakuotės lapelį.</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6.</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SPECIALUS ĮSPĖJIMAS, KAD VAISTINĮ PREPARATĄ BŪTINA LAIKYTI VAIKAMS NEPASIEKIAMOJE IR NEPASTEBIMOJE VIETOJE</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t>Laikyti vaikams nepastebimoje ir nepasiekiamoje vietoje.</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7.</w:t>
      </w:r>
      <w:r w:rsidRPr="00AB1287">
        <w:rPr>
          <w:rFonts w:ascii="Times New Roman" w:eastAsia="Times New Roman" w:hAnsi="Times New Roman" w:cs="Times New Roman"/>
          <w:b/>
          <w:bCs/>
          <w:noProof/>
          <w:lang w:val="lt-LT" w:eastAsia="lt-LT"/>
        </w:rPr>
        <w:tab/>
      </w:r>
      <w:r w:rsidRPr="00AB1287">
        <w:rPr>
          <w:rFonts w:ascii="Times New Roman" w:eastAsia="Times New Roman" w:hAnsi="Times New Roman" w:cs="Times New Roman"/>
          <w:b/>
          <w:bCs/>
          <w:lang w:val="lt-LT" w:eastAsia="lt-LT"/>
        </w:rPr>
        <w:t>KITAS (-I) SPECIALUS (-ŪS) ĮSPĖJIMAS (-AI) (JEI REIKIA)</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8.</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noProof/>
          <w:lang w:val="lt-LT" w:eastAsia="lt-LT"/>
        </w:rPr>
        <w:t>TINKAMUMO LAIKAS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t>Tinka iki: mm MMMM.</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9.</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caps/>
          <w:noProof/>
          <w:lang w:val="lt-LT" w:eastAsia="lt-LT"/>
        </w:rPr>
        <w:t>SPECIALIOS laikymo sąlygos</w:t>
      </w:r>
    </w:p>
    <w:p w:rsidR="007C6149" w:rsidRPr="00AB1287" w:rsidRDefault="007C6149" w:rsidP="007C6149">
      <w:pPr>
        <w:spacing w:after="0" w:line="240" w:lineRule="auto"/>
        <w:rPr>
          <w:rFonts w:ascii="Times New Roman" w:hAnsi="Times New Roman" w:cs="Times New Roman"/>
          <w:lang w:val="lt-LT"/>
        </w:rPr>
      </w:pPr>
    </w:p>
    <w:p w:rsidR="007C6149" w:rsidRDefault="007C6149" w:rsidP="007C6149">
      <w:pPr>
        <w:spacing w:after="0" w:line="240" w:lineRule="auto"/>
        <w:ind w:left="567" w:hanging="567"/>
        <w:rPr>
          <w:rFonts w:ascii="Times New Roman" w:hAnsi="Times New Roman" w:cs="Times New Roman"/>
          <w:lang w:val="lt-LT"/>
        </w:rPr>
      </w:pPr>
      <w:r w:rsidRPr="00F55937">
        <w:rPr>
          <w:rFonts w:ascii="Times New Roman" w:hAnsi="Times New Roman" w:cs="Times New Roman"/>
          <w:lang w:val="lt-LT"/>
        </w:rPr>
        <w:t>Nėra specialių laikymo sąlygų.</w:t>
      </w:r>
    </w:p>
    <w:p w:rsidR="007C6149" w:rsidRPr="00AB1287" w:rsidRDefault="007C6149" w:rsidP="007C6149">
      <w:pPr>
        <w:spacing w:after="0" w:line="240" w:lineRule="auto"/>
        <w:ind w:left="567" w:hanging="567"/>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AB1287">
        <w:rPr>
          <w:rFonts w:ascii="Times New Roman" w:eastAsia="Times New Roman" w:hAnsi="Times New Roman" w:cs="Times New Roman"/>
          <w:b/>
          <w:noProof/>
          <w:lang w:val="lt-LT" w:eastAsia="lt-LT"/>
        </w:rPr>
        <w:t>10.</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SPECIALIOS ATSARGUMO PRIEMONĖS DĖL NESUVARTOTO VAISTINIO PREPARATO AR JO ATLIEKŲ TVARKYMO (JEI REIKIA)</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B1287">
        <w:rPr>
          <w:rFonts w:ascii="Times New Roman" w:eastAsia="Times New Roman" w:hAnsi="Times New Roman" w:cs="Times New Roman"/>
          <w:b/>
          <w:bCs/>
          <w:noProof/>
          <w:lang w:val="lt-LT"/>
        </w:rPr>
        <w:t>11.</w:t>
      </w:r>
      <w:r w:rsidRPr="00AB1287">
        <w:rPr>
          <w:rFonts w:ascii="Times New Roman" w:eastAsia="Times New Roman" w:hAnsi="Times New Roman" w:cs="Times New Roman"/>
          <w:b/>
          <w:bCs/>
          <w:noProof/>
          <w:lang w:val="lt-LT"/>
        </w:rPr>
        <w:tab/>
        <w:t>LYGIAGRETUS IMPORTUOTOJAS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Style w:val="BodyText"/>
        <w:spacing w:after="0"/>
        <w:rPr>
          <w:szCs w:val="22"/>
        </w:rPr>
      </w:pPr>
      <w:r w:rsidRPr="00AB1287">
        <w:rPr>
          <w:szCs w:val="22"/>
        </w:rPr>
        <w:t>Lygiagretus importuotojas UAB „Tojaris projektai“.</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12.</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LYGIAGRETAUS IMPORTO LEIDIMO NUMERIS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bCs/>
          <w:lang w:val="lt-LT" w:eastAsia="lt-LT"/>
        </w:rPr>
      </w:pPr>
      <w:r w:rsidRPr="00AB1287">
        <w:rPr>
          <w:rFonts w:ascii="Times New Roman" w:eastAsia="Times New Roman" w:hAnsi="Times New Roman" w:cs="Times New Roman"/>
          <w:bCs/>
          <w:lang w:val="lt-LT" w:eastAsia="lt-LT"/>
        </w:rPr>
        <w:t xml:space="preserve">Lyg. imp. Nr.: </w:t>
      </w:r>
      <w:r w:rsidRPr="00AB1287">
        <w:rPr>
          <w:rFonts w:ascii="Times New Roman" w:hAnsi="Times New Roman" w:cs="Times New Roman"/>
        </w:rPr>
        <w:t>LT/L/</w:t>
      </w:r>
      <w:r>
        <w:rPr>
          <w:rFonts w:ascii="Times New Roman" w:hAnsi="Times New Roman" w:cs="Times New Roman"/>
        </w:rPr>
        <w:t>18/0677/001</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13.</w:t>
      </w:r>
      <w:r w:rsidRPr="00AB1287">
        <w:rPr>
          <w:rFonts w:ascii="Times New Roman" w:eastAsia="Times New Roman" w:hAnsi="Times New Roman" w:cs="Times New Roman"/>
          <w:b/>
          <w:noProof/>
          <w:lang w:val="lt-LT" w:eastAsia="lt-LT"/>
        </w:rPr>
        <w:tab/>
        <w:t>SERIJOS NUMERIS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t xml:space="preserve">Serija: </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14.</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bCs/>
          <w:lang w:val="lt-LT" w:eastAsia="lt-LT"/>
        </w:rPr>
        <w:t>PARDAVIMO (IŠDAVIMO) TVARKA</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ind w:left="567" w:hanging="567"/>
        <w:rPr>
          <w:rFonts w:ascii="Times New Roman" w:eastAsia="Times New Roman" w:hAnsi="Times New Roman" w:cs="Times New Roman"/>
          <w:noProof/>
          <w:lang w:val="lt-LT" w:eastAsia="lt-LT"/>
        </w:rPr>
      </w:pPr>
      <w:r w:rsidRPr="00AB1287">
        <w:rPr>
          <w:rFonts w:ascii="Times New Roman" w:eastAsia="Times New Roman" w:hAnsi="Times New Roman" w:cs="Times New Roman"/>
          <w:noProof/>
          <w:lang w:val="lt-LT" w:eastAsia="lt-LT"/>
        </w:rPr>
        <w:t>Receptinis vaistas.</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15.</w:t>
      </w:r>
      <w:r w:rsidRPr="00AB1287">
        <w:rPr>
          <w:rFonts w:ascii="Times New Roman" w:eastAsia="Times New Roman" w:hAnsi="Times New Roman" w:cs="Times New Roman"/>
          <w:b/>
          <w:noProof/>
          <w:lang w:val="lt-LT" w:eastAsia="lt-LT"/>
        </w:rPr>
        <w:tab/>
      </w:r>
      <w:r w:rsidRPr="00AB1287">
        <w:rPr>
          <w:rFonts w:ascii="Times New Roman" w:eastAsia="Times New Roman" w:hAnsi="Times New Roman" w:cs="Times New Roman"/>
          <w:b/>
          <w:caps/>
          <w:noProof/>
          <w:lang w:val="lt-LT" w:eastAsia="lt-LT"/>
        </w:rPr>
        <w:t>vartojimo instrukcijA</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B1287">
        <w:rPr>
          <w:rFonts w:ascii="Times New Roman" w:eastAsia="Times New Roman" w:hAnsi="Times New Roman" w:cs="Times New Roman"/>
          <w:b/>
          <w:noProof/>
          <w:lang w:val="lt-LT" w:eastAsia="lt-LT"/>
        </w:rPr>
        <w:t>16.</w:t>
      </w:r>
      <w:r w:rsidRPr="00AB1287">
        <w:rPr>
          <w:rFonts w:ascii="Times New Roman" w:eastAsia="Times New Roman" w:hAnsi="Times New Roman" w:cs="Times New Roman"/>
          <w:b/>
          <w:noProof/>
          <w:lang w:val="lt-LT" w:eastAsia="lt-LT"/>
        </w:rPr>
        <w:tab/>
        <w:t>INFORMACIJA BRAILIO RAŠTU</w:t>
      </w:r>
    </w:p>
    <w:p w:rsidR="007C6149" w:rsidRPr="00AB1287" w:rsidRDefault="007C6149" w:rsidP="007C6149">
      <w:pPr>
        <w:pStyle w:val="BodyText"/>
        <w:spacing w:after="0"/>
        <w:rPr>
          <w:szCs w:val="22"/>
        </w:rPr>
      </w:pPr>
    </w:p>
    <w:p w:rsidR="007C6149" w:rsidRPr="00AB1287" w:rsidRDefault="007C6149" w:rsidP="007C6149">
      <w:pPr>
        <w:spacing w:after="0" w:line="240" w:lineRule="auto"/>
        <w:rPr>
          <w:rFonts w:ascii="Times New Roman" w:hAnsi="Times New Roman" w:cs="Times New Roman"/>
          <w:bCs/>
          <w:iCs/>
          <w:lang w:val="lt-LT"/>
        </w:rPr>
      </w:pPr>
      <w:r w:rsidRPr="00AB1287">
        <w:rPr>
          <w:rFonts w:ascii="Times New Roman" w:hAnsi="Times New Roman" w:cs="Times New Roman"/>
          <w:bCs/>
          <w:iCs/>
          <w:lang w:val="lt-LT"/>
        </w:rPr>
        <w:t>Claritine 10 mg tabletės</w:t>
      </w:r>
    </w:p>
    <w:p w:rsidR="007C6149" w:rsidRPr="00AB1287" w:rsidRDefault="007C6149" w:rsidP="007C6149">
      <w:pPr>
        <w:pStyle w:val="BTEMEASMCA"/>
        <w:numPr>
          <w:ilvl w:val="0"/>
          <w:numId w:val="0"/>
        </w:numPr>
        <w:ind w:left="284"/>
        <w:rPr>
          <w:noProof w:val="0"/>
        </w:rPr>
      </w:pPr>
    </w:p>
    <w:p w:rsidR="007C6149" w:rsidRPr="00AB1287" w:rsidRDefault="007C6149" w:rsidP="007C614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AB1287">
        <w:rPr>
          <w:rFonts w:ascii="Times New Roman" w:hAnsi="Times New Roman" w:cs="Times New Roman"/>
          <w:b/>
          <w:noProof/>
        </w:rPr>
        <w:t>17.</w:t>
      </w:r>
      <w:r w:rsidRPr="00AB1287">
        <w:rPr>
          <w:rFonts w:ascii="Times New Roman" w:hAnsi="Times New Roman" w:cs="Times New Roman"/>
          <w:b/>
          <w:noProof/>
        </w:rPr>
        <w:tab/>
        <w:t>UNIKALUS IDENTIFIKATORIUS – 2D BRŪKŠNINIS KODAS</w:t>
      </w:r>
    </w:p>
    <w:p w:rsidR="007C6149" w:rsidRPr="00AB1287" w:rsidRDefault="007C6149" w:rsidP="007C6149">
      <w:pPr>
        <w:spacing w:after="0" w:line="240" w:lineRule="auto"/>
        <w:rPr>
          <w:rFonts w:ascii="Times New Roman" w:hAnsi="Times New Roman" w:cs="Times New Roman"/>
          <w:noProof/>
        </w:rPr>
      </w:pPr>
    </w:p>
    <w:p w:rsidR="007C6149" w:rsidRPr="00AB1287" w:rsidRDefault="007C6149" w:rsidP="007C6149">
      <w:pPr>
        <w:spacing w:after="0" w:line="240" w:lineRule="auto"/>
        <w:rPr>
          <w:rFonts w:ascii="Times New Roman" w:hAnsi="Times New Roman" w:cs="Times New Roman"/>
          <w:noProof/>
          <w:shd w:val="clear" w:color="auto" w:fill="CCCCCC"/>
        </w:rPr>
      </w:pPr>
      <w:r w:rsidRPr="00AB1287">
        <w:rPr>
          <w:rFonts w:ascii="Times New Roman" w:hAnsi="Times New Roman" w:cs="Times New Roman"/>
          <w:noProof/>
          <w:highlight w:val="lightGray"/>
        </w:rPr>
        <w:t>&lt;2D brūkšninis kodas su nurodytu unikaliu identifikatoriumi.&gt;</w:t>
      </w:r>
    </w:p>
    <w:p w:rsidR="007C6149" w:rsidRPr="00AB1287" w:rsidRDefault="007C6149" w:rsidP="007C6149">
      <w:pPr>
        <w:spacing w:after="0" w:line="240" w:lineRule="auto"/>
        <w:rPr>
          <w:rFonts w:ascii="Times New Roman" w:hAnsi="Times New Roman" w:cs="Times New Roman"/>
          <w:noProof/>
          <w:shd w:val="clear" w:color="auto" w:fill="CCCCCC"/>
        </w:rPr>
      </w:pPr>
    </w:p>
    <w:p w:rsidR="007C6149" w:rsidRPr="00AB1287" w:rsidRDefault="007C6149" w:rsidP="007C6149">
      <w:pPr>
        <w:spacing w:after="0" w:line="240" w:lineRule="auto"/>
        <w:rPr>
          <w:rFonts w:ascii="Times New Roman" w:hAnsi="Times New Roman" w:cs="Times New Roman"/>
          <w:noProof/>
          <w:highlight w:val="lightGray"/>
        </w:rPr>
      </w:pPr>
      <w:r w:rsidRPr="00AB1287">
        <w:rPr>
          <w:rFonts w:ascii="Times New Roman" w:hAnsi="Times New Roman" w:cs="Times New Roman"/>
          <w:noProof/>
          <w:highlight w:val="lightGray"/>
        </w:rPr>
        <w:t xml:space="preserve">&lt;Duomenys nebūtini.&gt; </w:t>
      </w:r>
    </w:p>
    <w:p w:rsidR="007C6149" w:rsidRPr="00AB1287" w:rsidRDefault="007C6149" w:rsidP="007C6149">
      <w:pPr>
        <w:spacing w:after="0" w:line="240" w:lineRule="auto"/>
        <w:rPr>
          <w:rFonts w:ascii="Times New Roman" w:hAnsi="Times New Roman" w:cs="Times New Roman"/>
          <w:noProof/>
        </w:rPr>
      </w:pPr>
    </w:p>
    <w:p w:rsidR="007C6149" w:rsidRPr="00AB1287" w:rsidRDefault="007C6149" w:rsidP="007C6149">
      <w:pPr>
        <w:spacing w:after="0" w:line="240" w:lineRule="auto"/>
        <w:rPr>
          <w:rFonts w:ascii="Times New Roman" w:hAnsi="Times New Roman" w:cs="Times New Roman"/>
          <w:noProof/>
        </w:rPr>
      </w:pPr>
    </w:p>
    <w:p w:rsidR="007C6149" w:rsidRPr="00AB1287" w:rsidRDefault="007C6149" w:rsidP="007C614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AB1287">
        <w:rPr>
          <w:rFonts w:ascii="Times New Roman" w:hAnsi="Times New Roman" w:cs="Times New Roman"/>
          <w:b/>
          <w:noProof/>
        </w:rPr>
        <w:t>18.</w:t>
      </w:r>
      <w:r w:rsidRPr="00AB1287">
        <w:rPr>
          <w:rFonts w:ascii="Times New Roman" w:hAnsi="Times New Roman" w:cs="Times New Roman"/>
          <w:b/>
          <w:noProof/>
        </w:rPr>
        <w:tab/>
        <w:t>UNIKALUS IDENTIFIKATORIUS – ŽMONĖMS SUPRANTAMI DUOMENYS</w:t>
      </w:r>
    </w:p>
    <w:p w:rsidR="007C6149" w:rsidRPr="00AB1287" w:rsidRDefault="007C6149" w:rsidP="007C6149">
      <w:pPr>
        <w:spacing w:after="0" w:line="240" w:lineRule="auto"/>
        <w:rPr>
          <w:rFonts w:ascii="Times New Roman" w:hAnsi="Times New Roman" w:cs="Times New Roman"/>
          <w:noProof/>
        </w:rPr>
      </w:pPr>
    </w:p>
    <w:p w:rsidR="007C6149" w:rsidRPr="00AB1287" w:rsidRDefault="007C6149" w:rsidP="007C6149">
      <w:pPr>
        <w:spacing w:after="0" w:line="240" w:lineRule="auto"/>
        <w:rPr>
          <w:rFonts w:ascii="Times New Roman" w:hAnsi="Times New Roman" w:cs="Times New Roman"/>
        </w:rPr>
      </w:pPr>
      <w:r w:rsidRPr="00AB1287">
        <w:rPr>
          <w:rFonts w:ascii="Times New Roman" w:hAnsi="Times New Roman" w:cs="Times New Roman"/>
        </w:rPr>
        <w:t>PC: {</w:t>
      </w:r>
      <w:proofErr w:type="spellStart"/>
      <w:r w:rsidRPr="00AB1287">
        <w:rPr>
          <w:rFonts w:ascii="Times New Roman" w:hAnsi="Times New Roman" w:cs="Times New Roman"/>
        </w:rPr>
        <w:t>numeris</w:t>
      </w:r>
      <w:proofErr w:type="spellEnd"/>
      <w:r w:rsidRPr="00AB1287">
        <w:rPr>
          <w:rFonts w:ascii="Times New Roman" w:hAnsi="Times New Roman" w:cs="Times New Roman"/>
        </w:rPr>
        <w:t>} [</w:t>
      </w:r>
      <w:proofErr w:type="spellStart"/>
      <w:r w:rsidRPr="00AB1287">
        <w:rPr>
          <w:rFonts w:ascii="Times New Roman" w:hAnsi="Times New Roman" w:cs="Times New Roman"/>
        </w:rPr>
        <w:t>vaistinio</w:t>
      </w:r>
      <w:proofErr w:type="spellEnd"/>
      <w:r w:rsidRPr="00AB1287">
        <w:rPr>
          <w:rFonts w:ascii="Times New Roman" w:hAnsi="Times New Roman" w:cs="Times New Roman"/>
        </w:rPr>
        <w:t xml:space="preserve"> </w:t>
      </w:r>
      <w:proofErr w:type="spellStart"/>
      <w:r w:rsidRPr="00AB1287">
        <w:rPr>
          <w:rFonts w:ascii="Times New Roman" w:hAnsi="Times New Roman" w:cs="Times New Roman"/>
        </w:rPr>
        <w:t>preparato</w:t>
      </w:r>
      <w:proofErr w:type="spellEnd"/>
      <w:r w:rsidRPr="00AB1287">
        <w:rPr>
          <w:rFonts w:ascii="Times New Roman" w:hAnsi="Times New Roman" w:cs="Times New Roman"/>
        </w:rPr>
        <w:t xml:space="preserve"> </w:t>
      </w:r>
      <w:proofErr w:type="spellStart"/>
      <w:r w:rsidRPr="00AB1287">
        <w:rPr>
          <w:rFonts w:ascii="Times New Roman" w:hAnsi="Times New Roman" w:cs="Times New Roman"/>
        </w:rPr>
        <w:t>kodas</w:t>
      </w:r>
      <w:proofErr w:type="spellEnd"/>
      <w:r w:rsidRPr="00AB1287">
        <w:rPr>
          <w:rFonts w:ascii="Times New Roman" w:hAnsi="Times New Roman" w:cs="Times New Roman"/>
        </w:rPr>
        <w:t>]</w:t>
      </w:r>
    </w:p>
    <w:p w:rsidR="007C6149" w:rsidRPr="00AB1287" w:rsidRDefault="007C6149" w:rsidP="007C6149">
      <w:pPr>
        <w:spacing w:after="0" w:line="240" w:lineRule="auto"/>
        <w:rPr>
          <w:rFonts w:ascii="Times New Roman" w:hAnsi="Times New Roman" w:cs="Times New Roman"/>
        </w:rPr>
      </w:pPr>
      <w:r w:rsidRPr="00AB1287">
        <w:rPr>
          <w:rFonts w:ascii="Times New Roman" w:hAnsi="Times New Roman" w:cs="Times New Roman"/>
        </w:rPr>
        <w:t>SN: {</w:t>
      </w:r>
      <w:proofErr w:type="spellStart"/>
      <w:r w:rsidRPr="00AB1287">
        <w:rPr>
          <w:rFonts w:ascii="Times New Roman" w:hAnsi="Times New Roman" w:cs="Times New Roman"/>
        </w:rPr>
        <w:t>numeris</w:t>
      </w:r>
      <w:proofErr w:type="spellEnd"/>
      <w:r w:rsidRPr="00AB1287">
        <w:rPr>
          <w:rFonts w:ascii="Times New Roman" w:hAnsi="Times New Roman" w:cs="Times New Roman"/>
        </w:rPr>
        <w:t>} [</w:t>
      </w:r>
      <w:proofErr w:type="spellStart"/>
      <w:r w:rsidRPr="00AB1287">
        <w:rPr>
          <w:rFonts w:ascii="Times New Roman" w:hAnsi="Times New Roman" w:cs="Times New Roman"/>
        </w:rPr>
        <w:t>nuoseklusis</w:t>
      </w:r>
      <w:proofErr w:type="spellEnd"/>
      <w:r w:rsidRPr="00AB1287">
        <w:rPr>
          <w:rFonts w:ascii="Times New Roman" w:hAnsi="Times New Roman" w:cs="Times New Roman"/>
        </w:rPr>
        <w:t xml:space="preserve"> </w:t>
      </w:r>
      <w:proofErr w:type="spellStart"/>
      <w:r w:rsidRPr="00AB1287">
        <w:rPr>
          <w:rFonts w:ascii="Times New Roman" w:hAnsi="Times New Roman" w:cs="Times New Roman"/>
        </w:rPr>
        <w:t>numeris</w:t>
      </w:r>
      <w:proofErr w:type="spellEnd"/>
      <w:r w:rsidRPr="00AB1287">
        <w:rPr>
          <w:rFonts w:ascii="Times New Roman" w:hAnsi="Times New Roman" w:cs="Times New Roman"/>
        </w:rPr>
        <w:t>]</w:t>
      </w:r>
    </w:p>
    <w:p w:rsidR="007C6149" w:rsidRPr="00AB1287" w:rsidRDefault="007C6149" w:rsidP="007C6149">
      <w:pPr>
        <w:spacing w:after="0" w:line="240" w:lineRule="auto"/>
        <w:rPr>
          <w:rFonts w:ascii="Times New Roman" w:hAnsi="Times New Roman" w:cs="Times New Roman"/>
        </w:rPr>
      </w:pPr>
      <w:r w:rsidRPr="00AB1287">
        <w:rPr>
          <w:rFonts w:ascii="Times New Roman" w:hAnsi="Times New Roman" w:cs="Times New Roman"/>
          <w:highlight w:val="lightGray"/>
        </w:rPr>
        <w:t>NN: {</w:t>
      </w:r>
      <w:proofErr w:type="spellStart"/>
      <w:r w:rsidRPr="00AB1287">
        <w:rPr>
          <w:rFonts w:ascii="Times New Roman" w:hAnsi="Times New Roman" w:cs="Times New Roman"/>
          <w:highlight w:val="lightGray"/>
        </w:rPr>
        <w:t>numeris</w:t>
      </w:r>
      <w:proofErr w:type="spellEnd"/>
      <w:r w:rsidRPr="00AB1287">
        <w:rPr>
          <w:rFonts w:ascii="Times New Roman" w:hAnsi="Times New Roman" w:cs="Times New Roman"/>
          <w:highlight w:val="lightGray"/>
        </w:rPr>
        <w:t>} [</w:t>
      </w:r>
      <w:proofErr w:type="spellStart"/>
      <w:r w:rsidRPr="00AB1287">
        <w:rPr>
          <w:rFonts w:ascii="Times New Roman" w:hAnsi="Times New Roman" w:cs="Times New Roman"/>
          <w:highlight w:val="lightGray"/>
        </w:rPr>
        <w:t>nacionalinis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kompensacijos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rūšies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kodas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arba</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kitas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nacionalinis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vaistinio</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preparato</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identifikacinis</w:t>
      </w:r>
      <w:proofErr w:type="spellEnd"/>
      <w:r w:rsidRPr="00AB1287">
        <w:rPr>
          <w:rFonts w:ascii="Times New Roman" w:hAnsi="Times New Roman" w:cs="Times New Roman"/>
          <w:highlight w:val="lightGray"/>
        </w:rPr>
        <w:t xml:space="preserve"> </w:t>
      </w:r>
      <w:proofErr w:type="spellStart"/>
      <w:r w:rsidRPr="00AB1287">
        <w:rPr>
          <w:rFonts w:ascii="Times New Roman" w:hAnsi="Times New Roman" w:cs="Times New Roman"/>
          <w:highlight w:val="lightGray"/>
        </w:rPr>
        <w:t>numeris</w:t>
      </w:r>
      <w:proofErr w:type="spellEnd"/>
      <w:r w:rsidRPr="00AB1287">
        <w:rPr>
          <w:rFonts w:ascii="Times New Roman" w:hAnsi="Times New Roman" w:cs="Times New Roman"/>
          <w:highlight w:val="lightGray"/>
        </w:rPr>
        <w:t>]&gt;</w:t>
      </w:r>
    </w:p>
    <w:p w:rsidR="007C6149" w:rsidRPr="00AB1287" w:rsidRDefault="007C6149" w:rsidP="007C6149">
      <w:pPr>
        <w:spacing w:after="0" w:line="240" w:lineRule="auto"/>
        <w:rPr>
          <w:rFonts w:ascii="Times New Roman" w:hAnsi="Times New Roman" w:cs="Times New Roman"/>
          <w:noProof/>
          <w:vanish/>
        </w:rPr>
      </w:pPr>
    </w:p>
    <w:p w:rsidR="007C6149" w:rsidRPr="00AB1287" w:rsidRDefault="007C6149" w:rsidP="007C6149">
      <w:pPr>
        <w:spacing w:after="0" w:line="240" w:lineRule="auto"/>
        <w:rPr>
          <w:rFonts w:ascii="Times New Roman" w:hAnsi="Times New Roman" w:cs="Times New Roman"/>
          <w:noProof/>
          <w:vanish/>
        </w:rPr>
      </w:pPr>
      <w:r w:rsidRPr="00AB1287">
        <w:rPr>
          <w:rFonts w:ascii="Times New Roman" w:hAnsi="Times New Roman" w:cs="Times New Roman"/>
          <w:noProof/>
          <w:highlight w:val="lightGray"/>
          <w:shd w:val="clear" w:color="auto" w:fill="CCCCCC"/>
        </w:rPr>
        <w:t>&lt;Duomenys nebūtini.&gt;</w:t>
      </w:r>
    </w:p>
    <w:p w:rsidR="007C6149" w:rsidRPr="00AB1287" w:rsidRDefault="007C6149" w:rsidP="007C6149">
      <w:pPr>
        <w:spacing w:after="0" w:line="240" w:lineRule="auto"/>
        <w:rPr>
          <w:rFonts w:ascii="Times New Roman" w:hAnsi="Times New Roman" w:cs="Times New Roman"/>
          <w:noProof/>
          <w:vanish/>
        </w:rPr>
      </w:pPr>
    </w:p>
    <w:p w:rsidR="007C6149" w:rsidRPr="00AB1287" w:rsidRDefault="007C6149" w:rsidP="007C6149">
      <w:pPr>
        <w:rPr>
          <w:rFonts w:ascii="Times New Roman" w:hAnsi="Times New Roman" w:cs="Times New Roman"/>
        </w:rPr>
      </w:pPr>
    </w:p>
    <w:p w:rsidR="007C6149" w:rsidRPr="00AB1287" w:rsidRDefault="007C6149" w:rsidP="007C6149">
      <w:pPr>
        <w:spacing w:after="0" w:line="240" w:lineRule="auto"/>
        <w:rPr>
          <w:rFonts w:ascii="Times New Roman" w:eastAsia="Times New Roman" w:hAnsi="Times New Roman" w:cs="Times New Roman"/>
          <w:b/>
          <w:noProof/>
          <w:lang w:val="lt-LT" w:eastAsia="lt-LT"/>
        </w:rPr>
      </w:pPr>
      <w:r w:rsidRPr="00AB1287">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61812EAB" wp14:editId="33E84CE2">
                <wp:simplePos x="0" y="0"/>
                <wp:positionH relativeFrom="column">
                  <wp:posOffset>-184785</wp:posOffset>
                </wp:positionH>
                <wp:positionV relativeFrom="paragraph">
                  <wp:posOffset>41275</wp:posOffset>
                </wp:positionV>
                <wp:extent cx="6448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CB3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3.25pt" to="493.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" strokeweight="1pt">
                <v:stroke dashstyle="dash"/>
              </v:line>
            </w:pict>
          </mc:Fallback>
        </mc:AlternateContent>
      </w:r>
    </w:p>
    <w:p w:rsidR="007C6149" w:rsidRPr="00AB1287" w:rsidRDefault="007C6149" w:rsidP="007C6149">
      <w:pPr>
        <w:pStyle w:val="BodyText"/>
        <w:spacing w:after="0"/>
        <w:rPr>
          <w:rStyle w:val="HTMLTypewriter"/>
          <w:rFonts w:ascii="Times New Roman" w:eastAsia="Calibri" w:hAnsi="Times New Roman" w:cs="Times New Roman"/>
          <w:sz w:val="22"/>
          <w:szCs w:val="22"/>
        </w:rPr>
      </w:pPr>
      <w:r w:rsidRPr="00AB1287">
        <w:rPr>
          <w:szCs w:val="22"/>
        </w:rPr>
        <w:t>Gamintojas: Schering-Plough Labo N.V., Industriepark 30, B-2220 Heist-op-den-Berg, Belgija</w:t>
      </w:r>
      <w:r>
        <w:rPr>
          <w:szCs w:val="22"/>
        </w:rPr>
        <w:t xml:space="preserve"> arba Shering-Plough, Rue Lois Pasteur 2, F-14200 Herouville Saint Clair, Prancūzija</w:t>
      </w:r>
    </w:p>
    <w:p w:rsidR="007C6149" w:rsidRPr="00AB1287" w:rsidRDefault="007C6149" w:rsidP="007C6149">
      <w:pPr>
        <w:pStyle w:val="BodyText"/>
        <w:spacing w:after="0"/>
        <w:rPr>
          <w:szCs w:val="22"/>
        </w:rPr>
      </w:pPr>
    </w:p>
    <w:p w:rsidR="007C6149" w:rsidRPr="00AB1287" w:rsidRDefault="007C6149" w:rsidP="007C6149">
      <w:pPr>
        <w:shd w:val="clear" w:color="auto" w:fill="FFFFFF"/>
        <w:rPr>
          <w:rFonts w:ascii="Times New Roman" w:hAnsi="Times New Roman" w:cs="Times New Roman"/>
        </w:rPr>
      </w:pPr>
      <w:proofErr w:type="spellStart"/>
      <w:r w:rsidRPr="00AB1287">
        <w:rPr>
          <w:rFonts w:ascii="Times New Roman" w:hAnsi="Times New Roman" w:cs="Times New Roman"/>
          <w:highlight w:val="lightGray"/>
        </w:rPr>
        <w:t>Perpakavo</w:t>
      </w:r>
      <w:proofErr w:type="spellEnd"/>
      <w:r w:rsidRPr="00AB1287">
        <w:rPr>
          <w:rFonts w:ascii="Times New Roman" w:hAnsi="Times New Roman" w:cs="Times New Roman"/>
          <w:highlight w:val="lightGray"/>
        </w:rPr>
        <w:t xml:space="preserve"> BĮ UAB „</w:t>
      </w:r>
      <w:proofErr w:type="spellStart"/>
      <w:proofErr w:type="gramStart"/>
      <w:r w:rsidRPr="00AB1287">
        <w:rPr>
          <w:rFonts w:ascii="Times New Roman" w:hAnsi="Times New Roman" w:cs="Times New Roman"/>
          <w:highlight w:val="lightGray"/>
        </w:rPr>
        <w:t>Norfachema</w:t>
      </w:r>
      <w:proofErr w:type="spellEnd"/>
      <w:r w:rsidRPr="00AB1287">
        <w:rPr>
          <w:rFonts w:ascii="Times New Roman" w:hAnsi="Times New Roman" w:cs="Times New Roman"/>
          <w:highlight w:val="lightGray"/>
        </w:rPr>
        <w:t>“</w:t>
      </w:r>
      <w:proofErr w:type="gramEnd"/>
      <w:r w:rsidRPr="00AB1287">
        <w:rPr>
          <w:rFonts w:ascii="Times New Roman" w:hAnsi="Times New Roman" w:cs="Times New Roman"/>
          <w:highlight w:val="lightGray"/>
        </w:rPr>
        <w:t>.</w:t>
      </w:r>
    </w:p>
    <w:p w:rsidR="007C6149" w:rsidRPr="00AB1287" w:rsidRDefault="007C6149" w:rsidP="007C6149">
      <w:pPr>
        <w:shd w:val="clear" w:color="auto" w:fill="FFFFFF"/>
        <w:rPr>
          <w:rFonts w:ascii="Times New Roman" w:hAnsi="Times New Roman" w:cs="Times New Roman"/>
        </w:rPr>
      </w:pPr>
      <w:proofErr w:type="spellStart"/>
      <w:r w:rsidRPr="00AB1287">
        <w:rPr>
          <w:rFonts w:ascii="Times New Roman" w:hAnsi="Times New Roman" w:cs="Times New Roman"/>
        </w:rPr>
        <w:t>Perpakavo</w:t>
      </w:r>
      <w:proofErr w:type="spellEnd"/>
      <w:r w:rsidRPr="00AB1287">
        <w:rPr>
          <w:rFonts w:ascii="Times New Roman" w:hAnsi="Times New Roman" w:cs="Times New Roman"/>
        </w:rPr>
        <w:t xml:space="preserve"> UAB „</w:t>
      </w:r>
      <w:proofErr w:type="spellStart"/>
      <w:proofErr w:type="gramStart"/>
      <w:r w:rsidRPr="00AB1287">
        <w:rPr>
          <w:rFonts w:ascii="Times New Roman" w:hAnsi="Times New Roman" w:cs="Times New Roman"/>
        </w:rPr>
        <w:t>Entafarma</w:t>
      </w:r>
      <w:proofErr w:type="spellEnd"/>
      <w:r w:rsidRPr="00AB1287">
        <w:rPr>
          <w:rFonts w:ascii="Times New Roman" w:hAnsi="Times New Roman" w:cs="Times New Roman"/>
        </w:rPr>
        <w:t>“</w:t>
      </w:r>
      <w:proofErr w:type="gramEnd"/>
      <w:r w:rsidRPr="00AB1287">
        <w:rPr>
          <w:rFonts w:ascii="Times New Roman" w:hAnsi="Times New Roman" w:cs="Times New Roman"/>
        </w:rPr>
        <w:t>.</w:t>
      </w:r>
    </w:p>
    <w:p w:rsidR="007C6149" w:rsidRPr="00AB1287" w:rsidRDefault="007C6149" w:rsidP="007C6149">
      <w:pPr>
        <w:shd w:val="clear" w:color="auto" w:fill="FFFFFF"/>
        <w:rPr>
          <w:rFonts w:ascii="Times New Roman" w:hAnsi="Times New Roman" w:cs="Times New Roman"/>
        </w:rPr>
      </w:pPr>
    </w:p>
    <w:p w:rsidR="007C6149" w:rsidRPr="00AB1287" w:rsidRDefault="007C6149" w:rsidP="007C6149">
      <w:pPr>
        <w:shd w:val="clear" w:color="auto" w:fill="FFFFFF"/>
        <w:rPr>
          <w:rFonts w:ascii="Times New Roman" w:hAnsi="Times New Roman" w:cs="Times New Roman"/>
        </w:rPr>
      </w:pPr>
      <w:proofErr w:type="spellStart"/>
      <w:r w:rsidRPr="00AB1287">
        <w:rPr>
          <w:rFonts w:ascii="Times New Roman" w:hAnsi="Times New Roman" w:cs="Times New Roman"/>
        </w:rPr>
        <w:t>Perpak</w:t>
      </w:r>
      <w:proofErr w:type="spellEnd"/>
      <w:r w:rsidRPr="00AB1287">
        <w:rPr>
          <w:rFonts w:ascii="Times New Roman" w:hAnsi="Times New Roman" w:cs="Times New Roman"/>
        </w:rPr>
        <w:t xml:space="preserve">. </w:t>
      </w:r>
      <w:proofErr w:type="spellStart"/>
      <w:r w:rsidRPr="00AB1287">
        <w:rPr>
          <w:rFonts w:ascii="Times New Roman" w:hAnsi="Times New Roman" w:cs="Times New Roman"/>
        </w:rPr>
        <w:t>serija</w:t>
      </w:r>
      <w:proofErr w:type="spellEnd"/>
      <w:r w:rsidRPr="00AB1287">
        <w:rPr>
          <w:rFonts w:ascii="Times New Roman" w:hAnsi="Times New Roman" w:cs="Times New Roman"/>
        </w:rPr>
        <w:t>:</w:t>
      </w:r>
    </w:p>
    <w:p w:rsidR="007C6149" w:rsidRPr="00560E76" w:rsidRDefault="007C6149" w:rsidP="007C6149">
      <w:pPr>
        <w:spacing w:after="0" w:line="240" w:lineRule="auto"/>
        <w:rPr>
          <w:rFonts w:ascii="Times New Roman" w:eastAsia="Times New Roman" w:hAnsi="Times New Roman" w:cs="Times New Roman"/>
          <w:i/>
          <w:lang w:val="lt-LT" w:eastAsia="lt-LT"/>
        </w:rPr>
      </w:pPr>
    </w:p>
    <w:p w:rsidR="007C6149" w:rsidRPr="00560E76" w:rsidRDefault="007C6149" w:rsidP="007C6149">
      <w:pPr>
        <w:spacing w:after="0" w:line="240" w:lineRule="auto"/>
        <w:rPr>
          <w:rFonts w:ascii="Times New Roman" w:eastAsia="Times New Roman" w:hAnsi="Times New Roman" w:cs="Times New Roman"/>
          <w:i/>
          <w:lang w:val="lt-LT" w:eastAsia="lt-LT"/>
        </w:rPr>
      </w:pPr>
      <w:r w:rsidRPr="00560E76">
        <w:rPr>
          <w:rFonts w:ascii="Times New Roman" w:eastAsia="Times New Roman" w:hAnsi="Times New Roman" w:cs="Times New Roman"/>
          <w:i/>
          <w:lang w:val="lt-LT" w:eastAsia="lt-LT"/>
        </w:rPr>
        <w:t>Lygiagrečiai importuojamas vaistas nuo refecencinio skiriasi laikymo sąlygomis, lyg.imp.vaistui specialių laikymo sąlygų nereikia,, referenciniui -</w:t>
      </w:r>
      <w:r w:rsidRPr="00560E76">
        <w:rPr>
          <w:rFonts w:ascii="Times New Roman" w:hAnsi="Times New Roman" w:cs="Times New Roman"/>
          <w:i/>
          <w:noProof/>
        </w:rPr>
        <w:t xml:space="preserve"> Laikyti ne aukštesnėje kaip </w:t>
      </w:r>
      <w:r w:rsidR="002A2EB5">
        <w:rPr>
          <w:rFonts w:ascii="Times New Roman" w:hAnsi="Times New Roman" w:cs="Times New Roman"/>
          <w:i/>
          <w:noProof/>
        </w:rPr>
        <w:t>30</w:t>
      </w:r>
      <w:r w:rsidR="002A2EB5" w:rsidRPr="00560E76">
        <w:rPr>
          <w:rFonts w:ascii="Times New Roman" w:hAnsi="Times New Roman" w:cs="Times New Roman"/>
          <w:i/>
          <w:noProof/>
        </w:rPr>
        <w:t> </w:t>
      </w:r>
      <w:r w:rsidRPr="00560E76">
        <w:rPr>
          <w:rFonts w:ascii="Times New Roman" w:hAnsi="Times New Roman" w:cs="Times New Roman"/>
          <w:i/>
          <w:noProof/>
        </w:rPr>
        <w:sym w:font="Symbol" w:char="F0B0"/>
      </w:r>
      <w:r w:rsidRPr="00560E76">
        <w:rPr>
          <w:rFonts w:ascii="Times New Roman" w:hAnsi="Times New Roman" w:cs="Times New Roman"/>
          <w:i/>
          <w:noProof/>
        </w:rPr>
        <w:t>C temperatūroje.</w:t>
      </w: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560E76" w:rsidRDefault="007C6149" w:rsidP="007C6149">
      <w:pPr>
        <w:spacing w:after="0" w:line="240" w:lineRule="auto"/>
        <w:jc w:val="center"/>
        <w:outlineLvl w:val="0"/>
        <w:rPr>
          <w:rFonts w:ascii="Times New Roman" w:eastAsia="Times New Roman" w:hAnsi="Times New Roman" w:cs="Times New Roman"/>
          <w:b/>
          <w:noProof/>
          <w:kern w:val="28"/>
          <w:sz w:val="20"/>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b/>
          <w:noProof/>
          <w:kern w:val="28"/>
          <w:lang w:val="lt-LT" w:eastAsia="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7C6149" w:rsidRPr="00AB1287" w:rsidRDefault="007C6149" w:rsidP="007C614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B1287">
        <w:rPr>
          <w:rFonts w:ascii="Times New Roman" w:eastAsia="Times New Roman" w:hAnsi="Times New Roman" w:cs="Times New Roman"/>
          <w:b/>
          <w:caps/>
          <w:lang w:val="lt-LT"/>
        </w:rPr>
        <w:t>B. PAKUOTĖS LAPELIS</w:t>
      </w:r>
      <w:bookmarkEnd w:id="4"/>
      <w:bookmarkEnd w:id="5"/>
    </w:p>
    <w:p w:rsidR="007C6149" w:rsidRPr="00AB1287" w:rsidRDefault="007C6149" w:rsidP="007C6149">
      <w:pPr>
        <w:spacing w:after="0" w:line="240" w:lineRule="auto"/>
        <w:jc w:val="center"/>
        <w:outlineLvl w:val="0"/>
        <w:rPr>
          <w:rFonts w:ascii="Times New Roman" w:eastAsia="Times New Roman" w:hAnsi="Times New Roman" w:cs="Times New Roman"/>
          <w:b/>
          <w:kern w:val="28"/>
          <w:lang w:val="lt-LT" w:eastAsia="lt-LT"/>
        </w:rPr>
      </w:pPr>
    </w:p>
    <w:p w:rsidR="007C6149" w:rsidRPr="00AB1287" w:rsidRDefault="007C6149" w:rsidP="007C6149">
      <w:pPr>
        <w:spacing w:after="0" w:line="240" w:lineRule="auto"/>
        <w:jc w:val="center"/>
        <w:outlineLvl w:val="0"/>
        <w:rPr>
          <w:rFonts w:ascii="Times New Roman" w:eastAsia="Times New Roman" w:hAnsi="Times New Roman" w:cs="Times New Roman"/>
          <w:lang w:val="lt-LT" w:eastAsia="lt-LT"/>
        </w:rPr>
      </w:pPr>
      <w:r w:rsidRPr="00AB1287">
        <w:rPr>
          <w:rFonts w:ascii="Times New Roman" w:eastAsia="Times New Roman" w:hAnsi="Times New Roman" w:cs="Times New Roman"/>
          <w:lang w:val="lt-LT" w:eastAsia="lt-LT"/>
        </w:rPr>
        <w:br w:type="page"/>
      </w:r>
      <w:bookmarkStart w:id="6" w:name="_Toc129243138"/>
      <w:bookmarkStart w:id="7" w:name="_Toc129243263"/>
    </w:p>
    <w:bookmarkEnd w:id="6"/>
    <w:bookmarkEnd w:id="7"/>
    <w:p w:rsidR="007C6149" w:rsidRPr="00AB1287" w:rsidRDefault="007C6149" w:rsidP="007C6149">
      <w:pPr>
        <w:spacing w:after="0" w:line="240" w:lineRule="auto"/>
        <w:jc w:val="center"/>
        <w:rPr>
          <w:rFonts w:ascii="Times New Roman" w:hAnsi="Times New Roman" w:cs="Times New Roman"/>
          <w:b/>
          <w:lang w:val="lt-LT"/>
        </w:rPr>
      </w:pPr>
      <w:r w:rsidRPr="00AB1287">
        <w:rPr>
          <w:rFonts w:ascii="Times New Roman" w:hAnsi="Times New Roman" w:cs="Times New Roman"/>
          <w:b/>
          <w:lang w:val="lt-LT"/>
        </w:rPr>
        <w:lastRenderedPageBreak/>
        <w:t>Pakuotės lapelis: informacija vartotojui</w:t>
      </w:r>
    </w:p>
    <w:p w:rsidR="007C6149" w:rsidRPr="00AB1287" w:rsidRDefault="007C6149" w:rsidP="007C6149">
      <w:pPr>
        <w:spacing w:after="0" w:line="240" w:lineRule="auto"/>
        <w:jc w:val="center"/>
        <w:rPr>
          <w:rFonts w:ascii="Times New Roman" w:hAnsi="Times New Roman" w:cs="Times New Roman"/>
          <w:b/>
          <w:lang w:val="lt-LT"/>
        </w:rPr>
      </w:pPr>
    </w:p>
    <w:p w:rsidR="007C6149" w:rsidRPr="00AB1287" w:rsidRDefault="007C6149" w:rsidP="007C6149">
      <w:pPr>
        <w:spacing w:after="0" w:line="240" w:lineRule="auto"/>
        <w:ind w:left="567" w:hanging="567"/>
        <w:jc w:val="center"/>
        <w:rPr>
          <w:rFonts w:ascii="Times New Roman" w:hAnsi="Times New Roman" w:cs="Times New Roman"/>
          <w:b/>
          <w:lang w:val="lt-LT"/>
        </w:rPr>
      </w:pPr>
      <w:r w:rsidRPr="00AB1287">
        <w:rPr>
          <w:rFonts w:ascii="Times New Roman" w:hAnsi="Times New Roman" w:cs="Times New Roman"/>
          <w:b/>
          <w:bCs/>
          <w:lang w:val="lt-LT"/>
        </w:rPr>
        <w:t xml:space="preserve">Claritine </w:t>
      </w:r>
      <w:r w:rsidRPr="00AB1287">
        <w:rPr>
          <w:rFonts w:ascii="Times New Roman" w:hAnsi="Times New Roman" w:cs="Times New Roman"/>
          <w:b/>
          <w:lang w:val="lt-LT"/>
        </w:rPr>
        <w:t>10 mg tabletės</w:t>
      </w:r>
    </w:p>
    <w:p w:rsidR="007C6149" w:rsidRPr="00AB1287" w:rsidRDefault="007C6149" w:rsidP="007C6149">
      <w:pPr>
        <w:spacing w:after="0" w:line="240" w:lineRule="auto"/>
        <w:ind w:left="567" w:hanging="567"/>
        <w:jc w:val="center"/>
        <w:rPr>
          <w:rFonts w:ascii="Times New Roman" w:hAnsi="Times New Roman" w:cs="Times New Roman"/>
          <w:lang w:val="lt-LT"/>
        </w:rPr>
      </w:pPr>
      <w:r w:rsidRPr="00AB1287">
        <w:rPr>
          <w:rFonts w:ascii="Times New Roman" w:hAnsi="Times New Roman" w:cs="Times New Roman"/>
          <w:lang w:val="lt-LT"/>
        </w:rPr>
        <w:t>Loratadinas</w:t>
      </w:r>
    </w:p>
    <w:p w:rsidR="007C6149" w:rsidRPr="00AB1287" w:rsidRDefault="007C6149" w:rsidP="007C6149">
      <w:pPr>
        <w:pStyle w:val="BodyText"/>
        <w:spacing w:after="0"/>
        <w:jc w:val="center"/>
        <w:rPr>
          <w:szCs w:val="22"/>
        </w:rPr>
      </w:pPr>
    </w:p>
    <w:p w:rsidR="007C6149" w:rsidRPr="00AB1287" w:rsidRDefault="007C6149" w:rsidP="007C6149">
      <w:pPr>
        <w:spacing w:after="0" w:line="240" w:lineRule="auto"/>
        <w:rPr>
          <w:rFonts w:ascii="Times New Roman" w:hAnsi="Times New Roman" w:cs="Times New Roman"/>
          <w:b/>
          <w:noProof/>
          <w:lang w:val="lt-LT"/>
        </w:rPr>
      </w:pPr>
      <w:r w:rsidRPr="00AB1287">
        <w:rPr>
          <w:rFonts w:ascii="Times New Roman" w:hAnsi="Times New Roman" w:cs="Times New Roman"/>
          <w:b/>
          <w:noProof/>
          <w:lang w:val="lt-LT"/>
        </w:rPr>
        <w:t xml:space="preserve">Atidžiai perskaitykite visą šį lapelį, </w:t>
      </w:r>
      <w:r w:rsidRPr="00AB1287">
        <w:rPr>
          <w:rFonts w:ascii="Times New Roman" w:eastAsia="SimSun" w:hAnsi="Times New Roman" w:cs="Times New Roman"/>
          <w:b/>
          <w:lang w:val="lt-LT" w:eastAsia="zh-CN"/>
        </w:rPr>
        <w:t xml:space="preserve">prieš pradėdami vartoti šį vaistą, </w:t>
      </w:r>
      <w:r w:rsidRPr="00AB1287">
        <w:rPr>
          <w:rFonts w:ascii="Times New Roman" w:hAnsi="Times New Roman" w:cs="Times New Roman"/>
          <w:b/>
          <w:noProof/>
          <w:lang w:val="lt-LT"/>
        </w:rPr>
        <w:t>nes jame pateikiama Jums svarbi informacija.</w:t>
      </w:r>
    </w:p>
    <w:p w:rsidR="007C6149" w:rsidRPr="00AB1287" w:rsidRDefault="007C6149" w:rsidP="007C6149">
      <w:pPr>
        <w:spacing w:after="0" w:line="240" w:lineRule="auto"/>
        <w:rPr>
          <w:rFonts w:ascii="Times New Roman" w:hAnsi="Times New Roman" w:cs="Times New Roman"/>
          <w:noProof/>
          <w:lang w:val="lt-LT"/>
        </w:rPr>
      </w:pPr>
      <w:r w:rsidRPr="00AB1287">
        <w:rPr>
          <w:rFonts w:ascii="Times New Roman" w:eastAsia="SimSun" w:hAnsi="Times New Roman" w:cs="Times New Roman"/>
          <w:lang w:val="lt-LT" w:eastAsia="zh-CN"/>
        </w:rPr>
        <w:t>Visada vartokite šį vaistą tiksliai kaip aprašyta šiame lapelyje arba kaip nurodė gydytojas, vaistininkas arba slaugytojas</w:t>
      </w:r>
      <w:r w:rsidRPr="00AB1287">
        <w:rPr>
          <w:rFonts w:ascii="Times New Roman" w:hAnsi="Times New Roman" w:cs="Times New Roman"/>
          <w:noProof/>
          <w:lang w:val="lt-LT"/>
        </w:rPr>
        <w:t>.</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w:t>
      </w:r>
      <w:r w:rsidRPr="00AB1287">
        <w:rPr>
          <w:rFonts w:ascii="Times New Roman" w:hAnsi="Times New Roman" w:cs="Times New Roman"/>
          <w:lang w:val="lt-LT"/>
        </w:rPr>
        <w:tab/>
        <w:t>Neišmeskite šio lapelio, nes vėl gali prireikti jį perskaityti.</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w:t>
      </w:r>
      <w:r w:rsidRPr="00AB1287">
        <w:rPr>
          <w:rFonts w:ascii="Times New Roman" w:hAnsi="Times New Roman" w:cs="Times New Roman"/>
          <w:lang w:val="lt-LT"/>
        </w:rPr>
        <w:tab/>
        <w:t>Jeigu norite sužinoti daugiau arba pasitarti, kreipkitės į vaistininką.</w:t>
      </w:r>
    </w:p>
    <w:p w:rsidR="007C6149" w:rsidRPr="00AB1287" w:rsidRDefault="007C6149" w:rsidP="007C6149">
      <w:pPr>
        <w:spacing w:after="0" w:line="240" w:lineRule="auto"/>
        <w:ind w:left="567" w:hanging="567"/>
        <w:rPr>
          <w:rFonts w:ascii="Times New Roman" w:hAnsi="Times New Roman" w:cs="Times New Roman"/>
          <w:noProof/>
          <w:lang w:val="lt-LT"/>
        </w:rPr>
      </w:pPr>
      <w:r w:rsidRPr="00AB1287">
        <w:rPr>
          <w:rFonts w:ascii="Times New Roman" w:hAnsi="Times New Roman" w:cs="Times New Roman"/>
          <w:lang w:val="lt-LT"/>
        </w:rPr>
        <w:t>-</w:t>
      </w:r>
      <w:r w:rsidRPr="00AB1287">
        <w:rPr>
          <w:rFonts w:ascii="Times New Roman" w:hAnsi="Times New Roman" w:cs="Times New Roman"/>
          <w:lang w:val="lt-LT"/>
        </w:rPr>
        <w:tab/>
      </w:r>
      <w:r w:rsidRPr="00AB1287">
        <w:rPr>
          <w:rFonts w:ascii="Times New Roman" w:hAnsi="Times New Roman" w:cs="Times New Roman"/>
          <w:noProof/>
          <w:lang w:val="lt-LT"/>
        </w:rPr>
        <w:t>Jeigu simptomai pasunkėjo arba per 7 dienas nepalengvėjo, kreipkitės į gydytoją.</w:t>
      </w:r>
    </w:p>
    <w:p w:rsidR="007C6149" w:rsidRPr="00AB1287" w:rsidRDefault="007C6149" w:rsidP="007C6149">
      <w:pPr>
        <w:numPr>
          <w:ilvl w:val="0"/>
          <w:numId w:val="3"/>
        </w:numPr>
        <w:tabs>
          <w:tab w:val="left" w:pos="567"/>
        </w:tabs>
        <w:spacing w:after="0" w:line="240" w:lineRule="auto"/>
        <w:ind w:left="567" w:hanging="567"/>
        <w:rPr>
          <w:rFonts w:ascii="Times New Roman" w:hAnsi="Times New Roman" w:cs="Times New Roman"/>
          <w:noProof/>
          <w:lang w:val="lt-LT"/>
        </w:rPr>
      </w:pPr>
      <w:r w:rsidRPr="00AB1287">
        <w:rPr>
          <w:rFonts w:ascii="Times New Roman" w:hAnsi="Times New Roman" w:cs="Times New Roman"/>
          <w:noProof/>
          <w:lang w:val="lt-LT"/>
        </w:rPr>
        <w:t>Jeigu pasireiškė šalutinis poveikis (net jeigu jis šiame lapelyje nenurodytas), kreipkitės į gydytoją, vaistininką arba slaugytoją. Žr. 4 skyrių.</w:t>
      </w:r>
    </w:p>
    <w:p w:rsidR="007C6149" w:rsidRPr="00AB1287" w:rsidRDefault="007C6149" w:rsidP="007C6149">
      <w:pPr>
        <w:numPr>
          <w:ilvl w:val="0"/>
          <w:numId w:val="3"/>
        </w:numPr>
        <w:tabs>
          <w:tab w:val="left" w:pos="567"/>
        </w:tabs>
        <w:spacing w:after="0" w:line="240" w:lineRule="auto"/>
        <w:ind w:left="567" w:hanging="567"/>
        <w:rPr>
          <w:rFonts w:ascii="Times New Roman" w:hAnsi="Times New Roman" w:cs="Times New Roman"/>
          <w:noProof/>
          <w:lang w:val="lt-LT"/>
        </w:rPr>
      </w:pPr>
      <w:r w:rsidRPr="00AB1287">
        <w:rPr>
          <w:rFonts w:ascii="Times New Roman" w:hAnsi="Times New Roman" w:cs="Times New Roman"/>
          <w:lang w:val="lt-LT"/>
        </w:rPr>
        <w:t>Jeigu per 7 dienas Jūsų savijauta nepagerėjo arba net pablogėjo, kreipkitės į gydytoją.</w:t>
      </w:r>
    </w:p>
    <w:p w:rsidR="007C6149" w:rsidRPr="00AB1287" w:rsidRDefault="007C6149" w:rsidP="007C6149">
      <w:pPr>
        <w:spacing w:after="0" w:line="240" w:lineRule="auto"/>
        <w:rPr>
          <w:rFonts w:ascii="Times New Roman" w:eastAsia="Times New Roman" w:hAnsi="Times New Roman" w:cs="Times New Roman"/>
          <w:noProof/>
          <w:lang w:val="lt-LT" w:eastAsia="lt-LT"/>
        </w:rPr>
      </w:pPr>
    </w:p>
    <w:p w:rsidR="007C6149" w:rsidRPr="00AB1287" w:rsidRDefault="007C6149" w:rsidP="007C6149">
      <w:pPr>
        <w:keepNext/>
        <w:tabs>
          <w:tab w:val="left" w:pos="567"/>
        </w:tabs>
        <w:spacing w:after="0" w:line="240" w:lineRule="auto"/>
        <w:jc w:val="both"/>
        <w:outlineLvl w:val="3"/>
        <w:rPr>
          <w:rFonts w:ascii="Times New Roman" w:eastAsia="SimSun" w:hAnsi="Times New Roman" w:cs="Times New Roman"/>
          <w:b/>
          <w:lang w:val="lt-LT"/>
        </w:rPr>
      </w:pPr>
      <w:r w:rsidRPr="00AB1287">
        <w:rPr>
          <w:rFonts w:ascii="Times New Roman" w:eastAsia="SimSun" w:hAnsi="Times New Roman" w:cs="Times New Roman"/>
          <w:b/>
          <w:lang w:val="lt-LT"/>
        </w:rPr>
        <w:t>Apie ką rašoma šiame lapelyje?</w:t>
      </w:r>
    </w:p>
    <w:p w:rsidR="007C6149" w:rsidRPr="00AB1287" w:rsidRDefault="007C6149" w:rsidP="007C6149">
      <w:pPr>
        <w:spacing w:after="0" w:line="240" w:lineRule="auto"/>
        <w:ind w:left="567" w:hanging="567"/>
        <w:rPr>
          <w:rFonts w:ascii="Times New Roman" w:hAnsi="Times New Roman" w:cs="Times New Roman"/>
          <w:b/>
          <w:u w:val="single"/>
          <w:lang w:val="lt-LT"/>
        </w:rPr>
      </w:pP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1.</w:t>
      </w:r>
      <w:r w:rsidRPr="00AB1287">
        <w:rPr>
          <w:rFonts w:ascii="Times New Roman" w:hAnsi="Times New Roman" w:cs="Times New Roman"/>
          <w:lang w:val="lt-LT"/>
        </w:rPr>
        <w:tab/>
        <w:t>Kas yra Claritine ir kam jis vartojamas</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2.</w:t>
      </w:r>
      <w:r w:rsidRPr="00AB1287">
        <w:rPr>
          <w:rFonts w:ascii="Times New Roman" w:hAnsi="Times New Roman" w:cs="Times New Roman"/>
          <w:lang w:val="lt-LT"/>
        </w:rPr>
        <w:tab/>
        <w:t>Kas žinotina prieš vartojant Claritine</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3.</w:t>
      </w:r>
      <w:r w:rsidRPr="00AB1287">
        <w:rPr>
          <w:rFonts w:ascii="Times New Roman" w:hAnsi="Times New Roman" w:cs="Times New Roman"/>
          <w:lang w:val="lt-LT"/>
        </w:rPr>
        <w:tab/>
        <w:t>Kaip vartoti Claritine</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4.</w:t>
      </w:r>
      <w:r w:rsidRPr="00AB1287">
        <w:rPr>
          <w:rFonts w:ascii="Times New Roman" w:hAnsi="Times New Roman" w:cs="Times New Roman"/>
          <w:lang w:val="lt-LT"/>
        </w:rPr>
        <w:tab/>
        <w:t>Galimas šalutinis poveikis</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5.</w:t>
      </w:r>
      <w:r w:rsidRPr="00AB1287">
        <w:rPr>
          <w:rFonts w:ascii="Times New Roman" w:hAnsi="Times New Roman" w:cs="Times New Roman"/>
          <w:lang w:val="lt-LT"/>
        </w:rPr>
        <w:tab/>
        <w:t>Kaip laikyti Claritine</w:t>
      </w:r>
    </w:p>
    <w:p w:rsidR="007C6149" w:rsidRPr="00AB1287" w:rsidRDefault="007C6149" w:rsidP="007C6149">
      <w:pPr>
        <w:spacing w:after="0" w:line="240" w:lineRule="auto"/>
        <w:ind w:left="567" w:hanging="567"/>
        <w:rPr>
          <w:rFonts w:ascii="Times New Roman" w:hAnsi="Times New Roman" w:cs="Times New Roman"/>
          <w:lang w:val="lt-LT"/>
        </w:rPr>
      </w:pPr>
      <w:r w:rsidRPr="00AB1287">
        <w:rPr>
          <w:rFonts w:ascii="Times New Roman" w:hAnsi="Times New Roman" w:cs="Times New Roman"/>
          <w:lang w:val="lt-LT"/>
        </w:rPr>
        <w:t>6.</w:t>
      </w:r>
      <w:r w:rsidRPr="00AB1287">
        <w:rPr>
          <w:rFonts w:ascii="Times New Roman" w:hAnsi="Times New Roman" w:cs="Times New Roman"/>
          <w:lang w:val="lt-LT"/>
        </w:rPr>
        <w:tab/>
        <w:t>Pakuotės turinys ir kita informacija</w:t>
      </w:r>
    </w:p>
    <w:p w:rsidR="007C6149" w:rsidRPr="00AB1287" w:rsidRDefault="007C6149" w:rsidP="007C6149">
      <w:pPr>
        <w:spacing w:after="0" w:line="240" w:lineRule="auto"/>
        <w:rPr>
          <w:rFonts w:ascii="Times New Roman" w:eastAsia="Times New Roman" w:hAnsi="Times New Roman" w:cs="Times New Roman"/>
          <w:lang w:val="lt-LT" w:eastAsia="lt-LT"/>
        </w:rPr>
      </w:pPr>
    </w:p>
    <w:p w:rsidR="007C6149" w:rsidRPr="00AB1287" w:rsidRDefault="007C6149" w:rsidP="007C6149">
      <w:pPr>
        <w:spacing w:after="0" w:line="240" w:lineRule="auto"/>
        <w:rPr>
          <w:rFonts w:ascii="Times New Roman" w:eastAsia="Times New Roman" w:hAnsi="Times New Roman" w:cs="Times New Roman"/>
          <w:lang w:val="lt-LT" w:eastAsia="lt-LT"/>
        </w:rPr>
      </w:pPr>
    </w:p>
    <w:p w:rsidR="007C6149" w:rsidRPr="00AB1287" w:rsidRDefault="007C6149" w:rsidP="007C6149">
      <w:pPr>
        <w:numPr>
          <w:ilvl w:val="12"/>
          <w:numId w:val="0"/>
        </w:numPr>
        <w:spacing w:after="0" w:line="240" w:lineRule="auto"/>
        <w:ind w:left="567" w:hanging="567"/>
        <w:outlineLvl w:val="0"/>
        <w:rPr>
          <w:rFonts w:ascii="Times New Roman" w:hAnsi="Times New Roman" w:cs="Times New Roman"/>
          <w:b/>
          <w:caps/>
          <w:lang w:val="lt-LT"/>
        </w:rPr>
      </w:pPr>
      <w:r w:rsidRPr="00AB1287">
        <w:rPr>
          <w:rFonts w:ascii="Times New Roman" w:hAnsi="Times New Roman" w:cs="Times New Roman"/>
          <w:b/>
          <w:lang w:val="lt-LT"/>
        </w:rPr>
        <w:t>1.</w:t>
      </w:r>
      <w:r w:rsidRPr="00AB1287">
        <w:rPr>
          <w:rFonts w:ascii="Times New Roman" w:hAnsi="Times New Roman" w:cs="Times New Roman"/>
          <w:b/>
          <w:lang w:val="lt-LT"/>
        </w:rPr>
        <w:tab/>
        <w:t>Kas yra Claritine ir kam jis vartojamas</w:t>
      </w:r>
    </w:p>
    <w:p w:rsidR="007C6149" w:rsidRPr="00AB1287" w:rsidRDefault="007C6149" w:rsidP="007C6149">
      <w:pPr>
        <w:spacing w:after="0" w:line="240" w:lineRule="auto"/>
        <w:ind w:left="567" w:hanging="567"/>
        <w:rPr>
          <w:rFonts w:ascii="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Claritine priskiriamas antihistamininiams vaistiniams preparatams. Antihistamininiai vaistai, slopindami histamino - medžiagos, išsiskiriančios organizme – veikimą, mažina alergijos simptomus.</w:t>
      </w:r>
    </w:p>
    <w:p w:rsidR="007C6149" w:rsidRPr="00AB1287" w:rsidRDefault="007C6149" w:rsidP="007C6149">
      <w:pPr>
        <w:tabs>
          <w:tab w:val="left" w:pos="360"/>
        </w:tabs>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Claritine vartojamas:</w:t>
      </w:r>
    </w:p>
    <w:p w:rsidR="007C6149" w:rsidRPr="00AB1287" w:rsidRDefault="007C6149" w:rsidP="007C6149">
      <w:pPr>
        <w:tabs>
          <w:tab w:val="left" w:pos="360"/>
        </w:tabs>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w:t>
      </w:r>
      <w:r w:rsidRPr="00AB1287">
        <w:rPr>
          <w:rFonts w:ascii="Times New Roman" w:eastAsia="Times New Roman" w:hAnsi="Times New Roman" w:cs="Times New Roman"/>
          <w:lang w:val="lt-LT"/>
        </w:rPr>
        <w:tab/>
        <w:t>alerginės slogos (pvz., šienligės) simptomų (čiaudulio, slogos, nosies ir akių niežulio bei peršėjimo) lengvinimui;</w:t>
      </w:r>
    </w:p>
    <w:p w:rsidR="007C6149" w:rsidRPr="00AB1287" w:rsidRDefault="007C6149" w:rsidP="007C6149">
      <w:pPr>
        <w:tabs>
          <w:tab w:val="left" w:pos="360"/>
        </w:tabs>
        <w:spacing w:after="0" w:line="240" w:lineRule="auto"/>
        <w:rPr>
          <w:rFonts w:ascii="Times New Roman" w:hAnsi="Times New Roman" w:cs="Times New Roman"/>
          <w:lang w:val="lt-LT"/>
        </w:rPr>
      </w:pPr>
      <w:r w:rsidRPr="00AB1287">
        <w:rPr>
          <w:rFonts w:ascii="Times New Roman" w:eastAsia="Times New Roman" w:hAnsi="Times New Roman" w:cs="Times New Roman"/>
          <w:lang w:val="lt-LT"/>
        </w:rPr>
        <w:t>-</w:t>
      </w:r>
      <w:r w:rsidRPr="00AB1287">
        <w:rPr>
          <w:rFonts w:ascii="Times New Roman" w:eastAsia="Times New Roman" w:hAnsi="Times New Roman" w:cs="Times New Roman"/>
          <w:lang w:val="lt-LT"/>
        </w:rPr>
        <w:tab/>
        <w:t>lėtinės dilgėlinės sukelto odos niežulio, paraudimo ir pūkšlių skaičiaus ir dydžio mažinimui</w:t>
      </w:r>
      <w:r w:rsidRPr="00AB1287">
        <w:rPr>
          <w:rFonts w:ascii="Times New Roman" w:hAnsi="Times New Roman" w:cs="Times New Roman"/>
          <w:lang w:val="lt-LT"/>
        </w:rPr>
        <w:t>.</w:t>
      </w:r>
    </w:p>
    <w:p w:rsidR="007C6149" w:rsidRPr="00AB1287" w:rsidRDefault="007C6149" w:rsidP="007C6149">
      <w:pPr>
        <w:spacing w:after="0" w:line="240" w:lineRule="auto"/>
        <w:outlineLvl w:val="0"/>
        <w:rPr>
          <w:rFonts w:ascii="Times New Roman" w:hAnsi="Times New Roman" w:cs="Times New Roman"/>
          <w:b/>
          <w:noProof/>
          <w:lang w:val="lt-LT"/>
        </w:rPr>
      </w:pPr>
    </w:p>
    <w:p w:rsidR="007C6149" w:rsidRPr="00AB1287" w:rsidRDefault="007C6149" w:rsidP="007C6149">
      <w:pPr>
        <w:spacing w:after="0" w:line="240" w:lineRule="auto"/>
        <w:rPr>
          <w:rFonts w:ascii="Times New Roman" w:eastAsia="Times New Roman" w:hAnsi="Times New Roman" w:cs="Times New Roman"/>
          <w:lang w:val="lt-LT" w:eastAsia="lt-LT"/>
        </w:rPr>
      </w:pPr>
    </w:p>
    <w:p w:rsidR="007C6149" w:rsidRPr="00AB1287" w:rsidRDefault="007C6149" w:rsidP="007C6149">
      <w:pPr>
        <w:numPr>
          <w:ilvl w:val="12"/>
          <w:numId w:val="0"/>
        </w:numPr>
        <w:spacing w:after="0" w:line="240" w:lineRule="auto"/>
        <w:ind w:left="567" w:hanging="567"/>
        <w:outlineLvl w:val="0"/>
        <w:rPr>
          <w:rFonts w:ascii="Times New Roman" w:hAnsi="Times New Roman" w:cs="Times New Roman"/>
          <w:b/>
          <w:caps/>
          <w:lang w:val="lt-LT"/>
        </w:rPr>
      </w:pPr>
      <w:r w:rsidRPr="00AB1287">
        <w:rPr>
          <w:rFonts w:ascii="Times New Roman" w:hAnsi="Times New Roman" w:cs="Times New Roman"/>
          <w:b/>
          <w:lang w:val="lt-LT"/>
        </w:rPr>
        <w:t>2.</w:t>
      </w:r>
      <w:r w:rsidRPr="00AB1287">
        <w:rPr>
          <w:rFonts w:ascii="Times New Roman" w:hAnsi="Times New Roman" w:cs="Times New Roman"/>
          <w:b/>
          <w:lang w:val="lt-LT"/>
        </w:rPr>
        <w:tab/>
        <w:t>Kas žinotina prieš vartojant Claritine</w:t>
      </w:r>
    </w:p>
    <w:p w:rsidR="007C6149" w:rsidRPr="00AB1287" w:rsidRDefault="007C6149" w:rsidP="007C6149">
      <w:pPr>
        <w:spacing w:after="0" w:line="240" w:lineRule="auto"/>
        <w:ind w:left="567" w:hanging="567"/>
        <w:rPr>
          <w:rFonts w:ascii="Times New Roman" w:hAnsi="Times New Roman" w:cs="Times New Roman"/>
          <w:lang w:val="lt-LT"/>
        </w:rPr>
      </w:pPr>
    </w:p>
    <w:p w:rsidR="007C6149" w:rsidRPr="00AB1287" w:rsidRDefault="007C6149" w:rsidP="007C6149">
      <w:pPr>
        <w:spacing w:after="0" w:line="240" w:lineRule="auto"/>
        <w:ind w:left="567" w:hanging="567"/>
        <w:rPr>
          <w:rFonts w:ascii="Times New Roman" w:eastAsia="Times New Roman" w:hAnsi="Times New Roman" w:cs="Times New Roman"/>
          <w:b/>
          <w:caps/>
          <w:lang w:val="lt-LT"/>
        </w:rPr>
      </w:pPr>
      <w:r w:rsidRPr="00AB1287">
        <w:rPr>
          <w:rFonts w:ascii="Times New Roman" w:eastAsia="Times New Roman" w:hAnsi="Times New Roman" w:cs="Times New Roman"/>
          <w:b/>
          <w:bCs/>
          <w:lang w:val="lt-LT"/>
        </w:rPr>
        <w:t xml:space="preserve">Claritine vartoti </w:t>
      </w:r>
      <w:r w:rsidRPr="00AB1287">
        <w:rPr>
          <w:rFonts w:ascii="Times New Roman" w:eastAsia="Times New Roman" w:hAnsi="Times New Roman" w:cs="Times New Roman"/>
          <w:b/>
          <w:lang w:val="lt-LT"/>
        </w:rPr>
        <w:t>negalima</w:t>
      </w:r>
      <w:r w:rsidRPr="00AB1287">
        <w:rPr>
          <w:rFonts w:ascii="Times New Roman" w:eastAsia="Times New Roman" w:hAnsi="Times New Roman" w:cs="Times New Roman"/>
          <w:b/>
          <w:bCs/>
          <w:lang w:val="lt-LT"/>
        </w:rPr>
        <w:t>:</w:t>
      </w:r>
    </w:p>
    <w:p w:rsidR="007C6149" w:rsidRPr="00AB1287" w:rsidRDefault="007C6149" w:rsidP="007C6149">
      <w:pPr>
        <w:numPr>
          <w:ilvl w:val="12"/>
          <w:numId w:val="0"/>
        </w:num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w:t>
      </w:r>
      <w:r w:rsidRPr="00AB1287">
        <w:rPr>
          <w:rFonts w:ascii="Times New Roman" w:eastAsia="Times New Roman" w:hAnsi="Times New Roman" w:cs="Times New Roman"/>
          <w:lang w:val="lt-LT"/>
        </w:rPr>
        <w:tab/>
        <w:t xml:space="preserve">jeigu yra alergija loratadinui arba bet kuriai pagalbinei šio vaisto medžiagai </w:t>
      </w:r>
      <w:r w:rsidRPr="00AB1287">
        <w:rPr>
          <w:rFonts w:ascii="Times New Roman" w:eastAsia="SimSun" w:hAnsi="Times New Roman" w:cs="Times New Roman"/>
          <w:lang w:val="lt-LT" w:eastAsia="zh-CN"/>
        </w:rPr>
        <w:t>(jos išvardytos 6 skyriuje)</w:t>
      </w:r>
      <w:r w:rsidRPr="00AB1287">
        <w:rPr>
          <w:rFonts w:ascii="Times New Roman" w:eastAsia="Times New Roman" w:hAnsi="Times New Roman" w:cs="Times New Roman"/>
          <w:lang w:val="lt-LT"/>
        </w:rPr>
        <w:t>.</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Įspėjimai ir atsargumo priemonės</w:t>
      </w:r>
    </w:p>
    <w:p w:rsidR="007C6149" w:rsidRPr="00AB1287" w:rsidRDefault="007C6149" w:rsidP="007C6149">
      <w:pPr>
        <w:keepNext/>
        <w:keepLines/>
        <w:numPr>
          <w:ilvl w:val="12"/>
          <w:numId w:val="0"/>
        </w:num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Pasitarkite su gydytoju, vaistininku arba slaugytoju, prieš pradėdami vartoti Claritine, jeigu:</w:t>
      </w:r>
    </w:p>
    <w:p w:rsidR="007C6149" w:rsidRPr="00AB1287" w:rsidRDefault="007C6149" w:rsidP="007C6149">
      <w:pPr>
        <w:numPr>
          <w:ilvl w:val="12"/>
          <w:numId w:val="0"/>
        </w:num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w:t>
      </w:r>
      <w:r w:rsidRPr="00AB1287">
        <w:rPr>
          <w:rFonts w:ascii="Times New Roman" w:eastAsia="Times New Roman" w:hAnsi="Times New Roman" w:cs="Times New Roman"/>
          <w:lang w:val="lt-LT"/>
        </w:rPr>
        <w:tab/>
        <w:t xml:space="preserve">sergate kepenų liga; </w:t>
      </w:r>
    </w:p>
    <w:p w:rsidR="007C6149" w:rsidRPr="00AB1287" w:rsidRDefault="007C6149" w:rsidP="007C6149">
      <w:pPr>
        <w:tabs>
          <w:tab w:val="left" w:pos="567"/>
        </w:tabs>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         Jums numatoma atlikti kokius nors odos mėginius dėl alergijos. Nevartokite Claritine 2 dienas iki numatomų alerginių odos mėginių. To reikia, nes šis vaistas gali paveikti šio tyrimo rezultatus.</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Jeigu bet kuri iš paminėtų sąlygų Jums tinka arba nesate dėl to tikri, pasitarkite su gydytoju arba vaistininku, prieš pradėdami vartoti Claritine.</w:t>
      </w:r>
    </w:p>
    <w:p w:rsidR="007C6149" w:rsidRDefault="007C6149" w:rsidP="007C6149">
      <w:pPr>
        <w:spacing w:after="0" w:line="240" w:lineRule="auto"/>
        <w:ind w:left="567" w:hanging="567"/>
        <w:rPr>
          <w:rFonts w:ascii="Times New Roman" w:eastAsia="Times New Roman" w:hAnsi="Times New Roman" w:cs="Times New Roman"/>
          <w:lang w:val="lt-LT"/>
        </w:rPr>
      </w:pPr>
    </w:p>
    <w:p w:rsidR="000634E9" w:rsidRDefault="000634E9" w:rsidP="000634E9">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Vaikams </w:t>
      </w:r>
    </w:p>
    <w:p w:rsidR="000634E9" w:rsidRPr="00FA325A" w:rsidRDefault="000634E9" w:rsidP="000634E9">
      <w:pPr>
        <w:spacing w:after="0" w:line="220" w:lineRule="exact"/>
        <w:rPr>
          <w:rFonts w:ascii="Times New Roman" w:eastAsia="Times New Roman" w:hAnsi="Times New Roman" w:cs="Times New Roman"/>
          <w:bCs/>
          <w:lang w:val="lt-LT"/>
        </w:rPr>
      </w:pPr>
      <w:r w:rsidRPr="00FA325A">
        <w:rPr>
          <w:rFonts w:ascii="Times New Roman" w:eastAsia="Times New Roman" w:hAnsi="Times New Roman" w:cs="Times New Roman"/>
          <w:bCs/>
          <w:lang w:val="lt-LT"/>
        </w:rPr>
        <w:t>Claritine tablečių negalima vartoti jaunesniems kaip 6 metų vaikams arba</w:t>
      </w:r>
      <w:r w:rsidRPr="00E720A9">
        <w:t xml:space="preserve"> </w:t>
      </w:r>
      <w:r w:rsidRPr="00FA325A">
        <w:rPr>
          <w:rFonts w:ascii="Times New Roman" w:eastAsia="Times New Roman" w:hAnsi="Times New Roman" w:cs="Times New Roman"/>
          <w:bCs/>
          <w:lang w:val="lt-LT"/>
        </w:rPr>
        <w:t>vaikams, kurie sveria mažiau nei 30 kg.</w:t>
      </w:r>
      <w:r w:rsidRPr="00F3126B">
        <w:t xml:space="preserve"> </w:t>
      </w:r>
    </w:p>
    <w:p w:rsidR="000634E9" w:rsidRDefault="000634E9" w:rsidP="000634E9">
      <w:pPr>
        <w:spacing w:after="0" w:line="240" w:lineRule="auto"/>
        <w:rPr>
          <w:rFonts w:ascii="Times New Roman" w:eastAsia="Times New Roman" w:hAnsi="Times New Roman" w:cs="Times New Roman"/>
          <w:i/>
          <w:lang w:val="lt-LT"/>
        </w:rPr>
      </w:pPr>
    </w:p>
    <w:p w:rsidR="000634E9" w:rsidRPr="00055682" w:rsidRDefault="000634E9" w:rsidP="000634E9">
      <w:pPr>
        <w:spacing w:after="0" w:line="240" w:lineRule="auto"/>
        <w:rPr>
          <w:rFonts w:ascii="Times New Roman" w:eastAsia="Times New Roman" w:hAnsi="Times New Roman" w:cs="Times New Roman"/>
          <w:i/>
          <w:lang w:val="lt-LT"/>
        </w:rPr>
      </w:pPr>
      <w:r w:rsidRPr="00055682">
        <w:rPr>
          <w:rFonts w:ascii="Times New Roman" w:eastAsia="Times New Roman" w:hAnsi="Times New Roman" w:cs="Times New Roman"/>
          <w:i/>
          <w:lang w:val="lt-LT"/>
        </w:rPr>
        <w:t>Jaunesni kaip 2 metų vaikai</w:t>
      </w:r>
    </w:p>
    <w:p w:rsidR="000634E9" w:rsidRPr="00055682" w:rsidRDefault="000634E9" w:rsidP="000634E9">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lastRenderedPageBreak/>
        <w:t>Claritine saugumas ir veiksmingumas neištirti.</w:t>
      </w:r>
      <w:r w:rsidRPr="00F3126B">
        <w:t xml:space="preserve"> </w:t>
      </w:r>
      <w:r w:rsidRPr="00F3126B">
        <w:rPr>
          <w:rFonts w:ascii="Times New Roman" w:eastAsia="Times New Roman" w:hAnsi="Times New Roman" w:cs="Times New Roman"/>
          <w:lang w:val="lt-LT"/>
        </w:rPr>
        <w:t>Duomenų nėra.</w:t>
      </w:r>
    </w:p>
    <w:p w:rsidR="000634E9" w:rsidRPr="00AB1287" w:rsidRDefault="000634E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20" w:lineRule="exact"/>
        <w:rPr>
          <w:rFonts w:ascii="Times New Roman" w:eastAsia="Times New Roman" w:hAnsi="Times New Roman" w:cs="Times New Roman"/>
          <w:b/>
          <w:bCs/>
          <w:lang w:val="lt-LT"/>
        </w:rPr>
      </w:pPr>
      <w:r w:rsidRPr="00AB1287">
        <w:rPr>
          <w:rFonts w:ascii="Times New Roman" w:eastAsia="Times New Roman" w:hAnsi="Times New Roman" w:cs="Times New Roman"/>
          <w:b/>
          <w:bCs/>
          <w:lang w:val="lt-LT"/>
        </w:rPr>
        <w:t>Kiti vaistai ir Claritine</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Claritine nepageidaujamų reiškinių dažnis gali padidėti kartu vartojant vaistų, kurie keičia kai kurių fermentų veiklą, atsakingų už vaistų metabolizmą kepenyse. Tačiau klinikinių tyrimų metu nepageidaujamų reiškinių dažnio padaugėjimo vartojant su produktais, kurie keičia šių fermentų veiklą, nenustatyta. </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Jeigu vartojate arba neseniai vartojote kitų vaistų arba dėl to nesate tikri, įskaitant įsigytus be recepto, apie tai pasakykite gydytojui arba vaistininkui.</w:t>
      </w:r>
    </w:p>
    <w:p w:rsidR="007C6149" w:rsidRPr="00AB1287" w:rsidRDefault="007C6149" w:rsidP="007C6149">
      <w:pPr>
        <w:spacing w:after="0" w:line="240" w:lineRule="auto"/>
        <w:ind w:left="567" w:hanging="567"/>
        <w:rPr>
          <w:rFonts w:ascii="Times New Roman" w:eastAsia="Times New Roman" w:hAnsi="Times New Roman" w:cs="Times New Roman"/>
          <w:b/>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Claritine vartojimas su maistu ir alkoholiu</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Claritine galima vartoti su maistu ar be jo. </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Claritine vartojant kartu su alkoholiniais gėrimais, alkoholio poveikis nesustiprėja.</w:t>
      </w:r>
    </w:p>
    <w:p w:rsidR="007C6149" w:rsidRPr="00AB1287" w:rsidRDefault="007C6149" w:rsidP="007C6149">
      <w:pPr>
        <w:spacing w:after="0" w:line="220" w:lineRule="exact"/>
        <w:rPr>
          <w:rFonts w:ascii="Times New Roman" w:eastAsia="Times New Roman" w:hAnsi="Times New Roman" w:cs="Times New Roman"/>
          <w:b/>
          <w:bCs/>
          <w:lang w:val="lt-LT"/>
        </w:rPr>
      </w:pPr>
      <w:r w:rsidRPr="00AB1287">
        <w:rPr>
          <w:rFonts w:ascii="Times New Roman" w:eastAsia="Times New Roman" w:hAnsi="Times New Roman" w:cs="Times New Roman"/>
          <w:b/>
          <w:bCs/>
          <w:lang w:val="lt-LT"/>
        </w:rPr>
        <w:t>Nėštumas ir žindymo laikotarpis</w:t>
      </w:r>
    </w:p>
    <w:p w:rsidR="007C6149" w:rsidRPr="00AB1287" w:rsidRDefault="007C6149" w:rsidP="007C6149">
      <w:pPr>
        <w:keepNext/>
        <w:tabs>
          <w:tab w:val="left" w:pos="567"/>
        </w:tabs>
        <w:spacing w:after="0" w:line="240" w:lineRule="atLeast"/>
        <w:outlineLvl w:val="1"/>
        <w:rPr>
          <w:rFonts w:ascii="Times New Roman" w:eastAsia="Times New Roman" w:hAnsi="Times New Roman" w:cs="Times New Roman"/>
          <w:snapToGrid w:val="0"/>
          <w:lang w:val="lt-LT"/>
        </w:rPr>
      </w:pPr>
      <w:r w:rsidRPr="00AB1287">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Laikantis atsargumo nėštumo metu Claritine geriau nevartoti.</w:t>
      </w:r>
    </w:p>
    <w:p w:rsidR="007C6149" w:rsidRPr="00AB1287" w:rsidRDefault="007C6149" w:rsidP="007C6149">
      <w:p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Loratadino patenka į motinos pieną, todėl žindyvėms nerekomenduojama vartoti Claritine.</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Vairavimas ir mechanizmų valdymas</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Klinikinių tyrimų metu, kai buvo vertinamas gebėjimas vairuoti, pacientams, vartojusiems loratadino, jokių sutrikimų nenustatyta. Vartojant rekomenduojamomis dozėmis, Claritine neturėtų sukelti mieguistumo ar sumažinti budrumo. Vis dėlto labai retais atvejais, kai kurie žmonės jaučia mieguistumą, kuris gali paveikti jų gebėjimą vairuoti ar valdyti mechanizmus.</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Claritine sudėtyje yra laktozės</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Jeigu gydytojas Jums yra sakęs, kad netoleruojate kokių nors angliavandenių, kreipkitės į jį prieš pradėdami vartoti šį vaistą</w:t>
      </w:r>
      <w:r w:rsidRPr="00AB1287">
        <w:rPr>
          <w:rFonts w:ascii="Times New Roman" w:hAnsi="Times New Roman" w:cs="Times New Roman"/>
          <w:lang w:val="lt-LT"/>
        </w:rPr>
        <w:t>.</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numPr>
          <w:ilvl w:val="12"/>
          <w:numId w:val="0"/>
        </w:numPr>
        <w:spacing w:after="0" w:line="240" w:lineRule="auto"/>
        <w:ind w:left="567" w:hanging="567"/>
        <w:outlineLvl w:val="0"/>
        <w:rPr>
          <w:rFonts w:ascii="Times New Roman" w:hAnsi="Times New Roman" w:cs="Times New Roman"/>
          <w:b/>
          <w:caps/>
          <w:lang w:val="lt-LT"/>
        </w:rPr>
      </w:pPr>
      <w:r w:rsidRPr="00AB1287">
        <w:rPr>
          <w:rFonts w:ascii="Times New Roman" w:hAnsi="Times New Roman" w:cs="Times New Roman"/>
          <w:b/>
          <w:lang w:val="lt-LT"/>
        </w:rPr>
        <w:t>3.</w:t>
      </w:r>
      <w:r w:rsidRPr="00AB1287">
        <w:rPr>
          <w:rFonts w:ascii="Times New Roman" w:hAnsi="Times New Roman" w:cs="Times New Roman"/>
          <w:b/>
          <w:lang w:val="lt-LT"/>
        </w:rPr>
        <w:tab/>
        <w:t>Kaip vartoti Claritine</w:t>
      </w:r>
    </w:p>
    <w:p w:rsidR="007C6149" w:rsidRPr="00AB1287" w:rsidRDefault="007C6149" w:rsidP="007C6149">
      <w:pPr>
        <w:spacing w:after="0" w:line="240" w:lineRule="auto"/>
        <w:ind w:left="567" w:hanging="567"/>
        <w:rPr>
          <w:rFonts w:ascii="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Visada vartokite šį vaistą tiksliai kaip aprašyta šiame lapelyje arba kaip nurodė gydytojas arba vaistininkas. Jeigu abejojate, kreipkitės į gydytoją arba vaistininką. </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i/>
          <w:lang w:val="lt-LT"/>
        </w:rPr>
      </w:pPr>
      <w:r w:rsidRPr="00AB1287">
        <w:rPr>
          <w:rFonts w:ascii="Times New Roman" w:eastAsia="Times New Roman" w:hAnsi="Times New Roman" w:cs="Times New Roman"/>
          <w:bCs/>
          <w:i/>
          <w:lang w:val="lt-LT"/>
        </w:rPr>
        <w:t xml:space="preserve">Suaugusiems </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Vartoti viena tabletę kartą per parą, užgeriant stikline vandens; tabletę galima vartoti su maistu ar be jo.</w:t>
      </w:r>
    </w:p>
    <w:p w:rsidR="007C6149" w:rsidRPr="00AB1287" w:rsidRDefault="007C6149" w:rsidP="007C6149">
      <w:pPr>
        <w:spacing w:after="0" w:line="240" w:lineRule="auto"/>
        <w:rPr>
          <w:rFonts w:ascii="Times New Roman" w:eastAsia="Times New Roman" w:hAnsi="Times New Roman" w:cs="Times New Roman"/>
          <w:lang w:val="lt-LT"/>
        </w:rPr>
      </w:pPr>
    </w:p>
    <w:p w:rsidR="000634E9" w:rsidRPr="00FA325A" w:rsidRDefault="000634E9" w:rsidP="000634E9">
      <w:pPr>
        <w:spacing w:after="0" w:line="240" w:lineRule="auto"/>
        <w:rPr>
          <w:rFonts w:ascii="Times New Roman" w:eastAsia="Times New Roman" w:hAnsi="Times New Roman" w:cs="Times New Roman"/>
          <w:b/>
          <w:lang w:val="lt-LT"/>
        </w:rPr>
      </w:pPr>
      <w:r w:rsidRPr="00FA325A">
        <w:rPr>
          <w:rFonts w:ascii="Times New Roman" w:eastAsia="Times New Roman" w:hAnsi="Times New Roman" w:cs="Times New Roman"/>
          <w:b/>
          <w:lang w:val="lt-LT"/>
        </w:rPr>
        <w:t xml:space="preserve">Vartojimas vaikams ir paaugliams </w:t>
      </w:r>
    </w:p>
    <w:p w:rsidR="000634E9" w:rsidRDefault="000634E9" w:rsidP="000634E9">
      <w:pPr>
        <w:spacing w:after="0" w:line="240" w:lineRule="auto"/>
        <w:rPr>
          <w:rFonts w:ascii="Times New Roman" w:eastAsia="Times New Roman" w:hAnsi="Times New Roman" w:cs="Times New Roman"/>
          <w:bCs/>
          <w:i/>
          <w:lang w:val="lt-LT"/>
        </w:rPr>
      </w:pPr>
    </w:p>
    <w:p w:rsidR="000634E9" w:rsidRDefault="000634E9" w:rsidP="000634E9">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V</w:t>
      </w:r>
      <w:r w:rsidRPr="00EA1E57">
        <w:rPr>
          <w:rFonts w:ascii="Times New Roman" w:eastAsia="Times New Roman" w:hAnsi="Times New Roman" w:cs="Times New Roman"/>
          <w:bCs/>
          <w:i/>
          <w:lang w:val="lt-LT"/>
        </w:rPr>
        <w:t>aikams nuo 6 metų, kurie sveria daugiau nei 30 kg</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Vartoti vieną tabletę kartą per parą, užgeriant stikline vandens; tabletę galima vartoti su maistu ar be jo.</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0634E9" w:rsidP="007C6149">
      <w:pPr>
        <w:spacing w:after="0" w:line="240" w:lineRule="auto"/>
        <w:rPr>
          <w:rFonts w:ascii="Times New Roman" w:eastAsia="Times New Roman" w:hAnsi="Times New Roman" w:cs="Times New Roman"/>
          <w:iCs/>
          <w:spacing w:val="-3"/>
          <w:u w:val="single"/>
          <w:lang w:val="lt-LT"/>
        </w:rPr>
      </w:pPr>
      <w:r w:rsidRPr="00FA325A">
        <w:rPr>
          <w:rFonts w:ascii="Times New Roman" w:eastAsia="Times New Roman" w:hAnsi="Times New Roman" w:cs="Times New Roman"/>
          <w:i/>
          <w:lang w:val="lt-LT"/>
        </w:rPr>
        <w:t>Jaunesniems kaip 6 metų vaikams arba sveriantiems mažiau negu 30 kg</w:t>
      </w:r>
    </w:p>
    <w:p w:rsidR="000634E9" w:rsidRPr="00721E85" w:rsidRDefault="000634E9" w:rsidP="000634E9">
      <w:pPr>
        <w:spacing w:after="0" w:line="240" w:lineRule="auto"/>
        <w:rPr>
          <w:rFonts w:ascii="Times New Roman" w:eastAsia="Times New Roman" w:hAnsi="Times New Roman" w:cs="Times New Roman"/>
          <w:lang w:val="lt-LT"/>
        </w:rPr>
      </w:pPr>
      <w:r w:rsidRPr="00805720">
        <w:rPr>
          <w:rFonts w:ascii="Times New Roman" w:eastAsia="Times New Roman" w:hAnsi="Times New Roman" w:cs="Times New Roman"/>
          <w:lang w:val="lt-LT"/>
        </w:rPr>
        <w:t>Claritine tablečių neduokite. Jaunesniems kaip 6 metų vaikams arba sveriantiems mažiau negu 30 kg tablečių</w:t>
      </w:r>
      <w:r w:rsidRPr="00FA325A">
        <w:rPr>
          <w:rFonts w:ascii="Times New Roman" w:eastAsia="Times New Roman" w:hAnsi="Times New Roman" w:cs="Times New Roman"/>
          <w:lang w:val="lt-LT"/>
        </w:rPr>
        <w:t xml:space="preserve"> </w:t>
      </w:r>
      <w:r w:rsidRPr="00805720">
        <w:rPr>
          <w:rFonts w:ascii="Times New Roman" w:eastAsia="Times New Roman" w:hAnsi="Times New Roman" w:cs="Times New Roman"/>
          <w:lang w:val="lt-LT"/>
        </w:rPr>
        <w:t>vartoti</w:t>
      </w:r>
      <w:r w:rsidRPr="00805720">
        <w:t xml:space="preserve"> </w:t>
      </w:r>
      <w:r w:rsidRPr="00805720">
        <w:rPr>
          <w:rFonts w:ascii="Times New Roman" w:eastAsia="Times New Roman" w:hAnsi="Times New Roman" w:cs="Times New Roman"/>
          <w:lang w:val="lt-LT"/>
        </w:rPr>
        <w:t xml:space="preserve">nerekomenduojama. </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i/>
          <w:lang w:val="lt-LT"/>
        </w:rPr>
      </w:pPr>
      <w:r w:rsidRPr="00AB1287">
        <w:rPr>
          <w:rFonts w:ascii="Times New Roman" w:eastAsia="Times New Roman" w:hAnsi="Times New Roman" w:cs="Times New Roman"/>
          <w:i/>
          <w:lang w:val="lt-LT"/>
        </w:rPr>
        <w:t>Jaunesni kaip 2 metų vaikai</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Jaunesniems kaip 2 metų vaikams Claritine vartoti nerekomenduojama. </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keepNext/>
        <w:spacing w:after="0" w:line="240" w:lineRule="auto"/>
        <w:outlineLvl w:val="2"/>
        <w:rPr>
          <w:rFonts w:ascii="Times New Roman" w:eastAsia="Times New Roman" w:hAnsi="Times New Roman" w:cs="Times New Roman"/>
          <w:i/>
          <w:lang w:val="lt-LT"/>
        </w:rPr>
      </w:pPr>
      <w:r w:rsidRPr="00AB1287">
        <w:rPr>
          <w:rFonts w:ascii="Times New Roman" w:eastAsia="Times New Roman" w:hAnsi="Times New Roman" w:cs="Times New Roman"/>
          <w:i/>
          <w:lang w:val="lt-LT"/>
        </w:rPr>
        <w:t>Pacientams, kurių kepenų veikla sutrikusi</w:t>
      </w:r>
    </w:p>
    <w:p w:rsidR="007C6149" w:rsidRPr="00AB1287" w:rsidRDefault="007C6149" w:rsidP="007C6149">
      <w:pPr>
        <w:keepNext/>
        <w:spacing w:after="0" w:line="240" w:lineRule="auto"/>
        <w:outlineLvl w:val="2"/>
        <w:rPr>
          <w:rFonts w:ascii="Times New Roman" w:eastAsia="Times New Roman" w:hAnsi="Times New Roman" w:cs="Times New Roman"/>
          <w:i/>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u w:val="single"/>
          <w:lang w:val="lt-LT"/>
        </w:rPr>
        <w:t>Suaugusiems ir vaikams, sveriantiems daugiau kaip 30 kg</w:t>
      </w:r>
      <w:r w:rsidRPr="00AB1287">
        <w:rPr>
          <w:rFonts w:ascii="Times New Roman" w:eastAsia="Times New Roman" w:hAnsi="Times New Roman" w:cs="Times New Roman"/>
          <w:lang w:val="lt-LT"/>
        </w:rPr>
        <w:t>.</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lastRenderedPageBreak/>
        <w:t>Vartoti vieną 10 mg tabletę kas antrą parą, užgeriant stikline vandens; tabletę galima vartoti su maistu ar be jo.</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Ką daryti pavartojus per didelę Claritine dozę?</w:t>
      </w:r>
    </w:p>
    <w:p w:rsidR="007C6149" w:rsidRPr="00AB1287" w:rsidRDefault="007C6149" w:rsidP="007C6149">
      <w:pPr>
        <w:spacing w:after="0" w:line="240" w:lineRule="auto"/>
        <w:rPr>
          <w:rFonts w:ascii="Times New Roman" w:eastAsia="Times New Roman" w:hAnsi="Times New Roman" w:cs="Times New Roman"/>
          <w:bCs/>
          <w:lang w:val="lt-LT"/>
        </w:rPr>
      </w:pPr>
      <w:r w:rsidRPr="00AB1287">
        <w:rPr>
          <w:rFonts w:ascii="Times New Roman" w:eastAsia="Times New Roman" w:hAnsi="Times New Roman" w:cs="Times New Roman"/>
          <w:bCs/>
          <w:lang w:val="lt-LT"/>
        </w:rPr>
        <w:t>Vartokite Claritine taip, kaip nurodyta. Atsitiktinai perdozavus, neturėtų kilti sunkių sutrikimų.</w:t>
      </w: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Cs/>
          <w:lang w:val="lt-LT"/>
        </w:rPr>
        <w:t>Nedelsiant praneškite savo gydytojui ar vaistininkui, jei pavartojote per didelę Claritine dozę.</w:t>
      </w:r>
    </w:p>
    <w:p w:rsidR="007C6149" w:rsidRPr="00AB1287" w:rsidRDefault="007C6149" w:rsidP="007C6149">
      <w:pPr>
        <w:spacing w:after="0" w:line="240" w:lineRule="auto"/>
        <w:ind w:left="567" w:hanging="567"/>
        <w:rPr>
          <w:rFonts w:ascii="Times New Roman" w:eastAsia="Times New Roman" w:hAnsi="Times New Roman" w:cs="Times New Roman"/>
          <w:b/>
          <w:lang w:val="lt-LT"/>
        </w:rPr>
      </w:pPr>
    </w:p>
    <w:p w:rsidR="007C6149" w:rsidRPr="00AB1287" w:rsidRDefault="007C6149" w:rsidP="007C6149">
      <w:pPr>
        <w:spacing w:after="0" w:line="240" w:lineRule="auto"/>
        <w:ind w:left="567" w:hanging="567"/>
        <w:rPr>
          <w:rFonts w:ascii="Times New Roman" w:eastAsia="Times New Roman" w:hAnsi="Times New Roman" w:cs="Times New Roman"/>
          <w:b/>
          <w:lang w:val="lt-LT"/>
        </w:rPr>
      </w:pPr>
      <w:r w:rsidRPr="00AB1287">
        <w:rPr>
          <w:rFonts w:ascii="Times New Roman" w:eastAsia="Times New Roman" w:hAnsi="Times New Roman" w:cs="Times New Roman"/>
          <w:b/>
          <w:lang w:val="lt-LT"/>
        </w:rPr>
        <w:t>Pamiršus pavartoti Claritine</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Jeigu pamiršote laiku išgerti vaisto, padarykite tai iš karto, kai tik prisiminsite ir toliau vartokite kaip paskirta. Negalima vartoti dvigubos dozės norint kompensuoti praleistą dozę.</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r w:rsidRPr="00AB1287">
        <w:rPr>
          <w:rFonts w:ascii="Times New Roman" w:eastAsia="Times New Roman" w:hAnsi="Times New Roman" w:cs="Times New Roman"/>
          <w:lang w:val="lt-LT"/>
        </w:rPr>
        <w:t>Jeigu kiltų daugiau klausimų dėl šio vaisto vartojimo, kreipkitės į gydytoją arba vaistininką</w:t>
      </w:r>
      <w:r w:rsidRPr="00AB1287">
        <w:rPr>
          <w:rFonts w:ascii="Times New Roman" w:hAnsi="Times New Roman" w:cs="Times New Roman"/>
          <w:lang w:val="lt-LT"/>
        </w:rPr>
        <w:t>.</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keepNext/>
        <w:spacing w:after="0" w:line="240" w:lineRule="auto"/>
        <w:outlineLvl w:val="0"/>
        <w:rPr>
          <w:rFonts w:ascii="Times New Roman" w:eastAsia="Times New Roman" w:hAnsi="Times New Roman" w:cs="Times New Roman"/>
          <w:b/>
          <w:caps/>
          <w:lang w:val="lt-LT" w:eastAsia="lt-LT"/>
        </w:rPr>
      </w:pPr>
      <w:r w:rsidRPr="00AB1287">
        <w:rPr>
          <w:rFonts w:ascii="Times New Roman" w:eastAsia="Times New Roman" w:hAnsi="Times New Roman" w:cs="Times New Roman"/>
          <w:b/>
          <w:lang w:val="lt-LT" w:eastAsia="lt-LT"/>
        </w:rPr>
        <w:t>4.</w:t>
      </w:r>
      <w:r w:rsidRPr="00AB1287">
        <w:rPr>
          <w:rFonts w:ascii="Times New Roman" w:eastAsia="Times New Roman" w:hAnsi="Times New Roman" w:cs="Times New Roman"/>
          <w:b/>
          <w:lang w:val="lt-LT" w:eastAsia="lt-LT"/>
        </w:rPr>
        <w:tab/>
        <w:t>Galimas šalutinis poveikis</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Šis vaistas, kaip ir visi kiti vaistai, gali sukelti šalutinį poveikį, nors jis pasireiškia ne visiems žmonėms.</w:t>
      </w:r>
    </w:p>
    <w:p w:rsidR="007C6149" w:rsidRPr="00AB1287" w:rsidRDefault="007C6149" w:rsidP="007C6149">
      <w:pPr>
        <w:spacing w:after="0" w:line="240" w:lineRule="auto"/>
        <w:ind w:left="567" w:hanging="567"/>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Dažniausi suaugusiesiems ir vyresniems nei 12 metų vaikams nustatyti nepageidaujami poveikiai buvo:</w:t>
      </w:r>
    </w:p>
    <w:p w:rsidR="007C6149" w:rsidRPr="00AB1287" w:rsidRDefault="007C6149" w:rsidP="007C6149">
      <w:pPr>
        <w:numPr>
          <w:ilvl w:val="0"/>
          <w:numId w:val="4"/>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mieguistumas, </w:t>
      </w:r>
    </w:p>
    <w:p w:rsidR="007C6149" w:rsidRPr="00AB1287" w:rsidRDefault="007C6149" w:rsidP="007C6149">
      <w:pPr>
        <w:numPr>
          <w:ilvl w:val="0"/>
          <w:numId w:val="4"/>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galvos skausmas, </w:t>
      </w:r>
    </w:p>
    <w:p w:rsidR="007C6149" w:rsidRPr="00AB1287" w:rsidRDefault="007C6149" w:rsidP="007C6149">
      <w:pPr>
        <w:numPr>
          <w:ilvl w:val="0"/>
          <w:numId w:val="4"/>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padidėjęs apetitas </w:t>
      </w:r>
    </w:p>
    <w:p w:rsidR="007C6149" w:rsidRPr="00AB1287" w:rsidRDefault="007C6149" w:rsidP="007C6149">
      <w:pPr>
        <w:numPr>
          <w:ilvl w:val="0"/>
          <w:numId w:val="4"/>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nemiga.</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Dažniausi 2 - 12 metų vaikams nustatyti nepageidaujami poveikiai buvo:</w:t>
      </w:r>
    </w:p>
    <w:p w:rsidR="007C6149" w:rsidRPr="00AB1287" w:rsidRDefault="007C6149" w:rsidP="007C6149">
      <w:pPr>
        <w:numPr>
          <w:ilvl w:val="0"/>
          <w:numId w:val="5"/>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galvos skausmas, </w:t>
      </w:r>
    </w:p>
    <w:p w:rsidR="007C6149" w:rsidRPr="00AB1287" w:rsidRDefault="007C6149" w:rsidP="007C6149">
      <w:pPr>
        <w:numPr>
          <w:ilvl w:val="0"/>
          <w:numId w:val="5"/>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nervingumas, </w:t>
      </w:r>
    </w:p>
    <w:p w:rsidR="007C6149" w:rsidRPr="00AB1287" w:rsidRDefault="007C6149" w:rsidP="007C6149">
      <w:pPr>
        <w:numPr>
          <w:ilvl w:val="0"/>
          <w:numId w:val="5"/>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nuovargis.</w:t>
      </w:r>
    </w:p>
    <w:p w:rsidR="007C6149" w:rsidRPr="00AB1287" w:rsidRDefault="007C6149" w:rsidP="007C6149">
      <w:pPr>
        <w:spacing w:after="0" w:line="240" w:lineRule="auto"/>
        <w:rPr>
          <w:rFonts w:ascii="Times New Roman" w:eastAsia="Times New Roman" w:hAnsi="Times New Roman" w:cs="Times New Roman"/>
          <w:lang w:val="lt-LT"/>
        </w:rPr>
      </w:pPr>
    </w:p>
    <w:p w:rsidR="000634E9" w:rsidRPr="00F6041A" w:rsidRDefault="000634E9" w:rsidP="000634E9">
      <w:pPr>
        <w:spacing w:after="0" w:line="240" w:lineRule="auto"/>
        <w:rPr>
          <w:rFonts w:ascii="Times New Roman" w:eastAsia="Times New Roman" w:hAnsi="Times New Roman" w:cs="Times New Roman"/>
          <w:i/>
          <w:lang w:val="lt-LT"/>
        </w:rPr>
      </w:pPr>
      <w:r w:rsidRPr="00F6041A">
        <w:rPr>
          <w:rFonts w:ascii="Times New Roman" w:eastAsia="Times New Roman" w:hAnsi="Times New Roman" w:cs="Times New Roman"/>
          <w:i/>
          <w:lang w:val="lt-LT"/>
        </w:rPr>
        <w:t>Šalutiniai poveikiai pastebėti vaistui esant rinkoje</w:t>
      </w:r>
    </w:p>
    <w:p w:rsidR="000634E9" w:rsidRPr="00FA325A" w:rsidRDefault="000634E9" w:rsidP="000634E9">
      <w:pPr>
        <w:spacing w:after="0" w:line="240" w:lineRule="auto"/>
        <w:rPr>
          <w:rFonts w:ascii="Times New Roman" w:eastAsia="Times New Roman" w:hAnsi="Times New Roman" w:cs="Times New Roman"/>
          <w:i/>
          <w:lang w:val="lt-LT"/>
        </w:rPr>
      </w:pPr>
      <w:r w:rsidRPr="00FA325A">
        <w:rPr>
          <w:rFonts w:ascii="Times New Roman" w:eastAsia="Times New Roman" w:hAnsi="Times New Roman" w:cs="Times New Roman"/>
          <w:i/>
          <w:lang w:val="lt-LT"/>
        </w:rPr>
        <w:t>Labai reti (gali pasireikšti mažiau kaip 1 iš 10 000 vartojusiųjų):</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sunkios alerginės reakcijos (įskaitant tinimą),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galvos svaigimas,</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traukuliai,</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dažnas ar nereguliarus širdies plakimas,</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pykinimas,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burnos džiūvimas,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skrandžio sutrikimas,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kepenų veiklos sutrikimas,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plaukų slinkimas, </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išbėrimas,</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nuovargis.</w:t>
      </w:r>
    </w:p>
    <w:p w:rsidR="007C6149" w:rsidRPr="00AB1287" w:rsidRDefault="007C6149" w:rsidP="007C6149">
      <w:pPr>
        <w:spacing w:after="0" w:line="240" w:lineRule="auto"/>
        <w:contextualSpacing/>
        <w:rPr>
          <w:rFonts w:ascii="Times New Roman" w:eastAsia="Times New Roman" w:hAnsi="Times New Roman" w:cs="Times New Roman"/>
          <w:lang w:val="lt-LT"/>
        </w:rPr>
      </w:pPr>
    </w:p>
    <w:p w:rsidR="007C6149" w:rsidRPr="00AB1287" w:rsidRDefault="000634E9" w:rsidP="007C6149">
      <w:pPr>
        <w:suppressAutoHyphens/>
        <w:spacing w:after="0" w:line="240" w:lineRule="auto"/>
        <w:rPr>
          <w:rFonts w:ascii="Times New Roman" w:eastAsia="Times New Roman" w:hAnsi="Times New Roman" w:cs="Times New Roman"/>
          <w:lang w:val="lt-LT" w:eastAsia="ar-SA"/>
        </w:rPr>
      </w:pPr>
      <w:r w:rsidRPr="00FA325A">
        <w:rPr>
          <w:rFonts w:ascii="Times New Roman" w:eastAsia="Times New Roman" w:hAnsi="Times New Roman" w:cs="Times New Roman"/>
          <w:i/>
          <w:lang w:val="lt-LT" w:eastAsia="ar-SA"/>
        </w:rPr>
        <w:t>Dažnis yra nežinomas (negali būti apskaičiuotas pagal turimus duomenis):</w:t>
      </w:r>
    </w:p>
    <w:p w:rsidR="007C6149" w:rsidRPr="00AB1287" w:rsidRDefault="007C6149" w:rsidP="007C6149">
      <w:pPr>
        <w:numPr>
          <w:ilvl w:val="0"/>
          <w:numId w:val="6"/>
        </w:numPr>
        <w:spacing w:after="0" w:line="240" w:lineRule="auto"/>
        <w:ind w:left="567" w:hanging="567"/>
        <w:contextualSpacing/>
        <w:rPr>
          <w:rFonts w:ascii="Times New Roman" w:eastAsia="Times New Roman" w:hAnsi="Times New Roman" w:cs="Times New Roman"/>
          <w:lang w:val="lt-LT"/>
        </w:rPr>
      </w:pPr>
      <w:r w:rsidRPr="00AB1287">
        <w:rPr>
          <w:rFonts w:ascii="Times New Roman" w:eastAsia="Times New Roman" w:hAnsi="Times New Roman" w:cs="Times New Roman"/>
          <w:lang w:val="lt-LT"/>
        </w:rPr>
        <w:t>padidėjęs kūno svoris.</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tabs>
          <w:tab w:val="left" w:pos="567"/>
        </w:tabs>
        <w:spacing w:after="0" w:line="240" w:lineRule="auto"/>
        <w:rPr>
          <w:rFonts w:ascii="Times New Roman" w:eastAsia="Times New Roman" w:hAnsi="Times New Roman" w:cs="Times New Roman"/>
          <w:b/>
          <w:snapToGrid w:val="0"/>
          <w:lang w:val="lt-LT"/>
        </w:rPr>
      </w:pPr>
      <w:r w:rsidRPr="00AB1287">
        <w:rPr>
          <w:rFonts w:ascii="Times New Roman" w:eastAsia="Times New Roman" w:hAnsi="Times New Roman" w:cs="Times New Roman"/>
          <w:b/>
          <w:noProof/>
          <w:snapToGrid w:val="0"/>
          <w:lang w:val="lt-LT"/>
        </w:rPr>
        <w:t>Pranešimas apie šalutinį poveikį</w:t>
      </w:r>
    </w:p>
    <w:p w:rsidR="007C6149" w:rsidRPr="00AB1287" w:rsidRDefault="007C6149" w:rsidP="007C6149">
      <w:pPr>
        <w:spacing w:after="0" w:line="240" w:lineRule="auto"/>
        <w:rPr>
          <w:rFonts w:ascii="Times New Roman" w:eastAsia="Times New Roman" w:hAnsi="Times New Roman" w:cs="Times New Roman"/>
          <w:noProof/>
          <w:lang w:val="lt-LT"/>
        </w:rPr>
      </w:pPr>
      <w:r w:rsidRPr="00AB1287">
        <w:rPr>
          <w:rFonts w:ascii="Times New Roman" w:eastAsia="Times New Roman" w:hAnsi="Times New Roman" w:cs="Times New Roman"/>
          <w:noProof/>
          <w:snapToGrid w:val="0"/>
          <w:lang w:val="lt-LT"/>
        </w:rPr>
        <w:t xml:space="preserve">Jeigu pasireiškė šalutinis poveikis, įskaitant šiame lapelyje nenurodytą, pasakykite gydytojui, vaistininkui arba slaugytojai. </w:t>
      </w:r>
      <w:r w:rsidRPr="00AB1287">
        <w:rPr>
          <w:rFonts w:ascii="Times New Roman" w:eastAsia="Times New Roman" w:hAnsi="Times New Roman" w:cs="Times New Roman"/>
          <w:noProof/>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AB1287">
          <w:rPr>
            <w:rStyle w:val="Hyperlink"/>
            <w:rFonts w:ascii="Times New Roman" w:eastAsia="Times New Roman" w:hAnsi="Times New Roman" w:cs="Times New Roman"/>
            <w:noProof/>
            <w:lang w:val="lt-LT"/>
          </w:rPr>
          <w:t>www.vvkt.lt</w:t>
        </w:r>
      </w:hyperlink>
      <w:r w:rsidRPr="00AB1287">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AB1287">
          <w:rPr>
            <w:rStyle w:val="Hyperlink"/>
            <w:rFonts w:ascii="Times New Roman" w:eastAsia="Times New Roman" w:hAnsi="Times New Roman" w:cs="Times New Roman"/>
            <w:noProof/>
            <w:lang w:val="lt-LT"/>
          </w:rPr>
          <w:t>NepageidaujamaR@vvkt.lt</w:t>
        </w:r>
      </w:hyperlink>
      <w:r w:rsidRPr="00AB1287">
        <w:rPr>
          <w:rFonts w:ascii="Times New Roman" w:eastAsia="Times New Roman" w:hAnsi="Times New Roman" w:cs="Times New Roman"/>
          <w:noProof/>
          <w:lang w:val="lt-LT"/>
        </w:rPr>
        <w:t xml:space="preserve">, taip pat per Valstybinės vaistų kontrolės tarnybos prie Lietuvos </w:t>
      </w:r>
      <w:r w:rsidRPr="00AB1287">
        <w:rPr>
          <w:rFonts w:ascii="Times New Roman" w:eastAsia="Times New Roman" w:hAnsi="Times New Roman" w:cs="Times New Roman"/>
          <w:noProof/>
          <w:lang w:val="lt-LT"/>
        </w:rPr>
        <w:lastRenderedPageBreak/>
        <w:t xml:space="preserve">Respublikos sveikatos apsaugos ministerijos interneto svetainę (adresu </w:t>
      </w:r>
      <w:hyperlink r:id="rId9" w:history="1">
        <w:r w:rsidRPr="00AB1287">
          <w:rPr>
            <w:rStyle w:val="Hyperlink"/>
            <w:rFonts w:ascii="Times New Roman" w:eastAsia="Times New Roman" w:hAnsi="Times New Roman" w:cs="Times New Roman"/>
            <w:noProof/>
            <w:lang w:val="lt-LT"/>
          </w:rPr>
          <w:t>http://www.vvkt.lt</w:t>
        </w:r>
      </w:hyperlink>
      <w:r w:rsidRPr="00AB1287">
        <w:rPr>
          <w:rFonts w:ascii="Times New Roman" w:eastAsia="Times New Roman" w:hAnsi="Times New Roman" w:cs="Times New Roman"/>
          <w:noProof/>
          <w:lang w:val="lt-LT"/>
        </w:rPr>
        <w:t>). Pranešdami apie šalutinį poveikį galite mums padėti gauti daugiau informacijos apie šio vaisto saugumą.</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keepNext/>
        <w:spacing w:after="0" w:line="240" w:lineRule="auto"/>
        <w:outlineLvl w:val="0"/>
        <w:rPr>
          <w:rFonts w:ascii="Times New Roman" w:eastAsia="Times New Roman" w:hAnsi="Times New Roman" w:cs="Times New Roman"/>
          <w:b/>
          <w:caps/>
          <w:lang w:val="lt-LT" w:eastAsia="lt-LT"/>
        </w:rPr>
      </w:pPr>
      <w:r w:rsidRPr="00AB1287">
        <w:rPr>
          <w:rFonts w:ascii="Times New Roman" w:eastAsia="Times New Roman" w:hAnsi="Times New Roman" w:cs="Times New Roman"/>
          <w:b/>
          <w:lang w:val="lt-LT" w:eastAsia="lt-LT"/>
        </w:rPr>
        <w:t>5.</w:t>
      </w:r>
      <w:r w:rsidRPr="00AB1287">
        <w:rPr>
          <w:rFonts w:ascii="Times New Roman" w:eastAsia="Times New Roman" w:hAnsi="Times New Roman" w:cs="Times New Roman"/>
          <w:b/>
          <w:lang w:val="lt-LT" w:eastAsia="lt-LT"/>
        </w:rPr>
        <w:tab/>
        <w:t xml:space="preserve">Kaip laikyti </w:t>
      </w:r>
      <w:r w:rsidRPr="00AB1287">
        <w:rPr>
          <w:rFonts w:ascii="Times New Roman" w:hAnsi="Times New Roman" w:cs="Times New Roman"/>
          <w:b/>
          <w:lang w:val="lt-LT"/>
        </w:rPr>
        <w:t>Claritine</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Šį vaistą laikykite vaikams nepastebimoje ir nepasiekiamoje vietoje.</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Nėra specialių laikymo sąlygų</w:t>
      </w:r>
      <w:r w:rsidRPr="00AB1287">
        <w:rPr>
          <w:rFonts w:ascii="Times New Roman" w:eastAsia="Times New Roman" w:hAnsi="Times New Roman" w:cs="Times New Roman"/>
          <w:lang w:val="lt-LT"/>
        </w:rPr>
        <w:t>.</w:t>
      </w:r>
    </w:p>
    <w:p w:rsidR="007C6149" w:rsidRPr="00AB1287" w:rsidRDefault="007C6149" w:rsidP="007C6149">
      <w:pPr>
        <w:numPr>
          <w:ilvl w:val="12"/>
          <w:numId w:val="0"/>
        </w:numPr>
        <w:spacing w:after="0" w:line="240" w:lineRule="auto"/>
        <w:ind w:left="567" w:hanging="567"/>
        <w:outlineLvl w:val="0"/>
        <w:rPr>
          <w:rFonts w:ascii="Times New Roman" w:eastAsia="Times New Roman" w:hAnsi="Times New Roman" w:cs="Times New Roman"/>
          <w:lang w:val="lt-LT"/>
        </w:rPr>
      </w:pPr>
    </w:p>
    <w:p w:rsidR="007C6149" w:rsidRPr="00AB1287" w:rsidRDefault="007C6149" w:rsidP="007C6149">
      <w:pPr>
        <w:numPr>
          <w:ilvl w:val="12"/>
          <w:numId w:val="0"/>
        </w:numPr>
        <w:spacing w:after="0" w:line="240" w:lineRule="auto"/>
        <w:outlineLvl w:val="0"/>
        <w:rPr>
          <w:rFonts w:ascii="Times New Roman" w:eastAsia="Times New Roman" w:hAnsi="Times New Roman" w:cs="Times New Roman"/>
          <w:lang w:val="lt-LT"/>
        </w:rPr>
      </w:pPr>
      <w:r w:rsidRPr="00AB1287">
        <w:rPr>
          <w:rFonts w:ascii="Times New Roman" w:eastAsia="Times New Roman" w:hAnsi="Times New Roman" w:cs="Times New Roman"/>
          <w:lang w:val="lt-LT"/>
        </w:rPr>
        <w:t>Ant dėžutės ir lizdinės plokštelės po „Tinka iki/EXP“ nurodytam tinkamumo laikui pasibaigus, šio vaisto vartoti negalima. Vaistas tinka vartoti iki paskutinės nurodyto mėnesio dienos.</w:t>
      </w:r>
    </w:p>
    <w:p w:rsidR="007C6149" w:rsidRPr="00AB1287" w:rsidRDefault="007C6149" w:rsidP="007C6149">
      <w:pPr>
        <w:numPr>
          <w:ilvl w:val="12"/>
          <w:numId w:val="0"/>
        </w:numPr>
        <w:spacing w:after="0" w:line="240" w:lineRule="auto"/>
        <w:ind w:left="567" w:hanging="567"/>
        <w:outlineLvl w:val="0"/>
        <w:rPr>
          <w:rFonts w:ascii="Times New Roman" w:eastAsia="Times New Roman" w:hAnsi="Times New Roman" w:cs="Times New Roman"/>
          <w:lang w:val="lt-LT"/>
        </w:rPr>
      </w:pPr>
    </w:p>
    <w:p w:rsidR="007C6149" w:rsidRPr="00AB1287" w:rsidRDefault="007C6149" w:rsidP="007C6149">
      <w:pPr>
        <w:numPr>
          <w:ilvl w:val="12"/>
          <w:numId w:val="0"/>
        </w:numPr>
        <w:spacing w:after="0" w:line="240" w:lineRule="auto"/>
        <w:outlineLvl w:val="0"/>
        <w:rPr>
          <w:rFonts w:ascii="Times New Roman" w:eastAsia="Times New Roman" w:hAnsi="Times New Roman" w:cs="Times New Roman"/>
          <w:lang w:val="lt-LT"/>
        </w:rPr>
      </w:pPr>
      <w:r w:rsidRPr="00AB1287">
        <w:rPr>
          <w:rFonts w:ascii="Times New Roman" w:eastAsia="Times New Roman" w:hAnsi="Times New Roman" w:cs="Times New Roman"/>
          <w:lang w:val="lt-LT"/>
        </w:rPr>
        <w:t>Pastebėjus, kad atsirado kokių nors tabletės išvaizdos pokyčių, šio vaisto vartoti negalima.</w:t>
      </w:r>
    </w:p>
    <w:p w:rsidR="007C6149" w:rsidRPr="00AB1287" w:rsidRDefault="007C6149" w:rsidP="007C6149">
      <w:pPr>
        <w:numPr>
          <w:ilvl w:val="12"/>
          <w:numId w:val="0"/>
        </w:numPr>
        <w:spacing w:after="0" w:line="240" w:lineRule="auto"/>
        <w:ind w:left="567" w:hanging="567"/>
        <w:outlineLvl w:val="0"/>
        <w:rPr>
          <w:rFonts w:ascii="Times New Roman" w:eastAsia="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r w:rsidRPr="00AB1287">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r w:rsidRPr="00AB1287">
        <w:rPr>
          <w:rFonts w:ascii="Times New Roman" w:hAnsi="Times New Roman" w:cs="Times New Roman"/>
          <w:lang w:val="lt-LT"/>
        </w:rPr>
        <w:t>.</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keepNext/>
        <w:spacing w:after="0" w:line="240" w:lineRule="auto"/>
        <w:outlineLvl w:val="0"/>
        <w:rPr>
          <w:rFonts w:ascii="Times New Roman" w:eastAsia="Times New Roman" w:hAnsi="Times New Roman" w:cs="Times New Roman"/>
          <w:b/>
          <w:caps/>
          <w:lang w:val="lt-LT" w:eastAsia="lt-LT"/>
        </w:rPr>
      </w:pPr>
      <w:r w:rsidRPr="00AB1287">
        <w:rPr>
          <w:rFonts w:ascii="Times New Roman" w:eastAsia="Times New Roman" w:hAnsi="Times New Roman" w:cs="Times New Roman"/>
          <w:b/>
          <w:lang w:val="lt-LT" w:eastAsia="lt-LT"/>
        </w:rPr>
        <w:t>6.</w:t>
      </w:r>
      <w:r w:rsidRPr="00AB1287">
        <w:rPr>
          <w:rFonts w:ascii="Times New Roman" w:eastAsia="Times New Roman" w:hAnsi="Times New Roman" w:cs="Times New Roman"/>
          <w:b/>
          <w:lang w:val="lt-LT" w:eastAsia="lt-LT"/>
        </w:rPr>
        <w:tab/>
      </w:r>
      <w:r w:rsidRPr="00AB1287">
        <w:rPr>
          <w:rFonts w:ascii="Times New Roman" w:eastAsia="Times New Roman" w:hAnsi="Times New Roman" w:cs="Times New Roman"/>
          <w:b/>
          <w:noProof/>
          <w:lang w:val="lt-LT" w:eastAsia="lt-LT"/>
        </w:rPr>
        <w:t>Pakuotės turinys ir kita informacija</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pStyle w:val="PI-3EMEASMCA"/>
        <w:spacing w:line="240" w:lineRule="auto"/>
        <w:ind w:right="284"/>
        <w:jc w:val="both"/>
      </w:pPr>
      <w:r w:rsidRPr="00AB1287">
        <w:t>Claritine sudėtis</w:t>
      </w:r>
    </w:p>
    <w:p w:rsidR="007C6149" w:rsidRPr="00AB1287" w:rsidRDefault="007C6149" w:rsidP="007C6149">
      <w:pPr>
        <w:pStyle w:val="BT-EMEASMCA"/>
        <w:tabs>
          <w:tab w:val="clear" w:pos="360"/>
          <w:tab w:val="num" w:pos="567"/>
        </w:tabs>
        <w:ind w:left="720" w:hanging="720"/>
      </w:pPr>
      <w:r w:rsidRPr="00AB1287">
        <w:t>Veiklioji medžiaga yra loratadinas. Kiekvienoje tabletėje yra 10 mg loratadino.</w:t>
      </w:r>
    </w:p>
    <w:p w:rsidR="007C6149" w:rsidRPr="00AB1287" w:rsidRDefault="007C6149" w:rsidP="007C6149">
      <w:pPr>
        <w:pStyle w:val="BT-EMEASMCA"/>
        <w:tabs>
          <w:tab w:val="clear" w:pos="360"/>
          <w:tab w:val="num" w:pos="567"/>
        </w:tabs>
        <w:ind w:left="720" w:hanging="720"/>
      </w:pPr>
      <w:r w:rsidRPr="00AB1287">
        <w:t>Pagalbinės medžiagos yra laktozė monohidratas, kukurūzų krakmolas ir magnio stearatas.</w:t>
      </w:r>
    </w:p>
    <w:p w:rsidR="007C6149" w:rsidRPr="00AB1287" w:rsidRDefault="007C6149" w:rsidP="007C6149">
      <w:pPr>
        <w:pStyle w:val="BTEMEASMCA"/>
        <w:numPr>
          <w:ilvl w:val="0"/>
          <w:numId w:val="0"/>
        </w:numPr>
      </w:pPr>
    </w:p>
    <w:p w:rsidR="007C6149" w:rsidRPr="00AB1287" w:rsidRDefault="007C6149" w:rsidP="007C6149">
      <w:pPr>
        <w:pStyle w:val="PI-3EMEASMCA"/>
        <w:spacing w:line="240" w:lineRule="auto"/>
        <w:ind w:right="284"/>
        <w:jc w:val="both"/>
      </w:pPr>
      <w:r w:rsidRPr="00AB1287">
        <w:t>Claritine išvaizda ir kiekis pakuotėje</w:t>
      </w:r>
    </w:p>
    <w:p w:rsidR="007C6149" w:rsidRPr="00AB1287" w:rsidRDefault="007C6149" w:rsidP="007C6149">
      <w:pPr>
        <w:pStyle w:val="BTEMEASMCA"/>
        <w:numPr>
          <w:ilvl w:val="0"/>
          <w:numId w:val="0"/>
        </w:numPr>
      </w:pPr>
    </w:p>
    <w:p w:rsidR="007C6149" w:rsidRPr="00AB1287" w:rsidRDefault="007C6149" w:rsidP="007C6149">
      <w:pPr>
        <w:spacing w:after="0" w:line="220" w:lineRule="exact"/>
        <w:rPr>
          <w:rFonts w:ascii="Times New Roman" w:eastAsia="Times New Roman" w:hAnsi="Times New Roman" w:cs="Times New Roman"/>
          <w:b/>
          <w:bCs/>
          <w:lang w:val="lt-LT"/>
        </w:rPr>
      </w:pPr>
      <w:r w:rsidRPr="00AB1287">
        <w:rPr>
          <w:rFonts w:ascii="Times New Roman" w:eastAsia="Times New Roman" w:hAnsi="Times New Roman" w:cs="Times New Roman"/>
          <w:b/>
          <w:bCs/>
          <w:lang w:val="lt-LT"/>
        </w:rPr>
        <w:t>Claritine sudėtis</w:t>
      </w:r>
    </w:p>
    <w:p w:rsidR="007C6149" w:rsidRPr="00AB1287" w:rsidRDefault="007C6149" w:rsidP="007C6149">
      <w:pPr>
        <w:tabs>
          <w:tab w:val="num" w:pos="567"/>
        </w:tabs>
        <w:spacing w:after="0" w:line="240" w:lineRule="auto"/>
        <w:ind w:left="720" w:hanging="720"/>
        <w:rPr>
          <w:rFonts w:ascii="Times New Roman" w:eastAsia="Times New Roman" w:hAnsi="Times New Roman" w:cs="Times New Roman"/>
          <w:noProof/>
          <w:lang w:val="lt-LT"/>
        </w:rPr>
      </w:pPr>
      <w:r w:rsidRPr="00AB1287">
        <w:rPr>
          <w:rFonts w:ascii="Times New Roman" w:eastAsia="Times New Roman" w:hAnsi="Times New Roman" w:cs="Times New Roman"/>
          <w:noProof/>
          <w:lang w:val="lt-LT"/>
        </w:rPr>
        <w:t>Veiklioji medžiaga yra loratadinas. Kiekvienoje tabletėje yra 10 mg loratadino.</w:t>
      </w:r>
    </w:p>
    <w:p w:rsidR="007C6149" w:rsidRPr="00AB1287" w:rsidRDefault="007C6149" w:rsidP="007C6149">
      <w:pPr>
        <w:tabs>
          <w:tab w:val="num" w:pos="567"/>
        </w:tabs>
        <w:spacing w:after="0" w:line="240" w:lineRule="auto"/>
        <w:ind w:left="720" w:hanging="720"/>
        <w:rPr>
          <w:rFonts w:ascii="Times New Roman" w:eastAsia="Times New Roman" w:hAnsi="Times New Roman" w:cs="Times New Roman"/>
          <w:noProof/>
          <w:lang w:val="lt-LT"/>
        </w:rPr>
      </w:pPr>
      <w:r w:rsidRPr="00AB1287">
        <w:rPr>
          <w:rFonts w:ascii="Times New Roman" w:eastAsia="Times New Roman" w:hAnsi="Times New Roman" w:cs="Times New Roman"/>
          <w:noProof/>
          <w:lang w:val="lt-LT"/>
        </w:rPr>
        <w:t>Pagalbinės medžiagos yra laktozė monohidratas, kukurūzų krakmolas ir magnio stearatas.</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20" w:lineRule="exact"/>
        <w:rPr>
          <w:rFonts w:ascii="Times New Roman" w:eastAsia="Times New Roman" w:hAnsi="Times New Roman" w:cs="Times New Roman"/>
          <w:u w:val="single"/>
          <w:lang w:val="lt-LT"/>
        </w:rPr>
      </w:pPr>
      <w:r w:rsidRPr="00AB1287">
        <w:rPr>
          <w:rFonts w:ascii="Times New Roman" w:eastAsia="Times New Roman" w:hAnsi="Times New Roman" w:cs="Times New Roman"/>
          <w:b/>
          <w:bCs/>
          <w:lang w:val="lt-LT"/>
        </w:rPr>
        <w:t>Claritine išvaizda ir kiekis pakuotėje</w:t>
      </w: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lang w:val="lt-LT"/>
        </w:rPr>
        <w:t>Baltos arba beveik baltos, ovalios tabletės su įspaustu Schering-Plough prekės ženklu, siaura įdubusia žymele ir „10“ vienoje pusėje, kita  pusė- lygi.</w:t>
      </w:r>
    </w:p>
    <w:p w:rsidR="007C6149" w:rsidRPr="00AB1287" w:rsidRDefault="007C6149" w:rsidP="007C6149">
      <w:pPr>
        <w:spacing w:after="0" w:line="240" w:lineRule="auto"/>
        <w:rPr>
          <w:rFonts w:ascii="Times New Roman" w:eastAsia="Times New Roman" w:hAnsi="Times New Roman" w:cs="Times New Roman"/>
          <w:lang w:val="lt-LT"/>
        </w:rPr>
      </w:pPr>
    </w:p>
    <w:p w:rsidR="007C6149" w:rsidRPr="00AB1287" w:rsidRDefault="007C6149" w:rsidP="007C6149">
      <w:pPr>
        <w:spacing w:after="0" w:line="240" w:lineRule="auto"/>
        <w:ind w:left="567" w:right="284" w:hanging="567"/>
        <w:jc w:val="both"/>
        <w:rPr>
          <w:rFonts w:ascii="Times New Roman" w:eastAsia="Times New Roman" w:hAnsi="Times New Roman" w:cs="Times New Roman"/>
          <w:lang w:val="lt-LT"/>
        </w:rPr>
      </w:pPr>
      <w:r w:rsidRPr="00AB1287">
        <w:rPr>
          <w:rFonts w:ascii="Times New Roman" w:eastAsia="Times New Roman" w:hAnsi="Times New Roman" w:cs="Times New Roman"/>
          <w:lang w:val="lt-LT"/>
        </w:rPr>
        <w:t>Aliuminio folijos/vinilo/PVC lizdinės plokštelės</w:t>
      </w:r>
    </w:p>
    <w:p w:rsidR="007C6149" w:rsidRPr="00AB1287" w:rsidRDefault="007C6149" w:rsidP="007C6149">
      <w:p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 xml:space="preserve">Kartono dėžutėje yra 30 tablečių (receptinio vaistinio preparato). </w:t>
      </w:r>
    </w:p>
    <w:p w:rsidR="007C6149" w:rsidRPr="00AB1287" w:rsidRDefault="007C6149" w:rsidP="007C6149">
      <w:pPr>
        <w:spacing w:after="0" w:line="240" w:lineRule="auto"/>
        <w:ind w:left="567" w:hanging="567"/>
        <w:rPr>
          <w:rFonts w:ascii="Times New Roman" w:eastAsia="Times New Roman" w:hAnsi="Times New Roman" w:cs="Times New Roman"/>
          <w:lang w:val="lt-LT"/>
        </w:rPr>
      </w:pPr>
      <w:r w:rsidRPr="00AB1287">
        <w:rPr>
          <w:rFonts w:ascii="Times New Roman" w:eastAsia="Times New Roman" w:hAnsi="Times New Roman" w:cs="Times New Roman"/>
          <w:lang w:val="lt-LT"/>
        </w:rPr>
        <w:t>Kiekvienoje lizdinėje plokštelėje yra 15 tablečių.</w:t>
      </w:r>
      <w:r w:rsidRPr="00AB1287">
        <w:rPr>
          <w:rFonts w:ascii="Times New Roman" w:hAnsi="Times New Roman" w:cs="Times New Roman"/>
          <w:lang w:val="lt-LT"/>
        </w:rPr>
        <w:t xml:space="preserve">. </w:t>
      </w:r>
    </w:p>
    <w:p w:rsidR="007C6149" w:rsidRPr="00AB1287" w:rsidRDefault="007C6149" w:rsidP="007C6149">
      <w:pPr>
        <w:spacing w:after="0" w:line="240" w:lineRule="auto"/>
        <w:ind w:left="567" w:right="284" w:hanging="567"/>
        <w:jc w:val="both"/>
        <w:rPr>
          <w:rFonts w:ascii="Times New Roman" w:hAnsi="Times New Roman" w:cs="Times New Roman"/>
          <w:lang w:val="lt-LT"/>
        </w:rPr>
      </w:pPr>
    </w:p>
    <w:p w:rsidR="007C6149" w:rsidRPr="00AB1287" w:rsidRDefault="007C6149" w:rsidP="007C6149">
      <w:pPr>
        <w:tabs>
          <w:tab w:val="left" w:pos="567"/>
        </w:tabs>
        <w:spacing w:after="0" w:line="240" w:lineRule="auto"/>
        <w:outlineLvl w:val="0"/>
        <w:rPr>
          <w:rFonts w:ascii="Times New Roman" w:hAnsi="Times New Roman" w:cs="Times New Roman"/>
          <w:b/>
          <w:lang w:val="lt-LT"/>
        </w:rPr>
      </w:pPr>
      <w:r w:rsidRPr="00AB1287">
        <w:rPr>
          <w:rFonts w:ascii="Times New Roman" w:hAnsi="Times New Roman" w:cs="Times New Roman"/>
          <w:b/>
          <w:lang w:val="lt-LT"/>
        </w:rPr>
        <w:t>Registruotojas eksportuojančioje valstybėje ir gamintojas</w:t>
      </w:r>
    </w:p>
    <w:p w:rsidR="007C6149" w:rsidRPr="00AB1287" w:rsidRDefault="007C6149" w:rsidP="007C6149">
      <w:pPr>
        <w:spacing w:after="0" w:line="240" w:lineRule="auto"/>
        <w:rPr>
          <w:rFonts w:ascii="Times New Roman" w:hAnsi="Times New Roman" w:cs="Times New Roman"/>
          <w:lang w:val="lt-LT"/>
        </w:rPr>
      </w:pPr>
    </w:p>
    <w:p w:rsidR="007C6149" w:rsidRPr="00AB1287" w:rsidRDefault="007C6149" w:rsidP="007C6149">
      <w:pPr>
        <w:spacing w:after="0" w:line="240" w:lineRule="auto"/>
        <w:rPr>
          <w:rFonts w:ascii="Times New Roman" w:eastAsia="Times New Roman" w:hAnsi="Times New Roman" w:cs="Times New Roman"/>
          <w:b/>
          <w:lang w:val="lt-LT" w:eastAsia="lt-LT"/>
        </w:rPr>
      </w:pPr>
      <w:r w:rsidRPr="00AB1287">
        <w:rPr>
          <w:rFonts w:ascii="Times New Roman" w:eastAsia="Times New Roman" w:hAnsi="Times New Roman" w:cs="Times New Roman"/>
          <w:b/>
          <w:lang w:val="lt-LT" w:eastAsia="lt-LT"/>
        </w:rPr>
        <w:t>Registruotojas eksportuojančioje valstybėje</w:t>
      </w:r>
    </w:p>
    <w:p w:rsidR="007C6149" w:rsidRPr="00AB1287" w:rsidRDefault="007C6149" w:rsidP="007C6149">
      <w:pPr>
        <w:spacing w:after="0" w:line="240" w:lineRule="auto"/>
        <w:ind w:right="284"/>
        <w:jc w:val="both"/>
        <w:rPr>
          <w:rFonts w:ascii="Times New Roman" w:hAnsi="Times New Roman" w:cs="Times New Roman"/>
          <w:lang w:val="lt-LT"/>
        </w:rPr>
      </w:pPr>
      <w:r w:rsidRPr="00AB1287">
        <w:rPr>
          <w:rFonts w:ascii="Times New Roman" w:hAnsi="Times New Roman" w:cs="Times New Roman"/>
          <w:lang w:val="lt-LT"/>
        </w:rPr>
        <w:t>Bayer Sp. z o.o.</w:t>
      </w:r>
    </w:p>
    <w:p w:rsidR="007C6149" w:rsidRDefault="007C6149" w:rsidP="007C6149">
      <w:pPr>
        <w:spacing w:after="0" w:line="240" w:lineRule="auto"/>
        <w:rPr>
          <w:rFonts w:ascii="Times New Roman" w:hAnsi="Times New Roman" w:cs="Times New Roman"/>
          <w:lang w:val="lt-LT"/>
        </w:rPr>
      </w:pPr>
      <w:r w:rsidRPr="007F13DF">
        <w:rPr>
          <w:rFonts w:ascii="Times New Roman" w:hAnsi="Times New Roman" w:cs="Times New Roman"/>
          <w:lang w:val="lt-LT"/>
        </w:rPr>
        <w:t>Radnicka cesta</w:t>
      </w:r>
      <w:r>
        <w:rPr>
          <w:rFonts w:ascii="Times New Roman" w:hAnsi="Times New Roman" w:cs="Times New Roman"/>
          <w:lang w:val="lt-LT"/>
        </w:rPr>
        <w:t xml:space="preserve"> 80, </w:t>
      </w:r>
      <w:r w:rsidRPr="007F13DF">
        <w:rPr>
          <w:rFonts w:ascii="Times New Roman" w:hAnsi="Times New Roman" w:cs="Times New Roman"/>
          <w:lang w:val="lt-LT"/>
        </w:rPr>
        <w:t>Zagreb</w:t>
      </w:r>
      <w:r>
        <w:rPr>
          <w:rFonts w:ascii="Times New Roman" w:hAnsi="Times New Roman" w:cs="Times New Roman"/>
          <w:lang w:val="lt-LT"/>
        </w:rPr>
        <w:t>,</w:t>
      </w:r>
    </w:p>
    <w:p w:rsidR="007C6149" w:rsidRDefault="007C6149" w:rsidP="007C6149">
      <w:pPr>
        <w:spacing w:after="0" w:line="240" w:lineRule="auto"/>
        <w:rPr>
          <w:rFonts w:ascii="Times New Roman" w:hAnsi="Times New Roman" w:cs="Times New Roman"/>
          <w:lang w:val="lt-LT"/>
        </w:rPr>
      </w:pPr>
      <w:r>
        <w:rPr>
          <w:rFonts w:ascii="Times New Roman" w:hAnsi="Times New Roman" w:cs="Times New Roman"/>
          <w:lang w:val="lt-LT"/>
        </w:rPr>
        <w:t>Kroatija</w:t>
      </w:r>
    </w:p>
    <w:p w:rsidR="007C6149" w:rsidRPr="00AB1287" w:rsidRDefault="007C6149" w:rsidP="007C6149">
      <w:pPr>
        <w:spacing w:after="0" w:line="240" w:lineRule="auto"/>
        <w:rPr>
          <w:rFonts w:ascii="Times New Roman" w:eastAsia="Times New Roman" w:hAnsi="Times New Roman" w:cs="Times New Roman"/>
          <w:lang w:val="lt-LT" w:eastAsia="lt-LT"/>
        </w:rPr>
      </w:pPr>
    </w:p>
    <w:p w:rsidR="007C6149" w:rsidRPr="00AB1287" w:rsidRDefault="007C6149" w:rsidP="007C6149">
      <w:pPr>
        <w:spacing w:after="0" w:line="240" w:lineRule="auto"/>
        <w:rPr>
          <w:rFonts w:ascii="Times New Roman" w:eastAsia="Times New Roman" w:hAnsi="Times New Roman" w:cs="Times New Roman"/>
          <w:b/>
          <w:lang w:val="lt-LT" w:eastAsia="lt-LT"/>
        </w:rPr>
      </w:pPr>
      <w:r w:rsidRPr="00AB1287">
        <w:rPr>
          <w:rFonts w:ascii="Times New Roman" w:eastAsia="Times New Roman" w:hAnsi="Times New Roman" w:cs="Times New Roman"/>
          <w:b/>
          <w:lang w:val="lt-LT" w:eastAsia="lt-LT"/>
        </w:rPr>
        <w:t>Gamintojas</w:t>
      </w:r>
    </w:p>
    <w:p w:rsidR="007C6149" w:rsidRPr="00AB1287" w:rsidRDefault="007C6149" w:rsidP="007C6149">
      <w:pPr>
        <w:spacing w:after="0" w:line="240" w:lineRule="auto"/>
        <w:ind w:left="567" w:right="284" w:hanging="567"/>
        <w:jc w:val="both"/>
        <w:rPr>
          <w:rFonts w:ascii="Times New Roman" w:hAnsi="Times New Roman" w:cs="Times New Roman"/>
          <w:lang w:val="lt-LT"/>
        </w:rPr>
      </w:pPr>
      <w:r w:rsidRPr="00AB1287">
        <w:rPr>
          <w:rFonts w:ascii="Times New Roman" w:hAnsi="Times New Roman" w:cs="Times New Roman"/>
          <w:lang w:val="lt-LT"/>
        </w:rPr>
        <w:t>Schering-Plough Labo N.V.</w:t>
      </w:r>
    </w:p>
    <w:p w:rsidR="007C6149" w:rsidRPr="00AB1287" w:rsidRDefault="007C6149" w:rsidP="007C6149">
      <w:pPr>
        <w:spacing w:after="0" w:line="240" w:lineRule="auto"/>
        <w:ind w:left="567" w:right="284" w:hanging="567"/>
        <w:jc w:val="both"/>
        <w:rPr>
          <w:rFonts w:ascii="Times New Roman" w:hAnsi="Times New Roman" w:cs="Times New Roman"/>
          <w:lang w:val="lt-LT"/>
        </w:rPr>
      </w:pPr>
      <w:r w:rsidRPr="00AB1287">
        <w:rPr>
          <w:rFonts w:ascii="Times New Roman" w:hAnsi="Times New Roman" w:cs="Times New Roman"/>
          <w:lang w:val="lt-LT"/>
        </w:rPr>
        <w:t>Industriepark 30 B-2220 Heist-op-den-Berg</w:t>
      </w:r>
    </w:p>
    <w:p w:rsidR="007C6149" w:rsidRDefault="007C6149" w:rsidP="007C6149">
      <w:pPr>
        <w:spacing w:after="0" w:line="240" w:lineRule="auto"/>
        <w:ind w:left="567" w:right="284" w:hanging="567"/>
        <w:jc w:val="both"/>
        <w:rPr>
          <w:rFonts w:ascii="Times New Roman" w:hAnsi="Times New Roman" w:cs="Times New Roman"/>
          <w:lang w:val="lt-LT"/>
        </w:rPr>
      </w:pPr>
      <w:r w:rsidRPr="00AB1287">
        <w:rPr>
          <w:rFonts w:ascii="Times New Roman" w:hAnsi="Times New Roman" w:cs="Times New Roman"/>
          <w:lang w:val="lt-LT"/>
        </w:rPr>
        <w:t>Belgija</w:t>
      </w:r>
    </w:p>
    <w:p w:rsidR="007C6149" w:rsidRDefault="007C6149" w:rsidP="007C6149">
      <w:pPr>
        <w:spacing w:after="0" w:line="240" w:lineRule="auto"/>
        <w:ind w:left="567" w:right="284" w:hanging="567"/>
        <w:jc w:val="both"/>
        <w:rPr>
          <w:rFonts w:ascii="Times New Roman" w:hAnsi="Times New Roman" w:cs="Times New Roman"/>
          <w:lang w:val="lt-LT"/>
        </w:rPr>
      </w:pPr>
    </w:p>
    <w:p w:rsidR="007C6149" w:rsidRDefault="007C6149" w:rsidP="007C6149">
      <w:pPr>
        <w:spacing w:after="0" w:line="240" w:lineRule="auto"/>
        <w:ind w:left="567" w:right="284" w:hanging="567"/>
        <w:jc w:val="both"/>
        <w:rPr>
          <w:rFonts w:ascii="Times New Roman" w:hAnsi="Times New Roman" w:cs="Times New Roman"/>
          <w:lang w:val="lt-LT"/>
        </w:rPr>
      </w:pPr>
      <w:r>
        <w:rPr>
          <w:rFonts w:ascii="Times New Roman" w:hAnsi="Times New Roman" w:cs="Times New Roman"/>
          <w:lang w:val="lt-LT"/>
        </w:rPr>
        <w:t>arba</w:t>
      </w:r>
    </w:p>
    <w:p w:rsidR="007C6149" w:rsidRDefault="007C6149" w:rsidP="007C6149">
      <w:pPr>
        <w:spacing w:after="0" w:line="240" w:lineRule="auto"/>
        <w:ind w:left="567" w:right="284" w:hanging="567"/>
        <w:jc w:val="both"/>
        <w:rPr>
          <w:rFonts w:ascii="Times New Roman" w:hAnsi="Times New Roman" w:cs="Times New Roman"/>
          <w:lang w:val="lt-LT"/>
        </w:rPr>
      </w:pPr>
    </w:p>
    <w:p w:rsidR="007C6149" w:rsidRDefault="007C6149" w:rsidP="007C6149">
      <w:pPr>
        <w:spacing w:after="0" w:line="240" w:lineRule="auto"/>
        <w:ind w:left="567" w:right="284" w:hanging="567"/>
        <w:jc w:val="both"/>
        <w:rPr>
          <w:rFonts w:ascii="Times New Roman" w:hAnsi="Times New Roman" w:cs="Times New Roman"/>
          <w:lang w:val="lt-LT"/>
        </w:rPr>
      </w:pPr>
      <w:r w:rsidRPr="00CB5FE7">
        <w:rPr>
          <w:rFonts w:ascii="Times New Roman" w:hAnsi="Times New Roman" w:cs="Times New Roman"/>
          <w:lang w:val="lt-LT"/>
        </w:rPr>
        <w:t>Shering-Plough</w:t>
      </w:r>
    </w:p>
    <w:p w:rsidR="007C6149" w:rsidRDefault="007C6149" w:rsidP="007C6149">
      <w:pPr>
        <w:spacing w:after="0" w:line="240" w:lineRule="auto"/>
        <w:ind w:left="567" w:right="284" w:hanging="567"/>
        <w:jc w:val="both"/>
        <w:rPr>
          <w:rFonts w:ascii="Times New Roman" w:hAnsi="Times New Roman" w:cs="Times New Roman"/>
          <w:lang w:val="lt-LT"/>
        </w:rPr>
      </w:pPr>
      <w:r w:rsidRPr="00CB5FE7">
        <w:rPr>
          <w:rFonts w:ascii="Times New Roman" w:hAnsi="Times New Roman" w:cs="Times New Roman"/>
          <w:lang w:val="lt-LT"/>
        </w:rPr>
        <w:lastRenderedPageBreak/>
        <w:t xml:space="preserve">Rue Lois Pasteur 2, F-14200 </w:t>
      </w:r>
    </w:p>
    <w:p w:rsidR="007C6149" w:rsidRDefault="007C6149" w:rsidP="007C6149">
      <w:pPr>
        <w:spacing w:after="0" w:line="240" w:lineRule="auto"/>
        <w:ind w:left="567" w:right="284" w:hanging="567"/>
        <w:jc w:val="both"/>
        <w:rPr>
          <w:rFonts w:ascii="Times New Roman" w:hAnsi="Times New Roman" w:cs="Times New Roman"/>
          <w:lang w:val="lt-LT"/>
        </w:rPr>
      </w:pPr>
      <w:r w:rsidRPr="00CB5FE7">
        <w:rPr>
          <w:rFonts w:ascii="Times New Roman" w:hAnsi="Times New Roman" w:cs="Times New Roman"/>
          <w:lang w:val="lt-LT"/>
        </w:rPr>
        <w:t>Herouville Saint Clair</w:t>
      </w:r>
    </w:p>
    <w:p w:rsidR="007C6149" w:rsidRPr="00AB1287" w:rsidRDefault="007C6149" w:rsidP="007C6149">
      <w:pPr>
        <w:spacing w:after="0" w:line="240" w:lineRule="auto"/>
        <w:ind w:left="567" w:right="284" w:hanging="567"/>
        <w:jc w:val="both"/>
        <w:rPr>
          <w:rFonts w:ascii="Times New Roman" w:hAnsi="Times New Roman" w:cs="Times New Roman"/>
          <w:lang w:val="lt-LT"/>
        </w:rPr>
      </w:pPr>
      <w:r w:rsidRPr="00CB5FE7">
        <w:rPr>
          <w:rFonts w:ascii="Times New Roman" w:hAnsi="Times New Roman" w:cs="Times New Roman"/>
          <w:lang w:val="lt-LT"/>
        </w:rPr>
        <w:t>Prancūzija</w:t>
      </w:r>
    </w:p>
    <w:p w:rsidR="007C6149" w:rsidRPr="00AB1287" w:rsidRDefault="007C6149" w:rsidP="007C6149">
      <w:pPr>
        <w:spacing w:after="0" w:line="240" w:lineRule="auto"/>
        <w:rPr>
          <w:rFonts w:ascii="Times New Roman" w:eastAsia="Times New Roman" w:hAnsi="Times New Roman" w:cs="Times New Roman"/>
          <w:b/>
          <w:lang w:val="lt-LT" w:eastAsia="lt-LT"/>
        </w:rPr>
      </w:pPr>
    </w:p>
    <w:p w:rsidR="007C6149" w:rsidRPr="00AB1287" w:rsidRDefault="007C6149" w:rsidP="007C6149">
      <w:pPr>
        <w:spacing w:after="0"/>
        <w:rPr>
          <w:rFonts w:ascii="Times New Roman" w:hAnsi="Times New Roman" w:cs="Times New Roman"/>
          <w:b/>
        </w:rPr>
      </w:pPr>
      <w:proofErr w:type="spellStart"/>
      <w:r w:rsidRPr="00AB1287">
        <w:rPr>
          <w:rFonts w:ascii="Times New Roman" w:hAnsi="Times New Roman" w:cs="Times New Roman"/>
          <w:b/>
        </w:rPr>
        <w:t>Lygiagretus</w:t>
      </w:r>
      <w:proofErr w:type="spellEnd"/>
      <w:r w:rsidRPr="00AB1287">
        <w:rPr>
          <w:rFonts w:ascii="Times New Roman" w:hAnsi="Times New Roman" w:cs="Times New Roman"/>
          <w:b/>
        </w:rPr>
        <w:t xml:space="preserve"> </w:t>
      </w:r>
      <w:proofErr w:type="spellStart"/>
      <w:r w:rsidRPr="00AB1287">
        <w:rPr>
          <w:rFonts w:ascii="Times New Roman" w:hAnsi="Times New Roman" w:cs="Times New Roman"/>
          <w:b/>
        </w:rPr>
        <w:t>importuotojas</w:t>
      </w:r>
      <w:proofErr w:type="spellEnd"/>
      <w:r w:rsidRPr="00AB1287">
        <w:rPr>
          <w:rFonts w:ascii="Times New Roman" w:hAnsi="Times New Roman" w:cs="Times New Roman"/>
          <w:b/>
        </w:rPr>
        <w:t xml:space="preserve"> </w:t>
      </w:r>
    </w:p>
    <w:p w:rsidR="007C6149" w:rsidRPr="00AB1287" w:rsidRDefault="007C6149" w:rsidP="007C6149">
      <w:pPr>
        <w:tabs>
          <w:tab w:val="left" w:pos="567"/>
        </w:tabs>
        <w:spacing w:after="0"/>
        <w:rPr>
          <w:rFonts w:ascii="Times New Roman" w:hAnsi="Times New Roman" w:cs="Times New Roman"/>
        </w:rPr>
      </w:pPr>
      <w:r w:rsidRPr="00AB1287">
        <w:rPr>
          <w:rFonts w:ascii="Times New Roman" w:hAnsi="Times New Roman" w:cs="Times New Roman"/>
        </w:rPr>
        <w:t>UAB „</w:t>
      </w:r>
      <w:proofErr w:type="spellStart"/>
      <w:r w:rsidRPr="00AB1287">
        <w:rPr>
          <w:rFonts w:ascii="Times New Roman" w:hAnsi="Times New Roman" w:cs="Times New Roman"/>
        </w:rPr>
        <w:t>Tojaris</w:t>
      </w:r>
      <w:proofErr w:type="spellEnd"/>
      <w:r w:rsidRPr="00AB1287">
        <w:rPr>
          <w:rFonts w:ascii="Times New Roman" w:hAnsi="Times New Roman" w:cs="Times New Roman"/>
        </w:rPr>
        <w:t xml:space="preserve"> </w:t>
      </w:r>
      <w:proofErr w:type="spellStart"/>
      <w:r w:rsidRPr="00AB1287">
        <w:rPr>
          <w:rFonts w:ascii="Times New Roman" w:hAnsi="Times New Roman" w:cs="Times New Roman"/>
        </w:rPr>
        <w:t>projektai</w:t>
      </w:r>
      <w:proofErr w:type="spellEnd"/>
      <w:r w:rsidRPr="00AB1287">
        <w:rPr>
          <w:rFonts w:ascii="Times New Roman" w:hAnsi="Times New Roman" w:cs="Times New Roman"/>
        </w:rPr>
        <w:t xml:space="preserve">“ </w:t>
      </w:r>
    </w:p>
    <w:p w:rsidR="007C6149" w:rsidRPr="00AB1287" w:rsidRDefault="007C6149" w:rsidP="007C6149">
      <w:pPr>
        <w:tabs>
          <w:tab w:val="left" w:pos="567"/>
        </w:tabs>
        <w:spacing w:after="0"/>
        <w:rPr>
          <w:rFonts w:ascii="Times New Roman" w:hAnsi="Times New Roman" w:cs="Times New Roman"/>
        </w:rPr>
      </w:pPr>
      <w:proofErr w:type="spellStart"/>
      <w:r w:rsidRPr="00AB1287">
        <w:rPr>
          <w:rFonts w:ascii="Times New Roman" w:hAnsi="Times New Roman" w:cs="Times New Roman"/>
        </w:rPr>
        <w:t>Ukmergės</w:t>
      </w:r>
      <w:proofErr w:type="spellEnd"/>
      <w:r w:rsidRPr="00AB1287">
        <w:rPr>
          <w:rFonts w:ascii="Times New Roman" w:hAnsi="Times New Roman" w:cs="Times New Roman"/>
        </w:rPr>
        <w:t xml:space="preserve"> g. 369a</w:t>
      </w:r>
    </w:p>
    <w:p w:rsidR="007C6149" w:rsidRPr="00AB1287" w:rsidRDefault="007C6149" w:rsidP="007C6149">
      <w:pPr>
        <w:tabs>
          <w:tab w:val="left" w:pos="567"/>
        </w:tabs>
        <w:spacing w:after="0"/>
        <w:rPr>
          <w:rFonts w:ascii="Times New Roman" w:hAnsi="Times New Roman" w:cs="Times New Roman"/>
        </w:rPr>
      </w:pPr>
      <w:r w:rsidRPr="00AB1287">
        <w:rPr>
          <w:rFonts w:ascii="Times New Roman" w:hAnsi="Times New Roman" w:cs="Times New Roman"/>
        </w:rPr>
        <w:t xml:space="preserve">LT-12142 Vilnius, </w:t>
      </w:r>
      <w:proofErr w:type="spellStart"/>
      <w:r w:rsidRPr="00AB1287">
        <w:rPr>
          <w:rFonts w:ascii="Times New Roman" w:hAnsi="Times New Roman" w:cs="Times New Roman"/>
        </w:rPr>
        <w:t>Lietuva</w:t>
      </w:r>
      <w:proofErr w:type="spellEnd"/>
    </w:p>
    <w:p w:rsidR="007C6149" w:rsidRPr="00AB1287" w:rsidRDefault="007C6149" w:rsidP="007C6149">
      <w:pPr>
        <w:spacing w:after="0" w:line="240" w:lineRule="auto"/>
        <w:rPr>
          <w:rFonts w:ascii="Times New Roman" w:eastAsia="Times New Roman" w:hAnsi="Times New Roman" w:cs="Times New Roman"/>
          <w:lang w:val="lt-LT" w:eastAsia="lt-LT"/>
        </w:rPr>
      </w:pPr>
    </w:p>
    <w:p w:rsidR="007C6149" w:rsidRPr="00AB1287" w:rsidRDefault="007C6149" w:rsidP="007C6149">
      <w:pPr>
        <w:spacing w:after="0"/>
        <w:rPr>
          <w:rFonts w:ascii="Times New Roman" w:hAnsi="Times New Roman" w:cs="Times New Roman"/>
          <w:b/>
        </w:rPr>
      </w:pPr>
      <w:proofErr w:type="spellStart"/>
      <w:r w:rsidRPr="00AB1287">
        <w:rPr>
          <w:rFonts w:ascii="Times New Roman" w:hAnsi="Times New Roman" w:cs="Times New Roman"/>
          <w:b/>
        </w:rPr>
        <w:t>Perpakavo</w:t>
      </w:r>
      <w:proofErr w:type="spellEnd"/>
      <w:r w:rsidRPr="00AB1287">
        <w:rPr>
          <w:rFonts w:ascii="Times New Roman" w:hAnsi="Times New Roman" w:cs="Times New Roman"/>
          <w:b/>
        </w:rPr>
        <w:t xml:space="preserve"> </w:t>
      </w:r>
    </w:p>
    <w:p w:rsidR="007C6149" w:rsidRPr="00AB1287" w:rsidRDefault="007C6149" w:rsidP="007C6149">
      <w:pPr>
        <w:spacing w:after="0"/>
        <w:rPr>
          <w:rFonts w:ascii="Times New Roman" w:hAnsi="Times New Roman" w:cs="Times New Roman"/>
        </w:rPr>
      </w:pPr>
      <w:r w:rsidRPr="00AB1287">
        <w:rPr>
          <w:rFonts w:ascii="Times New Roman" w:hAnsi="Times New Roman" w:cs="Times New Roman"/>
        </w:rPr>
        <w:t>BĮ UAB „</w:t>
      </w:r>
      <w:proofErr w:type="spellStart"/>
      <w:r w:rsidRPr="00AB1287">
        <w:rPr>
          <w:rFonts w:ascii="Times New Roman" w:hAnsi="Times New Roman" w:cs="Times New Roman"/>
        </w:rPr>
        <w:t>Norfachema</w:t>
      </w:r>
      <w:proofErr w:type="spellEnd"/>
      <w:r w:rsidRPr="00AB1287">
        <w:rPr>
          <w:rFonts w:ascii="Times New Roman" w:hAnsi="Times New Roman" w:cs="Times New Roman"/>
        </w:rPr>
        <w:t>“</w:t>
      </w:r>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Vytauto</w:t>
      </w:r>
      <w:proofErr w:type="spellEnd"/>
      <w:r w:rsidRPr="00AB1287">
        <w:rPr>
          <w:rFonts w:ascii="Times New Roman" w:hAnsi="Times New Roman" w:cs="Times New Roman"/>
        </w:rPr>
        <w:t xml:space="preserve"> g. 6, </w:t>
      </w:r>
      <w:proofErr w:type="spellStart"/>
      <w:r w:rsidRPr="00AB1287">
        <w:rPr>
          <w:rFonts w:ascii="Times New Roman" w:hAnsi="Times New Roman" w:cs="Times New Roman"/>
        </w:rPr>
        <w:t>Jonava</w:t>
      </w:r>
      <w:proofErr w:type="spellEnd"/>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Lietuva</w:t>
      </w:r>
      <w:proofErr w:type="spellEnd"/>
    </w:p>
    <w:p w:rsidR="007C6149" w:rsidRPr="00AB1287" w:rsidRDefault="007C6149" w:rsidP="007C6149">
      <w:pPr>
        <w:spacing w:after="0"/>
        <w:rPr>
          <w:rFonts w:ascii="Times New Roman" w:hAnsi="Times New Roman" w:cs="Times New Roman"/>
        </w:rPr>
      </w:pPr>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arba</w:t>
      </w:r>
      <w:proofErr w:type="spellEnd"/>
    </w:p>
    <w:p w:rsidR="007C6149" w:rsidRPr="00AB1287" w:rsidRDefault="007C6149" w:rsidP="007C6149">
      <w:pPr>
        <w:spacing w:after="0"/>
        <w:rPr>
          <w:rFonts w:ascii="Times New Roman" w:hAnsi="Times New Roman" w:cs="Times New Roman"/>
          <w:highlight w:val="yellow"/>
        </w:rPr>
      </w:pPr>
    </w:p>
    <w:p w:rsidR="007C6149" w:rsidRPr="00AB1287" w:rsidRDefault="007C6149" w:rsidP="007C6149">
      <w:pPr>
        <w:spacing w:after="0"/>
        <w:rPr>
          <w:rFonts w:ascii="Times New Roman" w:hAnsi="Times New Roman" w:cs="Times New Roman"/>
        </w:rPr>
      </w:pPr>
      <w:r w:rsidRPr="00AB1287">
        <w:rPr>
          <w:rFonts w:ascii="Times New Roman" w:hAnsi="Times New Roman" w:cs="Times New Roman"/>
        </w:rPr>
        <w:t>UAB „</w:t>
      </w:r>
      <w:proofErr w:type="spellStart"/>
      <w:r w:rsidRPr="00AB1287">
        <w:rPr>
          <w:rFonts w:ascii="Times New Roman" w:hAnsi="Times New Roman" w:cs="Times New Roman"/>
        </w:rPr>
        <w:t>Entafarma</w:t>
      </w:r>
      <w:proofErr w:type="spellEnd"/>
      <w:r w:rsidRPr="00AB1287">
        <w:rPr>
          <w:rFonts w:ascii="Times New Roman" w:hAnsi="Times New Roman" w:cs="Times New Roman"/>
        </w:rPr>
        <w:t>“</w:t>
      </w:r>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Klonėnų</w:t>
      </w:r>
      <w:proofErr w:type="spellEnd"/>
      <w:r w:rsidRPr="00AB1287">
        <w:rPr>
          <w:rFonts w:ascii="Times New Roman" w:hAnsi="Times New Roman" w:cs="Times New Roman"/>
        </w:rPr>
        <w:t xml:space="preserve"> vs. 1, </w:t>
      </w:r>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Širvintų</w:t>
      </w:r>
      <w:proofErr w:type="spellEnd"/>
      <w:r w:rsidRPr="00AB1287">
        <w:rPr>
          <w:rFonts w:ascii="Times New Roman" w:hAnsi="Times New Roman" w:cs="Times New Roman"/>
        </w:rPr>
        <w:t xml:space="preserve"> r. sav.</w:t>
      </w:r>
    </w:p>
    <w:p w:rsidR="007C6149" w:rsidRPr="00AB1287" w:rsidRDefault="007C6149" w:rsidP="007C6149">
      <w:pPr>
        <w:spacing w:after="0"/>
        <w:rPr>
          <w:rFonts w:ascii="Times New Roman" w:hAnsi="Times New Roman" w:cs="Times New Roman"/>
        </w:rPr>
      </w:pPr>
      <w:proofErr w:type="spellStart"/>
      <w:r w:rsidRPr="00AB1287">
        <w:rPr>
          <w:rFonts w:ascii="Times New Roman" w:hAnsi="Times New Roman" w:cs="Times New Roman"/>
        </w:rPr>
        <w:t>Lietuva</w:t>
      </w:r>
      <w:proofErr w:type="spellEnd"/>
    </w:p>
    <w:p w:rsidR="007C6149" w:rsidRPr="00AB1287" w:rsidRDefault="007C6149" w:rsidP="007C6149">
      <w:pPr>
        <w:rPr>
          <w:rFonts w:ascii="Times New Roman" w:hAnsi="Times New Roman" w:cs="Times New Roman"/>
        </w:rPr>
      </w:pPr>
    </w:p>
    <w:p w:rsidR="007C6149" w:rsidRPr="00AB1287" w:rsidRDefault="007C6149" w:rsidP="007C6149">
      <w:pPr>
        <w:widowControl w:val="0"/>
        <w:spacing w:after="0" w:line="240" w:lineRule="auto"/>
        <w:rPr>
          <w:rFonts w:ascii="Times New Roman" w:hAnsi="Times New Roman" w:cs="Times New Roman"/>
        </w:rPr>
      </w:pPr>
      <w:r w:rsidRPr="00AB1287">
        <w:rPr>
          <w:rFonts w:ascii="Times New Roman" w:eastAsia="Times New Roman" w:hAnsi="Times New Roman" w:cs="Times New Roman"/>
          <w:iCs/>
          <w:lang w:val="lt-LT"/>
        </w:rPr>
        <w:t xml:space="preserve">Registruotojas eksportuojančioje valstybėje yra </w:t>
      </w:r>
      <w:r w:rsidRPr="00AB1287">
        <w:rPr>
          <w:rFonts w:ascii="Times New Roman" w:eastAsia="Times New Roman" w:hAnsi="Times New Roman" w:cs="Times New Roman"/>
          <w:bCs/>
          <w:iCs/>
          <w:lang w:val="lt-LT"/>
        </w:rPr>
        <w:t xml:space="preserve">Bayer </w:t>
      </w:r>
      <w:proofErr w:type="spellStart"/>
      <w:r w:rsidRPr="00AB1287">
        <w:rPr>
          <w:rFonts w:ascii="Times New Roman" w:eastAsia="Times New Roman" w:hAnsi="Times New Roman" w:cs="Times New Roman"/>
          <w:bCs/>
          <w:iCs/>
          <w:lang w:val="lt-LT"/>
        </w:rPr>
        <w:t>d.o.o</w:t>
      </w:r>
      <w:proofErr w:type="spellEnd"/>
      <w:r w:rsidRPr="00AB1287">
        <w:rPr>
          <w:rFonts w:ascii="Times New Roman" w:eastAsia="Times New Roman" w:hAnsi="Times New Roman" w:cs="Times New Roman"/>
          <w:bCs/>
          <w:iCs/>
          <w:lang w:val="lt-LT"/>
        </w:rPr>
        <w:t xml:space="preserve">., </w:t>
      </w:r>
      <w:proofErr w:type="spellStart"/>
      <w:r w:rsidRPr="00AB1287">
        <w:rPr>
          <w:rStyle w:val="Emphasis"/>
          <w:rFonts w:ascii="Times New Roman" w:hAnsi="Times New Roman" w:cs="Times New Roman"/>
          <w:bCs/>
          <w:shd w:val="clear" w:color="auto" w:fill="FFFFFF"/>
        </w:rPr>
        <w:t>Radnička</w:t>
      </w:r>
      <w:proofErr w:type="spellEnd"/>
      <w:r w:rsidRPr="00AB1287">
        <w:rPr>
          <w:rFonts w:ascii="Times New Roman" w:hAnsi="Times New Roman" w:cs="Times New Roman"/>
          <w:shd w:val="clear" w:color="auto" w:fill="FFFFFF"/>
        </w:rPr>
        <w:t> </w:t>
      </w:r>
      <w:proofErr w:type="spellStart"/>
      <w:r w:rsidRPr="00AB1287">
        <w:rPr>
          <w:rFonts w:ascii="Times New Roman" w:hAnsi="Times New Roman" w:cs="Times New Roman"/>
          <w:shd w:val="clear" w:color="auto" w:fill="FFFFFF"/>
        </w:rPr>
        <w:t>cesta</w:t>
      </w:r>
      <w:proofErr w:type="spellEnd"/>
      <w:r w:rsidRPr="00AB1287">
        <w:rPr>
          <w:rFonts w:ascii="Times New Roman" w:hAnsi="Times New Roman" w:cs="Times New Roman"/>
          <w:shd w:val="clear" w:color="auto" w:fill="FFFFFF"/>
        </w:rPr>
        <w:t xml:space="preserve"> 80, 10 000 Zagreb, </w:t>
      </w:r>
      <w:proofErr w:type="spellStart"/>
      <w:r w:rsidRPr="00AB1287">
        <w:rPr>
          <w:rFonts w:ascii="Times New Roman" w:hAnsi="Times New Roman" w:cs="Times New Roman"/>
          <w:shd w:val="clear" w:color="auto" w:fill="FFFFFF"/>
        </w:rPr>
        <w:t>Kroatija</w:t>
      </w:r>
      <w:proofErr w:type="spellEnd"/>
      <w:r w:rsidRPr="00AB1287">
        <w:rPr>
          <w:rFonts w:ascii="Times New Roman" w:hAnsi="Times New Roman" w:cs="Times New Roman"/>
          <w:shd w:val="clear" w:color="auto" w:fill="FFFFFF"/>
        </w:rPr>
        <w:t>.</w:t>
      </w:r>
    </w:p>
    <w:p w:rsidR="007C6149" w:rsidRPr="00AB1287" w:rsidRDefault="007C6149" w:rsidP="007C6149">
      <w:pPr>
        <w:rPr>
          <w:rFonts w:ascii="Times New Roman" w:hAnsi="Times New Roman" w:cs="Times New Roman"/>
        </w:rPr>
      </w:pPr>
    </w:p>
    <w:p w:rsidR="007C6149" w:rsidRPr="00AB1287" w:rsidRDefault="007C6149" w:rsidP="007C6149">
      <w:pPr>
        <w:spacing w:after="0" w:line="240" w:lineRule="auto"/>
        <w:rPr>
          <w:rFonts w:ascii="Times New Roman" w:eastAsia="Times New Roman" w:hAnsi="Times New Roman" w:cs="Times New Roman"/>
          <w:b/>
          <w:lang w:val="lt-LT" w:eastAsia="lt-LT"/>
        </w:rPr>
      </w:pPr>
    </w:p>
    <w:p w:rsidR="007C6149" w:rsidRPr="00AB1287" w:rsidRDefault="007C6149" w:rsidP="007C6149">
      <w:pPr>
        <w:spacing w:after="0" w:line="240" w:lineRule="auto"/>
        <w:rPr>
          <w:rFonts w:ascii="Times New Roman" w:eastAsia="Times New Roman" w:hAnsi="Times New Roman" w:cs="Times New Roman"/>
          <w:b/>
          <w:lang w:val="lt-LT" w:eastAsia="lt-LT"/>
        </w:rPr>
      </w:pPr>
      <w:r w:rsidRPr="00AB1287">
        <w:rPr>
          <w:rFonts w:ascii="Times New Roman" w:eastAsia="Times New Roman" w:hAnsi="Times New Roman" w:cs="Times New Roman"/>
          <w:b/>
          <w:lang w:val="lt-LT" w:eastAsia="lt-LT"/>
        </w:rPr>
        <w:t xml:space="preserve">Šis pakuotės lapelis paskutinį kartą peržiūrėtas </w:t>
      </w:r>
      <w:r w:rsidR="00C43C65" w:rsidRPr="00C43C65">
        <w:rPr>
          <w:rFonts w:ascii="Times New Roman" w:eastAsia="Times New Roman" w:hAnsi="Times New Roman" w:cs="Times New Roman"/>
          <w:b/>
          <w:lang w:val="lt-LT" w:eastAsia="lt-LT"/>
        </w:rPr>
        <w:t>2019-04-09</w:t>
      </w:r>
      <w:bookmarkStart w:id="8" w:name="_GoBack"/>
      <w:bookmarkEnd w:id="8"/>
    </w:p>
    <w:p w:rsidR="007C6149" w:rsidRPr="00AB1287" w:rsidRDefault="007C6149" w:rsidP="007C6149">
      <w:pPr>
        <w:spacing w:after="0" w:line="240" w:lineRule="auto"/>
        <w:rPr>
          <w:rFonts w:ascii="Times New Roman" w:eastAsia="Times New Roman" w:hAnsi="Times New Roman" w:cs="Times New Roman"/>
          <w:noProof/>
          <w:lang w:val="lt-LT"/>
        </w:rPr>
      </w:pPr>
    </w:p>
    <w:p w:rsidR="007C6149" w:rsidRPr="00AB1287" w:rsidRDefault="007C6149" w:rsidP="007C6149">
      <w:pPr>
        <w:spacing w:after="0" w:line="240" w:lineRule="auto"/>
        <w:rPr>
          <w:rFonts w:ascii="Times New Roman" w:eastAsia="Times New Roman" w:hAnsi="Times New Roman" w:cs="Times New Roman"/>
          <w:noProof/>
          <w:lang w:val="lt-LT"/>
        </w:rPr>
      </w:pPr>
    </w:p>
    <w:p w:rsidR="007C6149" w:rsidRPr="00AB1287" w:rsidRDefault="007C6149" w:rsidP="007C6149">
      <w:pPr>
        <w:spacing w:after="0" w:line="240" w:lineRule="auto"/>
        <w:rPr>
          <w:rFonts w:ascii="Times New Roman" w:eastAsia="Times New Roman" w:hAnsi="Times New Roman" w:cs="Times New Roman"/>
          <w:lang w:val="lt-LT"/>
        </w:rPr>
      </w:pPr>
      <w:r w:rsidRPr="00AB1287">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AB1287">
        <w:rPr>
          <w:rFonts w:ascii="Times New Roman" w:eastAsia="Times New Roman" w:hAnsi="Times New Roman" w:cs="Times New Roman"/>
          <w:lang w:val="lt-LT"/>
        </w:rPr>
        <w:t xml:space="preserve"> </w:t>
      </w:r>
      <w:hyperlink r:id="rId10" w:history="1">
        <w:r w:rsidRPr="00AB1287">
          <w:rPr>
            <w:rFonts w:ascii="Times New Roman" w:eastAsia="Times New Roman" w:hAnsi="Times New Roman" w:cs="Times New Roman"/>
            <w:u w:val="single"/>
            <w:lang w:val="lt-LT"/>
          </w:rPr>
          <w:t>http://www.vvkt.lt/</w:t>
        </w:r>
      </w:hyperlink>
    </w:p>
    <w:p w:rsidR="007C6149" w:rsidRPr="00AB1287" w:rsidRDefault="007C6149" w:rsidP="007C6149">
      <w:pPr>
        <w:spacing w:after="0" w:line="240" w:lineRule="auto"/>
        <w:rPr>
          <w:rFonts w:ascii="Times New Roman" w:eastAsia="Times New Roman" w:hAnsi="Times New Roman" w:cs="Times New Roman"/>
          <w:b/>
          <w:lang w:val="lt-LT" w:eastAsia="lt-LT"/>
        </w:rPr>
      </w:pPr>
    </w:p>
    <w:p w:rsidR="007C6149" w:rsidRPr="00AB1287" w:rsidRDefault="007C6149" w:rsidP="007C6149">
      <w:pPr>
        <w:spacing w:after="0" w:line="240" w:lineRule="auto"/>
        <w:jc w:val="center"/>
        <w:outlineLvl w:val="0"/>
        <w:rPr>
          <w:rFonts w:ascii="Times New Roman" w:hAnsi="Times New Roman" w:cs="Times New Roman"/>
          <w:lang w:val="lt-LT"/>
        </w:rPr>
      </w:pPr>
    </w:p>
    <w:p w:rsidR="007C6149" w:rsidRPr="00560E76" w:rsidRDefault="007C6149" w:rsidP="007C6149">
      <w:pPr>
        <w:spacing w:after="0" w:line="240" w:lineRule="auto"/>
        <w:rPr>
          <w:rFonts w:ascii="Times New Roman" w:eastAsia="Times New Roman" w:hAnsi="Times New Roman" w:cs="Times New Roman"/>
          <w:i/>
          <w:lang w:val="lt-LT" w:eastAsia="lt-LT"/>
        </w:rPr>
      </w:pPr>
    </w:p>
    <w:p w:rsidR="007C6149" w:rsidRPr="00560E76" w:rsidRDefault="007C6149" w:rsidP="007C6149">
      <w:pPr>
        <w:spacing w:after="0" w:line="240" w:lineRule="auto"/>
        <w:rPr>
          <w:rFonts w:ascii="Times New Roman" w:eastAsia="Times New Roman" w:hAnsi="Times New Roman" w:cs="Times New Roman"/>
          <w:i/>
          <w:lang w:val="lt-LT" w:eastAsia="lt-LT"/>
        </w:rPr>
      </w:pPr>
      <w:r w:rsidRPr="00560E76">
        <w:rPr>
          <w:rFonts w:ascii="Times New Roman" w:eastAsia="Times New Roman" w:hAnsi="Times New Roman" w:cs="Times New Roman"/>
          <w:i/>
          <w:lang w:val="lt-LT" w:eastAsia="lt-LT"/>
        </w:rPr>
        <w:t>Lygiagrečiai importuojamas vaistas nuo refecencinio skiriasi laikymo sąlygomis, lyg.imp.vaistui specialių laikymo sąlygų nereikia,, referenciniui -</w:t>
      </w:r>
      <w:r w:rsidR="00D6234C">
        <w:rPr>
          <w:rFonts w:ascii="Times New Roman" w:hAnsi="Times New Roman" w:cs="Times New Roman"/>
          <w:i/>
          <w:noProof/>
        </w:rPr>
        <w:t xml:space="preserve"> Laikyti ne aukštesnėje kaip 30</w:t>
      </w:r>
      <w:r w:rsidRPr="00560E76">
        <w:rPr>
          <w:rFonts w:ascii="Times New Roman" w:hAnsi="Times New Roman" w:cs="Times New Roman"/>
          <w:i/>
          <w:noProof/>
        </w:rPr>
        <w:t> </w:t>
      </w:r>
      <w:r w:rsidRPr="00560E76">
        <w:rPr>
          <w:rFonts w:ascii="Times New Roman" w:hAnsi="Times New Roman" w:cs="Times New Roman"/>
          <w:i/>
          <w:noProof/>
        </w:rPr>
        <w:sym w:font="Symbol" w:char="F0B0"/>
      </w:r>
      <w:r w:rsidRPr="00560E76">
        <w:rPr>
          <w:rFonts w:ascii="Times New Roman" w:hAnsi="Times New Roman" w:cs="Times New Roman"/>
          <w:i/>
          <w:noProof/>
        </w:rPr>
        <w:t>C temperatūroje.</w:t>
      </w:r>
    </w:p>
    <w:p w:rsidR="007C6149" w:rsidRPr="00AB1287" w:rsidRDefault="007C6149" w:rsidP="007C6149">
      <w:pPr>
        <w:rPr>
          <w:rFonts w:ascii="Times New Roman" w:hAnsi="Times New Roman" w:cs="Times New Roman"/>
        </w:rPr>
      </w:pPr>
    </w:p>
    <w:p w:rsidR="00C23741" w:rsidRDefault="00C23741"/>
    <w:sectPr w:rsidR="00C23741" w:rsidSect="004D4FAF">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028" w:rsidRDefault="00380028">
      <w:pPr>
        <w:spacing w:after="0" w:line="240" w:lineRule="auto"/>
      </w:pPr>
      <w:r>
        <w:separator/>
      </w:r>
    </w:p>
  </w:endnote>
  <w:endnote w:type="continuationSeparator" w:id="0">
    <w:p w:rsidR="00380028" w:rsidRDefault="0038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17" w:rsidRDefault="0006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4317" w:rsidRDefault="00380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17" w:rsidRDefault="0006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34C">
      <w:rPr>
        <w:rStyle w:val="PageNumber"/>
        <w:noProof/>
      </w:rPr>
      <w:t>11</w:t>
    </w:r>
    <w:r>
      <w:rPr>
        <w:rStyle w:val="PageNumber"/>
      </w:rPr>
      <w:fldChar w:fldCharType="end"/>
    </w:r>
  </w:p>
  <w:p w:rsidR="005D4317" w:rsidRDefault="0038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028" w:rsidRDefault="00380028">
      <w:pPr>
        <w:spacing w:after="0" w:line="240" w:lineRule="auto"/>
      </w:pPr>
      <w:r>
        <w:separator/>
      </w:r>
    </w:p>
  </w:footnote>
  <w:footnote w:type="continuationSeparator" w:id="0">
    <w:p w:rsidR="00380028" w:rsidRDefault="0038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814"/>
    <w:rsid w:val="00046856"/>
    <w:rsid w:val="000634E9"/>
    <w:rsid w:val="002A2EB5"/>
    <w:rsid w:val="002B381A"/>
    <w:rsid w:val="00380028"/>
    <w:rsid w:val="00530814"/>
    <w:rsid w:val="007C6149"/>
    <w:rsid w:val="00947DE7"/>
    <w:rsid w:val="00A5096B"/>
    <w:rsid w:val="00B55A08"/>
    <w:rsid w:val="00B624F1"/>
    <w:rsid w:val="00C23741"/>
    <w:rsid w:val="00C43C65"/>
    <w:rsid w:val="00D62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9CE91-1220-49B0-97E2-056A2FD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49"/>
    <w:rPr>
      <w:lang w:val="en-US"/>
    </w:rPr>
  </w:style>
  <w:style w:type="paragraph" w:styleId="Heading1">
    <w:name w:val="heading 1"/>
    <w:basedOn w:val="Normal"/>
    <w:next w:val="Normal"/>
    <w:link w:val="Heading1Char"/>
    <w:uiPriority w:val="9"/>
    <w:qFormat/>
    <w:rsid w:val="007C61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1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C6149"/>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C6149"/>
    <w:rPr>
      <w:rFonts w:ascii="Times New Roman" w:eastAsia="Times New Roman" w:hAnsi="Times New Roman" w:cs="Times New Roman"/>
      <w:b/>
      <w:bCs/>
      <w:lang w:eastAsia="lt-LT"/>
    </w:rPr>
  </w:style>
  <w:style w:type="paragraph" w:styleId="BodyText">
    <w:name w:val="Body Text"/>
    <w:basedOn w:val="Normal"/>
    <w:link w:val="BodyTextChar"/>
    <w:rsid w:val="007C6149"/>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7C6149"/>
    <w:rPr>
      <w:rFonts w:ascii="Times New Roman" w:eastAsia="Times New Roman" w:hAnsi="Times New Roman" w:cs="Times New Roman"/>
      <w:szCs w:val="20"/>
      <w:lang w:eastAsia="lt-LT"/>
    </w:rPr>
  </w:style>
  <w:style w:type="paragraph" w:styleId="Footer">
    <w:name w:val="footer"/>
    <w:basedOn w:val="Normal"/>
    <w:link w:val="FooterChar"/>
    <w:rsid w:val="007C6149"/>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7C6149"/>
    <w:rPr>
      <w:rFonts w:ascii="Times New Roman" w:eastAsia="Times New Roman" w:hAnsi="Times New Roman" w:cs="Times New Roman"/>
      <w:szCs w:val="20"/>
      <w:lang w:eastAsia="lt-LT"/>
    </w:rPr>
  </w:style>
  <w:style w:type="character" w:styleId="PageNumber">
    <w:name w:val="page number"/>
    <w:basedOn w:val="DefaultParagraphFont"/>
    <w:rsid w:val="007C6149"/>
  </w:style>
  <w:style w:type="paragraph" w:styleId="BlockText">
    <w:name w:val="Block Text"/>
    <w:basedOn w:val="Normal"/>
    <w:rsid w:val="007C6149"/>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7C6149"/>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7C6149"/>
    <w:pPr>
      <w:keepNext w:val="0"/>
      <w:keepLines w:val="0"/>
      <w:numPr>
        <w:ilvl w:val="2"/>
        <w:numId w:val="1"/>
      </w:numPr>
      <w:tabs>
        <w:tab w:val="clear" w:pos="1276"/>
        <w:tab w:val="num" w:pos="360"/>
        <w:tab w:val="left" w:pos="567"/>
      </w:tabs>
      <w:spacing w:before="0" w:line="240" w:lineRule="auto"/>
      <w:ind w:left="567" w:firstLine="0"/>
      <w:jc w:val="center"/>
    </w:pPr>
    <w:rPr>
      <w:rFonts w:ascii="Times New Roman" w:eastAsia="Times New Roman" w:hAnsi="Times New Roman" w:cs="Times New Roman"/>
      <w:bCs w:val="0"/>
      <w:caps/>
      <w:color w:val="auto"/>
      <w:sz w:val="22"/>
      <w:szCs w:val="22"/>
    </w:rPr>
  </w:style>
  <w:style w:type="paragraph" w:customStyle="1" w:styleId="BTAnIIEMEASMCA">
    <w:name w:val="BT(AnII) EMEA_SMCA"/>
    <w:basedOn w:val="BalloonText"/>
    <w:autoRedefine/>
    <w:rsid w:val="007C6149"/>
    <w:pPr>
      <w:numPr>
        <w:ilvl w:val="3"/>
        <w:numId w:val="1"/>
      </w:numPr>
      <w:tabs>
        <w:tab w:val="clear" w:pos="1276"/>
        <w:tab w:val="num" w:pos="360"/>
        <w:tab w:val="left" w:pos="1701"/>
      </w:tabs>
      <w:ind w:left="1701" w:firstLine="0"/>
    </w:pPr>
    <w:rPr>
      <w:rFonts w:ascii="Times New Roman" w:eastAsia="Times New Roman" w:hAnsi="Times New Roman"/>
      <w:b/>
      <w:sz w:val="22"/>
      <w:szCs w:val="22"/>
      <w:lang w:val="en-GB"/>
    </w:rPr>
  </w:style>
  <w:style w:type="paragraph" w:customStyle="1" w:styleId="PI-1EMEASMCA">
    <w:name w:val="PI-1 EMEA_SMCA"/>
    <w:basedOn w:val="Heading2"/>
    <w:autoRedefine/>
    <w:rsid w:val="007C6149"/>
    <w:pPr>
      <w:keepLines w:val="0"/>
      <w:numPr>
        <w:ilvl w:val="4"/>
        <w:numId w:val="1"/>
      </w:numPr>
      <w:tabs>
        <w:tab w:val="clear" w:pos="1701"/>
        <w:tab w:val="num" w:pos="360"/>
        <w:tab w:val="left" w:pos="567"/>
        <w:tab w:val="left" w:pos="720"/>
      </w:tabs>
      <w:spacing w:before="0" w:line="240" w:lineRule="auto"/>
      <w:ind w:left="567" w:hanging="567"/>
    </w:pPr>
    <w:rPr>
      <w:rFonts w:ascii="Times New Roman" w:eastAsia="Times New Roman" w:hAnsi="Times New Roman" w:cs="Times New Roman"/>
      <w:bCs w:val="0"/>
      <w:iCs/>
      <w:color w:val="auto"/>
      <w:sz w:val="22"/>
      <w:szCs w:val="22"/>
      <w:lang w:val="lt-LT"/>
    </w:rPr>
  </w:style>
  <w:style w:type="paragraph" w:customStyle="1" w:styleId="BT-EMEASMCA">
    <w:name w:val="BT- EMEA_SMCA"/>
    <w:basedOn w:val="BTEMEASMCA"/>
    <w:autoRedefine/>
    <w:rsid w:val="007C6149"/>
    <w:pPr>
      <w:numPr>
        <w:ilvl w:val="0"/>
        <w:numId w:val="2"/>
      </w:numPr>
      <w:tabs>
        <w:tab w:val="clear" w:pos="720"/>
        <w:tab w:val="num" w:pos="360"/>
      </w:tabs>
      <w:ind w:left="0" w:firstLine="0"/>
    </w:pPr>
  </w:style>
  <w:style w:type="paragraph" w:customStyle="1" w:styleId="PI-3EMEASMCA">
    <w:name w:val="PI-3 EMEA_SMCA"/>
    <w:basedOn w:val="Normal"/>
    <w:autoRedefine/>
    <w:rsid w:val="007C6149"/>
    <w:pPr>
      <w:spacing w:after="0" w:line="220" w:lineRule="exact"/>
    </w:pPr>
    <w:rPr>
      <w:rFonts w:ascii="Times New Roman" w:eastAsia="Times New Roman" w:hAnsi="Times New Roman" w:cs="Times New Roman"/>
      <w:b/>
      <w:bCs/>
      <w:lang w:val="lt-LT"/>
    </w:rPr>
  </w:style>
  <w:style w:type="character" w:customStyle="1" w:styleId="BTEMEASMCAChar">
    <w:name w:val="BT EMEA_SMCA Char"/>
    <w:link w:val="BTEMEASMCA"/>
    <w:locked/>
    <w:rsid w:val="007C6149"/>
    <w:rPr>
      <w:rFonts w:ascii="Times New Roman" w:eastAsia="Times New Roman" w:hAnsi="Times New Roman" w:cs="Times New Roman"/>
      <w:noProof/>
    </w:rPr>
  </w:style>
  <w:style w:type="character" w:styleId="HTMLTypewriter">
    <w:name w:val="HTML Typewriter"/>
    <w:basedOn w:val="DefaultParagraphFont"/>
    <w:rsid w:val="007C6149"/>
    <w:rPr>
      <w:rFonts w:ascii="Arial Unicode MS" w:eastAsia="Courier New" w:hAnsi="Arial Unicode MS" w:cs="Courier New"/>
      <w:sz w:val="20"/>
      <w:szCs w:val="20"/>
    </w:rPr>
  </w:style>
  <w:style w:type="character" w:styleId="Hyperlink">
    <w:name w:val="Hyperlink"/>
    <w:basedOn w:val="DefaultParagraphFont"/>
    <w:rsid w:val="007C6149"/>
    <w:rPr>
      <w:color w:val="0000FF"/>
      <w:u w:val="single"/>
    </w:rPr>
  </w:style>
  <w:style w:type="character" w:styleId="Emphasis">
    <w:name w:val="Emphasis"/>
    <w:basedOn w:val="DefaultParagraphFont"/>
    <w:uiPriority w:val="20"/>
    <w:qFormat/>
    <w:rsid w:val="007C6149"/>
    <w:rPr>
      <w:i/>
      <w:iCs/>
    </w:rPr>
  </w:style>
  <w:style w:type="character" w:customStyle="1" w:styleId="Heading1Char">
    <w:name w:val="Heading 1 Char"/>
    <w:basedOn w:val="DefaultParagraphFont"/>
    <w:link w:val="Heading1"/>
    <w:uiPriority w:val="9"/>
    <w:rsid w:val="007C6149"/>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7C6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49"/>
    <w:rPr>
      <w:rFonts w:ascii="Tahoma" w:hAnsi="Tahoma" w:cs="Tahoma"/>
      <w:sz w:val="16"/>
      <w:szCs w:val="16"/>
      <w:lang w:val="en-US"/>
    </w:rPr>
  </w:style>
  <w:style w:type="character" w:customStyle="1" w:styleId="Heading2Char">
    <w:name w:val="Heading 2 Char"/>
    <w:basedOn w:val="DefaultParagraphFont"/>
    <w:link w:val="Heading2"/>
    <w:uiPriority w:val="9"/>
    <w:semiHidden/>
    <w:rsid w:val="007C6149"/>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7856</Words>
  <Characters>4478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8</cp:revision>
  <dcterms:created xsi:type="dcterms:W3CDTF">2019-02-05T12:23:00Z</dcterms:created>
  <dcterms:modified xsi:type="dcterms:W3CDTF">2019-04-09T10:43:00Z</dcterms:modified>
</cp:coreProperties>
</file>