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8ABA" w14:textId="77777777" w:rsidR="009C4FB1" w:rsidRPr="00AC41C8" w:rsidRDefault="009C4FB1" w:rsidP="009C4FB1">
      <w:pPr>
        <w:jc w:val="center"/>
        <w:rPr>
          <w:lang w:val="lv-LV"/>
        </w:rPr>
      </w:pPr>
    </w:p>
    <w:p w14:paraId="0F3AB772" w14:textId="77777777" w:rsidR="009C4FB1" w:rsidRPr="00AC41C8" w:rsidRDefault="009C4FB1" w:rsidP="009C4FB1">
      <w:pPr>
        <w:ind w:left="567" w:hanging="567"/>
        <w:jc w:val="center"/>
      </w:pPr>
    </w:p>
    <w:p w14:paraId="5A9C5AE4" w14:textId="77777777" w:rsidR="009C4FB1" w:rsidRPr="00AC41C8" w:rsidRDefault="009C4FB1" w:rsidP="009C4FB1">
      <w:pPr>
        <w:ind w:left="567" w:hanging="567"/>
        <w:jc w:val="center"/>
      </w:pPr>
    </w:p>
    <w:p w14:paraId="3B57CBCC" w14:textId="77777777" w:rsidR="009C4FB1" w:rsidRPr="00AC41C8" w:rsidRDefault="009C4FB1" w:rsidP="009C4FB1">
      <w:pPr>
        <w:ind w:left="567" w:hanging="567"/>
        <w:jc w:val="center"/>
      </w:pPr>
    </w:p>
    <w:p w14:paraId="32322B53" w14:textId="77777777" w:rsidR="009C4FB1" w:rsidRPr="00AC41C8" w:rsidRDefault="009C4FB1" w:rsidP="009C4FB1">
      <w:pPr>
        <w:ind w:left="567" w:hanging="567"/>
        <w:jc w:val="center"/>
      </w:pPr>
    </w:p>
    <w:p w14:paraId="49B4DD4D" w14:textId="77777777" w:rsidR="009C4FB1" w:rsidRPr="00AC41C8" w:rsidRDefault="009C4FB1" w:rsidP="009C4FB1">
      <w:pPr>
        <w:ind w:left="567" w:hanging="567"/>
        <w:jc w:val="center"/>
      </w:pPr>
    </w:p>
    <w:p w14:paraId="3A9ABE1F" w14:textId="77777777" w:rsidR="009C4FB1" w:rsidRPr="00AC41C8" w:rsidRDefault="009C4FB1" w:rsidP="009C4FB1">
      <w:pPr>
        <w:ind w:left="567" w:hanging="567"/>
        <w:jc w:val="center"/>
      </w:pPr>
    </w:p>
    <w:p w14:paraId="5D7C7B5C" w14:textId="77777777" w:rsidR="009C4FB1" w:rsidRPr="00AC41C8" w:rsidRDefault="009C4FB1" w:rsidP="009C4FB1">
      <w:pPr>
        <w:ind w:left="567" w:hanging="567"/>
        <w:jc w:val="center"/>
      </w:pPr>
    </w:p>
    <w:p w14:paraId="0B9558EF" w14:textId="77777777" w:rsidR="009C4FB1" w:rsidRPr="00AC41C8" w:rsidRDefault="009C4FB1" w:rsidP="009C4FB1">
      <w:pPr>
        <w:ind w:left="567" w:hanging="567"/>
        <w:jc w:val="center"/>
      </w:pPr>
    </w:p>
    <w:p w14:paraId="7B817A80" w14:textId="77777777" w:rsidR="009C4FB1" w:rsidRPr="00AC41C8" w:rsidRDefault="009C4FB1" w:rsidP="009C4FB1">
      <w:pPr>
        <w:ind w:left="567" w:hanging="567"/>
        <w:jc w:val="center"/>
      </w:pPr>
    </w:p>
    <w:p w14:paraId="31456AC0" w14:textId="77777777" w:rsidR="009C4FB1" w:rsidRPr="00AC41C8" w:rsidRDefault="009C4FB1" w:rsidP="009C4FB1">
      <w:pPr>
        <w:ind w:left="567" w:hanging="567"/>
        <w:jc w:val="center"/>
      </w:pPr>
    </w:p>
    <w:p w14:paraId="4F1D111B" w14:textId="77777777" w:rsidR="009C4FB1" w:rsidRPr="00AC41C8" w:rsidRDefault="009C4FB1" w:rsidP="009C4FB1">
      <w:pPr>
        <w:ind w:left="567" w:hanging="567"/>
        <w:jc w:val="center"/>
      </w:pPr>
    </w:p>
    <w:p w14:paraId="29260BFB" w14:textId="77777777" w:rsidR="009C4FB1" w:rsidRPr="00AC41C8" w:rsidRDefault="009C4FB1" w:rsidP="009C4FB1">
      <w:pPr>
        <w:ind w:left="567" w:hanging="567"/>
        <w:jc w:val="center"/>
      </w:pPr>
    </w:p>
    <w:p w14:paraId="33A6677D" w14:textId="77777777" w:rsidR="009C4FB1" w:rsidRPr="00AC41C8" w:rsidRDefault="009C4FB1" w:rsidP="009C4FB1">
      <w:pPr>
        <w:ind w:left="567" w:hanging="567"/>
        <w:jc w:val="center"/>
      </w:pPr>
    </w:p>
    <w:p w14:paraId="11DCEEF2" w14:textId="77777777" w:rsidR="009C4FB1" w:rsidRPr="00AC41C8" w:rsidRDefault="009C4FB1" w:rsidP="009C4FB1">
      <w:pPr>
        <w:ind w:left="567" w:hanging="567"/>
        <w:jc w:val="center"/>
      </w:pPr>
    </w:p>
    <w:p w14:paraId="63C766CB" w14:textId="77777777" w:rsidR="009C4FB1" w:rsidRPr="00AC41C8" w:rsidRDefault="009C4FB1" w:rsidP="009C4FB1">
      <w:pPr>
        <w:ind w:left="567" w:hanging="567"/>
        <w:jc w:val="center"/>
      </w:pPr>
    </w:p>
    <w:p w14:paraId="73BF7261" w14:textId="77777777" w:rsidR="009C4FB1" w:rsidRPr="00AC41C8" w:rsidRDefault="009C4FB1" w:rsidP="009C4FB1">
      <w:pPr>
        <w:ind w:left="567" w:hanging="567"/>
        <w:jc w:val="center"/>
      </w:pPr>
    </w:p>
    <w:p w14:paraId="1293DE04" w14:textId="77777777" w:rsidR="009C4FB1" w:rsidRPr="00AC41C8" w:rsidRDefault="009C4FB1" w:rsidP="009C4FB1">
      <w:pPr>
        <w:ind w:left="567" w:hanging="567"/>
        <w:jc w:val="center"/>
      </w:pPr>
    </w:p>
    <w:p w14:paraId="4DB8ECC9" w14:textId="77777777" w:rsidR="009C4FB1" w:rsidRPr="00AC41C8" w:rsidRDefault="009C4FB1" w:rsidP="009C4FB1">
      <w:pPr>
        <w:ind w:left="567" w:hanging="567"/>
        <w:jc w:val="center"/>
      </w:pPr>
    </w:p>
    <w:p w14:paraId="4A60B0BD" w14:textId="77777777" w:rsidR="009C4FB1" w:rsidRPr="00AC41C8" w:rsidRDefault="009C4FB1" w:rsidP="009C4FB1">
      <w:pPr>
        <w:ind w:left="567" w:hanging="567"/>
        <w:jc w:val="center"/>
      </w:pPr>
    </w:p>
    <w:p w14:paraId="7A6914B4" w14:textId="77777777" w:rsidR="009C4FB1" w:rsidRPr="00AC41C8" w:rsidRDefault="009C4FB1" w:rsidP="009C4FB1">
      <w:pPr>
        <w:ind w:left="567" w:hanging="567"/>
        <w:jc w:val="center"/>
      </w:pPr>
    </w:p>
    <w:p w14:paraId="2C4C39A0" w14:textId="77777777" w:rsidR="009C4FB1" w:rsidRPr="00AC41C8" w:rsidRDefault="009C4FB1" w:rsidP="009C4FB1">
      <w:pPr>
        <w:ind w:left="567" w:hanging="567"/>
        <w:jc w:val="center"/>
      </w:pPr>
    </w:p>
    <w:p w14:paraId="034B68E6" w14:textId="77777777" w:rsidR="009C4FB1" w:rsidRPr="00AC41C8" w:rsidRDefault="009C4FB1" w:rsidP="009C4FB1">
      <w:pPr>
        <w:ind w:left="567" w:hanging="567"/>
        <w:jc w:val="center"/>
      </w:pPr>
    </w:p>
    <w:p w14:paraId="7F03F4C0" w14:textId="77777777" w:rsidR="009C4FB1" w:rsidRPr="00AC41C8" w:rsidRDefault="009C4FB1" w:rsidP="009C4FB1">
      <w:pPr>
        <w:widowControl w:val="0"/>
        <w:autoSpaceDE w:val="0"/>
        <w:autoSpaceDN w:val="0"/>
        <w:ind w:left="820" w:hanging="720"/>
        <w:jc w:val="center"/>
        <w:outlineLvl w:val="1"/>
        <w:rPr>
          <w:b/>
        </w:rPr>
      </w:pPr>
      <w:r w:rsidRPr="00AC41C8">
        <w:rPr>
          <w:b/>
        </w:rPr>
        <w:t>I PRIEDAS</w:t>
      </w:r>
    </w:p>
    <w:p w14:paraId="55D1689B" w14:textId="77777777" w:rsidR="009C4FB1" w:rsidRPr="00AC41C8" w:rsidRDefault="009C4FB1" w:rsidP="009C4FB1">
      <w:pPr>
        <w:widowControl w:val="0"/>
        <w:autoSpaceDE w:val="0"/>
        <w:autoSpaceDN w:val="0"/>
        <w:jc w:val="center"/>
      </w:pPr>
    </w:p>
    <w:p w14:paraId="5DA6E0A4" w14:textId="77777777" w:rsidR="009C4FB1" w:rsidRPr="00AC41C8" w:rsidRDefault="009C4FB1" w:rsidP="009C4FB1">
      <w:pPr>
        <w:widowControl w:val="0"/>
        <w:tabs>
          <w:tab w:val="left" w:pos="-1440"/>
          <w:tab w:val="left" w:pos="-720"/>
        </w:tabs>
        <w:autoSpaceDE w:val="0"/>
        <w:autoSpaceDN w:val="0"/>
        <w:jc w:val="center"/>
        <w:rPr>
          <w:b/>
        </w:rPr>
      </w:pPr>
      <w:r w:rsidRPr="00AC41C8">
        <w:rPr>
          <w:b/>
        </w:rPr>
        <w:t>PREPARATO CHARAKTERISTIKŲ SANTRAUKA</w:t>
      </w:r>
    </w:p>
    <w:p w14:paraId="6604E7B7" w14:textId="77777777" w:rsidR="009C4FB1" w:rsidRPr="00AC41C8" w:rsidRDefault="009C4FB1" w:rsidP="00D67344">
      <w:pPr>
        <w:tabs>
          <w:tab w:val="left" w:pos="567"/>
        </w:tabs>
        <w:rPr>
          <w:b/>
        </w:rPr>
      </w:pPr>
      <w:r w:rsidRPr="00AC41C8">
        <w:br w:type="page"/>
      </w:r>
      <w:r w:rsidRPr="00AC41C8">
        <w:rPr>
          <w:b/>
        </w:rPr>
        <w:lastRenderedPageBreak/>
        <w:t>1.</w:t>
      </w:r>
      <w:r w:rsidRPr="00AC41C8">
        <w:rPr>
          <w:b/>
        </w:rPr>
        <w:tab/>
      </w:r>
      <w:r w:rsidRPr="00AC41C8">
        <w:rPr>
          <w:b/>
          <w:caps/>
        </w:rPr>
        <w:t>VAISTINIO</w:t>
      </w:r>
      <w:r w:rsidRPr="00AC41C8">
        <w:rPr>
          <w:b/>
        </w:rPr>
        <w:t xml:space="preserve"> PREPARATO PAVADINIMAS</w:t>
      </w:r>
    </w:p>
    <w:p w14:paraId="653A4626" w14:textId="77777777" w:rsidR="009C4FB1" w:rsidRPr="00AC41C8" w:rsidRDefault="009C4FB1" w:rsidP="009C4FB1"/>
    <w:p w14:paraId="07A20483" w14:textId="77777777" w:rsidR="009C4FB1" w:rsidRPr="00AC41C8" w:rsidRDefault="009C4FB1" w:rsidP="009C4FB1">
      <w:r w:rsidRPr="00AC41C8">
        <w:t>Dexmedetomidine Kalceks 100 mikrogramų/ml koncentratas infuziniam tirpalui</w:t>
      </w:r>
    </w:p>
    <w:p w14:paraId="6D93CDDC" w14:textId="77777777" w:rsidR="009C4FB1" w:rsidRPr="00AC41C8" w:rsidRDefault="009C4FB1" w:rsidP="009C4FB1"/>
    <w:p w14:paraId="5A4D5A92" w14:textId="77777777" w:rsidR="009C4FB1" w:rsidRPr="00AC41C8" w:rsidRDefault="009C4FB1" w:rsidP="009C4FB1"/>
    <w:p w14:paraId="6498715F" w14:textId="77777777" w:rsidR="009C4FB1" w:rsidRPr="00AC41C8" w:rsidRDefault="009C4FB1" w:rsidP="009C4FB1">
      <w:pPr>
        <w:ind w:left="567" w:hanging="567"/>
        <w:rPr>
          <w:b/>
          <w:caps/>
        </w:rPr>
      </w:pPr>
      <w:r w:rsidRPr="00AC41C8">
        <w:rPr>
          <w:b/>
          <w:caps/>
        </w:rPr>
        <w:t>2.</w:t>
      </w:r>
      <w:r w:rsidRPr="00AC41C8">
        <w:rPr>
          <w:b/>
          <w:caps/>
        </w:rPr>
        <w:tab/>
        <w:t>kokybinė ir kiekybinė sudėtis</w:t>
      </w:r>
    </w:p>
    <w:p w14:paraId="47423DA7" w14:textId="77777777" w:rsidR="009C4FB1" w:rsidRPr="00AC41C8" w:rsidRDefault="009C4FB1" w:rsidP="009C4FB1"/>
    <w:p w14:paraId="5343F7F9" w14:textId="77777777" w:rsidR="009C4FB1" w:rsidRPr="00AC41C8" w:rsidRDefault="009C4FB1" w:rsidP="009C4FB1">
      <w:pPr>
        <w:autoSpaceDE w:val="0"/>
        <w:autoSpaceDN w:val="0"/>
        <w:adjustRightInd w:val="0"/>
      </w:pPr>
      <w:r w:rsidRPr="00AC41C8">
        <w:t>Kiekviename ml koncentrato yra deksmedetomidino hidrochlorido, atitinkančio 100 mikrogramų deksmedetomidino.</w:t>
      </w:r>
    </w:p>
    <w:p w14:paraId="718CF028" w14:textId="77777777" w:rsidR="009C4FB1" w:rsidRPr="00AC41C8" w:rsidRDefault="009C4FB1" w:rsidP="009C4FB1">
      <w:pPr>
        <w:ind w:right="-2"/>
      </w:pPr>
    </w:p>
    <w:p w14:paraId="46E63387" w14:textId="77777777" w:rsidR="009C4FB1" w:rsidRPr="00AC41C8" w:rsidRDefault="009C4FB1" w:rsidP="009C4FB1">
      <w:pPr>
        <w:ind w:right="-2"/>
      </w:pPr>
      <w:r w:rsidRPr="00AC41C8">
        <w:t>Kiekvienoje 2 ml ampulėje yra 200 mikrogramų deksmedetomidino.</w:t>
      </w:r>
    </w:p>
    <w:p w14:paraId="0853ABC5" w14:textId="77777777" w:rsidR="009C4FB1" w:rsidRPr="00704E62" w:rsidRDefault="009C4FB1" w:rsidP="009C4FB1">
      <w:pPr>
        <w:rPr>
          <w:szCs w:val="22"/>
        </w:rPr>
      </w:pPr>
      <w:r w:rsidRPr="00704E62">
        <w:rPr>
          <w:szCs w:val="22"/>
        </w:rPr>
        <w:t xml:space="preserve">Kiekviename </w:t>
      </w:r>
      <w:r>
        <w:rPr>
          <w:szCs w:val="22"/>
        </w:rPr>
        <w:t>flakone</w:t>
      </w:r>
      <w:r w:rsidRPr="00704E62">
        <w:rPr>
          <w:szCs w:val="22"/>
        </w:rPr>
        <w:t xml:space="preserve"> (4 ml užpildymo tūrio) yra 400 mikrogramų deksmedetomidino.</w:t>
      </w:r>
    </w:p>
    <w:p w14:paraId="0CF1635C" w14:textId="77777777" w:rsidR="009C4FB1" w:rsidRPr="0027143B" w:rsidRDefault="009C4FB1" w:rsidP="009C4FB1">
      <w:pPr>
        <w:rPr>
          <w:szCs w:val="22"/>
        </w:rPr>
      </w:pPr>
      <w:r w:rsidRPr="00704E62">
        <w:rPr>
          <w:szCs w:val="22"/>
        </w:rPr>
        <w:t xml:space="preserve">Kiekviename </w:t>
      </w:r>
      <w:r>
        <w:rPr>
          <w:szCs w:val="22"/>
        </w:rPr>
        <w:t>flakone</w:t>
      </w:r>
      <w:r w:rsidRPr="00704E62">
        <w:rPr>
          <w:szCs w:val="22"/>
        </w:rPr>
        <w:t xml:space="preserve"> (10 ml užpildymo tūrio) yra 1000 mikrogramų deksmedetomidino.</w:t>
      </w:r>
    </w:p>
    <w:p w14:paraId="237D7C24" w14:textId="77777777" w:rsidR="009C4FB1" w:rsidRPr="00AC41C8" w:rsidRDefault="009C4FB1" w:rsidP="009C4FB1"/>
    <w:p w14:paraId="20104201" w14:textId="77777777" w:rsidR="009C4FB1" w:rsidRPr="00AC41C8" w:rsidRDefault="009C4FB1" w:rsidP="009C4FB1">
      <w:r w:rsidRPr="00AC41C8">
        <w:t>Po praskiedimo galutinio tirpalo koncentracija turėtų būti 4 mikrogramai/ml arba 8 mikrogramai/ml.</w:t>
      </w:r>
    </w:p>
    <w:p w14:paraId="2AC0DA6F" w14:textId="77777777" w:rsidR="009C4FB1" w:rsidRPr="0027143B" w:rsidRDefault="009C4FB1" w:rsidP="009C4FB1">
      <w:pPr>
        <w:pStyle w:val="EMEAEnBodyText"/>
        <w:autoSpaceDE w:val="0"/>
        <w:autoSpaceDN w:val="0"/>
        <w:adjustRightInd w:val="0"/>
        <w:spacing w:before="0" w:after="0"/>
        <w:rPr>
          <w:szCs w:val="22"/>
          <w:lang w:val="lt-LT"/>
        </w:rPr>
      </w:pPr>
    </w:p>
    <w:p w14:paraId="4388A566" w14:textId="77777777" w:rsidR="009C4FB1" w:rsidRPr="00AC41C8" w:rsidRDefault="009C4FB1" w:rsidP="009C4FB1">
      <w:r w:rsidRPr="00AC41C8">
        <w:t>Visos pagalbinės medžiagos išvardytos 6.1 skyriuje.</w:t>
      </w:r>
    </w:p>
    <w:p w14:paraId="6C3E020F" w14:textId="77777777" w:rsidR="009C4FB1" w:rsidRPr="00AC41C8" w:rsidRDefault="009C4FB1" w:rsidP="009C4FB1">
      <w:pPr>
        <w:ind w:left="567" w:hanging="567"/>
      </w:pPr>
    </w:p>
    <w:p w14:paraId="21E1E8A5" w14:textId="77777777" w:rsidR="009C4FB1" w:rsidRPr="00AC41C8" w:rsidRDefault="009C4FB1" w:rsidP="009C4FB1">
      <w:pPr>
        <w:ind w:left="567" w:hanging="567"/>
      </w:pPr>
    </w:p>
    <w:p w14:paraId="72A6CAB2" w14:textId="77777777" w:rsidR="009C4FB1" w:rsidRPr="00AC41C8" w:rsidRDefault="009C4FB1" w:rsidP="009C4FB1">
      <w:pPr>
        <w:ind w:left="567" w:hanging="567"/>
        <w:rPr>
          <w:b/>
          <w:caps/>
        </w:rPr>
      </w:pPr>
      <w:r w:rsidRPr="00AC41C8">
        <w:rPr>
          <w:b/>
          <w:caps/>
        </w:rPr>
        <w:t>3.</w:t>
      </w:r>
      <w:r w:rsidRPr="00AC41C8">
        <w:rPr>
          <w:b/>
          <w:caps/>
        </w:rPr>
        <w:tab/>
        <w:t>FARMACINĖ forma</w:t>
      </w:r>
    </w:p>
    <w:p w14:paraId="03BAF6D2" w14:textId="77777777" w:rsidR="009C4FB1" w:rsidRPr="00AC41C8" w:rsidRDefault="009C4FB1" w:rsidP="009C4FB1">
      <w:pPr>
        <w:rPr>
          <w:highlight w:val="yellow"/>
        </w:rPr>
      </w:pPr>
    </w:p>
    <w:p w14:paraId="369B75FC" w14:textId="77777777" w:rsidR="009C4FB1" w:rsidRPr="00AC41C8" w:rsidRDefault="009C4FB1" w:rsidP="009C4FB1">
      <w:pPr>
        <w:autoSpaceDE w:val="0"/>
        <w:autoSpaceDN w:val="0"/>
        <w:adjustRightInd w:val="0"/>
      </w:pPr>
      <w:r w:rsidRPr="00AC41C8">
        <w:t>Koncentratas infuziniam tirpalui (sterilus koncentratas).</w:t>
      </w:r>
    </w:p>
    <w:p w14:paraId="050A1805" w14:textId="77777777" w:rsidR="009C4FB1" w:rsidRPr="00AC41C8" w:rsidRDefault="009C4FB1" w:rsidP="009C4FB1">
      <w:pPr>
        <w:numPr>
          <w:ilvl w:val="12"/>
          <w:numId w:val="0"/>
        </w:numPr>
        <w:ind w:right="-2"/>
        <w:rPr>
          <w:u w:val="single"/>
        </w:rPr>
      </w:pPr>
      <w:r w:rsidRPr="00AC41C8">
        <w:t>Koncentratas yra skaidrus bespalvis arba gelsvas tirpalas, kurio pH 4,5</w:t>
      </w:r>
      <w:r w:rsidRPr="00AC41C8">
        <w:noBreakHyphen/>
        <w:t>7,0.</w:t>
      </w:r>
    </w:p>
    <w:p w14:paraId="6F4838A0" w14:textId="77777777" w:rsidR="009C4FB1" w:rsidRPr="00AC41C8" w:rsidRDefault="009C4FB1" w:rsidP="009C4FB1"/>
    <w:p w14:paraId="40B156E6" w14:textId="77777777" w:rsidR="009C4FB1" w:rsidRPr="00AC41C8" w:rsidRDefault="009C4FB1" w:rsidP="009C4FB1">
      <w:pPr>
        <w:ind w:left="567" w:hanging="567"/>
      </w:pPr>
    </w:p>
    <w:p w14:paraId="6E5F8A4C" w14:textId="77777777" w:rsidR="009C4FB1" w:rsidRPr="00AC41C8" w:rsidRDefault="009C4FB1" w:rsidP="009C4FB1">
      <w:pPr>
        <w:ind w:left="567" w:hanging="567"/>
        <w:rPr>
          <w:b/>
          <w:caps/>
        </w:rPr>
      </w:pPr>
      <w:r w:rsidRPr="00AC41C8">
        <w:rPr>
          <w:b/>
          <w:caps/>
        </w:rPr>
        <w:t>4.</w:t>
      </w:r>
      <w:r w:rsidRPr="00AC41C8">
        <w:rPr>
          <w:b/>
          <w:caps/>
        </w:rPr>
        <w:tab/>
        <w:t>klinikinĖ informacija</w:t>
      </w:r>
    </w:p>
    <w:p w14:paraId="62497028" w14:textId="77777777" w:rsidR="009C4FB1" w:rsidRPr="00AC41C8" w:rsidRDefault="009C4FB1" w:rsidP="009C4FB1">
      <w:pPr>
        <w:ind w:left="567" w:hanging="567"/>
      </w:pPr>
    </w:p>
    <w:p w14:paraId="366093C3" w14:textId="77777777" w:rsidR="009C4FB1" w:rsidRPr="00AC41C8" w:rsidRDefault="009C4FB1" w:rsidP="009C4FB1">
      <w:pPr>
        <w:ind w:left="567" w:hanging="567"/>
        <w:rPr>
          <w:b/>
        </w:rPr>
      </w:pPr>
      <w:r w:rsidRPr="00AC41C8">
        <w:rPr>
          <w:b/>
        </w:rPr>
        <w:t>4.1</w:t>
      </w:r>
      <w:r w:rsidRPr="00AC41C8">
        <w:rPr>
          <w:b/>
        </w:rPr>
        <w:tab/>
        <w:t>Terapinės indikacijos</w:t>
      </w:r>
    </w:p>
    <w:p w14:paraId="32116287" w14:textId="77777777" w:rsidR="009C4FB1" w:rsidRPr="00AC41C8" w:rsidRDefault="009C4FB1" w:rsidP="009C4FB1">
      <w:pPr>
        <w:ind w:left="567" w:hanging="567"/>
      </w:pPr>
    </w:p>
    <w:p w14:paraId="5FFDA1D8" w14:textId="77777777" w:rsidR="009C4FB1" w:rsidRPr="00AC41C8" w:rsidRDefault="009C4FB1" w:rsidP="009C4FB1">
      <w:r w:rsidRPr="00AC41C8">
        <w:t xml:space="preserve">Suaugusiųjų ITS (intensyviosios terapijos skyriuje) gydomų pacientų slopinimui, jei reikalingas ne gilesnis slopinimas, kaip išliekantis reagavimas į verbalinį stimuliavimą (atitinka Ričmondo ažitacijos ir slopinimo skalės (angl. </w:t>
      </w:r>
      <w:r w:rsidRPr="00AC41C8">
        <w:rPr>
          <w:i/>
        </w:rPr>
        <w:t>Richmond Agitation</w:t>
      </w:r>
      <w:r w:rsidRPr="00AC41C8">
        <w:rPr>
          <w:i/>
        </w:rPr>
        <w:noBreakHyphen/>
        <w:t>Sedation Scale</w:t>
      </w:r>
      <w:r w:rsidRPr="00AC41C8">
        <w:t xml:space="preserve">, RASS) įvertinimą nuo 0 iki </w:t>
      </w:r>
      <w:r w:rsidRPr="00AC41C8">
        <w:noBreakHyphen/>
        <w:t>3).</w:t>
      </w:r>
    </w:p>
    <w:p w14:paraId="2036BC47" w14:textId="77777777" w:rsidR="009C4FB1" w:rsidRPr="00AC41C8" w:rsidRDefault="009C4FB1" w:rsidP="009C4FB1"/>
    <w:p w14:paraId="6EE1BD57" w14:textId="77777777" w:rsidR="009C4FB1" w:rsidRPr="00AC41C8" w:rsidRDefault="009C4FB1" w:rsidP="009C4FB1">
      <w:r w:rsidRPr="00AC41C8">
        <w:t>Neintubuotų suaugusių pacientų slopinimui prieš diagnostines procedūras ar operacijas, kurias atliekant reikia atlikti slopinimą, t. y. procedūrinę sedaciją arba sąmoningą sedaciją, arba jų metu.</w:t>
      </w:r>
    </w:p>
    <w:p w14:paraId="6529B2BB" w14:textId="77777777" w:rsidR="009C4FB1" w:rsidRPr="00AC41C8" w:rsidRDefault="009C4FB1" w:rsidP="009C4FB1">
      <w:pPr>
        <w:ind w:left="567" w:hanging="567"/>
      </w:pPr>
    </w:p>
    <w:p w14:paraId="0BBAA127" w14:textId="77777777" w:rsidR="009C4FB1" w:rsidRPr="00AC41C8" w:rsidRDefault="009C4FB1" w:rsidP="009C4FB1">
      <w:pPr>
        <w:ind w:left="567" w:hanging="567"/>
        <w:rPr>
          <w:b/>
        </w:rPr>
      </w:pPr>
      <w:r w:rsidRPr="00AC41C8">
        <w:rPr>
          <w:b/>
        </w:rPr>
        <w:t>4.2</w:t>
      </w:r>
      <w:r w:rsidRPr="00AC41C8">
        <w:rPr>
          <w:b/>
        </w:rPr>
        <w:tab/>
        <w:t>Dozavimas ir vartojimo metodas</w:t>
      </w:r>
    </w:p>
    <w:p w14:paraId="11C51A41" w14:textId="77777777" w:rsidR="009C4FB1" w:rsidRPr="00AC41C8" w:rsidRDefault="009C4FB1" w:rsidP="009C4FB1">
      <w:pPr>
        <w:autoSpaceDE w:val="0"/>
        <w:autoSpaceDN w:val="0"/>
        <w:adjustRightInd w:val="0"/>
      </w:pPr>
    </w:p>
    <w:p w14:paraId="518CF539" w14:textId="77777777" w:rsidR="009C4FB1" w:rsidRPr="00A8680C" w:rsidRDefault="009C4FB1" w:rsidP="009C4FB1">
      <w:pPr>
        <w:autoSpaceDE w:val="0"/>
        <w:autoSpaceDN w:val="0"/>
        <w:adjustRightInd w:val="0"/>
        <w:rPr>
          <w:rFonts w:eastAsia="TimesNewRoman,Bold"/>
        </w:rPr>
      </w:pPr>
      <w:r w:rsidRPr="00AC41C8">
        <w:rPr>
          <w:i/>
          <w:u w:val="single"/>
        </w:rPr>
        <w:t>Suaugusiųjų ITS (intensyviosios terapijos skyriuje) gydomų pacientų slopinimui, jei reikalingas ne gilesnis slopinimas, kaip išliekantis reagavimas į verbalinį stimuliavimą (atitinka Ričmondo ažitacijos ir slopinimo skalės (angl. Richmond Agitation</w:t>
      </w:r>
      <w:r w:rsidRPr="00AC41C8">
        <w:rPr>
          <w:i/>
          <w:u w:val="single"/>
        </w:rPr>
        <w:noBreakHyphen/>
        <w:t xml:space="preserve">Sedation Scale, RASS) įvertinimą nuo 0 iki </w:t>
      </w:r>
      <w:r w:rsidRPr="00AC41C8">
        <w:rPr>
          <w:i/>
          <w:u w:val="single"/>
        </w:rPr>
        <w:noBreakHyphen/>
        <w:t>3)</w:t>
      </w:r>
    </w:p>
    <w:p w14:paraId="27A85BBB"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 xml:space="preserve">Vartoti tik ligoninėje. </w:t>
      </w:r>
      <w:r w:rsidRPr="00AC41C8">
        <w:t xml:space="preserve">Dexmedetomidine Kalceks </w:t>
      </w:r>
      <w:r w:rsidRPr="00A8680C">
        <w:rPr>
          <w:rFonts w:eastAsia="TimesNewRoman,Bold"/>
        </w:rPr>
        <w:t>turi skirti sveikatos priežiūros specialistai, turintys pacientų, kuriems būtina intensyvi priežiūra, gydymo patirties.</w:t>
      </w:r>
    </w:p>
    <w:p w14:paraId="00D3EE7A" w14:textId="77777777" w:rsidR="009C4FB1" w:rsidRPr="00AC41C8" w:rsidRDefault="009C4FB1" w:rsidP="009C4FB1"/>
    <w:p w14:paraId="5D70741E" w14:textId="77777777" w:rsidR="009C4FB1" w:rsidRPr="00AC41C8" w:rsidRDefault="009C4FB1" w:rsidP="009C4FB1">
      <w:r w:rsidRPr="00AC41C8">
        <w:rPr>
          <w:u w:val="single"/>
        </w:rPr>
        <w:t>Dozavimas</w:t>
      </w:r>
    </w:p>
    <w:p w14:paraId="3E238CC6" w14:textId="77777777" w:rsidR="009C4FB1" w:rsidRPr="00AC41C8" w:rsidRDefault="009C4FB1" w:rsidP="009C4FB1">
      <w:pPr>
        <w:autoSpaceDE w:val="0"/>
        <w:autoSpaceDN w:val="0"/>
        <w:adjustRightInd w:val="0"/>
      </w:pPr>
      <w:r w:rsidRPr="00AC41C8">
        <w:t>Jau intubuotą ir slopinamą pacientą galima pradėti slopinti deksmedetomidinu. Pradinis infuzijos greitis turi būti 0,7 μg/kg/val., vėliau, atsižvelgiant į paciento reakciją, dozę galima laipsniškai koreguoti 0,2</w:t>
      </w:r>
      <w:r w:rsidRPr="00AC41C8">
        <w:noBreakHyphen/>
        <w:t>1,4 μg/kg/val. ribose, kad būtų pasiektas norimo gylio slopinimas. Nusilpusiems pacientams turi būti apsvarstytas mažesnis pradinis infuzijos greitis. Deksmedetomidino poveikis yra labai stiprus, todėl infuzijos greitis skaičiuojamas per valandą. Po dozės koregavimo laikotarpis, kol bus pasiektas naujas stabilus slopinimo gylis, gali trukti iki vienos valandos.</w:t>
      </w:r>
    </w:p>
    <w:p w14:paraId="74DC601E" w14:textId="77777777" w:rsidR="009C4FB1" w:rsidRPr="00AC41C8" w:rsidRDefault="009C4FB1" w:rsidP="009C4FB1">
      <w:pPr>
        <w:autoSpaceDE w:val="0"/>
        <w:autoSpaceDN w:val="0"/>
        <w:adjustRightInd w:val="0"/>
        <w:rPr>
          <w:i/>
        </w:rPr>
      </w:pPr>
    </w:p>
    <w:p w14:paraId="45605715" w14:textId="77777777" w:rsidR="009C4FB1" w:rsidRPr="00AC41C8" w:rsidRDefault="009C4FB1" w:rsidP="009C4FB1">
      <w:pPr>
        <w:autoSpaceDE w:val="0"/>
        <w:autoSpaceDN w:val="0"/>
        <w:adjustRightInd w:val="0"/>
        <w:rPr>
          <w:i/>
        </w:rPr>
      </w:pPr>
      <w:r w:rsidRPr="00AC41C8">
        <w:rPr>
          <w:i/>
        </w:rPr>
        <w:t>Didžiausia dozė</w:t>
      </w:r>
    </w:p>
    <w:p w14:paraId="1BF9A7F5" w14:textId="77777777" w:rsidR="009C4FB1" w:rsidRPr="00AC41C8" w:rsidRDefault="009C4FB1" w:rsidP="009C4FB1">
      <w:pPr>
        <w:autoSpaceDE w:val="0"/>
        <w:autoSpaceDN w:val="0"/>
        <w:adjustRightInd w:val="0"/>
      </w:pPr>
      <w:r w:rsidRPr="00AC41C8">
        <w:t>Negalima viršyti didžiausios 1,4 μg/kg/val. dozės. Jei didžiausia deksmedetomidino dozė pacientui reikiamo gylio slopinimo nesukelia, būtina vietoj deksmedetomidino skirti kitokio slopinamojo vaistinio preparato.</w:t>
      </w:r>
    </w:p>
    <w:p w14:paraId="53AD27FC" w14:textId="77777777" w:rsidR="009C4FB1" w:rsidRPr="00AC41C8" w:rsidRDefault="009C4FB1" w:rsidP="009C4FB1">
      <w:pPr>
        <w:autoSpaceDE w:val="0"/>
        <w:autoSpaceDN w:val="0"/>
        <w:adjustRightInd w:val="0"/>
      </w:pPr>
      <w:r w:rsidRPr="00AC41C8">
        <w:lastRenderedPageBreak/>
        <w:t>Įsotinamosios deksmedetomidino dozės vartoti ITS gydomų pacientų slopinimui nerekomenduojama, kadangi įsotinamoji dozė yra susijusi su didesne nepageidaujamų reakcijų rizika. Jei reikia, kol nusistovės klinikinis deksmedetomidino poveikis, galima skirti propofolio ar midazolamo.</w:t>
      </w:r>
    </w:p>
    <w:p w14:paraId="34E3E16A" w14:textId="77777777" w:rsidR="009C4FB1" w:rsidRPr="00AC41C8" w:rsidRDefault="009C4FB1" w:rsidP="009C4FB1">
      <w:pPr>
        <w:autoSpaceDE w:val="0"/>
        <w:autoSpaceDN w:val="0"/>
        <w:adjustRightInd w:val="0"/>
      </w:pPr>
    </w:p>
    <w:p w14:paraId="254B6472" w14:textId="77777777" w:rsidR="009C4FB1" w:rsidRPr="00AC41C8" w:rsidRDefault="009C4FB1" w:rsidP="009C4FB1">
      <w:pPr>
        <w:autoSpaceDE w:val="0"/>
        <w:autoSpaceDN w:val="0"/>
        <w:adjustRightInd w:val="0"/>
        <w:rPr>
          <w:i/>
        </w:rPr>
      </w:pPr>
      <w:r w:rsidRPr="00AC41C8">
        <w:rPr>
          <w:i/>
        </w:rPr>
        <w:t>Vartojimo trukmė</w:t>
      </w:r>
    </w:p>
    <w:p w14:paraId="58592116" w14:textId="77777777" w:rsidR="009C4FB1" w:rsidRPr="00AC41C8" w:rsidRDefault="009C4FB1" w:rsidP="009C4FB1">
      <w:pPr>
        <w:autoSpaceDE w:val="0"/>
        <w:autoSpaceDN w:val="0"/>
        <w:adjustRightInd w:val="0"/>
      </w:pPr>
      <w:r w:rsidRPr="00AC41C8">
        <w:t>Ilgesnio nei 14 parų deksmedetomidino vartojimo patirties nėra. Jei šio vaistinio preparato infuzuojama ilgiau, preparato vartojimą būtina reguliariai vertinti iš naujo.</w:t>
      </w:r>
    </w:p>
    <w:p w14:paraId="6E572141" w14:textId="77777777" w:rsidR="009C4FB1" w:rsidRPr="00A8680C" w:rsidRDefault="009C4FB1" w:rsidP="009C4FB1">
      <w:pPr>
        <w:autoSpaceDE w:val="0"/>
        <w:autoSpaceDN w:val="0"/>
        <w:adjustRightInd w:val="0"/>
        <w:rPr>
          <w:rFonts w:eastAsia="TimesNewRoman,Bold"/>
        </w:rPr>
      </w:pPr>
    </w:p>
    <w:p w14:paraId="1FA3B9C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i/>
          <w:u w:val="single"/>
        </w:rPr>
        <w:t>Neintubuotų suaugusių pacientų slopinimui prieš diagnostines procedūras ar operacijas, kurias atliekant reikia atlikti slopinimą, t. y. procedūrinę sedaciją arba sąmoningą sedaciją, arba jų metu</w:t>
      </w:r>
    </w:p>
    <w:p w14:paraId="671A777B"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Deksmedetomidiną turi skirti tik sveikatos priežiūros specialistai, turintys pacientų, kuriems atliekama anestezija, gydymo operacinėje arba diagnostinių procedūrų metu patirties. Kai deksmedetomidinas skiriamas slopinimui, išliekant sąmonei, pacientus turi nuolat stebėti personalas, nedalyvaujantis diagnostinių ar chirurginių procedūrų atlikime. Pacientus reikia stebėti, ar nepasireiškia ankstyvieji hipotenzijos, hipertenzijos, bradikardijos, kvėpavimo slopinimo, kvėpavimo takų obstrukcijos, apnėjos, dispnėjos ir (arba) deguonies desaturacijos požymiai (žr. 4.8 skyrių).</w:t>
      </w:r>
    </w:p>
    <w:p w14:paraId="7D669D5F" w14:textId="77777777" w:rsidR="009C4FB1" w:rsidRPr="00A8680C" w:rsidRDefault="009C4FB1" w:rsidP="009C4FB1">
      <w:pPr>
        <w:autoSpaceDE w:val="0"/>
        <w:autoSpaceDN w:val="0"/>
        <w:adjustRightInd w:val="0"/>
        <w:rPr>
          <w:rFonts w:eastAsia="TimesNewRoman,Bold"/>
        </w:rPr>
      </w:pPr>
    </w:p>
    <w:p w14:paraId="64B030BB"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Papildomai skiriamas deguonis turi būti nedelsiant pasiekiamas ir duodamas, kai to prireikia. Reikia stebėti deguonies saturaciją atliekant pulsinę oksimetriją.</w:t>
      </w:r>
    </w:p>
    <w:p w14:paraId="564A7370" w14:textId="77777777" w:rsidR="009C4FB1" w:rsidRPr="00A8680C" w:rsidRDefault="009C4FB1" w:rsidP="009C4FB1">
      <w:pPr>
        <w:autoSpaceDE w:val="0"/>
        <w:autoSpaceDN w:val="0"/>
        <w:adjustRightInd w:val="0"/>
        <w:rPr>
          <w:rFonts w:eastAsia="TimesNewRoman,Bold"/>
        </w:rPr>
      </w:pPr>
    </w:p>
    <w:p w14:paraId="013B730C"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 xml:space="preserve">Deksmedetomidinas skiriamas įsotinamosios infuzijos, po kurios atliekama palaikomoji infuzija, būdu. Norint pasiekti reikiamą klinikinį poveikį, priklausomai nuo atliekamos procedūros gali prireikti kartu atlikti vietinę anesteziją ar analgeziją. Rekomenduojama taikyti papildomą analgeziją ar slopinimą (pvz., opioidai, midazolamas ar propofolis) atliekant skausmingas procedūras arba tuo atveju, jeigu būtina pagilinti slopinimą. Deksmedetomidino farmakokinetinis pasiskirstymo pusinis laikas yra apytiksliai 6 min., į šį laiką bei kitų paskirtų vaistinių preparatų poveikį reikia atsižvelgti vertinant </w:t>
      </w:r>
      <w:r w:rsidRPr="00AC41C8">
        <w:t xml:space="preserve">deksmedetomidino </w:t>
      </w:r>
      <w:r w:rsidRPr="00A8680C">
        <w:rPr>
          <w:rFonts w:eastAsia="TimesNewRoman,Bold"/>
        </w:rPr>
        <w:t>titravimui tinkamą laiką norimam klinikiniam poveikiui sukelti.</w:t>
      </w:r>
    </w:p>
    <w:p w14:paraId="60B9414A" w14:textId="77777777" w:rsidR="009C4FB1" w:rsidRPr="00A8680C" w:rsidRDefault="009C4FB1" w:rsidP="009C4FB1">
      <w:pPr>
        <w:autoSpaceDE w:val="0"/>
        <w:autoSpaceDN w:val="0"/>
        <w:adjustRightInd w:val="0"/>
        <w:rPr>
          <w:rFonts w:eastAsia="TimesNewRoman,Bold"/>
        </w:rPr>
      </w:pPr>
    </w:p>
    <w:p w14:paraId="3E0A9AFC" w14:textId="77777777" w:rsidR="009C4FB1" w:rsidRPr="00A8680C" w:rsidRDefault="009C4FB1" w:rsidP="009C4FB1">
      <w:pPr>
        <w:autoSpaceDE w:val="0"/>
        <w:autoSpaceDN w:val="0"/>
        <w:adjustRightInd w:val="0"/>
        <w:rPr>
          <w:rFonts w:asciiTheme="minorHAnsi" w:eastAsia="TimesNewRoman,Bold" w:hAnsiTheme="minorHAnsi" w:cstheme="minorBidi"/>
          <w:i/>
          <w:szCs w:val="22"/>
        </w:rPr>
      </w:pPr>
      <w:r w:rsidRPr="00A8680C">
        <w:rPr>
          <w:rFonts w:eastAsia="TimesNewRoman,Bold"/>
          <w:i/>
        </w:rPr>
        <w:t>Procedūrinės sedacijos pradžia</w:t>
      </w:r>
    </w:p>
    <w:p w14:paraId="37E89874" w14:textId="77777777" w:rsidR="009C4FB1" w:rsidRPr="00A8680C" w:rsidRDefault="009C4FB1" w:rsidP="009C4FB1">
      <w:pPr>
        <w:numPr>
          <w:ilvl w:val="0"/>
          <w:numId w:val="8"/>
        </w:numPr>
        <w:autoSpaceDE w:val="0"/>
        <w:autoSpaceDN w:val="0"/>
        <w:adjustRightInd w:val="0"/>
        <w:ind w:left="567" w:hanging="567"/>
        <w:rPr>
          <w:rFonts w:asciiTheme="minorHAnsi" w:eastAsia="TimesNewRoman,Bold" w:hAnsiTheme="minorHAnsi" w:cstheme="minorBidi"/>
          <w:szCs w:val="22"/>
        </w:rPr>
      </w:pPr>
      <w:r w:rsidRPr="00A8680C">
        <w:rPr>
          <w:rFonts w:eastAsia="TimesNewRoman,Bold"/>
        </w:rPr>
        <w:t>Įsotinamoji infuzija atliekama sulašinant 1,0 </w:t>
      </w:r>
      <w:r w:rsidRPr="00AC41C8">
        <w:t>μ</w:t>
      </w:r>
      <w:r w:rsidRPr="00A8680C">
        <w:rPr>
          <w:rFonts w:eastAsia="TimesNewRoman,Bold"/>
        </w:rPr>
        <w:t>g/kg kūno svorio dozę per 10 minučių. Mažesnės apimties procedūroms, tokioms kaip akių operacijos, gali pakakti įsotinamosios infuzijos sulašinant 0,5 </w:t>
      </w:r>
      <w:r w:rsidRPr="00AC41C8">
        <w:t>μ</w:t>
      </w:r>
      <w:r w:rsidRPr="00A8680C">
        <w:rPr>
          <w:rFonts w:eastAsia="TimesNewRoman,Bold"/>
        </w:rPr>
        <w:t>g/kg kūno svorio dozę per 10 minučių.</w:t>
      </w:r>
    </w:p>
    <w:p w14:paraId="712D6AFC" w14:textId="77777777" w:rsidR="009C4FB1" w:rsidRPr="00A8680C" w:rsidRDefault="009C4FB1" w:rsidP="009C4FB1">
      <w:pPr>
        <w:autoSpaceDE w:val="0"/>
        <w:autoSpaceDN w:val="0"/>
        <w:adjustRightInd w:val="0"/>
        <w:rPr>
          <w:rFonts w:eastAsia="TimesNewRoman,Bold"/>
        </w:rPr>
      </w:pPr>
    </w:p>
    <w:p w14:paraId="766E455F" w14:textId="77777777" w:rsidR="009C4FB1" w:rsidRPr="00AC41C8" w:rsidRDefault="009C4FB1" w:rsidP="009C4FB1">
      <w:pPr>
        <w:autoSpaceDE w:val="0"/>
        <w:autoSpaceDN w:val="0"/>
        <w:adjustRightInd w:val="0"/>
        <w:rPr>
          <w:i/>
        </w:rPr>
      </w:pPr>
      <w:r w:rsidRPr="00AC41C8">
        <w:rPr>
          <w:i/>
        </w:rPr>
        <w:t>Procedūrinės sedacijos palaikymas</w:t>
      </w:r>
    </w:p>
    <w:p w14:paraId="7F684937" w14:textId="77777777" w:rsidR="009C4FB1" w:rsidRPr="00AC41C8" w:rsidRDefault="009C4FB1" w:rsidP="009C4FB1">
      <w:pPr>
        <w:numPr>
          <w:ilvl w:val="0"/>
          <w:numId w:val="8"/>
        </w:numPr>
        <w:autoSpaceDE w:val="0"/>
        <w:autoSpaceDN w:val="0"/>
        <w:adjustRightInd w:val="0"/>
        <w:ind w:left="567" w:hanging="567"/>
      </w:pPr>
      <w:r w:rsidRPr="00AC41C8">
        <w:t>Palaikomoji infuzija dažniausiai pradedama sulašinant 0,6</w:t>
      </w:r>
      <w:r w:rsidRPr="00AC41C8">
        <w:noBreakHyphen/>
        <w:t>0,7 μg/kg/val. Vėliau, atsižvelgiant į norimą klinikinį poveikį, dozė laipsniškai titruojama 0,2</w:t>
      </w:r>
      <w:r w:rsidRPr="00AC41C8">
        <w:noBreakHyphen/>
        <w:t>1,0 μg/kg/val. Palaikomosios infuzijos greitis turi būti koreguojamas taip, kad būtų pasiektas norimo gylio slopinimas.</w:t>
      </w:r>
    </w:p>
    <w:p w14:paraId="5ECDBEFC" w14:textId="77777777" w:rsidR="009C4FB1" w:rsidRPr="00AC41C8" w:rsidRDefault="009C4FB1" w:rsidP="009C4FB1">
      <w:pPr>
        <w:autoSpaceDE w:val="0"/>
        <w:autoSpaceDN w:val="0"/>
        <w:adjustRightInd w:val="0"/>
      </w:pPr>
    </w:p>
    <w:p w14:paraId="1624BB11" w14:textId="77777777" w:rsidR="009C4FB1" w:rsidRPr="00AC41C8" w:rsidRDefault="009C4FB1" w:rsidP="009C4FB1">
      <w:pPr>
        <w:autoSpaceDE w:val="0"/>
        <w:autoSpaceDN w:val="0"/>
        <w:adjustRightInd w:val="0"/>
      </w:pPr>
      <w:r w:rsidRPr="00AC41C8">
        <w:rPr>
          <w:u w:val="single"/>
        </w:rPr>
        <w:t>Ypatingos populiacijos</w:t>
      </w:r>
    </w:p>
    <w:p w14:paraId="1A2935C6" w14:textId="77777777" w:rsidR="009C4FB1" w:rsidRPr="00A8680C" w:rsidRDefault="009C4FB1" w:rsidP="009C4FB1">
      <w:pPr>
        <w:autoSpaceDE w:val="0"/>
        <w:autoSpaceDN w:val="0"/>
        <w:adjustRightInd w:val="0"/>
        <w:rPr>
          <w:rFonts w:eastAsia="TimesNewRoman,Bold"/>
        </w:rPr>
      </w:pPr>
      <w:r w:rsidRPr="00AC41C8">
        <w:rPr>
          <w:i/>
        </w:rPr>
        <w:t>Senyviems pacientams</w:t>
      </w:r>
    </w:p>
    <w:p w14:paraId="3A00A20E" w14:textId="77777777" w:rsidR="009C4FB1" w:rsidRPr="00AC41C8" w:rsidRDefault="009C4FB1" w:rsidP="009C4FB1">
      <w:pPr>
        <w:autoSpaceDE w:val="0"/>
        <w:autoSpaceDN w:val="0"/>
        <w:adjustRightInd w:val="0"/>
      </w:pPr>
      <w:r w:rsidRPr="00AC41C8">
        <w:t>Dozės senyviems pacientams paprastai koreguoti nereikia (žr. 5.2 skyrių). Senyviems pacientams gali būti padidėjusi hipotenzijos rizika (žr. 4.4 skyrių), tačiau nedidelis kiekis duomenų, gautų atliekant procedūrinę sedaciją, aiškios priklausomybės nuo dozės nerodo.</w:t>
      </w:r>
    </w:p>
    <w:p w14:paraId="4555C49C" w14:textId="77777777" w:rsidR="009C4FB1" w:rsidRPr="00AC41C8" w:rsidRDefault="009C4FB1" w:rsidP="009C4FB1">
      <w:pPr>
        <w:autoSpaceDE w:val="0"/>
        <w:autoSpaceDN w:val="0"/>
        <w:adjustRightInd w:val="0"/>
      </w:pPr>
    </w:p>
    <w:p w14:paraId="06646021" w14:textId="77777777" w:rsidR="009C4FB1" w:rsidRPr="00AC41C8" w:rsidRDefault="009C4FB1" w:rsidP="009C4FB1">
      <w:pPr>
        <w:autoSpaceDE w:val="0"/>
        <w:autoSpaceDN w:val="0"/>
        <w:adjustRightInd w:val="0"/>
        <w:rPr>
          <w:i/>
        </w:rPr>
      </w:pPr>
      <w:r w:rsidRPr="00AC41C8">
        <w:rPr>
          <w:i/>
        </w:rPr>
        <w:t>Pacientams, kurių inkstų funkcija sutrikusi</w:t>
      </w:r>
    </w:p>
    <w:p w14:paraId="53C88217" w14:textId="77777777" w:rsidR="009C4FB1" w:rsidRPr="00AC41C8" w:rsidRDefault="009C4FB1" w:rsidP="009C4FB1">
      <w:pPr>
        <w:autoSpaceDE w:val="0"/>
        <w:autoSpaceDN w:val="0"/>
        <w:adjustRightInd w:val="0"/>
      </w:pPr>
      <w:r w:rsidRPr="00AC41C8">
        <w:t>Pacientams, kurių inkstų funkcija sutrikusi, dozės koreguoti nereikia.</w:t>
      </w:r>
    </w:p>
    <w:p w14:paraId="4E339DB9" w14:textId="77777777" w:rsidR="009C4FB1" w:rsidRPr="00AC41C8" w:rsidRDefault="009C4FB1" w:rsidP="009C4FB1">
      <w:pPr>
        <w:autoSpaceDE w:val="0"/>
        <w:autoSpaceDN w:val="0"/>
        <w:adjustRightInd w:val="0"/>
        <w:rPr>
          <w:i/>
        </w:rPr>
      </w:pPr>
    </w:p>
    <w:p w14:paraId="2D36953B" w14:textId="77777777" w:rsidR="009C4FB1" w:rsidRPr="00AC41C8" w:rsidRDefault="009C4FB1" w:rsidP="009C4FB1">
      <w:pPr>
        <w:autoSpaceDE w:val="0"/>
        <w:autoSpaceDN w:val="0"/>
        <w:adjustRightInd w:val="0"/>
        <w:rPr>
          <w:i/>
        </w:rPr>
      </w:pPr>
      <w:r w:rsidRPr="00AC41C8">
        <w:rPr>
          <w:i/>
        </w:rPr>
        <w:t>Pacientams, kurių kepenų funkcija sutrikusi</w:t>
      </w:r>
    </w:p>
    <w:p w14:paraId="2207B5CD" w14:textId="77777777" w:rsidR="009C4FB1" w:rsidRPr="00A8680C" w:rsidRDefault="009C4FB1" w:rsidP="009C4FB1">
      <w:pPr>
        <w:autoSpaceDE w:val="0"/>
        <w:autoSpaceDN w:val="0"/>
        <w:adjustRightInd w:val="0"/>
        <w:rPr>
          <w:rFonts w:eastAsia="TimesNewRoman,Bold"/>
        </w:rPr>
      </w:pPr>
      <w:r w:rsidRPr="00AC41C8">
        <w:t>Deksmedetomidinas metabolizuojamas kepenyse, todėl pacientams, kurių kepenų funkcija sutrikusi, jo reikia skirti atsargiai. Galima apsvarstyti mažesnės palaikomosios dozės infuzavimą (žr. 4.4 ir 5.2 skyrius).</w:t>
      </w:r>
    </w:p>
    <w:p w14:paraId="1CD64A3F" w14:textId="77777777" w:rsidR="009C4FB1" w:rsidRPr="00AC41C8" w:rsidRDefault="009C4FB1" w:rsidP="009C4FB1"/>
    <w:p w14:paraId="63EB2562" w14:textId="77777777" w:rsidR="009C4FB1" w:rsidRPr="00AC41C8" w:rsidRDefault="009C4FB1" w:rsidP="009C4FB1">
      <w:pPr>
        <w:rPr>
          <w:i/>
        </w:rPr>
      </w:pPr>
      <w:r w:rsidRPr="00AC41C8">
        <w:rPr>
          <w:i/>
        </w:rPr>
        <w:t>Vaikų populiacija</w:t>
      </w:r>
    </w:p>
    <w:p w14:paraId="4F05F9EA" w14:textId="77777777" w:rsidR="009C4FB1" w:rsidRPr="00AC41C8" w:rsidRDefault="009C4FB1" w:rsidP="009C4FB1">
      <w:pPr>
        <w:autoSpaceDE w:val="0"/>
        <w:autoSpaceDN w:val="0"/>
        <w:adjustRightInd w:val="0"/>
      </w:pPr>
      <w:r w:rsidRPr="00AC41C8">
        <w:t>Deksmedetomidino saugumas ir veiksmingumas vaikams nuo 0 iki 18 metų neištirti. Turimi duomenys pateikiami 4.8, 5.1 ir 5.2 skyriuose, tačiau dozavimo rekomendacijų pateikti negalima.</w:t>
      </w:r>
    </w:p>
    <w:p w14:paraId="335173A1" w14:textId="77777777" w:rsidR="009C4FB1" w:rsidRPr="00AC41C8" w:rsidRDefault="009C4FB1" w:rsidP="009C4FB1"/>
    <w:p w14:paraId="56CDB75C" w14:textId="77777777" w:rsidR="009C4FB1" w:rsidRPr="00AC41C8" w:rsidRDefault="009C4FB1" w:rsidP="009C4FB1">
      <w:r w:rsidRPr="00AC41C8">
        <w:rPr>
          <w:u w:val="single"/>
        </w:rPr>
        <w:t>Vartojimo metodas</w:t>
      </w:r>
    </w:p>
    <w:p w14:paraId="2D003664" w14:textId="77777777" w:rsidR="009C4FB1" w:rsidRPr="00AC41C8" w:rsidRDefault="009C4FB1" w:rsidP="009C4FB1">
      <w:pPr>
        <w:autoSpaceDE w:val="0"/>
        <w:autoSpaceDN w:val="0"/>
        <w:adjustRightInd w:val="0"/>
      </w:pPr>
      <w:r w:rsidRPr="00AC41C8">
        <w:lastRenderedPageBreak/>
        <w:t>Šio vaistinio preparato galima vartoti tik praskiedus ir tik infuzuoti į veną, naudojant infuzijos kontrolės prietaisą. Vaistinio preparato skiedimo prieš vartojant instrukcija pateikiama 6.6 skyriuje.</w:t>
      </w:r>
    </w:p>
    <w:p w14:paraId="7C33585E" w14:textId="77777777" w:rsidR="009C4FB1" w:rsidRPr="00AC41C8" w:rsidRDefault="009C4FB1" w:rsidP="009C4FB1"/>
    <w:p w14:paraId="58D1F746" w14:textId="77777777" w:rsidR="009C4FB1" w:rsidRPr="00AC41C8" w:rsidRDefault="009C4FB1" w:rsidP="009C4FB1">
      <w:pPr>
        <w:ind w:left="567" w:hanging="567"/>
        <w:rPr>
          <w:b/>
        </w:rPr>
      </w:pPr>
      <w:r w:rsidRPr="00AC41C8">
        <w:rPr>
          <w:b/>
        </w:rPr>
        <w:t>4.3</w:t>
      </w:r>
      <w:r w:rsidRPr="00AC41C8">
        <w:rPr>
          <w:b/>
        </w:rPr>
        <w:tab/>
        <w:t>Kontraindikacijos</w:t>
      </w:r>
    </w:p>
    <w:p w14:paraId="0A080C47" w14:textId="77777777" w:rsidR="009C4FB1" w:rsidRPr="00AC41C8" w:rsidRDefault="009C4FB1" w:rsidP="009C4FB1">
      <w:pPr>
        <w:ind w:left="567" w:hanging="567"/>
      </w:pPr>
    </w:p>
    <w:p w14:paraId="71CBBD15" w14:textId="77777777" w:rsidR="009C4FB1" w:rsidRPr="00AC41C8" w:rsidRDefault="009C4FB1" w:rsidP="009C4FB1">
      <w:pPr>
        <w:autoSpaceDE w:val="0"/>
        <w:autoSpaceDN w:val="0"/>
        <w:adjustRightInd w:val="0"/>
      </w:pPr>
      <w:r w:rsidRPr="00AC41C8">
        <w:t>Padidėjęs jautrumas veikliajai arba bet kuriai 6.1 skyriuje nurodytai pagalbinei medžiagai.</w:t>
      </w:r>
    </w:p>
    <w:p w14:paraId="3021BECC" w14:textId="77777777" w:rsidR="009C4FB1" w:rsidRPr="00AC41C8" w:rsidRDefault="009C4FB1" w:rsidP="009C4FB1">
      <w:pPr>
        <w:autoSpaceDE w:val="0"/>
        <w:autoSpaceDN w:val="0"/>
        <w:adjustRightInd w:val="0"/>
      </w:pPr>
      <w:r w:rsidRPr="00AC41C8">
        <w:t>Progresavusi širdies laidumo blokada (2 arba 3 laipsnio), išskyrus atvejus, kai funkcionuoja stimuliatorius.</w:t>
      </w:r>
    </w:p>
    <w:p w14:paraId="19A16ECE" w14:textId="77777777" w:rsidR="009C4FB1" w:rsidRPr="00AC41C8" w:rsidRDefault="009C4FB1" w:rsidP="009C4FB1">
      <w:pPr>
        <w:autoSpaceDE w:val="0"/>
        <w:autoSpaceDN w:val="0"/>
        <w:adjustRightInd w:val="0"/>
      </w:pPr>
      <w:r w:rsidRPr="00AC41C8">
        <w:t>Nekontroliuojama hipotenzija.</w:t>
      </w:r>
    </w:p>
    <w:p w14:paraId="61248E61" w14:textId="77777777" w:rsidR="009C4FB1" w:rsidRPr="00AC41C8" w:rsidRDefault="009C4FB1" w:rsidP="009C4FB1">
      <w:r w:rsidRPr="00AC41C8">
        <w:t>Ūminis smegenų kraujotakos sutrikimas.</w:t>
      </w:r>
    </w:p>
    <w:p w14:paraId="52770C42" w14:textId="77777777" w:rsidR="009C4FB1" w:rsidRPr="00AC41C8" w:rsidRDefault="009C4FB1" w:rsidP="009C4FB1"/>
    <w:p w14:paraId="3C1E24D5" w14:textId="77777777" w:rsidR="009C4FB1" w:rsidRPr="00AC41C8" w:rsidRDefault="009C4FB1" w:rsidP="009C4FB1">
      <w:pPr>
        <w:ind w:left="567" w:hanging="567"/>
        <w:rPr>
          <w:b/>
        </w:rPr>
      </w:pPr>
      <w:r w:rsidRPr="00AC41C8">
        <w:rPr>
          <w:b/>
        </w:rPr>
        <w:t>4.4</w:t>
      </w:r>
      <w:r w:rsidRPr="00AC41C8">
        <w:rPr>
          <w:b/>
        </w:rPr>
        <w:tab/>
        <w:t>Specialūs įspėjimai ir atsargumo priemonės</w:t>
      </w:r>
    </w:p>
    <w:p w14:paraId="6B77C596" w14:textId="77777777" w:rsidR="009C4FB1" w:rsidRPr="00AC41C8" w:rsidRDefault="009C4FB1" w:rsidP="009C4FB1">
      <w:pPr>
        <w:ind w:left="567" w:hanging="567"/>
      </w:pPr>
    </w:p>
    <w:p w14:paraId="6CE3ECE6"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Stebėjimas</w:t>
      </w:r>
    </w:p>
    <w:p w14:paraId="7F04127C"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Šis vaistinis preparatas skirtas vartoti tik intensyviosios terapijos skyriuje, operacinėse ir diagnostinių procedūrų metu. Kitomis sąlygomis šio vaistinio preparato skirti nerekomenduojama. Deksmedetomidino infuzijos metu turi būti nuolat stebima visų pacientų širdies veikla. Jei pacientas nėra intubuotas, būtina stebėti jo kvėpavimą, kadangi yra kvėpavimo slopinimo ir tam tikrais atvejais apnėjos rizika (žr. 4.8 skyrių).</w:t>
      </w:r>
    </w:p>
    <w:p w14:paraId="5A4624A5" w14:textId="77777777" w:rsidR="009C4FB1" w:rsidRPr="00A8680C" w:rsidRDefault="009C4FB1" w:rsidP="009C4FB1">
      <w:pPr>
        <w:autoSpaceDE w:val="0"/>
        <w:autoSpaceDN w:val="0"/>
        <w:adjustRightInd w:val="0"/>
        <w:rPr>
          <w:rFonts w:eastAsia="TimesNewRoman,Bold"/>
        </w:rPr>
      </w:pPr>
    </w:p>
    <w:p w14:paraId="4FF8A2AF"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Pavartojus deksmedetomidino pabudimo laikas yra apytiksliai viena valanda.</w:t>
      </w:r>
    </w:p>
    <w:p w14:paraId="1085FE20"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Vartojant deksmedetomidino ambulatoriškai, pacientą reikia toliau atidžiai stebėti bent vieną valandą (arba ilgiau, priklausomai nuo paciento būklės), gydytojo stebėsena turi trukti bent viena valanda ilgiau, siekiant užtikrinti paciento saugumą.</w:t>
      </w:r>
    </w:p>
    <w:p w14:paraId="7F72D056" w14:textId="77777777" w:rsidR="009C4FB1" w:rsidRPr="00A8680C" w:rsidRDefault="009C4FB1" w:rsidP="009C4FB1">
      <w:pPr>
        <w:autoSpaceDE w:val="0"/>
        <w:autoSpaceDN w:val="0"/>
        <w:adjustRightInd w:val="0"/>
        <w:rPr>
          <w:rFonts w:eastAsia="TimesNewRoman,Bold"/>
        </w:rPr>
      </w:pPr>
    </w:p>
    <w:p w14:paraId="72AF74B7"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Bendrosios atsargumo priemonės</w:t>
      </w:r>
    </w:p>
    <w:p w14:paraId="501D8BE3"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Deksmedetomidino negalima vartoti smūgine doze, o ITS vartoti įsotinamosios dozės nerekomenduojama. Dėl to vaistinio preparato skiriantis specialistas turi būti pasiruošęs kitų slopinamąjį poveikį sukeliančių vaistinių preparatų ūminei ažitacijos kontrolei arba procedūrų metu, ypač pirmosiomis infuzavimo valandomis. Procedūrinės sedacijos metu galima skirti nedidelę smūginę dozę kitų slopinamąjį poveikį sukeliančių vaistinių preparatų, jeigu būtina pagilinti slopinimą.</w:t>
      </w:r>
    </w:p>
    <w:p w14:paraId="188C639A" w14:textId="77777777" w:rsidR="009C4FB1" w:rsidRPr="00A8680C" w:rsidRDefault="009C4FB1" w:rsidP="009C4FB1">
      <w:pPr>
        <w:autoSpaceDE w:val="0"/>
        <w:autoSpaceDN w:val="0"/>
        <w:adjustRightInd w:val="0"/>
        <w:rPr>
          <w:rFonts w:eastAsia="TimesNewRoman,Bold"/>
        </w:rPr>
      </w:pPr>
    </w:p>
    <w:p w14:paraId="5CD5C02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 xml:space="preserve">Pastebėta, kad kai kurie </w:t>
      </w:r>
      <w:r w:rsidRPr="00AC41C8">
        <w:t xml:space="preserve">deksmedetomidinu </w:t>
      </w:r>
      <w:r w:rsidRPr="00A8680C">
        <w:rPr>
          <w:rFonts w:eastAsia="TimesNewRoman,Bold"/>
        </w:rPr>
        <w:t>gydyti pacientai, reaguodami į stimuliavimą, tapdavo sužadinti ir budrūs. Jeigu nėra kitokių klinikinių požymių ir simptomų, tai neturi būti laikoma veiksmingumo stokos įrodymu.</w:t>
      </w:r>
    </w:p>
    <w:p w14:paraId="0F3923EF" w14:textId="77777777" w:rsidR="009C4FB1" w:rsidRPr="00A8680C" w:rsidRDefault="009C4FB1" w:rsidP="009C4FB1">
      <w:pPr>
        <w:autoSpaceDE w:val="0"/>
        <w:autoSpaceDN w:val="0"/>
        <w:adjustRightInd w:val="0"/>
        <w:rPr>
          <w:rFonts w:eastAsia="TimesNewRoman,Bold"/>
        </w:rPr>
      </w:pPr>
    </w:p>
    <w:p w14:paraId="1E244F29"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Deksmedetomidinas gilaus slopinimo paprastai nesukelia, pacientą galima lengvai pažadinti.</w:t>
      </w:r>
    </w:p>
    <w:p w14:paraId="71FD885F"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Dėl šios priežasties deksmedetomidino netinka skirti pacientams, kurie minėto poveikio netoleruos, pvz., jei reikalingas nuolatinis gilus slopinimas.</w:t>
      </w:r>
    </w:p>
    <w:p w14:paraId="2665925C" w14:textId="77777777" w:rsidR="009C4FB1" w:rsidRPr="00A8680C" w:rsidRDefault="009C4FB1" w:rsidP="009C4FB1">
      <w:pPr>
        <w:autoSpaceDE w:val="0"/>
        <w:autoSpaceDN w:val="0"/>
        <w:adjustRightInd w:val="0"/>
        <w:rPr>
          <w:rFonts w:eastAsia="TimesNewRoman,Bold"/>
        </w:rPr>
      </w:pPr>
    </w:p>
    <w:p w14:paraId="21AC91FD"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Deksmedetomidino neturi būti skiriama kaip bendrojo anestestetiko slopinimui sukelti prieš intubaciją ar raumenis atpalaiduojančių vaistinių preparatų skyrimo metu.</w:t>
      </w:r>
    </w:p>
    <w:p w14:paraId="74696415" w14:textId="77777777" w:rsidR="009C4FB1" w:rsidRPr="00A8680C" w:rsidRDefault="009C4FB1" w:rsidP="009C4FB1">
      <w:pPr>
        <w:autoSpaceDE w:val="0"/>
        <w:autoSpaceDN w:val="0"/>
        <w:adjustRightInd w:val="0"/>
        <w:rPr>
          <w:rFonts w:eastAsia="TimesNewRoman,Bold"/>
        </w:rPr>
      </w:pPr>
    </w:p>
    <w:p w14:paraId="0A317D48"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Deksmedetomidinas nesukelia kai kuriems kitiems slopinamiesiems vaistiniams preparatams būdingo traukulius slopinančio poveikio, todėl pasireiškusių traukulių jis neslopins.</w:t>
      </w:r>
    </w:p>
    <w:p w14:paraId="279FEC2E" w14:textId="77777777" w:rsidR="009C4FB1" w:rsidRPr="00A8680C" w:rsidRDefault="009C4FB1" w:rsidP="009C4FB1">
      <w:pPr>
        <w:autoSpaceDE w:val="0"/>
        <w:autoSpaceDN w:val="0"/>
        <w:adjustRightInd w:val="0"/>
        <w:rPr>
          <w:rFonts w:eastAsia="TimesNewRoman,Bold"/>
        </w:rPr>
      </w:pPr>
    </w:p>
    <w:p w14:paraId="3D345CF4"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Jeigu pacientui skiriama deksmedetomidino ir kitokių medžiagų, kurios sukelia slopinamąjį poveikį arba poveikį širdies ir kraujagyslių sistemai, būtina imtis atsargumo priemonių, kadangi gali pasireikšti suminis poveikis.</w:t>
      </w:r>
    </w:p>
    <w:p w14:paraId="1CDED7FB" w14:textId="77777777" w:rsidR="009C4FB1" w:rsidRPr="00A8680C" w:rsidRDefault="009C4FB1" w:rsidP="009C4FB1">
      <w:pPr>
        <w:autoSpaceDE w:val="0"/>
        <w:autoSpaceDN w:val="0"/>
        <w:adjustRightInd w:val="0"/>
        <w:rPr>
          <w:rFonts w:eastAsia="TimesNewRoman,Bold"/>
        </w:rPr>
      </w:pPr>
    </w:p>
    <w:p w14:paraId="2C107BC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Deksmedetomidino nerekomenduojama skirti pacientų kontroliuojamam slopinimui. Duomenų nepakanka.</w:t>
      </w:r>
    </w:p>
    <w:p w14:paraId="0F690844" w14:textId="77777777" w:rsidR="009C4FB1" w:rsidRPr="00A8680C" w:rsidRDefault="009C4FB1" w:rsidP="009C4FB1">
      <w:pPr>
        <w:autoSpaceDE w:val="0"/>
        <w:autoSpaceDN w:val="0"/>
        <w:adjustRightInd w:val="0"/>
        <w:rPr>
          <w:rFonts w:eastAsia="TimesNewRoman,Bold"/>
        </w:rPr>
      </w:pPr>
    </w:p>
    <w:p w14:paraId="4B6EC80F"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 xml:space="preserve">Deksmedetomidino vartojant ambulatoriškai, pacientai iš gydymo įstaigos paprastai turėtų būti išleidžiami juos perduodant trečiosios šalies priežiūrai. Pacientams reikia patarti, kad nevairuotų ar susilaikytų nuo kitų pavojingų veiklų bei, jeigu įmanoma, vengtų kitų slopinimą galinčių sukelti </w:t>
      </w:r>
      <w:r w:rsidRPr="00A8680C">
        <w:rPr>
          <w:rFonts w:eastAsia="TimesNewRoman,Bold"/>
        </w:rPr>
        <w:lastRenderedPageBreak/>
        <w:t>medžiagų (pvz., benzodiazepinų, opioidų, alkoholio) atitinkamo laikotarpio metu, priklausomai nuo deksmedetomidino sukelto poveikio, procedūros, kitų kartu vartotų vaistinių preparatų, paciento amžiaus bei būklės.</w:t>
      </w:r>
    </w:p>
    <w:p w14:paraId="73FDB97E" w14:textId="77777777" w:rsidR="009C4FB1" w:rsidRPr="00A8680C" w:rsidRDefault="009C4FB1" w:rsidP="009C4FB1">
      <w:pPr>
        <w:autoSpaceDE w:val="0"/>
        <w:autoSpaceDN w:val="0"/>
        <w:adjustRightInd w:val="0"/>
        <w:rPr>
          <w:rFonts w:eastAsia="TimesNewRoman,Bold"/>
        </w:rPr>
      </w:pPr>
    </w:p>
    <w:p w14:paraId="67C21301"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Deksmedetomidino reikia atsargiai skirti senyviems pacientams. Vyresni nei 65 metų amžiaus pacientai, kuriems procedūros metu skiriamas deksmedetomidinas, įskaitant jo įsotinamąją dozę, gali būti labiau linkę į hipotenziją. Reikia apsvarstyti dozės sumažinimą. Daugiau informacijos žr. 4.2 skyriuje.</w:t>
      </w:r>
    </w:p>
    <w:p w14:paraId="1B5FED80" w14:textId="77777777" w:rsidR="009C4FB1" w:rsidRPr="00A8680C" w:rsidRDefault="009C4FB1" w:rsidP="009C4FB1">
      <w:pPr>
        <w:autoSpaceDE w:val="0"/>
        <w:autoSpaceDN w:val="0"/>
        <w:adjustRightInd w:val="0"/>
        <w:rPr>
          <w:rFonts w:eastAsia="TimesNewRoman,Bold"/>
        </w:rPr>
      </w:pPr>
    </w:p>
    <w:p w14:paraId="4A26FCB3"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Poveikis širdies ir kraujagyslių sistemai bei atsargumo priemonės</w:t>
      </w:r>
    </w:p>
    <w:p w14:paraId="54B93784"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Deksmedetomidinas, sukeldamas centrinį simpatinę nervų sistemą slopinantį poveikį, mažina širdies susitraukimų dažnį ir kraujospūdį, tačiau, jei koncentracija yra didesnė, pasireiškia periferinė vazokonstrikcija ir hipertenzija (žr. 5.1 skyrių).</w:t>
      </w:r>
    </w:p>
    <w:p w14:paraId="6093B0A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Dėl šios priežasties deksmedetomidino netinka skirti pacientams, kurių širdies ir kraujagyslių sistema yra labai nestabili.</w:t>
      </w:r>
    </w:p>
    <w:p w14:paraId="1CECA726" w14:textId="77777777" w:rsidR="009C4FB1" w:rsidRPr="00A8680C" w:rsidRDefault="009C4FB1" w:rsidP="009C4FB1">
      <w:pPr>
        <w:autoSpaceDE w:val="0"/>
        <w:autoSpaceDN w:val="0"/>
        <w:adjustRightInd w:val="0"/>
        <w:rPr>
          <w:rFonts w:eastAsia="TimesNewRoman,Bold"/>
        </w:rPr>
      </w:pPr>
    </w:p>
    <w:p w14:paraId="3DD52449" w14:textId="77777777" w:rsidR="009C4FB1" w:rsidRPr="00A8680C" w:rsidRDefault="009C4FB1" w:rsidP="009C4FB1">
      <w:pPr>
        <w:autoSpaceDE w:val="0"/>
        <w:autoSpaceDN w:val="0"/>
        <w:adjustRightInd w:val="0"/>
        <w:rPr>
          <w:rFonts w:eastAsiaTheme="minorHAnsi"/>
          <w:bCs/>
          <w:szCs w:val="22"/>
          <w:lang w:val="lv-LV" w:eastAsia="lt-LT"/>
        </w:rPr>
      </w:pPr>
      <w:r w:rsidRPr="00A8680C">
        <w:rPr>
          <w:rFonts w:eastAsia="TimesNewRoman,Bold"/>
        </w:rPr>
        <w:t>Deksmedetomidino būtina atsargiai skirti pacientams, kuriems jau yra bradikardija. Duomenų apie deksmedetomidino poveikį pacientams, kurių širdies susitraukimų dažnis yra mažesnis kaip 60 kartų per minutę, yra labai nedaug, todėl jiems šio vaistinio preparato būtina skirti ypač atsargiai. Bradikardijos paprastai gydyti nereikia, tačiau ji dažniausiai praeina skyrus anticholinerginių preparatų ar sumažinus dozę, jei reikia. Pacientai, kurių fizinė būklė yra ypač gera, ir pacientai, kurių širdies susitraukimų dažnis ramybės metu yra mažas, gali būti ypač jautrūs alfa</w:t>
      </w:r>
      <w:r w:rsidRPr="00A8680C">
        <w:rPr>
          <w:rFonts w:eastAsia="TimesNewRoman,Bold"/>
        </w:rPr>
        <w:noBreakHyphen/>
        <w:t xml:space="preserve">2 receptorių agonistų sukeltai bradikardijai, buvo laikino sinusinio mazgo veiklos nutrūkimo atvejų. </w:t>
      </w:r>
      <w:r w:rsidRPr="00A8680C">
        <w:rPr>
          <w:bCs/>
          <w:szCs w:val="22"/>
          <w:lang w:val="lv-LV" w:eastAsia="lt-LT"/>
        </w:rPr>
        <w:t>Be to, pranešta apie širdies</w:t>
      </w:r>
    </w:p>
    <w:p w14:paraId="34DDE94D" w14:textId="77777777" w:rsidR="009C4FB1" w:rsidRPr="00A8680C" w:rsidRDefault="009C4FB1" w:rsidP="009C4FB1">
      <w:pPr>
        <w:autoSpaceDE w:val="0"/>
        <w:autoSpaceDN w:val="0"/>
        <w:adjustRightInd w:val="0"/>
        <w:rPr>
          <w:rFonts w:eastAsiaTheme="minorHAnsi"/>
          <w:bCs/>
          <w:szCs w:val="22"/>
          <w:lang w:val="lv-LV" w:eastAsia="lt-LT"/>
        </w:rPr>
      </w:pPr>
      <w:r w:rsidRPr="00A8680C">
        <w:rPr>
          <w:bCs/>
          <w:szCs w:val="22"/>
          <w:lang w:val="lv-LV" w:eastAsia="lt-LT"/>
        </w:rPr>
        <w:t>veiklos nutrūkimo atvejus, dažnai prieš tai pasireikšdavo bradikardija ar atrioventrikulinė</w:t>
      </w:r>
    </w:p>
    <w:p w14:paraId="404BEE36"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bCs/>
          <w:szCs w:val="22"/>
          <w:lang w:val="lv-LV" w:eastAsia="lt-LT"/>
        </w:rPr>
        <w:t>blokada (žr. 4.8 skyrių).</w:t>
      </w:r>
    </w:p>
    <w:p w14:paraId="3BFE7325" w14:textId="77777777" w:rsidR="009C4FB1" w:rsidRPr="00A8680C" w:rsidRDefault="009C4FB1" w:rsidP="009C4FB1">
      <w:pPr>
        <w:autoSpaceDE w:val="0"/>
        <w:autoSpaceDN w:val="0"/>
        <w:adjustRightInd w:val="0"/>
        <w:rPr>
          <w:rFonts w:eastAsia="TimesNewRoman,Bold"/>
        </w:rPr>
      </w:pPr>
    </w:p>
    <w:p w14:paraId="2B943101"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Kraujospūdį mažinantis deksmedetomidino poveikis gali turėti didesnę reikšmę pacientams, kuriems jau yra hipotenzija (ypač nereaguojanti į kraujagysles sutraukiančias medžiagas), hipovolemija, lėtinė hipotenzija ar funkcinio rezervo sumažėjimas, ypač jei pacientui yra sunki skilvelių disfunkcija ar jis yra senyvas (tokiu atveju būtina ypatingai atidi priežiūra) (žr. 4.3 skyrių). Pasireiškus hipotenzijai, specifinio gydymo paprastai nereikia, tačiau, prireikus, vaistinio preparato skiriantis specialistas turi būti pasirengęs imtis veiksmų: mažinti dozę ir skirti skysčių bei (arba) kraujagysles sutraukiančių medžiagų.</w:t>
      </w:r>
    </w:p>
    <w:p w14:paraId="6F28AFAE" w14:textId="77777777" w:rsidR="009C4FB1" w:rsidRPr="00A8680C" w:rsidRDefault="009C4FB1" w:rsidP="009C4FB1">
      <w:pPr>
        <w:autoSpaceDE w:val="0"/>
        <w:autoSpaceDN w:val="0"/>
        <w:adjustRightInd w:val="0"/>
        <w:rPr>
          <w:rFonts w:eastAsia="TimesNewRoman,Bold"/>
        </w:rPr>
      </w:pPr>
    </w:p>
    <w:p w14:paraId="06E8888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Pacientus, kurių periferinės autonominės nervų sistemos veikla yra sutrikusi (pvz., dėl nugaros smegenų pažeidimo), pradėjus gydyti deksmedetomidinu, hemodinaminiai pokyčiai gali būti didesni, todėl tokiems pacientams šio vaistinio preparato būtina skirti atsargiai.</w:t>
      </w:r>
    </w:p>
    <w:p w14:paraId="21CA15C8" w14:textId="77777777" w:rsidR="009C4FB1" w:rsidRPr="00A8680C" w:rsidRDefault="009C4FB1" w:rsidP="009C4FB1">
      <w:pPr>
        <w:autoSpaceDE w:val="0"/>
        <w:autoSpaceDN w:val="0"/>
        <w:adjustRightInd w:val="0"/>
        <w:rPr>
          <w:rFonts w:eastAsia="TimesNewRoman,Bold"/>
        </w:rPr>
      </w:pPr>
    </w:p>
    <w:p w14:paraId="60B26DB9"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Laikina hipertenzija dažniausiai pasireikšdavo pavartojus įsotinamąją dozę ir būdavo susijusi su periferines kraujagysles sutraukiančiu deksmedetomidino poveikiu, todėl sukeliant ITS slopinimą įsotinamosios dozės vartoti nerekomenduojama. Paprastai hipertenzijos gydyti nereikia, bet gali būti naudinga mažinti nuolatinės infuzijos greitį.</w:t>
      </w:r>
    </w:p>
    <w:p w14:paraId="38284AC4" w14:textId="77777777" w:rsidR="009C4FB1" w:rsidRPr="00A8680C" w:rsidRDefault="009C4FB1" w:rsidP="009C4FB1">
      <w:pPr>
        <w:autoSpaceDE w:val="0"/>
        <w:autoSpaceDN w:val="0"/>
        <w:adjustRightInd w:val="0"/>
        <w:rPr>
          <w:rFonts w:eastAsia="TimesNewRoman,Bold"/>
        </w:rPr>
      </w:pPr>
    </w:p>
    <w:p w14:paraId="7CC92501"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Esant didesnei koncentracijai pasireiškianti lokali vazokonstrikcija gali turėti didesnę reikšmę pacientams, kurie serga išemine širdies liga ar sunkia smegenų kraujagyslių liga, todėl tokius pacientus būtina atidžiai stebėti. Jei atsiranda miokardo ar smegenų išemijos požymių, būtina apsvarstyti dozės mažinimą arba vaistinio preparato vartojimo nutraukimą.</w:t>
      </w:r>
    </w:p>
    <w:p w14:paraId="4B9D9578" w14:textId="77777777" w:rsidR="009C4FB1" w:rsidRPr="00A8680C" w:rsidRDefault="009C4FB1" w:rsidP="009C4FB1">
      <w:pPr>
        <w:autoSpaceDE w:val="0"/>
        <w:autoSpaceDN w:val="0"/>
        <w:adjustRightInd w:val="0"/>
        <w:rPr>
          <w:rFonts w:eastAsia="TimesNewRoman,Bold"/>
        </w:rPr>
      </w:pPr>
    </w:p>
    <w:p w14:paraId="777BEB0A"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Deksmedetomidiną reikia skirti atsargiai kartu atliekant spinalinę arba epidurinę anesteziją dėl galimai padidėjusios hipotenzijos ar bradikardijos rizikos.</w:t>
      </w:r>
    </w:p>
    <w:p w14:paraId="67F4E5A7" w14:textId="77777777" w:rsidR="009C4FB1" w:rsidRPr="00A8680C" w:rsidRDefault="009C4FB1" w:rsidP="009C4FB1">
      <w:pPr>
        <w:autoSpaceDE w:val="0"/>
        <w:autoSpaceDN w:val="0"/>
        <w:adjustRightInd w:val="0"/>
        <w:rPr>
          <w:rFonts w:eastAsia="TimesNewRoman,Bold"/>
        </w:rPr>
      </w:pPr>
    </w:p>
    <w:p w14:paraId="391B1DCC"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Pacientai, kurių kepenų funkcija sutrikusi</w:t>
      </w:r>
    </w:p>
    <w:p w14:paraId="6052E4B0"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Pacientams, kuriems yra sunkus kepenų funkcijos sutrikimas, šio vaistinio preparato būtina skirti atsargiai, kadangi per didelė dozė gali didinti nepageidaujamų reakcijų ar per stipraus slopinamojo poveikio riziką bei prailginti poveikį (tai susiję su deksmedetomidino klirenso sumažėjimu).</w:t>
      </w:r>
    </w:p>
    <w:p w14:paraId="671C1C03" w14:textId="77777777" w:rsidR="009C4FB1" w:rsidRPr="00A8680C" w:rsidRDefault="009C4FB1" w:rsidP="009C4FB1">
      <w:pPr>
        <w:autoSpaceDE w:val="0"/>
        <w:autoSpaceDN w:val="0"/>
        <w:adjustRightInd w:val="0"/>
        <w:rPr>
          <w:rFonts w:eastAsia="TimesNewRoman,Bold"/>
        </w:rPr>
      </w:pPr>
    </w:p>
    <w:p w14:paraId="3C6B8465"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Pacientai, kuriems yra nervų sistemos sutrikimų</w:t>
      </w:r>
    </w:p>
    <w:p w14:paraId="03C2E05A"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lastRenderedPageBreak/>
        <w:t>Duomenų apie deksmedetomidino infuzavimą sunkiomis nervų sistemos ligomis sergantiems pacientams, pvz., patyrusiems galvos traumą ar po neurochirurginės operacijos, yra nedaug, todėl jiems šio vaistinio preparato būtina skirti atsargiai, ypač jei reikalingas gilus slopinimas. Deksmedetomidinas gali mažinti smegenų kraujotaką ir intrakranijinį spaudimą, todėl, renkantis gydymą, į tai būtina atsižvelgti.</w:t>
      </w:r>
    </w:p>
    <w:p w14:paraId="66257F03" w14:textId="77777777" w:rsidR="009C4FB1" w:rsidRPr="00A8680C" w:rsidRDefault="009C4FB1" w:rsidP="009C4FB1">
      <w:pPr>
        <w:autoSpaceDE w:val="0"/>
        <w:autoSpaceDN w:val="0"/>
        <w:adjustRightInd w:val="0"/>
        <w:rPr>
          <w:rFonts w:eastAsia="TimesNewRoman,Bold"/>
        </w:rPr>
      </w:pPr>
    </w:p>
    <w:p w14:paraId="47867746"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Kita</w:t>
      </w:r>
    </w:p>
    <w:p w14:paraId="0C9A8276"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Staigus alfa</w:t>
      </w:r>
      <w:r w:rsidRPr="00A8680C">
        <w:rPr>
          <w:rFonts w:eastAsia="TimesNewRoman,Bold"/>
        </w:rPr>
        <w:noBreakHyphen/>
        <w:t>2 agonistų vartojimo nutraukimas po ilgalaikio gydymo retai būdavo susijęs su nutraukimo reakcijomis. Jei netrukus po deksmedetomidino vartojimo nutraukimo pacientui atsiranda ažitacija ir hipertenzija, būtina pagalvoti apie galimą nutraukimo reakciją.</w:t>
      </w:r>
    </w:p>
    <w:p w14:paraId="1E8BAE07" w14:textId="77777777" w:rsidR="009C4FB1" w:rsidRPr="00A8680C" w:rsidRDefault="009C4FB1" w:rsidP="009C4FB1">
      <w:pPr>
        <w:autoSpaceDE w:val="0"/>
        <w:autoSpaceDN w:val="0"/>
        <w:adjustRightInd w:val="0"/>
        <w:rPr>
          <w:rFonts w:eastAsia="TimesNewRoman,Bold"/>
        </w:rPr>
      </w:pPr>
    </w:p>
    <w:p w14:paraId="6FA00F1E"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Deksmedetomidinas gali sukelti hipertermiją, kuri gali būti atspari įprastiems šaldymo metodams. Jei pasireiškia ilgalaikis karščiavimas, kurio priežastis nežinoma, gydymą deksmedetomidinu būtina nutraukti, o pacientams, kuriems yra piktybinės hipertermijos rizika, jo vartoti nerekomenduojama.</w:t>
      </w:r>
    </w:p>
    <w:p w14:paraId="7A95D05F" w14:textId="77777777" w:rsidR="00A06E3E" w:rsidRDefault="00A06E3E" w:rsidP="009C4FB1">
      <w:pPr>
        <w:autoSpaceDE w:val="0"/>
        <w:autoSpaceDN w:val="0"/>
        <w:adjustRightInd w:val="0"/>
        <w:rPr>
          <w:rFonts w:eastAsia="TimesNewRoman,Bold"/>
        </w:rPr>
      </w:pPr>
    </w:p>
    <w:p w14:paraId="6A70E429" w14:textId="430D918E" w:rsidR="009C4FB1" w:rsidRPr="00A8680C" w:rsidRDefault="00A06E3E" w:rsidP="009C4FB1">
      <w:pPr>
        <w:autoSpaceDE w:val="0"/>
        <w:autoSpaceDN w:val="0"/>
        <w:adjustRightInd w:val="0"/>
        <w:rPr>
          <w:rFonts w:eastAsia="TimesNewRoman,Bold"/>
        </w:rPr>
      </w:pPr>
      <w:r w:rsidRPr="00A06E3E">
        <w:rPr>
          <w:rFonts w:eastAsia="TimesNewRoman,Bold"/>
        </w:rPr>
        <w:t>Pranešta apie necukrinio diabeto atvejus, susijusius su gydymu deksmedetomidinu. Jeigu pasireiškia poliurija, rekomenduojama nutraukti deksmedetomidino vartojimą ir ištirti natrio kiekį kraujo serume bei šlapimo osmoliariškumą.</w:t>
      </w:r>
    </w:p>
    <w:p w14:paraId="159C5C14" w14:textId="77777777" w:rsidR="00A06E3E" w:rsidRDefault="00A06E3E" w:rsidP="009C4FB1">
      <w:pPr>
        <w:rPr>
          <w:rFonts w:eastAsia="TimesNewRoman,Bold"/>
        </w:rPr>
      </w:pPr>
    </w:p>
    <w:p w14:paraId="07EDF940" w14:textId="5CC1E5DE" w:rsidR="009C4FB1" w:rsidRPr="00AC41C8" w:rsidRDefault="009C4FB1" w:rsidP="009C4FB1">
      <w:pPr>
        <w:rPr>
          <w:rFonts w:asciiTheme="minorHAnsi" w:eastAsiaTheme="minorHAnsi" w:hAnsiTheme="minorHAnsi" w:cstheme="minorBidi"/>
          <w:szCs w:val="22"/>
        </w:rPr>
      </w:pPr>
      <w:r w:rsidRPr="00A8680C">
        <w:rPr>
          <w:rFonts w:eastAsia="TimesNewRoman,Bold"/>
        </w:rPr>
        <w:t xml:space="preserve">Šio vaistinio preparato kiekviename ml yra mažiau kaip 1 mmol (23 mg) natrio, </w:t>
      </w:r>
      <w:r w:rsidRPr="00AC41C8">
        <w:t>t. y. jis beveik neturi reikšmės.</w:t>
      </w:r>
    </w:p>
    <w:p w14:paraId="4F7FC57F" w14:textId="77777777" w:rsidR="009C4FB1" w:rsidRPr="00AC41C8" w:rsidRDefault="009C4FB1" w:rsidP="009C4FB1">
      <w:pPr>
        <w:ind w:left="567" w:hanging="567"/>
      </w:pPr>
    </w:p>
    <w:p w14:paraId="73C86A48" w14:textId="77777777" w:rsidR="009C4FB1" w:rsidRPr="00AC41C8" w:rsidRDefault="009C4FB1" w:rsidP="009C4FB1">
      <w:pPr>
        <w:ind w:left="567" w:hanging="567"/>
        <w:rPr>
          <w:b/>
        </w:rPr>
      </w:pPr>
      <w:r w:rsidRPr="00AC41C8">
        <w:rPr>
          <w:b/>
        </w:rPr>
        <w:t>4.5</w:t>
      </w:r>
      <w:r w:rsidRPr="00AC41C8">
        <w:rPr>
          <w:b/>
        </w:rPr>
        <w:tab/>
        <w:t>Sąveika su kitais vaistiniais preparatais ir kitokia sąveika</w:t>
      </w:r>
    </w:p>
    <w:p w14:paraId="6AA2417E" w14:textId="77777777" w:rsidR="009C4FB1" w:rsidRPr="00AC41C8" w:rsidRDefault="009C4FB1" w:rsidP="009C4FB1">
      <w:pPr>
        <w:ind w:left="567" w:hanging="567"/>
      </w:pPr>
    </w:p>
    <w:p w14:paraId="6DB769FE" w14:textId="77777777" w:rsidR="009C4FB1" w:rsidRPr="00AC41C8" w:rsidRDefault="009C4FB1" w:rsidP="009C4FB1">
      <w:pPr>
        <w:autoSpaceDE w:val="0"/>
        <w:autoSpaceDN w:val="0"/>
        <w:adjustRightInd w:val="0"/>
      </w:pPr>
      <w:r w:rsidRPr="00AC41C8">
        <w:t>Sąveikos tyrimai atlikti tik suaugusiesiems.</w:t>
      </w:r>
    </w:p>
    <w:p w14:paraId="306A32B4" w14:textId="77777777" w:rsidR="009C4FB1" w:rsidRPr="00AC41C8" w:rsidRDefault="009C4FB1" w:rsidP="009C4FB1">
      <w:pPr>
        <w:autoSpaceDE w:val="0"/>
        <w:autoSpaceDN w:val="0"/>
        <w:adjustRightInd w:val="0"/>
      </w:pPr>
    </w:p>
    <w:p w14:paraId="7527FFED" w14:textId="77777777" w:rsidR="009C4FB1" w:rsidRPr="00AC41C8" w:rsidRDefault="009C4FB1" w:rsidP="009C4FB1">
      <w:pPr>
        <w:autoSpaceDE w:val="0"/>
        <w:autoSpaceDN w:val="0"/>
        <w:adjustRightInd w:val="0"/>
      </w:pPr>
      <w:r w:rsidRPr="00AC41C8">
        <w:t>Tikėtina, kad deksmedetomidino vartojant kartu su anestetikais, slopinamąjį poveikį sukeliančiais vaistiniais preparatais, migdomaisiais preparatais ir opioidais, jų poveikis, įskaitant raminamąjį ir anesteziją sukeliantį poveikį bei poveikį širdies bei kvėpavimo sistemai, sustiprės.</w:t>
      </w:r>
    </w:p>
    <w:p w14:paraId="1A920D74" w14:textId="77777777" w:rsidR="009C4FB1" w:rsidRPr="00AC41C8" w:rsidRDefault="009C4FB1" w:rsidP="009C4FB1">
      <w:pPr>
        <w:autoSpaceDE w:val="0"/>
        <w:autoSpaceDN w:val="0"/>
        <w:adjustRightInd w:val="0"/>
      </w:pPr>
      <w:r w:rsidRPr="00AC41C8">
        <w:t>Specifinių tyrimų metu patvirtinta, kad poveikis sustiprėja vartojant izoflurano, propofolio, alfentanilio ir midazolamo.</w:t>
      </w:r>
    </w:p>
    <w:p w14:paraId="701AD369" w14:textId="77777777" w:rsidR="009C4FB1" w:rsidRPr="00AC41C8" w:rsidRDefault="009C4FB1" w:rsidP="009C4FB1">
      <w:pPr>
        <w:autoSpaceDE w:val="0"/>
        <w:autoSpaceDN w:val="0"/>
        <w:adjustRightInd w:val="0"/>
      </w:pPr>
    </w:p>
    <w:p w14:paraId="502D4CCB" w14:textId="77777777" w:rsidR="009C4FB1" w:rsidRPr="00AC41C8" w:rsidRDefault="009C4FB1" w:rsidP="009C4FB1">
      <w:pPr>
        <w:autoSpaceDE w:val="0"/>
        <w:autoSpaceDN w:val="0"/>
        <w:adjustRightInd w:val="0"/>
      </w:pPr>
      <w:r w:rsidRPr="00AC41C8">
        <w:t>Farmakokinetinės deksmedetomidino ir izoflurano, propofolio, alfentanilio bei midazolamo sąveikos nenustatyta. Vis dėlto, atsižvelgiant į galimą farmakodinaminę sąveiką, gydymo deriniais atveju gali reikėti mažinti deksmedetomidino ar kartu vartojamo anestetiko, slopinamojo ar migdomojo preparato, ar opioido dozę.</w:t>
      </w:r>
    </w:p>
    <w:p w14:paraId="74E7E614" w14:textId="77777777" w:rsidR="009C4FB1" w:rsidRPr="00AC41C8" w:rsidRDefault="009C4FB1" w:rsidP="009C4FB1">
      <w:pPr>
        <w:autoSpaceDE w:val="0"/>
        <w:autoSpaceDN w:val="0"/>
        <w:adjustRightInd w:val="0"/>
      </w:pPr>
    </w:p>
    <w:p w14:paraId="7F728167" w14:textId="77777777" w:rsidR="009C4FB1" w:rsidRPr="00AC41C8" w:rsidRDefault="009C4FB1" w:rsidP="009C4FB1">
      <w:pPr>
        <w:autoSpaceDE w:val="0"/>
        <w:autoSpaceDN w:val="0"/>
        <w:adjustRightInd w:val="0"/>
      </w:pPr>
      <w:r w:rsidRPr="00AC41C8">
        <w:t xml:space="preserve">Deksmedetomidino sukeliamo CYP fermentų, įskaitant CYP2B6, slopinamojo poveikio tyrimai atlikti su žmogaus kepenų mikrosomų preparatais. </w:t>
      </w:r>
      <w:r w:rsidRPr="00AC41C8">
        <w:rPr>
          <w:i/>
        </w:rPr>
        <w:t xml:space="preserve">In vitro </w:t>
      </w:r>
      <w:r w:rsidRPr="00AC41C8">
        <w:t xml:space="preserve">tyrimo metu gauti duomenys rodo, kad </w:t>
      </w:r>
      <w:r w:rsidRPr="00AC41C8">
        <w:rPr>
          <w:i/>
        </w:rPr>
        <w:t xml:space="preserve">in vivo </w:t>
      </w:r>
      <w:r w:rsidRPr="00AC41C8">
        <w:t>galima deksmedetomidino ir substratų, kurių metabolizmas vyksta daugiausiai dalyvaujant CYP2B6, sąveika.</w:t>
      </w:r>
    </w:p>
    <w:p w14:paraId="66DB3B3C" w14:textId="77777777" w:rsidR="009C4FB1" w:rsidRPr="00AC41C8" w:rsidRDefault="009C4FB1" w:rsidP="009C4FB1">
      <w:pPr>
        <w:autoSpaceDE w:val="0"/>
        <w:autoSpaceDN w:val="0"/>
        <w:adjustRightInd w:val="0"/>
      </w:pPr>
    </w:p>
    <w:p w14:paraId="037C5F84" w14:textId="77777777" w:rsidR="009C4FB1" w:rsidRPr="00AC41C8" w:rsidRDefault="009C4FB1" w:rsidP="009C4FB1">
      <w:pPr>
        <w:autoSpaceDE w:val="0"/>
        <w:autoSpaceDN w:val="0"/>
        <w:adjustRightInd w:val="0"/>
      </w:pPr>
      <w:r w:rsidRPr="00AC41C8">
        <w:rPr>
          <w:i/>
        </w:rPr>
        <w:t xml:space="preserve">In vitro </w:t>
      </w:r>
      <w:r w:rsidRPr="00AC41C8">
        <w:t xml:space="preserve">deksmedetomidinas indukavo CYP1A2, CYP2B6, CYP2C8, CYP2C9 ir CYP3A4, toks poveikis galimas ir </w:t>
      </w:r>
      <w:r w:rsidRPr="00AC41C8">
        <w:rPr>
          <w:i/>
        </w:rPr>
        <w:t>in vivo</w:t>
      </w:r>
      <w:r w:rsidRPr="00AC41C8">
        <w:t>. Klinikinė tokio poveikio reikšmė nežinoma.</w:t>
      </w:r>
    </w:p>
    <w:p w14:paraId="556901F3" w14:textId="77777777" w:rsidR="009C4FB1" w:rsidRPr="00AC41C8" w:rsidRDefault="009C4FB1" w:rsidP="009C4FB1">
      <w:pPr>
        <w:autoSpaceDE w:val="0"/>
        <w:autoSpaceDN w:val="0"/>
        <w:adjustRightInd w:val="0"/>
      </w:pPr>
    </w:p>
    <w:p w14:paraId="387CAD8E" w14:textId="77777777" w:rsidR="009C4FB1" w:rsidRPr="00AC41C8" w:rsidRDefault="009C4FB1" w:rsidP="009C4FB1">
      <w:pPr>
        <w:autoSpaceDE w:val="0"/>
        <w:autoSpaceDN w:val="0"/>
        <w:adjustRightInd w:val="0"/>
      </w:pPr>
      <w:r w:rsidRPr="00AC41C8">
        <w:t>Jei pacientas gydomas kitokiais vaistiniais preparatais, kurie sukelia hipotenziją ir bradikardiją, pvz., beta adrenoreceptorių blokatoriais, reikia apsvarstyti, kad toks poveikis gali sustiprėti, tačiau sąveikos su esmololiu tyrimo metu poveikio sustiprėjimas buvo nedidelis.</w:t>
      </w:r>
    </w:p>
    <w:p w14:paraId="221AF81B" w14:textId="77777777" w:rsidR="009C4FB1" w:rsidRPr="00AC41C8" w:rsidRDefault="009C4FB1" w:rsidP="009C4FB1">
      <w:pPr>
        <w:ind w:left="567" w:hanging="567"/>
      </w:pPr>
    </w:p>
    <w:p w14:paraId="7FACDD46" w14:textId="77777777" w:rsidR="009C4FB1" w:rsidRPr="00AC41C8" w:rsidRDefault="009C4FB1" w:rsidP="009C4FB1">
      <w:pPr>
        <w:ind w:left="567" w:hanging="567"/>
        <w:rPr>
          <w:b/>
        </w:rPr>
      </w:pPr>
      <w:r w:rsidRPr="00AC41C8">
        <w:rPr>
          <w:b/>
        </w:rPr>
        <w:t>4.6</w:t>
      </w:r>
      <w:r w:rsidRPr="00AC41C8">
        <w:rPr>
          <w:b/>
        </w:rPr>
        <w:tab/>
        <w:t>Vaisingumas, nėštumo ir žindymo laikotarpis</w:t>
      </w:r>
    </w:p>
    <w:p w14:paraId="25B1D2D9" w14:textId="77777777" w:rsidR="009C4FB1" w:rsidRPr="00AC41C8" w:rsidRDefault="009C4FB1" w:rsidP="009C4FB1">
      <w:pPr>
        <w:rPr>
          <w:i/>
        </w:rPr>
      </w:pPr>
    </w:p>
    <w:p w14:paraId="31F29198" w14:textId="77777777" w:rsidR="009C4FB1" w:rsidRPr="00AC41C8" w:rsidRDefault="009C4FB1" w:rsidP="009C4FB1">
      <w:pPr>
        <w:autoSpaceDE w:val="0"/>
        <w:autoSpaceDN w:val="0"/>
        <w:adjustRightInd w:val="0"/>
        <w:rPr>
          <w:u w:val="single"/>
        </w:rPr>
      </w:pPr>
      <w:r w:rsidRPr="00AC41C8">
        <w:rPr>
          <w:u w:val="single"/>
        </w:rPr>
        <w:t>Nėštumas</w:t>
      </w:r>
    </w:p>
    <w:p w14:paraId="41C847FD" w14:textId="77777777" w:rsidR="009C4FB1" w:rsidRPr="00AC41C8" w:rsidRDefault="009C4FB1" w:rsidP="009C4FB1">
      <w:pPr>
        <w:autoSpaceDE w:val="0"/>
        <w:autoSpaceDN w:val="0"/>
        <w:adjustRightInd w:val="0"/>
      </w:pPr>
      <w:r w:rsidRPr="00AC41C8">
        <w:t>Duomenų apie deksmedetomidino vartojimą nėštumo metu nėra arba jų nepakanka.</w:t>
      </w:r>
    </w:p>
    <w:p w14:paraId="3B7E9199" w14:textId="77777777" w:rsidR="009C4FB1" w:rsidRPr="00AC41C8" w:rsidRDefault="009C4FB1" w:rsidP="009C4FB1">
      <w:pPr>
        <w:autoSpaceDE w:val="0"/>
        <w:autoSpaceDN w:val="0"/>
        <w:adjustRightInd w:val="0"/>
      </w:pPr>
    </w:p>
    <w:p w14:paraId="01A46883" w14:textId="77777777" w:rsidR="009C4FB1" w:rsidRPr="00AC41C8" w:rsidRDefault="009C4FB1" w:rsidP="009C4FB1">
      <w:pPr>
        <w:autoSpaceDE w:val="0"/>
        <w:autoSpaceDN w:val="0"/>
        <w:adjustRightInd w:val="0"/>
      </w:pPr>
      <w:r w:rsidRPr="00AC41C8">
        <w:t>Su gyvūnais atlikti tyrimai parodė toksinį poveikį reprodukcijai (žr. 5.3 skyrių). Deksmedetomidino nėštumo metu vartoti negalima, nebent moters klinikinė būklė yra tokia, kad ją būtina gydyti deksmedetomidinu.</w:t>
      </w:r>
    </w:p>
    <w:p w14:paraId="1B4A1979" w14:textId="77777777" w:rsidR="009C4FB1" w:rsidRPr="00AC41C8" w:rsidRDefault="009C4FB1" w:rsidP="009C4FB1">
      <w:pPr>
        <w:autoSpaceDE w:val="0"/>
        <w:autoSpaceDN w:val="0"/>
        <w:adjustRightInd w:val="0"/>
      </w:pPr>
    </w:p>
    <w:p w14:paraId="04BFED0F" w14:textId="77777777" w:rsidR="009C4FB1" w:rsidRPr="00AC41C8" w:rsidRDefault="009C4FB1" w:rsidP="009C4FB1">
      <w:pPr>
        <w:autoSpaceDE w:val="0"/>
        <w:autoSpaceDN w:val="0"/>
        <w:adjustRightInd w:val="0"/>
        <w:rPr>
          <w:u w:val="single"/>
        </w:rPr>
      </w:pPr>
      <w:r w:rsidRPr="00AC41C8">
        <w:rPr>
          <w:u w:val="single"/>
        </w:rPr>
        <w:t>Žindymas</w:t>
      </w:r>
    </w:p>
    <w:p w14:paraId="51F61CF8" w14:textId="77777777" w:rsidR="009C4FB1" w:rsidRPr="00AC41C8" w:rsidRDefault="009C4FB1" w:rsidP="009C4FB1">
      <w:pPr>
        <w:autoSpaceDE w:val="0"/>
        <w:autoSpaceDN w:val="0"/>
        <w:adjustRightInd w:val="0"/>
      </w:pPr>
      <w:r w:rsidRPr="00AC41C8">
        <w:t>Deksmedetomidinas išsiskiria į motinos pieną, tačiau praėjus 24 val. po gydymo nutraukimo, jo kiekis jau bus nebenustatomas. Pavojaus žindomiems naujagimiams/kūdikiams atmesti negalima. Atsižvelgiant į žindymo naudą kūdikiui ir gydymo naudą motinai, reikia nuspręsti, ar nutraukti žindymą, ar nutraukti gydymą/susilaikyti nuo gydymo deksmedetomidinu.</w:t>
      </w:r>
    </w:p>
    <w:p w14:paraId="69C24758" w14:textId="77777777" w:rsidR="009C4FB1" w:rsidRPr="00AC41C8" w:rsidRDefault="009C4FB1" w:rsidP="009C4FB1">
      <w:pPr>
        <w:autoSpaceDE w:val="0"/>
        <w:autoSpaceDN w:val="0"/>
        <w:adjustRightInd w:val="0"/>
      </w:pPr>
    </w:p>
    <w:p w14:paraId="5D37FD0B" w14:textId="77777777" w:rsidR="009C4FB1" w:rsidRPr="00AC41C8" w:rsidRDefault="009C4FB1" w:rsidP="009C4FB1">
      <w:pPr>
        <w:autoSpaceDE w:val="0"/>
        <w:autoSpaceDN w:val="0"/>
        <w:adjustRightInd w:val="0"/>
        <w:rPr>
          <w:u w:val="single"/>
        </w:rPr>
      </w:pPr>
      <w:r w:rsidRPr="00AC41C8">
        <w:rPr>
          <w:u w:val="single"/>
        </w:rPr>
        <w:t>Vaisingumas</w:t>
      </w:r>
    </w:p>
    <w:p w14:paraId="47F3756C" w14:textId="77777777" w:rsidR="009C4FB1" w:rsidRPr="00AC41C8" w:rsidRDefault="009C4FB1" w:rsidP="009C4FB1">
      <w:pPr>
        <w:autoSpaceDE w:val="0"/>
        <w:autoSpaceDN w:val="0"/>
        <w:adjustRightInd w:val="0"/>
      </w:pPr>
      <w:r w:rsidRPr="00AC41C8">
        <w:t>Poveikio žiurkių vislumui tyrimo metu deksmedetomidinas patinų ir patelių vislumo nekeitė. Duomenų apie poveikį žmogaus vaisingumui nėra.</w:t>
      </w:r>
    </w:p>
    <w:p w14:paraId="61EC95AF" w14:textId="77777777" w:rsidR="009C4FB1" w:rsidRPr="00AC41C8" w:rsidRDefault="009C4FB1" w:rsidP="009C4FB1">
      <w:pPr>
        <w:ind w:left="567" w:hanging="567"/>
      </w:pPr>
    </w:p>
    <w:p w14:paraId="4C375887" w14:textId="77777777" w:rsidR="009C4FB1" w:rsidRPr="00AC41C8" w:rsidRDefault="009C4FB1" w:rsidP="009C4FB1">
      <w:pPr>
        <w:ind w:left="567" w:hanging="567"/>
        <w:rPr>
          <w:b/>
        </w:rPr>
      </w:pPr>
      <w:r w:rsidRPr="00AC41C8">
        <w:rPr>
          <w:b/>
        </w:rPr>
        <w:t>4.7</w:t>
      </w:r>
      <w:r w:rsidRPr="00AC41C8">
        <w:rPr>
          <w:b/>
        </w:rPr>
        <w:tab/>
        <w:t>Poveikis gebėjimui vairuoti ir valdyti mechanizmus</w:t>
      </w:r>
    </w:p>
    <w:p w14:paraId="024C19D9" w14:textId="77777777" w:rsidR="009C4FB1" w:rsidRPr="00AC41C8" w:rsidRDefault="009C4FB1" w:rsidP="009C4FB1">
      <w:pPr>
        <w:ind w:left="567" w:hanging="567"/>
      </w:pPr>
    </w:p>
    <w:p w14:paraId="3C885567" w14:textId="77777777" w:rsidR="009C4FB1" w:rsidRPr="00AC41C8" w:rsidRDefault="009C4FB1" w:rsidP="009C4FB1">
      <w:pPr>
        <w:autoSpaceDE w:val="0"/>
        <w:autoSpaceDN w:val="0"/>
        <w:adjustRightInd w:val="0"/>
      </w:pPr>
      <w:r w:rsidRPr="00AC41C8">
        <w:t>Pacientams reikia patarti, kad po procedūrinei sedacijai sukelti pavartoto deksmedetomidino tam tikrą laikotarpį jie nevairuotų ar susilaikytų nuo kitų pavojingų veiklų.</w:t>
      </w:r>
    </w:p>
    <w:p w14:paraId="55411368" w14:textId="77777777" w:rsidR="009C4FB1" w:rsidRPr="00AC41C8" w:rsidRDefault="009C4FB1" w:rsidP="009C4FB1">
      <w:pPr>
        <w:ind w:left="567" w:hanging="567"/>
      </w:pPr>
    </w:p>
    <w:p w14:paraId="3C925619" w14:textId="77777777" w:rsidR="009C4FB1" w:rsidRPr="00AC41C8" w:rsidRDefault="009C4FB1" w:rsidP="009C4FB1">
      <w:pPr>
        <w:ind w:left="567" w:hanging="567"/>
        <w:rPr>
          <w:b/>
        </w:rPr>
      </w:pPr>
      <w:r w:rsidRPr="00AC41C8">
        <w:rPr>
          <w:b/>
        </w:rPr>
        <w:t>4.8</w:t>
      </w:r>
      <w:r w:rsidRPr="00AC41C8">
        <w:rPr>
          <w:b/>
        </w:rPr>
        <w:tab/>
        <w:t>Nepageidaujamas poveikis</w:t>
      </w:r>
    </w:p>
    <w:p w14:paraId="54FDC456" w14:textId="77777777" w:rsidR="009C4FB1" w:rsidRPr="00AC41C8" w:rsidRDefault="009C4FB1" w:rsidP="009C4FB1"/>
    <w:p w14:paraId="26620D7B" w14:textId="77777777" w:rsidR="009C4FB1" w:rsidRPr="00AC41C8" w:rsidRDefault="009C4FB1" w:rsidP="009C4FB1">
      <w:pPr>
        <w:autoSpaceDE w:val="0"/>
        <w:autoSpaceDN w:val="0"/>
        <w:adjustRightInd w:val="0"/>
      </w:pPr>
      <w:r w:rsidRPr="00AC41C8">
        <w:rPr>
          <w:u w:val="single"/>
        </w:rPr>
        <w:t>Saugumo duomenų santrauka</w:t>
      </w:r>
    </w:p>
    <w:p w14:paraId="1AABF34A" w14:textId="77777777" w:rsidR="009C4FB1" w:rsidRPr="00AC41C8" w:rsidRDefault="009C4FB1" w:rsidP="009C4FB1">
      <w:pPr>
        <w:autoSpaceDE w:val="0"/>
        <w:autoSpaceDN w:val="0"/>
        <w:adjustRightInd w:val="0"/>
        <w:rPr>
          <w:i/>
        </w:rPr>
      </w:pPr>
      <w:r w:rsidRPr="00AC41C8">
        <w:rPr>
          <w:i/>
        </w:rPr>
        <w:t>Suaugusiųjų ITS (intensyviosios terapijos skyriuje) gydomų pacientų slopinimas</w:t>
      </w:r>
    </w:p>
    <w:p w14:paraId="51A11BEC" w14:textId="77777777" w:rsidR="009C4FB1" w:rsidRPr="00AC41C8" w:rsidRDefault="009C4FB1" w:rsidP="009C4FB1">
      <w:pPr>
        <w:autoSpaceDE w:val="0"/>
        <w:autoSpaceDN w:val="0"/>
        <w:adjustRightInd w:val="0"/>
      </w:pPr>
      <w:r w:rsidRPr="00AC41C8">
        <w:t>Nepageidaujamos su deksmedetomidinu susijusios reakcijos, apie kurias dažniausiai pranešta, yra hipotenzija, hipertenzija ir bradikardija, jos pasireiškia atitinkamai maždaug 25 %, 15 % ir 13 % pacientų.</w:t>
      </w:r>
    </w:p>
    <w:p w14:paraId="2CB915DC" w14:textId="77777777" w:rsidR="009C4FB1" w:rsidRPr="00AC41C8" w:rsidRDefault="009C4FB1" w:rsidP="009C4FB1">
      <w:pPr>
        <w:autoSpaceDE w:val="0"/>
        <w:autoSpaceDN w:val="0"/>
        <w:adjustRightInd w:val="0"/>
      </w:pPr>
      <w:r w:rsidRPr="00AC41C8">
        <w:t>Be to, hipotenzija ir bradikardija buvo dažniausiai pasireiškusios su deksmedetomidinu susijusios sunkios nepageidaujamos reakcijos, atsiradusios atitinkamai 1,7 % ir 0,9 % į atsitiktines imtis suskirstytų intensyviosios terapijos skyriuje (ITS) gydytų pacientų.</w:t>
      </w:r>
    </w:p>
    <w:p w14:paraId="53886CB1" w14:textId="77777777" w:rsidR="009C4FB1" w:rsidRPr="00AC41C8" w:rsidRDefault="009C4FB1" w:rsidP="009C4FB1">
      <w:pPr>
        <w:autoSpaceDE w:val="0"/>
        <w:autoSpaceDN w:val="0"/>
        <w:adjustRightInd w:val="0"/>
      </w:pPr>
    </w:p>
    <w:p w14:paraId="33BE9EFD" w14:textId="77777777" w:rsidR="009C4FB1" w:rsidRPr="00AC41C8" w:rsidRDefault="009C4FB1" w:rsidP="009C4FB1">
      <w:pPr>
        <w:autoSpaceDE w:val="0"/>
        <w:autoSpaceDN w:val="0"/>
        <w:adjustRightInd w:val="0"/>
        <w:rPr>
          <w:i/>
        </w:rPr>
      </w:pPr>
      <w:r w:rsidRPr="00AC41C8">
        <w:rPr>
          <w:i/>
        </w:rPr>
        <w:t>Procedūrinė sedacija arba sąmoninga sedacija</w:t>
      </w:r>
    </w:p>
    <w:p w14:paraId="32E61DD6" w14:textId="77777777" w:rsidR="009C4FB1" w:rsidRPr="00AC41C8" w:rsidRDefault="009C4FB1" w:rsidP="009C4FB1">
      <w:pPr>
        <w:autoSpaceDE w:val="0"/>
        <w:autoSpaceDN w:val="0"/>
        <w:adjustRightInd w:val="0"/>
      </w:pPr>
      <w:r w:rsidRPr="00AC41C8">
        <w:t>Dažniausios nepageidaujamos reakcijos, susijusios su procedūrinei sedacijai sukelti vartojamu deksmedetomidinu, pateikiamos žemiau.</w:t>
      </w:r>
    </w:p>
    <w:p w14:paraId="411370FC" w14:textId="77777777" w:rsidR="009C4FB1" w:rsidRPr="00AC41C8" w:rsidRDefault="009C4FB1" w:rsidP="009C4FB1">
      <w:pPr>
        <w:autoSpaceDE w:val="0"/>
        <w:autoSpaceDN w:val="0"/>
        <w:adjustRightInd w:val="0"/>
        <w:ind w:left="567" w:hanging="567"/>
      </w:pPr>
      <w:r w:rsidRPr="00AC41C8">
        <w:t>-</w:t>
      </w:r>
      <w:r w:rsidRPr="00AC41C8">
        <w:tab/>
        <w:t>Hipotenzija (55 % deksmedetomidino grupėje, palyginti su 30 % placebo grupėje).</w:t>
      </w:r>
    </w:p>
    <w:p w14:paraId="21E25003" w14:textId="77777777" w:rsidR="009C4FB1" w:rsidRPr="00AC41C8" w:rsidRDefault="009C4FB1" w:rsidP="009C4FB1">
      <w:pPr>
        <w:autoSpaceDE w:val="0"/>
        <w:autoSpaceDN w:val="0"/>
        <w:adjustRightInd w:val="0"/>
        <w:ind w:left="567" w:hanging="567"/>
      </w:pPr>
      <w:r w:rsidRPr="00AC41C8">
        <w:t>-</w:t>
      </w:r>
      <w:r w:rsidRPr="00AC41C8">
        <w:tab/>
        <w:t>Kvėpavimo slopinimas (38 % deksmedetomidino grupėje, palyginti su 35 % placebo grupėje).</w:t>
      </w:r>
    </w:p>
    <w:p w14:paraId="02243C1D" w14:textId="77777777" w:rsidR="009C4FB1" w:rsidRPr="00AC41C8" w:rsidRDefault="009C4FB1" w:rsidP="009C4FB1">
      <w:pPr>
        <w:autoSpaceDE w:val="0"/>
        <w:autoSpaceDN w:val="0"/>
        <w:adjustRightInd w:val="0"/>
        <w:ind w:left="567" w:hanging="567"/>
      </w:pPr>
      <w:r w:rsidRPr="00AC41C8">
        <w:t>-</w:t>
      </w:r>
      <w:r w:rsidRPr="00AC41C8">
        <w:tab/>
        <w:t>Bradikardija (14 % deksmedetomidino grupėje, palyginti su 4 % placebo grupėje).</w:t>
      </w:r>
    </w:p>
    <w:p w14:paraId="4322E0C7" w14:textId="77777777" w:rsidR="009C4FB1" w:rsidRPr="00AC41C8" w:rsidRDefault="009C4FB1" w:rsidP="009C4FB1">
      <w:pPr>
        <w:autoSpaceDE w:val="0"/>
        <w:autoSpaceDN w:val="0"/>
        <w:adjustRightInd w:val="0"/>
      </w:pPr>
    </w:p>
    <w:p w14:paraId="2C160DA2" w14:textId="77777777" w:rsidR="009C4FB1" w:rsidRPr="00AC41C8" w:rsidRDefault="009C4FB1" w:rsidP="009C4FB1">
      <w:pPr>
        <w:autoSpaceDE w:val="0"/>
        <w:autoSpaceDN w:val="0"/>
        <w:adjustRightInd w:val="0"/>
        <w:rPr>
          <w:u w:val="single"/>
        </w:rPr>
      </w:pPr>
      <w:r w:rsidRPr="00AC41C8">
        <w:rPr>
          <w:u w:val="single"/>
        </w:rPr>
        <w:t>Nepageidaujamų reakcijų santrauka lentelėje</w:t>
      </w:r>
    </w:p>
    <w:p w14:paraId="6515DA70" w14:textId="77777777" w:rsidR="009C4FB1" w:rsidRPr="00AC41C8" w:rsidRDefault="009C4FB1" w:rsidP="009C4FB1">
      <w:pPr>
        <w:autoSpaceDE w:val="0"/>
        <w:autoSpaceDN w:val="0"/>
        <w:adjustRightInd w:val="0"/>
      </w:pPr>
      <w:r w:rsidRPr="00AC41C8">
        <w:t>Duomenys apie toliau išvardytas nepageidaujamas reakcijas gauti apibendrinus klinikinių tyrimų duomenis.</w:t>
      </w:r>
    </w:p>
    <w:p w14:paraId="1269EBAF" w14:textId="516B2080" w:rsidR="009C4FB1" w:rsidRPr="00AC41C8" w:rsidRDefault="009C4FB1" w:rsidP="009C4FB1">
      <w:pPr>
        <w:autoSpaceDE w:val="0"/>
        <w:autoSpaceDN w:val="0"/>
        <w:adjustRightInd w:val="0"/>
        <w:rPr>
          <w:u w:val="single"/>
        </w:rPr>
      </w:pPr>
      <w:r w:rsidRPr="00AC41C8">
        <w:t>Nepageidaujamo poveikio dažnis apibūdinamas taip (dažniausi reiškiniai nurodomi pirmiausiai): labai dažnas (≥ 1/10), dažnas (nuo ≥ 1/100 iki &lt; 1/10), nedažnas (nuo ≥ 1/1</w:t>
      </w:r>
      <w:r w:rsidR="004F5005">
        <w:t xml:space="preserve"> </w:t>
      </w:r>
      <w:r w:rsidRPr="00AC41C8">
        <w:t>000 iki &lt; 1/100), retas (nuo ≥ 1/10</w:t>
      </w:r>
      <w:r w:rsidR="004F5005">
        <w:t xml:space="preserve"> </w:t>
      </w:r>
      <w:r w:rsidRPr="00AC41C8">
        <w:t>000 iki &lt; 1/1</w:t>
      </w:r>
      <w:r w:rsidR="004F5005">
        <w:t xml:space="preserve"> </w:t>
      </w:r>
      <w:r w:rsidRPr="00AC41C8">
        <w:t>000), labai retas (≥ 1/10</w:t>
      </w:r>
      <w:r w:rsidR="004F5005">
        <w:t xml:space="preserve"> </w:t>
      </w:r>
      <w:r w:rsidRPr="00AC41C8">
        <w:t>000) ir nežinomas (negali būti apskaičiuotas pagal turimus duomenis).</w:t>
      </w:r>
    </w:p>
    <w:p w14:paraId="048348C2" w14:textId="77777777" w:rsidR="009C4FB1" w:rsidRPr="00AC41C8" w:rsidRDefault="009C4FB1" w:rsidP="009C4FB1">
      <w:pPr>
        <w:rPr>
          <w:u w:val="single"/>
        </w:rPr>
      </w:pPr>
    </w:p>
    <w:p w14:paraId="3B8AE616" w14:textId="77777777" w:rsidR="009C4FB1" w:rsidRPr="00AC41C8" w:rsidRDefault="009C4FB1" w:rsidP="009C4FB1">
      <w:pPr>
        <w:autoSpaceDE w:val="0"/>
        <w:autoSpaceDN w:val="0"/>
        <w:adjustRightInd w:val="0"/>
        <w:rPr>
          <w:b/>
        </w:rPr>
      </w:pPr>
      <w:r w:rsidRPr="00AC41C8">
        <w:rPr>
          <w:b/>
        </w:rPr>
        <w:t>1 lentelė. Nepageidaujamos reakcijos</w:t>
      </w:r>
    </w:p>
    <w:p w14:paraId="27CE32F3" w14:textId="77777777" w:rsidR="00A06E3E" w:rsidRPr="00DD1616" w:rsidRDefault="00A06E3E" w:rsidP="009C4FB1">
      <w:pPr>
        <w:autoSpaceDE w:val="0"/>
        <w:autoSpaceDN w:val="0"/>
        <w:adjustRightInd w:val="0"/>
      </w:pPr>
    </w:p>
    <w:p w14:paraId="5AA9A8E4" w14:textId="46410C65" w:rsidR="009C4FB1" w:rsidRPr="00DD1616" w:rsidRDefault="00A06E3E" w:rsidP="009C4FB1">
      <w:pPr>
        <w:autoSpaceDE w:val="0"/>
        <w:autoSpaceDN w:val="0"/>
        <w:adjustRightInd w:val="0"/>
        <w:rPr>
          <w:b/>
          <w:i/>
        </w:rPr>
      </w:pPr>
      <w:r w:rsidRPr="00DD1616">
        <w:rPr>
          <w:b/>
          <w:i/>
        </w:rPr>
        <w:t>Endokrininiai sutrikimai</w:t>
      </w:r>
    </w:p>
    <w:p w14:paraId="488554DC" w14:textId="7F433D41" w:rsidR="00A06E3E" w:rsidRDefault="00A06E3E" w:rsidP="009C4FB1">
      <w:pPr>
        <w:autoSpaceDE w:val="0"/>
        <w:autoSpaceDN w:val="0"/>
        <w:adjustRightInd w:val="0"/>
        <w:rPr>
          <w:bCs/>
        </w:rPr>
      </w:pPr>
      <w:r w:rsidRPr="00A06E3E">
        <w:rPr>
          <w:bCs/>
        </w:rPr>
        <w:t>Dažnis nežinomas:</w:t>
      </w:r>
      <w:r>
        <w:rPr>
          <w:bCs/>
        </w:rPr>
        <w:t xml:space="preserve"> n</w:t>
      </w:r>
      <w:r w:rsidRPr="00A06E3E">
        <w:rPr>
          <w:bCs/>
        </w:rPr>
        <w:t>ecukrinis diabetas.</w:t>
      </w:r>
    </w:p>
    <w:p w14:paraId="5191E338" w14:textId="77777777" w:rsidR="00A06E3E" w:rsidRPr="006B3922" w:rsidRDefault="00A06E3E" w:rsidP="009C4FB1">
      <w:pPr>
        <w:autoSpaceDE w:val="0"/>
        <w:autoSpaceDN w:val="0"/>
        <w:adjustRightInd w:val="0"/>
        <w:rPr>
          <w:bCs/>
        </w:rPr>
      </w:pPr>
    </w:p>
    <w:p w14:paraId="39C116EF"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Metabolizmo ir mitybos sutrikimai</w:t>
      </w:r>
    </w:p>
    <w:p w14:paraId="3F999C13"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Dažni: hiperglikemija, hipoglikemija.</w:t>
      </w:r>
    </w:p>
    <w:p w14:paraId="03056929"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Nedažni: metabolinė acidozė, hipoalbuminemija.</w:t>
      </w:r>
    </w:p>
    <w:p w14:paraId="019FFEB9" w14:textId="77777777" w:rsidR="009C4FB1" w:rsidRPr="00A8680C" w:rsidRDefault="009C4FB1" w:rsidP="009C4FB1">
      <w:pPr>
        <w:autoSpaceDE w:val="0"/>
        <w:autoSpaceDN w:val="0"/>
        <w:adjustRightInd w:val="0"/>
        <w:rPr>
          <w:rFonts w:eastAsia="TimesNewRoman,Bold"/>
        </w:rPr>
      </w:pPr>
    </w:p>
    <w:p w14:paraId="71FBB4DB"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Psichikos sutrikimai</w:t>
      </w:r>
    </w:p>
    <w:p w14:paraId="6056287E"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Dažnas: ažitacija.</w:t>
      </w:r>
    </w:p>
    <w:p w14:paraId="645C4901"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Nedažnas: haliucinacijos.</w:t>
      </w:r>
    </w:p>
    <w:p w14:paraId="4369A665" w14:textId="77777777" w:rsidR="009C4FB1" w:rsidRPr="00A8680C" w:rsidRDefault="009C4FB1" w:rsidP="009C4FB1">
      <w:pPr>
        <w:autoSpaceDE w:val="0"/>
        <w:autoSpaceDN w:val="0"/>
        <w:adjustRightInd w:val="0"/>
        <w:rPr>
          <w:rFonts w:eastAsia="TimesNewRoman,Bold"/>
        </w:rPr>
      </w:pPr>
    </w:p>
    <w:p w14:paraId="47215445"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Širdies sutrikimai</w:t>
      </w:r>
    </w:p>
    <w:p w14:paraId="64AAC444"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Labai dažnas: bradikardija</w:t>
      </w:r>
      <w:r w:rsidRPr="00A8680C">
        <w:rPr>
          <w:rFonts w:eastAsia="TimesNewRoman,Bold"/>
          <w:vertAlign w:val="superscript"/>
        </w:rPr>
        <w:t>1, 2</w:t>
      </w:r>
      <w:r w:rsidRPr="00A8680C">
        <w:rPr>
          <w:rFonts w:eastAsia="TimesNewRoman,Bold"/>
        </w:rPr>
        <w:t>.</w:t>
      </w:r>
    </w:p>
    <w:p w14:paraId="06383F72"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lastRenderedPageBreak/>
        <w:t>Dažni: miokardo išemija ar infarktas, tachikardija.</w:t>
      </w:r>
    </w:p>
    <w:p w14:paraId="36E6AA9E"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rPr>
        <w:t>Nedažni: atrioventrikulinė blokada</w:t>
      </w:r>
      <w:r w:rsidRPr="00A8680C">
        <w:rPr>
          <w:rFonts w:eastAsia="TimesNewRoman,Bold"/>
          <w:vertAlign w:val="superscript"/>
        </w:rPr>
        <w:t>1</w:t>
      </w:r>
      <w:r w:rsidRPr="00A8680C">
        <w:rPr>
          <w:rFonts w:eastAsia="TimesNewRoman,Bold"/>
        </w:rPr>
        <w:t xml:space="preserve">, širdies išstumiamo kraujo tūrio sumažėjimas, </w:t>
      </w:r>
      <w:r w:rsidRPr="00A8680C">
        <w:rPr>
          <w:bCs/>
          <w:lang w:val="lv-LV" w:eastAsia="lt-LT"/>
        </w:rPr>
        <w:t>širdies veiklos nutrūkimas</w:t>
      </w:r>
      <w:r w:rsidRPr="00A8680C">
        <w:rPr>
          <w:bCs/>
          <w:vertAlign w:val="superscript"/>
          <w:lang w:val="lv-LV" w:eastAsia="lt-LT"/>
        </w:rPr>
        <w:t>1</w:t>
      </w:r>
      <w:r w:rsidRPr="00A8680C">
        <w:rPr>
          <w:rFonts w:eastAsia="TimesNewRoman,Bold"/>
        </w:rPr>
        <w:t>.</w:t>
      </w:r>
    </w:p>
    <w:p w14:paraId="4A2C3DB3" w14:textId="77777777" w:rsidR="009C4FB1" w:rsidRPr="00A8680C" w:rsidRDefault="009C4FB1" w:rsidP="009C4FB1">
      <w:pPr>
        <w:autoSpaceDE w:val="0"/>
        <w:autoSpaceDN w:val="0"/>
        <w:adjustRightInd w:val="0"/>
        <w:rPr>
          <w:rFonts w:eastAsia="TimesNewRoman,Bold"/>
        </w:rPr>
      </w:pPr>
    </w:p>
    <w:p w14:paraId="1E47CEC0"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Kraujagyslių sutrikimai</w:t>
      </w:r>
    </w:p>
    <w:p w14:paraId="43D3639B"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Labai dažnas: hipotenzija</w:t>
      </w:r>
      <w:r w:rsidRPr="00A8680C">
        <w:rPr>
          <w:rFonts w:eastAsia="TimesNewRoman,Bold"/>
          <w:vertAlign w:val="superscript"/>
        </w:rPr>
        <w:t>1, 2</w:t>
      </w:r>
      <w:r w:rsidRPr="00A8680C">
        <w:rPr>
          <w:rFonts w:eastAsia="TimesNewRoman,Bold"/>
        </w:rPr>
        <w:t>, hipertenzija</w:t>
      </w:r>
      <w:r w:rsidRPr="00A8680C">
        <w:rPr>
          <w:rFonts w:eastAsia="TimesNewRoman,Bold"/>
          <w:vertAlign w:val="superscript"/>
        </w:rPr>
        <w:t>1, 2</w:t>
      </w:r>
      <w:r w:rsidRPr="00A8680C">
        <w:rPr>
          <w:rFonts w:eastAsia="TimesNewRoman,Bold"/>
        </w:rPr>
        <w:t>.</w:t>
      </w:r>
    </w:p>
    <w:p w14:paraId="1FA11291" w14:textId="77777777" w:rsidR="009C4FB1" w:rsidRPr="00A8680C" w:rsidRDefault="009C4FB1" w:rsidP="009C4FB1">
      <w:pPr>
        <w:autoSpaceDE w:val="0"/>
        <w:autoSpaceDN w:val="0"/>
        <w:adjustRightInd w:val="0"/>
        <w:rPr>
          <w:rFonts w:eastAsia="TimesNewRoman,Bold"/>
        </w:rPr>
      </w:pPr>
    </w:p>
    <w:p w14:paraId="015215AD"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Kvėpavimo sistemos, krūtinės ląstos ir tarpuplaučio sutrikimai</w:t>
      </w:r>
    </w:p>
    <w:p w14:paraId="45164EE3"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Labai dažnas: kvėpavimo slopinimas</w:t>
      </w:r>
      <w:r w:rsidRPr="00A8680C">
        <w:rPr>
          <w:rFonts w:eastAsia="TimesNewRoman,Bold"/>
          <w:vertAlign w:val="superscript"/>
        </w:rPr>
        <w:t>2, 3</w:t>
      </w:r>
      <w:r w:rsidRPr="00A8680C">
        <w:rPr>
          <w:rFonts w:eastAsia="TimesNewRoman,Bold"/>
        </w:rPr>
        <w:t>.</w:t>
      </w:r>
    </w:p>
    <w:p w14:paraId="03DD276C"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Nedažni: dispnėja, apnėja.</w:t>
      </w:r>
    </w:p>
    <w:p w14:paraId="563E07B7" w14:textId="77777777" w:rsidR="009C4FB1" w:rsidRPr="00A8680C" w:rsidRDefault="009C4FB1" w:rsidP="009C4FB1">
      <w:pPr>
        <w:autoSpaceDE w:val="0"/>
        <w:autoSpaceDN w:val="0"/>
        <w:adjustRightInd w:val="0"/>
        <w:rPr>
          <w:rFonts w:eastAsia="TimesNewRoman,Bold"/>
        </w:rPr>
      </w:pPr>
    </w:p>
    <w:p w14:paraId="24BADB23"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Virškinimo trakto sutrikimai</w:t>
      </w:r>
    </w:p>
    <w:p w14:paraId="2F75978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Dažni: pykinimas</w:t>
      </w:r>
      <w:r w:rsidRPr="00A8680C">
        <w:rPr>
          <w:rFonts w:eastAsia="TimesNewRoman,Bold"/>
          <w:vertAlign w:val="superscript"/>
        </w:rPr>
        <w:t>2</w:t>
      </w:r>
      <w:r w:rsidRPr="00A8680C">
        <w:rPr>
          <w:rFonts w:eastAsia="TimesNewRoman,Bold"/>
        </w:rPr>
        <w:t>, vėmimas, sausa burna</w:t>
      </w:r>
      <w:r w:rsidRPr="00A8680C">
        <w:rPr>
          <w:rFonts w:eastAsia="TimesNewRoman,Bold"/>
          <w:vertAlign w:val="superscript"/>
        </w:rPr>
        <w:t>2</w:t>
      </w:r>
      <w:r w:rsidRPr="00A8680C">
        <w:rPr>
          <w:rFonts w:eastAsia="TimesNewRoman,Bold"/>
        </w:rPr>
        <w:t>.</w:t>
      </w:r>
    </w:p>
    <w:p w14:paraId="4D429FEF"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Nedažnas: pilvo tempimas.</w:t>
      </w:r>
    </w:p>
    <w:p w14:paraId="1F5C6D7D" w14:textId="77777777" w:rsidR="009C4FB1" w:rsidRPr="00A8680C" w:rsidRDefault="009C4FB1" w:rsidP="009C4FB1">
      <w:pPr>
        <w:autoSpaceDE w:val="0"/>
        <w:autoSpaceDN w:val="0"/>
        <w:adjustRightInd w:val="0"/>
        <w:rPr>
          <w:rFonts w:eastAsia="TimesNewRoman,Bold"/>
        </w:rPr>
      </w:pPr>
    </w:p>
    <w:p w14:paraId="37E1240F"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Bendrieji sutrikimai ir vartojimo vietos pažeidimai</w:t>
      </w:r>
    </w:p>
    <w:p w14:paraId="53313082"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Dažni: nutraukimo sindromas, hipertermija.</w:t>
      </w:r>
    </w:p>
    <w:p w14:paraId="211EDBFF" w14:textId="77777777" w:rsidR="009C4FB1" w:rsidRPr="00AC41C8" w:rsidRDefault="009C4FB1" w:rsidP="009C4FB1">
      <w:pPr>
        <w:rPr>
          <w:rFonts w:asciiTheme="minorHAnsi" w:eastAsiaTheme="minorHAnsi" w:hAnsiTheme="minorHAnsi" w:cstheme="minorBidi"/>
          <w:szCs w:val="22"/>
          <w:u w:val="single"/>
        </w:rPr>
      </w:pPr>
      <w:r w:rsidRPr="00A8680C">
        <w:rPr>
          <w:rFonts w:eastAsia="TimesNewRoman,Bold"/>
        </w:rPr>
        <w:t>Nedažni: vaistinio preparato neveiksmingumas, troškulys.</w:t>
      </w:r>
    </w:p>
    <w:p w14:paraId="37EA8746" w14:textId="77777777" w:rsidR="009C4FB1" w:rsidRPr="00AC41C8" w:rsidRDefault="009C4FB1" w:rsidP="009C4FB1">
      <w:pPr>
        <w:rPr>
          <w:u w:val="single"/>
        </w:rPr>
      </w:pPr>
    </w:p>
    <w:p w14:paraId="3B5466C4" w14:textId="77777777" w:rsidR="009C4FB1" w:rsidRPr="00AC41C8" w:rsidRDefault="009C4FB1" w:rsidP="009C4FB1">
      <w:pPr>
        <w:autoSpaceDE w:val="0"/>
        <w:autoSpaceDN w:val="0"/>
        <w:adjustRightInd w:val="0"/>
      </w:pPr>
      <w:r w:rsidRPr="00AC41C8">
        <w:rPr>
          <w:vertAlign w:val="superscript"/>
        </w:rPr>
        <w:t>1</w:t>
      </w:r>
      <w:r w:rsidRPr="00AC41C8">
        <w:t xml:space="preserve"> Žr. poskyrį „Atrinktų nepageidaujamų reakcijų apibūdinimas“.</w:t>
      </w:r>
    </w:p>
    <w:p w14:paraId="2FF73AFB" w14:textId="77777777" w:rsidR="009C4FB1" w:rsidRPr="00AC41C8" w:rsidRDefault="009C4FB1" w:rsidP="009C4FB1">
      <w:pPr>
        <w:autoSpaceDE w:val="0"/>
        <w:autoSpaceDN w:val="0"/>
        <w:adjustRightInd w:val="0"/>
      </w:pPr>
      <w:r w:rsidRPr="00AC41C8">
        <w:rPr>
          <w:vertAlign w:val="superscript"/>
        </w:rPr>
        <w:t>2</w:t>
      </w:r>
      <w:r w:rsidRPr="00AC41C8">
        <w:t xml:space="preserve"> Nepageidaujamos reakcijos, kurios buvo stebimos ir procedūrinės sedacijos tyrimuose.</w:t>
      </w:r>
    </w:p>
    <w:p w14:paraId="3A9E777D" w14:textId="77777777" w:rsidR="009C4FB1" w:rsidRPr="00AC41C8" w:rsidRDefault="009C4FB1" w:rsidP="009C4FB1">
      <w:pPr>
        <w:autoSpaceDE w:val="0"/>
        <w:autoSpaceDN w:val="0"/>
        <w:adjustRightInd w:val="0"/>
      </w:pPr>
      <w:r w:rsidRPr="00AC41C8">
        <w:rPr>
          <w:vertAlign w:val="superscript"/>
        </w:rPr>
        <w:t>3</w:t>
      </w:r>
      <w:r w:rsidRPr="00AC41C8">
        <w:t xml:space="preserve"> Dažnis „dažnas“ ITS slopinimo tyrimuose.</w:t>
      </w:r>
    </w:p>
    <w:p w14:paraId="6C5ADB1D" w14:textId="77777777" w:rsidR="009C4FB1" w:rsidRPr="00AC41C8" w:rsidRDefault="009C4FB1" w:rsidP="009C4FB1">
      <w:pPr>
        <w:autoSpaceDE w:val="0"/>
        <w:autoSpaceDN w:val="0"/>
        <w:adjustRightInd w:val="0"/>
      </w:pPr>
    </w:p>
    <w:p w14:paraId="7494C62B" w14:textId="77777777" w:rsidR="009C4FB1" w:rsidRPr="00AC41C8" w:rsidRDefault="009C4FB1" w:rsidP="009C4FB1">
      <w:pPr>
        <w:autoSpaceDE w:val="0"/>
        <w:autoSpaceDN w:val="0"/>
        <w:adjustRightInd w:val="0"/>
        <w:rPr>
          <w:u w:val="single"/>
        </w:rPr>
      </w:pPr>
      <w:r w:rsidRPr="00AC41C8">
        <w:rPr>
          <w:u w:val="single"/>
        </w:rPr>
        <w:t>Atrinktų nepageidaujamų reakcijų apibūdinimas</w:t>
      </w:r>
    </w:p>
    <w:p w14:paraId="0A834959" w14:textId="77777777" w:rsidR="009C4FB1" w:rsidRPr="00AC41C8" w:rsidRDefault="009C4FB1" w:rsidP="009C4FB1">
      <w:pPr>
        <w:autoSpaceDE w:val="0"/>
        <w:autoSpaceDN w:val="0"/>
        <w:adjustRightInd w:val="0"/>
      </w:pPr>
      <w:r w:rsidRPr="00AC41C8">
        <w:t>Kliniškai reikšmingą hipotenziją ir bradikardiją reikia gydyti taip, kaip aprašyta 4.4 skyriuje.</w:t>
      </w:r>
    </w:p>
    <w:p w14:paraId="69A19A32" w14:textId="77777777" w:rsidR="009C4FB1" w:rsidRPr="00AC41C8" w:rsidRDefault="009C4FB1" w:rsidP="009C4FB1">
      <w:pPr>
        <w:autoSpaceDE w:val="0"/>
        <w:autoSpaceDN w:val="0"/>
        <w:adjustRightInd w:val="0"/>
      </w:pPr>
    </w:p>
    <w:p w14:paraId="77A55936" w14:textId="77777777" w:rsidR="009C4FB1" w:rsidRPr="00AC41C8" w:rsidRDefault="009C4FB1" w:rsidP="009C4FB1">
      <w:pPr>
        <w:autoSpaceDE w:val="0"/>
        <w:autoSpaceDN w:val="0"/>
        <w:adjustRightInd w:val="0"/>
      </w:pPr>
      <w:r w:rsidRPr="00AC41C8">
        <w:t xml:space="preserve">Reliatyviai sveikiems ne ITS deksmedetomidinu gydytiems pacientams bradikardija kartais sukeldavo sinusinio mazgo veiklos nutrūkimą ar sustojimą. Tokie simptomai praeidavo pakėlus kojas ar skyrus anticholinerginių preparatų, pvz., atropino ar glikopirolato. Pavieniais atvejais bradikardija pacientams, kuriems širdies susitraukimų dažnis jau buvo retas, progresavo iki asistolijos periodų. </w:t>
      </w:r>
      <w:r w:rsidRPr="00A8680C">
        <w:rPr>
          <w:bCs/>
          <w:szCs w:val="22"/>
          <w:lang w:val="lv-LV" w:eastAsia="lt-LT"/>
        </w:rPr>
        <w:t>Be</w:t>
      </w:r>
      <w:r w:rsidRPr="00A8680C">
        <w:rPr>
          <w:bCs/>
          <w:lang w:val="lv-LV" w:eastAsia="lt-LT"/>
        </w:rPr>
        <w:t xml:space="preserve"> </w:t>
      </w:r>
      <w:r w:rsidRPr="00A8680C">
        <w:rPr>
          <w:bCs/>
          <w:szCs w:val="22"/>
          <w:lang w:val="lv-LV" w:eastAsia="lt-LT"/>
        </w:rPr>
        <w:t>to, pranešta apie širdies veiklos nutrūkimo atvejus, dažnai prieš tai pasireikšdavo bradikardija</w:t>
      </w:r>
      <w:r w:rsidRPr="00A8680C">
        <w:rPr>
          <w:bCs/>
          <w:lang w:val="lv-LV" w:eastAsia="lt-LT"/>
        </w:rPr>
        <w:t xml:space="preserve"> </w:t>
      </w:r>
      <w:r w:rsidRPr="00A8680C">
        <w:rPr>
          <w:bCs/>
          <w:szCs w:val="22"/>
          <w:lang w:val="lv-LV" w:eastAsia="lt-LT"/>
        </w:rPr>
        <w:t>ar atrioventrikulinė blokada.</w:t>
      </w:r>
    </w:p>
    <w:p w14:paraId="1D5C5FC9" w14:textId="77777777" w:rsidR="009C4FB1" w:rsidRPr="00AC41C8" w:rsidRDefault="009C4FB1" w:rsidP="009C4FB1">
      <w:pPr>
        <w:autoSpaceDE w:val="0"/>
        <w:autoSpaceDN w:val="0"/>
        <w:adjustRightInd w:val="0"/>
      </w:pPr>
    </w:p>
    <w:p w14:paraId="7BD35C89" w14:textId="77777777" w:rsidR="009C4FB1" w:rsidRPr="00AC41C8" w:rsidRDefault="009C4FB1" w:rsidP="009C4FB1">
      <w:pPr>
        <w:autoSpaceDE w:val="0"/>
        <w:autoSpaceDN w:val="0"/>
        <w:adjustRightInd w:val="0"/>
        <w:rPr>
          <w:u w:val="single"/>
        </w:rPr>
      </w:pPr>
      <w:r w:rsidRPr="00AC41C8">
        <w:t>Hipertenzija buvo susijusi su įsotinamąja doze, todėl tokios reakcijos riziką galima sumažinti neskiriant įsotinamosios dozės arba sumažinant ją ar jos infuzavimo greitį.</w:t>
      </w:r>
    </w:p>
    <w:p w14:paraId="7691EEA6" w14:textId="77777777" w:rsidR="009C4FB1" w:rsidRPr="00AC41C8" w:rsidRDefault="009C4FB1" w:rsidP="009C4FB1">
      <w:pPr>
        <w:rPr>
          <w:u w:val="single"/>
        </w:rPr>
      </w:pPr>
    </w:p>
    <w:p w14:paraId="577D524F" w14:textId="77777777" w:rsidR="009C4FB1" w:rsidRPr="00AC41C8" w:rsidRDefault="009C4FB1" w:rsidP="009C4FB1">
      <w:pPr>
        <w:autoSpaceDE w:val="0"/>
        <w:autoSpaceDN w:val="0"/>
        <w:adjustRightInd w:val="0"/>
        <w:rPr>
          <w:u w:val="single"/>
        </w:rPr>
      </w:pPr>
      <w:r w:rsidRPr="00AC41C8">
        <w:rPr>
          <w:u w:val="single"/>
        </w:rPr>
        <w:t>Vaikų populiacija</w:t>
      </w:r>
    </w:p>
    <w:p w14:paraId="7DCB9236" w14:textId="77777777" w:rsidR="009C4FB1" w:rsidRPr="00AC41C8" w:rsidRDefault="009C4FB1" w:rsidP="009C4FB1">
      <w:pPr>
        <w:autoSpaceDE w:val="0"/>
        <w:autoSpaceDN w:val="0"/>
        <w:adjustRightInd w:val="0"/>
        <w:rPr>
          <w:u w:val="single"/>
        </w:rPr>
      </w:pPr>
      <w:r w:rsidRPr="00AC41C8">
        <w:t>Poveikis &gt; 1 postnatalinio mėnesio vaikams (dauguma jų buvo po operacijos) tirtas vaistinio preparato vartojant ITS ne ilgiau kaip 24 valandas, gauti saugumo duomenys buvo panašūs į suaugusių žmonių saugumo duomenis. Duomenų apie naujagimių (28</w:t>
      </w:r>
      <w:r w:rsidRPr="00AC41C8">
        <w:noBreakHyphen/>
        <w:t>44 gestacinių savaičių) gydymą yra labai nedaug, turima informacijos tik apie ≤ 0,2 </w:t>
      </w:r>
      <w:r w:rsidRPr="00AC41C8">
        <w:rPr>
          <w:lang w:val="en-US"/>
        </w:rPr>
        <w:t>μ</w:t>
      </w:r>
      <w:r w:rsidRPr="00AC41C8">
        <w:t>g/kg kūno svorio/val. palaikomosios dozės vartojimą. Mokslinėje literatūroje paskelbta apie vieną hipotermijos ir bradikardijos atvejį naujagimiui.</w:t>
      </w:r>
    </w:p>
    <w:p w14:paraId="05B528F1" w14:textId="77777777" w:rsidR="009C4FB1" w:rsidRPr="00AC41C8" w:rsidRDefault="009C4FB1" w:rsidP="009C4FB1">
      <w:pPr>
        <w:rPr>
          <w:u w:val="single"/>
        </w:rPr>
      </w:pPr>
    </w:p>
    <w:p w14:paraId="11F05AD4" w14:textId="77777777" w:rsidR="009C4FB1" w:rsidRDefault="009C4FB1" w:rsidP="009C4FB1">
      <w:pPr>
        <w:widowControl w:val="0"/>
        <w:autoSpaceDE w:val="0"/>
        <w:autoSpaceDN w:val="0"/>
        <w:adjustRightInd w:val="0"/>
        <w:jc w:val="both"/>
        <w:rPr>
          <w:u w:val="single"/>
        </w:rPr>
      </w:pPr>
      <w:r w:rsidRPr="00AC41C8">
        <w:rPr>
          <w:u w:val="single"/>
        </w:rPr>
        <w:t>Pranešimas apie įtariamas nepageidaujamas reakcijas</w:t>
      </w:r>
    </w:p>
    <w:p w14:paraId="4CD9301C" w14:textId="1097E8F7" w:rsidR="009C4FB1" w:rsidRPr="00AC41C8" w:rsidRDefault="009C1B9A" w:rsidP="009C1B9A">
      <w:pPr>
        <w:widowControl w:val="0"/>
        <w:tabs>
          <w:tab w:val="left" w:pos="567"/>
        </w:tabs>
        <w:autoSpaceDE w:val="0"/>
        <w:autoSpaceDN w:val="0"/>
      </w:pPr>
      <w:r w:rsidRPr="00A77E93">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77E93">
        <w:rPr>
          <w:szCs w:val="22"/>
          <w:u w:val="single"/>
        </w:rPr>
        <w:t>https://vvkt.lrv.lt/lt/</w:t>
      </w:r>
      <w:r w:rsidRPr="00A77E93">
        <w:rPr>
          <w:szCs w:val="22"/>
        </w:rPr>
        <w:t xml:space="preserve"> nurodytais būdais.</w:t>
      </w:r>
    </w:p>
    <w:p w14:paraId="43178BBF" w14:textId="77777777" w:rsidR="009C4FB1" w:rsidRPr="00AC41C8" w:rsidRDefault="009C4FB1" w:rsidP="009C4FB1"/>
    <w:p w14:paraId="7958F59A" w14:textId="77777777" w:rsidR="009C4FB1" w:rsidRPr="00AC41C8" w:rsidRDefault="009C4FB1" w:rsidP="009C4FB1">
      <w:pPr>
        <w:ind w:left="567" w:hanging="567"/>
        <w:rPr>
          <w:b/>
        </w:rPr>
      </w:pPr>
      <w:r w:rsidRPr="00AC41C8">
        <w:rPr>
          <w:b/>
        </w:rPr>
        <w:t>4.9</w:t>
      </w:r>
      <w:r w:rsidRPr="00AC41C8">
        <w:rPr>
          <w:b/>
        </w:rPr>
        <w:tab/>
        <w:t>Perdozavimas</w:t>
      </w:r>
    </w:p>
    <w:p w14:paraId="64D2FF44" w14:textId="77777777" w:rsidR="009C4FB1" w:rsidRPr="00AC41C8" w:rsidRDefault="009C4FB1" w:rsidP="009C4FB1">
      <w:pPr>
        <w:ind w:left="567" w:hanging="567"/>
      </w:pPr>
    </w:p>
    <w:p w14:paraId="0D97CA51" w14:textId="77777777" w:rsidR="009C4FB1" w:rsidRPr="00AC41C8" w:rsidRDefault="009C4FB1" w:rsidP="009C4FB1">
      <w:pPr>
        <w:autoSpaceDE w:val="0"/>
        <w:autoSpaceDN w:val="0"/>
        <w:adjustRightInd w:val="0"/>
        <w:rPr>
          <w:u w:val="single"/>
        </w:rPr>
      </w:pPr>
      <w:r w:rsidRPr="00AC41C8">
        <w:rPr>
          <w:u w:val="single"/>
        </w:rPr>
        <w:t>Simptomai</w:t>
      </w:r>
    </w:p>
    <w:p w14:paraId="13394D83" w14:textId="77777777" w:rsidR="009C4FB1" w:rsidRPr="00AC41C8" w:rsidRDefault="009C4FB1" w:rsidP="009C4FB1">
      <w:pPr>
        <w:autoSpaceDE w:val="0"/>
        <w:autoSpaceDN w:val="0"/>
        <w:adjustRightInd w:val="0"/>
      </w:pPr>
      <w:r w:rsidRPr="00AC41C8">
        <w:t>Klinikinių tyrimų metu bei po vaistinio preparato pasirodymo rinkoje gauta keletas pranešimų apie deksmedetomidino perdozavimą. Pranešta, kad šiais atvejais didžiausias deksmedetomidino infuzijos greitis buvo iki 60 </w:t>
      </w:r>
      <w:r w:rsidRPr="00AC41C8">
        <w:rPr>
          <w:lang w:val="en-US"/>
        </w:rPr>
        <w:t>μ</w:t>
      </w:r>
      <w:r w:rsidRPr="00AC41C8">
        <w:t>g/kg kūno svorio/val. 36 minutes ir 30 </w:t>
      </w:r>
      <w:r w:rsidRPr="00AC41C8">
        <w:rPr>
          <w:lang w:val="en-US"/>
        </w:rPr>
        <w:t>μ</w:t>
      </w:r>
      <w:r w:rsidRPr="00AC41C8">
        <w:t xml:space="preserve">g/kg kūno svorio/val. 15 minučių atitinkamai 20 mėnesių vaikui ir suaugusiam žmogui. Dažniausios su perdozavimu susijusios </w:t>
      </w:r>
      <w:r w:rsidRPr="00AC41C8">
        <w:lastRenderedPageBreak/>
        <w:t>nepageidaujamos reakcijos buvo bradikardija, hipotenzija, hipertenzija, per stiprus slopinamasis poveikis, kvėpavimo slopinimas ir širdies veiklos nutrūkimas.</w:t>
      </w:r>
    </w:p>
    <w:p w14:paraId="185F4407" w14:textId="77777777" w:rsidR="009C4FB1" w:rsidRPr="00AC41C8" w:rsidRDefault="009C4FB1" w:rsidP="009C4FB1">
      <w:pPr>
        <w:autoSpaceDE w:val="0"/>
        <w:autoSpaceDN w:val="0"/>
        <w:adjustRightInd w:val="0"/>
      </w:pPr>
    </w:p>
    <w:p w14:paraId="19C1852E" w14:textId="77777777" w:rsidR="009C4FB1" w:rsidRPr="00AC41C8" w:rsidRDefault="009C4FB1" w:rsidP="009C4FB1">
      <w:pPr>
        <w:autoSpaceDE w:val="0"/>
        <w:autoSpaceDN w:val="0"/>
        <w:adjustRightInd w:val="0"/>
        <w:rPr>
          <w:u w:val="single"/>
        </w:rPr>
      </w:pPr>
      <w:r w:rsidRPr="00AC41C8">
        <w:rPr>
          <w:u w:val="single"/>
        </w:rPr>
        <w:t>Gydymas</w:t>
      </w:r>
    </w:p>
    <w:p w14:paraId="301EF7E0" w14:textId="77777777" w:rsidR="009C4FB1" w:rsidRPr="00AC41C8" w:rsidRDefault="009C4FB1" w:rsidP="009C4FB1">
      <w:pPr>
        <w:autoSpaceDE w:val="0"/>
        <w:autoSpaceDN w:val="0"/>
        <w:adjustRightInd w:val="0"/>
      </w:pPr>
      <w:r w:rsidRPr="00AC41C8">
        <w:t>Jei perdozuojama ir atsiranda klinikinių simptomų, būtina sumažinti deksmedetomidino infuzijos greitį arba ją nutraukti. Labiausiai tikėtinas poveikis yra širdies ir kraujagyslių sistemos sutrikimai, juos reikia gydyti atsižvelgiant į klinikinę būklę (žr. 4.4 skyrių). Jei koncentracija didelė, gali pasireikšti hipertenzija, o ne hipotenzija. Klinikinių tyrimų metu pasireiškęs sinusinio mazgo veiklos nutrūkimas atsistatydavo savaime arba po atropino ir glikopirolato pavartojimo. Pavieniais sunkaus širdies veiklos nutrūkimą sukėlusio perdozavimo atvejais pacientą reikėjo gaivinti dėl širdies sustojimo.</w:t>
      </w:r>
    </w:p>
    <w:p w14:paraId="2F180EC3" w14:textId="77777777" w:rsidR="009C4FB1" w:rsidRPr="00AC41C8" w:rsidRDefault="009C4FB1" w:rsidP="009C4FB1">
      <w:pPr>
        <w:ind w:left="567" w:hanging="567"/>
      </w:pPr>
    </w:p>
    <w:p w14:paraId="48FB2622" w14:textId="77777777" w:rsidR="009C4FB1" w:rsidRPr="00AC41C8" w:rsidRDefault="009C4FB1" w:rsidP="009C4FB1">
      <w:pPr>
        <w:ind w:left="567" w:hanging="567"/>
      </w:pPr>
    </w:p>
    <w:p w14:paraId="65F2B147" w14:textId="77777777" w:rsidR="009C4FB1" w:rsidRPr="00AC41C8" w:rsidRDefault="009C4FB1" w:rsidP="009C4FB1">
      <w:pPr>
        <w:ind w:left="567" w:hanging="567"/>
        <w:rPr>
          <w:b/>
          <w:caps/>
        </w:rPr>
      </w:pPr>
      <w:r w:rsidRPr="00AC41C8">
        <w:rPr>
          <w:b/>
          <w:caps/>
        </w:rPr>
        <w:t>5.</w:t>
      </w:r>
      <w:r w:rsidRPr="00AC41C8">
        <w:rPr>
          <w:b/>
          <w:caps/>
        </w:rPr>
        <w:tab/>
      </w:r>
      <w:r w:rsidRPr="00AC41C8">
        <w:rPr>
          <w:b/>
        </w:rPr>
        <w:t xml:space="preserve">FARMAKOLOGINĖS </w:t>
      </w:r>
      <w:r w:rsidRPr="00AC41C8">
        <w:rPr>
          <w:b/>
          <w:caps/>
        </w:rPr>
        <w:t>savybės</w:t>
      </w:r>
    </w:p>
    <w:p w14:paraId="2A87E336" w14:textId="77777777" w:rsidR="009C4FB1" w:rsidRPr="00AC41C8" w:rsidRDefault="009C4FB1" w:rsidP="009C4FB1">
      <w:pPr>
        <w:ind w:left="567" w:hanging="567"/>
      </w:pPr>
    </w:p>
    <w:p w14:paraId="3A24501B" w14:textId="77777777" w:rsidR="009C4FB1" w:rsidRPr="00AC41C8" w:rsidRDefault="009C4FB1" w:rsidP="009C4FB1">
      <w:pPr>
        <w:ind w:left="567" w:hanging="567"/>
        <w:rPr>
          <w:b/>
        </w:rPr>
      </w:pPr>
      <w:r w:rsidRPr="00AC41C8">
        <w:rPr>
          <w:b/>
        </w:rPr>
        <w:t>5.1</w:t>
      </w:r>
      <w:r w:rsidRPr="00AC41C8">
        <w:rPr>
          <w:b/>
        </w:rPr>
        <w:tab/>
        <w:t>Farmakodinaminės savybės</w:t>
      </w:r>
    </w:p>
    <w:p w14:paraId="1E21EC36" w14:textId="77777777" w:rsidR="009C4FB1" w:rsidRPr="00AC41C8" w:rsidRDefault="009C4FB1" w:rsidP="009C4FB1"/>
    <w:p w14:paraId="166F8346" w14:textId="77777777" w:rsidR="009C4FB1" w:rsidRPr="00AC41C8" w:rsidRDefault="009C4FB1" w:rsidP="009C4FB1">
      <w:pPr>
        <w:autoSpaceDE w:val="0"/>
        <w:autoSpaceDN w:val="0"/>
        <w:adjustRightInd w:val="0"/>
      </w:pPr>
      <w:r w:rsidRPr="00AC41C8">
        <w:t>Farmakoterapinė grupė – psicholeptikai, kiti migdomieji ir slopinamieji vaistiniai preparatai, ATC kodas – N05CM18.</w:t>
      </w:r>
    </w:p>
    <w:p w14:paraId="4F0BDBFC" w14:textId="77777777" w:rsidR="009C4FB1" w:rsidRPr="00AC41C8" w:rsidRDefault="009C4FB1" w:rsidP="009C4FB1">
      <w:pPr>
        <w:autoSpaceDE w:val="0"/>
        <w:autoSpaceDN w:val="0"/>
        <w:adjustRightInd w:val="0"/>
      </w:pPr>
    </w:p>
    <w:p w14:paraId="15033E4C" w14:textId="77777777" w:rsidR="009C4FB1" w:rsidRPr="00AC41C8" w:rsidRDefault="009C4FB1" w:rsidP="009C4FB1">
      <w:pPr>
        <w:autoSpaceDE w:val="0"/>
        <w:autoSpaceDN w:val="0"/>
        <w:adjustRightInd w:val="0"/>
      </w:pPr>
      <w:r w:rsidRPr="00AC41C8">
        <w:t>Deksmedetomidinas yra selektyvaus poveikio alfa</w:t>
      </w:r>
      <w:r w:rsidRPr="00AC41C8">
        <w:noBreakHyphen/>
        <w:t xml:space="preserve">2 receptorių agonistas, sukeliantis įvairų farmakologinį poveikį. Jis mažina noradrenalino išsiskyrimą simpatinių nervų galūnėse ir taip sukelia simpatinės nervų sistemos aktyvumą mažinantį poveikį. Slopinamasis poveikis pasireiškia dėl sumažėjusių iškrūvių mėlynojoje dėmėje (lot. </w:t>
      </w:r>
      <w:r w:rsidRPr="00AC41C8">
        <w:rPr>
          <w:i/>
        </w:rPr>
        <w:t>locus coeruleus</w:t>
      </w:r>
      <w:r w:rsidRPr="00AC41C8">
        <w:t>), t. y. vyraujančiame noradrenerginiame branduolyje, esančiame smegenų kamiene. Deksmedetomidinas sukelia analgezinį bei anestetikų ir analgetikų poreikį mažinantį poveikį. Poveikis širdies ir kraujagyslių sistemai priklauso nuo dozės: jei infuzijos greitis mažesnis, dominuoja centrinis poveikis, todėl mažėja širdies susitraukimų dažnis ir kraujospūdis. Jei infuzuojama didesnė dozė, pradeda dominuoti periferines kraujagysles sutraukiantis poveikis, todėl didėja sisteminis kraujagyslių pasipriešinimas ir kraujospūdis, tuo tarpu bradikardiją sukeliantis poveikis dar labiau stiprėja. Monoterapijai vartojamas deksmedetomidinas kvėpavimą slopinančio poveikio sveikiems žmonėms beveik nesukelia.</w:t>
      </w:r>
    </w:p>
    <w:p w14:paraId="3879A4BB" w14:textId="77777777" w:rsidR="009C4FB1" w:rsidRPr="00AC41C8" w:rsidRDefault="009C4FB1" w:rsidP="009C4FB1">
      <w:pPr>
        <w:autoSpaceDE w:val="0"/>
        <w:autoSpaceDN w:val="0"/>
        <w:adjustRightInd w:val="0"/>
      </w:pPr>
    </w:p>
    <w:p w14:paraId="2DB15979" w14:textId="77777777" w:rsidR="009C4FB1" w:rsidRPr="00AC41C8" w:rsidRDefault="009C4FB1" w:rsidP="009C4FB1">
      <w:pPr>
        <w:autoSpaceDE w:val="0"/>
        <w:autoSpaceDN w:val="0"/>
        <w:adjustRightInd w:val="0"/>
      </w:pPr>
      <w:r w:rsidRPr="00AC41C8">
        <w:rPr>
          <w:i/>
        </w:rPr>
        <w:t>Suaugusių ITS (intensyviosios terapijos skyriuje) gydomų pacientų slopinimas</w:t>
      </w:r>
    </w:p>
    <w:p w14:paraId="07C25200" w14:textId="77777777" w:rsidR="009C4FB1" w:rsidRPr="00AC41C8" w:rsidRDefault="009C4FB1" w:rsidP="009C4FB1">
      <w:pPr>
        <w:autoSpaceDE w:val="0"/>
        <w:autoSpaceDN w:val="0"/>
        <w:adjustRightInd w:val="0"/>
      </w:pPr>
      <w:r w:rsidRPr="00AC41C8">
        <w:t>Placebu kontroliuotų tyrimų, kuriuose dalyvavo ITS po operacijos gydyti jau intubuoti bei midazolamu ar propofoliu slopinti pacientai, metu deksmedetomidinas iki 24 val. trukusio slopinimo laikotarpiu reikšmingai mažino ir greitam slopinimui naudojamų preparatų (midazolamo ar propofolio), ir opioidų poreikį. Daugumai pacientų, kuriems buvo skirta deksmedetomidino, papildomo slopinamojo gydymo nereikėjo. Pacientams buvo galima pašalinti intubacinį vamzdelį nenutraukiant deksmedetomidino infuzijos. Tyrimų, kuriuose dalyvavo ne ITS pacientai, metu patvirtinta, kad deksmedetomidiną galima saugiai infuzuoti tik tinkamai stebimiems pacientams, kuriems neatlikta endotrachėjinė intubacija.</w:t>
      </w:r>
    </w:p>
    <w:p w14:paraId="44D071B6" w14:textId="77777777" w:rsidR="009C4FB1" w:rsidRPr="00AC41C8" w:rsidRDefault="009C4FB1" w:rsidP="009C4FB1">
      <w:pPr>
        <w:autoSpaceDE w:val="0"/>
        <w:autoSpaceDN w:val="0"/>
        <w:adjustRightInd w:val="0"/>
      </w:pPr>
    </w:p>
    <w:p w14:paraId="0BA7374D" w14:textId="77777777" w:rsidR="009C4FB1" w:rsidRPr="00AC41C8" w:rsidRDefault="009C4FB1" w:rsidP="009C4FB1">
      <w:pPr>
        <w:autoSpaceDE w:val="0"/>
        <w:autoSpaceDN w:val="0"/>
        <w:adjustRightInd w:val="0"/>
      </w:pPr>
      <w:r w:rsidRPr="00AC41C8">
        <w:t xml:space="preserve">Deksmedetomidino poveikis buvo panašus į midazolamo (santykis 1,07, 95 % PI: 0,971, 1,176) ir propofolio (santykis 1,00, 95 % PI: 0,922, 1,075) poveikį, vertinant laiką iki tikslinio slopinimo pasiekimo, daugiausiai pacientams, kuriems buvo reikalingas ilgalaikis silpnas ar vidutinio stiprumo slopinimas (RASS įvertinimas nuo 0 iki </w:t>
      </w:r>
      <w:r w:rsidRPr="00AC41C8">
        <w:noBreakHyphen/>
        <w:t>3) ITS iki 14 parų, be to, deksmedetomidinas, palyginus su midazolamu, sumažino dirbtinės ventiliacijos trukmę bei, palyginus su midazolamu ir propofoliu, sutrumpino laikotarpį iki endotrachėjinio vamzdelio pašalinimo. Palyginus ir su propofolio ir su midazolamo poveikiu, pacientai buvo lengviau pažadinami, geriau vykdė nurodymus ir lengviau gebėjo nurodyti, ar jiems skauda.</w:t>
      </w:r>
    </w:p>
    <w:p w14:paraId="290132D5" w14:textId="77777777" w:rsidR="009C4FB1" w:rsidRPr="00AC41C8" w:rsidRDefault="009C4FB1" w:rsidP="009C4FB1">
      <w:pPr>
        <w:autoSpaceDE w:val="0"/>
        <w:autoSpaceDN w:val="0"/>
        <w:adjustRightInd w:val="0"/>
      </w:pPr>
      <w:r w:rsidRPr="00AC41C8">
        <w:t>Deksmedetomidinu gydytiems pacientams dažniau pasireiškė hipotenzija ir bradikardija, tačiau rečiau – tachikardija, palyginus su midazolamo vartojusiais pacientais, bei dažniau atsirado tachikardija ir panašiu dažniu pasireiškė hipotenzija, palyginus su propofoliu gydytais pacientais. Tyrimo metu delyro įvertinimas pagal CAM</w:t>
      </w:r>
      <w:r w:rsidRPr="00AC41C8">
        <w:noBreakHyphen/>
        <w:t xml:space="preserve">ICU skalę deksmedetomidinu gydytiems pacientams buvo mažesnis, nei midazolamo vartojusiems pacientams, o su delyru susijusių nepageidaujamų reiškinių atsirado rečiau, palyginus su propofolio poveikiu. Pacientai, kuriems deksmedetomidinas pakankamo slopinimo nesukėlė ir jiems buvo nutrauktas vaistinio preparato skyrimas, buvo pradėti slopinti arba </w:t>
      </w:r>
      <w:r w:rsidRPr="00AC41C8">
        <w:lastRenderedPageBreak/>
        <w:t>propofoliu, arba midazolamu. Didesnė nepakankamo slopinamojo poveikio rizika buvo pacientams, kuriems buvo sunku sukelti slopinamąjį poveikį įprastiniais preparatais prieš deksmedetomidino vartojimo pradėjimą.</w:t>
      </w:r>
    </w:p>
    <w:p w14:paraId="2E07CF26" w14:textId="77777777" w:rsidR="009C4FB1" w:rsidRPr="00AC41C8" w:rsidRDefault="009C4FB1" w:rsidP="009C4FB1">
      <w:pPr>
        <w:autoSpaceDE w:val="0"/>
        <w:autoSpaceDN w:val="0"/>
        <w:adjustRightInd w:val="0"/>
      </w:pPr>
    </w:p>
    <w:p w14:paraId="7CA2C05D" w14:textId="77777777" w:rsidR="009C4FB1" w:rsidRPr="00AC41C8" w:rsidRDefault="009C4FB1" w:rsidP="009C4FB1">
      <w:pPr>
        <w:autoSpaceDE w:val="0"/>
        <w:autoSpaceDN w:val="0"/>
        <w:adjustRightInd w:val="0"/>
      </w:pPr>
      <w:r w:rsidRPr="00AC41C8">
        <w:t>Duomenų apie pediatrinių pacientų gydymo veiksmingumą gauta kontroliuojamos dozės ITS pacientų tyrime, kuriame daugiausiai dalyvavo operaciją patyrę pacientai nuo 1 mėnesio iki ≤ 17 metų. Maždaug 50 % deksmedetomidinu gydytų pacientų nereikėjo papildomai vartoti midazolamo (gydymo trukmės mediana buvo 20,3 val., vaistinio preparato vartota ne ilgiau kaip 24 val.). Duomenų apie ilgesnį kaip 24 val. gydymą nėra. Duomenų apie naujagimių (28</w:t>
      </w:r>
      <w:r w:rsidRPr="00AC41C8">
        <w:noBreakHyphen/>
        <w:t>44 gestacinių savaičių) gydymą yra labai nedaug, turima informacijos tik apie mažų dozių (≤ 0,2 </w:t>
      </w:r>
      <w:r w:rsidRPr="00AC41C8">
        <w:rPr>
          <w:lang w:val="en-US"/>
        </w:rPr>
        <w:t>μ</w:t>
      </w:r>
      <w:r w:rsidRPr="00AC41C8">
        <w:t>g/kg kūno svorio/val.) vartojimą (žr. 5.2 ir 4.4 skyrius). Jei yra hipotermija ir būklė, kai širdies išstumiamas kraujo tūris priklauso nuo širdies susitraukimų dažnio, naujagimiams gali būti ypač dažna deksmedetomidino sukeliama bradikardija.</w:t>
      </w:r>
    </w:p>
    <w:p w14:paraId="0ABAAEA4" w14:textId="77777777" w:rsidR="009C4FB1" w:rsidRPr="00AC41C8" w:rsidRDefault="009C4FB1" w:rsidP="009C4FB1">
      <w:pPr>
        <w:autoSpaceDE w:val="0"/>
        <w:autoSpaceDN w:val="0"/>
        <w:adjustRightInd w:val="0"/>
      </w:pPr>
    </w:p>
    <w:p w14:paraId="36CA90FC" w14:textId="77777777" w:rsidR="009C4FB1" w:rsidRPr="00AC41C8" w:rsidRDefault="009C4FB1" w:rsidP="009C4FB1">
      <w:pPr>
        <w:autoSpaceDE w:val="0"/>
        <w:autoSpaceDN w:val="0"/>
        <w:adjustRightInd w:val="0"/>
      </w:pPr>
      <w:r w:rsidRPr="00AC41C8">
        <w:t>Dvigubai koduotų palyginamuoju vaistiniu preparatu kontroliuotų ITS vykdytų tyrimų metu kortizolio slopinimo dažnis buvo 0,5 % deksmedetomidinu gydytiems pacientams (n = 778) ir 0 % midazolamu (n = 338) arba propofoliu (n = 275) gydytiems pacientams. Apie 1 tokį atvejį buvo pranešta kaip apie nesunkų, apie 3 – kaip apie vidutinio sunkumo.</w:t>
      </w:r>
    </w:p>
    <w:p w14:paraId="1428F15C" w14:textId="77777777" w:rsidR="009C4FB1" w:rsidRPr="00AC41C8" w:rsidRDefault="009C4FB1" w:rsidP="009C4FB1"/>
    <w:p w14:paraId="01C019C9" w14:textId="77777777" w:rsidR="009C4FB1" w:rsidRPr="00AC41C8" w:rsidRDefault="009C4FB1" w:rsidP="009C4FB1">
      <w:pPr>
        <w:rPr>
          <w:i/>
        </w:rPr>
      </w:pPr>
      <w:r w:rsidRPr="00AC41C8">
        <w:rPr>
          <w:i/>
        </w:rPr>
        <w:t>Procedūrinė sedacija arba sąmoninga sedacija</w:t>
      </w:r>
    </w:p>
    <w:p w14:paraId="41A9F2CF" w14:textId="77777777" w:rsidR="009C4FB1" w:rsidRPr="00AC41C8" w:rsidRDefault="009C4FB1" w:rsidP="009C4FB1">
      <w:pPr>
        <w:autoSpaceDE w:val="0"/>
        <w:autoSpaceDN w:val="0"/>
        <w:adjustRightInd w:val="0"/>
      </w:pPr>
      <w:r w:rsidRPr="00AC41C8">
        <w:t>Deksmedetomidino, skirto neintubuotų pacientų slopinimui prieš diagnostines procedūras ar operacijas, kurias atliekant reikia atlikti slopinimą, arba jų metu, saugumas ir veiksmingumas buvo vertinamas dviejų atsitiktinių imčių, dvigubai koduotų, placebu kontroliuotų daugiacentrių klinikinių tyrimų metu.</w:t>
      </w:r>
    </w:p>
    <w:p w14:paraId="2FD4D149" w14:textId="77777777" w:rsidR="009C4FB1" w:rsidRPr="00AC41C8" w:rsidRDefault="009C4FB1" w:rsidP="009C4FB1"/>
    <w:p w14:paraId="126D9F16" w14:textId="77777777" w:rsidR="009C4FB1" w:rsidRPr="00AC41C8" w:rsidRDefault="009C4FB1" w:rsidP="009C4FB1">
      <w:pPr>
        <w:numPr>
          <w:ilvl w:val="0"/>
          <w:numId w:val="9"/>
        </w:numPr>
        <w:autoSpaceDE w:val="0"/>
        <w:autoSpaceDN w:val="0"/>
        <w:adjustRightInd w:val="0"/>
      </w:pPr>
      <w:r w:rsidRPr="00AC41C8">
        <w:t>1 tyrimo metu atsitiktinių imčių būdu atrinktiems pacientams, kuriems buvo atliekamos planinės operacijos ar procedūros taikant kontroliuojamą anesteziją ir vietinę arba regioninę anesteziją, per 10 min buvo sulašinta deksmedetomidino įsotinamoji dozė po1 </w:t>
      </w:r>
      <w:r w:rsidRPr="00AC41C8">
        <w:rPr>
          <w:lang w:val="en-US"/>
        </w:rPr>
        <w:t>μ</w:t>
      </w:r>
      <w:r w:rsidRPr="00AC41C8">
        <w:t>g/kg kūno svorio (n = 129) arba po 0,5 </w:t>
      </w:r>
      <w:r w:rsidRPr="00AC41C8">
        <w:rPr>
          <w:lang w:val="en-US"/>
        </w:rPr>
        <w:t>μ</w:t>
      </w:r>
      <w:r w:rsidRPr="00AC41C8">
        <w:t>g/kg kūno svorio (n = 134), arba placebas (izotoninis druskos tirpalas, n = 63), o vėliau – palaikomosios dozės infuzija pradedant 0,6 </w:t>
      </w:r>
      <w:r w:rsidRPr="00AC41C8">
        <w:rPr>
          <w:lang w:val="en-US"/>
        </w:rPr>
        <w:t>μ</w:t>
      </w:r>
      <w:r w:rsidRPr="00AC41C8">
        <w:t>g/kg kūno svorio/val. doze. Tiriamojo vaistinio preparato palaikomoji dozė laipsniškai galėjo būti didinama nuo 0,2 </w:t>
      </w:r>
      <w:r w:rsidRPr="00AC41C8">
        <w:rPr>
          <w:lang w:val="en-US"/>
        </w:rPr>
        <w:t>μ</w:t>
      </w:r>
      <w:r w:rsidRPr="00AC41C8">
        <w:t>g/kg kūno svorio/val. iki 1 </w:t>
      </w:r>
      <w:r w:rsidRPr="00AC41C8">
        <w:rPr>
          <w:lang w:val="en-US"/>
        </w:rPr>
        <w:t>μ</w:t>
      </w:r>
      <w:r w:rsidRPr="00AC41C8">
        <w:t xml:space="preserve">g/kg kūno svorio/val. Reikiamą slopinimo gylį (pagal stebėtojų vertinamą budrumo ir (arba) slopinimo lygį (angl. </w:t>
      </w:r>
      <w:r w:rsidRPr="00AC41C8">
        <w:rPr>
          <w:i/>
        </w:rPr>
        <w:t>Observer’s Assessment of Alertness</w:t>
      </w:r>
      <w:r w:rsidRPr="00AC41C8">
        <w:rPr>
          <w:i/>
        </w:rPr>
        <w:noBreakHyphen/>
        <w:t>Sedation Scale</w:t>
      </w:r>
      <w:r w:rsidRPr="00AC41C8">
        <w:t>) ≤ 4 balai) papildomai nenaudojant midazolamo pasiekė 54 % pacientų, kurie buvo gydomi deksmedetomidino 1 </w:t>
      </w:r>
      <w:r w:rsidRPr="00AC41C8">
        <w:rPr>
          <w:lang w:val="en-US"/>
        </w:rPr>
        <w:t>μ</w:t>
      </w:r>
      <w:r w:rsidRPr="00AC41C8">
        <w:t>g/kg kūno svorio doze, ir 40 % pacientų, kurie buvo gydomi deksmedetomidino 0,5 </w:t>
      </w:r>
      <w:r w:rsidRPr="00AC41C8">
        <w:rPr>
          <w:lang w:val="en-US"/>
        </w:rPr>
        <w:t>μ</w:t>
      </w:r>
      <w:r w:rsidRPr="00AC41C8">
        <w:t>g/kg kūno svorio doze, palyginti su 3 % pacientų, kuriems buvo skirtas placebas. Tiriamųjų, atsitiktinių imčių būdu atrinktų į deksmedetomidino 1 </w:t>
      </w:r>
      <w:r w:rsidRPr="00AC41C8">
        <w:rPr>
          <w:lang w:val="en-US"/>
        </w:rPr>
        <w:t>μ</w:t>
      </w:r>
      <w:r w:rsidRPr="00AC41C8">
        <w:t>g/kg kūno svorio grupę ir deksmedetomidino 0,5 </w:t>
      </w:r>
      <w:r w:rsidRPr="00AC41C8">
        <w:rPr>
          <w:lang w:val="en-US"/>
        </w:rPr>
        <w:t>μ</w:t>
      </w:r>
      <w:r w:rsidRPr="00AC41C8">
        <w:t>g/kg kūno svorio grupę, kuriems papildomai nereikėjo naudoti midazolamo, rizikos skirtumas atitinkamai buvo 48 % (95 % PI: 37</w:t>
      </w:r>
      <w:r w:rsidRPr="00AC41C8">
        <w:noBreakHyphen/>
        <w:t>57 %) ir 40 % (95 % PI: 28</w:t>
      </w:r>
      <w:r w:rsidRPr="00AC41C8">
        <w:noBreakHyphen/>
        <w:t>48 %), palyginti su placebo grupe. Papildomam slopinimui naudojamo midazolamo vidutinė dozė (intervalas) buvo 1,5 mg (0,5</w:t>
      </w:r>
      <w:r w:rsidRPr="00AC41C8">
        <w:noBreakHyphen/>
        <w:t>7,0 mg) pacientų grupėje, kuriai buvo paskirta deksmedetomidino 1,0 </w:t>
      </w:r>
      <w:r w:rsidRPr="00AC41C8">
        <w:rPr>
          <w:lang w:val="en-US"/>
        </w:rPr>
        <w:t>μ</w:t>
      </w:r>
      <w:r w:rsidRPr="00AC41C8">
        <w:t>g/kg kūno svorio dozė, 2,0 mg (0,5</w:t>
      </w:r>
      <w:r w:rsidRPr="00AC41C8">
        <w:noBreakHyphen/>
        <w:t>8,0 mg) pacientų grupėje, kuriai buvo paskirta deksmedetomidino 0,5 </w:t>
      </w:r>
      <w:r w:rsidRPr="00AC41C8">
        <w:rPr>
          <w:lang w:val="en-US"/>
        </w:rPr>
        <w:t>μ</w:t>
      </w:r>
      <w:r w:rsidRPr="00AC41C8">
        <w:t>g/kg kūno svorio dozė, ir 4,0 mg (0,5</w:t>
      </w:r>
      <w:r w:rsidRPr="00AC41C8">
        <w:noBreakHyphen/>
        <w:t>14,0 mg) – placebo grupėje. Papildomai naudojamo midazolamo reikalingos dozės skirtumas deksmedetomidino 1 </w:t>
      </w:r>
      <w:r w:rsidRPr="00AC41C8">
        <w:rPr>
          <w:lang w:val="en-US"/>
        </w:rPr>
        <w:t>μ</w:t>
      </w:r>
      <w:r w:rsidRPr="00AC41C8">
        <w:t>g/kg kūno svorio grupėje ir deksmedetomidino 0,5 </w:t>
      </w:r>
      <w:r w:rsidRPr="00AC41C8">
        <w:rPr>
          <w:lang w:val="en-US"/>
        </w:rPr>
        <w:t>μ</w:t>
      </w:r>
      <w:r w:rsidRPr="00AC41C8">
        <w:t xml:space="preserve">g/kg kūno svorio grupėje, palyginti su placebo grupe, atitinkamai buvo </w:t>
      </w:r>
      <w:r w:rsidRPr="00AC41C8">
        <w:noBreakHyphen/>
        <w:t xml:space="preserve">3,1 mg (95 % PI: </w:t>
      </w:r>
      <w:r w:rsidRPr="00AC41C8">
        <w:noBreakHyphen/>
        <w:t xml:space="preserve">3,8 </w:t>
      </w:r>
      <w:r w:rsidRPr="00AC41C8">
        <w:noBreakHyphen/>
        <w:t xml:space="preserve"> </w:t>
      </w:r>
      <w:r w:rsidRPr="00AC41C8">
        <w:noBreakHyphen/>
        <w:t xml:space="preserve">2,5) ir </w:t>
      </w:r>
      <w:r w:rsidRPr="00AC41C8">
        <w:noBreakHyphen/>
        <w:t xml:space="preserve">2,7 mg (95 % PI: </w:t>
      </w:r>
      <w:r w:rsidRPr="00AC41C8">
        <w:noBreakHyphen/>
        <w:t xml:space="preserve">3,3 </w:t>
      </w:r>
      <w:r w:rsidRPr="00AC41C8">
        <w:noBreakHyphen/>
        <w:t xml:space="preserve"> </w:t>
      </w:r>
      <w:r w:rsidRPr="00AC41C8">
        <w:noBreakHyphen/>
        <w:t>2,1) deksmedetomidino naudai. Laiko mediana iki pirmosios papildomo gydymo dozės pavartojimo buvo 114 minučių deksmedetomidino 1,0 </w:t>
      </w:r>
      <w:r w:rsidRPr="00AC41C8">
        <w:rPr>
          <w:lang w:val="en-US"/>
        </w:rPr>
        <w:t>μ</w:t>
      </w:r>
      <w:r w:rsidRPr="00AC41C8">
        <w:t>g/kg kūno svorio dozės grupėje, 40 minučių – deksmedetomidino 0,5 </w:t>
      </w:r>
      <w:r w:rsidRPr="00AC41C8">
        <w:rPr>
          <w:lang w:val="en-US"/>
        </w:rPr>
        <w:t>μ</w:t>
      </w:r>
      <w:r w:rsidRPr="00AC41C8">
        <w:t>g/kg kūno svorio dozės grupėje ir 20 minučių – placebo grupėje.</w:t>
      </w:r>
    </w:p>
    <w:p w14:paraId="127CC000" w14:textId="77777777" w:rsidR="009C4FB1" w:rsidRPr="00AC41C8" w:rsidRDefault="009C4FB1" w:rsidP="009C4FB1">
      <w:pPr>
        <w:autoSpaceDE w:val="0"/>
        <w:autoSpaceDN w:val="0"/>
        <w:adjustRightInd w:val="0"/>
        <w:ind w:left="720"/>
      </w:pPr>
    </w:p>
    <w:p w14:paraId="56DE6B88" w14:textId="2ED0F59E" w:rsidR="009C4FB1" w:rsidRPr="00AC41C8" w:rsidRDefault="009C4FB1" w:rsidP="009C4FB1">
      <w:pPr>
        <w:numPr>
          <w:ilvl w:val="0"/>
          <w:numId w:val="9"/>
        </w:numPr>
        <w:autoSpaceDE w:val="0"/>
        <w:autoSpaceDN w:val="0"/>
        <w:adjustRightInd w:val="0"/>
        <w:ind w:left="709" w:hanging="283"/>
      </w:pPr>
      <w:r w:rsidRPr="00AC41C8">
        <w:t>2 tyrimo metu atsitiktinių imčių būdu atrinktiems pacientams, kuriems buvo atliekama išliekant sąmonei fibrooptinė intubacija ir taikoma vietinė anestezija, per 10 min buvo sulašinta deksmedetomidino įsotinamoji dozė 1 </w:t>
      </w:r>
      <w:r w:rsidRPr="00AC41C8">
        <w:rPr>
          <w:lang w:val="en-US"/>
        </w:rPr>
        <w:t>μ</w:t>
      </w:r>
      <w:r w:rsidRPr="00AC41C8">
        <w:t>g/kg kūno svorio (n = 55) arba placebas (izotoninis druskos tirpalas) (n = 50), o vėliau – palaikomoji fiksuota dozė 0,7 </w:t>
      </w:r>
      <w:r w:rsidRPr="00AC41C8">
        <w:rPr>
          <w:lang w:val="en-US"/>
        </w:rPr>
        <w:t>μ</w:t>
      </w:r>
      <w:r w:rsidRPr="00AC41C8">
        <w:t>g/kg kūno svorio/val. Pacientams buvo leista papildomai gauti midazolamo, kai reikėjo, kad būtų pasiektas ir (arba) išlaikyta ≥ 2 balai pagal Ramsay sedacijos skalę.</w:t>
      </w:r>
    </w:p>
    <w:p w14:paraId="2DD02EB4" w14:textId="77777777" w:rsidR="009C4FB1" w:rsidRPr="00AC41C8" w:rsidRDefault="009C4FB1" w:rsidP="009C4FB1">
      <w:pPr>
        <w:autoSpaceDE w:val="0"/>
        <w:autoSpaceDN w:val="0"/>
        <w:adjustRightInd w:val="0"/>
        <w:ind w:left="709"/>
      </w:pPr>
      <w:r w:rsidRPr="00AC41C8">
        <w:lastRenderedPageBreak/>
        <w:t>Veiksingumo rezultatai parodė, kad deksmedetomidinas buvo veiksmingesnis už placebą pacientams, kurie buvo gydomi neintubuotais. Penkiasdešimt trims procentams (53 %) pacientų, vartojusių deksmedetomidiną, nereikėjo papildomai skirti midazolamo, lyginant su 14 % pacientų, vartojusių placebą.</w:t>
      </w:r>
    </w:p>
    <w:p w14:paraId="269C7141" w14:textId="77777777" w:rsidR="009C4FB1" w:rsidRPr="00AC41C8" w:rsidRDefault="009C4FB1" w:rsidP="009C4FB1"/>
    <w:p w14:paraId="5AB1977D" w14:textId="77777777" w:rsidR="009C4FB1" w:rsidRPr="00AC41C8" w:rsidRDefault="009C4FB1" w:rsidP="009C4FB1">
      <w:pPr>
        <w:ind w:left="567" w:hanging="567"/>
        <w:rPr>
          <w:b/>
        </w:rPr>
      </w:pPr>
      <w:r w:rsidRPr="00AC41C8">
        <w:rPr>
          <w:b/>
        </w:rPr>
        <w:t>5.2</w:t>
      </w:r>
      <w:r w:rsidRPr="00AC41C8">
        <w:rPr>
          <w:b/>
        </w:rPr>
        <w:tab/>
        <w:t>Farmakokinetinės savybės</w:t>
      </w:r>
    </w:p>
    <w:p w14:paraId="6A0D7E2F" w14:textId="77777777" w:rsidR="009C4FB1" w:rsidRPr="00AC41C8" w:rsidRDefault="009C4FB1" w:rsidP="009C4FB1">
      <w:pPr>
        <w:ind w:left="567" w:hanging="567"/>
        <w:rPr>
          <w:u w:val="single"/>
        </w:rPr>
      </w:pPr>
    </w:p>
    <w:p w14:paraId="22AEC0DF" w14:textId="77777777" w:rsidR="009C4FB1" w:rsidRPr="00AC41C8" w:rsidRDefault="009C4FB1" w:rsidP="009C4FB1">
      <w:pPr>
        <w:autoSpaceDE w:val="0"/>
        <w:autoSpaceDN w:val="0"/>
        <w:adjustRightInd w:val="0"/>
      </w:pPr>
      <w:r w:rsidRPr="00AC41C8">
        <w:t>Deksmedetomidino farmakokinetika, kai preparato buvo greitai suleidžiama į veną, vertinta tyrimų</w:t>
      </w:r>
      <w:r w:rsidRPr="00AC41C8">
        <w:rPr>
          <w:lang w:val="lv-LV"/>
        </w:rPr>
        <w:t xml:space="preserve"> </w:t>
      </w:r>
      <w:r w:rsidRPr="00AC41C8">
        <w:t>su sveikais savanoriais metu, o kai infuzuojama ilgai – tyrimų su ITS pacientais metu.</w:t>
      </w:r>
    </w:p>
    <w:p w14:paraId="2529DECA" w14:textId="77777777" w:rsidR="009C4FB1" w:rsidRPr="00AC41C8" w:rsidRDefault="009C4FB1" w:rsidP="009C4FB1">
      <w:pPr>
        <w:autoSpaceDE w:val="0"/>
        <w:autoSpaceDN w:val="0"/>
        <w:adjustRightInd w:val="0"/>
        <w:rPr>
          <w:lang w:val="lv-LV"/>
        </w:rPr>
      </w:pPr>
    </w:p>
    <w:p w14:paraId="5254B290" w14:textId="77777777" w:rsidR="009C4FB1" w:rsidRPr="00AC41C8" w:rsidRDefault="009C4FB1" w:rsidP="009C4FB1">
      <w:pPr>
        <w:autoSpaceDE w:val="0"/>
        <w:autoSpaceDN w:val="0"/>
        <w:adjustRightInd w:val="0"/>
        <w:rPr>
          <w:u w:val="single"/>
          <w:lang w:val="lv-LV"/>
        </w:rPr>
      </w:pPr>
      <w:r w:rsidRPr="00AC41C8">
        <w:rPr>
          <w:u w:val="single"/>
          <w:lang w:val="lv-LV"/>
        </w:rPr>
        <w:t>Pasiskirstymas</w:t>
      </w:r>
    </w:p>
    <w:p w14:paraId="16532D95" w14:textId="77777777" w:rsidR="009C4FB1" w:rsidRPr="00AC41C8" w:rsidRDefault="009C4FB1" w:rsidP="009C4FB1">
      <w:pPr>
        <w:autoSpaceDE w:val="0"/>
        <w:autoSpaceDN w:val="0"/>
        <w:adjustRightInd w:val="0"/>
        <w:rPr>
          <w:lang w:val="lv-LV"/>
        </w:rPr>
      </w:pPr>
      <w:r w:rsidRPr="00AC41C8">
        <w:rPr>
          <w:lang w:val="lv-LV"/>
        </w:rPr>
        <w:t>Deksmedetomidinui būdingas dviejų kamerų pasiskirstymo modelis. Sveikų savanorių organizme būna greita pasiskirstymo fazė (centrinis apskaičiuotas pusinio pasiskirstymo laikas (t</w:t>
      </w:r>
      <w:r w:rsidRPr="00AC41C8">
        <w:rPr>
          <w:vertAlign w:val="subscript"/>
          <w:lang w:val="lv-LV"/>
        </w:rPr>
        <w:t>1/2</w:t>
      </w:r>
      <w:r w:rsidRPr="00AC41C8">
        <w:rPr>
          <w:vertAlign w:val="subscript"/>
          <w:lang w:val="en-US"/>
        </w:rPr>
        <w:t>α</w:t>
      </w:r>
      <w:r w:rsidRPr="00AC41C8">
        <w:rPr>
          <w:lang w:val="lv-LV"/>
        </w:rPr>
        <w:t xml:space="preserve">) yra </w:t>
      </w:r>
      <w:r w:rsidRPr="00AC41C8">
        <w:t>apytiksliai</w:t>
      </w:r>
      <w:r w:rsidRPr="00AC41C8">
        <w:rPr>
          <w:lang w:val="lv-LV"/>
        </w:rPr>
        <w:t xml:space="preserve"> 6 minutės). Apskaičiuotas vidutinis galutinis pusinės eliminacijos laikas (t</w:t>
      </w:r>
      <w:r w:rsidRPr="00AC41C8">
        <w:rPr>
          <w:vertAlign w:val="subscript"/>
          <w:lang w:val="lv-LV"/>
        </w:rPr>
        <w:t>1/2</w:t>
      </w:r>
      <w:r w:rsidRPr="00AC41C8">
        <w:rPr>
          <w:lang w:val="lv-LV"/>
        </w:rPr>
        <w:t xml:space="preserve">) yra </w:t>
      </w:r>
      <w:r w:rsidRPr="00AC41C8">
        <w:t>apytiksliai</w:t>
      </w:r>
      <w:r w:rsidRPr="00AC41C8">
        <w:rPr>
          <w:lang w:val="lv-LV"/>
        </w:rPr>
        <w:t xml:space="preserve"> nuo 1,9 iki 2,5 val. (mažiausiai 1,35 val., daugiausiai 3,68 val.), apskaičiuotas vidutinis pusiausvyros pasiskirstymo tūris (V</w:t>
      </w:r>
      <w:r w:rsidRPr="00AC41C8">
        <w:rPr>
          <w:vertAlign w:val="subscript"/>
          <w:lang w:val="lv-LV"/>
        </w:rPr>
        <w:t>ss</w:t>
      </w:r>
      <w:r w:rsidRPr="00AC41C8">
        <w:rPr>
          <w:lang w:val="lv-LV"/>
        </w:rPr>
        <w:t>) yra apytiksliai nuo 1,16 iki 2,16 l/kg kūno svorio (nuo 90 iki 151 litro). Apskaičiuotas vidutinis plazmos klirensas (Cl) yra maždaug nuo 0,46 iki 0,73 l/val./kg kūno svorio (nuo 35,7 iki 51,1 l/val.). Vidutinis kūno svoris, susijęs su šiomis apskaičiuotomis V</w:t>
      </w:r>
      <w:r w:rsidRPr="00AC41C8">
        <w:rPr>
          <w:vertAlign w:val="subscript"/>
          <w:lang w:val="lv-LV"/>
        </w:rPr>
        <w:t>ss</w:t>
      </w:r>
      <w:r w:rsidRPr="00AC41C8">
        <w:rPr>
          <w:lang w:val="lv-LV"/>
        </w:rPr>
        <w:t xml:space="preserve"> ir Cl reikšmėmis, buvo 69 kg. ITS gydomų pacientų plazmoje &gt; 24 val. infuzuoto deksmedetomidino farmakokinetiniai rodikliai būna panašūs. Apskaičiuoti farmakokinetiniai rodikliai yra tokie: t</w:t>
      </w:r>
      <w:r w:rsidRPr="00AC41C8">
        <w:rPr>
          <w:vertAlign w:val="subscript"/>
          <w:lang w:val="lv-LV"/>
        </w:rPr>
        <w:t>1/2</w:t>
      </w:r>
      <w:r w:rsidRPr="00AC41C8">
        <w:rPr>
          <w:lang w:val="lv-LV"/>
        </w:rPr>
        <w:t xml:space="preserve"> </w:t>
      </w:r>
      <w:r w:rsidRPr="00AC41C8">
        <w:rPr>
          <w:lang w:val="lv-LV"/>
        </w:rPr>
        <w:sym w:font="Symbol" w:char="F02D"/>
      </w:r>
      <w:r w:rsidRPr="00AC41C8">
        <w:rPr>
          <w:lang w:val="lv-LV"/>
        </w:rPr>
        <w:t xml:space="preserve"> apytiksliai 1,5 val., V</w:t>
      </w:r>
      <w:r w:rsidRPr="00AC41C8">
        <w:rPr>
          <w:vertAlign w:val="subscript"/>
          <w:lang w:val="lv-LV"/>
        </w:rPr>
        <w:t>ss</w:t>
      </w:r>
      <w:r w:rsidRPr="00AC41C8">
        <w:rPr>
          <w:lang w:val="lv-LV"/>
        </w:rPr>
        <w:t xml:space="preserve"> – apytiksliai 93 litrai, Cl – apytiksliai 43 l/val. 0,2</w:t>
      </w:r>
      <w:r w:rsidRPr="00AC41C8">
        <w:rPr>
          <w:lang w:val="lv-LV"/>
        </w:rPr>
        <w:noBreakHyphen/>
        <w:t>1,4 </w:t>
      </w:r>
      <w:r w:rsidRPr="00AC41C8">
        <w:rPr>
          <w:lang w:val="en-US"/>
        </w:rPr>
        <w:t>μ</w:t>
      </w:r>
      <w:r w:rsidRPr="00AC41C8">
        <w:rPr>
          <w:lang w:val="lv-LV"/>
        </w:rPr>
        <w:t>g/kg kūno svorio/val. greičiu leidžiamo deksmedetomidino farmakokinetika yra linijinė, o ne ilgiau kaip 14 parų vartojamo vaistinio preparato nesikaupia. 94 % deksmedetomidino prisijungia prie plazmos baltymų. Jungimasis prie plazmos baltymų yra nekintantis, jei koncentracija yra 0,85</w:t>
      </w:r>
      <w:r w:rsidRPr="00AC41C8">
        <w:rPr>
          <w:lang w:val="lv-LV"/>
        </w:rPr>
        <w:noBreakHyphen/>
        <w:t>85 ng/ml. Deksmedetomidinas jungiasi ir prie žmogaus serumo albumino, ir prie alfa</w:t>
      </w:r>
      <w:r w:rsidRPr="00AC41C8">
        <w:rPr>
          <w:lang w:val="lv-LV"/>
        </w:rPr>
        <w:noBreakHyphen/>
        <w:t>1 rūgštaus glikoproteino. Serumo albuminas yra pagrindinis baltymas, prie kurio plazmoje jungiasi deksmedetomidinas.</w:t>
      </w:r>
    </w:p>
    <w:p w14:paraId="10087CDB" w14:textId="77777777" w:rsidR="009C4FB1" w:rsidRPr="00AC41C8" w:rsidRDefault="009C4FB1" w:rsidP="009C4FB1">
      <w:pPr>
        <w:autoSpaceDE w:val="0"/>
        <w:autoSpaceDN w:val="0"/>
        <w:adjustRightInd w:val="0"/>
        <w:rPr>
          <w:lang w:val="lv-LV"/>
        </w:rPr>
      </w:pPr>
    </w:p>
    <w:p w14:paraId="30AA9B3A" w14:textId="77777777" w:rsidR="009C4FB1" w:rsidRPr="00AC41C8" w:rsidRDefault="009C4FB1" w:rsidP="009C4FB1">
      <w:pPr>
        <w:autoSpaceDE w:val="0"/>
        <w:autoSpaceDN w:val="0"/>
        <w:adjustRightInd w:val="0"/>
        <w:rPr>
          <w:u w:val="single"/>
          <w:lang w:val="lv-LV"/>
        </w:rPr>
      </w:pPr>
      <w:r w:rsidRPr="00AC41C8">
        <w:rPr>
          <w:u w:val="single"/>
          <w:lang w:val="lv-LV"/>
        </w:rPr>
        <w:t>Biotransformacija ir eliminacija</w:t>
      </w:r>
    </w:p>
    <w:p w14:paraId="1C11C65B" w14:textId="77777777" w:rsidR="009C4FB1" w:rsidRPr="00AC41C8" w:rsidRDefault="009C4FB1" w:rsidP="009C4FB1">
      <w:pPr>
        <w:autoSpaceDE w:val="0"/>
        <w:autoSpaceDN w:val="0"/>
        <w:adjustRightInd w:val="0"/>
        <w:rPr>
          <w:lang w:val="lv-LV"/>
        </w:rPr>
      </w:pPr>
      <w:r w:rsidRPr="00AC41C8">
        <w:rPr>
          <w:lang w:val="lv-LV"/>
        </w:rPr>
        <w:t>Deksmedetomidinas eliminuojamas vykstant ekstensyviam metabolizmui kepenyse. Vyksta trijų tipų pirminė metabolinė reakcija: tiesioginė N</w:t>
      </w:r>
      <w:r w:rsidRPr="00AC41C8">
        <w:rPr>
          <w:lang w:val="lv-LV"/>
        </w:rPr>
        <w:noBreakHyphen/>
        <w:t>gliukuronizacija, tiesioginis N</w:t>
      </w:r>
      <w:r w:rsidRPr="00AC41C8">
        <w:rPr>
          <w:lang w:val="lv-LV"/>
        </w:rPr>
        <w:noBreakHyphen/>
        <w:t>metilinimas ir citochromo P450 katalizuojama oksidacija. Deksmedetomidino metabolitai, kurių kraujyje nustatoma daugiausiai, yra du N</w:t>
      </w:r>
      <w:r w:rsidRPr="00AC41C8">
        <w:rPr>
          <w:lang w:val="lv-LV"/>
        </w:rPr>
        <w:noBreakHyphen/>
        <w:t>gliukuronidų izomerai. Metabolitas H</w:t>
      </w:r>
      <w:r w:rsidRPr="00AC41C8">
        <w:rPr>
          <w:lang w:val="lv-LV"/>
        </w:rPr>
        <w:noBreakHyphen/>
        <w:t>1, N</w:t>
      </w:r>
      <w:r w:rsidRPr="00AC41C8">
        <w:rPr>
          <w:lang w:val="lv-LV"/>
        </w:rPr>
        <w:noBreakHyphen/>
        <w:t>metilo 3</w:t>
      </w:r>
      <w:r w:rsidRPr="00AC41C8">
        <w:rPr>
          <w:lang w:val="lv-LV"/>
        </w:rPr>
        <w:noBreakHyphen/>
        <w:t>hidroksimetilo deksmedetomidino O</w:t>
      </w:r>
      <w:r w:rsidRPr="00AC41C8">
        <w:rPr>
          <w:lang w:val="lv-LV"/>
        </w:rPr>
        <w:noBreakHyphen/>
        <w:t>gliukuronidas, taip pat yra svarbiausias kraujyje cirkuliuojantis deksmedetomidino biotransformacijos produktas. Citochromo P450 katalizuojamos reakcijos metu susidarę du mažiau svarbūs kraujyje cirkuliuojantys metabolitai yra 3</w:t>
      </w:r>
      <w:r w:rsidRPr="00AC41C8">
        <w:rPr>
          <w:lang w:val="lv-LV"/>
        </w:rPr>
        <w:noBreakHyphen/>
        <w:t>hidroksimetilo deksmedetomidinas (jis susidaro vykstant deksmedetomidino hidroksilinimui ties 3</w:t>
      </w:r>
      <w:r w:rsidRPr="00AC41C8">
        <w:rPr>
          <w:lang w:val="lv-LV"/>
        </w:rPr>
        <w:noBreakHyphen/>
        <w:t>metilo grupe) ir H</w:t>
      </w:r>
      <w:r w:rsidRPr="00AC41C8">
        <w:rPr>
          <w:lang w:val="lv-LV"/>
        </w:rPr>
        <w:noBreakHyphen/>
        <w:t>3 (jis susidaro vykstant imidazolo žiedo oksidacijai). Turimi duomenys rodo, kad oksiduotų metabolitų susidarymą katalizuoja keletas CYP formų (CYP2A6, CYP1A2, CYP2E1, CYP2D6 ir CYP2C19). Farmakologinis šių metabolitų aktyvumas yra nereikšmingas.</w:t>
      </w:r>
    </w:p>
    <w:p w14:paraId="70F35311" w14:textId="77777777" w:rsidR="009C4FB1" w:rsidRPr="00AC41C8" w:rsidRDefault="009C4FB1" w:rsidP="009C4FB1">
      <w:pPr>
        <w:autoSpaceDE w:val="0"/>
        <w:autoSpaceDN w:val="0"/>
        <w:adjustRightInd w:val="0"/>
        <w:rPr>
          <w:lang w:val="lv-LV"/>
        </w:rPr>
      </w:pPr>
    </w:p>
    <w:p w14:paraId="41C6B45A" w14:textId="77777777" w:rsidR="009C4FB1" w:rsidRPr="00AC41C8" w:rsidRDefault="009C4FB1" w:rsidP="009C4FB1">
      <w:pPr>
        <w:autoSpaceDE w:val="0"/>
        <w:autoSpaceDN w:val="0"/>
        <w:adjustRightInd w:val="0"/>
        <w:rPr>
          <w:lang w:val="lv-LV"/>
        </w:rPr>
      </w:pPr>
      <w:r w:rsidRPr="00AC41C8">
        <w:rPr>
          <w:lang w:val="lv-LV"/>
        </w:rPr>
        <w:t xml:space="preserve">Į veną suleidus radioaktyviu atomu pažymėto deksmedetomidino nustatyta, kad po devynių dienų vidutiniškai 95 % radioaktyvumo išsiskyrė su šlapimu ir 4 % </w:t>
      </w:r>
      <w:r w:rsidRPr="00AC41C8">
        <w:rPr>
          <w:lang w:val="en-US"/>
        </w:rPr>
        <w:sym w:font="Symbol" w:char="F02D"/>
      </w:r>
      <w:r w:rsidRPr="00AC41C8">
        <w:rPr>
          <w:lang w:val="lv-LV"/>
        </w:rPr>
        <w:t xml:space="preserve"> su išmatomis. Metabolitai, kurių šlapime randama daugiausiai, yra du N</w:t>
      </w:r>
      <w:r w:rsidRPr="00AC41C8">
        <w:rPr>
          <w:lang w:val="lv-LV"/>
        </w:rPr>
        <w:noBreakHyphen/>
        <w:t>gliukuronidų izomerai (jie sudaro apytiksliai 34 % dozės) ir N</w:t>
      </w:r>
      <w:r w:rsidRPr="00AC41C8">
        <w:rPr>
          <w:lang w:val="lv-LV"/>
        </w:rPr>
        <w:noBreakHyphen/>
        <w:t>metilo 3</w:t>
      </w:r>
      <w:r w:rsidRPr="00AC41C8">
        <w:rPr>
          <w:lang w:val="lv-LV"/>
        </w:rPr>
        <w:noBreakHyphen/>
        <w:t>hidroksimetilo deksmedetomidino O</w:t>
      </w:r>
      <w:r w:rsidRPr="00AC41C8">
        <w:rPr>
          <w:lang w:val="lv-LV"/>
        </w:rPr>
        <w:noBreakHyphen/>
        <w:t>gliukuronidas (sudaro 14,51 % dozės). Metabolitai, kurių susidaro mažiau (deksmedetomidino karboksilo rūgštis, 3</w:t>
      </w:r>
      <w:r w:rsidRPr="00AC41C8">
        <w:rPr>
          <w:lang w:val="lv-LV"/>
        </w:rPr>
        <w:noBreakHyphen/>
        <w:t>hidroksimetilo deksmedetomidinas ir jo O</w:t>
      </w:r>
      <w:r w:rsidRPr="00AC41C8">
        <w:rPr>
          <w:lang w:val="lv-LV"/>
        </w:rPr>
        <w:noBreakHyphen/>
        <w:t>gliukuronidas), kiekvienas sudaro 1,11</w:t>
      </w:r>
      <w:r w:rsidRPr="00AC41C8">
        <w:rPr>
          <w:lang w:val="lv-LV"/>
        </w:rPr>
        <w:noBreakHyphen/>
        <w:t>7,66 % dozės. Su šlapimu išsiskiria mažiau kaip 1 % nepakitusio pirminio vaistinio preparato. Apytiksliai 28 % su šlapimu išsiskiriančių metabolitų yra neidentifikuoti metabolitai, kurių susidaro nedaug.</w:t>
      </w:r>
    </w:p>
    <w:p w14:paraId="7F01C03A" w14:textId="77777777" w:rsidR="009C4FB1" w:rsidRPr="00AC41C8" w:rsidRDefault="009C4FB1" w:rsidP="009C4FB1">
      <w:pPr>
        <w:autoSpaceDE w:val="0"/>
        <w:autoSpaceDN w:val="0"/>
        <w:adjustRightInd w:val="0"/>
        <w:rPr>
          <w:lang w:val="lv-LV"/>
        </w:rPr>
      </w:pPr>
    </w:p>
    <w:p w14:paraId="0138619E" w14:textId="77777777" w:rsidR="009C4FB1" w:rsidRPr="00AC41C8" w:rsidRDefault="009C4FB1" w:rsidP="009C4FB1">
      <w:pPr>
        <w:autoSpaceDE w:val="0"/>
        <w:autoSpaceDN w:val="0"/>
        <w:adjustRightInd w:val="0"/>
        <w:rPr>
          <w:u w:val="single"/>
          <w:lang w:val="lv-LV"/>
        </w:rPr>
      </w:pPr>
      <w:r w:rsidRPr="00AC41C8">
        <w:rPr>
          <w:u w:val="single"/>
          <w:lang w:val="lv-LV"/>
        </w:rPr>
        <w:t>Ypatingos populiacijos</w:t>
      </w:r>
    </w:p>
    <w:p w14:paraId="6B059747" w14:textId="77777777" w:rsidR="009C4FB1" w:rsidRPr="00AC41C8" w:rsidRDefault="009C4FB1" w:rsidP="009C4FB1">
      <w:pPr>
        <w:ind w:left="567" w:hanging="567"/>
        <w:rPr>
          <w:u w:val="single"/>
          <w:lang w:val="lv-LV"/>
        </w:rPr>
      </w:pPr>
      <w:r w:rsidRPr="00AC41C8">
        <w:rPr>
          <w:lang w:val="lv-LV"/>
        </w:rPr>
        <w:t>Reikšmingų su amžiumi ar lytimi susijusių farmakokinetinių rodiklių skirtumų nenustatyta.</w:t>
      </w:r>
    </w:p>
    <w:p w14:paraId="5089776E" w14:textId="77777777" w:rsidR="009C4FB1" w:rsidRPr="00AC41C8" w:rsidRDefault="009C4FB1" w:rsidP="009C4FB1">
      <w:pPr>
        <w:ind w:left="567" w:hanging="567"/>
        <w:rPr>
          <w:u w:val="single"/>
          <w:lang w:val="lv-LV"/>
        </w:rPr>
      </w:pPr>
    </w:p>
    <w:p w14:paraId="44B786E9" w14:textId="77777777" w:rsidR="009C4FB1" w:rsidRPr="00AC41C8" w:rsidRDefault="009C4FB1" w:rsidP="009C4FB1">
      <w:r w:rsidRPr="00AC41C8">
        <w:t>Jei paciento kepenų funkcija sutrikusi, deksmedetomidino prie plazmos baltymų jungiasi mažiau, palyginus su atitinkamu sveikų savanorių rodikliu. Vidutinis procentinis neprisijungusio deksmedetomidino kiekis sveikų savanorių plazmoje būna 8,5 %, o pacientų, kuriems yra sunkus kepenų funkcijos sutrikimas, plazmoje – 17,9 %. Pacientams, kuriems buvo įvairaus sunkumo kepenų funkcijos sutrikimas (A, B arba C Child</w:t>
      </w:r>
      <w:r w:rsidRPr="00AC41C8">
        <w:noBreakHyphen/>
        <w:t xml:space="preserve">Pugh klasė), deksmedetomidino kepenų klirensas sumažėjo, o </w:t>
      </w:r>
      <w:r w:rsidRPr="00AC41C8">
        <w:lastRenderedPageBreak/>
        <w:t>eliminacijos iš plazmos t</w:t>
      </w:r>
      <w:r w:rsidRPr="00AC41C8">
        <w:rPr>
          <w:vertAlign w:val="subscript"/>
        </w:rPr>
        <w:t>1/2</w:t>
      </w:r>
      <w:r w:rsidRPr="00AC41C8">
        <w:t xml:space="preserve"> pailgėjo. Vidutinis neprisijungusio deksmedetomidino plazmos klirensas pacientams, kuriems buvo nesunkus, vidutinio sunkumo ir sunkus kepenų funkcijos sutrikimas, sudarė atitinkamai 59 %, 51 % ir 32 % tyrimų su normaliais sveikais savanoriais metu nustatyto klirenso. Vidutinis t</w:t>
      </w:r>
      <w:r w:rsidRPr="00AC41C8">
        <w:rPr>
          <w:vertAlign w:val="subscript"/>
        </w:rPr>
        <w:t>1/2</w:t>
      </w:r>
      <w:r w:rsidRPr="00AC41C8">
        <w:t xml:space="preserve"> pacientams, kuriems buvo nesunkus, vidutinio sunkumo ir sunkus kepenų funkcijos sutrikimas, pailgėjo atitinkamai iki 3,9 val., 5,4 val. ir 7,4 val. Nors deksmedetomidino dozė priklauso nuo poveikio, gali reikėti apsvarstyti pradinės ar palaikomosios dozės sumažinimą pacientams, kurių kepenų funkcija sutrikusi (atsižvelgiant į sutrikimo sunkumą ir paciento atsaką).</w:t>
      </w:r>
    </w:p>
    <w:p w14:paraId="4FBF6B37" w14:textId="77777777" w:rsidR="009C4FB1" w:rsidRPr="00AC41C8" w:rsidRDefault="009C4FB1" w:rsidP="009C4FB1"/>
    <w:p w14:paraId="7D80FD43" w14:textId="77777777" w:rsidR="009C4FB1" w:rsidRPr="00AC41C8" w:rsidRDefault="009C4FB1" w:rsidP="009C4FB1">
      <w:r w:rsidRPr="00AC41C8">
        <w:t>Jei yra sunkus inkstų funkcijos sutrikimas (kreatinino klirensas &lt; 30 ml/min.), deksmedetomidino farmakokinetika nepakinta, palyginus su sveikų žmonių rodikliais.</w:t>
      </w:r>
    </w:p>
    <w:p w14:paraId="5880DCD6" w14:textId="77777777" w:rsidR="009C4FB1" w:rsidRPr="00AC41C8" w:rsidRDefault="009C4FB1" w:rsidP="009C4FB1"/>
    <w:p w14:paraId="62A4F45A" w14:textId="77777777" w:rsidR="009C4FB1" w:rsidRPr="00AC41C8" w:rsidRDefault="009C4FB1" w:rsidP="009C4FB1">
      <w:r w:rsidRPr="00AC41C8">
        <w:t>Duomenų apie naujagimius (28</w:t>
      </w:r>
      <w:r w:rsidRPr="00AC41C8">
        <w:noBreakHyphen/>
        <w:t>44 gestacinių savaičių) ir vaikus iki 17 metų yra nedaug. Gauta duomenų, kad deksmedetomidino pusinės eliminacijos laikas vaikų (nuo 1 mėnesio iki 17 metų) organizme būna panašus į suaugusių žmonių rodiklį, tačiau naujagimių (jaunesnių kaip 1 mėnesio) organizme jis būna didesnis. 1 mėnesio</w:t>
      </w:r>
      <w:r w:rsidRPr="00AC41C8">
        <w:noBreakHyphen/>
        <w:t>6 metų pacientų grupėje pagal kūno masę koreguotas plazmos klirensas buvo didesnis, tačiau vyresnių vaikų rodiklis mažėjo. Naujagimių (jaunesnių kaip 1 mėnesio) pagal kūno masę koreguotas plazmos klirensas buvo mažesnis (0,9 l/val./kg kūno svorio) nei atitinkamas vyresnių vaikų rodiklis, tai lėmė nesubrendimas. Turimi duomenys apibendrinti toliau pateiktoje lentelėje.</w:t>
      </w:r>
    </w:p>
    <w:p w14:paraId="6D3F0F23" w14:textId="77777777" w:rsidR="009C4FB1" w:rsidRPr="00AC41C8" w:rsidRDefault="009C4FB1" w:rsidP="009C4FB1">
      <w:pPr>
        <w:ind w:left="567" w:hanging="567"/>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100"/>
        <w:gridCol w:w="2131"/>
        <w:gridCol w:w="2138"/>
      </w:tblGrid>
      <w:tr w:rsidR="009C4FB1" w:rsidRPr="0027143B" w14:paraId="2239BBE9" w14:textId="77777777" w:rsidTr="00DE0DBC">
        <w:tc>
          <w:tcPr>
            <w:tcW w:w="2639" w:type="dxa"/>
          </w:tcPr>
          <w:p w14:paraId="2734A7E1" w14:textId="77777777" w:rsidR="009C4FB1" w:rsidRPr="00AC41C8" w:rsidRDefault="009C4FB1" w:rsidP="00DE0DBC">
            <w:pPr>
              <w:rPr>
                <w:u w:val="single"/>
              </w:rPr>
            </w:pPr>
          </w:p>
        </w:tc>
        <w:tc>
          <w:tcPr>
            <w:tcW w:w="2179" w:type="dxa"/>
          </w:tcPr>
          <w:p w14:paraId="2A192773" w14:textId="77777777" w:rsidR="009C4FB1" w:rsidRPr="00AC41C8" w:rsidRDefault="009C4FB1" w:rsidP="00DE0DBC">
            <w:pPr>
              <w:rPr>
                <w:u w:val="single"/>
              </w:rPr>
            </w:pPr>
          </w:p>
        </w:tc>
        <w:tc>
          <w:tcPr>
            <w:tcW w:w="4360" w:type="dxa"/>
            <w:gridSpan w:val="2"/>
            <w:vAlign w:val="center"/>
          </w:tcPr>
          <w:p w14:paraId="220B2FE9" w14:textId="77777777" w:rsidR="009C4FB1" w:rsidRPr="00AC41C8" w:rsidRDefault="009C4FB1" w:rsidP="00DE0DBC">
            <w:pPr>
              <w:autoSpaceDE w:val="0"/>
              <w:autoSpaceDN w:val="0"/>
              <w:adjustRightInd w:val="0"/>
              <w:jc w:val="center"/>
              <w:rPr>
                <w:u w:val="single"/>
              </w:rPr>
            </w:pPr>
            <w:r w:rsidRPr="00AC41C8">
              <w:t>Vidurkis (95 % PI)</w:t>
            </w:r>
          </w:p>
        </w:tc>
      </w:tr>
      <w:tr w:rsidR="009C4FB1" w:rsidRPr="0027143B" w14:paraId="666F553B" w14:textId="77777777" w:rsidTr="00DE0DBC">
        <w:tc>
          <w:tcPr>
            <w:tcW w:w="2639" w:type="dxa"/>
          </w:tcPr>
          <w:p w14:paraId="1BEAB150" w14:textId="77777777" w:rsidR="009C4FB1" w:rsidRPr="00AC41C8" w:rsidRDefault="009C4FB1" w:rsidP="00DE0DBC">
            <w:r w:rsidRPr="00AC41C8">
              <w:t>Amžius</w:t>
            </w:r>
          </w:p>
        </w:tc>
        <w:tc>
          <w:tcPr>
            <w:tcW w:w="2179" w:type="dxa"/>
          </w:tcPr>
          <w:p w14:paraId="15A11179" w14:textId="77777777" w:rsidR="009C4FB1" w:rsidRPr="00AC41C8" w:rsidRDefault="009C4FB1" w:rsidP="00DE0DBC">
            <w:r w:rsidRPr="00AC41C8">
              <w:t>N</w:t>
            </w:r>
          </w:p>
        </w:tc>
        <w:tc>
          <w:tcPr>
            <w:tcW w:w="2180" w:type="dxa"/>
          </w:tcPr>
          <w:p w14:paraId="5F280667" w14:textId="77777777" w:rsidR="009C4FB1" w:rsidRPr="00AC41C8" w:rsidRDefault="009C4FB1" w:rsidP="00DE0DBC">
            <w:r w:rsidRPr="00AC41C8">
              <w:t>Cl (l/val./kg)</w:t>
            </w:r>
          </w:p>
        </w:tc>
        <w:tc>
          <w:tcPr>
            <w:tcW w:w="2180" w:type="dxa"/>
          </w:tcPr>
          <w:p w14:paraId="1D8A8725" w14:textId="77777777" w:rsidR="009C4FB1" w:rsidRPr="00AC41C8" w:rsidRDefault="009C4FB1" w:rsidP="00DE0DBC">
            <w:pPr>
              <w:autoSpaceDE w:val="0"/>
              <w:autoSpaceDN w:val="0"/>
              <w:adjustRightInd w:val="0"/>
            </w:pPr>
            <w:r w:rsidRPr="00AC41C8">
              <w:t>t</w:t>
            </w:r>
            <w:r w:rsidRPr="00AC41C8">
              <w:rPr>
                <w:vertAlign w:val="subscript"/>
              </w:rPr>
              <w:t>1/2</w:t>
            </w:r>
            <w:r w:rsidRPr="00AC41C8">
              <w:t xml:space="preserve"> (val.)</w:t>
            </w:r>
          </w:p>
        </w:tc>
      </w:tr>
      <w:tr w:rsidR="009C4FB1" w:rsidRPr="0027143B" w14:paraId="779FC212" w14:textId="77777777" w:rsidTr="00DE0DBC">
        <w:tc>
          <w:tcPr>
            <w:tcW w:w="2639" w:type="dxa"/>
          </w:tcPr>
          <w:p w14:paraId="58259A83" w14:textId="77777777" w:rsidR="009C4FB1" w:rsidRPr="00AC41C8" w:rsidRDefault="009C4FB1" w:rsidP="00DE0DBC">
            <w:pPr>
              <w:autoSpaceDE w:val="0"/>
              <w:autoSpaceDN w:val="0"/>
              <w:adjustRightInd w:val="0"/>
            </w:pPr>
            <w:r w:rsidRPr="00AC41C8">
              <w:t>Jaunesni kaip 1 mėnesio</w:t>
            </w:r>
          </w:p>
        </w:tc>
        <w:tc>
          <w:tcPr>
            <w:tcW w:w="2179" w:type="dxa"/>
          </w:tcPr>
          <w:p w14:paraId="35A58AE0" w14:textId="77777777" w:rsidR="009C4FB1" w:rsidRPr="00AC41C8" w:rsidRDefault="009C4FB1" w:rsidP="00DE0DBC">
            <w:r w:rsidRPr="00AC41C8">
              <w:t>28</w:t>
            </w:r>
          </w:p>
        </w:tc>
        <w:tc>
          <w:tcPr>
            <w:tcW w:w="2180" w:type="dxa"/>
          </w:tcPr>
          <w:p w14:paraId="2ACD93CF" w14:textId="77777777" w:rsidR="009C4FB1" w:rsidRPr="00AC41C8" w:rsidRDefault="009C4FB1" w:rsidP="00DE0DBC">
            <w:pPr>
              <w:autoSpaceDE w:val="0"/>
              <w:autoSpaceDN w:val="0"/>
              <w:adjustRightInd w:val="0"/>
            </w:pPr>
            <w:r w:rsidRPr="00AC41C8">
              <w:t>0,93</w:t>
            </w:r>
          </w:p>
          <w:p w14:paraId="2BAC3D46" w14:textId="77777777" w:rsidR="009C4FB1" w:rsidRPr="00AC41C8" w:rsidRDefault="009C4FB1" w:rsidP="00DE0DBC">
            <w:pPr>
              <w:autoSpaceDE w:val="0"/>
              <w:autoSpaceDN w:val="0"/>
              <w:adjustRightInd w:val="0"/>
            </w:pPr>
            <w:r w:rsidRPr="00AC41C8">
              <w:t>(0,76, 1,14)</w:t>
            </w:r>
          </w:p>
        </w:tc>
        <w:tc>
          <w:tcPr>
            <w:tcW w:w="2180" w:type="dxa"/>
          </w:tcPr>
          <w:p w14:paraId="09B76E70" w14:textId="77777777" w:rsidR="009C4FB1" w:rsidRPr="00AC41C8" w:rsidRDefault="009C4FB1" w:rsidP="00DE0DBC">
            <w:pPr>
              <w:autoSpaceDE w:val="0"/>
              <w:autoSpaceDN w:val="0"/>
              <w:adjustRightInd w:val="0"/>
            </w:pPr>
            <w:r w:rsidRPr="00AC41C8">
              <w:t>4,47</w:t>
            </w:r>
          </w:p>
          <w:p w14:paraId="5D148784" w14:textId="77777777" w:rsidR="009C4FB1" w:rsidRPr="00AC41C8" w:rsidRDefault="009C4FB1" w:rsidP="00DE0DBC">
            <w:pPr>
              <w:autoSpaceDE w:val="0"/>
              <w:autoSpaceDN w:val="0"/>
              <w:adjustRightInd w:val="0"/>
            </w:pPr>
            <w:r w:rsidRPr="00AC41C8">
              <w:t>(3,81, 5,25)</w:t>
            </w:r>
          </w:p>
        </w:tc>
      </w:tr>
      <w:tr w:rsidR="009C4FB1" w:rsidRPr="0027143B" w14:paraId="327ED355" w14:textId="77777777" w:rsidTr="00DE0DBC">
        <w:tc>
          <w:tcPr>
            <w:tcW w:w="2639" w:type="dxa"/>
          </w:tcPr>
          <w:p w14:paraId="46E514B0" w14:textId="77777777" w:rsidR="009C4FB1" w:rsidRPr="00AC41C8" w:rsidRDefault="009C4FB1" w:rsidP="00DE0DBC">
            <w:pPr>
              <w:autoSpaceDE w:val="0"/>
              <w:autoSpaceDN w:val="0"/>
              <w:adjustRightInd w:val="0"/>
            </w:pPr>
            <w:r w:rsidRPr="00AC41C8">
              <w:t xml:space="preserve">Nuo </w:t>
            </w:r>
            <w:r w:rsidRPr="00AC41C8">
              <w:rPr>
                <w:lang w:val="fi-FI"/>
              </w:rPr>
              <w:t>1 iki &lt; 6 mėnesių</w:t>
            </w:r>
          </w:p>
        </w:tc>
        <w:tc>
          <w:tcPr>
            <w:tcW w:w="2179" w:type="dxa"/>
          </w:tcPr>
          <w:p w14:paraId="5D57905B" w14:textId="77777777" w:rsidR="009C4FB1" w:rsidRPr="00AC41C8" w:rsidRDefault="009C4FB1" w:rsidP="00DE0DBC">
            <w:r w:rsidRPr="00AC41C8">
              <w:rPr>
                <w:lang w:val="fi-FI"/>
              </w:rPr>
              <w:t>14</w:t>
            </w:r>
          </w:p>
        </w:tc>
        <w:tc>
          <w:tcPr>
            <w:tcW w:w="2180" w:type="dxa"/>
          </w:tcPr>
          <w:p w14:paraId="0349ECE5" w14:textId="77777777" w:rsidR="009C4FB1" w:rsidRPr="00AC41C8" w:rsidRDefault="009C4FB1" w:rsidP="00DE0DBC">
            <w:pPr>
              <w:autoSpaceDE w:val="0"/>
              <w:autoSpaceDN w:val="0"/>
              <w:adjustRightInd w:val="0"/>
              <w:rPr>
                <w:lang w:val="fi-FI"/>
              </w:rPr>
            </w:pPr>
            <w:r w:rsidRPr="00AC41C8">
              <w:rPr>
                <w:lang w:val="fi-FI"/>
              </w:rPr>
              <w:t>1,21</w:t>
            </w:r>
          </w:p>
          <w:p w14:paraId="4611CE01" w14:textId="77777777" w:rsidR="009C4FB1" w:rsidRPr="00AC41C8" w:rsidRDefault="009C4FB1" w:rsidP="00DE0DBC">
            <w:pPr>
              <w:autoSpaceDE w:val="0"/>
              <w:autoSpaceDN w:val="0"/>
              <w:adjustRightInd w:val="0"/>
            </w:pPr>
            <w:r w:rsidRPr="00AC41C8">
              <w:rPr>
                <w:lang w:val="fi-FI"/>
              </w:rPr>
              <w:t>(0,99, 1,48)</w:t>
            </w:r>
          </w:p>
        </w:tc>
        <w:tc>
          <w:tcPr>
            <w:tcW w:w="2180" w:type="dxa"/>
          </w:tcPr>
          <w:p w14:paraId="3418DAC7" w14:textId="77777777" w:rsidR="009C4FB1" w:rsidRPr="00AC41C8" w:rsidRDefault="009C4FB1" w:rsidP="00DE0DBC">
            <w:pPr>
              <w:autoSpaceDE w:val="0"/>
              <w:autoSpaceDN w:val="0"/>
              <w:adjustRightInd w:val="0"/>
              <w:rPr>
                <w:lang w:val="fi-FI"/>
              </w:rPr>
            </w:pPr>
            <w:r w:rsidRPr="00AC41C8">
              <w:rPr>
                <w:lang w:val="fi-FI"/>
              </w:rPr>
              <w:t>2,05</w:t>
            </w:r>
          </w:p>
          <w:p w14:paraId="388DC9AD" w14:textId="77777777" w:rsidR="009C4FB1" w:rsidRPr="00AC41C8" w:rsidRDefault="009C4FB1" w:rsidP="00DE0DBC">
            <w:pPr>
              <w:autoSpaceDE w:val="0"/>
              <w:autoSpaceDN w:val="0"/>
              <w:adjustRightInd w:val="0"/>
            </w:pPr>
            <w:r w:rsidRPr="00AC41C8">
              <w:rPr>
                <w:lang w:val="fi-FI"/>
              </w:rPr>
              <w:t>(1,59, 2,65)</w:t>
            </w:r>
          </w:p>
        </w:tc>
      </w:tr>
      <w:tr w:rsidR="009C4FB1" w:rsidRPr="0027143B" w14:paraId="1609B969" w14:textId="77777777" w:rsidTr="00DE0DBC">
        <w:tc>
          <w:tcPr>
            <w:tcW w:w="2639" w:type="dxa"/>
          </w:tcPr>
          <w:p w14:paraId="467E236B" w14:textId="77777777" w:rsidR="009C4FB1" w:rsidRPr="00AC41C8" w:rsidRDefault="009C4FB1" w:rsidP="00DE0DBC">
            <w:pPr>
              <w:autoSpaceDE w:val="0"/>
              <w:autoSpaceDN w:val="0"/>
              <w:adjustRightInd w:val="0"/>
            </w:pPr>
            <w:r w:rsidRPr="00AC41C8">
              <w:rPr>
                <w:lang w:val="fi-FI"/>
              </w:rPr>
              <w:t>Nuo 6 iki &lt; 12 mėnesių</w:t>
            </w:r>
          </w:p>
        </w:tc>
        <w:tc>
          <w:tcPr>
            <w:tcW w:w="2179" w:type="dxa"/>
          </w:tcPr>
          <w:p w14:paraId="70219AE8" w14:textId="77777777" w:rsidR="009C4FB1" w:rsidRPr="00AC41C8" w:rsidRDefault="009C4FB1" w:rsidP="00DE0DBC">
            <w:r w:rsidRPr="00AC41C8">
              <w:rPr>
                <w:lang w:val="fi-FI"/>
              </w:rPr>
              <w:t>15</w:t>
            </w:r>
          </w:p>
        </w:tc>
        <w:tc>
          <w:tcPr>
            <w:tcW w:w="2180" w:type="dxa"/>
          </w:tcPr>
          <w:p w14:paraId="5440AAB8" w14:textId="77777777" w:rsidR="009C4FB1" w:rsidRPr="00AC41C8" w:rsidRDefault="009C4FB1" w:rsidP="00DE0DBC">
            <w:pPr>
              <w:autoSpaceDE w:val="0"/>
              <w:autoSpaceDN w:val="0"/>
              <w:adjustRightInd w:val="0"/>
              <w:rPr>
                <w:lang w:val="fi-FI"/>
              </w:rPr>
            </w:pPr>
            <w:r w:rsidRPr="00AC41C8">
              <w:rPr>
                <w:lang w:val="fi-FI"/>
              </w:rPr>
              <w:t>1,11</w:t>
            </w:r>
          </w:p>
          <w:p w14:paraId="4FE2392C" w14:textId="77777777" w:rsidR="009C4FB1" w:rsidRPr="00AC41C8" w:rsidRDefault="009C4FB1" w:rsidP="00DE0DBC">
            <w:pPr>
              <w:autoSpaceDE w:val="0"/>
              <w:autoSpaceDN w:val="0"/>
              <w:adjustRightInd w:val="0"/>
            </w:pPr>
            <w:r w:rsidRPr="00AC41C8">
              <w:rPr>
                <w:lang w:val="fi-FI"/>
              </w:rPr>
              <w:t>(0,94, 1,31)</w:t>
            </w:r>
          </w:p>
        </w:tc>
        <w:tc>
          <w:tcPr>
            <w:tcW w:w="2180" w:type="dxa"/>
          </w:tcPr>
          <w:p w14:paraId="34B82F24" w14:textId="77777777" w:rsidR="009C4FB1" w:rsidRPr="00AC41C8" w:rsidRDefault="009C4FB1" w:rsidP="00DE0DBC">
            <w:pPr>
              <w:autoSpaceDE w:val="0"/>
              <w:autoSpaceDN w:val="0"/>
              <w:adjustRightInd w:val="0"/>
              <w:rPr>
                <w:lang w:val="fi-FI"/>
              </w:rPr>
            </w:pPr>
            <w:r w:rsidRPr="00AC41C8">
              <w:rPr>
                <w:lang w:val="fi-FI"/>
              </w:rPr>
              <w:t>2,01</w:t>
            </w:r>
          </w:p>
          <w:p w14:paraId="18F54FF9" w14:textId="77777777" w:rsidR="009C4FB1" w:rsidRPr="00AC41C8" w:rsidRDefault="009C4FB1" w:rsidP="00DE0DBC">
            <w:pPr>
              <w:autoSpaceDE w:val="0"/>
              <w:autoSpaceDN w:val="0"/>
              <w:adjustRightInd w:val="0"/>
            </w:pPr>
            <w:r w:rsidRPr="00AC41C8">
              <w:rPr>
                <w:lang w:val="fi-FI"/>
              </w:rPr>
              <w:t>(1,81, 2,22)</w:t>
            </w:r>
          </w:p>
        </w:tc>
      </w:tr>
      <w:tr w:rsidR="009C4FB1" w:rsidRPr="0027143B" w14:paraId="13B53A7A" w14:textId="77777777" w:rsidTr="00DE0DBC">
        <w:tc>
          <w:tcPr>
            <w:tcW w:w="2639" w:type="dxa"/>
          </w:tcPr>
          <w:p w14:paraId="0E1A9C3B" w14:textId="77777777" w:rsidR="009C4FB1" w:rsidRPr="00AC41C8" w:rsidRDefault="009C4FB1" w:rsidP="00DE0DBC">
            <w:pPr>
              <w:autoSpaceDE w:val="0"/>
              <w:autoSpaceDN w:val="0"/>
              <w:adjustRightInd w:val="0"/>
            </w:pPr>
            <w:r w:rsidRPr="00AC41C8">
              <w:rPr>
                <w:lang w:val="fi-FI"/>
              </w:rPr>
              <w:t>Nuo 12 iki &lt; 24 mėnesių</w:t>
            </w:r>
          </w:p>
        </w:tc>
        <w:tc>
          <w:tcPr>
            <w:tcW w:w="2179" w:type="dxa"/>
          </w:tcPr>
          <w:p w14:paraId="2DE847EB" w14:textId="77777777" w:rsidR="009C4FB1" w:rsidRPr="00AC41C8" w:rsidRDefault="009C4FB1" w:rsidP="00DE0DBC">
            <w:r w:rsidRPr="00AC41C8">
              <w:rPr>
                <w:lang w:val="fi-FI"/>
              </w:rPr>
              <w:t>13</w:t>
            </w:r>
          </w:p>
        </w:tc>
        <w:tc>
          <w:tcPr>
            <w:tcW w:w="2180" w:type="dxa"/>
          </w:tcPr>
          <w:p w14:paraId="431BDCF6" w14:textId="77777777" w:rsidR="009C4FB1" w:rsidRPr="00AC41C8" w:rsidRDefault="009C4FB1" w:rsidP="00DE0DBC">
            <w:pPr>
              <w:autoSpaceDE w:val="0"/>
              <w:autoSpaceDN w:val="0"/>
              <w:adjustRightInd w:val="0"/>
              <w:rPr>
                <w:lang w:val="fi-FI"/>
              </w:rPr>
            </w:pPr>
            <w:r w:rsidRPr="00AC41C8">
              <w:rPr>
                <w:lang w:val="fi-FI"/>
              </w:rPr>
              <w:t>1,06</w:t>
            </w:r>
          </w:p>
          <w:p w14:paraId="1EF89400" w14:textId="77777777" w:rsidR="009C4FB1" w:rsidRPr="00AC41C8" w:rsidRDefault="009C4FB1" w:rsidP="00DE0DBC">
            <w:pPr>
              <w:autoSpaceDE w:val="0"/>
              <w:autoSpaceDN w:val="0"/>
              <w:adjustRightInd w:val="0"/>
            </w:pPr>
            <w:r w:rsidRPr="00AC41C8">
              <w:rPr>
                <w:lang w:val="fi-FI"/>
              </w:rPr>
              <w:t>(0,87, 1,29)</w:t>
            </w:r>
          </w:p>
        </w:tc>
        <w:tc>
          <w:tcPr>
            <w:tcW w:w="2180" w:type="dxa"/>
          </w:tcPr>
          <w:p w14:paraId="4152742E" w14:textId="77777777" w:rsidR="009C4FB1" w:rsidRPr="00AC41C8" w:rsidRDefault="009C4FB1" w:rsidP="00DE0DBC">
            <w:pPr>
              <w:autoSpaceDE w:val="0"/>
              <w:autoSpaceDN w:val="0"/>
              <w:adjustRightInd w:val="0"/>
              <w:rPr>
                <w:lang w:val="fi-FI"/>
              </w:rPr>
            </w:pPr>
            <w:r w:rsidRPr="00AC41C8">
              <w:rPr>
                <w:lang w:val="fi-FI"/>
              </w:rPr>
              <w:t>1,97</w:t>
            </w:r>
          </w:p>
          <w:p w14:paraId="133FDAB0" w14:textId="77777777" w:rsidR="009C4FB1" w:rsidRPr="00AC41C8" w:rsidRDefault="009C4FB1" w:rsidP="00DE0DBC">
            <w:pPr>
              <w:autoSpaceDE w:val="0"/>
              <w:autoSpaceDN w:val="0"/>
              <w:adjustRightInd w:val="0"/>
            </w:pPr>
            <w:r w:rsidRPr="00AC41C8">
              <w:rPr>
                <w:lang w:val="fi-FI"/>
              </w:rPr>
              <w:t>(1,62, 2,39)</w:t>
            </w:r>
          </w:p>
        </w:tc>
      </w:tr>
      <w:tr w:rsidR="009C4FB1" w:rsidRPr="0027143B" w14:paraId="4849F654" w14:textId="77777777" w:rsidTr="00DE0DBC">
        <w:tc>
          <w:tcPr>
            <w:tcW w:w="2639" w:type="dxa"/>
          </w:tcPr>
          <w:p w14:paraId="2A911810" w14:textId="77777777" w:rsidR="009C4FB1" w:rsidRPr="00AC41C8" w:rsidRDefault="009C4FB1" w:rsidP="00DE0DBC">
            <w:pPr>
              <w:autoSpaceDE w:val="0"/>
              <w:autoSpaceDN w:val="0"/>
              <w:adjustRightInd w:val="0"/>
            </w:pPr>
            <w:r w:rsidRPr="00AC41C8">
              <w:rPr>
                <w:lang w:val="fi-FI"/>
              </w:rPr>
              <w:t>Nuo 2 iki &lt; 6 metų</w:t>
            </w:r>
          </w:p>
        </w:tc>
        <w:tc>
          <w:tcPr>
            <w:tcW w:w="2179" w:type="dxa"/>
          </w:tcPr>
          <w:p w14:paraId="1B54EB11" w14:textId="77777777" w:rsidR="009C4FB1" w:rsidRPr="00AC41C8" w:rsidRDefault="009C4FB1" w:rsidP="00DE0DBC">
            <w:r w:rsidRPr="00AC41C8">
              <w:t>26</w:t>
            </w:r>
          </w:p>
        </w:tc>
        <w:tc>
          <w:tcPr>
            <w:tcW w:w="2180" w:type="dxa"/>
          </w:tcPr>
          <w:p w14:paraId="23CAA912" w14:textId="77777777" w:rsidR="009C4FB1" w:rsidRPr="00AC41C8" w:rsidRDefault="009C4FB1" w:rsidP="00DE0DBC">
            <w:pPr>
              <w:autoSpaceDE w:val="0"/>
              <w:autoSpaceDN w:val="0"/>
              <w:adjustRightInd w:val="0"/>
              <w:rPr>
                <w:lang w:val="fi-FI"/>
              </w:rPr>
            </w:pPr>
            <w:r w:rsidRPr="00AC41C8">
              <w:rPr>
                <w:lang w:val="fi-FI"/>
              </w:rPr>
              <w:t>1,11</w:t>
            </w:r>
          </w:p>
          <w:p w14:paraId="30C4CC5D" w14:textId="77777777" w:rsidR="009C4FB1" w:rsidRPr="00AC41C8" w:rsidRDefault="009C4FB1" w:rsidP="00DE0DBC">
            <w:pPr>
              <w:autoSpaceDE w:val="0"/>
              <w:autoSpaceDN w:val="0"/>
              <w:adjustRightInd w:val="0"/>
            </w:pPr>
            <w:r w:rsidRPr="00AC41C8">
              <w:rPr>
                <w:lang w:val="fi-FI"/>
              </w:rPr>
              <w:t>(1,00, 1,23)</w:t>
            </w:r>
          </w:p>
        </w:tc>
        <w:tc>
          <w:tcPr>
            <w:tcW w:w="2180" w:type="dxa"/>
          </w:tcPr>
          <w:p w14:paraId="08E0E7CD" w14:textId="77777777" w:rsidR="009C4FB1" w:rsidRPr="00AC41C8" w:rsidRDefault="009C4FB1" w:rsidP="00DE0DBC">
            <w:pPr>
              <w:autoSpaceDE w:val="0"/>
              <w:autoSpaceDN w:val="0"/>
              <w:adjustRightInd w:val="0"/>
              <w:rPr>
                <w:lang w:val="fi-FI"/>
              </w:rPr>
            </w:pPr>
            <w:r w:rsidRPr="00AC41C8">
              <w:rPr>
                <w:lang w:val="fi-FI"/>
              </w:rPr>
              <w:t>1,75</w:t>
            </w:r>
          </w:p>
          <w:p w14:paraId="3729590C" w14:textId="77777777" w:rsidR="009C4FB1" w:rsidRPr="00AC41C8" w:rsidRDefault="009C4FB1" w:rsidP="00DE0DBC">
            <w:pPr>
              <w:autoSpaceDE w:val="0"/>
              <w:autoSpaceDN w:val="0"/>
              <w:adjustRightInd w:val="0"/>
            </w:pPr>
            <w:r w:rsidRPr="00AC41C8">
              <w:rPr>
                <w:lang w:val="fi-FI"/>
              </w:rPr>
              <w:t>(1,57, 1,96)</w:t>
            </w:r>
          </w:p>
        </w:tc>
      </w:tr>
      <w:tr w:rsidR="009C4FB1" w:rsidRPr="0027143B" w14:paraId="520BB4AA" w14:textId="77777777" w:rsidTr="00DE0DBC">
        <w:tc>
          <w:tcPr>
            <w:tcW w:w="2639" w:type="dxa"/>
          </w:tcPr>
          <w:p w14:paraId="587BCD9B" w14:textId="77777777" w:rsidR="009C4FB1" w:rsidRPr="00AC41C8" w:rsidRDefault="009C4FB1" w:rsidP="00DE0DBC">
            <w:pPr>
              <w:autoSpaceDE w:val="0"/>
              <w:autoSpaceDN w:val="0"/>
              <w:adjustRightInd w:val="0"/>
            </w:pPr>
            <w:r w:rsidRPr="00AC41C8">
              <w:rPr>
                <w:lang w:val="fi-FI"/>
              </w:rPr>
              <w:t>Nuo 6 iki &lt; 17 metų</w:t>
            </w:r>
          </w:p>
        </w:tc>
        <w:tc>
          <w:tcPr>
            <w:tcW w:w="2179" w:type="dxa"/>
          </w:tcPr>
          <w:p w14:paraId="208B8C07" w14:textId="77777777" w:rsidR="009C4FB1" w:rsidRPr="00AC41C8" w:rsidRDefault="009C4FB1" w:rsidP="00DE0DBC">
            <w:r w:rsidRPr="00AC41C8">
              <w:t>28</w:t>
            </w:r>
          </w:p>
        </w:tc>
        <w:tc>
          <w:tcPr>
            <w:tcW w:w="2180" w:type="dxa"/>
          </w:tcPr>
          <w:p w14:paraId="24879E6B" w14:textId="77777777" w:rsidR="009C4FB1" w:rsidRPr="00AC41C8" w:rsidRDefault="009C4FB1" w:rsidP="00DE0DBC">
            <w:pPr>
              <w:autoSpaceDE w:val="0"/>
              <w:autoSpaceDN w:val="0"/>
              <w:adjustRightInd w:val="0"/>
              <w:rPr>
                <w:lang w:val="fi-FI"/>
              </w:rPr>
            </w:pPr>
            <w:r w:rsidRPr="00AC41C8">
              <w:rPr>
                <w:lang w:val="fi-FI"/>
              </w:rPr>
              <w:t>0,80</w:t>
            </w:r>
          </w:p>
          <w:p w14:paraId="01D5395B" w14:textId="77777777" w:rsidR="009C4FB1" w:rsidRPr="00AC41C8" w:rsidRDefault="009C4FB1" w:rsidP="00DE0DBC">
            <w:pPr>
              <w:autoSpaceDE w:val="0"/>
              <w:autoSpaceDN w:val="0"/>
              <w:adjustRightInd w:val="0"/>
            </w:pPr>
            <w:r w:rsidRPr="00AC41C8">
              <w:rPr>
                <w:lang w:val="en-US"/>
              </w:rPr>
              <w:t>(0,69, 0,92)</w:t>
            </w:r>
          </w:p>
        </w:tc>
        <w:tc>
          <w:tcPr>
            <w:tcW w:w="2180" w:type="dxa"/>
          </w:tcPr>
          <w:p w14:paraId="6C05FA4C" w14:textId="77777777" w:rsidR="009C4FB1" w:rsidRPr="00AC41C8" w:rsidRDefault="009C4FB1" w:rsidP="00DE0DBC">
            <w:pPr>
              <w:autoSpaceDE w:val="0"/>
              <w:autoSpaceDN w:val="0"/>
              <w:adjustRightInd w:val="0"/>
              <w:rPr>
                <w:lang w:val="en-US"/>
              </w:rPr>
            </w:pPr>
            <w:r w:rsidRPr="00AC41C8">
              <w:rPr>
                <w:lang w:val="en-US"/>
              </w:rPr>
              <w:t>2,03</w:t>
            </w:r>
          </w:p>
          <w:p w14:paraId="3C603630" w14:textId="77777777" w:rsidR="009C4FB1" w:rsidRPr="00AC41C8" w:rsidRDefault="009C4FB1" w:rsidP="00DE0DBC">
            <w:pPr>
              <w:ind w:left="567" w:hanging="567"/>
            </w:pPr>
            <w:r w:rsidRPr="00AC41C8">
              <w:rPr>
                <w:lang w:val="en-US"/>
              </w:rPr>
              <w:t>(1,78, 2,31)</w:t>
            </w:r>
          </w:p>
        </w:tc>
      </w:tr>
    </w:tbl>
    <w:p w14:paraId="261EC6CF" w14:textId="77777777" w:rsidR="009C4FB1" w:rsidRPr="00AC41C8" w:rsidRDefault="009C4FB1" w:rsidP="009C4FB1">
      <w:pPr>
        <w:autoSpaceDE w:val="0"/>
        <w:autoSpaceDN w:val="0"/>
        <w:adjustRightInd w:val="0"/>
        <w:rPr>
          <w:lang w:val="fi-FI"/>
        </w:rPr>
      </w:pPr>
    </w:p>
    <w:p w14:paraId="05BDC001" w14:textId="77777777" w:rsidR="009C4FB1" w:rsidRPr="00AC41C8" w:rsidRDefault="009C4FB1" w:rsidP="009C4FB1">
      <w:pPr>
        <w:ind w:left="567" w:hanging="567"/>
        <w:rPr>
          <w:b/>
        </w:rPr>
      </w:pPr>
      <w:r w:rsidRPr="00AC41C8">
        <w:rPr>
          <w:b/>
        </w:rPr>
        <w:t>5.3</w:t>
      </w:r>
      <w:r w:rsidRPr="00AC41C8">
        <w:rPr>
          <w:b/>
        </w:rPr>
        <w:tab/>
        <w:t>Ikiklinikinių saugumo tyrimų duomenys</w:t>
      </w:r>
    </w:p>
    <w:p w14:paraId="5B7BA0CE" w14:textId="77777777" w:rsidR="009C4FB1" w:rsidRPr="00AC41C8" w:rsidRDefault="009C4FB1" w:rsidP="009C4FB1">
      <w:pPr>
        <w:ind w:left="567" w:hanging="567"/>
      </w:pPr>
    </w:p>
    <w:p w14:paraId="30D4F2C0" w14:textId="77777777" w:rsidR="009C4FB1" w:rsidRPr="00AC41C8" w:rsidRDefault="009C4FB1" w:rsidP="009C4FB1">
      <w:pPr>
        <w:autoSpaceDE w:val="0"/>
        <w:autoSpaceDN w:val="0"/>
        <w:adjustRightInd w:val="0"/>
      </w:pPr>
      <w:r w:rsidRPr="00AC41C8">
        <w:t>Įprastų farmakologinio saugumo, vienos ir kartotinių dozių toksiškumo bei genotoksiškumo ikiklinikinių tyrimų duomenys specifinio pavojaus žmogui nerodo.</w:t>
      </w:r>
    </w:p>
    <w:p w14:paraId="74718983" w14:textId="77777777" w:rsidR="009C4FB1" w:rsidRPr="00AC41C8" w:rsidRDefault="009C4FB1" w:rsidP="009C4FB1">
      <w:pPr>
        <w:autoSpaceDE w:val="0"/>
        <w:autoSpaceDN w:val="0"/>
        <w:adjustRightInd w:val="0"/>
      </w:pPr>
    </w:p>
    <w:p w14:paraId="42B557A8" w14:textId="77777777" w:rsidR="009C4FB1" w:rsidRPr="00AC41C8" w:rsidRDefault="009C4FB1" w:rsidP="009C4FB1">
      <w:pPr>
        <w:autoSpaceDE w:val="0"/>
        <w:autoSpaceDN w:val="0"/>
        <w:adjustRightInd w:val="0"/>
        <w:rPr>
          <w:u w:val="single"/>
        </w:rPr>
      </w:pPr>
      <w:r w:rsidRPr="00AC41C8">
        <w:t>Toksinio poveikio reprodukcijai tyrimų metu deksmedetomidinas žiurkių patinų ir patelių vislumo nekeitė, teratogeninio poveikio žiurkėms ar triušiams nestebėta. Tyrimo su triušiais metu į veną vartojant didžiausią dozę (96 </w:t>
      </w:r>
      <w:r w:rsidRPr="00AC41C8">
        <w:rPr>
          <w:lang w:val="en-US"/>
        </w:rPr>
        <w:t>μ</w:t>
      </w:r>
      <w:r w:rsidRPr="00AC41C8">
        <w:t>g/kg kūno svorio per parą), buvo pasiekta ekspozicija, atitinkanti klinikinę ekspoziciją. Po oda vartojama didžiausia dozė (200 </w:t>
      </w:r>
      <w:r w:rsidRPr="00AC41C8">
        <w:rPr>
          <w:lang w:val="en-US"/>
        </w:rPr>
        <w:t>μ</w:t>
      </w:r>
      <w:r w:rsidRPr="00AC41C8">
        <w:t>g/kg kūno svorio per parą) žiurkėms dažniau sukėlė embriono ir vaisiaus žūtį bei sumažino vaisiaus kūno svorį. Toks poveikis buvo susijęs su neabejotinu toksiniu poveikiu patelei. Vaisiaus kūno svorio sumažėjimas pastebėtas ir poveikio žiurkių vislumui tyrimo metu (vartota 18 </w:t>
      </w:r>
      <w:r w:rsidRPr="00AC41C8">
        <w:rPr>
          <w:lang w:val="en-US"/>
        </w:rPr>
        <w:t>μ</w:t>
      </w:r>
      <w:r w:rsidRPr="00AC41C8">
        <w:t>g/kg kūno svorio paros dozė), o 54 </w:t>
      </w:r>
      <w:r w:rsidRPr="00AC41C8">
        <w:rPr>
          <w:lang w:val="en-US"/>
        </w:rPr>
        <w:t>μ</w:t>
      </w:r>
      <w:r w:rsidRPr="00AC41C8">
        <w:t>g/kg kūno svorio paros dozė lėtino kaulėjimą. Stebėta ekspozicija žiurkių organizme buvo mažesnė už klinikinės ekspozicijos intervalą.</w:t>
      </w:r>
    </w:p>
    <w:p w14:paraId="41F0A59E" w14:textId="77777777" w:rsidR="009C4FB1" w:rsidRPr="00AC41C8" w:rsidRDefault="009C4FB1" w:rsidP="009C4FB1">
      <w:pPr>
        <w:ind w:left="567" w:hanging="567"/>
      </w:pPr>
    </w:p>
    <w:p w14:paraId="480E7338" w14:textId="77777777" w:rsidR="009C4FB1" w:rsidRPr="00AC41C8" w:rsidRDefault="009C4FB1" w:rsidP="009C4FB1">
      <w:pPr>
        <w:ind w:left="567" w:hanging="567"/>
      </w:pPr>
    </w:p>
    <w:p w14:paraId="6D66F67F" w14:textId="77777777" w:rsidR="009C4FB1" w:rsidRPr="00AC41C8" w:rsidRDefault="009C4FB1" w:rsidP="009C4FB1">
      <w:pPr>
        <w:ind w:left="567" w:hanging="567"/>
        <w:rPr>
          <w:b/>
          <w:caps/>
        </w:rPr>
      </w:pPr>
      <w:r w:rsidRPr="00AC41C8">
        <w:rPr>
          <w:b/>
          <w:caps/>
        </w:rPr>
        <w:t>6.</w:t>
      </w:r>
      <w:r w:rsidRPr="00AC41C8">
        <w:rPr>
          <w:b/>
          <w:caps/>
        </w:rPr>
        <w:tab/>
        <w:t>farmacinė informacija</w:t>
      </w:r>
    </w:p>
    <w:p w14:paraId="220B4719" w14:textId="77777777" w:rsidR="009C4FB1" w:rsidRPr="00AC41C8" w:rsidRDefault="009C4FB1" w:rsidP="009C4FB1">
      <w:pPr>
        <w:ind w:left="567" w:hanging="567"/>
      </w:pPr>
    </w:p>
    <w:p w14:paraId="25B33F5C" w14:textId="77777777" w:rsidR="009C4FB1" w:rsidRPr="00AC41C8" w:rsidRDefault="009C4FB1" w:rsidP="009C4FB1">
      <w:pPr>
        <w:ind w:left="567" w:hanging="567"/>
        <w:rPr>
          <w:b/>
        </w:rPr>
      </w:pPr>
      <w:r w:rsidRPr="00AC41C8">
        <w:rPr>
          <w:b/>
        </w:rPr>
        <w:t>6.1</w:t>
      </w:r>
      <w:r w:rsidRPr="00AC41C8">
        <w:rPr>
          <w:b/>
        </w:rPr>
        <w:tab/>
        <w:t>Pagalbinių medžiagų sąrašas</w:t>
      </w:r>
    </w:p>
    <w:p w14:paraId="68926584" w14:textId="77777777" w:rsidR="009C4FB1" w:rsidRPr="00AC41C8" w:rsidRDefault="009C4FB1" w:rsidP="009C4FB1"/>
    <w:p w14:paraId="534D6287" w14:textId="77777777" w:rsidR="009C4FB1" w:rsidRPr="00AC41C8" w:rsidRDefault="009C4FB1" w:rsidP="009C4FB1">
      <w:pPr>
        <w:widowControl w:val="0"/>
        <w:autoSpaceDE w:val="0"/>
        <w:autoSpaceDN w:val="0"/>
      </w:pPr>
      <w:r w:rsidRPr="00AC41C8">
        <w:t>Natrio chloridas</w:t>
      </w:r>
    </w:p>
    <w:p w14:paraId="5AC9AC42" w14:textId="77777777" w:rsidR="009C4FB1" w:rsidRPr="00AC41C8" w:rsidRDefault="009C4FB1" w:rsidP="009C4FB1">
      <w:pPr>
        <w:widowControl w:val="0"/>
        <w:autoSpaceDE w:val="0"/>
        <w:autoSpaceDN w:val="0"/>
      </w:pPr>
      <w:r w:rsidRPr="00AC41C8">
        <w:t>Injekcinis vanduo</w:t>
      </w:r>
    </w:p>
    <w:p w14:paraId="05E24A4E" w14:textId="77777777" w:rsidR="009C4FB1" w:rsidRPr="00AC41C8" w:rsidRDefault="009C4FB1" w:rsidP="009C4FB1">
      <w:pPr>
        <w:ind w:left="567" w:hanging="567"/>
      </w:pPr>
    </w:p>
    <w:p w14:paraId="55493C25" w14:textId="77777777" w:rsidR="009C4FB1" w:rsidRPr="00AC41C8" w:rsidRDefault="009C4FB1" w:rsidP="009C4FB1">
      <w:pPr>
        <w:ind w:left="567" w:hanging="567"/>
        <w:rPr>
          <w:b/>
        </w:rPr>
      </w:pPr>
      <w:r w:rsidRPr="00AC41C8">
        <w:rPr>
          <w:b/>
        </w:rPr>
        <w:t>6.2</w:t>
      </w:r>
      <w:r w:rsidRPr="00AC41C8">
        <w:rPr>
          <w:b/>
        </w:rPr>
        <w:tab/>
        <w:t>Nesuderinamumas</w:t>
      </w:r>
    </w:p>
    <w:p w14:paraId="75953EEA" w14:textId="77777777" w:rsidR="009C4FB1" w:rsidRPr="00AC41C8" w:rsidRDefault="009C4FB1" w:rsidP="009C4FB1">
      <w:pPr>
        <w:ind w:left="567" w:hanging="567"/>
      </w:pPr>
    </w:p>
    <w:p w14:paraId="799B914A" w14:textId="77777777" w:rsidR="009C4FB1" w:rsidRPr="00AC41C8" w:rsidRDefault="009C4FB1" w:rsidP="009C4FB1">
      <w:pPr>
        <w:widowControl w:val="0"/>
        <w:tabs>
          <w:tab w:val="left" w:pos="567"/>
        </w:tabs>
        <w:autoSpaceDE w:val="0"/>
        <w:autoSpaceDN w:val="0"/>
        <w:jc w:val="both"/>
      </w:pPr>
      <w:r w:rsidRPr="00AC41C8">
        <w:t>Šio vaistinio preparato negalima maišyti su kitais, išskyrus nurodytus 6.6 skyriuje.</w:t>
      </w:r>
    </w:p>
    <w:p w14:paraId="6021AE81" w14:textId="77777777" w:rsidR="009C4FB1" w:rsidRPr="001D3A29" w:rsidRDefault="009C4FB1" w:rsidP="009C4FB1">
      <w:pPr>
        <w:autoSpaceDE w:val="0"/>
        <w:autoSpaceDN w:val="0"/>
        <w:adjustRightInd w:val="0"/>
      </w:pPr>
      <w:r w:rsidRPr="001D3A29">
        <w:t>Deksmedetomidiną gali adsorbuoti tam tikro tipo natūrali guma. Nors deksmedetomidino dozė priklauso nuo poveikio, jo infuzijai rekomenduojama naudoti komponentus su sintetinės ar dengtos natūralios gumos tarpinėmis.</w:t>
      </w:r>
    </w:p>
    <w:p w14:paraId="073076FD" w14:textId="77777777" w:rsidR="009C4FB1" w:rsidRPr="001D3A29" w:rsidRDefault="009C4FB1" w:rsidP="009C4FB1"/>
    <w:p w14:paraId="69517F81" w14:textId="77777777" w:rsidR="009C4FB1" w:rsidRPr="00AC41C8" w:rsidRDefault="009C4FB1" w:rsidP="009C4FB1">
      <w:pPr>
        <w:ind w:left="567" w:hanging="567"/>
        <w:rPr>
          <w:b/>
        </w:rPr>
      </w:pPr>
      <w:r w:rsidRPr="00AC41C8">
        <w:rPr>
          <w:b/>
        </w:rPr>
        <w:t>6.3</w:t>
      </w:r>
      <w:r w:rsidRPr="00AC41C8">
        <w:rPr>
          <w:b/>
        </w:rPr>
        <w:tab/>
        <w:t>Tinkamumo laikas</w:t>
      </w:r>
    </w:p>
    <w:p w14:paraId="76956F85" w14:textId="77777777" w:rsidR="009C4FB1" w:rsidRPr="00AC41C8" w:rsidRDefault="009C4FB1" w:rsidP="009C4FB1">
      <w:pPr>
        <w:ind w:left="567" w:hanging="567"/>
      </w:pPr>
    </w:p>
    <w:p w14:paraId="5DE44497" w14:textId="77777777" w:rsidR="009C4FB1" w:rsidRPr="00AC41C8" w:rsidRDefault="009C4FB1" w:rsidP="009C4FB1">
      <w:pPr>
        <w:ind w:left="567" w:hanging="567"/>
      </w:pPr>
      <w:r w:rsidRPr="00FD2704">
        <w:rPr>
          <w:szCs w:val="22"/>
        </w:rPr>
        <w:t>Neatidarytos ampulės:</w:t>
      </w:r>
      <w:r>
        <w:rPr>
          <w:szCs w:val="22"/>
        </w:rPr>
        <w:t xml:space="preserve"> </w:t>
      </w:r>
      <w:r w:rsidR="00B9765B">
        <w:t>5</w:t>
      </w:r>
      <w:r w:rsidRPr="00AC41C8">
        <w:t> metai.</w:t>
      </w:r>
    </w:p>
    <w:p w14:paraId="192837B0" w14:textId="61914526" w:rsidR="009C4FB1" w:rsidRDefault="009C4FB1" w:rsidP="009C4FB1">
      <w:pPr>
        <w:ind w:left="567" w:hanging="567"/>
        <w:rPr>
          <w:szCs w:val="22"/>
        </w:rPr>
      </w:pPr>
      <w:r w:rsidRPr="00FD2704">
        <w:rPr>
          <w:szCs w:val="22"/>
        </w:rPr>
        <w:t xml:space="preserve">Neatidaryti </w:t>
      </w:r>
      <w:r>
        <w:rPr>
          <w:szCs w:val="22"/>
        </w:rPr>
        <w:t xml:space="preserve">flakonai: </w:t>
      </w:r>
      <w:r w:rsidR="002B59E6">
        <w:rPr>
          <w:szCs w:val="22"/>
        </w:rPr>
        <w:t>3</w:t>
      </w:r>
      <w:r>
        <w:rPr>
          <w:szCs w:val="22"/>
        </w:rPr>
        <w:t> </w:t>
      </w:r>
      <w:r w:rsidRPr="0027143B">
        <w:rPr>
          <w:szCs w:val="22"/>
        </w:rPr>
        <w:t>metai.</w:t>
      </w:r>
    </w:p>
    <w:p w14:paraId="36ED24D1" w14:textId="77777777" w:rsidR="009C4FB1" w:rsidRPr="00AC41C8" w:rsidRDefault="009C4FB1" w:rsidP="009C4FB1">
      <w:pPr>
        <w:ind w:left="567" w:hanging="567"/>
      </w:pPr>
    </w:p>
    <w:p w14:paraId="42AA4383" w14:textId="77777777" w:rsidR="009C4FB1" w:rsidRPr="00AC41C8" w:rsidRDefault="009C4FB1" w:rsidP="009C4FB1">
      <w:pPr>
        <w:shd w:val="clear" w:color="auto" w:fill="FFFFFF"/>
        <w:rPr>
          <w:i/>
        </w:rPr>
      </w:pPr>
      <w:r w:rsidRPr="00AC41C8">
        <w:rPr>
          <w:i/>
        </w:rPr>
        <w:t>Po praskiedimo</w:t>
      </w:r>
    </w:p>
    <w:p w14:paraId="18ECCD69" w14:textId="77777777" w:rsidR="009C4FB1" w:rsidRPr="00AC41C8" w:rsidRDefault="009C4FB1" w:rsidP="009C4FB1">
      <w:pPr>
        <w:widowControl w:val="0"/>
        <w:tabs>
          <w:tab w:val="left" w:pos="720"/>
        </w:tabs>
        <w:autoSpaceDE w:val="0"/>
        <w:autoSpaceDN w:val="0"/>
      </w:pPr>
      <w:r w:rsidRPr="00AC41C8">
        <w:t xml:space="preserve">Nustatyta, kad cheminės ir fizikinės praskiesto infuzinio tirpalo savybės išlieka nepakitusios 36 valandas, laikant tirpalą 25 °C temperatūroje ir šaldytuve (2 °C </w:t>
      </w:r>
      <w:r w:rsidRPr="00AC41C8">
        <w:noBreakHyphen/>
        <w:t xml:space="preserve"> 8 °C).</w:t>
      </w:r>
    </w:p>
    <w:p w14:paraId="4F91004C" w14:textId="77777777" w:rsidR="009C4FB1" w:rsidRPr="00A8680C" w:rsidRDefault="009C4FB1" w:rsidP="009C4FB1">
      <w:pPr>
        <w:autoSpaceDE w:val="0"/>
        <w:autoSpaceDN w:val="0"/>
        <w:adjustRightInd w:val="0"/>
        <w:rPr>
          <w:rFonts w:eastAsia="Calibri"/>
          <w:color w:val="000000"/>
        </w:rPr>
      </w:pPr>
    </w:p>
    <w:p w14:paraId="08C54492" w14:textId="77777777" w:rsidR="009C4FB1" w:rsidRPr="00A8680C" w:rsidRDefault="009C4FB1" w:rsidP="009C4FB1">
      <w:pPr>
        <w:autoSpaceDE w:val="0"/>
        <w:autoSpaceDN w:val="0"/>
        <w:adjustRightInd w:val="0"/>
        <w:rPr>
          <w:rFonts w:asciiTheme="minorHAnsi" w:eastAsia="Calibri" w:hAnsiTheme="minorHAnsi" w:cstheme="minorBidi"/>
          <w:color w:val="000000"/>
          <w:szCs w:val="22"/>
        </w:rPr>
      </w:pPr>
      <w:r w:rsidRPr="00A8680C">
        <w:rPr>
          <w:rFonts w:eastAsia="Calibri"/>
          <w:color w:val="000000"/>
        </w:rPr>
        <w:t xml:space="preserve">Mikrobiologiniu požiūriu vaistinį preparatą būtina vartoti nedelsiant. Priešingu atveju už laikymo prieš vartojimą trukmę ir sąlygas atsako vartotojas, tačiau paprastai tirpalas </w:t>
      </w:r>
      <w:r w:rsidRPr="00AC41C8">
        <w:t xml:space="preserve">2 °C </w:t>
      </w:r>
      <w:r w:rsidRPr="00AC41C8">
        <w:noBreakHyphen/>
        <w:t xml:space="preserve"> 8 °C</w:t>
      </w:r>
      <w:r w:rsidRPr="00A8680C">
        <w:rPr>
          <w:rFonts w:eastAsia="Calibri"/>
          <w:color w:val="000000"/>
        </w:rPr>
        <w:t xml:space="preserve"> temperatūroje gali būti laikomas ne ilgiau kaip 24 valandas, nebent skiedimas atliktas kontroliuojamomis ir patvirtintomis aseptinėmis sąlygomis.</w:t>
      </w:r>
    </w:p>
    <w:p w14:paraId="12E44A2B" w14:textId="77777777" w:rsidR="009C4FB1" w:rsidRPr="00AC41C8" w:rsidRDefault="009C4FB1" w:rsidP="009C4FB1"/>
    <w:p w14:paraId="5AFDFEC7" w14:textId="77777777" w:rsidR="009C4FB1" w:rsidRPr="00AC41C8" w:rsidRDefault="009C4FB1" w:rsidP="009C4FB1">
      <w:pPr>
        <w:ind w:left="567" w:hanging="567"/>
        <w:rPr>
          <w:b/>
        </w:rPr>
      </w:pPr>
      <w:r w:rsidRPr="00AC41C8">
        <w:rPr>
          <w:b/>
        </w:rPr>
        <w:t>6.4</w:t>
      </w:r>
      <w:r w:rsidRPr="00AC41C8">
        <w:rPr>
          <w:b/>
        </w:rPr>
        <w:tab/>
        <w:t>Specialios laikymo sąlygos</w:t>
      </w:r>
    </w:p>
    <w:p w14:paraId="5D240A1C" w14:textId="77777777" w:rsidR="009C4FB1" w:rsidRPr="00AC41C8" w:rsidRDefault="009C4FB1" w:rsidP="009C4FB1">
      <w:pPr>
        <w:rPr>
          <w:i/>
        </w:rPr>
      </w:pPr>
    </w:p>
    <w:p w14:paraId="4AA4AAA4" w14:textId="77777777" w:rsidR="009C4FB1" w:rsidRPr="00AC41C8" w:rsidRDefault="009C4FB1" w:rsidP="009C4FB1">
      <w:pPr>
        <w:numPr>
          <w:ilvl w:val="12"/>
          <w:numId w:val="0"/>
        </w:numPr>
        <w:ind w:right="-2"/>
      </w:pPr>
      <w:r w:rsidRPr="00AC41C8">
        <w:t>Šiam vaistiniam preparatui specialių laikymo sąlygų nereikia.</w:t>
      </w:r>
    </w:p>
    <w:p w14:paraId="2A332095" w14:textId="77777777" w:rsidR="009C4FB1" w:rsidRPr="00AC41C8" w:rsidRDefault="009C4FB1" w:rsidP="009C4FB1">
      <w:pPr>
        <w:widowControl w:val="0"/>
        <w:tabs>
          <w:tab w:val="left" w:pos="567"/>
        </w:tabs>
        <w:autoSpaceDE w:val="0"/>
        <w:autoSpaceDN w:val="0"/>
        <w:rPr>
          <w:color w:val="0D0D0D"/>
        </w:rPr>
      </w:pPr>
    </w:p>
    <w:p w14:paraId="0675C727" w14:textId="77777777" w:rsidR="009C4FB1" w:rsidRPr="00AC41C8" w:rsidRDefault="009C4FB1" w:rsidP="009C4FB1">
      <w:pPr>
        <w:widowControl w:val="0"/>
        <w:tabs>
          <w:tab w:val="left" w:pos="567"/>
        </w:tabs>
        <w:autoSpaceDE w:val="0"/>
        <w:autoSpaceDN w:val="0"/>
        <w:rPr>
          <w:color w:val="0D0D0D"/>
        </w:rPr>
      </w:pPr>
      <w:r w:rsidRPr="00AC41C8">
        <w:rPr>
          <w:color w:val="0D0D0D"/>
        </w:rPr>
        <w:t>Praskiesto vaistinio preparato laikymo sąlygos pateikiamos 6.3 skyriuje.</w:t>
      </w:r>
    </w:p>
    <w:p w14:paraId="6F65E088" w14:textId="77777777" w:rsidR="009C4FB1" w:rsidRPr="00AC41C8" w:rsidRDefault="009C4FB1" w:rsidP="009C4FB1"/>
    <w:p w14:paraId="3263B88B" w14:textId="77777777" w:rsidR="009C4FB1" w:rsidRPr="00AC41C8" w:rsidRDefault="009C4FB1" w:rsidP="009C4FB1">
      <w:pPr>
        <w:ind w:left="567" w:hanging="567"/>
        <w:rPr>
          <w:b/>
        </w:rPr>
      </w:pPr>
      <w:r w:rsidRPr="00AC41C8">
        <w:rPr>
          <w:b/>
        </w:rPr>
        <w:t>6.5</w:t>
      </w:r>
      <w:r w:rsidRPr="00AC41C8">
        <w:rPr>
          <w:b/>
        </w:rPr>
        <w:tab/>
        <w:t>Talpyklės pobūdis ir jos turinys</w:t>
      </w:r>
    </w:p>
    <w:p w14:paraId="36AB7F25" w14:textId="77777777" w:rsidR="009C4FB1" w:rsidRPr="00AC41C8" w:rsidRDefault="009C4FB1" w:rsidP="009C4FB1">
      <w:pPr>
        <w:ind w:left="567" w:hanging="567"/>
      </w:pPr>
    </w:p>
    <w:p w14:paraId="6C396F54" w14:textId="77777777" w:rsidR="009C4FB1" w:rsidRPr="00AC41C8" w:rsidRDefault="009C4FB1" w:rsidP="009C4FB1">
      <w:r w:rsidRPr="00AC41C8">
        <w:t>2 ml bespalvės I tipo stiklo ampulės</w:t>
      </w:r>
      <w:r>
        <w:rPr>
          <w:noProof/>
          <w:snapToGrid w:val="0"/>
        </w:rPr>
        <w:t xml:space="preserve"> su </w:t>
      </w:r>
      <w:r>
        <w:t>laužimo tašk</w:t>
      </w:r>
      <w:r w:rsidRPr="003A28AC">
        <w:rPr>
          <w:noProof/>
          <w:snapToGrid w:val="0"/>
        </w:rPr>
        <w:t>u</w:t>
      </w:r>
      <w:r w:rsidRPr="00AC41C8">
        <w:t>.</w:t>
      </w:r>
    </w:p>
    <w:p w14:paraId="7270CEE4" w14:textId="77777777" w:rsidR="009C4FB1" w:rsidRDefault="009C4FB1" w:rsidP="009C4FB1">
      <w:pPr>
        <w:widowControl w:val="0"/>
        <w:tabs>
          <w:tab w:val="left" w:pos="567"/>
        </w:tabs>
        <w:autoSpaceDE w:val="0"/>
        <w:autoSpaceDN w:val="0"/>
        <w:rPr>
          <w:szCs w:val="22"/>
        </w:rPr>
      </w:pPr>
      <w:r w:rsidRPr="00002CFA">
        <w:rPr>
          <w:noProof/>
          <w:snapToGrid w:val="0"/>
        </w:rPr>
        <w:t>I</w:t>
      </w:r>
      <w:r>
        <w:rPr>
          <w:noProof/>
          <w:snapToGrid w:val="0"/>
        </w:rPr>
        <w:t> </w:t>
      </w:r>
      <w:r w:rsidRPr="00002CFA">
        <w:rPr>
          <w:noProof/>
          <w:snapToGrid w:val="0"/>
        </w:rPr>
        <w:t xml:space="preserve">tipo stiklo </w:t>
      </w:r>
      <w:r>
        <w:rPr>
          <w:noProof/>
          <w:snapToGrid w:val="0"/>
        </w:rPr>
        <w:t>flakonai (</w:t>
      </w:r>
      <w:r w:rsidRPr="00704E62">
        <w:rPr>
          <w:szCs w:val="22"/>
        </w:rPr>
        <w:t xml:space="preserve">4 ml </w:t>
      </w:r>
      <w:r>
        <w:rPr>
          <w:szCs w:val="22"/>
        </w:rPr>
        <w:t xml:space="preserve">arba 10 ml </w:t>
      </w:r>
      <w:r w:rsidRPr="00704E62">
        <w:rPr>
          <w:szCs w:val="22"/>
        </w:rPr>
        <w:t>užpildymo tūrio</w:t>
      </w:r>
      <w:r>
        <w:rPr>
          <w:szCs w:val="22"/>
        </w:rPr>
        <w:t>)</w:t>
      </w:r>
      <w:r w:rsidRPr="00773012">
        <w:t xml:space="preserve"> </w:t>
      </w:r>
      <w:r w:rsidRPr="00773012">
        <w:rPr>
          <w:szCs w:val="22"/>
        </w:rPr>
        <w:t>uždaryta bromobutilo gumos kamščiais ir uždaroma aliuminio nuplėšiamais sandarikliais.</w:t>
      </w:r>
    </w:p>
    <w:p w14:paraId="6CBDF7E3" w14:textId="77777777" w:rsidR="009C4FB1" w:rsidRDefault="009C4FB1" w:rsidP="009C4FB1">
      <w:pPr>
        <w:widowControl w:val="0"/>
        <w:tabs>
          <w:tab w:val="left" w:pos="567"/>
        </w:tabs>
        <w:autoSpaceDE w:val="0"/>
        <w:autoSpaceDN w:val="0"/>
        <w:rPr>
          <w:szCs w:val="22"/>
        </w:rPr>
      </w:pPr>
    </w:p>
    <w:p w14:paraId="4EDBB16E" w14:textId="77777777" w:rsidR="009C4FB1" w:rsidRPr="00AC41C8" w:rsidRDefault="009C4FB1" w:rsidP="009C4FB1">
      <w:pPr>
        <w:widowControl w:val="0"/>
        <w:tabs>
          <w:tab w:val="left" w:pos="567"/>
        </w:tabs>
        <w:autoSpaceDE w:val="0"/>
        <w:autoSpaceDN w:val="0"/>
      </w:pPr>
      <w:r w:rsidRPr="00AC41C8">
        <w:t>Pakuotės dydis:</w:t>
      </w:r>
    </w:p>
    <w:p w14:paraId="5D32AD70" w14:textId="77777777" w:rsidR="009C4FB1" w:rsidRPr="00AC41C8" w:rsidRDefault="009C4FB1" w:rsidP="009C4FB1">
      <w:pPr>
        <w:widowControl w:val="0"/>
        <w:tabs>
          <w:tab w:val="left" w:pos="567"/>
        </w:tabs>
        <w:autoSpaceDE w:val="0"/>
        <w:autoSpaceDN w:val="0"/>
      </w:pPr>
      <w:r w:rsidRPr="00AC41C8">
        <w:t>5 arba 25 ampulės po 2 ml</w:t>
      </w:r>
    </w:p>
    <w:p w14:paraId="7C3491C7" w14:textId="77777777" w:rsidR="009C4FB1" w:rsidRPr="00E76522" w:rsidRDefault="009C4FB1" w:rsidP="009C4FB1">
      <w:pPr>
        <w:ind w:left="567" w:hanging="567"/>
        <w:rPr>
          <w:szCs w:val="22"/>
        </w:rPr>
      </w:pPr>
      <w:r w:rsidRPr="00E76522">
        <w:rPr>
          <w:szCs w:val="22"/>
        </w:rPr>
        <w:t xml:space="preserve">1 arba 4 </w:t>
      </w:r>
      <w:r>
        <w:rPr>
          <w:szCs w:val="22"/>
        </w:rPr>
        <w:t>flakonai</w:t>
      </w:r>
      <w:r w:rsidRPr="00E76522">
        <w:rPr>
          <w:szCs w:val="22"/>
        </w:rPr>
        <w:t xml:space="preserve"> po 4 ml</w:t>
      </w:r>
    </w:p>
    <w:p w14:paraId="07C9754F" w14:textId="77777777" w:rsidR="009C4FB1" w:rsidRDefault="009C4FB1" w:rsidP="009C4FB1">
      <w:pPr>
        <w:ind w:left="567" w:hanging="567"/>
        <w:rPr>
          <w:szCs w:val="22"/>
        </w:rPr>
      </w:pPr>
      <w:r w:rsidRPr="00E76522">
        <w:rPr>
          <w:szCs w:val="22"/>
        </w:rPr>
        <w:t xml:space="preserve">1 arba 4 </w:t>
      </w:r>
      <w:r>
        <w:rPr>
          <w:szCs w:val="22"/>
        </w:rPr>
        <w:t>flakonai</w:t>
      </w:r>
      <w:r w:rsidRPr="00E76522">
        <w:rPr>
          <w:szCs w:val="22"/>
        </w:rPr>
        <w:t xml:space="preserve"> po 10 ml</w:t>
      </w:r>
    </w:p>
    <w:p w14:paraId="56A60E79" w14:textId="77777777" w:rsidR="009C4FB1" w:rsidRPr="00AC41C8" w:rsidRDefault="009C4FB1" w:rsidP="009C4FB1">
      <w:pPr>
        <w:ind w:left="567" w:hanging="567"/>
      </w:pPr>
    </w:p>
    <w:p w14:paraId="3B860954" w14:textId="77777777" w:rsidR="009C4FB1" w:rsidRPr="00AC41C8" w:rsidRDefault="009C4FB1" w:rsidP="009C4FB1">
      <w:pPr>
        <w:ind w:left="567" w:hanging="567"/>
      </w:pPr>
      <w:r w:rsidRPr="00AC41C8">
        <w:t>Gali būti tiekiamos ne visų dydžių pakuotės.</w:t>
      </w:r>
    </w:p>
    <w:p w14:paraId="2020BF66" w14:textId="77777777" w:rsidR="009C4FB1" w:rsidRPr="00AC41C8" w:rsidRDefault="009C4FB1" w:rsidP="009C4FB1">
      <w:pPr>
        <w:ind w:left="567" w:hanging="567"/>
      </w:pPr>
    </w:p>
    <w:p w14:paraId="235B6467" w14:textId="77777777" w:rsidR="009C4FB1" w:rsidRPr="00AC41C8" w:rsidRDefault="009C4FB1" w:rsidP="009C4FB1">
      <w:pPr>
        <w:ind w:left="567" w:hanging="567"/>
        <w:outlineLvl w:val="0"/>
      </w:pPr>
      <w:r w:rsidRPr="00AC41C8">
        <w:rPr>
          <w:b/>
        </w:rPr>
        <w:t>6.6</w:t>
      </w:r>
      <w:r w:rsidRPr="00AC41C8">
        <w:rPr>
          <w:b/>
        </w:rPr>
        <w:tab/>
      </w:r>
      <w:r w:rsidRPr="00A8680C">
        <w:rPr>
          <w:rStyle w:val="Grietas"/>
        </w:rPr>
        <w:t>Specialūs reikalavimai atliekoms tvarkyti ir vaistiniam preparatui ruošti</w:t>
      </w:r>
    </w:p>
    <w:p w14:paraId="04278DAD" w14:textId="77777777" w:rsidR="009C4FB1" w:rsidRPr="00AC41C8" w:rsidRDefault="009C4FB1" w:rsidP="009C4FB1">
      <w:pPr>
        <w:ind w:left="567" w:hanging="567"/>
      </w:pPr>
    </w:p>
    <w:p w14:paraId="7C72D98B" w14:textId="77777777" w:rsidR="009C4FB1" w:rsidRPr="00EF0E12" w:rsidRDefault="009C4FB1" w:rsidP="009C4FB1">
      <w:pPr>
        <w:ind w:left="567" w:hanging="567"/>
      </w:pPr>
      <w:r w:rsidRPr="00EF0E12">
        <w:t>Ampulių arba flakonai turinį galima infuzuoti tik vienam pacientui.</w:t>
      </w:r>
    </w:p>
    <w:p w14:paraId="5D10B66F" w14:textId="77777777" w:rsidR="009C4FB1" w:rsidRPr="00AC41C8" w:rsidRDefault="009C4FB1" w:rsidP="009C4FB1">
      <w:pPr>
        <w:ind w:left="567" w:hanging="567"/>
      </w:pPr>
    </w:p>
    <w:p w14:paraId="6533B3C9" w14:textId="77777777" w:rsidR="009C4FB1" w:rsidRPr="00A8680C" w:rsidRDefault="009C4FB1" w:rsidP="009C4FB1">
      <w:pPr>
        <w:autoSpaceDE w:val="0"/>
        <w:autoSpaceDN w:val="0"/>
        <w:adjustRightInd w:val="0"/>
        <w:rPr>
          <w:rFonts w:asciiTheme="minorHAnsi" w:eastAsia="TimesNewRoman,Bold" w:hAnsiTheme="minorHAnsi" w:cstheme="minorBidi"/>
          <w:i/>
          <w:szCs w:val="22"/>
        </w:rPr>
      </w:pPr>
      <w:r w:rsidRPr="00A8680C">
        <w:rPr>
          <w:rFonts w:eastAsia="TimesNewRoman,Bold"/>
          <w:i/>
        </w:rPr>
        <w:t>Tirpalo ruošimas</w:t>
      </w:r>
    </w:p>
    <w:p w14:paraId="0B8522B4" w14:textId="77777777" w:rsidR="009C4FB1" w:rsidRPr="00A8680C" w:rsidRDefault="009C4FB1" w:rsidP="009C4FB1">
      <w:pPr>
        <w:autoSpaceDE w:val="0"/>
        <w:autoSpaceDN w:val="0"/>
        <w:adjustRightInd w:val="0"/>
        <w:rPr>
          <w:rFonts w:eastAsia="TimesNewRoman,Bold"/>
        </w:rPr>
      </w:pPr>
      <w:r w:rsidRPr="00AC41C8">
        <w:t xml:space="preserve">Dexmedetomidine Kalceks </w:t>
      </w:r>
      <w:r w:rsidRPr="00A8680C">
        <w:rPr>
          <w:rFonts w:eastAsia="TimesNewRoman,Bold"/>
        </w:rPr>
        <w:t xml:space="preserve">prieš vartojimą galima skiesti 50 mg/ml (5 %) gliukozės, Ringerio, </w:t>
      </w:r>
      <w:r w:rsidRPr="00AC41C8">
        <w:t xml:space="preserve">Ringerio laktato, </w:t>
      </w:r>
      <w:r w:rsidRPr="00A8680C">
        <w:rPr>
          <w:rFonts w:eastAsia="TimesNewRoman,Bold"/>
        </w:rPr>
        <w:t>manitolio ar 9 mg/ml (0,9 %) natrio chlorido injekciniu tirpalu, kad būtų gauta reikiama 4 </w:t>
      </w:r>
      <w:r w:rsidRPr="00AC41C8">
        <w:t>μ</w:t>
      </w:r>
      <w:r w:rsidRPr="00A8680C">
        <w:rPr>
          <w:rFonts w:eastAsia="TimesNewRoman,Bold"/>
        </w:rPr>
        <w:t>g/ml arba 8 </w:t>
      </w:r>
      <w:r w:rsidRPr="00AC41C8">
        <w:t>μ</w:t>
      </w:r>
      <w:r w:rsidRPr="00A8680C">
        <w:rPr>
          <w:rFonts w:eastAsia="TimesNewRoman,Bold"/>
        </w:rPr>
        <w:t>g/ml koncentracija. Toliau esančioje lentelėje pateikti tūriai, reikalingi infuziniam tirpalui paruošti.</w:t>
      </w:r>
    </w:p>
    <w:p w14:paraId="0D911076" w14:textId="77777777" w:rsidR="009C4FB1" w:rsidRPr="00A8680C" w:rsidRDefault="009C4FB1" w:rsidP="009C4FB1">
      <w:pPr>
        <w:autoSpaceDE w:val="0"/>
        <w:autoSpaceDN w:val="0"/>
        <w:adjustRightInd w:val="0"/>
        <w:rPr>
          <w:rFonts w:eastAsia="TimesNewRoman,Bold"/>
        </w:rPr>
      </w:pPr>
    </w:p>
    <w:p w14:paraId="113133C5"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Jei reikiama koncentracija yra 4 </w:t>
      </w:r>
      <w:r w:rsidRPr="00AC41C8">
        <w:t>μ</w:t>
      </w:r>
      <w:r w:rsidRPr="00A8680C">
        <w:rPr>
          <w:rFonts w:eastAsia="TimesNewRoman,Bold"/>
          <w:u w:val="single"/>
        </w:rPr>
        <w:t>g/ml</w:t>
      </w:r>
    </w:p>
    <w:p w14:paraId="279BC92F" w14:textId="77777777" w:rsidR="009C4FB1" w:rsidRPr="00A8680C" w:rsidRDefault="009C4FB1" w:rsidP="009C4FB1">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C4FB1" w:rsidRPr="0027143B" w14:paraId="584727D8" w14:textId="77777777" w:rsidTr="00DE0DBC">
        <w:trPr>
          <w:trHeight w:hRule="exact" w:val="1077"/>
        </w:trPr>
        <w:tc>
          <w:tcPr>
            <w:tcW w:w="2834" w:type="dxa"/>
            <w:vAlign w:val="center"/>
          </w:tcPr>
          <w:p w14:paraId="1E81E7E4" w14:textId="77777777" w:rsidR="009C4FB1" w:rsidRPr="00AC41C8" w:rsidRDefault="009C4FB1" w:rsidP="00DE0DBC">
            <w:pPr>
              <w:widowControl w:val="0"/>
              <w:autoSpaceDE w:val="0"/>
              <w:autoSpaceDN w:val="0"/>
              <w:ind w:left="176" w:right="107"/>
              <w:jc w:val="center"/>
              <w:rPr>
                <w:b/>
              </w:rPr>
            </w:pPr>
            <w:r w:rsidRPr="00AC41C8">
              <w:rPr>
                <w:b/>
              </w:rPr>
              <w:t>Dexmedetomidine Kalceks 100 μg/ml koncentrato infuziniam tirpalui tūris</w:t>
            </w:r>
          </w:p>
        </w:tc>
        <w:tc>
          <w:tcPr>
            <w:tcW w:w="2554" w:type="dxa"/>
            <w:vAlign w:val="center"/>
          </w:tcPr>
          <w:p w14:paraId="78A9EB2B" w14:textId="77777777" w:rsidR="009C4FB1" w:rsidRPr="00AC41C8" w:rsidRDefault="009C4FB1" w:rsidP="00DE0DBC">
            <w:pPr>
              <w:widowControl w:val="0"/>
              <w:autoSpaceDE w:val="0"/>
              <w:autoSpaceDN w:val="0"/>
              <w:ind w:left="176" w:right="107"/>
              <w:jc w:val="center"/>
              <w:rPr>
                <w:b/>
              </w:rPr>
            </w:pPr>
            <w:r w:rsidRPr="00AC41C8">
              <w:rPr>
                <w:b/>
              </w:rPr>
              <w:t>Skiediklio tūris</w:t>
            </w:r>
          </w:p>
        </w:tc>
        <w:tc>
          <w:tcPr>
            <w:tcW w:w="2693" w:type="dxa"/>
            <w:vAlign w:val="center"/>
          </w:tcPr>
          <w:p w14:paraId="29AFCC8E" w14:textId="77777777" w:rsidR="009C4FB1" w:rsidRPr="00AC41C8" w:rsidRDefault="009C4FB1" w:rsidP="00DE0DBC">
            <w:pPr>
              <w:autoSpaceDE w:val="0"/>
              <w:autoSpaceDN w:val="0"/>
              <w:adjustRightInd w:val="0"/>
              <w:ind w:left="33"/>
              <w:jc w:val="center"/>
              <w:rPr>
                <w:b/>
              </w:rPr>
            </w:pPr>
            <w:r w:rsidRPr="00AC41C8">
              <w:rPr>
                <w:b/>
              </w:rPr>
              <w:t>Bendras infuzinio tirpalo tūris</w:t>
            </w:r>
          </w:p>
        </w:tc>
      </w:tr>
      <w:tr w:rsidR="009C4FB1" w:rsidRPr="0027143B" w14:paraId="0362056B" w14:textId="77777777" w:rsidTr="00DE0DBC">
        <w:trPr>
          <w:trHeight w:hRule="exact" w:val="360"/>
        </w:trPr>
        <w:tc>
          <w:tcPr>
            <w:tcW w:w="2834" w:type="dxa"/>
            <w:vAlign w:val="center"/>
          </w:tcPr>
          <w:p w14:paraId="3CD07584" w14:textId="77777777" w:rsidR="009C4FB1" w:rsidRPr="00AC41C8" w:rsidRDefault="009C4FB1" w:rsidP="00DE0DBC">
            <w:pPr>
              <w:widowControl w:val="0"/>
              <w:autoSpaceDE w:val="0"/>
              <w:autoSpaceDN w:val="0"/>
              <w:ind w:left="118"/>
              <w:jc w:val="center"/>
            </w:pPr>
            <w:r w:rsidRPr="00AC41C8">
              <w:lastRenderedPageBreak/>
              <w:t>2 ml</w:t>
            </w:r>
          </w:p>
        </w:tc>
        <w:tc>
          <w:tcPr>
            <w:tcW w:w="2554" w:type="dxa"/>
            <w:vAlign w:val="center"/>
          </w:tcPr>
          <w:p w14:paraId="24391FF2" w14:textId="77777777" w:rsidR="009C4FB1" w:rsidRPr="00AC41C8" w:rsidRDefault="009C4FB1" w:rsidP="00DE0DBC">
            <w:pPr>
              <w:widowControl w:val="0"/>
              <w:autoSpaceDE w:val="0"/>
              <w:autoSpaceDN w:val="0"/>
              <w:ind w:left="103" w:right="408"/>
              <w:jc w:val="center"/>
            </w:pPr>
            <w:r w:rsidRPr="00AC41C8">
              <w:t>48 ml</w:t>
            </w:r>
          </w:p>
        </w:tc>
        <w:tc>
          <w:tcPr>
            <w:tcW w:w="2693" w:type="dxa"/>
            <w:vAlign w:val="center"/>
          </w:tcPr>
          <w:p w14:paraId="3E8B5C55" w14:textId="77777777" w:rsidR="009C4FB1" w:rsidRPr="00AC41C8" w:rsidRDefault="009C4FB1" w:rsidP="00DE0DBC">
            <w:pPr>
              <w:widowControl w:val="0"/>
              <w:autoSpaceDE w:val="0"/>
              <w:autoSpaceDN w:val="0"/>
              <w:ind w:left="169" w:right="176"/>
              <w:jc w:val="center"/>
            </w:pPr>
            <w:r w:rsidRPr="00AC41C8">
              <w:t>50 ml</w:t>
            </w:r>
          </w:p>
        </w:tc>
      </w:tr>
      <w:tr w:rsidR="009C4FB1" w:rsidRPr="0027143B" w14:paraId="340ED834" w14:textId="77777777" w:rsidTr="00DE0DBC">
        <w:trPr>
          <w:trHeight w:hRule="exact" w:val="422"/>
        </w:trPr>
        <w:tc>
          <w:tcPr>
            <w:tcW w:w="2834" w:type="dxa"/>
            <w:vAlign w:val="center"/>
          </w:tcPr>
          <w:p w14:paraId="627699DC" w14:textId="77777777" w:rsidR="009C4FB1" w:rsidRPr="00AC41C8" w:rsidRDefault="009C4FB1" w:rsidP="00DE0DBC">
            <w:pPr>
              <w:widowControl w:val="0"/>
              <w:autoSpaceDE w:val="0"/>
              <w:autoSpaceDN w:val="0"/>
              <w:ind w:left="118"/>
              <w:jc w:val="center"/>
            </w:pPr>
            <w:r w:rsidRPr="00AC41C8">
              <w:t>4 ml</w:t>
            </w:r>
          </w:p>
        </w:tc>
        <w:tc>
          <w:tcPr>
            <w:tcW w:w="2554" w:type="dxa"/>
            <w:vAlign w:val="center"/>
          </w:tcPr>
          <w:p w14:paraId="7AF96B67" w14:textId="77777777" w:rsidR="009C4FB1" w:rsidRPr="00AC41C8" w:rsidRDefault="009C4FB1" w:rsidP="00DE0DBC">
            <w:pPr>
              <w:widowControl w:val="0"/>
              <w:autoSpaceDE w:val="0"/>
              <w:autoSpaceDN w:val="0"/>
              <w:ind w:left="103" w:right="408"/>
              <w:jc w:val="center"/>
            </w:pPr>
            <w:r w:rsidRPr="00AC41C8">
              <w:t>96 ml</w:t>
            </w:r>
          </w:p>
        </w:tc>
        <w:tc>
          <w:tcPr>
            <w:tcW w:w="2693" w:type="dxa"/>
            <w:vAlign w:val="center"/>
          </w:tcPr>
          <w:p w14:paraId="4D9A507E" w14:textId="77777777" w:rsidR="009C4FB1" w:rsidRPr="00AC41C8" w:rsidRDefault="009C4FB1" w:rsidP="00DE0DBC">
            <w:pPr>
              <w:widowControl w:val="0"/>
              <w:autoSpaceDE w:val="0"/>
              <w:autoSpaceDN w:val="0"/>
              <w:ind w:left="170" w:right="176"/>
              <w:jc w:val="center"/>
            </w:pPr>
            <w:r w:rsidRPr="00AC41C8">
              <w:t>100 ml</w:t>
            </w:r>
          </w:p>
        </w:tc>
      </w:tr>
      <w:tr w:rsidR="009C4FB1" w:rsidRPr="0027143B" w14:paraId="68020ADD" w14:textId="77777777" w:rsidTr="00DE0DBC">
        <w:trPr>
          <w:trHeight w:hRule="exact" w:val="427"/>
        </w:trPr>
        <w:tc>
          <w:tcPr>
            <w:tcW w:w="2834" w:type="dxa"/>
            <w:vAlign w:val="center"/>
          </w:tcPr>
          <w:p w14:paraId="388901FB" w14:textId="77777777" w:rsidR="009C4FB1" w:rsidRPr="00AC41C8" w:rsidRDefault="009C4FB1" w:rsidP="00DE0DBC">
            <w:pPr>
              <w:widowControl w:val="0"/>
              <w:autoSpaceDE w:val="0"/>
              <w:autoSpaceDN w:val="0"/>
              <w:ind w:left="123"/>
              <w:jc w:val="center"/>
            </w:pPr>
            <w:r w:rsidRPr="00AC41C8">
              <w:t>10 ml</w:t>
            </w:r>
          </w:p>
        </w:tc>
        <w:tc>
          <w:tcPr>
            <w:tcW w:w="2554" w:type="dxa"/>
            <w:vAlign w:val="center"/>
          </w:tcPr>
          <w:p w14:paraId="7B1DD1C6" w14:textId="77777777" w:rsidR="009C4FB1" w:rsidRPr="00AC41C8" w:rsidRDefault="009C4FB1" w:rsidP="00DE0DBC">
            <w:pPr>
              <w:widowControl w:val="0"/>
              <w:autoSpaceDE w:val="0"/>
              <w:autoSpaceDN w:val="0"/>
              <w:ind w:left="103" w:right="408"/>
              <w:jc w:val="center"/>
            </w:pPr>
            <w:r w:rsidRPr="00AC41C8">
              <w:t>240 ml</w:t>
            </w:r>
          </w:p>
        </w:tc>
        <w:tc>
          <w:tcPr>
            <w:tcW w:w="2693" w:type="dxa"/>
            <w:vAlign w:val="center"/>
          </w:tcPr>
          <w:p w14:paraId="42057FBB" w14:textId="77777777" w:rsidR="009C4FB1" w:rsidRPr="00AC41C8" w:rsidRDefault="009C4FB1" w:rsidP="00DE0DBC">
            <w:pPr>
              <w:widowControl w:val="0"/>
              <w:autoSpaceDE w:val="0"/>
              <w:autoSpaceDN w:val="0"/>
              <w:ind w:left="170" w:right="176"/>
              <w:jc w:val="center"/>
            </w:pPr>
            <w:r w:rsidRPr="00AC41C8">
              <w:t>250 ml</w:t>
            </w:r>
          </w:p>
        </w:tc>
      </w:tr>
      <w:tr w:rsidR="009C4FB1" w:rsidRPr="0027143B" w14:paraId="70B11832" w14:textId="77777777" w:rsidTr="00DE0DBC">
        <w:trPr>
          <w:trHeight w:hRule="exact" w:val="427"/>
        </w:trPr>
        <w:tc>
          <w:tcPr>
            <w:tcW w:w="2834" w:type="dxa"/>
            <w:vAlign w:val="center"/>
          </w:tcPr>
          <w:p w14:paraId="3167A9A3" w14:textId="77777777" w:rsidR="009C4FB1" w:rsidRPr="00AC41C8" w:rsidRDefault="009C4FB1" w:rsidP="00DE0DBC">
            <w:pPr>
              <w:widowControl w:val="0"/>
              <w:autoSpaceDE w:val="0"/>
              <w:autoSpaceDN w:val="0"/>
              <w:ind w:left="123"/>
              <w:jc w:val="center"/>
            </w:pPr>
            <w:r w:rsidRPr="00AC41C8">
              <w:t>20 ml</w:t>
            </w:r>
          </w:p>
        </w:tc>
        <w:tc>
          <w:tcPr>
            <w:tcW w:w="2554" w:type="dxa"/>
            <w:vAlign w:val="center"/>
          </w:tcPr>
          <w:p w14:paraId="70E39486" w14:textId="77777777" w:rsidR="009C4FB1" w:rsidRPr="00AC41C8" w:rsidRDefault="009C4FB1" w:rsidP="00DE0DBC">
            <w:pPr>
              <w:widowControl w:val="0"/>
              <w:autoSpaceDE w:val="0"/>
              <w:autoSpaceDN w:val="0"/>
              <w:ind w:left="103" w:right="408"/>
              <w:jc w:val="center"/>
            </w:pPr>
            <w:r w:rsidRPr="00AC41C8">
              <w:t>480 ml</w:t>
            </w:r>
          </w:p>
        </w:tc>
        <w:tc>
          <w:tcPr>
            <w:tcW w:w="2693" w:type="dxa"/>
            <w:vAlign w:val="center"/>
          </w:tcPr>
          <w:p w14:paraId="65C5CF5D" w14:textId="77777777" w:rsidR="009C4FB1" w:rsidRPr="00AC41C8" w:rsidRDefault="009C4FB1" w:rsidP="00DE0DBC">
            <w:pPr>
              <w:widowControl w:val="0"/>
              <w:autoSpaceDE w:val="0"/>
              <w:autoSpaceDN w:val="0"/>
              <w:ind w:left="170" w:right="176"/>
              <w:jc w:val="center"/>
            </w:pPr>
            <w:r w:rsidRPr="00AC41C8">
              <w:t>500 ml</w:t>
            </w:r>
          </w:p>
        </w:tc>
      </w:tr>
    </w:tbl>
    <w:p w14:paraId="54FA2834" w14:textId="77777777" w:rsidR="009C4FB1" w:rsidRPr="00A8680C" w:rsidRDefault="009C4FB1" w:rsidP="009C4FB1">
      <w:pPr>
        <w:autoSpaceDE w:val="0"/>
        <w:autoSpaceDN w:val="0"/>
        <w:adjustRightInd w:val="0"/>
        <w:rPr>
          <w:rFonts w:eastAsia="TimesNewRoman,Bold"/>
          <w:u w:val="single"/>
        </w:rPr>
      </w:pPr>
    </w:p>
    <w:p w14:paraId="1BE53E6A"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Jei reikiama koncentracija yra 8 </w:t>
      </w:r>
      <w:r w:rsidRPr="00AC41C8">
        <w:t>μ</w:t>
      </w:r>
      <w:r w:rsidRPr="00A8680C">
        <w:rPr>
          <w:rFonts w:eastAsia="TimesNewRoman,Bold"/>
          <w:u w:val="single"/>
        </w:rPr>
        <w:t>g/ml</w:t>
      </w:r>
    </w:p>
    <w:p w14:paraId="44983516" w14:textId="77777777" w:rsidR="009C4FB1" w:rsidRPr="00A8680C" w:rsidRDefault="009C4FB1" w:rsidP="009C4FB1">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C4FB1" w:rsidRPr="0027143B" w14:paraId="1DBF600C" w14:textId="77777777" w:rsidTr="00DE0DBC">
        <w:trPr>
          <w:trHeight w:hRule="exact" w:val="1077"/>
        </w:trPr>
        <w:tc>
          <w:tcPr>
            <w:tcW w:w="2834" w:type="dxa"/>
            <w:vAlign w:val="center"/>
          </w:tcPr>
          <w:p w14:paraId="1E3958E6" w14:textId="77777777" w:rsidR="009C4FB1" w:rsidRPr="00AC41C8" w:rsidRDefault="009C4FB1" w:rsidP="00DE0DBC">
            <w:pPr>
              <w:widowControl w:val="0"/>
              <w:autoSpaceDE w:val="0"/>
              <w:autoSpaceDN w:val="0"/>
              <w:ind w:left="176" w:right="107"/>
              <w:jc w:val="center"/>
              <w:rPr>
                <w:b/>
              </w:rPr>
            </w:pPr>
            <w:r w:rsidRPr="00AC41C8">
              <w:rPr>
                <w:b/>
              </w:rPr>
              <w:t>Dexmedetomidine Kalceks 100 μg/ml koncentrato infuziniam tirpalui tūris</w:t>
            </w:r>
          </w:p>
        </w:tc>
        <w:tc>
          <w:tcPr>
            <w:tcW w:w="2554" w:type="dxa"/>
            <w:vAlign w:val="center"/>
          </w:tcPr>
          <w:p w14:paraId="1914231C" w14:textId="77777777" w:rsidR="009C4FB1" w:rsidRPr="00AC41C8" w:rsidRDefault="009C4FB1" w:rsidP="00DE0DBC">
            <w:pPr>
              <w:widowControl w:val="0"/>
              <w:autoSpaceDE w:val="0"/>
              <w:autoSpaceDN w:val="0"/>
              <w:ind w:left="103" w:right="103"/>
              <w:jc w:val="center"/>
              <w:rPr>
                <w:b/>
              </w:rPr>
            </w:pPr>
            <w:r w:rsidRPr="00AC41C8">
              <w:rPr>
                <w:b/>
              </w:rPr>
              <w:t>Skiediklio tūris</w:t>
            </w:r>
          </w:p>
        </w:tc>
        <w:tc>
          <w:tcPr>
            <w:tcW w:w="2693" w:type="dxa"/>
            <w:vAlign w:val="center"/>
          </w:tcPr>
          <w:p w14:paraId="34939B73" w14:textId="77777777" w:rsidR="009C4FB1" w:rsidRPr="00AC41C8" w:rsidRDefault="009C4FB1" w:rsidP="00DE0DBC">
            <w:pPr>
              <w:autoSpaceDE w:val="0"/>
              <w:autoSpaceDN w:val="0"/>
              <w:adjustRightInd w:val="0"/>
              <w:ind w:left="33"/>
              <w:jc w:val="center"/>
              <w:rPr>
                <w:b/>
              </w:rPr>
            </w:pPr>
            <w:r w:rsidRPr="00AC41C8">
              <w:rPr>
                <w:b/>
              </w:rPr>
              <w:t>Bendras infuzinio tirpalo tūris</w:t>
            </w:r>
          </w:p>
        </w:tc>
      </w:tr>
      <w:tr w:rsidR="009C4FB1" w:rsidRPr="0027143B" w14:paraId="097DB42F" w14:textId="77777777" w:rsidTr="00DE0DBC">
        <w:trPr>
          <w:trHeight w:hRule="exact" w:val="360"/>
        </w:trPr>
        <w:tc>
          <w:tcPr>
            <w:tcW w:w="2834" w:type="dxa"/>
            <w:vAlign w:val="center"/>
          </w:tcPr>
          <w:p w14:paraId="51D47AF5" w14:textId="77777777" w:rsidR="009C4FB1" w:rsidRPr="00AC41C8" w:rsidRDefault="009C4FB1" w:rsidP="00DE0DBC">
            <w:pPr>
              <w:widowControl w:val="0"/>
              <w:autoSpaceDE w:val="0"/>
              <w:autoSpaceDN w:val="0"/>
              <w:ind w:left="117"/>
              <w:jc w:val="center"/>
            </w:pPr>
            <w:r w:rsidRPr="00AC41C8">
              <w:t>4 ml</w:t>
            </w:r>
          </w:p>
        </w:tc>
        <w:tc>
          <w:tcPr>
            <w:tcW w:w="2554" w:type="dxa"/>
            <w:vAlign w:val="center"/>
          </w:tcPr>
          <w:p w14:paraId="5F7DF799" w14:textId="77777777" w:rsidR="009C4FB1" w:rsidRPr="00AC41C8" w:rsidRDefault="009C4FB1" w:rsidP="00DE0DBC">
            <w:pPr>
              <w:widowControl w:val="0"/>
              <w:autoSpaceDE w:val="0"/>
              <w:autoSpaceDN w:val="0"/>
              <w:ind w:left="404" w:right="409"/>
              <w:jc w:val="center"/>
            </w:pPr>
            <w:r w:rsidRPr="00AC41C8">
              <w:t>46 ml</w:t>
            </w:r>
          </w:p>
        </w:tc>
        <w:tc>
          <w:tcPr>
            <w:tcW w:w="2693" w:type="dxa"/>
            <w:vAlign w:val="center"/>
          </w:tcPr>
          <w:p w14:paraId="7E908650" w14:textId="77777777" w:rsidR="009C4FB1" w:rsidRPr="00AC41C8" w:rsidRDefault="009C4FB1" w:rsidP="00DE0DBC">
            <w:pPr>
              <w:widowControl w:val="0"/>
              <w:autoSpaceDE w:val="0"/>
              <w:autoSpaceDN w:val="0"/>
              <w:ind w:left="169" w:right="176"/>
              <w:jc w:val="center"/>
            </w:pPr>
            <w:r w:rsidRPr="00AC41C8">
              <w:t>50 ml</w:t>
            </w:r>
          </w:p>
        </w:tc>
      </w:tr>
      <w:tr w:rsidR="009C4FB1" w:rsidRPr="0027143B" w14:paraId="75B23A9A" w14:textId="77777777" w:rsidTr="00DE0DBC">
        <w:trPr>
          <w:trHeight w:hRule="exact" w:val="422"/>
        </w:trPr>
        <w:tc>
          <w:tcPr>
            <w:tcW w:w="2834" w:type="dxa"/>
            <w:vAlign w:val="center"/>
          </w:tcPr>
          <w:p w14:paraId="36763223" w14:textId="77777777" w:rsidR="009C4FB1" w:rsidRPr="00AC41C8" w:rsidRDefault="009C4FB1" w:rsidP="00DE0DBC">
            <w:pPr>
              <w:widowControl w:val="0"/>
              <w:autoSpaceDE w:val="0"/>
              <w:autoSpaceDN w:val="0"/>
              <w:ind w:left="117"/>
              <w:jc w:val="center"/>
            </w:pPr>
            <w:r w:rsidRPr="00AC41C8">
              <w:t>8 ml</w:t>
            </w:r>
          </w:p>
        </w:tc>
        <w:tc>
          <w:tcPr>
            <w:tcW w:w="2554" w:type="dxa"/>
            <w:vAlign w:val="center"/>
          </w:tcPr>
          <w:p w14:paraId="6F6E31FE" w14:textId="77777777" w:rsidR="009C4FB1" w:rsidRPr="00AC41C8" w:rsidRDefault="009C4FB1" w:rsidP="00DE0DBC">
            <w:pPr>
              <w:widowControl w:val="0"/>
              <w:autoSpaceDE w:val="0"/>
              <w:autoSpaceDN w:val="0"/>
              <w:ind w:left="404" w:right="409"/>
              <w:jc w:val="center"/>
            </w:pPr>
            <w:r w:rsidRPr="00AC41C8">
              <w:t>92 ml</w:t>
            </w:r>
          </w:p>
        </w:tc>
        <w:tc>
          <w:tcPr>
            <w:tcW w:w="2693" w:type="dxa"/>
            <w:vAlign w:val="center"/>
          </w:tcPr>
          <w:p w14:paraId="7180CFD6" w14:textId="77777777" w:rsidR="009C4FB1" w:rsidRPr="00AC41C8" w:rsidRDefault="009C4FB1" w:rsidP="00DE0DBC">
            <w:pPr>
              <w:widowControl w:val="0"/>
              <w:autoSpaceDE w:val="0"/>
              <w:autoSpaceDN w:val="0"/>
              <w:ind w:left="170" w:right="176"/>
              <w:jc w:val="center"/>
            </w:pPr>
            <w:r w:rsidRPr="00AC41C8">
              <w:t>100 ml</w:t>
            </w:r>
          </w:p>
        </w:tc>
      </w:tr>
      <w:tr w:rsidR="009C4FB1" w:rsidRPr="0027143B" w14:paraId="16BA9771" w14:textId="77777777" w:rsidTr="00DE0DBC">
        <w:trPr>
          <w:trHeight w:hRule="exact" w:val="425"/>
        </w:trPr>
        <w:tc>
          <w:tcPr>
            <w:tcW w:w="2834" w:type="dxa"/>
            <w:vAlign w:val="center"/>
          </w:tcPr>
          <w:p w14:paraId="517F1B82" w14:textId="77777777" w:rsidR="009C4FB1" w:rsidRPr="00AC41C8" w:rsidRDefault="009C4FB1" w:rsidP="00DE0DBC">
            <w:pPr>
              <w:widowControl w:val="0"/>
              <w:autoSpaceDE w:val="0"/>
              <w:autoSpaceDN w:val="0"/>
              <w:ind w:left="124"/>
              <w:jc w:val="center"/>
            </w:pPr>
            <w:r w:rsidRPr="00AC41C8">
              <w:t>20 ml</w:t>
            </w:r>
          </w:p>
        </w:tc>
        <w:tc>
          <w:tcPr>
            <w:tcW w:w="2554" w:type="dxa"/>
            <w:vAlign w:val="center"/>
          </w:tcPr>
          <w:p w14:paraId="144F23EB" w14:textId="77777777" w:rsidR="009C4FB1" w:rsidRPr="00AC41C8" w:rsidRDefault="009C4FB1" w:rsidP="00DE0DBC">
            <w:pPr>
              <w:widowControl w:val="0"/>
              <w:autoSpaceDE w:val="0"/>
              <w:autoSpaceDN w:val="0"/>
              <w:ind w:left="35"/>
              <w:jc w:val="center"/>
            </w:pPr>
            <w:r w:rsidRPr="00AC41C8">
              <w:t>230 ml</w:t>
            </w:r>
          </w:p>
        </w:tc>
        <w:tc>
          <w:tcPr>
            <w:tcW w:w="2693" w:type="dxa"/>
            <w:vAlign w:val="center"/>
          </w:tcPr>
          <w:p w14:paraId="3B21B21B" w14:textId="77777777" w:rsidR="009C4FB1" w:rsidRPr="00AC41C8" w:rsidRDefault="009C4FB1" w:rsidP="00DE0DBC">
            <w:pPr>
              <w:widowControl w:val="0"/>
              <w:autoSpaceDE w:val="0"/>
              <w:autoSpaceDN w:val="0"/>
              <w:ind w:left="170" w:right="176"/>
              <w:jc w:val="center"/>
            </w:pPr>
            <w:r w:rsidRPr="00AC41C8">
              <w:t>250 ml</w:t>
            </w:r>
          </w:p>
        </w:tc>
      </w:tr>
      <w:tr w:rsidR="009C4FB1" w:rsidRPr="0027143B" w14:paraId="4786DD99" w14:textId="77777777" w:rsidTr="00DE0DBC">
        <w:trPr>
          <w:trHeight w:hRule="exact" w:val="430"/>
        </w:trPr>
        <w:tc>
          <w:tcPr>
            <w:tcW w:w="2834" w:type="dxa"/>
            <w:vAlign w:val="center"/>
          </w:tcPr>
          <w:p w14:paraId="0F509788" w14:textId="77777777" w:rsidR="009C4FB1" w:rsidRPr="00AC41C8" w:rsidRDefault="009C4FB1" w:rsidP="00DE0DBC">
            <w:pPr>
              <w:widowControl w:val="0"/>
              <w:autoSpaceDE w:val="0"/>
              <w:autoSpaceDN w:val="0"/>
              <w:ind w:left="124"/>
              <w:jc w:val="center"/>
            </w:pPr>
            <w:r w:rsidRPr="00AC41C8">
              <w:t>40 ml</w:t>
            </w:r>
          </w:p>
        </w:tc>
        <w:tc>
          <w:tcPr>
            <w:tcW w:w="2554" w:type="dxa"/>
            <w:vAlign w:val="center"/>
          </w:tcPr>
          <w:p w14:paraId="21D1E8D7" w14:textId="77777777" w:rsidR="009C4FB1" w:rsidRPr="00AC41C8" w:rsidRDefault="009C4FB1" w:rsidP="00DE0DBC">
            <w:pPr>
              <w:widowControl w:val="0"/>
              <w:autoSpaceDE w:val="0"/>
              <w:autoSpaceDN w:val="0"/>
              <w:ind w:left="35" w:right="-33"/>
              <w:jc w:val="center"/>
            </w:pPr>
            <w:r w:rsidRPr="00AC41C8">
              <w:t>460 ml</w:t>
            </w:r>
          </w:p>
        </w:tc>
        <w:tc>
          <w:tcPr>
            <w:tcW w:w="2693" w:type="dxa"/>
            <w:vAlign w:val="center"/>
          </w:tcPr>
          <w:p w14:paraId="0CDE4EEF" w14:textId="77777777" w:rsidR="009C4FB1" w:rsidRPr="00AC41C8" w:rsidRDefault="009C4FB1" w:rsidP="00DE0DBC">
            <w:pPr>
              <w:widowControl w:val="0"/>
              <w:autoSpaceDE w:val="0"/>
              <w:autoSpaceDN w:val="0"/>
              <w:ind w:left="170" w:right="176"/>
              <w:jc w:val="center"/>
            </w:pPr>
            <w:r w:rsidRPr="00AC41C8">
              <w:t>500 ml</w:t>
            </w:r>
          </w:p>
        </w:tc>
      </w:tr>
    </w:tbl>
    <w:p w14:paraId="1BF007F5" w14:textId="77777777" w:rsidR="009C4FB1" w:rsidRPr="00A8680C" w:rsidRDefault="009C4FB1" w:rsidP="009C4FB1">
      <w:pPr>
        <w:autoSpaceDE w:val="0"/>
        <w:autoSpaceDN w:val="0"/>
        <w:adjustRightInd w:val="0"/>
        <w:rPr>
          <w:rFonts w:eastAsia="TimesNewRoman,Bold"/>
          <w:u w:val="single"/>
        </w:rPr>
      </w:pPr>
    </w:p>
    <w:p w14:paraId="626DFF85" w14:textId="77777777" w:rsidR="009C4FB1" w:rsidRPr="00AC41C8" w:rsidRDefault="009C4FB1" w:rsidP="009C4FB1">
      <w:pPr>
        <w:autoSpaceDE w:val="0"/>
        <w:autoSpaceDN w:val="0"/>
        <w:adjustRightInd w:val="0"/>
      </w:pPr>
      <w:r w:rsidRPr="00AC41C8">
        <w:t>Tirpalą reikia švelniai pakratyti, kad jis gerai išsimaišytų.</w:t>
      </w:r>
    </w:p>
    <w:p w14:paraId="30F07007" w14:textId="77777777" w:rsidR="009C4FB1" w:rsidRPr="00AC41C8" w:rsidRDefault="009C4FB1" w:rsidP="009C4FB1">
      <w:pPr>
        <w:autoSpaceDE w:val="0"/>
        <w:autoSpaceDN w:val="0"/>
        <w:adjustRightInd w:val="0"/>
      </w:pPr>
    </w:p>
    <w:p w14:paraId="130686CD" w14:textId="77777777" w:rsidR="009C4FB1" w:rsidRPr="00AC41C8" w:rsidRDefault="009C4FB1" w:rsidP="009C4FB1">
      <w:pPr>
        <w:autoSpaceDE w:val="0"/>
        <w:autoSpaceDN w:val="0"/>
        <w:adjustRightInd w:val="0"/>
      </w:pPr>
      <w:r w:rsidRPr="00AC41C8">
        <w:t>Prieš vartojimą šį vaistinį preparatą reikia apžiūrėti, ar nėra dalelių ir ar nepasikeitė spalva.</w:t>
      </w:r>
    </w:p>
    <w:p w14:paraId="7C6E1A2B" w14:textId="77777777" w:rsidR="009C4FB1" w:rsidRPr="00AC41C8" w:rsidRDefault="009C4FB1" w:rsidP="009C4FB1">
      <w:pPr>
        <w:autoSpaceDE w:val="0"/>
        <w:autoSpaceDN w:val="0"/>
        <w:adjustRightInd w:val="0"/>
      </w:pPr>
    </w:p>
    <w:p w14:paraId="26EEF090" w14:textId="77777777" w:rsidR="009C4FB1" w:rsidRPr="00AC41C8" w:rsidRDefault="009C4FB1" w:rsidP="009C4FB1">
      <w:pPr>
        <w:autoSpaceDE w:val="0"/>
        <w:autoSpaceDN w:val="0"/>
        <w:adjustRightInd w:val="0"/>
        <w:rPr>
          <w:u w:val="single"/>
        </w:rPr>
      </w:pPr>
      <w:r w:rsidRPr="00AC41C8">
        <w:rPr>
          <w:u w:val="single"/>
        </w:rPr>
        <w:t>Nustatyta, kad šis vaistinis preparatas yra suderinamas su toliau išvardytais intraveniniais skysčiais ir vaistiniais preparatais</w:t>
      </w:r>
      <w:r w:rsidRPr="00AC41C8">
        <w:t>:</w:t>
      </w:r>
    </w:p>
    <w:p w14:paraId="378F916A" w14:textId="77777777" w:rsidR="009C4FB1" w:rsidRPr="00AC41C8" w:rsidRDefault="009C4FB1" w:rsidP="009C4FB1">
      <w:pPr>
        <w:autoSpaceDE w:val="0"/>
        <w:autoSpaceDN w:val="0"/>
        <w:adjustRightInd w:val="0"/>
      </w:pPr>
      <w:r w:rsidRPr="00AC41C8">
        <w:t>Ringerio laktatu, 5 % gliukozės tirpalu, 9 mg/ml (0,9 %) natrio chlorido injekciniu tirpalu, 200 mg/ml (20 %) manitolio tirpalu, tiopentalio natrio druska, etomidatu, vekuronio bromidu, pankuronio bromidu, sukcinilcholinu, atrakurio besilatu, mivakurio chloridu, rokuronio bromidu, glikopirolato bromidu, fenilefrino hidrochloridu, atropino sulfatu, dopaminu, noradrenalinu, dobutaminu, midazolamu, morfino sulfatu, fentanilio citratu ir plazmos pakaitalais.</w:t>
      </w:r>
    </w:p>
    <w:p w14:paraId="19CA65D4" w14:textId="77777777" w:rsidR="009C4FB1" w:rsidRPr="005400EC" w:rsidRDefault="009C4FB1" w:rsidP="009C4FB1">
      <w:pPr>
        <w:ind w:left="567" w:hanging="567"/>
        <w:rPr>
          <w:sz w:val="16"/>
          <w:szCs w:val="16"/>
        </w:rPr>
      </w:pPr>
    </w:p>
    <w:p w14:paraId="04B13316" w14:textId="77777777" w:rsidR="009C4FB1" w:rsidRPr="00AC41C8" w:rsidRDefault="009C4FB1" w:rsidP="009C4FB1">
      <w:pPr>
        <w:ind w:left="567" w:hanging="567"/>
      </w:pPr>
      <w:r w:rsidRPr="00AC41C8">
        <w:t>Nesuvartotą vaistinį preparatą ar atliekas reikia tvarkyti laikantis vietinių reikalavimų.</w:t>
      </w:r>
    </w:p>
    <w:p w14:paraId="1D0187E5" w14:textId="77777777" w:rsidR="009C4FB1" w:rsidRPr="005400EC" w:rsidRDefault="009C4FB1" w:rsidP="009C4FB1">
      <w:pPr>
        <w:ind w:left="567" w:hanging="567"/>
        <w:rPr>
          <w:sz w:val="16"/>
          <w:szCs w:val="16"/>
        </w:rPr>
      </w:pPr>
    </w:p>
    <w:p w14:paraId="5EC718CF" w14:textId="77777777" w:rsidR="009C4FB1" w:rsidRPr="00AC41C8" w:rsidRDefault="009C4FB1" w:rsidP="009C4FB1">
      <w:pPr>
        <w:ind w:left="567" w:hanging="567"/>
      </w:pPr>
    </w:p>
    <w:p w14:paraId="170F9505" w14:textId="77777777" w:rsidR="009C4FB1" w:rsidRPr="00AC41C8" w:rsidRDefault="009C4FB1" w:rsidP="009C4FB1">
      <w:pPr>
        <w:ind w:left="567" w:hanging="567"/>
        <w:rPr>
          <w:b/>
          <w:caps/>
        </w:rPr>
      </w:pPr>
      <w:r w:rsidRPr="00AC41C8">
        <w:rPr>
          <w:b/>
          <w:caps/>
        </w:rPr>
        <w:t>7.</w:t>
      </w:r>
      <w:r w:rsidRPr="00AC41C8">
        <w:rPr>
          <w:b/>
          <w:caps/>
        </w:rPr>
        <w:tab/>
        <w:t>REGISTRUOTOJAS</w:t>
      </w:r>
    </w:p>
    <w:p w14:paraId="4BD48FCC" w14:textId="77777777" w:rsidR="009C4FB1" w:rsidRPr="00AC41C8" w:rsidRDefault="009C4FB1" w:rsidP="009C4FB1"/>
    <w:p w14:paraId="349D5AAE" w14:textId="77777777" w:rsidR="009C4FB1" w:rsidRPr="00AC41C8" w:rsidRDefault="009C4FB1" w:rsidP="009C4FB1">
      <w:pPr>
        <w:widowControl w:val="0"/>
        <w:autoSpaceDE w:val="0"/>
        <w:autoSpaceDN w:val="0"/>
        <w:adjustRightInd w:val="0"/>
        <w:spacing w:line="240" w:lineRule="atLeast"/>
        <w:rPr>
          <w:color w:val="000000"/>
        </w:rPr>
      </w:pPr>
      <w:r w:rsidRPr="00AC41C8">
        <w:rPr>
          <w:color w:val="000000"/>
        </w:rPr>
        <w:t>AS KALCEKS</w:t>
      </w:r>
    </w:p>
    <w:p w14:paraId="13AC8953" w14:textId="4FE2D2D9" w:rsidR="009C4FB1" w:rsidRPr="00AC41C8" w:rsidRDefault="009C4FB1" w:rsidP="009C4FB1">
      <w:pPr>
        <w:widowControl w:val="0"/>
        <w:autoSpaceDE w:val="0"/>
        <w:autoSpaceDN w:val="0"/>
        <w:adjustRightInd w:val="0"/>
        <w:spacing w:line="240" w:lineRule="atLeast"/>
        <w:rPr>
          <w:color w:val="000000"/>
        </w:rPr>
      </w:pPr>
      <w:r w:rsidRPr="00AC41C8">
        <w:rPr>
          <w:color w:val="000000"/>
        </w:rPr>
        <w:t>Krustpils iela </w:t>
      </w:r>
      <w:r w:rsidR="009A5EF0">
        <w:rPr>
          <w:color w:val="000000"/>
        </w:rPr>
        <w:t>71E</w:t>
      </w:r>
      <w:r w:rsidRPr="00AC41C8">
        <w:rPr>
          <w:color w:val="000000"/>
        </w:rPr>
        <w:t>, Rīga, LV</w:t>
      </w:r>
      <w:r w:rsidRPr="00AC41C8">
        <w:rPr>
          <w:color w:val="000000"/>
        </w:rPr>
        <w:noBreakHyphen/>
        <w:t>1057, Latvija</w:t>
      </w:r>
    </w:p>
    <w:p w14:paraId="5D1CECE6" w14:textId="77777777" w:rsidR="009C4FB1" w:rsidRPr="00AC41C8" w:rsidRDefault="009C4FB1" w:rsidP="009C4FB1">
      <w:pPr>
        <w:widowControl w:val="0"/>
        <w:autoSpaceDE w:val="0"/>
        <w:autoSpaceDN w:val="0"/>
      </w:pPr>
      <w:r w:rsidRPr="00AC41C8">
        <w:t>Tel.: +371 67083320</w:t>
      </w:r>
    </w:p>
    <w:p w14:paraId="39B912CA" w14:textId="77777777" w:rsidR="009C4FB1" w:rsidRPr="00AC41C8" w:rsidRDefault="009C4FB1" w:rsidP="009C4FB1">
      <w:pPr>
        <w:widowControl w:val="0"/>
        <w:tabs>
          <w:tab w:val="left" w:pos="567"/>
        </w:tabs>
        <w:autoSpaceDE w:val="0"/>
        <w:autoSpaceDN w:val="0"/>
      </w:pPr>
      <w:r w:rsidRPr="00AC41C8">
        <w:t xml:space="preserve">El. paštas: </w:t>
      </w:r>
      <w:hyperlink r:id="rId7" w:history="1">
        <w:r w:rsidRPr="00A8680C">
          <w:rPr>
            <w:rStyle w:val="Hipersaitas"/>
          </w:rPr>
          <w:t>kalceks@kalceks.lv</w:t>
        </w:r>
      </w:hyperlink>
    </w:p>
    <w:p w14:paraId="0C12A40E" w14:textId="77777777" w:rsidR="009C4FB1" w:rsidRPr="00AC41C8" w:rsidRDefault="009C4FB1" w:rsidP="009C4FB1">
      <w:pPr>
        <w:ind w:left="567" w:hanging="567"/>
      </w:pPr>
    </w:p>
    <w:p w14:paraId="422C6A4D" w14:textId="77777777" w:rsidR="009C4FB1" w:rsidRPr="00AC41C8" w:rsidRDefault="009C4FB1" w:rsidP="009C4FB1">
      <w:pPr>
        <w:ind w:left="567" w:hanging="567"/>
      </w:pPr>
    </w:p>
    <w:p w14:paraId="3CF6F52C" w14:textId="77777777" w:rsidR="009C4FB1" w:rsidRPr="00AC41C8" w:rsidRDefault="009C4FB1" w:rsidP="009C4FB1">
      <w:pPr>
        <w:ind w:left="567" w:hanging="567"/>
        <w:rPr>
          <w:b/>
          <w:caps/>
        </w:rPr>
      </w:pPr>
      <w:r w:rsidRPr="00AC41C8">
        <w:rPr>
          <w:b/>
          <w:caps/>
        </w:rPr>
        <w:t>8.</w:t>
      </w:r>
      <w:r w:rsidRPr="00AC41C8">
        <w:rPr>
          <w:b/>
          <w:caps/>
        </w:rPr>
        <w:tab/>
        <w:t>REGISTRACIJOS PAŽYMĖJIMO numeris (</w:t>
      </w:r>
      <w:r w:rsidRPr="00AC41C8">
        <w:rPr>
          <w:b/>
          <w:caps/>
        </w:rPr>
        <w:noBreakHyphen/>
        <w:t>IAI)</w:t>
      </w:r>
    </w:p>
    <w:p w14:paraId="692873B8" w14:textId="77777777" w:rsidR="009C4FB1" w:rsidRPr="00AC41C8" w:rsidRDefault="009C4FB1" w:rsidP="009C4FB1"/>
    <w:p w14:paraId="4FEC58C6" w14:textId="77777777" w:rsidR="009C4FB1" w:rsidRPr="00AC41C8" w:rsidRDefault="009C4FB1" w:rsidP="009C4FB1">
      <w:r w:rsidRPr="00AC41C8">
        <w:t>LT/1/19/4334/001 – 2 ml, N5</w:t>
      </w:r>
    </w:p>
    <w:p w14:paraId="3916723B" w14:textId="77777777" w:rsidR="009C4FB1" w:rsidRDefault="009C4FB1" w:rsidP="009C4FB1">
      <w:pPr>
        <w:ind w:left="567" w:hanging="567"/>
      </w:pPr>
      <w:r w:rsidRPr="00AC41C8">
        <w:t>LT/1/19/4334/002 – 2 ml, N25</w:t>
      </w:r>
    </w:p>
    <w:p w14:paraId="2D291428" w14:textId="77777777" w:rsidR="009C4FB1" w:rsidRPr="00AC41C8" w:rsidRDefault="009C4FB1" w:rsidP="009C4FB1">
      <w:pPr>
        <w:ind w:left="567" w:hanging="567"/>
      </w:pPr>
      <w:r w:rsidRPr="00E13BA4">
        <w:t>LT/1/19/4334/00</w:t>
      </w:r>
      <w:r>
        <w:t>3</w:t>
      </w:r>
      <w:r w:rsidRPr="00E13BA4">
        <w:t xml:space="preserve"> – </w:t>
      </w:r>
      <w:r>
        <w:t>4</w:t>
      </w:r>
      <w:r w:rsidRPr="00E13BA4">
        <w:t xml:space="preserve"> ml, N</w:t>
      </w:r>
      <w:r>
        <w:t>1</w:t>
      </w:r>
    </w:p>
    <w:p w14:paraId="1BF70A64" w14:textId="77777777" w:rsidR="009C4FB1" w:rsidRPr="00AC41C8" w:rsidRDefault="009C4FB1" w:rsidP="009C4FB1">
      <w:pPr>
        <w:ind w:left="567" w:hanging="567"/>
      </w:pPr>
      <w:r w:rsidRPr="00E13BA4">
        <w:t>LT/1/19/4334/00</w:t>
      </w:r>
      <w:r>
        <w:t>4</w:t>
      </w:r>
      <w:r w:rsidRPr="00E13BA4">
        <w:t xml:space="preserve"> – 4 ml, N</w:t>
      </w:r>
      <w:r>
        <w:t>4</w:t>
      </w:r>
    </w:p>
    <w:p w14:paraId="6F565938" w14:textId="77777777" w:rsidR="009C4FB1" w:rsidRDefault="009C4FB1" w:rsidP="009C4FB1">
      <w:pPr>
        <w:ind w:left="567" w:hanging="567"/>
      </w:pPr>
      <w:r>
        <w:t>LT/1/19/4334/005 – 10 ml, N1</w:t>
      </w:r>
    </w:p>
    <w:p w14:paraId="5EA9B0B4" w14:textId="77777777" w:rsidR="009C4FB1" w:rsidRDefault="009C4FB1" w:rsidP="009C4FB1">
      <w:pPr>
        <w:ind w:left="567" w:hanging="567"/>
      </w:pPr>
      <w:r>
        <w:t>LT/1/19/4334/006 – 10 ml, N4</w:t>
      </w:r>
    </w:p>
    <w:p w14:paraId="2EECD0DE" w14:textId="77777777" w:rsidR="009C4FB1" w:rsidRPr="005400EC" w:rsidRDefault="009C4FB1" w:rsidP="009C4FB1">
      <w:pPr>
        <w:ind w:left="567" w:hanging="567"/>
        <w:rPr>
          <w:sz w:val="16"/>
          <w:szCs w:val="16"/>
        </w:rPr>
      </w:pPr>
    </w:p>
    <w:p w14:paraId="4E15A891" w14:textId="77777777" w:rsidR="009C4FB1" w:rsidRPr="00AC41C8" w:rsidRDefault="009C4FB1" w:rsidP="009C4FB1">
      <w:pPr>
        <w:ind w:left="567" w:hanging="567"/>
      </w:pPr>
    </w:p>
    <w:p w14:paraId="2FF0AD4D" w14:textId="77777777" w:rsidR="009C4FB1" w:rsidRPr="00AC41C8" w:rsidRDefault="009C4FB1" w:rsidP="009C4FB1">
      <w:pPr>
        <w:ind w:left="567" w:hanging="567"/>
        <w:rPr>
          <w:b/>
          <w:caps/>
        </w:rPr>
      </w:pPr>
      <w:r w:rsidRPr="00AC41C8">
        <w:rPr>
          <w:b/>
          <w:caps/>
        </w:rPr>
        <w:t>9.</w:t>
      </w:r>
      <w:r w:rsidRPr="00AC41C8">
        <w:rPr>
          <w:b/>
          <w:caps/>
        </w:rPr>
        <w:tab/>
        <w:t>REGISTRAVIMO / PERREGISTRAVIMO data</w:t>
      </w:r>
    </w:p>
    <w:p w14:paraId="3F3528A8" w14:textId="77777777" w:rsidR="009C4FB1" w:rsidRPr="00AC41C8" w:rsidRDefault="009C4FB1" w:rsidP="009C4FB1">
      <w:pPr>
        <w:ind w:left="567" w:hanging="567"/>
        <w:rPr>
          <w:caps/>
        </w:rPr>
      </w:pPr>
    </w:p>
    <w:p w14:paraId="75658C05" w14:textId="77777777" w:rsidR="009C4FB1" w:rsidRDefault="009C4FB1" w:rsidP="009C4FB1">
      <w:r w:rsidRPr="00AC41C8">
        <w:t>Registravimo data 2019 m. kovo 4 d.</w:t>
      </w:r>
    </w:p>
    <w:p w14:paraId="58E88AE2" w14:textId="0AE57290" w:rsidR="009C1B9A" w:rsidRPr="00AC41C8" w:rsidRDefault="009C1B9A" w:rsidP="009C4FB1">
      <w:r w:rsidRPr="00403446">
        <w:rPr>
          <w:noProof/>
          <w:snapToGrid w:val="0"/>
        </w:rPr>
        <w:t xml:space="preserve">Paskutinio perregistravimo data </w:t>
      </w:r>
      <w:r w:rsidR="005400EC">
        <w:rPr>
          <w:noProof/>
          <w:snapToGrid w:val="0"/>
        </w:rPr>
        <w:t>2024 m. lapkričio 11 d.</w:t>
      </w:r>
    </w:p>
    <w:p w14:paraId="53B99799" w14:textId="77777777" w:rsidR="009C4FB1" w:rsidRPr="00AC41C8" w:rsidRDefault="009C4FB1" w:rsidP="009C4FB1">
      <w:pPr>
        <w:ind w:left="567" w:hanging="567"/>
      </w:pPr>
    </w:p>
    <w:p w14:paraId="11F9A51F" w14:textId="77777777" w:rsidR="009C4FB1" w:rsidRPr="00AC41C8" w:rsidRDefault="009C4FB1" w:rsidP="009C4FB1">
      <w:pPr>
        <w:ind w:left="567" w:hanging="567"/>
      </w:pPr>
    </w:p>
    <w:p w14:paraId="31405640" w14:textId="77777777" w:rsidR="009C4FB1" w:rsidRPr="00AC41C8" w:rsidRDefault="009C4FB1" w:rsidP="009C4FB1">
      <w:pPr>
        <w:ind w:left="567" w:hanging="567"/>
        <w:rPr>
          <w:b/>
          <w:caps/>
        </w:rPr>
      </w:pPr>
      <w:r w:rsidRPr="00AC41C8">
        <w:rPr>
          <w:b/>
          <w:caps/>
        </w:rPr>
        <w:t>10.</w:t>
      </w:r>
      <w:r w:rsidRPr="00AC41C8">
        <w:rPr>
          <w:b/>
          <w:caps/>
        </w:rPr>
        <w:tab/>
        <w:t>teksto peržiūros data</w:t>
      </w:r>
    </w:p>
    <w:p w14:paraId="0C39B3BD" w14:textId="77777777" w:rsidR="009C4FB1" w:rsidRPr="00AC41C8" w:rsidRDefault="009C4FB1" w:rsidP="009C4FB1">
      <w:pPr>
        <w:ind w:left="567" w:hanging="567"/>
      </w:pPr>
    </w:p>
    <w:p w14:paraId="32F14A53" w14:textId="77777777" w:rsidR="005A4225" w:rsidRDefault="005A4225" w:rsidP="009C4FB1">
      <w:pPr>
        <w:ind w:left="567" w:hanging="567"/>
        <w:rPr>
          <w:rFonts w:asciiTheme="majorBidi" w:hAnsiTheme="majorBidi" w:cstheme="majorBidi"/>
          <w:noProof/>
          <w:snapToGrid w:val="0"/>
        </w:rPr>
      </w:pPr>
      <w:r>
        <w:rPr>
          <w:rFonts w:asciiTheme="majorBidi" w:hAnsiTheme="majorBidi" w:cstheme="majorBidi"/>
          <w:noProof/>
          <w:snapToGrid w:val="0"/>
        </w:rPr>
        <w:t>2026 m. gegužės 29 d.</w:t>
      </w:r>
    </w:p>
    <w:p w14:paraId="1CB10F03" w14:textId="1D16BA9E" w:rsidR="00CE7B0F" w:rsidRDefault="00CE7B0F" w:rsidP="009C4FB1">
      <w:pPr>
        <w:ind w:left="567" w:hanging="567"/>
        <w:rPr>
          <w:noProof/>
        </w:rPr>
      </w:pPr>
    </w:p>
    <w:p w14:paraId="4F99A627" w14:textId="77777777" w:rsidR="009C4FB1" w:rsidRPr="00AC41C8" w:rsidRDefault="009C4FB1" w:rsidP="009C4FB1"/>
    <w:p w14:paraId="1C30F17B" w14:textId="77777777" w:rsidR="00DD1616" w:rsidRDefault="00DD1616" w:rsidP="00DD1616">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0232AA5B" w14:textId="77777777" w:rsidR="009C4FB1" w:rsidRPr="00AC41C8" w:rsidRDefault="009C4FB1" w:rsidP="009C4FB1">
      <w:r w:rsidRPr="00AC41C8">
        <w:br w:type="page"/>
      </w:r>
    </w:p>
    <w:p w14:paraId="6CBE257F" w14:textId="77777777" w:rsidR="009C4FB1" w:rsidRPr="00AC41C8" w:rsidRDefault="009C4FB1" w:rsidP="009C4FB1"/>
    <w:p w14:paraId="55B15B12" w14:textId="77777777" w:rsidR="009C4FB1" w:rsidRPr="00AC41C8" w:rsidRDefault="009C4FB1" w:rsidP="009C4FB1"/>
    <w:p w14:paraId="0FFF9B88" w14:textId="77777777" w:rsidR="009C4FB1" w:rsidRPr="00AC41C8" w:rsidRDefault="009C4FB1" w:rsidP="009C4FB1"/>
    <w:p w14:paraId="5BFE69A6" w14:textId="77777777" w:rsidR="009C4FB1" w:rsidRPr="00AC41C8" w:rsidRDefault="009C4FB1" w:rsidP="009C4FB1"/>
    <w:p w14:paraId="4A27FCD1" w14:textId="77777777" w:rsidR="009C4FB1" w:rsidRPr="00AC41C8" w:rsidRDefault="009C4FB1" w:rsidP="009C4FB1"/>
    <w:p w14:paraId="7B1AACE6" w14:textId="77777777" w:rsidR="009C4FB1" w:rsidRPr="00AC41C8" w:rsidRDefault="009C4FB1" w:rsidP="009C4FB1"/>
    <w:p w14:paraId="4967DEA1" w14:textId="77777777" w:rsidR="009C4FB1" w:rsidRPr="00AC41C8" w:rsidRDefault="009C4FB1" w:rsidP="009C4FB1"/>
    <w:p w14:paraId="6D26941E" w14:textId="77777777" w:rsidR="009C4FB1" w:rsidRPr="00AC41C8" w:rsidRDefault="009C4FB1" w:rsidP="009C4FB1"/>
    <w:p w14:paraId="659964E5" w14:textId="77777777" w:rsidR="009C4FB1" w:rsidRPr="00AC41C8" w:rsidRDefault="009C4FB1" w:rsidP="009C4FB1"/>
    <w:p w14:paraId="48C09F19" w14:textId="77777777" w:rsidR="009C4FB1" w:rsidRPr="00AC41C8" w:rsidRDefault="009C4FB1" w:rsidP="009C4FB1"/>
    <w:p w14:paraId="20A4703B" w14:textId="77777777" w:rsidR="009C4FB1" w:rsidRPr="00AC41C8" w:rsidRDefault="009C4FB1" w:rsidP="009C4FB1"/>
    <w:p w14:paraId="5F723B5B" w14:textId="77777777" w:rsidR="009C4FB1" w:rsidRPr="00AC41C8" w:rsidRDefault="009C4FB1" w:rsidP="009C4FB1"/>
    <w:p w14:paraId="3C5C0D8A" w14:textId="77777777" w:rsidR="009C4FB1" w:rsidRPr="00AC41C8" w:rsidRDefault="009C4FB1" w:rsidP="009C4FB1"/>
    <w:p w14:paraId="32804E29" w14:textId="77777777" w:rsidR="009C4FB1" w:rsidRPr="00AC41C8" w:rsidRDefault="009C4FB1" w:rsidP="009C4FB1"/>
    <w:p w14:paraId="7F434B5D" w14:textId="77777777" w:rsidR="009C4FB1" w:rsidRPr="00AC41C8" w:rsidRDefault="009C4FB1" w:rsidP="009C4FB1"/>
    <w:p w14:paraId="53AF3222" w14:textId="77777777" w:rsidR="009C4FB1" w:rsidRPr="00AC41C8" w:rsidRDefault="009C4FB1" w:rsidP="009C4FB1"/>
    <w:p w14:paraId="03232C3B" w14:textId="77777777" w:rsidR="009C4FB1" w:rsidRPr="00AC41C8" w:rsidRDefault="009C4FB1" w:rsidP="009C4FB1"/>
    <w:p w14:paraId="776479CB" w14:textId="77777777" w:rsidR="009C4FB1" w:rsidRPr="00AC41C8" w:rsidRDefault="009C4FB1" w:rsidP="009C4FB1"/>
    <w:p w14:paraId="64A160F3" w14:textId="77777777" w:rsidR="009C4FB1" w:rsidRPr="00AC41C8" w:rsidRDefault="009C4FB1" w:rsidP="009C4FB1"/>
    <w:p w14:paraId="1E1132F4" w14:textId="77777777" w:rsidR="009C4FB1" w:rsidRPr="00AC41C8" w:rsidRDefault="009C4FB1" w:rsidP="009C4FB1"/>
    <w:p w14:paraId="14DC8AF7" w14:textId="77777777" w:rsidR="009C4FB1" w:rsidRPr="00AC41C8" w:rsidRDefault="009C4FB1" w:rsidP="009C4FB1"/>
    <w:p w14:paraId="6BCBF4C7" w14:textId="77777777" w:rsidR="009C4FB1" w:rsidRPr="00AC41C8" w:rsidRDefault="009C4FB1" w:rsidP="009C4FB1"/>
    <w:p w14:paraId="0A7A6856" w14:textId="77777777" w:rsidR="009C4FB1" w:rsidRPr="00AC41C8" w:rsidRDefault="009C4FB1" w:rsidP="009C4FB1">
      <w:pPr>
        <w:ind w:left="567" w:hanging="567"/>
        <w:jc w:val="center"/>
        <w:outlineLvl w:val="0"/>
        <w:rPr>
          <w:b/>
          <w:caps/>
        </w:rPr>
      </w:pPr>
      <w:bookmarkStart w:id="0" w:name="_Toc129243128"/>
      <w:bookmarkStart w:id="1" w:name="_Toc129243253"/>
      <w:r w:rsidRPr="00AC41C8">
        <w:rPr>
          <w:b/>
          <w:caps/>
        </w:rPr>
        <w:t>II PRIEDAS</w:t>
      </w:r>
      <w:bookmarkEnd w:id="0"/>
      <w:bookmarkEnd w:id="1"/>
    </w:p>
    <w:p w14:paraId="15017067" w14:textId="77777777" w:rsidR="009C4FB1" w:rsidRPr="00AC41C8" w:rsidRDefault="009C4FB1" w:rsidP="009C4FB1">
      <w:pPr>
        <w:ind w:left="567" w:hanging="567"/>
        <w:jc w:val="center"/>
        <w:outlineLvl w:val="0"/>
        <w:rPr>
          <w:b/>
          <w:caps/>
        </w:rPr>
      </w:pPr>
    </w:p>
    <w:p w14:paraId="7341EBFE" w14:textId="77777777" w:rsidR="009C4FB1" w:rsidRPr="00AC41C8" w:rsidRDefault="009C4FB1" w:rsidP="009C4FB1">
      <w:pPr>
        <w:tabs>
          <w:tab w:val="left" w:pos="567"/>
        </w:tabs>
        <w:spacing w:line="260" w:lineRule="exact"/>
        <w:jc w:val="center"/>
        <w:rPr>
          <w:i/>
        </w:rPr>
      </w:pPr>
      <w:r w:rsidRPr="00AC41C8">
        <w:rPr>
          <w:b/>
        </w:rPr>
        <w:t>REGISTRACIJOS SĄLYGOS</w:t>
      </w:r>
    </w:p>
    <w:p w14:paraId="4307618A" w14:textId="77777777" w:rsidR="009C4FB1" w:rsidRPr="00AC41C8" w:rsidRDefault="009C4FB1" w:rsidP="009C4FB1">
      <w:pPr>
        <w:tabs>
          <w:tab w:val="left" w:pos="567"/>
        </w:tabs>
        <w:spacing w:line="260" w:lineRule="exact"/>
      </w:pPr>
    </w:p>
    <w:p w14:paraId="0D35C520" w14:textId="77777777" w:rsidR="009C4FB1" w:rsidRPr="00AC41C8" w:rsidRDefault="009C4FB1" w:rsidP="009C4FB1">
      <w:pPr>
        <w:tabs>
          <w:tab w:val="left" w:pos="1701"/>
        </w:tabs>
        <w:spacing w:line="260" w:lineRule="exact"/>
        <w:ind w:left="1701" w:right="567" w:hanging="567"/>
        <w:rPr>
          <w:b/>
        </w:rPr>
      </w:pPr>
      <w:r w:rsidRPr="00AC41C8">
        <w:rPr>
          <w:b/>
        </w:rPr>
        <w:t>A.</w:t>
      </w:r>
      <w:r w:rsidRPr="00AC41C8">
        <w:rPr>
          <w:b/>
        </w:rPr>
        <w:tab/>
        <w:t>GAMINTOJAS (</w:t>
      </w:r>
      <w:r w:rsidRPr="00AC41C8">
        <w:rPr>
          <w:b/>
        </w:rPr>
        <w:noBreakHyphen/>
        <w:t>AI), ATSAKINGAS (</w:t>
      </w:r>
      <w:r w:rsidRPr="00AC41C8">
        <w:rPr>
          <w:b/>
        </w:rPr>
        <w:noBreakHyphen/>
        <w:t>I) UŽ SERIJŲ IŠLEIDIMĄ</w:t>
      </w:r>
    </w:p>
    <w:p w14:paraId="62D815DE" w14:textId="77777777" w:rsidR="009C4FB1" w:rsidRPr="00AC41C8" w:rsidRDefault="009C4FB1" w:rsidP="009C4FB1">
      <w:pPr>
        <w:tabs>
          <w:tab w:val="left" w:pos="1701"/>
        </w:tabs>
        <w:spacing w:line="260" w:lineRule="exact"/>
        <w:ind w:left="567" w:right="567" w:hanging="567"/>
      </w:pPr>
    </w:p>
    <w:p w14:paraId="16CBDD29" w14:textId="77777777" w:rsidR="009C4FB1" w:rsidRPr="00AC41C8" w:rsidRDefault="009C4FB1" w:rsidP="009C4FB1">
      <w:pPr>
        <w:tabs>
          <w:tab w:val="left" w:pos="1701"/>
        </w:tabs>
        <w:spacing w:line="260" w:lineRule="exact"/>
        <w:ind w:left="1701" w:right="567" w:hanging="567"/>
        <w:rPr>
          <w:b/>
        </w:rPr>
      </w:pPr>
      <w:r w:rsidRPr="00AC41C8">
        <w:rPr>
          <w:b/>
        </w:rPr>
        <w:t>B.</w:t>
      </w:r>
      <w:r w:rsidRPr="00AC41C8">
        <w:rPr>
          <w:b/>
        </w:rPr>
        <w:tab/>
        <w:t>TIEKIMO IR VARTOJIMO SĄLYGOS AR APRIBOJIMAI</w:t>
      </w:r>
    </w:p>
    <w:p w14:paraId="25F03CDF" w14:textId="77777777" w:rsidR="009C4FB1" w:rsidRPr="00AC41C8" w:rsidRDefault="009C4FB1" w:rsidP="009C4FB1">
      <w:pPr>
        <w:keepNext/>
        <w:ind w:left="567" w:hanging="567"/>
        <w:outlineLvl w:val="1"/>
        <w:rPr>
          <w:b/>
        </w:rPr>
      </w:pPr>
      <w:r w:rsidRPr="00AC41C8">
        <w:rPr>
          <w:highlight w:val="yellow"/>
        </w:rPr>
        <w:br w:type="page"/>
      </w:r>
      <w:r w:rsidRPr="00AC41C8">
        <w:rPr>
          <w:b/>
        </w:rPr>
        <w:lastRenderedPageBreak/>
        <w:t>A.</w:t>
      </w:r>
      <w:r w:rsidRPr="00AC41C8">
        <w:rPr>
          <w:b/>
        </w:rPr>
        <w:tab/>
        <w:t>GAMINTOJAS (</w:t>
      </w:r>
      <w:r w:rsidRPr="00AC41C8">
        <w:rPr>
          <w:b/>
        </w:rPr>
        <w:noBreakHyphen/>
        <w:t>AI), ATSAKINGAS (</w:t>
      </w:r>
      <w:r w:rsidRPr="00AC41C8">
        <w:rPr>
          <w:b/>
        </w:rPr>
        <w:noBreakHyphen/>
        <w:t>I) UŽ SERIJŲ IŠLEIDIMĄ</w:t>
      </w:r>
    </w:p>
    <w:p w14:paraId="0C5BFBB9" w14:textId="77777777" w:rsidR="009C4FB1" w:rsidRPr="00AC41C8" w:rsidRDefault="009C4FB1" w:rsidP="009C4FB1">
      <w:pPr>
        <w:rPr>
          <w:highlight w:val="yellow"/>
        </w:rPr>
      </w:pPr>
    </w:p>
    <w:p w14:paraId="3FD4B156" w14:textId="77777777" w:rsidR="009C4FB1" w:rsidRPr="00AC41C8" w:rsidRDefault="009C4FB1" w:rsidP="009C4FB1">
      <w:pPr>
        <w:rPr>
          <w:u w:val="single"/>
        </w:rPr>
      </w:pPr>
      <w:r w:rsidRPr="00AC41C8">
        <w:rPr>
          <w:u w:val="single"/>
        </w:rPr>
        <w:t>Gamintojo (</w:t>
      </w:r>
      <w:r w:rsidRPr="00AC41C8">
        <w:rPr>
          <w:u w:val="single"/>
        </w:rPr>
        <w:noBreakHyphen/>
        <w:t>ų), atsakingo (</w:t>
      </w:r>
      <w:r w:rsidRPr="00AC41C8">
        <w:rPr>
          <w:u w:val="single"/>
        </w:rPr>
        <w:noBreakHyphen/>
        <w:t>ų) už serijų išleidimą, pavadinimas (</w:t>
      </w:r>
      <w:r w:rsidRPr="00AC41C8">
        <w:rPr>
          <w:u w:val="single"/>
        </w:rPr>
        <w:noBreakHyphen/>
        <w:t>ai) ir adresas (</w:t>
      </w:r>
      <w:r w:rsidRPr="00AC41C8">
        <w:rPr>
          <w:u w:val="single"/>
        </w:rPr>
        <w:noBreakHyphen/>
        <w:t>ai)</w:t>
      </w:r>
    </w:p>
    <w:p w14:paraId="5DA414DF" w14:textId="77777777" w:rsidR="009C4FB1" w:rsidRPr="00AC41C8" w:rsidRDefault="009C4FB1" w:rsidP="009C4FB1"/>
    <w:p w14:paraId="7AC186AD" w14:textId="77777777" w:rsidR="009C4FB1" w:rsidRPr="00AC41C8" w:rsidRDefault="009C4FB1" w:rsidP="009C4FB1">
      <w:r w:rsidRPr="00AC41C8">
        <w:t>AS KALCEKS</w:t>
      </w:r>
    </w:p>
    <w:p w14:paraId="6D58889D" w14:textId="77777777" w:rsidR="009C4FB1" w:rsidRPr="00AC41C8" w:rsidRDefault="009C4FB1" w:rsidP="009C4FB1">
      <w:r w:rsidRPr="00AC41C8">
        <w:t>Krustpils iela 71E</w:t>
      </w:r>
    </w:p>
    <w:p w14:paraId="787DF348" w14:textId="77777777" w:rsidR="009C4FB1" w:rsidRPr="00AC41C8" w:rsidRDefault="009C4FB1" w:rsidP="009C4FB1">
      <w:r w:rsidRPr="00AC41C8">
        <w:t>Rīga, LV</w:t>
      </w:r>
      <w:r w:rsidRPr="00AC41C8">
        <w:noBreakHyphen/>
        <w:t>1057</w:t>
      </w:r>
    </w:p>
    <w:p w14:paraId="12EB01ED" w14:textId="77777777" w:rsidR="009C4FB1" w:rsidRPr="00AC41C8" w:rsidRDefault="009C4FB1" w:rsidP="009C4FB1">
      <w:r w:rsidRPr="00AC41C8">
        <w:t>Latvija</w:t>
      </w:r>
    </w:p>
    <w:p w14:paraId="5CB5A2CF" w14:textId="77777777" w:rsidR="009C4FB1" w:rsidRPr="00AC41C8" w:rsidRDefault="009C4FB1" w:rsidP="009C4FB1">
      <w:pPr>
        <w:tabs>
          <w:tab w:val="center" w:pos="4986"/>
          <w:tab w:val="right" w:pos="9972"/>
        </w:tabs>
      </w:pPr>
    </w:p>
    <w:p w14:paraId="3F33C481" w14:textId="77777777" w:rsidR="009C4FB1" w:rsidRPr="00AC41C8" w:rsidRDefault="009C4FB1" w:rsidP="009C4FB1">
      <w:pPr>
        <w:rPr>
          <w:highlight w:val="yellow"/>
        </w:rPr>
      </w:pPr>
    </w:p>
    <w:p w14:paraId="40065285" w14:textId="77777777" w:rsidR="009C4FB1" w:rsidRPr="00AC41C8" w:rsidRDefault="009C4FB1" w:rsidP="009C4FB1">
      <w:pPr>
        <w:keepNext/>
        <w:keepLines/>
        <w:ind w:left="567" w:hanging="567"/>
        <w:outlineLvl w:val="2"/>
        <w:rPr>
          <w:b/>
          <w:kern w:val="28"/>
        </w:rPr>
      </w:pPr>
      <w:bookmarkStart w:id="2" w:name="_Toc129243129"/>
      <w:bookmarkStart w:id="3" w:name="_Toc129243254"/>
      <w:r w:rsidRPr="00AC41C8">
        <w:rPr>
          <w:b/>
        </w:rPr>
        <w:t>B.</w:t>
      </w:r>
      <w:r w:rsidRPr="00AC41C8">
        <w:rPr>
          <w:b/>
        </w:rPr>
        <w:tab/>
      </w:r>
      <w:bookmarkStart w:id="4" w:name="_Toc129243130"/>
      <w:bookmarkStart w:id="5" w:name="_Toc129243255"/>
      <w:bookmarkEnd w:id="2"/>
      <w:bookmarkEnd w:id="3"/>
      <w:r w:rsidRPr="00AC41C8">
        <w:rPr>
          <w:b/>
          <w:kern w:val="28"/>
        </w:rPr>
        <w:t>TIEKIMO IR VARTOJIMO SĄLYGOS AR APRIBOJIMAI</w:t>
      </w:r>
      <w:bookmarkEnd w:id="4"/>
      <w:bookmarkEnd w:id="5"/>
    </w:p>
    <w:p w14:paraId="4D9880FF" w14:textId="77777777" w:rsidR="009C4FB1" w:rsidRPr="00AC41C8" w:rsidRDefault="009C4FB1" w:rsidP="009C4FB1"/>
    <w:p w14:paraId="6E9997D1" w14:textId="77777777" w:rsidR="009C4FB1" w:rsidRPr="00AC41C8" w:rsidRDefault="009C4FB1" w:rsidP="009C4FB1">
      <w:pPr>
        <w:rPr>
          <w:highlight w:val="yellow"/>
        </w:rPr>
      </w:pPr>
      <w:r w:rsidRPr="00AC41C8">
        <w:t>Receptinis vaistinis preparatas.</w:t>
      </w:r>
    </w:p>
    <w:p w14:paraId="15621D52" w14:textId="77777777" w:rsidR="009C4FB1" w:rsidRPr="00AC41C8" w:rsidRDefault="009C4FB1" w:rsidP="009C4FB1">
      <w:r w:rsidRPr="00AC41C8">
        <w:rPr>
          <w:highlight w:val="yellow"/>
        </w:rPr>
        <w:br w:type="page"/>
      </w:r>
    </w:p>
    <w:p w14:paraId="700B97F2" w14:textId="77777777" w:rsidR="009C4FB1" w:rsidRPr="00AC41C8" w:rsidRDefault="009C4FB1" w:rsidP="009C4FB1"/>
    <w:p w14:paraId="07D111DC" w14:textId="77777777" w:rsidR="009C4FB1" w:rsidRPr="00AC41C8" w:rsidRDefault="009C4FB1" w:rsidP="009C4FB1"/>
    <w:p w14:paraId="7AA6CA9C" w14:textId="77777777" w:rsidR="009C4FB1" w:rsidRPr="00AC41C8" w:rsidRDefault="009C4FB1" w:rsidP="009C4FB1"/>
    <w:p w14:paraId="6BB7AA85" w14:textId="77777777" w:rsidR="009C4FB1" w:rsidRPr="00AC41C8" w:rsidRDefault="009C4FB1" w:rsidP="009C4FB1"/>
    <w:p w14:paraId="0015A73B" w14:textId="77777777" w:rsidR="009C4FB1" w:rsidRPr="00AC41C8" w:rsidRDefault="009C4FB1" w:rsidP="009C4FB1"/>
    <w:p w14:paraId="59BD4019" w14:textId="77777777" w:rsidR="009C4FB1" w:rsidRPr="00AC41C8" w:rsidRDefault="009C4FB1" w:rsidP="009C4FB1"/>
    <w:p w14:paraId="4C50EBBB" w14:textId="77777777" w:rsidR="009C4FB1" w:rsidRPr="00AC41C8" w:rsidRDefault="009C4FB1" w:rsidP="009C4FB1"/>
    <w:p w14:paraId="57703495" w14:textId="77777777" w:rsidR="009C4FB1" w:rsidRPr="00AC41C8" w:rsidRDefault="009C4FB1" w:rsidP="009C4FB1"/>
    <w:p w14:paraId="069E1532" w14:textId="77777777" w:rsidR="009C4FB1" w:rsidRPr="00AC41C8" w:rsidRDefault="009C4FB1" w:rsidP="009C4FB1"/>
    <w:p w14:paraId="799FC334" w14:textId="77777777" w:rsidR="009C4FB1" w:rsidRPr="00AC41C8" w:rsidRDefault="009C4FB1" w:rsidP="009C4FB1"/>
    <w:p w14:paraId="011089E5" w14:textId="77777777" w:rsidR="009C4FB1" w:rsidRPr="00AC41C8" w:rsidRDefault="009C4FB1" w:rsidP="009C4FB1"/>
    <w:p w14:paraId="7286CE29" w14:textId="77777777" w:rsidR="009C4FB1" w:rsidRPr="00AC41C8" w:rsidRDefault="009C4FB1" w:rsidP="009C4FB1"/>
    <w:p w14:paraId="389FEF09" w14:textId="77777777" w:rsidR="009C4FB1" w:rsidRPr="00AC41C8" w:rsidRDefault="009C4FB1" w:rsidP="009C4FB1"/>
    <w:p w14:paraId="6AA2001D" w14:textId="77777777" w:rsidR="009C4FB1" w:rsidRPr="00AC41C8" w:rsidRDefault="009C4FB1" w:rsidP="009C4FB1"/>
    <w:p w14:paraId="63EB3C30" w14:textId="77777777" w:rsidR="009C4FB1" w:rsidRPr="00AC41C8" w:rsidRDefault="009C4FB1" w:rsidP="009C4FB1"/>
    <w:p w14:paraId="5270ED9B" w14:textId="77777777" w:rsidR="009C4FB1" w:rsidRPr="00AC41C8" w:rsidRDefault="009C4FB1" w:rsidP="009C4FB1"/>
    <w:p w14:paraId="515829ED" w14:textId="77777777" w:rsidR="009C4FB1" w:rsidRPr="00AC41C8" w:rsidRDefault="009C4FB1" w:rsidP="009C4FB1"/>
    <w:p w14:paraId="3E4D420A" w14:textId="77777777" w:rsidR="009C4FB1" w:rsidRPr="00AC41C8" w:rsidRDefault="009C4FB1" w:rsidP="009C4FB1"/>
    <w:p w14:paraId="34EB446A" w14:textId="77777777" w:rsidR="009C4FB1" w:rsidRPr="00AC41C8" w:rsidRDefault="009C4FB1" w:rsidP="009C4FB1"/>
    <w:p w14:paraId="40AC54A0" w14:textId="77777777" w:rsidR="009C4FB1" w:rsidRPr="00AC41C8" w:rsidRDefault="009C4FB1" w:rsidP="009C4FB1"/>
    <w:p w14:paraId="2E3747DB" w14:textId="77777777" w:rsidR="009C4FB1" w:rsidRPr="00AC41C8" w:rsidRDefault="009C4FB1" w:rsidP="009C4FB1"/>
    <w:p w14:paraId="19CC6C36" w14:textId="77777777" w:rsidR="009C4FB1" w:rsidRPr="00AC41C8" w:rsidRDefault="009C4FB1" w:rsidP="009C4FB1"/>
    <w:p w14:paraId="52600A50" w14:textId="77777777" w:rsidR="009C4FB1" w:rsidRPr="00AC41C8" w:rsidRDefault="009C4FB1" w:rsidP="009C4FB1">
      <w:pPr>
        <w:ind w:left="567" w:hanging="567"/>
        <w:jc w:val="center"/>
        <w:outlineLvl w:val="0"/>
        <w:rPr>
          <w:b/>
          <w:caps/>
        </w:rPr>
      </w:pPr>
      <w:bookmarkStart w:id="6" w:name="_Toc129243134"/>
      <w:bookmarkStart w:id="7" w:name="_Toc129243259"/>
      <w:r w:rsidRPr="00AC41C8">
        <w:rPr>
          <w:b/>
          <w:caps/>
        </w:rPr>
        <w:t>III PRIEDAS</w:t>
      </w:r>
      <w:bookmarkEnd w:id="6"/>
      <w:bookmarkEnd w:id="7"/>
    </w:p>
    <w:p w14:paraId="49788FD4" w14:textId="77777777" w:rsidR="009C4FB1" w:rsidRPr="00AC41C8" w:rsidRDefault="009C4FB1" w:rsidP="009C4FB1"/>
    <w:p w14:paraId="3132A004" w14:textId="77777777" w:rsidR="009C4FB1" w:rsidRPr="00AC41C8" w:rsidRDefault="009C4FB1" w:rsidP="009C4FB1">
      <w:pPr>
        <w:ind w:left="567" w:hanging="567"/>
        <w:jc w:val="center"/>
        <w:outlineLvl w:val="0"/>
        <w:rPr>
          <w:highlight w:val="yellow"/>
        </w:rPr>
      </w:pPr>
      <w:bookmarkStart w:id="8" w:name="_Toc129243135"/>
      <w:bookmarkStart w:id="9" w:name="_Toc129243260"/>
      <w:r w:rsidRPr="00AC41C8">
        <w:rPr>
          <w:b/>
          <w:caps/>
        </w:rPr>
        <w:t>ŽENKLINIMAS IR PAKUOTĖS LAPELIS</w:t>
      </w:r>
      <w:bookmarkEnd w:id="8"/>
      <w:bookmarkEnd w:id="9"/>
    </w:p>
    <w:p w14:paraId="7E3197C9" w14:textId="77777777" w:rsidR="009C4FB1" w:rsidRPr="00AC41C8" w:rsidRDefault="009C4FB1" w:rsidP="009C4FB1">
      <w:r w:rsidRPr="00AC41C8">
        <w:br w:type="page"/>
      </w:r>
    </w:p>
    <w:p w14:paraId="4F98EE28" w14:textId="77777777" w:rsidR="009C4FB1" w:rsidRPr="00AC41C8" w:rsidRDefault="009C4FB1" w:rsidP="009C4FB1"/>
    <w:p w14:paraId="38F5635A" w14:textId="77777777" w:rsidR="009C4FB1" w:rsidRPr="00AC41C8" w:rsidRDefault="009C4FB1" w:rsidP="009C4FB1"/>
    <w:p w14:paraId="38F13FF9" w14:textId="77777777" w:rsidR="009C4FB1" w:rsidRPr="00AC41C8" w:rsidRDefault="009C4FB1" w:rsidP="009C4FB1"/>
    <w:p w14:paraId="1A3009DA" w14:textId="77777777" w:rsidR="009C4FB1" w:rsidRPr="00AC41C8" w:rsidRDefault="009C4FB1" w:rsidP="009C4FB1"/>
    <w:p w14:paraId="3FF6B43B" w14:textId="77777777" w:rsidR="009C4FB1" w:rsidRPr="00AC41C8" w:rsidRDefault="009C4FB1" w:rsidP="009C4FB1"/>
    <w:p w14:paraId="766D1292" w14:textId="77777777" w:rsidR="009C4FB1" w:rsidRPr="00AC41C8" w:rsidRDefault="009C4FB1" w:rsidP="009C4FB1"/>
    <w:p w14:paraId="516E74C2" w14:textId="77777777" w:rsidR="009C4FB1" w:rsidRPr="00AC41C8" w:rsidRDefault="009C4FB1" w:rsidP="009C4FB1"/>
    <w:p w14:paraId="15820AEC" w14:textId="77777777" w:rsidR="009C4FB1" w:rsidRPr="00AC41C8" w:rsidRDefault="009C4FB1" w:rsidP="009C4FB1"/>
    <w:p w14:paraId="38E9CE69" w14:textId="77777777" w:rsidR="009C4FB1" w:rsidRPr="00AC41C8" w:rsidRDefault="009C4FB1" w:rsidP="009C4FB1"/>
    <w:p w14:paraId="7CA06157" w14:textId="77777777" w:rsidR="009C4FB1" w:rsidRPr="00AC41C8" w:rsidRDefault="009C4FB1" w:rsidP="009C4FB1"/>
    <w:p w14:paraId="2FC34696" w14:textId="77777777" w:rsidR="009C4FB1" w:rsidRPr="00AC41C8" w:rsidRDefault="009C4FB1" w:rsidP="009C4FB1"/>
    <w:p w14:paraId="7177A542" w14:textId="77777777" w:rsidR="009C4FB1" w:rsidRPr="00AC41C8" w:rsidRDefault="009C4FB1" w:rsidP="009C4FB1"/>
    <w:p w14:paraId="160BBABB" w14:textId="77777777" w:rsidR="009C4FB1" w:rsidRPr="00AC41C8" w:rsidRDefault="009C4FB1" w:rsidP="009C4FB1"/>
    <w:p w14:paraId="5B07652F" w14:textId="77777777" w:rsidR="009C4FB1" w:rsidRPr="00AC41C8" w:rsidRDefault="009C4FB1" w:rsidP="009C4FB1"/>
    <w:p w14:paraId="45C1A054" w14:textId="77777777" w:rsidR="009C4FB1" w:rsidRPr="00AC41C8" w:rsidRDefault="009C4FB1" w:rsidP="009C4FB1"/>
    <w:p w14:paraId="303091B4" w14:textId="77777777" w:rsidR="009C4FB1" w:rsidRPr="00AC41C8" w:rsidRDefault="009C4FB1" w:rsidP="009C4FB1"/>
    <w:p w14:paraId="52528267" w14:textId="77777777" w:rsidR="009C4FB1" w:rsidRPr="00AC41C8" w:rsidRDefault="009C4FB1" w:rsidP="009C4FB1"/>
    <w:p w14:paraId="4261855B" w14:textId="77777777" w:rsidR="009C4FB1" w:rsidRPr="00AC41C8" w:rsidRDefault="009C4FB1" w:rsidP="009C4FB1"/>
    <w:p w14:paraId="3245C907" w14:textId="77777777" w:rsidR="009C4FB1" w:rsidRPr="00AC41C8" w:rsidRDefault="009C4FB1" w:rsidP="009C4FB1"/>
    <w:p w14:paraId="3A3DEAA2" w14:textId="77777777" w:rsidR="009C4FB1" w:rsidRPr="00AC41C8" w:rsidRDefault="009C4FB1" w:rsidP="009C4FB1"/>
    <w:p w14:paraId="745F2190" w14:textId="77777777" w:rsidR="009C4FB1" w:rsidRPr="00AC41C8" w:rsidRDefault="009C4FB1" w:rsidP="009C4FB1"/>
    <w:p w14:paraId="009793EB" w14:textId="77777777" w:rsidR="009C4FB1" w:rsidRPr="00AC41C8" w:rsidRDefault="009C4FB1" w:rsidP="009C4FB1"/>
    <w:p w14:paraId="52124290" w14:textId="77777777" w:rsidR="009C4FB1" w:rsidRPr="00AC41C8" w:rsidRDefault="009C4FB1" w:rsidP="009C4FB1">
      <w:pPr>
        <w:ind w:left="567" w:hanging="567"/>
        <w:jc w:val="center"/>
        <w:outlineLvl w:val="0"/>
        <w:rPr>
          <w:b/>
          <w:caps/>
        </w:rPr>
      </w:pPr>
      <w:bookmarkStart w:id="10" w:name="_Toc129243136"/>
      <w:bookmarkStart w:id="11" w:name="_Toc129243261"/>
      <w:r w:rsidRPr="00AC41C8">
        <w:rPr>
          <w:b/>
          <w:caps/>
        </w:rPr>
        <w:t>A. ŽENKLINIMAS</w:t>
      </w:r>
      <w:bookmarkEnd w:id="10"/>
      <w:bookmarkEnd w:id="11"/>
    </w:p>
    <w:p w14:paraId="21905DE4" w14:textId="77777777" w:rsidR="009C4FB1" w:rsidRPr="00AC41C8" w:rsidRDefault="009C4FB1" w:rsidP="009C4FB1">
      <w:pPr>
        <w:shd w:val="clear" w:color="auto" w:fill="FFFFFF"/>
      </w:pPr>
      <w:r w:rsidRPr="00AC41C8">
        <w:br w:type="page"/>
      </w:r>
    </w:p>
    <w:p w14:paraId="3A6EAF06" w14:textId="77777777" w:rsidR="009C4FB1" w:rsidRPr="00AC41C8" w:rsidRDefault="009C4FB1" w:rsidP="009C4FB1">
      <w:pPr>
        <w:pBdr>
          <w:top w:val="single" w:sz="4" w:space="1" w:color="auto"/>
          <w:left w:val="single" w:sz="4" w:space="4" w:color="auto"/>
          <w:bottom w:val="single" w:sz="4" w:space="1" w:color="auto"/>
          <w:right w:val="single" w:sz="4" w:space="4" w:color="auto"/>
        </w:pBdr>
        <w:rPr>
          <w:b/>
        </w:rPr>
      </w:pPr>
      <w:r w:rsidRPr="00AC41C8">
        <w:rPr>
          <w:b/>
        </w:rPr>
        <w:lastRenderedPageBreak/>
        <w:t>INFORMACIJA ANT IŠORINĖS PAKUOTĖS</w:t>
      </w:r>
    </w:p>
    <w:p w14:paraId="433D3FB0"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pPr>
    </w:p>
    <w:p w14:paraId="1FC119DB"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rPr>
          <w:b/>
          <w:caps/>
        </w:rPr>
      </w:pPr>
      <w:r w:rsidRPr="00AC41C8">
        <w:rPr>
          <w:b/>
          <w:caps/>
        </w:rPr>
        <w:t>k</w:t>
      </w:r>
      <w:r w:rsidRPr="00AC41C8">
        <w:rPr>
          <w:b/>
          <w:color w:val="000000"/>
        </w:rPr>
        <w:t>artono dėžutė</w:t>
      </w:r>
    </w:p>
    <w:p w14:paraId="4E09B502" w14:textId="77777777" w:rsidR="009C4FB1" w:rsidRPr="00AC41C8" w:rsidRDefault="009C4FB1" w:rsidP="009C4FB1"/>
    <w:p w14:paraId="6571EE62" w14:textId="77777777" w:rsidR="009C4FB1" w:rsidRPr="00AC41C8" w:rsidRDefault="009C4FB1" w:rsidP="009C4FB1"/>
    <w:p w14:paraId="5ED30B94"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pPr>
      <w:r w:rsidRPr="00AC41C8">
        <w:rPr>
          <w:b/>
        </w:rPr>
        <w:t>1.</w:t>
      </w:r>
      <w:r w:rsidRPr="00AC41C8">
        <w:rPr>
          <w:b/>
        </w:rPr>
        <w:tab/>
        <w:t>VAISTINIO PREPARATO PAVADINIMAS</w:t>
      </w:r>
    </w:p>
    <w:p w14:paraId="61700EC5" w14:textId="77777777" w:rsidR="009C4FB1" w:rsidRPr="00AC41C8" w:rsidRDefault="009C4FB1" w:rsidP="009C4FB1"/>
    <w:p w14:paraId="22F38BE3" w14:textId="77777777" w:rsidR="009C4FB1" w:rsidRPr="00AC41C8" w:rsidRDefault="009C4FB1" w:rsidP="009C4FB1">
      <w:r w:rsidRPr="00AC41C8">
        <w:t>Dexmedetomidine Kalceks 100 mikrogramų/ml koncentratas infuziniam tirpalui</w:t>
      </w:r>
    </w:p>
    <w:p w14:paraId="744A41A7" w14:textId="77777777" w:rsidR="009C4FB1" w:rsidRPr="00D3326C" w:rsidRDefault="009C4FB1" w:rsidP="009C4FB1">
      <w:pPr>
        <w:rPr>
          <w:i/>
          <w:szCs w:val="22"/>
        </w:rPr>
      </w:pPr>
      <w:r>
        <w:rPr>
          <w:i/>
          <w:szCs w:val="22"/>
        </w:rPr>
        <w:t>d</w:t>
      </w:r>
      <w:r w:rsidRPr="00D3326C">
        <w:rPr>
          <w:i/>
          <w:szCs w:val="22"/>
        </w:rPr>
        <w:t>exmedetomidinum</w:t>
      </w:r>
    </w:p>
    <w:p w14:paraId="5FC59ABA" w14:textId="77777777" w:rsidR="009C4FB1" w:rsidRPr="00AC41C8" w:rsidRDefault="009C4FB1" w:rsidP="009C4FB1"/>
    <w:p w14:paraId="3ACDC389" w14:textId="77777777" w:rsidR="009C4FB1" w:rsidRPr="00AC41C8" w:rsidRDefault="009C4FB1" w:rsidP="009C4FB1"/>
    <w:p w14:paraId="02D3432D"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b/>
        </w:rPr>
      </w:pPr>
      <w:r w:rsidRPr="00AC41C8">
        <w:rPr>
          <w:b/>
        </w:rPr>
        <w:t>2.</w:t>
      </w:r>
      <w:r w:rsidRPr="00AC41C8">
        <w:rPr>
          <w:b/>
        </w:rPr>
        <w:tab/>
        <w:t>VEIKLIOJI (</w:t>
      </w:r>
      <w:r w:rsidRPr="00AC41C8">
        <w:rPr>
          <w:b/>
        </w:rPr>
        <w:noBreakHyphen/>
        <w:t>IOS) MEDŽIAGA (</w:t>
      </w:r>
      <w:r w:rsidRPr="00AC41C8">
        <w:rPr>
          <w:b/>
        </w:rPr>
        <w:noBreakHyphen/>
        <w:t>OS) IR JOS (</w:t>
      </w:r>
      <w:r w:rsidRPr="00AC41C8">
        <w:rPr>
          <w:b/>
        </w:rPr>
        <w:noBreakHyphen/>
        <w:t>Ų) KIEKIS (</w:t>
      </w:r>
      <w:r w:rsidRPr="00AC41C8">
        <w:rPr>
          <w:b/>
        </w:rPr>
        <w:noBreakHyphen/>
        <w:t>IAI)</w:t>
      </w:r>
    </w:p>
    <w:p w14:paraId="7DC4D81B" w14:textId="77777777" w:rsidR="009C4FB1" w:rsidRPr="00AC41C8" w:rsidRDefault="009C4FB1" w:rsidP="009C4FB1"/>
    <w:p w14:paraId="03A37DF3" w14:textId="77777777" w:rsidR="009C4FB1" w:rsidRPr="00A8680C" w:rsidRDefault="009C4FB1" w:rsidP="009C4FB1">
      <w:pPr>
        <w:autoSpaceDE w:val="0"/>
        <w:autoSpaceDN w:val="0"/>
        <w:adjustRightInd w:val="0"/>
        <w:rPr>
          <w:rFonts w:asciiTheme="minorHAnsi" w:eastAsia="Calibri" w:hAnsiTheme="minorHAnsi" w:cstheme="minorBidi"/>
          <w:color w:val="000000"/>
          <w:szCs w:val="22"/>
        </w:rPr>
      </w:pPr>
      <w:r w:rsidRPr="00A8680C">
        <w:rPr>
          <w:rFonts w:eastAsia="Calibri"/>
          <w:color w:val="000000"/>
        </w:rPr>
        <w:t>Kiekviename ml koncentrato yra deksmedetomidino hidrochlorido, atitinkančio 100 mikrogramų deksmedetomidino.</w:t>
      </w:r>
    </w:p>
    <w:p w14:paraId="32237A51" w14:textId="77777777" w:rsidR="009C4FB1" w:rsidRPr="00A8680C" w:rsidRDefault="009C4FB1" w:rsidP="009C4FB1">
      <w:pPr>
        <w:autoSpaceDE w:val="0"/>
        <w:autoSpaceDN w:val="0"/>
        <w:adjustRightInd w:val="0"/>
        <w:rPr>
          <w:rFonts w:eastAsia="Calibri"/>
          <w:color w:val="000000"/>
        </w:rPr>
      </w:pPr>
    </w:p>
    <w:p w14:paraId="16184142" w14:textId="77777777" w:rsidR="009C4FB1" w:rsidRPr="00AC41C8" w:rsidRDefault="009C4FB1" w:rsidP="009C4FB1"/>
    <w:p w14:paraId="3B8C2D8F"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C41C8">
        <w:rPr>
          <w:b/>
        </w:rPr>
        <w:t>3.</w:t>
      </w:r>
      <w:r w:rsidRPr="00AC41C8">
        <w:rPr>
          <w:b/>
        </w:rPr>
        <w:tab/>
        <w:t>PAGALBINIŲ MEDŽIAGŲ SĄRAŠAS</w:t>
      </w:r>
    </w:p>
    <w:p w14:paraId="0BBCA3B7" w14:textId="77777777" w:rsidR="009C4FB1" w:rsidRPr="00AC41C8" w:rsidRDefault="009C4FB1" w:rsidP="009C4FB1"/>
    <w:p w14:paraId="5EE15202" w14:textId="77777777" w:rsidR="009C4FB1" w:rsidRPr="00AC41C8" w:rsidRDefault="009C4FB1" w:rsidP="009C4FB1">
      <w:pPr>
        <w:pStyle w:val="Betarp"/>
      </w:pPr>
      <w:r w:rsidRPr="00AC41C8">
        <w:t>Sudėtyje yra natrio chlorido, injekcinio vandens.</w:t>
      </w:r>
    </w:p>
    <w:p w14:paraId="05140F37" w14:textId="77777777" w:rsidR="009C4FB1" w:rsidRPr="00AC41C8" w:rsidRDefault="009C4FB1" w:rsidP="009C4FB1">
      <w:pPr>
        <w:pStyle w:val="Betarp"/>
      </w:pPr>
    </w:p>
    <w:p w14:paraId="6D986773" w14:textId="77777777" w:rsidR="009C4FB1" w:rsidRPr="00AC41C8" w:rsidRDefault="009C4FB1" w:rsidP="009C4FB1"/>
    <w:p w14:paraId="0AC5A902"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pPr>
      <w:r w:rsidRPr="00AC41C8">
        <w:rPr>
          <w:b/>
        </w:rPr>
        <w:t>4.</w:t>
      </w:r>
      <w:r w:rsidRPr="00AC41C8">
        <w:rPr>
          <w:b/>
        </w:rPr>
        <w:tab/>
        <w:t>FARMACINĖ FORMA IR KIEKIS PAKUOTĖJE</w:t>
      </w:r>
    </w:p>
    <w:p w14:paraId="5BF15983" w14:textId="77777777" w:rsidR="009C4FB1" w:rsidRPr="00AC41C8" w:rsidRDefault="009C4FB1" w:rsidP="009C4FB1"/>
    <w:p w14:paraId="5503E1BD" w14:textId="77777777" w:rsidR="009C4FB1" w:rsidRPr="00AC41C8" w:rsidRDefault="009C4FB1" w:rsidP="009C4FB1">
      <w:r w:rsidRPr="00AC41C8">
        <w:rPr>
          <w:highlight w:val="lightGray"/>
        </w:rPr>
        <w:t>Koncentratas infuziniam tirpalui</w:t>
      </w:r>
    </w:p>
    <w:p w14:paraId="10F7DFC3" w14:textId="77777777" w:rsidR="009C4FB1" w:rsidRPr="00AC41C8" w:rsidRDefault="009C4FB1" w:rsidP="009C4FB1"/>
    <w:p w14:paraId="104FF5FD" w14:textId="77777777" w:rsidR="009C4FB1" w:rsidRPr="00507F53" w:rsidRDefault="009C4FB1" w:rsidP="009C4FB1">
      <w:pPr>
        <w:tabs>
          <w:tab w:val="left" w:pos="567"/>
        </w:tabs>
        <w:spacing w:line="260" w:lineRule="exact"/>
        <w:rPr>
          <w:i/>
        </w:rPr>
      </w:pPr>
      <w:r w:rsidRPr="00507F53">
        <w:rPr>
          <w:i/>
        </w:rPr>
        <w:t>Ampulės:</w:t>
      </w:r>
    </w:p>
    <w:p w14:paraId="669C9C96" w14:textId="77777777" w:rsidR="009C4FB1" w:rsidRPr="00AC41C8" w:rsidRDefault="009C4FB1" w:rsidP="009C4FB1">
      <w:pPr>
        <w:tabs>
          <w:tab w:val="left" w:pos="567"/>
        </w:tabs>
        <w:spacing w:line="260" w:lineRule="exact"/>
      </w:pPr>
      <w:r w:rsidRPr="00AC41C8">
        <w:t>5 ampulės po 2 ml</w:t>
      </w:r>
    </w:p>
    <w:p w14:paraId="213010BE" w14:textId="77777777" w:rsidR="009C4FB1" w:rsidRPr="00AC41C8" w:rsidRDefault="009C4FB1" w:rsidP="009C4FB1">
      <w:r w:rsidRPr="00AC41C8">
        <w:rPr>
          <w:highlight w:val="lightGray"/>
        </w:rPr>
        <w:t>25 ampulės po 2 ml</w:t>
      </w:r>
    </w:p>
    <w:p w14:paraId="4BFF123A" w14:textId="77777777" w:rsidR="009C4FB1" w:rsidRPr="00AC41C8" w:rsidRDefault="009C4FB1" w:rsidP="009C4FB1"/>
    <w:p w14:paraId="136B26AC" w14:textId="77777777" w:rsidR="009C4FB1" w:rsidRPr="00D3326C" w:rsidRDefault="009C4FB1" w:rsidP="009C4FB1">
      <w:pPr>
        <w:tabs>
          <w:tab w:val="left" w:pos="720"/>
        </w:tabs>
        <w:ind w:right="113"/>
        <w:rPr>
          <w:szCs w:val="22"/>
        </w:rPr>
      </w:pPr>
      <w:r w:rsidRPr="00AC41C8">
        <w:t>200 </w:t>
      </w:r>
      <w:r>
        <w:t>mikrogramų</w:t>
      </w:r>
      <w:r w:rsidRPr="00AC41C8">
        <w:t>/2 ml</w:t>
      </w:r>
    </w:p>
    <w:p w14:paraId="10B741AB" w14:textId="77777777" w:rsidR="009C4FB1" w:rsidRDefault="009C4FB1" w:rsidP="009C4FB1">
      <w:pPr>
        <w:rPr>
          <w:szCs w:val="22"/>
        </w:rPr>
      </w:pPr>
    </w:p>
    <w:p w14:paraId="615F04E7" w14:textId="77777777" w:rsidR="009C4FB1" w:rsidRPr="00507F53" w:rsidRDefault="009C4FB1" w:rsidP="009C4FB1">
      <w:pPr>
        <w:rPr>
          <w:i/>
        </w:rPr>
      </w:pPr>
      <w:r w:rsidRPr="00507F53">
        <w:rPr>
          <w:i/>
        </w:rPr>
        <w:t>Flakonai:</w:t>
      </w:r>
    </w:p>
    <w:p w14:paraId="154BEC36" w14:textId="77777777" w:rsidR="009C4FB1" w:rsidRDefault="009C4FB1" w:rsidP="009C4FB1">
      <w:r w:rsidRPr="006E0AEE">
        <w:rPr>
          <w:highlight w:val="lightGray"/>
        </w:rPr>
        <w:t>1 flakonas po 4 ml</w:t>
      </w:r>
    </w:p>
    <w:p w14:paraId="1CB18260" w14:textId="77777777" w:rsidR="009C4FB1" w:rsidRPr="00507F53" w:rsidRDefault="009C4FB1" w:rsidP="009C4FB1">
      <w:pPr>
        <w:rPr>
          <w:highlight w:val="lightGray"/>
        </w:rPr>
      </w:pPr>
      <w:r w:rsidRPr="00507F53">
        <w:rPr>
          <w:highlight w:val="lightGray"/>
        </w:rPr>
        <w:t>4 flakonai po 4 ml</w:t>
      </w:r>
    </w:p>
    <w:p w14:paraId="60E35D89" w14:textId="77777777" w:rsidR="009C4FB1" w:rsidRDefault="009C4FB1" w:rsidP="009C4FB1">
      <w:r w:rsidRPr="006E0AEE">
        <w:rPr>
          <w:highlight w:val="lightGray"/>
        </w:rPr>
        <w:t xml:space="preserve">1 flakonas </w:t>
      </w:r>
      <w:r>
        <w:rPr>
          <w:highlight w:val="lightGray"/>
        </w:rPr>
        <w:t>po 10</w:t>
      </w:r>
      <w:r w:rsidRPr="006E0AEE">
        <w:rPr>
          <w:highlight w:val="lightGray"/>
        </w:rPr>
        <w:t xml:space="preserve"> ml</w:t>
      </w:r>
    </w:p>
    <w:p w14:paraId="0D88479C" w14:textId="77777777" w:rsidR="009C4FB1" w:rsidRPr="00507F53" w:rsidRDefault="009C4FB1" w:rsidP="009C4FB1">
      <w:pPr>
        <w:rPr>
          <w:highlight w:val="lightGray"/>
        </w:rPr>
      </w:pPr>
      <w:r w:rsidRPr="00507F53">
        <w:rPr>
          <w:highlight w:val="lightGray"/>
        </w:rPr>
        <w:t>4 flakonai po 10 ml</w:t>
      </w:r>
    </w:p>
    <w:p w14:paraId="402FE24B" w14:textId="77777777" w:rsidR="009C4FB1" w:rsidRPr="00507F53" w:rsidRDefault="009C4FB1" w:rsidP="009C4FB1">
      <w:pPr>
        <w:rPr>
          <w:szCs w:val="22"/>
          <w:highlight w:val="lightGray"/>
        </w:rPr>
      </w:pPr>
    </w:p>
    <w:p w14:paraId="0809410C" w14:textId="77777777" w:rsidR="009C4FB1" w:rsidRPr="00507F53" w:rsidRDefault="009C4FB1" w:rsidP="009C4FB1">
      <w:pPr>
        <w:tabs>
          <w:tab w:val="left" w:pos="720"/>
        </w:tabs>
        <w:ind w:right="113"/>
        <w:rPr>
          <w:szCs w:val="22"/>
          <w:highlight w:val="lightGray"/>
        </w:rPr>
      </w:pPr>
      <w:r w:rsidRPr="00507F53">
        <w:rPr>
          <w:szCs w:val="22"/>
          <w:highlight w:val="lightGray"/>
        </w:rPr>
        <w:t>400 </w:t>
      </w:r>
      <w:r w:rsidRPr="00507F53">
        <w:rPr>
          <w:highlight w:val="lightGray"/>
        </w:rPr>
        <w:t>mikrogramų</w:t>
      </w:r>
      <w:r w:rsidRPr="00507F53">
        <w:rPr>
          <w:szCs w:val="22"/>
          <w:highlight w:val="lightGray"/>
        </w:rPr>
        <w:t>/4 ml</w:t>
      </w:r>
    </w:p>
    <w:p w14:paraId="66112F1E" w14:textId="77777777" w:rsidR="009C4FB1" w:rsidRPr="00AC41C8" w:rsidRDefault="009C4FB1" w:rsidP="009C4FB1">
      <w:pPr>
        <w:tabs>
          <w:tab w:val="left" w:pos="720"/>
        </w:tabs>
        <w:ind w:right="113"/>
      </w:pPr>
      <w:r w:rsidRPr="00507F53">
        <w:rPr>
          <w:szCs w:val="22"/>
          <w:highlight w:val="lightGray"/>
        </w:rPr>
        <w:t>1000 </w:t>
      </w:r>
      <w:r w:rsidRPr="00507F53">
        <w:rPr>
          <w:highlight w:val="lightGray"/>
        </w:rPr>
        <w:t>mikrogramų</w:t>
      </w:r>
      <w:r w:rsidRPr="00507F53">
        <w:rPr>
          <w:szCs w:val="22"/>
          <w:highlight w:val="lightGray"/>
        </w:rPr>
        <w:t>/10 ml</w:t>
      </w:r>
    </w:p>
    <w:p w14:paraId="3C496FDC" w14:textId="77777777" w:rsidR="009C4FB1" w:rsidRPr="00AC41C8" w:rsidRDefault="009C4FB1" w:rsidP="009C4FB1"/>
    <w:p w14:paraId="68551C38" w14:textId="77777777" w:rsidR="009C4FB1" w:rsidRPr="00AC41C8" w:rsidRDefault="009C4FB1" w:rsidP="009C4FB1"/>
    <w:p w14:paraId="24286D42"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C41C8">
        <w:rPr>
          <w:b/>
        </w:rPr>
        <w:t>5.</w:t>
      </w:r>
      <w:r w:rsidRPr="00AC41C8">
        <w:rPr>
          <w:b/>
        </w:rPr>
        <w:tab/>
        <w:t>VARTOJIMO METODAS IR BŪDAS (</w:t>
      </w:r>
      <w:r w:rsidRPr="00AC41C8">
        <w:rPr>
          <w:b/>
        </w:rPr>
        <w:noBreakHyphen/>
        <w:t>AI)</w:t>
      </w:r>
    </w:p>
    <w:p w14:paraId="3DF43972" w14:textId="77777777" w:rsidR="009C4FB1" w:rsidRPr="00AC41C8" w:rsidRDefault="009C4FB1" w:rsidP="009C4FB1">
      <w:pPr>
        <w:rPr>
          <w:i/>
        </w:rPr>
      </w:pPr>
    </w:p>
    <w:p w14:paraId="5D4C944B" w14:textId="77777777" w:rsidR="009C4FB1" w:rsidRPr="00AC41C8" w:rsidRDefault="009C4FB1" w:rsidP="009C4FB1">
      <w:r w:rsidRPr="00AC41C8">
        <w:t>Prieš vartojimą perskaitykite pakuotės lapelį.</w:t>
      </w:r>
    </w:p>
    <w:p w14:paraId="5DE1DED4" w14:textId="77777777" w:rsidR="009C4FB1" w:rsidRPr="00AC41C8" w:rsidRDefault="009C4FB1" w:rsidP="009C4FB1">
      <w:r w:rsidRPr="00AC41C8">
        <w:t>Leisti į veną.</w:t>
      </w:r>
    </w:p>
    <w:p w14:paraId="3D2E6633" w14:textId="77777777" w:rsidR="009C4FB1" w:rsidRPr="00AC41C8" w:rsidRDefault="009C4FB1" w:rsidP="009C4FB1">
      <w:r w:rsidRPr="00AC41C8">
        <w:t>Prieš vartojimą praskiesti. Po praskiedimo švelniai pakratykite, kad gerai sumaišytumėte.</w:t>
      </w:r>
    </w:p>
    <w:p w14:paraId="38137DAE" w14:textId="77777777" w:rsidR="009C4FB1" w:rsidRPr="00AC41C8" w:rsidRDefault="009C4FB1" w:rsidP="009C4FB1"/>
    <w:p w14:paraId="5EC95D2B" w14:textId="77777777" w:rsidR="009C4FB1" w:rsidRPr="00AC41C8" w:rsidRDefault="009C4FB1" w:rsidP="009C4FB1"/>
    <w:p w14:paraId="6E08161B" w14:textId="77777777" w:rsidR="009C4FB1" w:rsidRPr="00AC41C8" w:rsidRDefault="009C4FB1" w:rsidP="009C4FB1">
      <w:pPr>
        <w:pBdr>
          <w:top w:val="single" w:sz="4" w:space="0" w:color="auto"/>
          <w:left w:val="single" w:sz="4" w:space="4" w:color="auto"/>
          <w:bottom w:val="single" w:sz="4" w:space="1" w:color="auto"/>
          <w:right w:val="single" w:sz="4" w:space="4" w:color="auto"/>
        </w:pBdr>
        <w:ind w:left="567" w:hanging="567"/>
        <w:outlineLvl w:val="0"/>
      </w:pPr>
      <w:r w:rsidRPr="00AC41C8">
        <w:rPr>
          <w:b/>
        </w:rPr>
        <w:t>6.</w:t>
      </w:r>
      <w:r w:rsidRPr="00AC41C8">
        <w:rPr>
          <w:b/>
        </w:rPr>
        <w:tab/>
        <w:t>SPECIALUS ĮSPĖJIMAS, KAD VAISTINĮ PREPARATĄ BŪTINA LAIKYTI VAIKAMS NEPASTEBIMOJE IR NEPASIEKIAMOJE VIETOJE</w:t>
      </w:r>
    </w:p>
    <w:p w14:paraId="474501B2" w14:textId="77777777" w:rsidR="009C4FB1" w:rsidRPr="00AC41C8" w:rsidRDefault="009C4FB1" w:rsidP="009C4FB1"/>
    <w:p w14:paraId="3D5ED51E" w14:textId="77777777" w:rsidR="009C4FB1" w:rsidRPr="00A45DEA" w:rsidRDefault="009C4FB1" w:rsidP="009C4FB1">
      <w:pPr>
        <w:pStyle w:val="Pagrindinistekstas"/>
        <w:rPr>
          <w:lang w:val="lt-LT"/>
        </w:rPr>
      </w:pPr>
      <w:r w:rsidRPr="00A8680C">
        <w:rPr>
          <w:i w:val="0"/>
          <w:color w:val="auto"/>
          <w:lang w:val="lt-LT"/>
        </w:rPr>
        <w:t>Laikyti vaikams nepastebimoje ir nepasiekiamoje vietoje.</w:t>
      </w:r>
    </w:p>
    <w:p w14:paraId="7A22B65D" w14:textId="77777777" w:rsidR="009C4FB1" w:rsidRPr="00AC41C8" w:rsidRDefault="009C4FB1" w:rsidP="009C4FB1"/>
    <w:p w14:paraId="20BAFF27" w14:textId="77777777" w:rsidR="009C4FB1" w:rsidRPr="00AC41C8" w:rsidRDefault="009C4FB1" w:rsidP="009C4FB1"/>
    <w:p w14:paraId="40DB4E44"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C41C8">
        <w:rPr>
          <w:b/>
        </w:rPr>
        <w:lastRenderedPageBreak/>
        <w:t>7.</w:t>
      </w:r>
      <w:r w:rsidRPr="00AC41C8">
        <w:rPr>
          <w:b/>
        </w:rPr>
        <w:tab/>
        <w:t>KITAS (</w:t>
      </w:r>
      <w:r w:rsidRPr="00AC41C8">
        <w:rPr>
          <w:b/>
        </w:rPr>
        <w:noBreakHyphen/>
        <w:t>I) SPECIALUS (</w:t>
      </w:r>
      <w:r w:rsidRPr="00AC41C8">
        <w:rPr>
          <w:b/>
        </w:rPr>
        <w:noBreakHyphen/>
        <w:t>ŪS) ĮSPĖJIMAS (</w:t>
      </w:r>
      <w:r w:rsidRPr="00AC41C8">
        <w:rPr>
          <w:b/>
        </w:rPr>
        <w:noBreakHyphen/>
        <w:t>AI) (JEI REIKIA)</w:t>
      </w:r>
    </w:p>
    <w:p w14:paraId="38564B0A" w14:textId="77777777" w:rsidR="009C4FB1" w:rsidRPr="00AC41C8" w:rsidRDefault="009C4FB1" w:rsidP="009C4FB1"/>
    <w:p w14:paraId="61898B48" w14:textId="77777777" w:rsidR="009C4FB1" w:rsidRPr="00AC41C8" w:rsidRDefault="009C4FB1" w:rsidP="009C4FB1"/>
    <w:p w14:paraId="74B14263"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C41C8">
        <w:rPr>
          <w:b/>
        </w:rPr>
        <w:t>8.</w:t>
      </w:r>
      <w:r w:rsidRPr="00AC41C8">
        <w:rPr>
          <w:b/>
        </w:rPr>
        <w:tab/>
        <w:t>TINKAMUMO LAIKAS</w:t>
      </w:r>
    </w:p>
    <w:p w14:paraId="4F4CCC1F" w14:textId="77777777" w:rsidR="009C4FB1" w:rsidRPr="00AC41C8" w:rsidRDefault="009C4FB1" w:rsidP="009C4FB1">
      <w:pPr>
        <w:rPr>
          <w:i/>
        </w:rPr>
      </w:pPr>
    </w:p>
    <w:p w14:paraId="503F9A5A" w14:textId="77777777" w:rsidR="009C4FB1" w:rsidRPr="00AC41C8" w:rsidRDefault="009C4FB1" w:rsidP="009C4FB1">
      <w:pPr>
        <w:pStyle w:val="Betarp"/>
      </w:pPr>
      <w:r w:rsidRPr="00AC41C8">
        <w:t>Tinka iki {mm MMMM}</w:t>
      </w:r>
    </w:p>
    <w:p w14:paraId="33114769" w14:textId="77777777" w:rsidR="009C4FB1" w:rsidRPr="00AC41C8" w:rsidRDefault="009C4FB1" w:rsidP="009C4FB1">
      <w:pPr>
        <w:pStyle w:val="Betarp"/>
      </w:pPr>
    </w:p>
    <w:p w14:paraId="38ED6362" w14:textId="77777777" w:rsidR="009C4FB1" w:rsidRPr="00AC41C8" w:rsidRDefault="009C4FB1" w:rsidP="009C4FB1"/>
    <w:p w14:paraId="060A7116"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pPr>
      <w:r w:rsidRPr="00AC41C8">
        <w:rPr>
          <w:b/>
        </w:rPr>
        <w:t>9.</w:t>
      </w:r>
      <w:r w:rsidRPr="00AC41C8">
        <w:rPr>
          <w:b/>
        </w:rPr>
        <w:tab/>
      </w:r>
      <w:r w:rsidRPr="00AC41C8">
        <w:rPr>
          <w:b/>
          <w:caps/>
        </w:rPr>
        <w:t>SPECIALIOS laikymo sąlygos</w:t>
      </w:r>
    </w:p>
    <w:p w14:paraId="59A0FB3C" w14:textId="77777777" w:rsidR="009C4FB1" w:rsidRPr="00AC41C8" w:rsidRDefault="009C4FB1" w:rsidP="009C4FB1">
      <w:pPr>
        <w:ind w:left="567" w:hanging="567"/>
      </w:pPr>
    </w:p>
    <w:p w14:paraId="0FD30704"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b/>
        </w:rPr>
      </w:pPr>
      <w:r w:rsidRPr="00AC41C8">
        <w:rPr>
          <w:b/>
        </w:rPr>
        <w:t>10.</w:t>
      </w:r>
      <w:r w:rsidRPr="00AC41C8">
        <w:rPr>
          <w:b/>
        </w:rPr>
        <w:tab/>
      </w:r>
      <w:r w:rsidRPr="00AC41C8">
        <w:rPr>
          <w:b/>
          <w:caps/>
        </w:rPr>
        <w:t>specialios atsargumo priemonės DĖL NESUVARTOTO</w:t>
      </w:r>
      <w:r w:rsidRPr="00AC41C8">
        <w:rPr>
          <w:b/>
        </w:rPr>
        <w:t xml:space="preserve"> </w:t>
      </w:r>
      <w:r w:rsidRPr="00AC41C8">
        <w:rPr>
          <w:b/>
          <w:caps/>
        </w:rPr>
        <w:t>VAISTINIO PREPARATO AR JO ATLIEKŲ</w:t>
      </w:r>
      <w:r w:rsidRPr="00AC41C8">
        <w:rPr>
          <w:caps/>
        </w:rPr>
        <w:t xml:space="preserve"> </w:t>
      </w:r>
      <w:r w:rsidRPr="00AC41C8">
        <w:rPr>
          <w:b/>
          <w:caps/>
        </w:rPr>
        <w:t>TVARKYMO (jei reikia)</w:t>
      </w:r>
    </w:p>
    <w:p w14:paraId="2DC0CC3E" w14:textId="77777777" w:rsidR="009C4FB1" w:rsidRPr="00AC41C8" w:rsidRDefault="009C4FB1" w:rsidP="009C4FB1"/>
    <w:p w14:paraId="58682B4E" w14:textId="77777777" w:rsidR="009C4FB1" w:rsidRPr="00AC41C8" w:rsidRDefault="009C4FB1" w:rsidP="009C4FB1"/>
    <w:p w14:paraId="2F5245CD"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rPr>
          <w:b/>
        </w:rPr>
      </w:pPr>
      <w:r w:rsidRPr="00AC41C8">
        <w:rPr>
          <w:b/>
        </w:rPr>
        <w:t>11.</w:t>
      </w:r>
      <w:r w:rsidRPr="00AC41C8">
        <w:rPr>
          <w:b/>
        </w:rPr>
        <w:tab/>
      </w:r>
      <w:r w:rsidRPr="00AC41C8">
        <w:rPr>
          <w:b/>
          <w:caps/>
        </w:rPr>
        <w:t>REGISTRUOTOJO pavadinimas ir adresas</w:t>
      </w:r>
    </w:p>
    <w:p w14:paraId="024C839F" w14:textId="77777777" w:rsidR="009C4FB1" w:rsidRPr="00AC41C8" w:rsidRDefault="009C4FB1" w:rsidP="009C4FB1"/>
    <w:p w14:paraId="4C621C70" w14:textId="77777777" w:rsidR="009C4FB1" w:rsidRPr="00AC41C8" w:rsidRDefault="009C4FB1" w:rsidP="009C4FB1">
      <w:pPr>
        <w:autoSpaceDE w:val="0"/>
        <w:autoSpaceDN w:val="0"/>
        <w:adjustRightInd w:val="0"/>
        <w:spacing w:line="240" w:lineRule="exact"/>
        <w:rPr>
          <w:color w:val="000000"/>
        </w:rPr>
      </w:pPr>
      <w:r w:rsidRPr="00AC41C8">
        <w:rPr>
          <w:color w:val="000000"/>
        </w:rPr>
        <w:t>AS KALCEKS</w:t>
      </w:r>
    </w:p>
    <w:p w14:paraId="6AE9DEF0" w14:textId="12FDA9F8" w:rsidR="009C4FB1" w:rsidRPr="00AC41C8" w:rsidRDefault="009C4FB1" w:rsidP="009C4FB1">
      <w:pPr>
        <w:autoSpaceDE w:val="0"/>
        <w:autoSpaceDN w:val="0"/>
        <w:adjustRightInd w:val="0"/>
        <w:spacing w:line="240" w:lineRule="exact"/>
        <w:rPr>
          <w:color w:val="000000"/>
        </w:rPr>
      </w:pPr>
      <w:r w:rsidRPr="00AC41C8">
        <w:rPr>
          <w:color w:val="000000"/>
        </w:rPr>
        <w:t>Krustpils iela </w:t>
      </w:r>
      <w:r w:rsidR="003F10F4">
        <w:rPr>
          <w:color w:val="000000"/>
        </w:rPr>
        <w:t>71E</w:t>
      </w:r>
      <w:r w:rsidRPr="00AC41C8">
        <w:rPr>
          <w:color w:val="000000"/>
        </w:rPr>
        <w:t>, Rīga, LV</w:t>
      </w:r>
      <w:r w:rsidRPr="00AC41C8">
        <w:rPr>
          <w:color w:val="000000"/>
        </w:rPr>
        <w:noBreakHyphen/>
        <w:t>1057, Latvija</w:t>
      </w:r>
    </w:p>
    <w:p w14:paraId="291A7D66" w14:textId="77777777" w:rsidR="009C4FB1" w:rsidRPr="00AC41C8" w:rsidRDefault="009C4FB1" w:rsidP="009C4FB1"/>
    <w:p w14:paraId="78496E38" w14:textId="77777777" w:rsidR="009C4FB1" w:rsidRPr="00AC41C8" w:rsidRDefault="009C4FB1" w:rsidP="009C4FB1"/>
    <w:p w14:paraId="34165514"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12.</w:t>
      </w:r>
      <w:r w:rsidRPr="00AC41C8">
        <w:rPr>
          <w:b/>
        </w:rPr>
        <w:tab/>
        <w:t xml:space="preserve">REGISTRACIJOS PAŽYMĖJIMO </w:t>
      </w:r>
      <w:r w:rsidRPr="00AC41C8">
        <w:rPr>
          <w:b/>
          <w:caps/>
        </w:rPr>
        <w:t>numeris</w:t>
      </w:r>
      <w:r w:rsidRPr="00AC41C8">
        <w:rPr>
          <w:b/>
        </w:rPr>
        <w:t> (</w:t>
      </w:r>
      <w:r w:rsidRPr="00AC41C8">
        <w:rPr>
          <w:b/>
        </w:rPr>
        <w:noBreakHyphen/>
        <w:t>IAI)</w:t>
      </w:r>
    </w:p>
    <w:p w14:paraId="57CAA81F" w14:textId="77777777" w:rsidR="009C4FB1" w:rsidRPr="00AC41C8" w:rsidRDefault="009C4FB1" w:rsidP="009C4FB1"/>
    <w:p w14:paraId="3AB9C640" w14:textId="4F92EC10" w:rsidR="007867F9" w:rsidRDefault="00147837" w:rsidP="009C4FB1">
      <w:r>
        <w:rPr>
          <w:highlight w:val="lightGray"/>
        </w:rPr>
        <w:t>&lt;</w:t>
      </w:r>
      <w:r w:rsidR="007867F9" w:rsidRPr="007867F9">
        <w:rPr>
          <w:highlight w:val="lightGray"/>
        </w:rPr>
        <w:t>Ampulė</w:t>
      </w:r>
      <w:r w:rsidRPr="00147837">
        <w:rPr>
          <w:highlight w:val="lightGray"/>
        </w:rPr>
        <w:t>&gt;</w:t>
      </w:r>
    </w:p>
    <w:p w14:paraId="14A08E86" w14:textId="75CFAA00" w:rsidR="009C4FB1" w:rsidRPr="00AC41C8" w:rsidRDefault="009C4FB1" w:rsidP="009C4FB1">
      <w:pPr>
        <w:rPr>
          <w:highlight w:val="lightGray"/>
        </w:rPr>
      </w:pPr>
      <w:r w:rsidRPr="00AC41C8">
        <w:t xml:space="preserve">LT/1/19/4334/001 </w:t>
      </w:r>
      <w:r w:rsidRPr="00AC41C8">
        <w:rPr>
          <w:highlight w:val="lightGray"/>
        </w:rPr>
        <w:t>– 2 ml, N5</w:t>
      </w:r>
    </w:p>
    <w:p w14:paraId="6E885550" w14:textId="2EC30B98" w:rsidR="009C4FB1" w:rsidRDefault="009C4FB1" w:rsidP="009C4FB1">
      <w:pPr>
        <w:rPr>
          <w:highlight w:val="lightGray"/>
        </w:rPr>
      </w:pPr>
      <w:r w:rsidRPr="00AC41C8">
        <w:rPr>
          <w:highlight w:val="lightGray"/>
        </w:rPr>
        <w:t>LT/1/19/4334/002 – 2 ml, N25</w:t>
      </w:r>
    </w:p>
    <w:p w14:paraId="0BA092E0" w14:textId="6D9EB57C" w:rsidR="007867F9" w:rsidRPr="00AC41C8" w:rsidRDefault="00147837" w:rsidP="009C4FB1">
      <w:pPr>
        <w:rPr>
          <w:highlight w:val="lightGray"/>
        </w:rPr>
      </w:pPr>
      <w:r>
        <w:rPr>
          <w:highlight w:val="lightGray"/>
        </w:rPr>
        <w:t>&lt;</w:t>
      </w:r>
      <w:r w:rsidR="007867F9">
        <w:rPr>
          <w:highlight w:val="lightGray"/>
        </w:rPr>
        <w:t>F</w:t>
      </w:r>
      <w:r w:rsidR="007867F9" w:rsidRPr="00A8680C">
        <w:rPr>
          <w:highlight w:val="lightGray"/>
        </w:rPr>
        <w:t>lakonas</w:t>
      </w:r>
      <w:r>
        <w:rPr>
          <w:highlight w:val="lightGray"/>
        </w:rPr>
        <w:t>&gt;</w:t>
      </w:r>
    </w:p>
    <w:p w14:paraId="7F3DC576" w14:textId="58560EA7" w:rsidR="009C4FB1" w:rsidRPr="00A8680C" w:rsidRDefault="009C4FB1" w:rsidP="009C4FB1">
      <w:pPr>
        <w:rPr>
          <w:rFonts w:asciiTheme="minorHAnsi" w:eastAsiaTheme="minorHAnsi" w:hAnsiTheme="minorHAnsi" w:cstheme="minorBidi"/>
          <w:szCs w:val="22"/>
          <w:highlight w:val="lightGray"/>
        </w:rPr>
      </w:pPr>
      <w:r w:rsidRPr="00A8680C">
        <w:rPr>
          <w:highlight w:val="lightGray"/>
        </w:rPr>
        <w:t>LT/1/19/4334/003 – 4 ml, N1</w:t>
      </w:r>
    </w:p>
    <w:p w14:paraId="7FCD332E" w14:textId="787CF59B" w:rsidR="009C4FB1" w:rsidRPr="00A8680C" w:rsidRDefault="009C4FB1" w:rsidP="009C4FB1">
      <w:pPr>
        <w:rPr>
          <w:rFonts w:asciiTheme="minorHAnsi" w:eastAsiaTheme="minorHAnsi" w:hAnsiTheme="minorHAnsi" w:cstheme="minorBidi"/>
          <w:szCs w:val="22"/>
          <w:highlight w:val="lightGray"/>
        </w:rPr>
      </w:pPr>
      <w:r w:rsidRPr="00A8680C">
        <w:rPr>
          <w:highlight w:val="lightGray"/>
        </w:rPr>
        <w:t>LT/1/19/4334/004 – 4 ml, N4</w:t>
      </w:r>
    </w:p>
    <w:p w14:paraId="7E315A87" w14:textId="6ECB9985" w:rsidR="009C4FB1" w:rsidRPr="00A8680C" w:rsidRDefault="009C4FB1" w:rsidP="009C4FB1">
      <w:pPr>
        <w:rPr>
          <w:rFonts w:asciiTheme="minorHAnsi" w:eastAsiaTheme="minorHAnsi" w:hAnsiTheme="minorHAnsi" w:cstheme="minorBidi"/>
          <w:szCs w:val="22"/>
          <w:highlight w:val="lightGray"/>
        </w:rPr>
      </w:pPr>
      <w:r w:rsidRPr="00A8680C">
        <w:rPr>
          <w:highlight w:val="lightGray"/>
        </w:rPr>
        <w:t>LT/1/19/4334/005 – 10 ml, N1</w:t>
      </w:r>
    </w:p>
    <w:p w14:paraId="466ADFC2" w14:textId="5BB901CA" w:rsidR="009C4FB1" w:rsidRDefault="009C4FB1" w:rsidP="009C4FB1">
      <w:pPr>
        <w:rPr>
          <w:rFonts w:asciiTheme="minorHAnsi" w:eastAsiaTheme="minorHAnsi" w:hAnsiTheme="minorHAnsi" w:cstheme="minorBidi"/>
          <w:szCs w:val="22"/>
        </w:rPr>
      </w:pPr>
      <w:r w:rsidRPr="00A8680C">
        <w:rPr>
          <w:highlight w:val="lightGray"/>
        </w:rPr>
        <w:t>LT/1/19/4334/006 – 10 ml, N4</w:t>
      </w:r>
    </w:p>
    <w:p w14:paraId="0D16F2EA" w14:textId="77777777" w:rsidR="009C4FB1" w:rsidRPr="00AC41C8" w:rsidRDefault="009C4FB1" w:rsidP="009C4FB1"/>
    <w:p w14:paraId="4471C1E4" w14:textId="77777777" w:rsidR="009C4FB1" w:rsidRPr="00AC41C8" w:rsidRDefault="009C4FB1" w:rsidP="009C4FB1"/>
    <w:p w14:paraId="5B281B39"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13.</w:t>
      </w:r>
      <w:r w:rsidRPr="00AC41C8">
        <w:rPr>
          <w:b/>
        </w:rPr>
        <w:tab/>
        <w:t>SERIJOS NUMERIS</w:t>
      </w:r>
    </w:p>
    <w:p w14:paraId="2CA939EB" w14:textId="77777777" w:rsidR="009C4FB1" w:rsidRPr="00AC41C8" w:rsidRDefault="009C4FB1" w:rsidP="009C4FB1">
      <w:pPr>
        <w:rPr>
          <w:i/>
        </w:rPr>
      </w:pPr>
    </w:p>
    <w:p w14:paraId="731FA889" w14:textId="77777777" w:rsidR="009C4FB1" w:rsidRPr="00AC41C8" w:rsidRDefault="009C4FB1" w:rsidP="009C4FB1">
      <w:pPr>
        <w:widowControl w:val="0"/>
        <w:autoSpaceDE w:val="0"/>
        <w:autoSpaceDN w:val="0"/>
      </w:pPr>
      <w:r w:rsidRPr="00AC41C8">
        <w:t>Serija</w:t>
      </w:r>
    </w:p>
    <w:p w14:paraId="20918A81" w14:textId="77777777" w:rsidR="009C4FB1" w:rsidRPr="00AC41C8" w:rsidRDefault="009C4FB1" w:rsidP="009C4FB1"/>
    <w:p w14:paraId="0A7B3EB9" w14:textId="77777777" w:rsidR="009C4FB1" w:rsidRPr="00AC41C8" w:rsidRDefault="009C4FB1" w:rsidP="009C4FB1"/>
    <w:p w14:paraId="3521FA1A"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14.</w:t>
      </w:r>
      <w:r w:rsidRPr="00AC41C8">
        <w:rPr>
          <w:b/>
        </w:rPr>
        <w:tab/>
        <w:t>PARDAVIMO (IŠDAVIMO)</w:t>
      </w:r>
      <w:r w:rsidRPr="00AC41C8">
        <w:rPr>
          <w:b/>
          <w:caps/>
        </w:rPr>
        <w:t xml:space="preserve"> tvarka</w:t>
      </w:r>
    </w:p>
    <w:p w14:paraId="73848871" w14:textId="77777777" w:rsidR="009C4FB1" w:rsidRPr="00AC41C8" w:rsidRDefault="009C4FB1" w:rsidP="009C4FB1"/>
    <w:p w14:paraId="3E733E74" w14:textId="77777777" w:rsidR="009C4FB1" w:rsidRPr="00AC41C8" w:rsidRDefault="009C4FB1" w:rsidP="009C4FB1">
      <w:pPr>
        <w:ind w:left="567" w:hanging="567"/>
      </w:pPr>
      <w:r w:rsidRPr="00AC41C8">
        <w:t>Receptinis vaistas.</w:t>
      </w:r>
    </w:p>
    <w:p w14:paraId="662FB517" w14:textId="77777777" w:rsidR="009C4FB1" w:rsidRPr="00AC41C8" w:rsidRDefault="009C4FB1" w:rsidP="009C4FB1"/>
    <w:p w14:paraId="4F432219" w14:textId="77777777" w:rsidR="009C4FB1" w:rsidRPr="00AC41C8" w:rsidRDefault="009C4FB1" w:rsidP="009C4FB1"/>
    <w:p w14:paraId="5D8004C1"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15.</w:t>
      </w:r>
      <w:r w:rsidRPr="00AC41C8">
        <w:rPr>
          <w:b/>
        </w:rPr>
        <w:tab/>
      </w:r>
      <w:r w:rsidRPr="00AC41C8">
        <w:rPr>
          <w:b/>
          <w:caps/>
        </w:rPr>
        <w:t>vartojimo instrukcijA</w:t>
      </w:r>
    </w:p>
    <w:p w14:paraId="13433AA1" w14:textId="77777777" w:rsidR="009C4FB1" w:rsidRPr="00AC41C8" w:rsidRDefault="009C4FB1" w:rsidP="009C4FB1"/>
    <w:p w14:paraId="152CF627" w14:textId="77777777" w:rsidR="009C4FB1" w:rsidRPr="00AC41C8" w:rsidRDefault="009C4FB1" w:rsidP="009C4FB1"/>
    <w:p w14:paraId="78EBEA77"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16.</w:t>
      </w:r>
      <w:r w:rsidRPr="00AC41C8">
        <w:rPr>
          <w:b/>
        </w:rPr>
        <w:tab/>
        <w:t>INFORMACIJA BRAILIO RAŠTU</w:t>
      </w:r>
    </w:p>
    <w:p w14:paraId="0D8ECF32" w14:textId="77777777" w:rsidR="009C4FB1" w:rsidRPr="00AC41C8" w:rsidRDefault="009C4FB1" w:rsidP="009C4FB1"/>
    <w:p w14:paraId="3AAF5D4C" w14:textId="77777777" w:rsidR="009C4FB1" w:rsidRPr="00AC41C8" w:rsidRDefault="009C4FB1" w:rsidP="009C4FB1">
      <w:r w:rsidRPr="00AC41C8">
        <w:rPr>
          <w:highlight w:val="lightGray"/>
        </w:rPr>
        <w:t>Priimtas pagrindimas informacijos Brailio raštu nepateikti.</w:t>
      </w:r>
    </w:p>
    <w:p w14:paraId="749B05EC" w14:textId="77777777" w:rsidR="009C4FB1" w:rsidRPr="00AC41C8" w:rsidRDefault="009C4FB1" w:rsidP="009C4FB1"/>
    <w:p w14:paraId="7A3F1C5A" w14:textId="77777777" w:rsidR="009C4FB1" w:rsidRPr="00AC41C8" w:rsidRDefault="009C4FB1" w:rsidP="009C4FB1">
      <w:pPr>
        <w:rPr>
          <w:shd w:val="clear" w:color="auto" w:fill="CCCCCC"/>
        </w:rPr>
      </w:pPr>
    </w:p>
    <w:p w14:paraId="622F9F01" w14:textId="77777777" w:rsidR="009C4FB1" w:rsidRPr="00AC41C8" w:rsidRDefault="009C4FB1" w:rsidP="009C4FB1">
      <w:pPr>
        <w:keepNext/>
        <w:pBdr>
          <w:top w:val="single" w:sz="4" w:space="1" w:color="auto"/>
          <w:left w:val="single" w:sz="4" w:space="4" w:color="auto"/>
          <w:bottom w:val="single" w:sz="4" w:space="1" w:color="auto"/>
          <w:right w:val="single" w:sz="4" w:space="4" w:color="auto"/>
        </w:pBdr>
        <w:tabs>
          <w:tab w:val="left" w:pos="0"/>
        </w:tabs>
        <w:outlineLvl w:val="0"/>
        <w:rPr>
          <w:i/>
        </w:rPr>
      </w:pPr>
      <w:r w:rsidRPr="00AC41C8">
        <w:rPr>
          <w:b/>
        </w:rPr>
        <w:t>17.</w:t>
      </w:r>
      <w:r w:rsidRPr="00AC41C8">
        <w:rPr>
          <w:b/>
        </w:rPr>
        <w:tab/>
        <w:t>UNIKALUS IDENTIFIKATORIUS – 2D BRŪKŠNINIS KODAS</w:t>
      </w:r>
    </w:p>
    <w:p w14:paraId="57F3E25F" w14:textId="77777777" w:rsidR="009C4FB1" w:rsidRPr="00AC41C8" w:rsidRDefault="009C4FB1" w:rsidP="009C4FB1"/>
    <w:p w14:paraId="42403DC3" w14:textId="77777777" w:rsidR="009C4FB1" w:rsidRPr="00AC41C8" w:rsidRDefault="009C4FB1" w:rsidP="009C4FB1">
      <w:pPr>
        <w:rPr>
          <w:shd w:val="clear" w:color="auto" w:fill="CCCCCC"/>
        </w:rPr>
      </w:pPr>
      <w:r w:rsidRPr="00AC41C8">
        <w:rPr>
          <w:highlight w:val="lightGray"/>
        </w:rPr>
        <w:t>2D brūkšninis kodas su nurodytu unikaliu identifikatoriumi.</w:t>
      </w:r>
    </w:p>
    <w:p w14:paraId="358E4738" w14:textId="77777777" w:rsidR="009C4FB1" w:rsidRPr="00AC41C8" w:rsidRDefault="009C4FB1" w:rsidP="009C4FB1"/>
    <w:p w14:paraId="2E4EFFF8" w14:textId="77777777" w:rsidR="009C4FB1" w:rsidRPr="00AC41C8" w:rsidRDefault="009C4FB1" w:rsidP="009C4FB1"/>
    <w:p w14:paraId="27BE91A8" w14:textId="77777777" w:rsidR="009C4FB1" w:rsidRPr="00AC41C8" w:rsidRDefault="009C4FB1" w:rsidP="009C4FB1">
      <w:pPr>
        <w:keepNext/>
        <w:pBdr>
          <w:top w:val="single" w:sz="4" w:space="1" w:color="auto"/>
          <w:left w:val="single" w:sz="4" w:space="4" w:color="auto"/>
          <w:bottom w:val="single" w:sz="4" w:space="1" w:color="auto"/>
          <w:right w:val="single" w:sz="4" w:space="4" w:color="auto"/>
        </w:pBdr>
        <w:tabs>
          <w:tab w:val="left" w:pos="0"/>
        </w:tabs>
        <w:outlineLvl w:val="0"/>
        <w:rPr>
          <w:i/>
        </w:rPr>
      </w:pPr>
      <w:r w:rsidRPr="00AC41C8">
        <w:rPr>
          <w:b/>
        </w:rPr>
        <w:lastRenderedPageBreak/>
        <w:t>18.</w:t>
      </w:r>
      <w:r w:rsidRPr="00AC41C8">
        <w:rPr>
          <w:b/>
        </w:rPr>
        <w:tab/>
        <w:t>UNIKALUS IDENTIFIKATORIUS – ŽMONĖMS SUPRANTAMI DUOMENYS</w:t>
      </w:r>
    </w:p>
    <w:p w14:paraId="54E69539" w14:textId="77777777" w:rsidR="009C4FB1" w:rsidRPr="00AC41C8" w:rsidRDefault="009C4FB1" w:rsidP="009C4FB1"/>
    <w:p w14:paraId="2CF79894" w14:textId="77777777" w:rsidR="009C4FB1" w:rsidRPr="00AC41C8" w:rsidRDefault="009C4FB1" w:rsidP="009C4FB1">
      <w:r w:rsidRPr="00AC41C8">
        <w:t>PC: {numeris}</w:t>
      </w:r>
    </w:p>
    <w:p w14:paraId="31A53CAF" w14:textId="77777777" w:rsidR="009C4FB1" w:rsidRPr="00AC41C8" w:rsidRDefault="009C4FB1" w:rsidP="009C4FB1">
      <w:r w:rsidRPr="00AC41C8">
        <w:t>SN: {numeris}</w:t>
      </w:r>
    </w:p>
    <w:p w14:paraId="2B15D407" w14:textId="77777777" w:rsidR="009C4FB1" w:rsidRPr="00A8680C" w:rsidRDefault="009C4FB1" w:rsidP="009C4FB1">
      <w:pPr>
        <w:rPr>
          <w:b/>
          <w:caps/>
        </w:rPr>
      </w:pPr>
      <w:r w:rsidRPr="00AC41C8">
        <w:rPr>
          <w:highlight w:val="lightGray"/>
        </w:rPr>
        <w:t>NN: {numeris}</w:t>
      </w:r>
      <w:r w:rsidRPr="00D3326C">
        <w:rPr>
          <w:b/>
          <w:color w:val="FF0000"/>
          <w:szCs w:val="22"/>
        </w:rPr>
        <w:br w:type="page"/>
      </w:r>
    </w:p>
    <w:p w14:paraId="7F73CAD5" w14:textId="77777777" w:rsidR="009C4FB1" w:rsidRPr="00AC41C8" w:rsidRDefault="009C4FB1" w:rsidP="009C4FB1">
      <w:pPr>
        <w:pBdr>
          <w:top w:val="single" w:sz="4" w:space="1" w:color="auto"/>
          <w:left w:val="single" w:sz="4" w:space="1" w:color="auto"/>
          <w:bottom w:val="single" w:sz="4" w:space="1" w:color="auto"/>
          <w:right w:val="single" w:sz="4" w:space="1" w:color="auto"/>
        </w:pBdr>
        <w:rPr>
          <w:b/>
        </w:rPr>
      </w:pPr>
      <w:r w:rsidRPr="00AC41C8">
        <w:rPr>
          <w:b/>
          <w:caps/>
        </w:rPr>
        <w:lastRenderedPageBreak/>
        <w:t xml:space="preserve">Minimali informacija ant mažų </w:t>
      </w:r>
      <w:r w:rsidRPr="00AC41C8">
        <w:rPr>
          <w:b/>
        </w:rPr>
        <w:t>VIDINIŲ</w:t>
      </w:r>
      <w:r w:rsidRPr="00AC41C8">
        <w:t xml:space="preserve"> </w:t>
      </w:r>
      <w:r w:rsidRPr="00AC41C8">
        <w:rPr>
          <w:b/>
          <w:caps/>
        </w:rPr>
        <w:t>pakuočių</w:t>
      </w:r>
    </w:p>
    <w:p w14:paraId="183959B9" w14:textId="77777777" w:rsidR="009C4FB1" w:rsidRPr="00AC41C8" w:rsidRDefault="009C4FB1" w:rsidP="009C4FB1">
      <w:pPr>
        <w:pBdr>
          <w:top w:val="single" w:sz="4" w:space="1" w:color="auto"/>
          <w:left w:val="single" w:sz="4" w:space="1" w:color="auto"/>
          <w:bottom w:val="single" w:sz="4" w:space="1" w:color="auto"/>
          <w:right w:val="single" w:sz="4" w:space="1" w:color="auto"/>
        </w:pBdr>
      </w:pPr>
    </w:p>
    <w:p w14:paraId="6B33C9EC" w14:textId="77777777" w:rsidR="009C4FB1" w:rsidRPr="00AC41C8" w:rsidRDefault="009C4FB1" w:rsidP="009C4FB1">
      <w:pPr>
        <w:pBdr>
          <w:top w:val="single" w:sz="4" w:space="1" w:color="auto"/>
          <w:left w:val="single" w:sz="4" w:space="1" w:color="auto"/>
          <w:bottom w:val="single" w:sz="4" w:space="1" w:color="auto"/>
          <w:right w:val="single" w:sz="4" w:space="1" w:color="auto"/>
        </w:pBdr>
        <w:rPr>
          <w:b/>
        </w:rPr>
      </w:pPr>
      <w:r w:rsidRPr="00AC41C8">
        <w:rPr>
          <w:b/>
        </w:rPr>
        <w:t>Ampulės</w:t>
      </w:r>
      <w:r w:rsidRPr="00D3326C">
        <w:rPr>
          <w:b/>
          <w:szCs w:val="22"/>
        </w:rPr>
        <w:t xml:space="preserve"> </w:t>
      </w:r>
      <w:r w:rsidRPr="00507F53">
        <w:rPr>
          <w:b/>
          <w:szCs w:val="22"/>
        </w:rPr>
        <w:t>arba flakonas</w:t>
      </w:r>
      <w:r w:rsidRPr="00A8680C">
        <w:t xml:space="preserve"> </w:t>
      </w:r>
      <w:r w:rsidRPr="00AC41C8">
        <w:rPr>
          <w:b/>
        </w:rPr>
        <w:t>etiketė</w:t>
      </w:r>
    </w:p>
    <w:p w14:paraId="3CD65A05" w14:textId="77777777" w:rsidR="009C4FB1" w:rsidRPr="00AC41C8" w:rsidRDefault="009C4FB1" w:rsidP="009C4FB1"/>
    <w:p w14:paraId="06485241" w14:textId="77777777" w:rsidR="009C4FB1" w:rsidRPr="00AC41C8" w:rsidRDefault="009C4FB1" w:rsidP="009C4FB1"/>
    <w:p w14:paraId="1F883253"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rPr>
      </w:pPr>
      <w:r w:rsidRPr="00AC41C8">
        <w:rPr>
          <w:b/>
        </w:rPr>
        <w:t>1.</w:t>
      </w:r>
      <w:r w:rsidRPr="00AC41C8">
        <w:rPr>
          <w:b/>
        </w:rPr>
        <w:tab/>
      </w:r>
      <w:r w:rsidRPr="00AC41C8">
        <w:rPr>
          <w:b/>
          <w:caps/>
        </w:rPr>
        <w:t>Vaistinio preparato pavadinimas ir vartojimo būdas (</w:t>
      </w:r>
      <w:r w:rsidRPr="00AC41C8">
        <w:rPr>
          <w:b/>
          <w:caps/>
        </w:rPr>
        <w:noBreakHyphen/>
        <w:t>ai)</w:t>
      </w:r>
    </w:p>
    <w:p w14:paraId="46FF6229" w14:textId="77777777" w:rsidR="009C4FB1" w:rsidRPr="00AC41C8" w:rsidRDefault="009C4FB1" w:rsidP="009C4FB1">
      <w:pPr>
        <w:tabs>
          <w:tab w:val="left" w:pos="567"/>
        </w:tabs>
        <w:ind w:left="567" w:hanging="567"/>
      </w:pPr>
    </w:p>
    <w:p w14:paraId="4E6587B9" w14:textId="77777777" w:rsidR="009C4FB1" w:rsidRPr="00AC41C8" w:rsidRDefault="009C4FB1" w:rsidP="009C4FB1">
      <w:r w:rsidRPr="00AC41C8">
        <w:t>Dexmedetomidine Kalceks 100 µg/ml sterilus koncentratas</w:t>
      </w:r>
    </w:p>
    <w:p w14:paraId="2814B354" w14:textId="77777777" w:rsidR="009C4FB1" w:rsidRPr="00D3326C" w:rsidRDefault="009C4FB1" w:rsidP="009C4FB1">
      <w:pPr>
        <w:rPr>
          <w:i/>
          <w:szCs w:val="22"/>
        </w:rPr>
      </w:pPr>
      <w:r w:rsidRPr="00D421C7">
        <w:rPr>
          <w:i/>
          <w:szCs w:val="22"/>
          <w:highlight w:val="lightGray"/>
        </w:rPr>
        <w:t>dexmedetomidinum</w:t>
      </w:r>
    </w:p>
    <w:p w14:paraId="3D305F4E" w14:textId="77777777" w:rsidR="009C4FB1" w:rsidRPr="00AC41C8" w:rsidRDefault="009C4FB1" w:rsidP="009C4FB1">
      <w:pPr>
        <w:tabs>
          <w:tab w:val="left" w:pos="567"/>
        </w:tabs>
      </w:pPr>
      <w:r w:rsidRPr="00AC41C8">
        <w:t>i.v.</w:t>
      </w:r>
    </w:p>
    <w:p w14:paraId="03C4F93F" w14:textId="77777777" w:rsidR="009C4FB1" w:rsidRPr="00AC41C8" w:rsidRDefault="009C4FB1" w:rsidP="009C4FB1">
      <w:pPr>
        <w:tabs>
          <w:tab w:val="left" w:pos="567"/>
        </w:tabs>
      </w:pPr>
    </w:p>
    <w:p w14:paraId="369AAB6C" w14:textId="77777777" w:rsidR="009C4FB1" w:rsidRPr="00AC41C8" w:rsidRDefault="009C4FB1" w:rsidP="009C4FB1">
      <w:pPr>
        <w:tabs>
          <w:tab w:val="left" w:pos="567"/>
        </w:tabs>
      </w:pPr>
    </w:p>
    <w:p w14:paraId="66AF174A"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pPr>
      <w:r w:rsidRPr="00AC41C8">
        <w:rPr>
          <w:b/>
        </w:rPr>
        <w:t>2.</w:t>
      </w:r>
      <w:r w:rsidRPr="00AC41C8">
        <w:rPr>
          <w:b/>
        </w:rPr>
        <w:tab/>
      </w:r>
      <w:r w:rsidRPr="00AC41C8">
        <w:rPr>
          <w:b/>
          <w:caps/>
        </w:rPr>
        <w:t>vartojimo metodas</w:t>
      </w:r>
    </w:p>
    <w:p w14:paraId="661D4F8B" w14:textId="77777777" w:rsidR="009C4FB1" w:rsidRPr="00AC41C8" w:rsidRDefault="009C4FB1" w:rsidP="009C4FB1">
      <w:pPr>
        <w:tabs>
          <w:tab w:val="left" w:pos="567"/>
        </w:tabs>
      </w:pPr>
    </w:p>
    <w:p w14:paraId="0D816349" w14:textId="77777777" w:rsidR="009C4FB1" w:rsidRPr="00AC41C8" w:rsidRDefault="009C4FB1" w:rsidP="009C4FB1">
      <w:pPr>
        <w:tabs>
          <w:tab w:val="left" w:pos="567"/>
        </w:tabs>
      </w:pPr>
      <w:r w:rsidRPr="00AC41C8">
        <w:t>Prieš vartojimą praskiesti.</w:t>
      </w:r>
    </w:p>
    <w:p w14:paraId="37CAAE8D" w14:textId="77777777" w:rsidR="009C4FB1" w:rsidRPr="00AC41C8" w:rsidRDefault="009C4FB1" w:rsidP="009C4FB1">
      <w:pPr>
        <w:tabs>
          <w:tab w:val="left" w:pos="567"/>
        </w:tabs>
      </w:pPr>
    </w:p>
    <w:p w14:paraId="7597388D" w14:textId="77777777" w:rsidR="009C4FB1" w:rsidRPr="00AC41C8" w:rsidRDefault="009C4FB1" w:rsidP="009C4FB1">
      <w:pPr>
        <w:tabs>
          <w:tab w:val="left" w:pos="567"/>
        </w:tabs>
      </w:pPr>
    </w:p>
    <w:p w14:paraId="4561778D"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rPr>
      </w:pPr>
      <w:r w:rsidRPr="00AC41C8">
        <w:rPr>
          <w:b/>
        </w:rPr>
        <w:t>3.</w:t>
      </w:r>
      <w:r w:rsidRPr="00AC41C8">
        <w:rPr>
          <w:b/>
        </w:rPr>
        <w:tab/>
      </w:r>
      <w:r w:rsidRPr="00AC41C8">
        <w:rPr>
          <w:b/>
          <w:caps/>
        </w:rPr>
        <w:t>tinkamumo laikas</w:t>
      </w:r>
    </w:p>
    <w:p w14:paraId="47343FA7" w14:textId="77777777" w:rsidR="009C4FB1" w:rsidRPr="00AC41C8" w:rsidRDefault="009C4FB1" w:rsidP="009C4FB1">
      <w:pPr>
        <w:tabs>
          <w:tab w:val="left" w:pos="567"/>
        </w:tabs>
        <w:contextualSpacing/>
      </w:pPr>
    </w:p>
    <w:p w14:paraId="3A7AC4EE" w14:textId="77777777" w:rsidR="009C4FB1" w:rsidRPr="00AC41C8" w:rsidRDefault="009C4FB1" w:rsidP="009C4FB1">
      <w:pPr>
        <w:tabs>
          <w:tab w:val="left" w:pos="567"/>
        </w:tabs>
        <w:contextualSpacing/>
      </w:pPr>
      <w:r w:rsidRPr="00AC41C8">
        <w:t>EXP {mm MMMM}</w:t>
      </w:r>
    </w:p>
    <w:p w14:paraId="12E1C172" w14:textId="77777777" w:rsidR="009C4FB1" w:rsidRPr="00AC41C8" w:rsidRDefault="009C4FB1" w:rsidP="009C4FB1">
      <w:pPr>
        <w:tabs>
          <w:tab w:val="left" w:pos="567"/>
        </w:tabs>
      </w:pPr>
    </w:p>
    <w:p w14:paraId="79C6E3DD" w14:textId="77777777" w:rsidR="009C4FB1" w:rsidRPr="00AC41C8" w:rsidRDefault="009C4FB1" w:rsidP="009C4FB1">
      <w:pPr>
        <w:tabs>
          <w:tab w:val="left" w:pos="567"/>
        </w:tabs>
      </w:pPr>
    </w:p>
    <w:p w14:paraId="5E2090FE"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highlight w:val="lightGray"/>
        </w:rPr>
      </w:pPr>
      <w:r w:rsidRPr="00AC41C8">
        <w:rPr>
          <w:b/>
        </w:rPr>
        <w:t>4.</w:t>
      </w:r>
      <w:r w:rsidRPr="00AC41C8">
        <w:rPr>
          <w:b/>
        </w:rPr>
        <w:tab/>
      </w:r>
      <w:r w:rsidRPr="00AC41C8">
        <w:rPr>
          <w:b/>
          <w:caps/>
        </w:rPr>
        <w:t>serijos numeris</w:t>
      </w:r>
    </w:p>
    <w:p w14:paraId="226735EB" w14:textId="77777777" w:rsidR="009C4FB1" w:rsidRPr="00AC41C8" w:rsidRDefault="009C4FB1" w:rsidP="009C4FB1">
      <w:pPr>
        <w:tabs>
          <w:tab w:val="left" w:pos="567"/>
        </w:tabs>
        <w:ind w:right="113"/>
        <w:rPr>
          <w:i/>
        </w:rPr>
      </w:pPr>
    </w:p>
    <w:p w14:paraId="6C8C4372" w14:textId="77777777" w:rsidR="009C4FB1" w:rsidRPr="00AC41C8" w:rsidRDefault="009C4FB1" w:rsidP="009C4FB1">
      <w:pPr>
        <w:tabs>
          <w:tab w:val="left" w:pos="567"/>
        </w:tabs>
        <w:outlineLvl w:val="0"/>
        <w:rPr>
          <w:b/>
        </w:rPr>
      </w:pPr>
      <w:r w:rsidRPr="00AC41C8">
        <w:t>Lot</w:t>
      </w:r>
    </w:p>
    <w:p w14:paraId="5C046CC4" w14:textId="77777777" w:rsidR="009C4FB1" w:rsidRPr="00AC41C8" w:rsidRDefault="009C4FB1" w:rsidP="009C4FB1">
      <w:pPr>
        <w:tabs>
          <w:tab w:val="left" w:pos="567"/>
        </w:tabs>
        <w:ind w:right="113"/>
      </w:pPr>
    </w:p>
    <w:p w14:paraId="30CD7AE3" w14:textId="77777777" w:rsidR="009C4FB1" w:rsidRPr="00AC41C8" w:rsidRDefault="009C4FB1" w:rsidP="009C4FB1">
      <w:pPr>
        <w:tabs>
          <w:tab w:val="left" w:pos="567"/>
        </w:tabs>
        <w:ind w:right="113"/>
      </w:pPr>
    </w:p>
    <w:p w14:paraId="55F02E94"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highlight w:val="lightGray"/>
        </w:rPr>
      </w:pPr>
      <w:r w:rsidRPr="00AC41C8">
        <w:rPr>
          <w:b/>
        </w:rPr>
        <w:t>5.</w:t>
      </w:r>
      <w:r w:rsidRPr="00AC41C8">
        <w:rPr>
          <w:b/>
        </w:rPr>
        <w:tab/>
      </w:r>
      <w:r w:rsidRPr="00AC41C8">
        <w:rPr>
          <w:b/>
          <w:caps/>
        </w:rPr>
        <w:t>kiekis</w:t>
      </w:r>
      <w:r w:rsidRPr="00AC41C8">
        <w:rPr>
          <w:b/>
        </w:rPr>
        <w:t xml:space="preserve"> (MASĖ, TŪRIS ARBA VIENETAI)</w:t>
      </w:r>
    </w:p>
    <w:p w14:paraId="7A37D4FB" w14:textId="77777777" w:rsidR="009C4FB1" w:rsidRPr="00AC41C8" w:rsidRDefault="009C4FB1" w:rsidP="009C4FB1">
      <w:pPr>
        <w:tabs>
          <w:tab w:val="left" w:pos="567"/>
        </w:tabs>
        <w:ind w:right="113"/>
      </w:pPr>
    </w:p>
    <w:p w14:paraId="4AF28CA1" w14:textId="77777777" w:rsidR="009C4FB1" w:rsidRPr="00507F53" w:rsidRDefault="009C4FB1" w:rsidP="009C4FB1">
      <w:pPr>
        <w:tabs>
          <w:tab w:val="left" w:pos="567"/>
        </w:tabs>
        <w:spacing w:line="260" w:lineRule="exact"/>
        <w:rPr>
          <w:i/>
        </w:rPr>
      </w:pPr>
      <w:r w:rsidRPr="00507F53">
        <w:rPr>
          <w:i/>
        </w:rPr>
        <w:t>Ampulės:</w:t>
      </w:r>
    </w:p>
    <w:p w14:paraId="5609E89C" w14:textId="77777777" w:rsidR="009C4FB1" w:rsidRPr="00D3326C" w:rsidRDefault="009C4FB1" w:rsidP="009C4FB1">
      <w:pPr>
        <w:tabs>
          <w:tab w:val="left" w:pos="720"/>
        </w:tabs>
        <w:ind w:right="113"/>
        <w:rPr>
          <w:szCs w:val="22"/>
        </w:rPr>
      </w:pPr>
      <w:r w:rsidRPr="00AC41C8">
        <w:t>200 </w:t>
      </w:r>
      <w:r>
        <w:t>mikrogramų</w:t>
      </w:r>
      <w:r w:rsidRPr="00AC41C8">
        <w:t>/2 ml</w:t>
      </w:r>
    </w:p>
    <w:p w14:paraId="552D86A2" w14:textId="77777777" w:rsidR="009C4FB1" w:rsidRDefault="009C4FB1" w:rsidP="009C4FB1">
      <w:pPr>
        <w:tabs>
          <w:tab w:val="left" w:pos="567"/>
        </w:tabs>
        <w:ind w:left="567" w:hanging="567"/>
        <w:rPr>
          <w:szCs w:val="22"/>
        </w:rPr>
      </w:pPr>
    </w:p>
    <w:p w14:paraId="4E92C626" w14:textId="77777777" w:rsidR="009C4FB1" w:rsidRPr="00507F53" w:rsidRDefault="009C4FB1" w:rsidP="009C4FB1">
      <w:pPr>
        <w:rPr>
          <w:i/>
        </w:rPr>
      </w:pPr>
      <w:r w:rsidRPr="00507F53">
        <w:rPr>
          <w:i/>
        </w:rPr>
        <w:t>Flakonai:</w:t>
      </w:r>
    </w:p>
    <w:p w14:paraId="6FC87CB7" w14:textId="77777777" w:rsidR="009C4FB1" w:rsidRPr="00507F53" w:rsidRDefault="009C4FB1" w:rsidP="009C4FB1">
      <w:pPr>
        <w:tabs>
          <w:tab w:val="left" w:pos="720"/>
        </w:tabs>
        <w:ind w:right="113"/>
        <w:rPr>
          <w:szCs w:val="22"/>
          <w:highlight w:val="lightGray"/>
        </w:rPr>
      </w:pPr>
      <w:r w:rsidRPr="00507F53">
        <w:rPr>
          <w:szCs w:val="22"/>
          <w:highlight w:val="lightGray"/>
        </w:rPr>
        <w:t>400 </w:t>
      </w:r>
      <w:r w:rsidRPr="00507F53">
        <w:rPr>
          <w:highlight w:val="lightGray"/>
        </w:rPr>
        <w:t>mikrogramų</w:t>
      </w:r>
      <w:r w:rsidRPr="00507F53">
        <w:rPr>
          <w:szCs w:val="22"/>
          <w:highlight w:val="lightGray"/>
        </w:rPr>
        <w:t>/4 ml</w:t>
      </w:r>
    </w:p>
    <w:p w14:paraId="79655B4F" w14:textId="77777777" w:rsidR="009C4FB1" w:rsidRPr="00AC41C8" w:rsidRDefault="009C4FB1" w:rsidP="009C4FB1">
      <w:pPr>
        <w:tabs>
          <w:tab w:val="left" w:pos="720"/>
        </w:tabs>
        <w:ind w:right="113"/>
      </w:pPr>
      <w:r w:rsidRPr="00507F53">
        <w:rPr>
          <w:szCs w:val="22"/>
          <w:highlight w:val="lightGray"/>
        </w:rPr>
        <w:t>1000 </w:t>
      </w:r>
      <w:r w:rsidRPr="00507F53">
        <w:rPr>
          <w:highlight w:val="lightGray"/>
        </w:rPr>
        <w:t>mikrogramų</w:t>
      </w:r>
      <w:r w:rsidRPr="00507F53">
        <w:rPr>
          <w:szCs w:val="22"/>
          <w:highlight w:val="lightGray"/>
        </w:rPr>
        <w:t>/10 ml</w:t>
      </w:r>
    </w:p>
    <w:p w14:paraId="406CD604" w14:textId="77777777" w:rsidR="009C4FB1" w:rsidRPr="00AC41C8" w:rsidRDefault="009C4FB1" w:rsidP="009C4FB1">
      <w:pPr>
        <w:tabs>
          <w:tab w:val="left" w:pos="567"/>
        </w:tabs>
        <w:ind w:left="567" w:hanging="567"/>
      </w:pPr>
    </w:p>
    <w:p w14:paraId="2A5B3C15" w14:textId="77777777" w:rsidR="009C4FB1" w:rsidRPr="00AC41C8" w:rsidRDefault="009C4FB1" w:rsidP="009C4FB1">
      <w:pPr>
        <w:tabs>
          <w:tab w:val="left" w:pos="567"/>
        </w:tabs>
        <w:ind w:right="113"/>
      </w:pPr>
    </w:p>
    <w:p w14:paraId="091CC94C"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highlight w:val="lightGray"/>
        </w:rPr>
      </w:pPr>
      <w:r w:rsidRPr="00AC41C8">
        <w:rPr>
          <w:b/>
        </w:rPr>
        <w:t>6.</w:t>
      </w:r>
      <w:r w:rsidRPr="00AC41C8">
        <w:rPr>
          <w:b/>
        </w:rPr>
        <w:tab/>
        <w:t>KITA</w:t>
      </w:r>
    </w:p>
    <w:p w14:paraId="30633004" w14:textId="77777777" w:rsidR="009C4FB1" w:rsidRPr="00AC41C8" w:rsidRDefault="009C4FB1" w:rsidP="009C4FB1"/>
    <w:p w14:paraId="6835E743" w14:textId="77777777" w:rsidR="009C4FB1" w:rsidRPr="00D3326C" w:rsidRDefault="009C4FB1" w:rsidP="009C4FB1">
      <w:pPr>
        <w:ind w:right="113"/>
        <w:rPr>
          <w:szCs w:val="22"/>
        </w:rPr>
      </w:pPr>
      <w:r w:rsidRPr="00AC41C8">
        <w:t>&lt;Logotipas&gt;</w:t>
      </w:r>
    </w:p>
    <w:p w14:paraId="76F5DF10" w14:textId="77777777" w:rsidR="009C4FB1" w:rsidRPr="00AC41C8" w:rsidRDefault="009C4FB1" w:rsidP="009C4FB1">
      <w:r w:rsidRPr="00A8680C">
        <w:br w:type="page"/>
      </w:r>
    </w:p>
    <w:p w14:paraId="517B4DF7" w14:textId="77777777" w:rsidR="009C4FB1" w:rsidRPr="00AC41C8" w:rsidRDefault="009C4FB1" w:rsidP="009C4FB1"/>
    <w:p w14:paraId="026ADEF7" w14:textId="77777777" w:rsidR="009C4FB1" w:rsidRPr="00AC41C8" w:rsidRDefault="009C4FB1" w:rsidP="009C4FB1"/>
    <w:p w14:paraId="58F8623A" w14:textId="77777777" w:rsidR="009C4FB1" w:rsidRPr="00AC41C8" w:rsidRDefault="009C4FB1" w:rsidP="009C4FB1"/>
    <w:p w14:paraId="4BDD2343" w14:textId="77777777" w:rsidR="009C4FB1" w:rsidRPr="00AC41C8" w:rsidRDefault="009C4FB1" w:rsidP="009C4FB1"/>
    <w:p w14:paraId="7D9EAA29" w14:textId="77777777" w:rsidR="009C4FB1" w:rsidRPr="00AC41C8" w:rsidRDefault="009C4FB1" w:rsidP="009C4FB1"/>
    <w:p w14:paraId="4AF2EB84" w14:textId="77777777" w:rsidR="009C4FB1" w:rsidRPr="00AC41C8" w:rsidRDefault="009C4FB1" w:rsidP="009C4FB1"/>
    <w:p w14:paraId="64421446" w14:textId="77777777" w:rsidR="009C4FB1" w:rsidRPr="00AC41C8" w:rsidRDefault="009C4FB1" w:rsidP="009C4FB1"/>
    <w:p w14:paraId="56109BCB" w14:textId="77777777" w:rsidR="009C4FB1" w:rsidRPr="00AC41C8" w:rsidRDefault="009C4FB1" w:rsidP="009C4FB1"/>
    <w:p w14:paraId="563596D5" w14:textId="77777777" w:rsidR="009C4FB1" w:rsidRPr="00AC41C8" w:rsidRDefault="009C4FB1" w:rsidP="009C4FB1"/>
    <w:p w14:paraId="60E84C48" w14:textId="77777777" w:rsidR="009C4FB1" w:rsidRPr="00AC41C8" w:rsidRDefault="009C4FB1" w:rsidP="009C4FB1"/>
    <w:p w14:paraId="4AC35D5E" w14:textId="77777777" w:rsidR="009C4FB1" w:rsidRPr="00AC41C8" w:rsidRDefault="009C4FB1" w:rsidP="009C4FB1"/>
    <w:p w14:paraId="43E1B89D" w14:textId="77777777" w:rsidR="009C4FB1" w:rsidRPr="00AC41C8" w:rsidRDefault="009C4FB1" w:rsidP="009C4FB1"/>
    <w:p w14:paraId="4574343B" w14:textId="77777777" w:rsidR="009C4FB1" w:rsidRPr="00AC41C8" w:rsidRDefault="009C4FB1" w:rsidP="009C4FB1"/>
    <w:p w14:paraId="16048311" w14:textId="77777777" w:rsidR="009C4FB1" w:rsidRPr="00AC41C8" w:rsidRDefault="009C4FB1" w:rsidP="009C4FB1"/>
    <w:p w14:paraId="4624EF87" w14:textId="77777777" w:rsidR="009C4FB1" w:rsidRPr="00AC41C8" w:rsidRDefault="009C4FB1" w:rsidP="009C4FB1"/>
    <w:p w14:paraId="1205EB68" w14:textId="77777777" w:rsidR="009C4FB1" w:rsidRPr="00AC41C8" w:rsidRDefault="009C4FB1" w:rsidP="009C4FB1"/>
    <w:p w14:paraId="0824B4B3" w14:textId="77777777" w:rsidR="009C4FB1" w:rsidRPr="00AC41C8" w:rsidRDefault="009C4FB1" w:rsidP="009C4FB1"/>
    <w:p w14:paraId="0334E82F" w14:textId="77777777" w:rsidR="009C4FB1" w:rsidRPr="00AC41C8" w:rsidRDefault="009C4FB1" w:rsidP="009C4FB1"/>
    <w:p w14:paraId="1FBC0C8C" w14:textId="77777777" w:rsidR="009C4FB1" w:rsidRPr="00AC41C8" w:rsidRDefault="009C4FB1" w:rsidP="009C4FB1"/>
    <w:p w14:paraId="0C3A168E" w14:textId="77777777" w:rsidR="009C4FB1" w:rsidRPr="00AC41C8" w:rsidRDefault="009C4FB1" w:rsidP="009C4FB1"/>
    <w:p w14:paraId="2B7FF8D7" w14:textId="77777777" w:rsidR="009C4FB1" w:rsidRPr="00AC41C8" w:rsidRDefault="009C4FB1" w:rsidP="009C4FB1"/>
    <w:p w14:paraId="677A0CDF" w14:textId="77777777" w:rsidR="009C4FB1" w:rsidRPr="00AC41C8" w:rsidRDefault="009C4FB1" w:rsidP="009C4FB1"/>
    <w:p w14:paraId="504CACC3" w14:textId="77777777" w:rsidR="009C4FB1" w:rsidRPr="00AC41C8" w:rsidRDefault="009C4FB1" w:rsidP="009C4FB1">
      <w:pPr>
        <w:tabs>
          <w:tab w:val="left" w:pos="567"/>
        </w:tabs>
        <w:spacing w:line="260" w:lineRule="exact"/>
        <w:jc w:val="center"/>
        <w:outlineLvl w:val="0"/>
        <w:rPr>
          <w:b/>
        </w:rPr>
      </w:pPr>
      <w:r w:rsidRPr="00AC41C8">
        <w:rPr>
          <w:b/>
        </w:rPr>
        <w:t>B. PAKUOTĖS LAPELIS</w:t>
      </w:r>
    </w:p>
    <w:p w14:paraId="288CA84E" w14:textId="77777777" w:rsidR="009C4FB1" w:rsidRPr="00AC41C8" w:rsidRDefault="009C4FB1" w:rsidP="009C4FB1">
      <w:pPr>
        <w:jc w:val="center"/>
        <w:outlineLvl w:val="0"/>
        <w:rPr>
          <w:b/>
        </w:rPr>
      </w:pPr>
      <w:r w:rsidRPr="00AC41C8">
        <w:rPr>
          <w:b/>
        </w:rPr>
        <w:br w:type="page"/>
      </w:r>
      <w:r w:rsidRPr="00AC41C8">
        <w:rPr>
          <w:b/>
        </w:rPr>
        <w:lastRenderedPageBreak/>
        <w:t>Pakuotės lapelis: informacija vartotojui</w:t>
      </w:r>
    </w:p>
    <w:p w14:paraId="37218EA7" w14:textId="77777777" w:rsidR="009C4FB1" w:rsidRPr="00AC41C8" w:rsidRDefault="009C4FB1" w:rsidP="009C4FB1">
      <w:pPr>
        <w:jc w:val="center"/>
        <w:outlineLvl w:val="0"/>
      </w:pPr>
    </w:p>
    <w:p w14:paraId="1D6A801A" w14:textId="77777777" w:rsidR="009C4FB1" w:rsidRPr="00AC41C8" w:rsidRDefault="009C4FB1" w:rsidP="009C4FB1">
      <w:pPr>
        <w:jc w:val="center"/>
        <w:rPr>
          <w:b/>
        </w:rPr>
      </w:pPr>
      <w:r w:rsidRPr="00AC41C8">
        <w:rPr>
          <w:b/>
        </w:rPr>
        <w:t>Dexmedetomidine Kalceks 100 mikrogramų/ml koncentratas infuziniam tirpalui</w:t>
      </w:r>
    </w:p>
    <w:p w14:paraId="19C11A59" w14:textId="77777777" w:rsidR="009C4FB1" w:rsidRPr="0027143B" w:rsidRDefault="009C4FB1" w:rsidP="009C4FB1">
      <w:pPr>
        <w:jc w:val="center"/>
        <w:rPr>
          <w:szCs w:val="22"/>
        </w:rPr>
      </w:pPr>
      <w:r>
        <w:rPr>
          <w:szCs w:val="22"/>
        </w:rPr>
        <w:t>d</w:t>
      </w:r>
      <w:r w:rsidRPr="0027143B">
        <w:rPr>
          <w:szCs w:val="22"/>
        </w:rPr>
        <w:t>eksmedetomidinas</w:t>
      </w:r>
    </w:p>
    <w:p w14:paraId="201C84F4" w14:textId="77777777" w:rsidR="009C4FB1" w:rsidRPr="00AC41C8" w:rsidRDefault="009C4FB1" w:rsidP="009C4FB1">
      <w:pPr>
        <w:jc w:val="center"/>
      </w:pPr>
    </w:p>
    <w:p w14:paraId="01253619" w14:textId="77777777" w:rsidR="009C4FB1" w:rsidRPr="00AC41C8" w:rsidRDefault="009C4FB1" w:rsidP="009C4FB1">
      <w:pPr>
        <w:suppressAutoHyphens/>
      </w:pPr>
      <w:r w:rsidRPr="00AC41C8">
        <w:rPr>
          <w:b/>
        </w:rPr>
        <w:t>Atidžiai perskaitykite visą šį lapelį, prieš pradėdami vartoti vaistą, nes jame pateikiama Jums svarbi informacija.</w:t>
      </w:r>
    </w:p>
    <w:p w14:paraId="0B990C11" w14:textId="77777777" w:rsidR="009C4FB1" w:rsidRPr="00AC41C8" w:rsidRDefault="009C4FB1" w:rsidP="009C4FB1">
      <w:pPr>
        <w:ind w:left="567" w:hanging="567"/>
      </w:pPr>
      <w:r w:rsidRPr="00AC41C8">
        <w:t>-</w:t>
      </w:r>
      <w:r w:rsidRPr="00AC41C8">
        <w:tab/>
        <w:t>Neišmeskite šio lapelio, nes vėl gali prireikti jį perskaityti.</w:t>
      </w:r>
    </w:p>
    <w:p w14:paraId="09709763" w14:textId="77777777" w:rsidR="009C4FB1" w:rsidRPr="00AC41C8" w:rsidRDefault="009C4FB1" w:rsidP="009C4FB1">
      <w:pPr>
        <w:ind w:left="567" w:hanging="567"/>
      </w:pPr>
      <w:r w:rsidRPr="00AC41C8">
        <w:t>-</w:t>
      </w:r>
      <w:r w:rsidRPr="00AC41C8">
        <w:tab/>
        <w:t>Jeigu kiltų daugiau klausimų, kreipkitės į gydytoją arba slaugytoją.</w:t>
      </w:r>
    </w:p>
    <w:p w14:paraId="3F6C5A37" w14:textId="77777777" w:rsidR="009C4FB1" w:rsidRPr="00AC41C8" w:rsidRDefault="009C4FB1" w:rsidP="009C4FB1">
      <w:pPr>
        <w:numPr>
          <w:ilvl w:val="0"/>
          <w:numId w:val="1"/>
        </w:numPr>
        <w:tabs>
          <w:tab w:val="left" w:pos="567"/>
        </w:tabs>
        <w:ind w:left="567" w:hanging="567"/>
      </w:pPr>
      <w:r w:rsidRPr="00AC41C8">
        <w:t>Jeigu pasireiškė šalutinis poveikis (net jeigu jis šiame lapelyje nenurodytas), kreipkitės į gydytoją. Žr. 4 skyrių.</w:t>
      </w:r>
    </w:p>
    <w:p w14:paraId="3ACDB660" w14:textId="77777777" w:rsidR="009C4FB1" w:rsidRPr="00AC41C8" w:rsidRDefault="009C4FB1" w:rsidP="009C4FB1">
      <w:pPr>
        <w:tabs>
          <w:tab w:val="left" w:pos="567"/>
        </w:tabs>
      </w:pPr>
    </w:p>
    <w:p w14:paraId="00DA607D" w14:textId="77777777" w:rsidR="009C4FB1" w:rsidRPr="00AC41C8" w:rsidRDefault="009C4FB1" w:rsidP="009C4FB1">
      <w:pPr>
        <w:ind w:left="567" w:hanging="567"/>
        <w:rPr>
          <w:b/>
        </w:rPr>
      </w:pPr>
      <w:r w:rsidRPr="00AC41C8">
        <w:rPr>
          <w:b/>
        </w:rPr>
        <w:t>Apie ką rašoma šiame lapelyje?</w:t>
      </w:r>
    </w:p>
    <w:p w14:paraId="54B44631" w14:textId="77777777" w:rsidR="009C4FB1" w:rsidRPr="00AC41C8" w:rsidRDefault="009C4FB1" w:rsidP="009C4FB1">
      <w:pPr>
        <w:ind w:left="567" w:hanging="567"/>
        <w:rPr>
          <w:b/>
        </w:rPr>
      </w:pPr>
    </w:p>
    <w:p w14:paraId="22F5BB24" w14:textId="77777777" w:rsidR="009C4FB1" w:rsidRPr="00AC41C8" w:rsidRDefault="009C4FB1" w:rsidP="009C4FB1">
      <w:pPr>
        <w:ind w:left="567" w:hanging="567"/>
      </w:pPr>
      <w:r w:rsidRPr="00AC41C8">
        <w:t>1.</w:t>
      </w:r>
      <w:r w:rsidRPr="00AC41C8">
        <w:tab/>
        <w:t>Kas yra Dexmedetomidine Kalceks ir kam jis vartojamas</w:t>
      </w:r>
    </w:p>
    <w:p w14:paraId="48192440" w14:textId="77777777" w:rsidR="009C4FB1" w:rsidRPr="00AC41C8" w:rsidRDefault="009C4FB1" w:rsidP="009C4FB1">
      <w:pPr>
        <w:ind w:left="567" w:hanging="567"/>
      </w:pPr>
      <w:r w:rsidRPr="00AC41C8">
        <w:t>2.</w:t>
      </w:r>
      <w:r w:rsidRPr="00AC41C8">
        <w:tab/>
        <w:t>Kas žinotina prieš vartojant Dexmedetomidine Kalceks</w:t>
      </w:r>
    </w:p>
    <w:p w14:paraId="079092BB" w14:textId="77777777" w:rsidR="009C4FB1" w:rsidRPr="00AC41C8" w:rsidRDefault="009C4FB1" w:rsidP="009C4FB1">
      <w:pPr>
        <w:ind w:left="567" w:hanging="567"/>
      </w:pPr>
      <w:r w:rsidRPr="00AC41C8">
        <w:t>3.</w:t>
      </w:r>
      <w:r w:rsidRPr="00AC41C8">
        <w:tab/>
        <w:t>Kaip vartoti Dexmedetomidine Kalceks</w:t>
      </w:r>
    </w:p>
    <w:p w14:paraId="5059BD7D" w14:textId="77777777" w:rsidR="009C4FB1" w:rsidRPr="00AC41C8" w:rsidRDefault="009C4FB1" w:rsidP="009C4FB1">
      <w:pPr>
        <w:ind w:left="567" w:hanging="567"/>
      </w:pPr>
      <w:r w:rsidRPr="00AC41C8">
        <w:t>4.</w:t>
      </w:r>
      <w:r w:rsidRPr="00AC41C8">
        <w:tab/>
        <w:t>Galimas šalutinis poveikis</w:t>
      </w:r>
    </w:p>
    <w:p w14:paraId="1DC74F09" w14:textId="77777777" w:rsidR="009C4FB1" w:rsidRPr="00AC41C8" w:rsidRDefault="009C4FB1" w:rsidP="009C4FB1">
      <w:pPr>
        <w:ind w:left="567" w:hanging="567"/>
      </w:pPr>
      <w:r w:rsidRPr="00AC41C8">
        <w:t>5.</w:t>
      </w:r>
      <w:r w:rsidRPr="00AC41C8">
        <w:tab/>
        <w:t>Kaip laikyti Dexmedetomidine Kalceks</w:t>
      </w:r>
    </w:p>
    <w:p w14:paraId="022FD1F5" w14:textId="77777777" w:rsidR="009C4FB1" w:rsidRPr="00AC41C8" w:rsidRDefault="009C4FB1" w:rsidP="009C4FB1">
      <w:pPr>
        <w:ind w:left="567" w:hanging="567"/>
      </w:pPr>
      <w:r w:rsidRPr="00AC41C8">
        <w:t>6.</w:t>
      </w:r>
      <w:r w:rsidRPr="00AC41C8">
        <w:tab/>
        <w:t>Pakuotės turinys ir kita informacija</w:t>
      </w:r>
    </w:p>
    <w:p w14:paraId="7F9654A1" w14:textId="77777777" w:rsidR="009C4FB1" w:rsidRPr="00AC41C8" w:rsidRDefault="009C4FB1" w:rsidP="009C4FB1">
      <w:pPr>
        <w:numPr>
          <w:ilvl w:val="12"/>
          <w:numId w:val="0"/>
        </w:numPr>
      </w:pPr>
    </w:p>
    <w:p w14:paraId="4539A046" w14:textId="77777777" w:rsidR="009C4FB1" w:rsidRPr="00AC41C8" w:rsidRDefault="009C4FB1" w:rsidP="009C4FB1">
      <w:pPr>
        <w:numPr>
          <w:ilvl w:val="12"/>
          <w:numId w:val="0"/>
        </w:numPr>
      </w:pPr>
    </w:p>
    <w:p w14:paraId="4EC66AAE" w14:textId="77777777" w:rsidR="009C4FB1" w:rsidRPr="00AC41C8" w:rsidRDefault="009C4FB1" w:rsidP="009C4FB1">
      <w:pPr>
        <w:numPr>
          <w:ilvl w:val="12"/>
          <w:numId w:val="0"/>
        </w:numPr>
        <w:ind w:left="567" w:hanging="567"/>
        <w:outlineLvl w:val="0"/>
        <w:rPr>
          <w:b/>
          <w:caps/>
        </w:rPr>
      </w:pPr>
      <w:r w:rsidRPr="00AC41C8">
        <w:rPr>
          <w:b/>
        </w:rPr>
        <w:t>1.</w:t>
      </w:r>
      <w:r w:rsidRPr="00AC41C8">
        <w:rPr>
          <w:b/>
        </w:rPr>
        <w:tab/>
        <w:t>Kas yra Dexmedetomidine Kalceks ir kam jis vartojamas</w:t>
      </w:r>
    </w:p>
    <w:p w14:paraId="2CF77977" w14:textId="77777777" w:rsidR="009C4FB1" w:rsidRPr="00AC41C8" w:rsidRDefault="009C4FB1" w:rsidP="009C4FB1">
      <w:pPr>
        <w:ind w:left="567" w:hanging="567"/>
      </w:pPr>
    </w:p>
    <w:p w14:paraId="2CFBA56B" w14:textId="77777777" w:rsidR="009C4FB1" w:rsidRPr="00AC41C8" w:rsidRDefault="009C4FB1" w:rsidP="009C4FB1">
      <w:r w:rsidRPr="00AC41C8">
        <w:t>Dexmedetomidine Kalceks sudėtyje yra veikliosios medžiagos deksmedetomidino, kuris priklauso vaistų, vadinamų slopinamaisiais, grupei. Šis vaistas vartojamas slopinimui (būklei, kuriai būdingas ramumas, mieguistumas ar miegas) sukelti ligoninės intensyviosios terapijos skyriuje gydomiems suaugusiems žmonėms arba slopinimui sukelti išliekant sąmonei įvairių diagnostinių ir chirurginių procedūrų metu.</w:t>
      </w:r>
    </w:p>
    <w:p w14:paraId="4D05D5E2" w14:textId="77777777" w:rsidR="009C4FB1" w:rsidRPr="00AC41C8" w:rsidRDefault="009C4FB1" w:rsidP="009C4FB1"/>
    <w:p w14:paraId="73EB1B09" w14:textId="77777777" w:rsidR="009C4FB1" w:rsidRPr="00AC41C8" w:rsidRDefault="009C4FB1" w:rsidP="009C4FB1"/>
    <w:p w14:paraId="1D79239B" w14:textId="77777777" w:rsidR="009C4FB1" w:rsidRPr="00AC41C8" w:rsidRDefault="009C4FB1" w:rsidP="009C4FB1">
      <w:pPr>
        <w:numPr>
          <w:ilvl w:val="12"/>
          <w:numId w:val="0"/>
        </w:numPr>
        <w:ind w:left="567" w:hanging="567"/>
        <w:outlineLvl w:val="0"/>
        <w:rPr>
          <w:b/>
          <w:caps/>
        </w:rPr>
      </w:pPr>
      <w:r w:rsidRPr="00AC41C8">
        <w:rPr>
          <w:b/>
        </w:rPr>
        <w:t>2.</w:t>
      </w:r>
      <w:r w:rsidRPr="00AC41C8">
        <w:rPr>
          <w:b/>
        </w:rPr>
        <w:tab/>
        <w:t>Kas žinotina prieš vartojant Dexmedetomidine Kalceks</w:t>
      </w:r>
    </w:p>
    <w:p w14:paraId="4B57A42F" w14:textId="77777777" w:rsidR="009C4FB1" w:rsidRPr="00AC41C8" w:rsidRDefault="009C4FB1" w:rsidP="009C4FB1">
      <w:pPr>
        <w:ind w:left="567" w:hanging="567"/>
      </w:pPr>
    </w:p>
    <w:p w14:paraId="7C4285B9" w14:textId="77777777" w:rsidR="009C4FB1" w:rsidRPr="00AC41C8" w:rsidRDefault="009C4FB1" w:rsidP="009C4FB1">
      <w:pPr>
        <w:ind w:left="567" w:hanging="567"/>
        <w:rPr>
          <w:b/>
        </w:rPr>
      </w:pPr>
      <w:r w:rsidRPr="00AC41C8">
        <w:rPr>
          <w:b/>
        </w:rPr>
        <w:t>Dexmedetomidine Kalceks Jums skirti negalima:</w:t>
      </w:r>
    </w:p>
    <w:p w14:paraId="1F110491" w14:textId="77777777" w:rsidR="009C4FB1" w:rsidRPr="00AC41C8" w:rsidRDefault="009C4FB1" w:rsidP="009C4FB1">
      <w:pPr>
        <w:autoSpaceDE w:val="0"/>
        <w:autoSpaceDN w:val="0"/>
        <w:adjustRightInd w:val="0"/>
        <w:ind w:left="567" w:hanging="567"/>
      </w:pPr>
      <w:r w:rsidRPr="00AC41C8">
        <w:t>-</w:t>
      </w:r>
      <w:r w:rsidRPr="00AC41C8">
        <w:tab/>
        <w:t>jeigu yra alergija deksmedetomidinui arba bet kuriai pagalbinei šio vaisto medžiagai (jos išvardytos 6 skyriuje);</w:t>
      </w:r>
    </w:p>
    <w:p w14:paraId="6AE8F9FA" w14:textId="77777777" w:rsidR="009C4FB1" w:rsidRPr="00AC41C8" w:rsidRDefault="009C4FB1" w:rsidP="009C4FB1">
      <w:pPr>
        <w:autoSpaceDE w:val="0"/>
        <w:autoSpaceDN w:val="0"/>
        <w:adjustRightInd w:val="0"/>
        <w:ind w:left="567" w:hanging="567"/>
      </w:pPr>
      <w:r w:rsidRPr="00AC41C8">
        <w:t>-</w:t>
      </w:r>
      <w:r w:rsidRPr="00AC41C8">
        <w:tab/>
        <w:t>jeigu yra tam tikrų širdies ritmo sutrikimų (2 ar 3 laipsnio širdies blokada);</w:t>
      </w:r>
    </w:p>
    <w:p w14:paraId="06CADAB8" w14:textId="77777777" w:rsidR="009C4FB1" w:rsidRPr="00AC41C8" w:rsidRDefault="009C4FB1" w:rsidP="009C4FB1">
      <w:pPr>
        <w:autoSpaceDE w:val="0"/>
        <w:autoSpaceDN w:val="0"/>
        <w:adjustRightInd w:val="0"/>
        <w:ind w:left="567" w:hanging="567"/>
      </w:pPr>
      <w:r w:rsidRPr="00AC41C8">
        <w:t>-</w:t>
      </w:r>
      <w:r w:rsidRPr="00AC41C8">
        <w:tab/>
        <w:t>jeigu Jūsų kraujospūdis yra labai mažas ir nedidėja skiriant gydymą;</w:t>
      </w:r>
    </w:p>
    <w:p w14:paraId="2F3571BA" w14:textId="77777777" w:rsidR="009C4FB1" w:rsidRPr="00AC41C8" w:rsidRDefault="009C4FB1" w:rsidP="009C4FB1">
      <w:pPr>
        <w:ind w:left="567" w:hanging="567"/>
      </w:pPr>
      <w:r w:rsidRPr="00AC41C8">
        <w:t>-</w:t>
      </w:r>
      <w:r w:rsidRPr="00AC41C8">
        <w:tab/>
        <w:t>jeigu Jus neseniai ištiko insultas ar buvo kitokia sunki smegenų kraujotaką sutrikdanti būklė.</w:t>
      </w:r>
    </w:p>
    <w:p w14:paraId="3058BED8" w14:textId="77777777" w:rsidR="009C4FB1" w:rsidRPr="00AC41C8" w:rsidRDefault="009C4FB1" w:rsidP="009C4FB1">
      <w:pPr>
        <w:ind w:left="567" w:hanging="567"/>
      </w:pPr>
    </w:p>
    <w:p w14:paraId="579E28E1" w14:textId="77777777" w:rsidR="009C4FB1" w:rsidRPr="00AC41C8" w:rsidRDefault="009C4FB1" w:rsidP="009C4FB1">
      <w:pPr>
        <w:ind w:left="567" w:hanging="567"/>
        <w:rPr>
          <w:b/>
        </w:rPr>
      </w:pPr>
      <w:r w:rsidRPr="00AC41C8">
        <w:rPr>
          <w:b/>
        </w:rPr>
        <w:t>Įspėjimai ir atsargumo priemonės</w:t>
      </w:r>
    </w:p>
    <w:p w14:paraId="6993135B" w14:textId="77777777" w:rsidR="009C4FB1" w:rsidRPr="00AC41C8" w:rsidRDefault="009C4FB1" w:rsidP="009C4FB1">
      <w:pPr>
        <w:autoSpaceDE w:val="0"/>
        <w:autoSpaceDN w:val="0"/>
        <w:adjustRightInd w:val="0"/>
      </w:pPr>
      <w:r w:rsidRPr="00AC41C8">
        <w:t>Prieš tai, kai Jums bus skirta šio vaisto, pasakykite gydytojui arba slaugytojui, jei Jums yra bet kuri toliau išvardyta būklė (tokiu atveju Dexmedetomidine Kalceks būtina vartoti atsargiai):</w:t>
      </w:r>
    </w:p>
    <w:p w14:paraId="4A5A7F2C" w14:textId="77777777" w:rsidR="009C4FB1" w:rsidRPr="00A8680C" w:rsidRDefault="009C4FB1" w:rsidP="009C4FB1">
      <w:pPr>
        <w:tabs>
          <w:tab w:val="left" w:pos="567"/>
        </w:tabs>
        <w:autoSpaceDE w:val="0"/>
        <w:autoSpaceDN w:val="0"/>
        <w:adjustRightInd w:val="0"/>
        <w:rPr>
          <w:bCs/>
          <w:szCs w:val="22"/>
          <w:lang w:val="lv-LV" w:eastAsia="lt-LT"/>
        </w:rPr>
      </w:pPr>
      <w:r w:rsidRPr="00AC41C8">
        <w:t>-</w:t>
      </w:r>
      <w:r w:rsidRPr="00AC41C8">
        <w:tab/>
        <w:t>Jūsų širdis plaka nenormaliai retai (dėl ligos ar labai geros fizinės būklės),</w:t>
      </w:r>
      <w:r w:rsidRPr="00776185">
        <w:t xml:space="preserve"> </w:t>
      </w:r>
      <w:r w:rsidRPr="00A8680C">
        <w:rPr>
          <w:bCs/>
          <w:szCs w:val="22"/>
          <w:lang w:val="lv-LV" w:eastAsia="lt-LT"/>
        </w:rPr>
        <w:t>kadangi tai gali</w:t>
      </w:r>
    </w:p>
    <w:p w14:paraId="0CCD9128" w14:textId="77777777" w:rsidR="009C4FB1" w:rsidRPr="00776185" w:rsidRDefault="009C4FB1" w:rsidP="009C4FB1">
      <w:pPr>
        <w:autoSpaceDE w:val="0"/>
        <w:autoSpaceDN w:val="0"/>
        <w:adjustRightInd w:val="0"/>
        <w:ind w:left="567"/>
        <w:rPr>
          <w:rFonts w:asciiTheme="minorHAnsi" w:eastAsiaTheme="minorHAnsi" w:hAnsiTheme="minorHAnsi" w:cstheme="minorBidi"/>
          <w:szCs w:val="22"/>
        </w:rPr>
      </w:pPr>
      <w:r w:rsidRPr="00A8680C">
        <w:rPr>
          <w:bCs/>
          <w:szCs w:val="22"/>
          <w:lang w:val="lv-LV" w:eastAsia="lt-LT"/>
        </w:rPr>
        <w:t>padidinti širdies veiklos nutrūkimo riziką</w:t>
      </w:r>
      <w:r w:rsidRPr="00776185">
        <w:t>;</w:t>
      </w:r>
    </w:p>
    <w:p w14:paraId="45465AA9" w14:textId="77777777" w:rsidR="009C4FB1" w:rsidRPr="00AC41C8" w:rsidRDefault="009C4FB1" w:rsidP="009C4FB1">
      <w:pPr>
        <w:autoSpaceDE w:val="0"/>
        <w:autoSpaceDN w:val="0"/>
        <w:adjustRightInd w:val="0"/>
        <w:ind w:left="567" w:hanging="567"/>
      </w:pPr>
      <w:r w:rsidRPr="00AC41C8">
        <w:t>-</w:t>
      </w:r>
      <w:r w:rsidRPr="00AC41C8">
        <w:tab/>
        <w:t>Jūsų kraujospūdis yra mažas;</w:t>
      </w:r>
    </w:p>
    <w:p w14:paraId="3710E8E6" w14:textId="77777777" w:rsidR="009C4FB1" w:rsidRPr="00AC41C8" w:rsidRDefault="009C4FB1" w:rsidP="009C4FB1">
      <w:pPr>
        <w:autoSpaceDE w:val="0"/>
        <w:autoSpaceDN w:val="0"/>
        <w:adjustRightInd w:val="0"/>
        <w:ind w:left="567" w:hanging="567"/>
      </w:pPr>
      <w:r w:rsidRPr="00AC41C8">
        <w:t>-</w:t>
      </w:r>
      <w:r w:rsidRPr="00AC41C8">
        <w:tab/>
        <w:t>Jūsų kraujo tūris yra mažas, pvz., po kraujavimo;</w:t>
      </w:r>
    </w:p>
    <w:p w14:paraId="1EC3A1CA" w14:textId="77777777" w:rsidR="009C4FB1" w:rsidRPr="00AC41C8" w:rsidRDefault="009C4FB1" w:rsidP="009C4FB1">
      <w:pPr>
        <w:autoSpaceDE w:val="0"/>
        <w:autoSpaceDN w:val="0"/>
        <w:adjustRightInd w:val="0"/>
        <w:ind w:left="567" w:hanging="567"/>
      </w:pPr>
      <w:r w:rsidRPr="00AC41C8">
        <w:t>-</w:t>
      </w:r>
      <w:r w:rsidRPr="00AC41C8">
        <w:tab/>
        <w:t>sergate tam tikromis širdies ligomis;</w:t>
      </w:r>
    </w:p>
    <w:p w14:paraId="52227AE1" w14:textId="77777777" w:rsidR="009C4FB1" w:rsidRPr="00AC41C8" w:rsidRDefault="009C4FB1" w:rsidP="009C4FB1">
      <w:pPr>
        <w:autoSpaceDE w:val="0"/>
        <w:autoSpaceDN w:val="0"/>
        <w:adjustRightInd w:val="0"/>
        <w:ind w:left="567" w:hanging="567"/>
      </w:pPr>
      <w:r w:rsidRPr="00AC41C8">
        <w:t>-</w:t>
      </w:r>
      <w:r w:rsidRPr="00AC41C8">
        <w:tab/>
        <w:t>esate senyvas;</w:t>
      </w:r>
    </w:p>
    <w:p w14:paraId="0FD0E1EF" w14:textId="77777777" w:rsidR="009C4FB1" w:rsidRPr="00AC41C8" w:rsidRDefault="009C4FB1" w:rsidP="009C4FB1">
      <w:pPr>
        <w:autoSpaceDE w:val="0"/>
        <w:autoSpaceDN w:val="0"/>
        <w:adjustRightInd w:val="0"/>
        <w:ind w:left="567" w:hanging="567"/>
      </w:pPr>
      <w:r w:rsidRPr="00AC41C8">
        <w:t>-</w:t>
      </w:r>
      <w:r w:rsidRPr="00AC41C8">
        <w:tab/>
        <w:t>sergate nervų sistemos liga (pvz., yra galvos ar nugaros smegenų sužalojimas ar insultas);</w:t>
      </w:r>
    </w:p>
    <w:p w14:paraId="5B783948" w14:textId="77777777" w:rsidR="009C4FB1" w:rsidRPr="00AC41C8" w:rsidRDefault="009C4FB1" w:rsidP="009C4FB1">
      <w:pPr>
        <w:autoSpaceDE w:val="0"/>
        <w:autoSpaceDN w:val="0"/>
        <w:adjustRightInd w:val="0"/>
        <w:ind w:left="567" w:hanging="567"/>
      </w:pPr>
      <w:r w:rsidRPr="00AC41C8">
        <w:t>-</w:t>
      </w:r>
      <w:r w:rsidRPr="00AC41C8">
        <w:tab/>
        <w:t>sergate sunkiomis kepenų ligomis;</w:t>
      </w:r>
    </w:p>
    <w:p w14:paraId="2E3A667C" w14:textId="77777777" w:rsidR="009C4FB1" w:rsidRPr="00AC41C8" w:rsidRDefault="009C4FB1" w:rsidP="009C4FB1">
      <w:pPr>
        <w:numPr>
          <w:ilvl w:val="12"/>
          <w:numId w:val="0"/>
        </w:numPr>
        <w:ind w:left="567" w:hanging="567"/>
      </w:pPr>
      <w:r w:rsidRPr="00AC41C8">
        <w:t>-</w:t>
      </w:r>
      <w:r w:rsidRPr="00AC41C8">
        <w:tab/>
        <w:t>po kai kurių vaistų (ypač anestetikų) vartojimo Jums buvo atsiradęs stiprus karščiavimas.</w:t>
      </w:r>
    </w:p>
    <w:p w14:paraId="117A6908" w14:textId="1973973F" w:rsidR="009C4FB1" w:rsidRDefault="009C4FB1" w:rsidP="009C4FB1">
      <w:pPr>
        <w:numPr>
          <w:ilvl w:val="12"/>
          <w:numId w:val="0"/>
        </w:numPr>
      </w:pPr>
    </w:p>
    <w:p w14:paraId="027E1519" w14:textId="5402CC81" w:rsidR="002E3807" w:rsidRDefault="002E3807" w:rsidP="009C4FB1">
      <w:pPr>
        <w:numPr>
          <w:ilvl w:val="12"/>
          <w:numId w:val="0"/>
        </w:numPr>
      </w:pPr>
      <w:r w:rsidRPr="002E3807">
        <w:t>Vartojant šio vaisto gali padidėti išskiriamo šlapimo kiekis ir pasireikšti labai stiprus troškulys; jeigu Jums pasireiškia toks šalutinis poveikis, kreipkitės į gydytoją. Daugiau informacijos pateikiama 4</w:t>
      </w:r>
      <w:r w:rsidR="003F10F4">
        <w:t> </w:t>
      </w:r>
      <w:r w:rsidRPr="002E3807">
        <w:t>skyriuje.</w:t>
      </w:r>
    </w:p>
    <w:p w14:paraId="1B4C1802" w14:textId="77777777" w:rsidR="002E3807" w:rsidRPr="00AC41C8" w:rsidRDefault="002E3807" w:rsidP="009C4FB1">
      <w:pPr>
        <w:numPr>
          <w:ilvl w:val="12"/>
          <w:numId w:val="0"/>
        </w:numPr>
      </w:pPr>
    </w:p>
    <w:p w14:paraId="201C2469" w14:textId="77777777" w:rsidR="009C4FB1" w:rsidRPr="00AC41C8" w:rsidRDefault="009C4FB1" w:rsidP="009C4FB1">
      <w:pPr>
        <w:numPr>
          <w:ilvl w:val="12"/>
          <w:numId w:val="0"/>
        </w:numPr>
        <w:ind w:right="-2"/>
      </w:pPr>
      <w:r w:rsidRPr="00AC41C8">
        <w:rPr>
          <w:b/>
        </w:rPr>
        <w:lastRenderedPageBreak/>
        <w:t>Kiti vaistai ir Dexmedetomidine Kalceks</w:t>
      </w:r>
    </w:p>
    <w:p w14:paraId="72AD9513" w14:textId="77777777" w:rsidR="009C4FB1" w:rsidRPr="00AC41C8" w:rsidRDefault="009C4FB1" w:rsidP="009C4FB1">
      <w:r w:rsidRPr="00AC41C8">
        <w:t>Jeigu vartojate ar neseniai vartojote kitų vaistų arba dėl to nesate tikri, apie tai pasakykite gydytojui arba slaugytojui.</w:t>
      </w:r>
    </w:p>
    <w:p w14:paraId="083CFE4E" w14:textId="77777777" w:rsidR="009C4FB1" w:rsidRPr="00AC41C8" w:rsidRDefault="009C4FB1" w:rsidP="009C4FB1">
      <w:pPr>
        <w:numPr>
          <w:ilvl w:val="12"/>
          <w:numId w:val="0"/>
        </w:numPr>
      </w:pPr>
    </w:p>
    <w:p w14:paraId="26F4A851" w14:textId="77777777" w:rsidR="009C4FB1" w:rsidRPr="00AC41C8" w:rsidRDefault="009C4FB1" w:rsidP="009C4FB1">
      <w:pPr>
        <w:autoSpaceDE w:val="0"/>
        <w:autoSpaceDN w:val="0"/>
        <w:adjustRightInd w:val="0"/>
      </w:pPr>
      <w:r w:rsidRPr="00AC41C8">
        <w:t>Toliau išvardyti vaistai gali stiprinti Dexmedetomidine Kalceks poveikį:</w:t>
      </w:r>
    </w:p>
    <w:p w14:paraId="12E9E4D3" w14:textId="77777777" w:rsidR="009C4FB1" w:rsidRPr="00AC41C8" w:rsidRDefault="009C4FB1" w:rsidP="009C4FB1">
      <w:pPr>
        <w:autoSpaceDE w:val="0"/>
        <w:autoSpaceDN w:val="0"/>
        <w:adjustRightInd w:val="0"/>
        <w:ind w:left="567" w:hanging="567"/>
      </w:pPr>
      <w:r w:rsidRPr="00AC41C8">
        <w:t>-</w:t>
      </w:r>
      <w:r w:rsidRPr="00AC41C8">
        <w:tab/>
        <w:t>vaistai, padedantys užmigti ar sukeliantys slopinimą (pvz., midazolamas, propofolis);</w:t>
      </w:r>
    </w:p>
    <w:p w14:paraId="31FC2B60" w14:textId="77777777" w:rsidR="009C4FB1" w:rsidRPr="00AC41C8" w:rsidRDefault="009C4FB1" w:rsidP="009C4FB1">
      <w:pPr>
        <w:autoSpaceDE w:val="0"/>
        <w:autoSpaceDN w:val="0"/>
        <w:adjustRightInd w:val="0"/>
        <w:ind w:left="567" w:hanging="567"/>
      </w:pPr>
      <w:r w:rsidRPr="00AC41C8">
        <w:t>-</w:t>
      </w:r>
      <w:r w:rsidRPr="00AC41C8">
        <w:tab/>
        <w:t>stiprūs vaistai nuo skausmo (pvz., opioidai, tokie kaip morfinas, kodeinas);</w:t>
      </w:r>
    </w:p>
    <w:p w14:paraId="3218C89C" w14:textId="77777777" w:rsidR="009C4FB1" w:rsidRPr="00AC41C8" w:rsidRDefault="009C4FB1" w:rsidP="009C4FB1">
      <w:pPr>
        <w:autoSpaceDE w:val="0"/>
        <w:autoSpaceDN w:val="0"/>
        <w:adjustRightInd w:val="0"/>
        <w:ind w:left="567" w:hanging="567"/>
      </w:pPr>
      <w:r w:rsidRPr="00AC41C8">
        <w:t>-</w:t>
      </w:r>
      <w:r w:rsidRPr="00AC41C8">
        <w:tab/>
        <w:t>anestetikai (pvz., sevofluranas, izofluranas).</w:t>
      </w:r>
    </w:p>
    <w:p w14:paraId="7BD4CE21" w14:textId="77777777" w:rsidR="009C4FB1" w:rsidRPr="00AC41C8" w:rsidRDefault="009C4FB1" w:rsidP="009C4FB1">
      <w:pPr>
        <w:autoSpaceDE w:val="0"/>
        <w:autoSpaceDN w:val="0"/>
        <w:adjustRightInd w:val="0"/>
      </w:pPr>
    </w:p>
    <w:p w14:paraId="2DF4B071" w14:textId="77777777" w:rsidR="009C4FB1" w:rsidRPr="00AC41C8" w:rsidRDefault="009C4FB1" w:rsidP="009C4FB1">
      <w:pPr>
        <w:autoSpaceDE w:val="0"/>
        <w:autoSpaceDN w:val="0"/>
        <w:adjustRightInd w:val="0"/>
      </w:pPr>
      <w:r w:rsidRPr="00AC41C8">
        <w:t>Jeigu Jūs vartojate vaistų, kurie mažina kraujospūdį ar retina širdies susitraukimus, kartu skiriamas Dexmedetomidine Kalceks tokį poveikį gali stiprinti. Dexmedetomidine Kalceks negalima vartoti kartu su vaistais, kurie sukelia laikiną paralyžių.</w:t>
      </w:r>
    </w:p>
    <w:p w14:paraId="1F219A9F" w14:textId="77777777" w:rsidR="009C4FB1" w:rsidRPr="00AC41C8" w:rsidRDefault="009C4FB1" w:rsidP="009C4FB1">
      <w:pPr>
        <w:numPr>
          <w:ilvl w:val="12"/>
          <w:numId w:val="0"/>
        </w:numPr>
      </w:pPr>
    </w:p>
    <w:p w14:paraId="673588BF" w14:textId="77777777" w:rsidR="009C4FB1" w:rsidRPr="00AC41C8" w:rsidRDefault="009C4FB1" w:rsidP="009C4FB1">
      <w:pPr>
        <w:rPr>
          <w:b/>
        </w:rPr>
      </w:pPr>
      <w:r w:rsidRPr="00AC41C8">
        <w:rPr>
          <w:b/>
        </w:rPr>
        <w:t>Nėštumas ir žindymo laikotarpis</w:t>
      </w:r>
    </w:p>
    <w:p w14:paraId="0BCBF011" w14:textId="77777777" w:rsidR="009C4FB1" w:rsidRPr="00AC41C8" w:rsidRDefault="009C4FB1" w:rsidP="009C4FB1">
      <w:pPr>
        <w:autoSpaceDE w:val="0"/>
        <w:autoSpaceDN w:val="0"/>
        <w:adjustRightInd w:val="0"/>
      </w:pPr>
      <w:r w:rsidRPr="00AC41C8">
        <w:t>Dexmedetomidine Kalceks nėštumo ar žindymo laikotarpiu neturi būti vartojamas, išskyrus neabejotinai būtinus atvejus. Prieš vartojant šį vaistą, būtina pasitarti su gydytoju.</w:t>
      </w:r>
    </w:p>
    <w:p w14:paraId="29C56623" w14:textId="77777777" w:rsidR="009C4FB1" w:rsidRPr="00AC41C8" w:rsidRDefault="009C4FB1" w:rsidP="009C4FB1"/>
    <w:p w14:paraId="14EC1BC4" w14:textId="77777777" w:rsidR="009C4FB1" w:rsidRPr="00AC41C8" w:rsidRDefault="009C4FB1" w:rsidP="009C4FB1">
      <w:pPr>
        <w:ind w:left="567" w:hanging="567"/>
        <w:rPr>
          <w:b/>
        </w:rPr>
      </w:pPr>
      <w:r w:rsidRPr="00AC41C8">
        <w:rPr>
          <w:b/>
        </w:rPr>
        <w:t>Vairavimas ir mechanizmų valdymas</w:t>
      </w:r>
    </w:p>
    <w:p w14:paraId="40F1F9E2" w14:textId="77777777" w:rsidR="009C4FB1" w:rsidRPr="00AC41C8" w:rsidRDefault="009C4FB1" w:rsidP="009C4FB1">
      <w:pPr>
        <w:autoSpaceDE w:val="0"/>
        <w:autoSpaceDN w:val="0"/>
        <w:adjustRightInd w:val="0"/>
      </w:pPr>
      <w:r w:rsidRPr="00AC41C8">
        <w:t>Dexmedetomidine Kalceks gebėjimą vairuoti ir valdyti mechanizmus veikia stipriai. Jums pavartojus Dexmedetomidine Kalceks, negalima vairuoti, valdyti mechanizmų arba atlikti pavojingus darbus, kol vaisto poveikis visiškai išnyks. Pasitarkite su gydytoju, kada Jums bus galima pradėti vėl vykdyti šias veiklas ir kada galėsite tęsti šio pobūdžio darbus.</w:t>
      </w:r>
    </w:p>
    <w:p w14:paraId="1E0C181D" w14:textId="77777777" w:rsidR="009C4FB1" w:rsidRPr="00AC41C8" w:rsidRDefault="009C4FB1" w:rsidP="009C4FB1">
      <w:pPr>
        <w:numPr>
          <w:ilvl w:val="12"/>
          <w:numId w:val="0"/>
        </w:numPr>
      </w:pPr>
    </w:p>
    <w:p w14:paraId="5105CF2D" w14:textId="77777777" w:rsidR="009C4FB1" w:rsidRPr="00AC41C8" w:rsidRDefault="009C4FB1" w:rsidP="009C4FB1">
      <w:pPr>
        <w:numPr>
          <w:ilvl w:val="12"/>
          <w:numId w:val="0"/>
        </w:numPr>
        <w:rPr>
          <w:b/>
        </w:rPr>
      </w:pPr>
      <w:r w:rsidRPr="00AC41C8">
        <w:rPr>
          <w:b/>
        </w:rPr>
        <w:t>Dexmedetomidine Kalceks sudėtyje yra natrio</w:t>
      </w:r>
    </w:p>
    <w:p w14:paraId="66E9C57D" w14:textId="77777777" w:rsidR="009C4FB1" w:rsidRPr="00AC41C8" w:rsidRDefault="009C4FB1" w:rsidP="009C4FB1">
      <w:pPr>
        <w:numPr>
          <w:ilvl w:val="12"/>
          <w:numId w:val="0"/>
        </w:numPr>
        <w:ind w:right="-2"/>
      </w:pPr>
      <w:r w:rsidRPr="00AC41C8">
        <w:t>Šio vaisto kiekviename ml yra mažiau kaip 1 mmol (23 mg) natrio, t. y. jis beveik neturi reikšmės.</w:t>
      </w:r>
    </w:p>
    <w:p w14:paraId="314A4BF0" w14:textId="77777777" w:rsidR="009C4FB1" w:rsidRPr="00AC41C8" w:rsidRDefault="009C4FB1" w:rsidP="009C4FB1">
      <w:pPr>
        <w:numPr>
          <w:ilvl w:val="12"/>
          <w:numId w:val="0"/>
        </w:numPr>
        <w:ind w:right="-2"/>
      </w:pPr>
    </w:p>
    <w:p w14:paraId="0A5015E0" w14:textId="77777777" w:rsidR="009C4FB1" w:rsidRPr="00AC41C8" w:rsidRDefault="009C4FB1" w:rsidP="009C4FB1">
      <w:pPr>
        <w:numPr>
          <w:ilvl w:val="12"/>
          <w:numId w:val="0"/>
        </w:numPr>
        <w:ind w:right="-2"/>
      </w:pPr>
    </w:p>
    <w:p w14:paraId="3D63E421" w14:textId="77777777" w:rsidR="009C4FB1" w:rsidRPr="00AC41C8" w:rsidRDefault="009C4FB1" w:rsidP="009C4FB1">
      <w:pPr>
        <w:numPr>
          <w:ilvl w:val="12"/>
          <w:numId w:val="0"/>
        </w:numPr>
        <w:ind w:left="567" w:hanging="567"/>
        <w:outlineLvl w:val="0"/>
        <w:rPr>
          <w:b/>
          <w:caps/>
        </w:rPr>
      </w:pPr>
      <w:r w:rsidRPr="00AC41C8">
        <w:rPr>
          <w:b/>
        </w:rPr>
        <w:t>3.</w:t>
      </w:r>
      <w:r w:rsidRPr="00AC41C8">
        <w:rPr>
          <w:b/>
        </w:rPr>
        <w:tab/>
        <w:t>Kaip vartoti Dexmedetomidine Kalceks</w:t>
      </w:r>
    </w:p>
    <w:p w14:paraId="3C3390D8" w14:textId="77777777" w:rsidR="009C4FB1" w:rsidRPr="00AC41C8" w:rsidRDefault="009C4FB1" w:rsidP="009C4FB1">
      <w:pPr>
        <w:numPr>
          <w:ilvl w:val="12"/>
          <w:numId w:val="0"/>
        </w:numPr>
        <w:ind w:right="-2"/>
      </w:pPr>
    </w:p>
    <w:p w14:paraId="2148738E" w14:textId="77777777" w:rsidR="009C4FB1" w:rsidRPr="00AC41C8" w:rsidRDefault="009C4FB1" w:rsidP="009C4FB1">
      <w:pPr>
        <w:numPr>
          <w:ilvl w:val="12"/>
          <w:numId w:val="0"/>
        </w:numPr>
        <w:ind w:right="-2"/>
        <w:rPr>
          <w:i/>
        </w:rPr>
      </w:pPr>
      <w:r w:rsidRPr="00AC41C8">
        <w:rPr>
          <w:i/>
        </w:rPr>
        <w:t>Ligoninės intensyviosios terapijos skyrius</w:t>
      </w:r>
    </w:p>
    <w:p w14:paraId="7385D431" w14:textId="77777777" w:rsidR="009C4FB1" w:rsidRPr="00AC41C8" w:rsidRDefault="009C4FB1" w:rsidP="009C4FB1">
      <w:pPr>
        <w:numPr>
          <w:ilvl w:val="12"/>
          <w:numId w:val="0"/>
        </w:numPr>
        <w:ind w:right="-2"/>
      </w:pPr>
      <w:r w:rsidRPr="00AC41C8">
        <w:t>Dexmedetomidine Kalceks Jums skirs gydytojas arba slaugytojas ligoninės intensyviosios terapijos skyriuje.</w:t>
      </w:r>
    </w:p>
    <w:p w14:paraId="702A522F" w14:textId="77777777" w:rsidR="009C4FB1" w:rsidRPr="00AC41C8" w:rsidRDefault="009C4FB1" w:rsidP="009C4FB1">
      <w:pPr>
        <w:numPr>
          <w:ilvl w:val="12"/>
          <w:numId w:val="0"/>
        </w:numPr>
        <w:ind w:right="-2"/>
      </w:pPr>
    </w:p>
    <w:p w14:paraId="229FD4FB" w14:textId="77777777" w:rsidR="009C4FB1" w:rsidRPr="00AC41C8" w:rsidRDefault="009C4FB1" w:rsidP="009C4FB1">
      <w:pPr>
        <w:numPr>
          <w:ilvl w:val="12"/>
          <w:numId w:val="0"/>
        </w:numPr>
        <w:ind w:right="-2"/>
        <w:rPr>
          <w:i/>
        </w:rPr>
      </w:pPr>
      <w:r w:rsidRPr="00AC41C8">
        <w:rPr>
          <w:i/>
        </w:rPr>
        <w:t>Procedūrinė sedacija arba sąmoninga sedacija</w:t>
      </w:r>
    </w:p>
    <w:p w14:paraId="68BA570E" w14:textId="77777777" w:rsidR="009C4FB1" w:rsidRPr="00AC41C8" w:rsidRDefault="009C4FB1" w:rsidP="009C4FB1">
      <w:pPr>
        <w:numPr>
          <w:ilvl w:val="12"/>
          <w:numId w:val="0"/>
        </w:numPr>
        <w:ind w:right="-2"/>
      </w:pPr>
      <w:r w:rsidRPr="00AC41C8">
        <w:t>Dexmedetomidine Kalceks Jums skirs gydytojas arba slaugytojas slopinimui prieš diagnostines procedūras ar operacijas, kurias atliekant reikia atlikti slopinimą, t. y. procedūrinę sedaciją arba sedaciją nenuslopinant sąmonės, arba jų metu.</w:t>
      </w:r>
    </w:p>
    <w:p w14:paraId="4FAAA4ED" w14:textId="77777777" w:rsidR="009C4FB1" w:rsidRPr="00AC41C8" w:rsidRDefault="009C4FB1" w:rsidP="009C4FB1">
      <w:pPr>
        <w:numPr>
          <w:ilvl w:val="12"/>
          <w:numId w:val="0"/>
        </w:numPr>
        <w:ind w:right="-2"/>
      </w:pPr>
    </w:p>
    <w:p w14:paraId="60860711" w14:textId="77777777" w:rsidR="009C4FB1" w:rsidRPr="00AC41C8" w:rsidRDefault="009C4FB1" w:rsidP="009C4FB1">
      <w:pPr>
        <w:numPr>
          <w:ilvl w:val="12"/>
          <w:numId w:val="0"/>
        </w:numPr>
        <w:ind w:right="-2"/>
      </w:pPr>
      <w:r w:rsidRPr="00AC41C8">
        <w:t>Gydytojas nuspręs, kokia dozė Jums tinka. Dexmedetomidine Kalceks dozė priklauso nuo Jūsų amžiaus, svorio, bendrosios sveikatos būklės, reikiamo slopinimo gylio bei Jūsų organizmo reakcijos į vaistą. Jei reikia, gydytojas dozę gali pakeisti, be to, jis gydymo metu stebės Jūsų širdies veiklą ir kraujospūdį.</w:t>
      </w:r>
    </w:p>
    <w:p w14:paraId="10C9F165" w14:textId="77777777" w:rsidR="009C4FB1" w:rsidRPr="00AC41C8" w:rsidRDefault="009C4FB1" w:rsidP="009C4FB1">
      <w:pPr>
        <w:numPr>
          <w:ilvl w:val="12"/>
          <w:numId w:val="0"/>
        </w:numPr>
        <w:ind w:right="-2"/>
      </w:pPr>
    </w:p>
    <w:p w14:paraId="2E3E577B" w14:textId="77777777" w:rsidR="009C4FB1" w:rsidRPr="00AC41C8" w:rsidRDefault="009C4FB1" w:rsidP="009C4FB1">
      <w:pPr>
        <w:numPr>
          <w:ilvl w:val="12"/>
          <w:numId w:val="0"/>
        </w:numPr>
        <w:ind w:right="-2"/>
      </w:pPr>
      <w:r w:rsidRPr="00AC41C8">
        <w:t>Dexmedetomidine Kalceks yra praskiedžiamas ir po to infuzuojamas (lašinamas) į veną.</w:t>
      </w:r>
    </w:p>
    <w:p w14:paraId="28AECE78" w14:textId="77777777" w:rsidR="009C4FB1" w:rsidRPr="00AC41C8" w:rsidRDefault="009C4FB1" w:rsidP="009C4FB1">
      <w:pPr>
        <w:numPr>
          <w:ilvl w:val="12"/>
          <w:numId w:val="0"/>
        </w:numPr>
        <w:ind w:right="-2"/>
      </w:pPr>
    </w:p>
    <w:p w14:paraId="5533A1B1" w14:textId="77777777" w:rsidR="009C4FB1" w:rsidRPr="00AC41C8" w:rsidRDefault="009C4FB1" w:rsidP="009C4FB1">
      <w:pPr>
        <w:widowControl w:val="0"/>
        <w:autoSpaceDE w:val="0"/>
        <w:autoSpaceDN w:val="0"/>
      </w:pPr>
      <w:r w:rsidRPr="00AC41C8">
        <w:t>Ampulės atidarymo instrukcija.</w:t>
      </w:r>
    </w:p>
    <w:p w14:paraId="38CEE3CF" w14:textId="77777777" w:rsidR="009C4FB1" w:rsidRPr="00AC41C8" w:rsidRDefault="009C4FB1" w:rsidP="009C4FB1">
      <w:pPr>
        <w:widowControl w:val="0"/>
        <w:numPr>
          <w:ilvl w:val="0"/>
          <w:numId w:val="6"/>
        </w:numPr>
        <w:autoSpaceDE w:val="0"/>
        <w:autoSpaceDN w:val="0"/>
        <w:ind w:left="360"/>
      </w:pPr>
      <w:r w:rsidRPr="00AC41C8">
        <w:t>Nukreipkite ampulę spalvotu tašku į viršų. Jeigu viršutinėje ampulės dalyje yra tirpalo, švelniai pirštu patapšnokite viršutinę ampulės dalį, kad visas tirpalas subėgtų į ampulės apatinę dalį.</w:t>
      </w:r>
    </w:p>
    <w:p w14:paraId="7406543D" w14:textId="77777777" w:rsidR="009C4FB1" w:rsidRPr="00AC41C8" w:rsidRDefault="009C4FB1" w:rsidP="009C4FB1">
      <w:pPr>
        <w:widowControl w:val="0"/>
        <w:numPr>
          <w:ilvl w:val="0"/>
          <w:numId w:val="6"/>
        </w:numPr>
        <w:autoSpaceDE w:val="0"/>
        <w:autoSpaceDN w:val="0"/>
        <w:ind w:left="360"/>
      </w:pPr>
      <w:r w:rsidRPr="00AC41C8">
        <w:t>Ampulę atidarykite abiem rankomis: viena ranka laikykite ampulės apatinę dalį, o kita ranka nulaužkite ampulės viršutinę dalį ties spalvotu tašku, pasirinkite kryptį į priešingą pusę, nei pažymėtas taškas (žr. paveikslėlius toliau).</w:t>
      </w:r>
    </w:p>
    <w:p w14:paraId="31DA9269" w14:textId="77777777" w:rsidR="009C4FB1" w:rsidRPr="00AC41C8" w:rsidRDefault="009C4FB1" w:rsidP="009C4FB1">
      <w:pPr>
        <w:widowControl w:val="0"/>
        <w:numPr>
          <w:ilvl w:val="12"/>
          <w:numId w:val="0"/>
        </w:numPr>
        <w:autoSpaceDE w:val="0"/>
        <w:autoSpaceDN w:val="0"/>
        <w:ind w:right="-2"/>
      </w:pPr>
    </w:p>
    <w:p w14:paraId="292F8F80" w14:textId="77777777" w:rsidR="009C4FB1" w:rsidRPr="00AC41C8" w:rsidRDefault="009C4FB1" w:rsidP="009C4FB1">
      <w:pPr>
        <w:numPr>
          <w:ilvl w:val="12"/>
          <w:numId w:val="0"/>
        </w:numPr>
        <w:ind w:right="-2"/>
        <w:jc w:val="center"/>
      </w:pPr>
      <w:r w:rsidRPr="00AC41C8">
        <w:rPr>
          <w:noProof/>
          <w:lang w:eastAsia="lt-LT"/>
        </w:rPr>
        <w:lastRenderedPageBreak/>
        <w:drawing>
          <wp:inline distT="0" distB="0" distL="0" distR="0" wp14:anchorId="07C9DBAA" wp14:editId="65FCBDE1">
            <wp:extent cx="25527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828800"/>
                    </a:xfrm>
                    <a:prstGeom prst="rect">
                      <a:avLst/>
                    </a:prstGeom>
                    <a:noFill/>
                    <a:ln>
                      <a:noFill/>
                    </a:ln>
                  </pic:spPr>
                </pic:pic>
              </a:graphicData>
            </a:graphic>
          </wp:inline>
        </w:drawing>
      </w:r>
    </w:p>
    <w:p w14:paraId="20A0F4AC" w14:textId="77777777" w:rsidR="009C4FB1" w:rsidRPr="00AC41C8" w:rsidRDefault="009C4FB1" w:rsidP="009C4FB1">
      <w:pPr>
        <w:numPr>
          <w:ilvl w:val="12"/>
          <w:numId w:val="0"/>
        </w:numPr>
        <w:ind w:right="-2"/>
      </w:pPr>
    </w:p>
    <w:p w14:paraId="59D735C9" w14:textId="77777777" w:rsidR="009C4FB1" w:rsidRPr="00AC41C8" w:rsidRDefault="009C4FB1" w:rsidP="009C4FB1">
      <w:pPr>
        <w:numPr>
          <w:ilvl w:val="12"/>
          <w:numId w:val="0"/>
        </w:numPr>
        <w:ind w:right="-2"/>
        <w:rPr>
          <w:i/>
        </w:rPr>
      </w:pPr>
      <w:r w:rsidRPr="00AC41C8">
        <w:rPr>
          <w:i/>
        </w:rPr>
        <w:t>Pabudimas po slopinimo</w:t>
      </w:r>
    </w:p>
    <w:p w14:paraId="30374EEA" w14:textId="77777777" w:rsidR="009C4FB1" w:rsidRPr="00AC41C8" w:rsidRDefault="009C4FB1" w:rsidP="009C4FB1">
      <w:pPr>
        <w:numPr>
          <w:ilvl w:val="12"/>
          <w:numId w:val="0"/>
        </w:numPr>
        <w:ind w:left="567" w:right="-2" w:hanging="567"/>
      </w:pPr>
      <w:r w:rsidRPr="00AC41C8">
        <w:t>-</w:t>
      </w:r>
      <w:r w:rsidRPr="00AC41C8">
        <w:tab/>
        <w:t>Gydytojas Jus prižiūrės keletą valandų po slopinimo, kad įsitikintų, kad Jūs gerai jaučiatės.</w:t>
      </w:r>
    </w:p>
    <w:p w14:paraId="54DB3A41" w14:textId="77777777" w:rsidR="009C4FB1" w:rsidRPr="00AC41C8" w:rsidRDefault="009C4FB1" w:rsidP="009C4FB1">
      <w:pPr>
        <w:numPr>
          <w:ilvl w:val="12"/>
          <w:numId w:val="0"/>
        </w:numPr>
        <w:ind w:left="567" w:right="-2" w:hanging="567"/>
      </w:pPr>
      <w:r w:rsidRPr="00AC41C8">
        <w:t>-</w:t>
      </w:r>
      <w:r w:rsidRPr="00AC41C8">
        <w:tab/>
        <w:t>Jūs negalite iškeliauti namo, jeigu nėra, kas Jus galėtų palydėti.</w:t>
      </w:r>
    </w:p>
    <w:p w14:paraId="7956A1E2" w14:textId="77777777" w:rsidR="009C4FB1" w:rsidRPr="00AC41C8" w:rsidRDefault="009C4FB1" w:rsidP="009C4FB1">
      <w:pPr>
        <w:numPr>
          <w:ilvl w:val="12"/>
          <w:numId w:val="0"/>
        </w:numPr>
        <w:ind w:left="567" w:right="-2" w:hanging="567"/>
      </w:pPr>
      <w:r w:rsidRPr="00AC41C8">
        <w:t>-</w:t>
      </w:r>
      <w:r w:rsidRPr="00AC41C8">
        <w:tab/>
        <w:t>Vaistai, kurie padeda Jums užmigti, sukelia slopinimą, todėl jie arba stiprūs vaistai skausmui malšinti gali būti netinkami vartoti tam tikrą laiką po Dexmedetomidine Kalceks vartojimo. Pasitarkite su gydytoju dėl šių vaistų ir alkoholio vartojimo.</w:t>
      </w:r>
    </w:p>
    <w:p w14:paraId="0B8D45E1" w14:textId="77777777" w:rsidR="009C4FB1" w:rsidRPr="00AC41C8" w:rsidRDefault="009C4FB1" w:rsidP="009C4FB1"/>
    <w:p w14:paraId="45BE7612" w14:textId="77777777" w:rsidR="009C4FB1" w:rsidRPr="00AC41C8" w:rsidRDefault="009C4FB1" w:rsidP="009C4FB1">
      <w:pPr>
        <w:ind w:left="567" w:hanging="567"/>
        <w:rPr>
          <w:b/>
        </w:rPr>
      </w:pPr>
      <w:r w:rsidRPr="00AC41C8">
        <w:rPr>
          <w:b/>
        </w:rPr>
        <w:t>Ką daryti, jeigu Jums buvo sulašinta per didelė Dexmedetomidine Kalceks dozė?</w:t>
      </w:r>
    </w:p>
    <w:p w14:paraId="36C46642" w14:textId="77777777" w:rsidR="009C4FB1" w:rsidRPr="00AC41C8" w:rsidRDefault="009C4FB1" w:rsidP="009C4FB1">
      <w:pPr>
        <w:autoSpaceDE w:val="0"/>
        <w:autoSpaceDN w:val="0"/>
        <w:adjustRightInd w:val="0"/>
      </w:pPr>
      <w:r w:rsidRPr="00AC41C8">
        <w:t>Jeigu buvo sulašinta per didelė Dexmedetomidine Kalceks dozė, gali padidėti arba sumažėti kraujospūdis, suretėti širdies plakimas, sulėtėti kvėpavimas ir galite tapti labiau apsnūdęs. Jūsų gydytojas žinos, kaip, atsižvelgiant į būklę, Jus gydyti.</w:t>
      </w:r>
    </w:p>
    <w:p w14:paraId="2793C406" w14:textId="77777777" w:rsidR="009C4FB1" w:rsidRPr="00AC41C8" w:rsidRDefault="009C4FB1" w:rsidP="009C4FB1">
      <w:pPr>
        <w:autoSpaceDE w:val="0"/>
        <w:autoSpaceDN w:val="0"/>
        <w:adjustRightInd w:val="0"/>
      </w:pPr>
    </w:p>
    <w:p w14:paraId="6AD3F00C" w14:textId="77777777" w:rsidR="009C4FB1" w:rsidRPr="00AC41C8" w:rsidRDefault="009C4FB1" w:rsidP="009C4FB1">
      <w:pPr>
        <w:numPr>
          <w:ilvl w:val="12"/>
          <w:numId w:val="0"/>
        </w:numPr>
        <w:ind w:right="-2"/>
      </w:pPr>
      <w:r w:rsidRPr="00AC41C8">
        <w:t>Jeigu kiltų daugiau klausimų dėl šio vaisto vartojimo, kreipkitės į gydytoją arba slaugytoją.</w:t>
      </w:r>
    </w:p>
    <w:p w14:paraId="5FACDC57" w14:textId="77777777" w:rsidR="009C4FB1" w:rsidRPr="00AC41C8" w:rsidRDefault="009C4FB1" w:rsidP="009C4FB1">
      <w:pPr>
        <w:numPr>
          <w:ilvl w:val="12"/>
          <w:numId w:val="0"/>
        </w:numPr>
        <w:ind w:right="-2"/>
      </w:pPr>
    </w:p>
    <w:p w14:paraId="058DE9AC" w14:textId="77777777" w:rsidR="009C4FB1" w:rsidRPr="00AC41C8" w:rsidRDefault="009C4FB1" w:rsidP="009C4FB1">
      <w:pPr>
        <w:numPr>
          <w:ilvl w:val="12"/>
          <w:numId w:val="0"/>
        </w:numPr>
        <w:ind w:right="-2"/>
      </w:pPr>
    </w:p>
    <w:p w14:paraId="304A2CD3" w14:textId="77777777" w:rsidR="009C4FB1" w:rsidRPr="00AC41C8" w:rsidRDefault="009C4FB1" w:rsidP="009C4FB1">
      <w:pPr>
        <w:numPr>
          <w:ilvl w:val="12"/>
          <w:numId w:val="0"/>
        </w:numPr>
        <w:ind w:left="567" w:hanging="567"/>
        <w:outlineLvl w:val="0"/>
        <w:rPr>
          <w:b/>
          <w:caps/>
        </w:rPr>
      </w:pPr>
      <w:r w:rsidRPr="00AC41C8">
        <w:rPr>
          <w:b/>
          <w:caps/>
        </w:rPr>
        <w:t>4.</w:t>
      </w:r>
      <w:r w:rsidRPr="00AC41C8">
        <w:rPr>
          <w:b/>
          <w:caps/>
        </w:rPr>
        <w:tab/>
      </w:r>
      <w:r w:rsidRPr="00AC41C8">
        <w:rPr>
          <w:b/>
        </w:rPr>
        <w:t>Galimas šalutinis poveikis</w:t>
      </w:r>
    </w:p>
    <w:p w14:paraId="28A65D1E" w14:textId="77777777" w:rsidR="009C4FB1" w:rsidRPr="00AC41C8" w:rsidRDefault="009C4FB1" w:rsidP="009C4FB1">
      <w:pPr>
        <w:ind w:left="567" w:hanging="567"/>
      </w:pPr>
    </w:p>
    <w:p w14:paraId="114EFFCC" w14:textId="77777777" w:rsidR="009C4FB1" w:rsidRPr="00AC41C8" w:rsidRDefault="009C4FB1" w:rsidP="009C4FB1">
      <w:pPr>
        <w:ind w:left="567" w:hanging="567"/>
      </w:pPr>
      <w:r w:rsidRPr="00AC41C8">
        <w:t>Šis vaistas, kaip ir visi kiti, gali sukelti šalutinį poveikį, nors jis pasireiškia ne visiems žmonėms.</w:t>
      </w:r>
    </w:p>
    <w:p w14:paraId="1EB7FBEB" w14:textId="77777777" w:rsidR="009C4FB1" w:rsidRPr="00AC41C8" w:rsidRDefault="009C4FB1" w:rsidP="009C4FB1">
      <w:pPr>
        <w:ind w:left="567" w:hanging="567"/>
      </w:pPr>
    </w:p>
    <w:p w14:paraId="134832CD" w14:textId="2FFA7769" w:rsidR="009C4FB1" w:rsidRPr="00AC41C8" w:rsidRDefault="009C4FB1" w:rsidP="009C4FB1">
      <w:pPr>
        <w:autoSpaceDE w:val="0"/>
        <w:autoSpaceDN w:val="0"/>
        <w:adjustRightInd w:val="0"/>
      </w:pPr>
      <w:r w:rsidRPr="00AC41C8">
        <w:t xml:space="preserve">Labai dažnas </w:t>
      </w:r>
      <w:r w:rsidRPr="00AC41C8">
        <w:rPr>
          <w:i/>
        </w:rPr>
        <w:t>(gali</w:t>
      </w:r>
      <w:r w:rsidRPr="00AC41C8">
        <w:t xml:space="preserve"> </w:t>
      </w:r>
      <w:r w:rsidR="009C1B9A" w:rsidRPr="009C1B9A">
        <w:rPr>
          <w:i/>
          <w:iCs/>
          <w:lang w:val="lv-LV"/>
        </w:rPr>
        <w:t>pasireikšti</w:t>
      </w:r>
      <w:r w:rsidRPr="00AC41C8">
        <w:rPr>
          <w:i/>
        </w:rPr>
        <w:t xml:space="preserve"> dažniau kaip 1 iš 10 pacientų</w:t>
      </w:r>
      <w:r w:rsidRPr="00AC41C8">
        <w:t>)</w:t>
      </w:r>
    </w:p>
    <w:p w14:paraId="53D1A070" w14:textId="77777777" w:rsidR="009C4FB1" w:rsidRPr="00AC41C8" w:rsidRDefault="009C4FB1" w:rsidP="009C4FB1">
      <w:pPr>
        <w:autoSpaceDE w:val="0"/>
        <w:autoSpaceDN w:val="0"/>
        <w:adjustRightInd w:val="0"/>
        <w:ind w:left="567" w:hanging="567"/>
      </w:pPr>
      <w:r w:rsidRPr="00AC41C8">
        <w:t>-</w:t>
      </w:r>
      <w:r w:rsidRPr="00AC41C8">
        <w:tab/>
        <w:t>Retas širdies plakimas.</w:t>
      </w:r>
    </w:p>
    <w:p w14:paraId="2C04CAD8" w14:textId="77777777" w:rsidR="009C4FB1" w:rsidRPr="00AC41C8" w:rsidRDefault="009C4FB1" w:rsidP="009C4FB1">
      <w:pPr>
        <w:autoSpaceDE w:val="0"/>
        <w:autoSpaceDN w:val="0"/>
        <w:adjustRightInd w:val="0"/>
        <w:ind w:left="567" w:hanging="567"/>
      </w:pPr>
      <w:r w:rsidRPr="00AC41C8">
        <w:t>-</w:t>
      </w:r>
      <w:r w:rsidRPr="00AC41C8">
        <w:tab/>
        <w:t>Žemas arba aukštas kraujospūdis.</w:t>
      </w:r>
    </w:p>
    <w:p w14:paraId="4EE6985C" w14:textId="77777777" w:rsidR="009C4FB1" w:rsidRPr="00AC41C8" w:rsidRDefault="009C4FB1" w:rsidP="009C4FB1">
      <w:pPr>
        <w:autoSpaceDE w:val="0"/>
        <w:autoSpaceDN w:val="0"/>
        <w:adjustRightInd w:val="0"/>
        <w:ind w:left="567" w:hanging="567"/>
      </w:pPr>
      <w:r w:rsidRPr="00AC41C8">
        <w:t>-</w:t>
      </w:r>
      <w:r w:rsidRPr="00AC41C8">
        <w:tab/>
        <w:t>Kvėpavimo pobūdžio pokytis ar kvėpavimo sustojimas.</w:t>
      </w:r>
    </w:p>
    <w:p w14:paraId="7F6FDDBB" w14:textId="77777777" w:rsidR="009C4FB1" w:rsidRPr="00AC41C8" w:rsidRDefault="009C4FB1" w:rsidP="009C4FB1">
      <w:pPr>
        <w:autoSpaceDE w:val="0"/>
        <w:autoSpaceDN w:val="0"/>
        <w:adjustRightInd w:val="0"/>
      </w:pPr>
    </w:p>
    <w:p w14:paraId="019A46C0" w14:textId="36C3B2A3" w:rsidR="009C4FB1" w:rsidRPr="00AC41C8" w:rsidRDefault="009C4FB1" w:rsidP="009C4FB1">
      <w:pPr>
        <w:autoSpaceDE w:val="0"/>
        <w:autoSpaceDN w:val="0"/>
        <w:adjustRightInd w:val="0"/>
      </w:pPr>
      <w:r w:rsidRPr="00AC41C8">
        <w:t xml:space="preserve">Dažnas </w:t>
      </w:r>
      <w:r w:rsidRPr="00AC41C8">
        <w:rPr>
          <w:i/>
        </w:rPr>
        <w:t>(gali</w:t>
      </w:r>
      <w:r w:rsidRPr="00AC41C8">
        <w:t xml:space="preserve"> </w:t>
      </w:r>
      <w:r w:rsidR="009C1B9A" w:rsidRPr="009C1B9A">
        <w:rPr>
          <w:i/>
          <w:iCs/>
          <w:lang w:val="lv-LV"/>
        </w:rPr>
        <w:t>pasireikšti</w:t>
      </w:r>
      <w:r w:rsidRPr="00AC41C8">
        <w:rPr>
          <w:i/>
        </w:rPr>
        <w:t xml:space="preserve"> 1-10 pacientų iš 100</w:t>
      </w:r>
      <w:r w:rsidRPr="00AC41C8">
        <w:t>)</w:t>
      </w:r>
    </w:p>
    <w:p w14:paraId="1698D1F3" w14:textId="77777777" w:rsidR="009C4FB1" w:rsidRPr="00AC41C8" w:rsidRDefault="009C4FB1" w:rsidP="009C4FB1">
      <w:pPr>
        <w:autoSpaceDE w:val="0"/>
        <w:autoSpaceDN w:val="0"/>
        <w:adjustRightInd w:val="0"/>
        <w:ind w:left="567" w:hanging="567"/>
      </w:pPr>
      <w:r w:rsidRPr="00AC41C8">
        <w:t>-</w:t>
      </w:r>
      <w:r w:rsidRPr="00AC41C8">
        <w:tab/>
        <w:t>Krūtinės skausmas ar širdies smūgis.</w:t>
      </w:r>
    </w:p>
    <w:p w14:paraId="7FBB1278" w14:textId="77777777" w:rsidR="009C4FB1" w:rsidRPr="00AC41C8" w:rsidRDefault="009C4FB1" w:rsidP="009C4FB1">
      <w:pPr>
        <w:autoSpaceDE w:val="0"/>
        <w:autoSpaceDN w:val="0"/>
        <w:adjustRightInd w:val="0"/>
        <w:ind w:left="567" w:hanging="567"/>
      </w:pPr>
      <w:r w:rsidRPr="00AC41C8">
        <w:t>-</w:t>
      </w:r>
      <w:r w:rsidRPr="00AC41C8">
        <w:tab/>
        <w:t>Dažnas širdies plakimas.</w:t>
      </w:r>
    </w:p>
    <w:p w14:paraId="46C07DF7" w14:textId="77777777" w:rsidR="009C4FB1" w:rsidRPr="00AC41C8" w:rsidRDefault="009C4FB1" w:rsidP="009C4FB1">
      <w:pPr>
        <w:autoSpaceDE w:val="0"/>
        <w:autoSpaceDN w:val="0"/>
        <w:adjustRightInd w:val="0"/>
        <w:ind w:left="567" w:hanging="567"/>
      </w:pPr>
      <w:r w:rsidRPr="00AC41C8">
        <w:t>-</w:t>
      </w:r>
      <w:r w:rsidRPr="00AC41C8">
        <w:tab/>
        <w:t>Mažas ar didelis cukraus kiekis kraujyje.</w:t>
      </w:r>
    </w:p>
    <w:p w14:paraId="61AD5268" w14:textId="77777777" w:rsidR="009C4FB1" w:rsidRPr="00AC41C8" w:rsidRDefault="009C4FB1" w:rsidP="009C4FB1">
      <w:pPr>
        <w:autoSpaceDE w:val="0"/>
        <w:autoSpaceDN w:val="0"/>
        <w:adjustRightInd w:val="0"/>
        <w:ind w:left="567" w:hanging="567"/>
      </w:pPr>
      <w:r w:rsidRPr="00AC41C8">
        <w:t>-</w:t>
      </w:r>
      <w:r w:rsidRPr="00AC41C8">
        <w:tab/>
        <w:t>Pykinimas, vėmimas ar sausa burna.</w:t>
      </w:r>
    </w:p>
    <w:p w14:paraId="513F4C47" w14:textId="77777777" w:rsidR="009C4FB1" w:rsidRPr="00AC41C8" w:rsidRDefault="009C4FB1" w:rsidP="009C4FB1">
      <w:pPr>
        <w:autoSpaceDE w:val="0"/>
        <w:autoSpaceDN w:val="0"/>
        <w:adjustRightInd w:val="0"/>
        <w:ind w:left="567" w:hanging="567"/>
      </w:pPr>
      <w:r w:rsidRPr="00AC41C8">
        <w:t>-</w:t>
      </w:r>
      <w:r w:rsidRPr="00AC41C8">
        <w:tab/>
        <w:t>Neramumas.</w:t>
      </w:r>
    </w:p>
    <w:p w14:paraId="045E1A3C" w14:textId="77777777" w:rsidR="009C4FB1" w:rsidRPr="00AC41C8" w:rsidRDefault="009C4FB1" w:rsidP="009C4FB1">
      <w:pPr>
        <w:autoSpaceDE w:val="0"/>
        <w:autoSpaceDN w:val="0"/>
        <w:adjustRightInd w:val="0"/>
        <w:ind w:left="567" w:hanging="567"/>
      </w:pPr>
      <w:r w:rsidRPr="00AC41C8">
        <w:t>-</w:t>
      </w:r>
      <w:r w:rsidRPr="00AC41C8">
        <w:tab/>
        <w:t>Didelė kūno temperatūra.</w:t>
      </w:r>
    </w:p>
    <w:p w14:paraId="29212C7E" w14:textId="77777777" w:rsidR="009C4FB1" w:rsidRPr="00AC41C8" w:rsidRDefault="009C4FB1" w:rsidP="009C4FB1">
      <w:pPr>
        <w:autoSpaceDE w:val="0"/>
        <w:autoSpaceDN w:val="0"/>
        <w:adjustRightInd w:val="0"/>
        <w:ind w:left="567" w:hanging="567"/>
      </w:pPr>
      <w:r w:rsidRPr="00AC41C8">
        <w:t>-</w:t>
      </w:r>
      <w:r w:rsidRPr="00AC41C8">
        <w:tab/>
        <w:t>Simptomai po vaisto vartojimo nutraukimo.</w:t>
      </w:r>
    </w:p>
    <w:p w14:paraId="78B49631" w14:textId="77777777" w:rsidR="009C4FB1" w:rsidRPr="00AC41C8" w:rsidRDefault="009C4FB1" w:rsidP="009C4FB1">
      <w:pPr>
        <w:autoSpaceDE w:val="0"/>
        <w:autoSpaceDN w:val="0"/>
        <w:adjustRightInd w:val="0"/>
        <w:ind w:left="567" w:hanging="567"/>
      </w:pPr>
    </w:p>
    <w:p w14:paraId="42F2CD63" w14:textId="77777777" w:rsidR="009C4FB1" w:rsidRPr="00AC41C8" w:rsidRDefault="009C4FB1" w:rsidP="009C4FB1">
      <w:pPr>
        <w:autoSpaceDE w:val="0"/>
        <w:autoSpaceDN w:val="0"/>
        <w:adjustRightInd w:val="0"/>
      </w:pPr>
      <w:r w:rsidRPr="00AC41C8">
        <w:t xml:space="preserve">Nedažnas </w:t>
      </w:r>
      <w:r w:rsidRPr="00AC41C8">
        <w:rPr>
          <w:i/>
        </w:rPr>
        <w:t>(gali pasireikšti rečiau kaip 1-10 pacientų iš 1 000</w:t>
      </w:r>
      <w:r w:rsidRPr="00AC41C8">
        <w:t>)</w:t>
      </w:r>
    </w:p>
    <w:p w14:paraId="77BE24E8" w14:textId="77777777" w:rsidR="009C4FB1" w:rsidRPr="00AC41C8" w:rsidRDefault="009C4FB1" w:rsidP="009C4FB1">
      <w:pPr>
        <w:autoSpaceDE w:val="0"/>
        <w:autoSpaceDN w:val="0"/>
        <w:adjustRightInd w:val="0"/>
        <w:ind w:left="567" w:hanging="567"/>
      </w:pPr>
      <w:r w:rsidRPr="00AC41C8">
        <w:t>-</w:t>
      </w:r>
      <w:r w:rsidRPr="00AC41C8">
        <w:tab/>
        <w:t xml:space="preserve">Širdies veiklos susilpnėjimas, </w:t>
      </w:r>
      <w:r w:rsidRPr="00A8680C">
        <w:rPr>
          <w:bCs/>
          <w:szCs w:val="22"/>
          <w:lang w:val="lv-LV" w:eastAsia="lt-LT"/>
        </w:rPr>
        <w:t>širdies veiklos nutrūkimas</w:t>
      </w:r>
      <w:r w:rsidRPr="00776185">
        <w:t>.</w:t>
      </w:r>
    </w:p>
    <w:p w14:paraId="549ABF3B" w14:textId="77777777" w:rsidR="009C4FB1" w:rsidRPr="00AC41C8" w:rsidRDefault="009C4FB1" w:rsidP="009C4FB1">
      <w:pPr>
        <w:autoSpaceDE w:val="0"/>
        <w:autoSpaceDN w:val="0"/>
        <w:adjustRightInd w:val="0"/>
        <w:ind w:left="567" w:hanging="567"/>
      </w:pPr>
      <w:r w:rsidRPr="00AC41C8">
        <w:t>-</w:t>
      </w:r>
      <w:r w:rsidRPr="00AC41C8">
        <w:tab/>
        <w:t>Pilvo pabrinkimas.</w:t>
      </w:r>
    </w:p>
    <w:p w14:paraId="4FA72A73" w14:textId="77777777" w:rsidR="009C4FB1" w:rsidRPr="00AC41C8" w:rsidRDefault="009C4FB1" w:rsidP="009C4FB1">
      <w:pPr>
        <w:autoSpaceDE w:val="0"/>
        <w:autoSpaceDN w:val="0"/>
        <w:adjustRightInd w:val="0"/>
        <w:ind w:left="567" w:hanging="567"/>
      </w:pPr>
      <w:r w:rsidRPr="00AC41C8">
        <w:t>-</w:t>
      </w:r>
      <w:r w:rsidRPr="00AC41C8">
        <w:tab/>
        <w:t>Troškulys.</w:t>
      </w:r>
    </w:p>
    <w:p w14:paraId="5B146CD2" w14:textId="77777777" w:rsidR="009C4FB1" w:rsidRPr="00AC41C8" w:rsidRDefault="009C4FB1" w:rsidP="009C4FB1">
      <w:pPr>
        <w:autoSpaceDE w:val="0"/>
        <w:autoSpaceDN w:val="0"/>
        <w:adjustRightInd w:val="0"/>
        <w:ind w:left="567" w:hanging="567"/>
      </w:pPr>
      <w:r w:rsidRPr="00AC41C8">
        <w:t>-</w:t>
      </w:r>
      <w:r w:rsidRPr="00AC41C8">
        <w:tab/>
        <w:t>Būklė, kai organizme yra per daug rūgšties.</w:t>
      </w:r>
    </w:p>
    <w:p w14:paraId="399F9579" w14:textId="77777777" w:rsidR="009C4FB1" w:rsidRPr="00AC41C8" w:rsidRDefault="009C4FB1" w:rsidP="009C4FB1">
      <w:pPr>
        <w:autoSpaceDE w:val="0"/>
        <w:autoSpaceDN w:val="0"/>
        <w:adjustRightInd w:val="0"/>
        <w:ind w:left="567" w:hanging="567"/>
      </w:pPr>
      <w:r w:rsidRPr="00AC41C8">
        <w:t>-</w:t>
      </w:r>
      <w:r w:rsidRPr="00AC41C8">
        <w:tab/>
        <w:t>Mažas albumino kiekis kraujyje.</w:t>
      </w:r>
    </w:p>
    <w:p w14:paraId="3A360CFD" w14:textId="77777777" w:rsidR="009C4FB1" w:rsidRPr="00AC41C8" w:rsidRDefault="009C4FB1" w:rsidP="009C4FB1">
      <w:pPr>
        <w:autoSpaceDE w:val="0"/>
        <w:autoSpaceDN w:val="0"/>
        <w:adjustRightInd w:val="0"/>
        <w:ind w:left="567" w:hanging="567"/>
      </w:pPr>
      <w:r w:rsidRPr="00AC41C8">
        <w:t>-</w:t>
      </w:r>
      <w:r w:rsidRPr="00AC41C8">
        <w:tab/>
        <w:t>Dusulys.</w:t>
      </w:r>
    </w:p>
    <w:p w14:paraId="469D0B12" w14:textId="77777777" w:rsidR="009C4FB1" w:rsidRPr="00AC41C8" w:rsidRDefault="009C4FB1" w:rsidP="009C4FB1">
      <w:pPr>
        <w:autoSpaceDE w:val="0"/>
        <w:autoSpaceDN w:val="0"/>
        <w:adjustRightInd w:val="0"/>
        <w:ind w:left="567" w:hanging="567"/>
      </w:pPr>
      <w:r w:rsidRPr="00AC41C8">
        <w:t>-</w:t>
      </w:r>
      <w:r w:rsidRPr="00AC41C8">
        <w:tab/>
        <w:t>Haliucinacijos.</w:t>
      </w:r>
    </w:p>
    <w:p w14:paraId="11BE7E1E" w14:textId="77777777" w:rsidR="009C4FB1" w:rsidRPr="00AC41C8" w:rsidRDefault="009C4FB1" w:rsidP="009C4FB1">
      <w:pPr>
        <w:autoSpaceDE w:val="0"/>
        <w:autoSpaceDN w:val="0"/>
        <w:adjustRightInd w:val="0"/>
        <w:ind w:left="567" w:hanging="567"/>
      </w:pPr>
      <w:r w:rsidRPr="00AC41C8">
        <w:t>-</w:t>
      </w:r>
      <w:r w:rsidRPr="00AC41C8">
        <w:tab/>
        <w:t>Nepakankamas vaisto veiksmingumas.</w:t>
      </w:r>
    </w:p>
    <w:p w14:paraId="53F910CD" w14:textId="77777777" w:rsidR="009C4FB1" w:rsidRPr="00AC41C8" w:rsidRDefault="009C4FB1" w:rsidP="009C4FB1">
      <w:pPr>
        <w:autoSpaceDE w:val="0"/>
        <w:autoSpaceDN w:val="0"/>
        <w:adjustRightInd w:val="0"/>
      </w:pPr>
    </w:p>
    <w:p w14:paraId="15066264" w14:textId="77777777" w:rsidR="009C4FB1" w:rsidRPr="00AC41C8" w:rsidRDefault="009C4FB1" w:rsidP="009C4FB1">
      <w:pPr>
        <w:autoSpaceDE w:val="0"/>
        <w:autoSpaceDN w:val="0"/>
        <w:adjustRightInd w:val="0"/>
        <w:rPr>
          <w:i/>
        </w:rPr>
      </w:pPr>
      <w:r w:rsidRPr="00AC41C8">
        <w:t xml:space="preserve">Dažnis nežinomas </w:t>
      </w:r>
      <w:r w:rsidRPr="00AC41C8">
        <w:rPr>
          <w:i/>
        </w:rPr>
        <w:t>(negali būti apskaičiuotas pagal turimus duomenis)</w:t>
      </w:r>
    </w:p>
    <w:p w14:paraId="30F9489B" w14:textId="286E4F75" w:rsidR="009C4FB1" w:rsidRPr="00AC41C8" w:rsidRDefault="009C4FB1" w:rsidP="009C4FB1">
      <w:pPr>
        <w:ind w:left="567" w:hanging="567"/>
      </w:pPr>
      <w:r w:rsidRPr="00AC41C8">
        <w:lastRenderedPageBreak/>
        <w:t>-</w:t>
      </w:r>
      <w:r w:rsidRPr="00AC41C8">
        <w:tab/>
      </w:r>
      <w:r w:rsidR="002B0EB5" w:rsidRPr="002B0EB5">
        <w:t>Didelis išskiriamo šlapimo kiekis ir labai stiprus troškulys: tai gali būti hormonų sutrikimo, vadinamo necukriniu diabetu, simptomai. Jeigu pasireiškia toks poveikis, kreipkitės į gydytoją.</w:t>
      </w:r>
    </w:p>
    <w:p w14:paraId="66633793" w14:textId="77777777" w:rsidR="009C4FB1" w:rsidRPr="00AC41C8" w:rsidRDefault="009C4FB1" w:rsidP="009C4FB1"/>
    <w:p w14:paraId="0757F75F" w14:textId="77777777" w:rsidR="009C4FB1" w:rsidRPr="00DD1616" w:rsidRDefault="009C4FB1" w:rsidP="009C4FB1">
      <w:pPr>
        <w:rPr>
          <w:b/>
        </w:rPr>
      </w:pPr>
      <w:r w:rsidRPr="00AC41C8">
        <w:rPr>
          <w:b/>
        </w:rPr>
        <w:t>Pranešimas apie šalutinį poveikį</w:t>
      </w:r>
    </w:p>
    <w:p w14:paraId="54B99961" w14:textId="67B766B5" w:rsidR="009C4FB1" w:rsidRDefault="009C1B9A" w:rsidP="00DD1616">
      <w:pPr>
        <w:ind w:right="-449"/>
      </w:pPr>
      <w:r w:rsidRPr="00E60708">
        <w:rPr>
          <w:szCs w:val="22"/>
          <w:lang w:eastAsia="lt-LT"/>
        </w:rPr>
        <w:t>Jeigu pasireiškė šalutinis poveikis, įskaitant šiame lapelyje nenurodytą, pasakykite gydytojui,</w:t>
      </w:r>
      <w:r>
        <w:rPr>
          <w:szCs w:val="22"/>
          <w:lang w:eastAsia="lt-LT"/>
        </w:rPr>
        <w:t xml:space="preserve"> </w:t>
      </w:r>
      <w:r w:rsidRPr="00E60708">
        <w:rPr>
          <w:szCs w:val="22"/>
          <w:lang w:eastAsia="lt-LT"/>
        </w:rPr>
        <w:t xml:space="preserve">vaistininkui arba slaugytojui. Pranešimą apie šalutinį poveikį galite užpildyti ir pateikti Valstybinės vaistų kontrolės tarnybos prie Lietuvos Respublikos sveikatos apsaugos ministerijos tinklalapyje </w:t>
      </w:r>
      <w:r w:rsidRPr="00E60708">
        <w:rPr>
          <w:color w:val="0000EE"/>
          <w:szCs w:val="22"/>
          <w:u w:val="single"/>
          <w:lang w:eastAsia="lt-LT"/>
        </w:rPr>
        <w:t>https://vvkt.lrv.lt/lt/</w:t>
      </w:r>
      <w:r w:rsidRPr="00E60708">
        <w:rPr>
          <w:szCs w:val="22"/>
          <w:lang w:eastAsia="lt-LT"/>
        </w:rPr>
        <w:t xml:space="preserve"> nurodytais būdais arba paskambinti nemokamu telefonu 8 800 73 568. Pranešdami apie šalutinį poveikį galite mums padėti gauti daugiau informacijos apie šio vaisto saugumą</w:t>
      </w:r>
      <w:r w:rsidRPr="00E60708">
        <w:t>.</w:t>
      </w:r>
    </w:p>
    <w:p w14:paraId="3BFD5A84" w14:textId="77777777" w:rsidR="003F10F4" w:rsidRPr="00AC41C8" w:rsidRDefault="003F10F4" w:rsidP="009C4FB1"/>
    <w:p w14:paraId="6F3DFBF9" w14:textId="77777777" w:rsidR="009C4FB1" w:rsidRPr="00AC41C8" w:rsidRDefault="009C4FB1" w:rsidP="009C4FB1">
      <w:pPr>
        <w:numPr>
          <w:ilvl w:val="12"/>
          <w:numId w:val="0"/>
        </w:numPr>
        <w:ind w:right="-2"/>
      </w:pPr>
    </w:p>
    <w:p w14:paraId="37F86237" w14:textId="77777777" w:rsidR="009C4FB1" w:rsidRPr="00AC41C8" w:rsidRDefault="009C4FB1" w:rsidP="009C4FB1">
      <w:pPr>
        <w:numPr>
          <w:ilvl w:val="12"/>
          <w:numId w:val="0"/>
        </w:numPr>
        <w:ind w:left="567" w:right="-2" w:hanging="567"/>
      </w:pPr>
      <w:r w:rsidRPr="00AC41C8">
        <w:rPr>
          <w:b/>
        </w:rPr>
        <w:t>5.</w:t>
      </w:r>
      <w:r w:rsidRPr="00AC41C8">
        <w:rPr>
          <w:b/>
        </w:rPr>
        <w:tab/>
        <w:t>Kaip laikyti Dexmedetomidine Kalceks</w:t>
      </w:r>
    </w:p>
    <w:p w14:paraId="4EDC9B0A" w14:textId="77777777" w:rsidR="009C4FB1" w:rsidRPr="00AC41C8" w:rsidRDefault="009C4FB1" w:rsidP="009C4FB1">
      <w:pPr>
        <w:numPr>
          <w:ilvl w:val="12"/>
          <w:numId w:val="0"/>
        </w:numPr>
        <w:ind w:right="-2"/>
      </w:pPr>
    </w:p>
    <w:p w14:paraId="0034BE48" w14:textId="77777777" w:rsidR="009C4FB1" w:rsidRPr="00AC41C8" w:rsidRDefault="009C4FB1" w:rsidP="009C4FB1">
      <w:pPr>
        <w:numPr>
          <w:ilvl w:val="12"/>
          <w:numId w:val="0"/>
        </w:numPr>
        <w:ind w:right="-2"/>
      </w:pPr>
      <w:r w:rsidRPr="00AC41C8">
        <w:t>Šį vaistą laikykite vaikams nepastebimoje ir nepasiekiamoje vietoje.</w:t>
      </w:r>
    </w:p>
    <w:p w14:paraId="02747600" w14:textId="77777777" w:rsidR="009C4FB1" w:rsidRPr="00AC41C8" w:rsidRDefault="009C4FB1" w:rsidP="009C4FB1">
      <w:pPr>
        <w:numPr>
          <w:ilvl w:val="12"/>
          <w:numId w:val="0"/>
        </w:numPr>
        <w:ind w:right="-2"/>
      </w:pPr>
    </w:p>
    <w:p w14:paraId="48DF8710" w14:textId="77777777" w:rsidR="009C4FB1" w:rsidRPr="00AC41C8" w:rsidRDefault="009C4FB1" w:rsidP="009C4FB1">
      <w:pPr>
        <w:numPr>
          <w:ilvl w:val="12"/>
          <w:numId w:val="0"/>
        </w:numPr>
        <w:ind w:right="-2"/>
      </w:pPr>
      <w:r w:rsidRPr="00AC41C8">
        <w:t>Šiam vaistui specialių laikymo sąlygų nereikia.</w:t>
      </w:r>
    </w:p>
    <w:p w14:paraId="424D4758" w14:textId="77777777" w:rsidR="009C4FB1" w:rsidRPr="00AC41C8" w:rsidRDefault="009C4FB1" w:rsidP="009C4FB1">
      <w:pPr>
        <w:numPr>
          <w:ilvl w:val="12"/>
          <w:numId w:val="0"/>
        </w:numPr>
        <w:ind w:right="-2"/>
      </w:pPr>
    </w:p>
    <w:p w14:paraId="29B6CD04" w14:textId="77777777" w:rsidR="009C4FB1" w:rsidRPr="00A45DEA" w:rsidRDefault="009C4FB1" w:rsidP="009C4FB1">
      <w:pPr>
        <w:pStyle w:val="Pagrindinistekstas"/>
        <w:rPr>
          <w:lang w:val="lt-LT"/>
        </w:rPr>
      </w:pPr>
      <w:r w:rsidRPr="00A8680C">
        <w:rPr>
          <w:i w:val="0"/>
          <w:color w:val="auto"/>
          <w:lang w:val="lt-LT"/>
        </w:rPr>
        <w:t>Ant etiketės po „EXP“ ir dėžutės po „Tinka iki“ nurodytam tinkamumo laikui pasibaigus, šio vaisto vartoti negalima. Vaistas tinkamas vartoti iki paskutinės nurodyto mėnesio dienos.</w:t>
      </w:r>
    </w:p>
    <w:p w14:paraId="64E3E852" w14:textId="77777777" w:rsidR="009C4FB1" w:rsidRPr="00AC41C8" w:rsidRDefault="009C4FB1" w:rsidP="009C4FB1">
      <w:pPr>
        <w:numPr>
          <w:ilvl w:val="12"/>
          <w:numId w:val="0"/>
        </w:numPr>
        <w:ind w:right="-2"/>
      </w:pPr>
    </w:p>
    <w:p w14:paraId="165471C6" w14:textId="77777777" w:rsidR="009C4FB1" w:rsidRPr="00AC41C8" w:rsidRDefault="009C4FB1" w:rsidP="009C4FB1">
      <w:pPr>
        <w:numPr>
          <w:ilvl w:val="12"/>
          <w:numId w:val="0"/>
        </w:numPr>
        <w:ind w:right="-2"/>
      </w:pPr>
    </w:p>
    <w:p w14:paraId="409D868E" w14:textId="77777777" w:rsidR="009C4FB1" w:rsidRPr="00AC41C8" w:rsidRDefault="009C4FB1" w:rsidP="00D67344">
      <w:pPr>
        <w:numPr>
          <w:ilvl w:val="12"/>
          <w:numId w:val="0"/>
        </w:numPr>
        <w:tabs>
          <w:tab w:val="left" w:pos="567"/>
        </w:tabs>
        <w:ind w:right="-2"/>
        <w:rPr>
          <w:b/>
        </w:rPr>
      </w:pPr>
      <w:r w:rsidRPr="00AC41C8">
        <w:rPr>
          <w:b/>
        </w:rPr>
        <w:t>6.</w:t>
      </w:r>
      <w:r w:rsidRPr="00AC41C8">
        <w:rPr>
          <w:b/>
        </w:rPr>
        <w:tab/>
        <w:t>Pakuotės turinys ir kita informacija</w:t>
      </w:r>
    </w:p>
    <w:p w14:paraId="763FD651" w14:textId="77777777" w:rsidR="009C4FB1" w:rsidRPr="00AC41C8" w:rsidRDefault="009C4FB1" w:rsidP="009C4FB1">
      <w:pPr>
        <w:numPr>
          <w:ilvl w:val="12"/>
          <w:numId w:val="0"/>
        </w:numPr>
        <w:ind w:right="-2"/>
      </w:pPr>
    </w:p>
    <w:p w14:paraId="0A0DCE60" w14:textId="77777777" w:rsidR="009C4FB1" w:rsidRPr="00AC41C8" w:rsidRDefault="009C4FB1" w:rsidP="009C4FB1">
      <w:pPr>
        <w:numPr>
          <w:ilvl w:val="12"/>
          <w:numId w:val="0"/>
        </w:numPr>
        <w:ind w:right="-2"/>
        <w:rPr>
          <w:u w:val="single"/>
        </w:rPr>
      </w:pPr>
      <w:r w:rsidRPr="00AC41C8">
        <w:rPr>
          <w:b/>
        </w:rPr>
        <w:t>Dexmedetomidine Kalceks sudėtis</w:t>
      </w:r>
    </w:p>
    <w:p w14:paraId="4EB2F08C" w14:textId="77777777" w:rsidR="009C4FB1" w:rsidRPr="00AC41C8" w:rsidRDefault="009C4FB1" w:rsidP="009C4FB1">
      <w:pPr>
        <w:numPr>
          <w:ilvl w:val="0"/>
          <w:numId w:val="7"/>
        </w:numPr>
        <w:autoSpaceDE w:val="0"/>
        <w:autoSpaceDN w:val="0"/>
        <w:adjustRightInd w:val="0"/>
        <w:ind w:left="567" w:hanging="567"/>
      </w:pPr>
      <w:r w:rsidRPr="00AC41C8">
        <w:t>Veiklioji medžiaga yra deksmedetomidinas. Kiekviename ml koncentrato yra deksmedetomidino hidrochlorido, atitinkančio 100 mikrogramų deksmedetomidino.</w:t>
      </w:r>
    </w:p>
    <w:p w14:paraId="41C30320" w14:textId="77777777" w:rsidR="009C4FB1" w:rsidRPr="00AC41C8" w:rsidRDefault="009C4FB1" w:rsidP="009C4FB1">
      <w:pPr>
        <w:numPr>
          <w:ilvl w:val="0"/>
          <w:numId w:val="1"/>
        </w:numPr>
        <w:ind w:left="567" w:right="-2" w:hanging="567"/>
      </w:pPr>
      <w:r w:rsidRPr="00AC41C8">
        <w:t>Pagalbinės medžiagos yra natrio chloridas ir injekcinis vanduo.</w:t>
      </w:r>
    </w:p>
    <w:p w14:paraId="715BBB6A" w14:textId="77777777" w:rsidR="009C4FB1" w:rsidRPr="00AC41C8" w:rsidRDefault="009C4FB1" w:rsidP="009C4FB1">
      <w:pPr>
        <w:ind w:left="567" w:right="-2"/>
      </w:pPr>
      <w:r w:rsidRPr="00AC41C8">
        <w:t>Kiekvienoje 2 ml ampulėje yra 200 mikrogramų deksmedetomidino (hidrochlorido pavidalu).</w:t>
      </w:r>
    </w:p>
    <w:p w14:paraId="6731B4B6" w14:textId="77777777" w:rsidR="009C4FB1" w:rsidRPr="00704E62" w:rsidRDefault="009C4FB1" w:rsidP="009C4FB1">
      <w:pPr>
        <w:ind w:left="567"/>
        <w:rPr>
          <w:szCs w:val="22"/>
        </w:rPr>
      </w:pPr>
      <w:r w:rsidRPr="00704E62">
        <w:rPr>
          <w:szCs w:val="22"/>
        </w:rPr>
        <w:t xml:space="preserve">Kiekviename </w:t>
      </w:r>
      <w:r>
        <w:rPr>
          <w:szCs w:val="22"/>
        </w:rPr>
        <w:t>flakone</w:t>
      </w:r>
      <w:r w:rsidRPr="00704E62">
        <w:rPr>
          <w:szCs w:val="22"/>
        </w:rPr>
        <w:t xml:space="preserve"> (4 ml užpildymo tūrio) yra 400 mikrogramų deksmedetomidino</w:t>
      </w:r>
      <w:r>
        <w:rPr>
          <w:szCs w:val="22"/>
        </w:rPr>
        <w:t xml:space="preserve"> </w:t>
      </w:r>
      <w:r w:rsidRPr="0027143B">
        <w:rPr>
          <w:szCs w:val="22"/>
        </w:rPr>
        <w:t>(hidrochlorido pavidalu</w:t>
      </w:r>
      <w:r>
        <w:rPr>
          <w:szCs w:val="22"/>
        </w:rPr>
        <w:t>)</w:t>
      </w:r>
      <w:r w:rsidRPr="00704E62">
        <w:rPr>
          <w:szCs w:val="22"/>
        </w:rPr>
        <w:t>.</w:t>
      </w:r>
    </w:p>
    <w:p w14:paraId="78EE96D6" w14:textId="77777777" w:rsidR="009C4FB1" w:rsidRPr="0027143B" w:rsidRDefault="009C4FB1" w:rsidP="009C4FB1">
      <w:pPr>
        <w:ind w:left="567"/>
        <w:rPr>
          <w:szCs w:val="22"/>
        </w:rPr>
      </w:pPr>
      <w:r w:rsidRPr="00704E62">
        <w:rPr>
          <w:szCs w:val="22"/>
        </w:rPr>
        <w:t xml:space="preserve">Kiekviename </w:t>
      </w:r>
      <w:r>
        <w:rPr>
          <w:szCs w:val="22"/>
        </w:rPr>
        <w:t>flakone</w:t>
      </w:r>
      <w:r w:rsidRPr="00704E62">
        <w:rPr>
          <w:szCs w:val="22"/>
        </w:rPr>
        <w:t xml:space="preserve"> (10 ml užpildymo tūrio) yra 1000 mikrogramų deksmedetomidino</w:t>
      </w:r>
      <w:r>
        <w:rPr>
          <w:szCs w:val="22"/>
        </w:rPr>
        <w:t xml:space="preserve"> </w:t>
      </w:r>
      <w:r w:rsidRPr="0027143B">
        <w:rPr>
          <w:szCs w:val="22"/>
        </w:rPr>
        <w:t>(hidrochlorido pavidalu</w:t>
      </w:r>
      <w:r>
        <w:rPr>
          <w:szCs w:val="22"/>
        </w:rPr>
        <w:t>)</w:t>
      </w:r>
      <w:r w:rsidRPr="00704E62">
        <w:rPr>
          <w:szCs w:val="22"/>
        </w:rPr>
        <w:t>.</w:t>
      </w:r>
    </w:p>
    <w:p w14:paraId="741D7F15" w14:textId="77777777" w:rsidR="009C4FB1" w:rsidRPr="00AC41C8" w:rsidRDefault="009C4FB1" w:rsidP="009C4FB1">
      <w:pPr>
        <w:ind w:right="-2"/>
      </w:pPr>
    </w:p>
    <w:p w14:paraId="2AA145D6" w14:textId="77777777" w:rsidR="009C4FB1" w:rsidRPr="00AC41C8" w:rsidRDefault="009C4FB1" w:rsidP="009C4FB1">
      <w:pPr>
        <w:autoSpaceDE w:val="0"/>
        <w:autoSpaceDN w:val="0"/>
        <w:adjustRightInd w:val="0"/>
      </w:pPr>
      <w:r w:rsidRPr="00AC41C8">
        <w:t>Po praskiedimo galutinio tirpalo koncentracija turi būti 4 mikrogramai/ml arba 8 mikrogramai/ml.</w:t>
      </w:r>
    </w:p>
    <w:p w14:paraId="0800EA4D" w14:textId="77777777" w:rsidR="009C4FB1" w:rsidRPr="00AC41C8" w:rsidRDefault="009C4FB1" w:rsidP="009C4FB1">
      <w:pPr>
        <w:ind w:right="-2"/>
      </w:pPr>
    </w:p>
    <w:p w14:paraId="2629515C" w14:textId="77777777" w:rsidR="009C4FB1" w:rsidRPr="00AC41C8" w:rsidRDefault="009C4FB1" w:rsidP="009C4FB1">
      <w:pPr>
        <w:numPr>
          <w:ilvl w:val="12"/>
          <w:numId w:val="0"/>
        </w:numPr>
        <w:ind w:right="-2"/>
        <w:rPr>
          <w:b/>
        </w:rPr>
      </w:pPr>
      <w:r w:rsidRPr="00AC41C8">
        <w:rPr>
          <w:b/>
        </w:rPr>
        <w:t>Dexmedetomidine Kalceks išvaizda ir kiekis pakuotėje</w:t>
      </w:r>
    </w:p>
    <w:p w14:paraId="1A22F18B" w14:textId="77777777" w:rsidR="009C4FB1" w:rsidRPr="00AC41C8" w:rsidRDefault="009C4FB1" w:rsidP="009C4FB1">
      <w:pPr>
        <w:autoSpaceDE w:val="0"/>
        <w:autoSpaceDN w:val="0"/>
        <w:adjustRightInd w:val="0"/>
      </w:pPr>
      <w:r w:rsidRPr="00AC41C8">
        <w:t>Koncentratas infuziniam tirpalui (sterilus koncentratas).</w:t>
      </w:r>
    </w:p>
    <w:p w14:paraId="49992109" w14:textId="77777777" w:rsidR="009C4FB1" w:rsidRPr="00AC41C8" w:rsidRDefault="009C4FB1" w:rsidP="009C4FB1">
      <w:pPr>
        <w:numPr>
          <w:ilvl w:val="12"/>
          <w:numId w:val="0"/>
        </w:numPr>
        <w:ind w:right="-2"/>
        <w:rPr>
          <w:u w:val="single"/>
        </w:rPr>
      </w:pPr>
      <w:r w:rsidRPr="00AC41C8">
        <w:t>Koncentratas yra skaidrus bespalvis arba gelsvas tirpalas.</w:t>
      </w:r>
    </w:p>
    <w:p w14:paraId="1295314F" w14:textId="77777777" w:rsidR="009C4FB1" w:rsidRPr="00AC41C8" w:rsidRDefault="009C4FB1" w:rsidP="009C4FB1">
      <w:pPr>
        <w:numPr>
          <w:ilvl w:val="12"/>
          <w:numId w:val="0"/>
        </w:numPr>
        <w:ind w:right="-2"/>
      </w:pPr>
    </w:p>
    <w:p w14:paraId="009171C7" w14:textId="01EC1648" w:rsidR="009C4FB1" w:rsidRPr="00AC41C8" w:rsidRDefault="009C4FB1" w:rsidP="009C4FB1">
      <w:pPr>
        <w:numPr>
          <w:ilvl w:val="12"/>
          <w:numId w:val="0"/>
        </w:numPr>
        <w:ind w:right="-2"/>
      </w:pPr>
      <w:r w:rsidRPr="00AC41C8">
        <w:t>Dexmedetomidine Kalceks yra tiekiamas 2 ml bespalvio stiklo ampulėse</w:t>
      </w:r>
      <w:r>
        <w:rPr>
          <w:szCs w:val="22"/>
        </w:rPr>
        <w:t xml:space="preserve"> </w:t>
      </w:r>
      <w:r w:rsidRPr="00085599">
        <w:rPr>
          <w:szCs w:val="22"/>
        </w:rPr>
        <w:t xml:space="preserve">ir bespalvio stiklo </w:t>
      </w:r>
      <w:r w:rsidR="009C1B9A" w:rsidRPr="009C1B9A">
        <w:rPr>
          <w:noProof/>
          <w:snapToGrid w:val="0"/>
          <w:lang w:val="lv-LV"/>
        </w:rPr>
        <w:t>flakonuose</w:t>
      </w:r>
      <w:r w:rsidR="009C1B9A" w:rsidRPr="009C1B9A">
        <w:rPr>
          <w:noProof/>
          <w:snapToGrid w:val="0"/>
        </w:rPr>
        <w:t xml:space="preserve"> </w:t>
      </w:r>
      <w:r>
        <w:rPr>
          <w:szCs w:val="22"/>
        </w:rPr>
        <w:t>(4 </w:t>
      </w:r>
      <w:r w:rsidRPr="00085599">
        <w:rPr>
          <w:szCs w:val="22"/>
        </w:rPr>
        <w:t>ml arba 10 ml užpildymo tūrio)</w:t>
      </w:r>
      <w:r w:rsidRPr="0027143B">
        <w:rPr>
          <w:szCs w:val="22"/>
        </w:rPr>
        <w:t>.</w:t>
      </w:r>
    </w:p>
    <w:p w14:paraId="66C69D1B" w14:textId="77777777" w:rsidR="009C4FB1" w:rsidRPr="00AC41C8" w:rsidRDefault="009C4FB1" w:rsidP="009C4FB1">
      <w:pPr>
        <w:numPr>
          <w:ilvl w:val="12"/>
          <w:numId w:val="0"/>
        </w:numPr>
        <w:ind w:right="-2"/>
      </w:pPr>
    </w:p>
    <w:p w14:paraId="6C860F64" w14:textId="77777777" w:rsidR="009C4FB1" w:rsidRPr="00AC41C8" w:rsidRDefault="009C4FB1" w:rsidP="009C4FB1">
      <w:pPr>
        <w:widowControl w:val="0"/>
        <w:tabs>
          <w:tab w:val="left" w:pos="567"/>
        </w:tabs>
        <w:autoSpaceDE w:val="0"/>
        <w:autoSpaceDN w:val="0"/>
      </w:pPr>
      <w:r w:rsidRPr="00AC41C8">
        <w:t>Pakuotės dydis:</w:t>
      </w:r>
    </w:p>
    <w:p w14:paraId="6E095AEC" w14:textId="0C0203E3" w:rsidR="009C4FB1" w:rsidRPr="00AC41C8" w:rsidRDefault="009C4FB1" w:rsidP="009C4FB1">
      <w:pPr>
        <w:widowControl w:val="0"/>
        <w:tabs>
          <w:tab w:val="left" w:pos="567"/>
        </w:tabs>
        <w:autoSpaceDE w:val="0"/>
        <w:autoSpaceDN w:val="0"/>
      </w:pPr>
      <w:r w:rsidRPr="00AC41C8">
        <w:t>5 arba 25 ampulės po 2 ml</w:t>
      </w:r>
    </w:p>
    <w:p w14:paraId="77F209A4" w14:textId="77777777" w:rsidR="009C4FB1" w:rsidRPr="00E76522" w:rsidRDefault="009C4FB1" w:rsidP="009C4FB1">
      <w:pPr>
        <w:ind w:left="567" w:hanging="567"/>
        <w:rPr>
          <w:szCs w:val="22"/>
        </w:rPr>
      </w:pPr>
      <w:r w:rsidRPr="00E76522">
        <w:rPr>
          <w:szCs w:val="22"/>
        </w:rPr>
        <w:t xml:space="preserve">1 arba 4 </w:t>
      </w:r>
      <w:r>
        <w:rPr>
          <w:szCs w:val="22"/>
        </w:rPr>
        <w:t>flakonai</w:t>
      </w:r>
      <w:r w:rsidRPr="00E76522">
        <w:rPr>
          <w:szCs w:val="22"/>
        </w:rPr>
        <w:t xml:space="preserve"> po 4 ml</w:t>
      </w:r>
    </w:p>
    <w:p w14:paraId="1B68C6CD" w14:textId="77777777" w:rsidR="009C4FB1" w:rsidRDefault="009C4FB1" w:rsidP="009C4FB1">
      <w:pPr>
        <w:ind w:left="567" w:hanging="567"/>
        <w:rPr>
          <w:szCs w:val="22"/>
        </w:rPr>
      </w:pPr>
      <w:r w:rsidRPr="00E76522">
        <w:rPr>
          <w:szCs w:val="22"/>
        </w:rPr>
        <w:t xml:space="preserve">1 arba 4 </w:t>
      </w:r>
      <w:r>
        <w:rPr>
          <w:szCs w:val="22"/>
        </w:rPr>
        <w:t>flakonai</w:t>
      </w:r>
      <w:r w:rsidRPr="00E76522">
        <w:rPr>
          <w:szCs w:val="22"/>
        </w:rPr>
        <w:t xml:space="preserve"> po 10 ml</w:t>
      </w:r>
    </w:p>
    <w:p w14:paraId="1D9F6172" w14:textId="77777777" w:rsidR="009C4FB1" w:rsidRPr="00AC41C8" w:rsidRDefault="009C4FB1" w:rsidP="009C4FB1">
      <w:pPr>
        <w:widowControl w:val="0"/>
        <w:tabs>
          <w:tab w:val="left" w:pos="567"/>
        </w:tabs>
        <w:autoSpaceDE w:val="0"/>
        <w:autoSpaceDN w:val="0"/>
      </w:pPr>
    </w:p>
    <w:p w14:paraId="066A0405" w14:textId="77777777" w:rsidR="009C4FB1" w:rsidRPr="00AC41C8" w:rsidRDefault="009C4FB1" w:rsidP="009C4FB1">
      <w:pPr>
        <w:widowControl w:val="0"/>
        <w:tabs>
          <w:tab w:val="left" w:pos="567"/>
        </w:tabs>
        <w:autoSpaceDE w:val="0"/>
        <w:autoSpaceDN w:val="0"/>
      </w:pPr>
      <w:r w:rsidRPr="00AC41C8">
        <w:t>Gali būti tiekiamos ne visų dydžių pakuotės.</w:t>
      </w:r>
    </w:p>
    <w:p w14:paraId="2C28F0BC" w14:textId="77777777" w:rsidR="009C4FB1" w:rsidRPr="00AC41C8" w:rsidRDefault="009C4FB1" w:rsidP="009C4FB1">
      <w:pPr>
        <w:numPr>
          <w:ilvl w:val="12"/>
          <w:numId w:val="0"/>
        </w:numPr>
        <w:ind w:right="-2"/>
      </w:pPr>
    </w:p>
    <w:p w14:paraId="39A829A0" w14:textId="702CDC58" w:rsidR="009C4FB1" w:rsidRPr="00AC41C8" w:rsidRDefault="009C4FB1" w:rsidP="009C4FB1">
      <w:pPr>
        <w:numPr>
          <w:ilvl w:val="12"/>
          <w:numId w:val="0"/>
        </w:numPr>
        <w:ind w:right="-2"/>
        <w:rPr>
          <w:b/>
        </w:rPr>
      </w:pPr>
      <w:r w:rsidRPr="00AC41C8">
        <w:rPr>
          <w:b/>
        </w:rPr>
        <w:t xml:space="preserve">Registruotojas </w:t>
      </w:r>
      <w:r w:rsidR="002B0EB5" w:rsidRPr="002B0EB5">
        <w:rPr>
          <w:b/>
          <w:bCs/>
        </w:rPr>
        <w:t>ir gamintojas</w:t>
      </w:r>
    </w:p>
    <w:p w14:paraId="0351A3FD" w14:textId="77777777" w:rsidR="009C4FB1" w:rsidRPr="00AC41C8" w:rsidRDefault="009C4FB1" w:rsidP="009C4FB1">
      <w:r w:rsidRPr="00AC41C8">
        <w:t>AS KALCEKS</w:t>
      </w:r>
    </w:p>
    <w:p w14:paraId="6E0CD19C" w14:textId="46EEE7BC" w:rsidR="009C4FB1" w:rsidRPr="00AC41C8" w:rsidRDefault="009C4FB1" w:rsidP="009C4FB1">
      <w:r w:rsidRPr="00AC41C8">
        <w:t>Krustpils iela </w:t>
      </w:r>
      <w:r w:rsidR="002B0EB5">
        <w:t>71E</w:t>
      </w:r>
      <w:r w:rsidRPr="00AC41C8">
        <w:t>, Rīga, LV</w:t>
      </w:r>
      <w:r w:rsidRPr="00AC41C8">
        <w:noBreakHyphen/>
        <w:t>1057, Latvija</w:t>
      </w:r>
    </w:p>
    <w:p w14:paraId="7CD2506C" w14:textId="77777777" w:rsidR="009C4FB1" w:rsidRPr="00AC41C8" w:rsidRDefault="009C4FB1" w:rsidP="009C4FB1">
      <w:r w:rsidRPr="00AC41C8">
        <w:t>Tel.: +371 67083320</w:t>
      </w:r>
    </w:p>
    <w:p w14:paraId="2B642EA8" w14:textId="77777777" w:rsidR="009C4FB1" w:rsidRPr="00A8680C" w:rsidRDefault="009C4FB1" w:rsidP="009C4FB1">
      <w:pPr>
        <w:rPr>
          <w:rStyle w:val="Hipersaitas"/>
        </w:rPr>
      </w:pPr>
      <w:r w:rsidRPr="00AC41C8">
        <w:t xml:space="preserve">El. paštas: </w:t>
      </w:r>
      <w:hyperlink r:id="rId9" w:history="1">
        <w:r w:rsidRPr="00A8680C">
          <w:rPr>
            <w:rStyle w:val="Hipersaitas"/>
          </w:rPr>
          <w:t>kalceks@kalceks.lv</w:t>
        </w:r>
      </w:hyperlink>
    </w:p>
    <w:p w14:paraId="630A1BE3" w14:textId="77777777" w:rsidR="009C4FB1" w:rsidRPr="00AC41C8" w:rsidRDefault="009C4FB1" w:rsidP="009C4FB1"/>
    <w:p w14:paraId="15DCC462" w14:textId="77777777" w:rsidR="009C4FB1" w:rsidRPr="00AC41C8" w:rsidRDefault="009C4FB1" w:rsidP="009C4FB1">
      <w:r w:rsidRPr="00AC41C8">
        <w:t>Jeigu apie šį vaistą norite sužinoti daugiau, kreipkitės į vietinį registruotojo atstovą.</w:t>
      </w:r>
    </w:p>
    <w:p w14:paraId="5166B32D" w14:textId="77777777" w:rsidR="009C4FB1" w:rsidRPr="00AC41C8" w:rsidRDefault="009C4FB1" w:rsidP="009C4FB1"/>
    <w:p w14:paraId="5716C056" w14:textId="77777777" w:rsidR="00026976" w:rsidRPr="00EE69E4" w:rsidRDefault="00026976" w:rsidP="00026976">
      <w:pPr>
        <w:autoSpaceDE w:val="0"/>
        <w:autoSpaceDN w:val="0"/>
        <w:adjustRightInd w:val="0"/>
        <w:rPr>
          <w:color w:val="000000"/>
          <w:szCs w:val="22"/>
        </w:rPr>
      </w:pPr>
      <w:r w:rsidRPr="00EE69E4">
        <w:rPr>
          <w:color w:val="000000"/>
          <w:szCs w:val="22"/>
        </w:rPr>
        <w:lastRenderedPageBreak/>
        <w:t xml:space="preserve">”Grindeks Kalceks Lietuva” UAB </w:t>
      </w:r>
    </w:p>
    <w:p w14:paraId="1EDD8D7E" w14:textId="77777777" w:rsidR="00026976" w:rsidRPr="00EE69E4" w:rsidRDefault="00026976" w:rsidP="00026976">
      <w:pPr>
        <w:autoSpaceDE w:val="0"/>
        <w:autoSpaceDN w:val="0"/>
        <w:adjustRightInd w:val="0"/>
        <w:rPr>
          <w:color w:val="000000"/>
          <w:szCs w:val="22"/>
        </w:rPr>
      </w:pPr>
      <w:r w:rsidRPr="00EE69E4">
        <w:rPr>
          <w:color w:val="000000"/>
          <w:szCs w:val="22"/>
        </w:rPr>
        <w:t xml:space="preserve">Kalvarijų g. 300 </w:t>
      </w:r>
    </w:p>
    <w:p w14:paraId="3489E3FB" w14:textId="77777777" w:rsidR="00026976" w:rsidRPr="00EE69E4" w:rsidRDefault="00026976" w:rsidP="00026976">
      <w:pPr>
        <w:autoSpaceDE w:val="0"/>
        <w:autoSpaceDN w:val="0"/>
        <w:adjustRightInd w:val="0"/>
        <w:rPr>
          <w:color w:val="000000"/>
          <w:szCs w:val="22"/>
        </w:rPr>
      </w:pPr>
      <w:r w:rsidRPr="00EE69E4">
        <w:rPr>
          <w:color w:val="000000"/>
          <w:szCs w:val="22"/>
        </w:rPr>
        <w:t xml:space="preserve">LT-08318 Vilnius </w:t>
      </w:r>
    </w:p>
    <w:p w14:paraId="28FBD96B" w14:textId="77777777" w:rsidR="00026976" w:rsidRPr="00EE69E4" w:rsidRDefault="00026976" w:rsidP="00026976">
      <w:pPr>
        <w:numPr>
          <w:ilvl w:val="12"/>
          <w:numId w:val="0"/>
        </w:numPr>
        <w:tabs>
          <w:tab w:val="left" w:pos="567"/>
        </w:tabs>
        <w:ind w:right="-2"/>
        <w:contextualSpacing/>
        <w:rPr>
          <w:color w:val="000000"/>
          <w:szCs w:val="22"/>
        </w:rPr>
      </w:pPr>
      <w:r w:rsidRPr="00EE69E4">
        <w:rPr>
          <w:color w:val="000000"/>
          <w:szCs w:val="22"/>
        </w:rPr>
        <w:t>Tel.+370 5 210 14 01</w:t>
      </w:r>
    </w:p>
    <w:p w14:paraId="3261831F" w14:textId="77777777" w:rsidR="009C4FB1" w:rsidRPr="00AC41C8" w:rsidRDefault="009C4FB1" w:rsidP="009C4FB1">
      <w:pPr>
        <w:numPr>
          <w:ilvl w:val="12"/>
          <w:numId w:val="0"/>
        </w:numPr>
        <w:ind w:right="-2"/>
      </w:pPr>
    </w:p>
    <w:p w14:paraId="61F00C35" w14:textId="59EEC626" w:rsidR="009C4FB1" w:rsidRDefault="009C4FB1" w:rsidP="009C4FB1">
      <w:pPr>
        <w:numPr>
          <w:ilvl w:val="12"/>
          <w:numId w:val="0"/>
        </w:numPr>
        <w:ind w:right="-2"/>
        <w:rPr>
          <w:noProof/>
        </w:rPr>
      </w:pPr>
      <w:r>
        <w:rPr>
          <w:b/>
        </w:rPr>
        <w:t xml:space="preserve">Šis vaistas </w:t>
      </w:r>
      <w:r w:rsidR="002B0EB5" w:rsidRPr="002B0EB5">
        <w:rPr>
          <w:b/>
        </w:rPr>
        <w:t>Europos ekonominės erdvės</w:t>
      </w:r>
      <w:r>
        <w:rPr>
          <w:b/>
        </w:rPr>
        <w:t xml:space="preserve"> valstybėse narėse registruotas tokiais pavadinimais:</w:t>
      </w:r>
    </w:p>
    <w:p w14:paraId="51114630" w14:textId="77777777" w:rsidR="009C4FB1" w:rsidRDefault="009C4FB1" w:rsidP="009C4FB1">
      <w:pPr>
        <w:numPr>
          <w:ilvl w:val="12"/>
          <w:numId w:val="0"/>
        </w:numPr>
        <w:ind w:right="-2"/>
        <w:rPr>
          <w:szCs w:val="22"/>
        </w:rPr>
      </w:pPr>
    </w:p>
    <w:p w14:paraId="1EBE7FB9" w14:textId="77777777" w:rsidR="009C4FB1" w:rsidRPr="008B7D6C" w:rsidRDefault="009C4FB1" w:rsidP="009D0244">
      <w:pPr>
        <w:ind w:left="1843" w:hanging="1843"/>
      </w:pPr>
      <w:r w:rsidRPr="004949EE">
        <w:t>Danija</w:t>
      </w:r>
      <w:r w:rsidRPr="008B7D6C">
        <w:tab/>
        <w:t>Dexmedetomidin Kalceks</w:t>
      </w:r>
    </w:p>
    <w:p w14:paraId="0D369F59" w14:textId="4B2FE203" w:rsidR="009C4FB1" w:rsidRPr="0064267E" w:rsidRDefault="009C4FB1" w:rsidP="009D0244">
      <w:pPr>
        <w:ind w:left="1843" w:hanging="1843"/>
      </w:pPr>
      <w:r w:rsidRPr="0064267E">
        <w:t>Austri</w:t>
      </w:r>
      <w:r>
        <w:t>j</w:t>
      </w:r>
      <w:r w:rsidRPr="0064267E">
        <w:t>a</w:t>
      </w:r>
      <w:r w:rsidR="00A54432">
        <w:t>,</w:t>
      </w:r>
      <w:r w:rsidR="00A54432" w:rsidRPr="00A54432">
        <w:t xml:space="preserve"> </w:t>
      </w:r>
      <w:r w:rsidR="00A54432" w:rsidRPr="004949EE">
        <w:t>Vokietija</w:t>
      </w:r>
      <w:r w:rsidRPr="0064267E">
        <w:tab/>
        <w:t>Dexmedetomidin Kalceks 100 Mikrogramm/ml Konzentrat zur Herstellung einer Infusionslösung</w:t>
      </w:r>
    </w:p>
    <w:p w14:paraId="12FD626B" w14:textId="3133D7E1" w:rsidR="00A54432" w:rsidRPr="0094742B" w:rsidRDefault="00A54432" w:rsidP="00EC2ED9">
      <w:r w:rsidRPr="004949EE">
        <w:rPr>
          <w:snapToGrid w:val="0"/>
        </w:rPr>
        <w:t>Čekija</w:t>
      </w:r>
      <w:r>
        <w:rPr>
          <w:snapToGrid w:val="0"/>
        </w:rPr>
        <w:t>,</w:t>
      </w:r>
      <w:r w:rsidRPr="00A54432">
        <w:t xml:space="preserve"> </w:t>
      </w:r>
      <w:r w:rsidRPr="004949EE">
        <w:t>Estija</w:t>
      </w:r>
      <w:r>
        <w:t xml:space="preserve">, </w:t>
      </w:r>
      <w:r w:rsidRPr="004949EE">
        <w:t>Suomija</w:t>
      </w:r>
      <w:r>
        <w:t>,</w:t>
      </w:r>
      <w:r w:rsidRPr="00A54432">
        <w:t xml:space="preserve"> </w:t>
      </w:r>
      <w:r w:rsidRPr="004949EE">
        <w:t>Norvegija</w:t>
      </w:r>
      <w:r>
        <w:t xml:space="preserve">, </w:t>
      </w:r>
      <w:r w:rsidRPr="004949EE">
        <w:rPr>
          <w:snapToGrid w:val="0"/>
        </w:rPr>
        <w:t>Lenkija</w:t>
      </w:r>
      <w:r>
        <w:rPr>
          <w:snapToGrid w:val="0"/>
        </w:rPr>
        <w:t xml:space="preserve">, </w:t>
      </w:r>
      <w:r w:rsidRPr="004949EE">
        <w:t>Švedija</w:t>
      </w:r>
      <w:r w:rsidRPr="0094742B">
        <w:tab/>
        <w:t>Dexmedetomidine Kalceks</w:t>
      </w:r>
    </w:p>
    <w:p w14:paraId="038BC339" w14:textId="0E14BFC6" w:rsidR="009C4FB1" w:rsidRPr="008E5A31" w:rsidRDefault="009C4FB1" w:rsidP="009D0244">
      <w:pPr>
        <w:ind w:left="1843" w:hanging="1843"/>
      </w:pPr>
      <w:r w:rsidRPr="004949EE">
        <w:t>Belgija</w:t>
      </w:r>
      <w:r w:rsidRPr="008E5A31">
        <w:tab/>
        <w:t>Dexmedetomidine Kalceks 100 microgrammes/ml solution à diluer pour perfusion Dexmedetomidine Kalceks 100 microgram/ml concentraat voor oplossing voor infusie</w:t>
      </w:r>
    </w:p>
    <w:p w14:paraId="23CD036D" w14:textId="77777777" w:rsidR="009C4FB1" w:rsidRPr="00A45DEA" w:rsidRDefault="009C4FB1" w:rsidP="00E95974">
      <w:pPr>
        <w:ind w:left="1843"/>
      </w:pPr>
      <w:r w:rsidRPr="00A45DEA">
        <w:t>Dexmedetomidine Kalceks 100 Mikrogramm/ml Konzentrat zur Herstellung einer Infusionslösung</w:t>
      </w:r>
    </w:p>
    <w:p w14:paraId="0B093C66" w14:textId="77777777" w:rsidR="009C4FB1" w:rsidRPr="00A8680C" w:rsidRDefault="009C4FB1" w:rsidP="009D0244">
      <w:pPr>
        <w:ind w:left="1843" w:hanging="1843"/>
        <w:rPr>
          <w:lang w:val="ru-RU"/>
        </w:rPr>
      </w:pPr>
      <w:r w:rsidRPr="004949EE">
        <w:rPr>
          <w:snapToGrid w:val="0"/>
        </w:rPr>
        <w:t>Bulgarija</w:t>
      </w:r>
      <w:r w:rsidRPr="008E5A31">
        <w:tab/>
      </w:r>
      <w:r w:rsidRPr="008E5A31">
        <w:rPr>
          <w:szCs w:val="22"/>
        </w:rPr>
        <w:t>Дексмедетомидин Калцекс</w:t>
      </w:r>
      <w:r w:rsidRPr="008E5A31">
        <w:t xml:space="preserve"> 100 микрограма/ml концентрат за инфузионен</w:t>
      </w:r>
      <w:r w:rsidRPr="00A8680C">
        <w:rPr>
          <w:lang w:val="ru-RU"/>
        </w:rPr>
        <w:t xml:space="preserve"> </w:t>
      </w:r>
      <w:r w:rsidRPr="008D061B">
        <w:t>разтвор</w:t>
      </w:r>
    </w:p>
    <w:p w14:paraId="7C5ED9B0" w14:textId="77777777" w:rsidR="009C4FB1" w:rsidRPr="00A8680C" w:rsidRDefault="009C4FB1" w:rsidP="009D0244">
      <w:pPr>
        <w:ind w:left="1843" w:hanging="1843"/>
        <w:rPr>
          <w:lang w:val="ru-RU"/>
        </w:rPr>
      </w:pPr>
      <w:proofErr w:type="spellStart"/>
      <w:r w:rsidRPr="004949EE">
        <w:rPr>
          <w:lang w:val="de-DE"/>
        </w:rPr>
        <w:t>Kroatija</w:t>
      </w:r>
      <w:proofErr w:type="spellEnd"/>
      <w:r w:rsidRPr="00A8680C">
        <w:rPr>
          <w:lang w:val="ru-RU"/>
        </w:rPr>
        <w:tab/>
      </w:r>
      <w:r w:rsidRPr="008E5A31">
        <w:rPr>
          <w:szCs w:val="22"/>
          <w:lang w:val="hr-HR"/>
        </w:rPr>
        <w:t>Deksmedetomidin Kalceks</w:t>
      </w:r>
      <w:r w:rsidRPr="00A8680C">
        <w:rPr>
          <w:lang w:val="ru-RU"/>
        </w:rPr>
        <w:t xml:space="preserve"> 100 </w:t>
      </w:r>
      <w:proofErr w:type="spellStart"/>
      <w:r w:rsidRPr="008E5A31">
        <w:rPr>
          <w:lang w:val="de-DE"/>
        </w:rPr>
        <w:t>mikrograma</w:t>
      </w:r>
      <w:proofErr w:type="spellEnd"/>
      <w:r w:rsidRPr="00A8680C">
        <w:rPr>
          <w:lang w:val="ru-RU"/>
        </w:rPr>
        <w:t>/</w:t>
      </w:r>
      <w:r w:rsidRPr="008E5A31">
        <w:rPr>
          <w:lang w:val="de-DE"/>
        </w:rPr>
        <w:t>ml</w:t>
      </w:r>
      <w:r w:rsidRPr="00A8680C">
        <w:rPr>
          <w:lang w:val="ru-RU"/>
        </w:rPr>
        <w:t xml:space="preserve"> </w:t>
      </w:r>
      <w:proofErr w:type="spellStart"/>
      <w:r w:rsidRPr="008E5A31">
        <w:rPr>
          <w:lang w:val="de-DE"/>
        </w:rPr>
        <w:t>koncentrat</w:t>
      </w:r>
      <w:proofErr w:type="spellEnd"/>
      <w:r w:rsidRPr="00A8680C">
        <w:rPr>
          <w:lang w:val="ru-RU"/>
        </w:rPr>
        <w:t xml:space="preserve"> </w:t>
      </w:r>
      <w:proofErr w:type="spellStart"/>
      <w:r w:rsidRPr="008E5A31">
        <w:rPr>
          <w:lang w:val="de-DE"/>
        </w:rPr>
        <w:t>za</w:t>
      </w:r>
      <w:proofErr w:type="spellEnd"/>
      <w:r w:rsidRPr="00A8680C">
        <w:rPr>
          <w:lang w:val="ru-RU"/>
        </w:rPr>
        <w:t xml:space="preserve"> </w:t>
      </w:r>
      <w:proofErr w:type="spellStart"/>
      <w:r w:rsidRPr="008E5A31">
        <w:rPr>
          <w:lang w:val="de-DE"/>
        </w:rPr>
        <w:t>otopinu</w:t>
      </w:r>
      <w:proofErr w:type="spellEnd"/>
      <w:r w:rsidRPr="00A8680C">
        <w:rPr>
          <w:lang w:val="ru-RU"/>
        </w:rPr>
        <w:t xml:space="preserve"> </w:t>
      </w:r>
      <w:proofErr w:type="spellStart"/>
      <w:r w:rsidRPr="008E5A31">
        <w:rPr>
          <w:lang w:val="de-DE"/>
        </w:rPr>
        <w:t>za</w:t>
      </w:r>
      <w:proofErr w:type="spellEnd"/>
      <w:r w:rsidRPr="00A8680C">
        <w:rPr>
          <w:lang w:val="ru-RU"/>
        </w:rPr>
        <w:t xml:space="preserve"> </w:t>
      </w:r>
      <w:proofErr w:type="spellStart"/>
      <w:r w:rsidRPr="008E5A31">
        <w:rPr>
          <w:lang w:val="de-DE"/>
        </w:rPr>
        <w:t>infuziju</w:t>
      </w:r>
      <w:proofErr w:type="spellEnd"/>
    </w:p>
    <w:p w14:paraId="3D8BCF1F" w14:textId="77777777" w:rsidR="009C4FB1" w:rsidRPr="00EE692F" w:rsidRDefault="009C4FB1" w:rsidP="009D0244">
      <w:pPr>
        <w:ind w:left="1843" w:hanging="1843"/>
      </w:pPr>
      <w:r w:rsidRPr="004949EE">
        <w:t>Prancūzija</w:t>
      </w:r>
      <w:r w:rsidRPr="00EE692F">
        <w:tab/>
        <w:t>DEXMEDETOMIDINE KALCEKS 100 microgrammes/mL, solution à diluer pour perfusion</w:t>
      </w:r>
    </w:p>
    <w:p w14:paraId="02DEB824" w14:textId="77777777" w:rsidR="009C4FB1" w:rsidRPr="008E5A31" w:rsidRDefault="009C4FB1" w:rsidP="009D0244">
      <w:pPr>
        <w:ind w:left="1843" w:hanging="1843"/>
      </w:pPr>
      <w:r w:rsidRPr="004949EE">
        <w:t>Vengrija</w:t>
      </w:r>
      <w:r w:rsidRPr="00E8059A">
        <w:tab/>
        <w:t>Dexmedetomidin</w:t>
      </w:r>
      <w:r w:rsidRPr="008E5A31">
        <w:t>e Kalceks 100 mikrogramm/ml koncentrátum oldatos infúzióhoz</w:t>
      </w:r>
    </w:p>
    <w:p w14:paraId="354AF4C0" w14:textId="77777777" w:rsidR="009C4FB1" w:rsidRPr="008D061B" w:rsidRDefault="009C4FB1" w:rsidP="009D0244">
      <w:pPr>
        <w:ind w:left="1843" w:hanging="1843"/>
      </w:pPr>
      <w:r w:rsidRPr="004949EE">
        <w:t>Airija</w:t>
      </w:r>
      <w:r w:rsidRPr="008D061B">
        <w:tab/>
        <w:t>Dexmedetomidine 100 micrograms/ml concentrate for solution for infusion</w:t>
      </w:r>
    </w:p>
    <w:p w14:paraId="179C4205" w14:textId="77777777" w:rsidR="009C4FB1" w:rsidRPr="0094742B" w:rsidRDefault="009C4FB1" w:rsidP="009D0244">
      <w:pPr>
        <w:ind w:left="1843" w:hanging="1843"/>
      </w:pPr>
      <w:r w:rsidRPr="004949EE">
        <w:t>Italija</w:t>
      </w:r>
      <w:r w:rsidRPr="0094742B">
        <w:tab/>
        <w:t>Dexmedetomidina Kalceks</w:t>
      </w:r>
    </w:p>
    <w:p w14:paraId="609D833F" w14:textId="77777777" w:rsidR="009C4FB1" w:rsidRPr="00D03EC3" w:rsidRDefault="009C4FB1" w:rsidP="009D0244">
      <w:pPr>
        <w:ind w:left="1843" w:hanging="1843"/>
      </w:pPr>
      <w:r w:rsidRPr="00D03EC3">
        <w:t>Latvi</w:t>
      </w:r>
      <w:r>
        <w:t>j</w:t>
      </w:r>
      <w:r w:rsidRPr="00D03EC3">
        <w:t>a</w:t>
      </w:r>
      <w:r w:rsidRPr="00D03EC3">
        <w:tab/>
        <w:t>Dexmedetomidine Kalceks 100 mikrogrami/ml koncentrāts infūziju šķīduma pagatavošanai</w:t>
      </w:r>
    </w:p>
    <w:p w14:paraId="15C0E207" w14:textId="77777777" w:rsidR="009C4FB1" w:rsidRPr="00DE35D6" w:rsidRDefault="009C4FB1" w:rsidP="009D0244">
      <w:pPr>
        <w:ind w:left="1843" w:hanging="1843"/>
      </w:pPr>
      <w:r w:rsidRPr="004949EE">
        <w:rPr>
          <w:snapToGrid w:val="0"/>
        </w:rPr>
        <w:t>Lietuva</w:t>
      </w:r>
      <w:r w:rsidRPr="00DE35D6">
        <w:tab/>
        <w:t>Dexmedetomidine Kalceks 100 mikrogramų/ml koncentratas infuziniam tirpalui</w:t>
      </w:r>
    </w:p>
    <w:p w14:paraId="44CA350B" w14:textId="77777777" w:rsidR="009C4FB1" w:rsidRPr="008E5A31" w:rsidRDefault="009C4FB1" w:rsidP="009D0244">
      <w:pPr>
        <w:ind w:left="1843" w:hanging="1843"/>
      </w:pPr>
      <w:r w:rsidRPr="004949EE">
        <w:t>Portugalija</w:t>
      </w:r>
      <w:r w:rsidRPr="00E8059A">
        <w:tab/>
        <w:t>Dexmedetomidin</w:t>
      </w:r>
      <w:r w:rsidRPr="008E5A31">
        <w:t>a Kalceks</w:t>
      </w:r>
    </w:p>
    <w:p w14:paraId="1C61CB07" w14:textId="77777777" w:rsidR="009C4FB1" w:rsidRPr="0094742B" w:rsidRDefault="009C4FB1" w:rsidP="009D0244">
      <w:pPr>
        <w:ind w:left="1843" w:hanging="1843"/>
      </w:pPr>
      <w:r w:rsidRPr="004949EE">
        <w:t>Rumunija</w:t>
      </w:r>
      <w:r w:rsidRPr="008D061B">
        <w:tab/>
        <w:t>Dexmede</w:t>
      </w:r>
      <w:r w:rsidRPr="0094742B">
        <w:t>tomidină Kalceks 100 micrograme/ml concentrat pentru soluţie perfuzabilă</w:t>
      </w:r>
    </w:p>
    <w:p w14:paraId="6EB691D3" w14:textId="214195A8" w:rsidR="009C4FB1" w:rsidRPr="00D03EC3" w:rsidRDefault="009C4FB1" w:rsidP="009D0244">
      <w:pPr>
        <w:ind w:left="1843" w:hanging="1843"/>
      </w:pPr>
      <w:r w:rsidRPr="004949EE">
        <w:rPr>
          <w:color w:val="000000"/>
          <w:lang w:eastAsia="lv-LV"/>
        </w:rPr>
        <w:t>Slovakija</w:t>
      </w:r>
      <w:r w:rsidRPr="00D03EC3">
        <w:tab/>
        <w:t xml:space="preserve">Dexmedetomidine Kalceks 100 mikrogramov/ml </w:t>
      </w:r>
      <w:r w:rsidR="00CF08F5" w:rsidRPr="0018460E">
        <w:rPr>
          <w:szCs w:val="22"/>
        </w:rPr>
        <w:t>koncentrát</w:t>
      </w:r>
      <w:r w:rsidR="00CF08F5">
        <w:rPr>
          <w:szCs w:val="22"/>
        </w:rPr>
        <w:t xml:space="preserve"> na infúzny roztok</w:t>
      </w:r>
    </w:p>
    <w:p w14:paraId="6D053406" w14:textId="77777777" w:rsidR="009C4FB1" w:rsidRPr="00DE35D6" w:rsidRDefault="009C4FB1" w:rsidP="009D0244">
      <w:pPr>
        <w:ind w:left="1843" w:hanging="1843"/>
      </w:pPr>
      <w:r w:rsidRPr="004949EE">
        <w:t>Slovėnija</w:t>
      </w:r>
      <w:r w:rsidRPr="00DE35D6">
        <w:tab/>
        <w:t>Deksmedetomidin Kalceks 100 mikrogramov/ml koncentrat za raztopino za infundiranje</w:t>
      </w:r>
    </w:p>
    <w:p w14:paraId="7BA9CB6D" w14:textId="77777777" w:rsidR="009C4FB1" w:rsidRPr="008E5A31" w:rsidRDefault="009C4FB1" w:rsidP="009D0244">
      <w:pPr>
        <w:ind w:left="1843" w:hanging="1843"/>
      </w:pPr>
      <w:r w:rsidRPr="004949EE">
        <w:t>Ispanija</w:t>
      </w:r>
      <w:r w:rsidRPr="00EE692F">
        <w:tab/>
        <w:t>Dexmedetomidin</w:t>
      </w:r>
      <w:r w:rsidRPr="008E5A31">
        <w:t>a Kalceks 100 microgramos/ml concentrado para solución para perfusión EFG</w:t>
      </w:r>
    </w:p>
    <w:p w14:paraId="3989783C" w14:textId="445BCFB1" w:rsidR="009C4FB1" w:rsidRPr="008B7D6C" w:rsidRDefault="009C4FB1" w:rsidP="009D0244">
      <w:pPr>
        <w:ind w:left="1843" w:hanging="1843"/>
      </w:pPr>
      <w:r w:rsidRPr="004949EE">
        <w:t>Olandij</w:t>
      </w:r>
      <w:r w:rsidR="00624214">
        <w:t>a</w:t>
      </w:r>
      <w:r w:rsidRPr="0094742B">
        <w:tab/>
      </w:r>
      <w:proofErr w:type="spellStart"/>
      <w:r w:rsidRPr="0094742B">
        <w:t>Dexmedetomidine</w:t>
      </w:r>
      <w:proofErr w:type="spellEnd"/>
      <w:r w:rsidRPr="0094742B">
        <w:t xml:space="preserve"> </w:t>
      </w:r>
      <w:proofErr w:type="spellStart"/>
      <w:r w:rsidRPr="0094742B">
        <w:t>Kalceks</w:t>
      </w:r>
      <w:proofErr w:type="spellEnd"/>
      <w:r w:rsidRPr="0094742B">
        <w:t xml:space="preserve"> 100 </w:t>
      </w:r>
      <w:proofErr w:type="spellStart"/>
      <w:r w:rsidRPr="0094742B">
        <w:t>microgram</w:t>
      </w:r>
      <w:proofErr w:type="spellEnd"/>
      <w:r w:rsidRPr="0094742B">
        <w:t>/ml concentraat voor oplossing voor infusie</w:t>
      </w:r>
    </w:p>
    <w:p w14:paraId="69D66C1D" w14:textId="77777777" w:rsidR="009C4FB1" w:rsidRPr="0027143B" w:rsidRDefault="009C4FB1" w:rsidP="009D0244">
      <w:pPr>
        <w:numPr>
          <w:ilvl w:val="12"/>
          <w:numId w:val="0"/>
        </w:numPr>
        <w:ind w:left="1843" w:right="-2" w:hanging="1843"/>
        <w:rPr>
          <w:szCs w:val="22"/>
        </w:rPr>
      </w:pPr>
    </w:p>
    <w:p w14:paraId="61FE77F7" w14:textId="5BC77CFA" w:rsidR="009C4FB1" w:rsidRPr="00AC41C8" w:rsidRDefault="009C4FB1" w:rsidP="009C4FB1">
      <w:pPr>
        <w:numPr>
          <w:ilvl w:val="12"/>
          <w:numId w:val="0"/>
        </w:numPr>
        <w:ind w:right="-2"/>
        <w:outlineLvl w:val="0"/>
      </w:pPr>
      <w:r w:rsidRPr="00AC41C8">
        <w:rPr>
          <w:b/>
        </w:rPr>
        <w:t xml:space="preserve">Šis pakuotės lapelis paskutinį kartą peržiūrėtas </w:t>
      </w:r>
      <w:r w:rsidR="00EC2ED9">
        <w:rPr>
          <w:b/>
        </w:rPr>
        <w:t>2025-06-13.</w:t>
      </w:r>
    </w:p>
    <w:p w14:paraId="7A4D19FD" w14:textId="77777777" w:rsidR="009C4FB1" w:rsidRPr="00AC41C8" w:rsidRDefault="009C4FB1" w:rsidP="009C4FB1">
      <w:pPr>
        <w:numPr>
          <w:ilvl w:val="12"/>
          <w:numId w:val="0"/>
        </w:numPr>
        <w:ind w:right="-2"/>
        <w:rPr>
          <w:highlight w:val="yellow"/>
        </w:rPr>
      </w:pPr>
    </w:p>
    <w:p w14:paraId="591F8A8B" w14:textId="77777777" w:rsidR="00DD1616" w:rsidRDefault="00DD1616" w:rsidP="00DD1616">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25A87D82" w14:textId="77777777" w:rsidR="009C4FB1" w:rsidRPr="00AC41C8" w:rsidRDefault="009C4FB1" w:rsidP="009C4FB1">
      <w:pPr>
        <w:numPr>
          <w:ilvl w:val="12"/>
          <w:numId w:val="0"/>
        </w:numPr>
        <w:ind w:right="-2"/>
        <w:rPr>
          <w:highlight w:val="yellow"/>
        </w:rPr>
      </w:pPr>
    </w:p>
    <w:p w14:paraId="4BE39A40" w14:textId="77777777" w:rsidR="009C4FB1" w:rsidRPr="00AC41C8" w:rsidRDefault="009C4FB1" w:rsidP="009C4FB1">
      <w:pPr>
        <w:numPr>
          <w:ilvl w:val="12"/>
          <w:numId w:val="0"/>
        </w:numPr>
        <w:ind w:right="-2"/>
      </w:pPr>
      <w:r w:rsidRPr="00AC41C8">
        <w:t>---------------------------------------------------------------------------------------------------------------------------</w:t>
      </w:r>
    </w:p>
    <w:p w14:paraId="75A161AA" w14:textId="77777777" w:rsidR="009C4FB1" w:rsidRPr="00AC41C8" w:rsidRDefault="009C4FB1" w:rsidP="009C4FB1">
      <w:pPr>
        <w:ind w:left="567" w:hanging="567"/>
      </w:pPr>
      <w:r w:rsidRPr="00AC41C8">
        <w:t>Toliau pateikta informacija skirta tik sveikatos priežiūros specialistams.</w:t>
      </w:r>
    </w:p>
    <w:p w14:paraId="4B2C9D7C" w14:textId="77777777" w:rsidR="009C4FB1" w:rsidRPr="00AC41C8" w:rsidRDefault="009C4FB1" w:rsidP="009C4FB1">
      <w:pPr>
        <w:numPr>
          <w:ilvl w:val="12"/>
          <w:numId w:val="0"/>
        </w:numPr>
        <w:ind w:right="-2"/>
        <w:outlineLvl w:val="0"/>
        <w:rPr>
          <w:b/>
        </w:rPr>
      </w:pPr>
    </w:p>
    <w:p w14:paraId="09A27917" w14:textId="77777777" w:rsidR="009C4FB1" w:rsidRPr="00AC41C8" w:rsidRDefault="009C4FB1" w:rsidP="009C4FB1">
      <w:pPr>
        <w:numPr>
          <w:ilvl w:val="12"/>
          <w:numId w:val="0"/>
        </w:numPr>
        <w:ind w:right="-2"/>
        <w:outlineLvl w:val="0"/>
        <w:rPr>
          <w:b/>
        </w:rPr>
      </w:pPr>
      <w:r w:rsidRPr="00AC41C8">
        <w:rPr>
          <w:b/>
        </w:rPr>
        <w:t>Dexmedetomidine Kalceks 100 mikrogramų/ml koncentratas infuziniam tirpalui</w:t>
      </w:r>
    </w:p>
    <w:p w14:paraId="390C0F11" w14:textId="77777777" w:rsidR="009C4FB1" w:rsidRPr="00A8680C" w:rsidRDefault="009C4FB1" w:rsidP="009C4FB1">
      <w:pPr>
        <w:autoSpaceDE w:val="0"/>
        <w:autoSpaceDN w:val="0"/>
        <w:adjustRightInd w:val="0"/>
        <w:rPr>
          <w:rFonts w:eastAsia="TimesNewRoman,Bold"/>
        </w:rPr>
      </w:pPr>
    </w:p>
    <w:p w14:paraId="1EAAE35B"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Vartojimo metodas</w:t>
      </w:r>
    </w:p>
    <w:p w14:paraId="1CE0EE48" w14:textId="77777777" w:rsidR="009C4FB1" w:rsidRPr="00A8680C" w:rsidRDefault="009C4FB1" w:rsidP="009C4FB1">
      <w:pPr>
        <w:autoSpaceDE w:val="0"/>
        <w:autoSpaceDN w:val="0"/>
        <w:adjustRightInd w:val="0"/>
        <w:rPr>
          <w:rFonts w:eastAsia="TimesNewRoman,Bold"/>
        </w:rPr>
      </w:pPr>
      <w:r w:rsidRPr="00AC41C8">
        <w:t xml:space="preserve">Dexmedetomidine Kalceks </w:t>
      </w:r>
      <w:r w:rsidRPr="00A8680C">
        <w:rPr>
          <w:rFonts w:eastAsia="TimesNewRoman,Bold"/>
        </w:rPr>
        <w:t xml:space="preserve">turi skirti sveikatos priežiūros specialistai, turintys pacientų, kuriems būtina intensyvi priežiūra, arba pacientų, kuriems atliekama anestezija operacinėje, gydymo patirties. </w:t>
      </w:r>
      <w:r w:rsidRPr="00AC41C8">
        <w:t xml:space="preserve">Dexmedetomidine Kalceks </w:t>
      </w:r>
      <w:r w:rsidRPr="00A8680C">
        <w:rPr>
          <w:rFonts w:eastAsia="TimesNewRoman,Bold"/>
        </w:rPr>
        <w:t>galima vartoti tik praskiestą ir tik infuzuoti į veną, naudojant infuzijos kontrolės prietaisą.</w:t>
      </w:r>
    </w:p>
    <w:p w14:paraId="7C21F9EC" w14:textId="77777777" w:rsidR="009C4FB1" w:rsidRPr="00A8680C" w:rsidRDefault="009C4FB1" w:rsidP="009C4FB1">
      <w:pPr>
        <w:autoSpaceDE w:val="0"/>
        <w:autoSpaceDN w:val="0"/>
        <w:adjustRightInd w:val="0"/>
        <w:rPr>
          <w:rFonts w:eastAsia="TimesNewRoman,Bold"/>
        </w:rPr>
      </w:pPr>
    </w:p>
    <w:p w14:paraId="3E7DD4A9" w14:textId="77777777" w:rsidR="009C4FB1" w:rsidRPr="00A8680C" w:rsidRDefault="009C4FB1" w:rsidP="009C4FB1">
      <w:pPr>
        <w:autoSpaceDE w:val="0"/>
        <w:autoSpaceDN w:val="0"/>
        <w:adjustRightInd w:val="0"/>
        <w:rPr>
          <w:rFonts w:asciiTheme="minorHAnsi" w:eastAsia="TimesNewRoman,Bold" w:hAnsiTheme="minorHAnsi" w:cstheme="minorBidi"/>
          <w:i/>
          <w:szCs w:val="22"/>
        </w:rPr>
      </w:pPr>
      <w:r w:rsidRPr="00A8680C">
        <w:rPr>
          <w:rFonts w:eastAsia="TimesNewRoman,Bold"/>
          <w:i/>
        </w:rPr>
        <w:t>Tirpalo ruošimas</w:t>
      </w:r>
    </w:p>
    <w:p w14:paraId="7C543008" w14:textId="77777777" w:rsidR="009C4FB1" w:rsidRPr="00A8680C" w:rsidRDefault="009C4FB1" w:rsidP="009C4FB1">
      <w:pPr>
        <w:autoSpaceDE w:val="0"/>
        <w:autoSpaceDN w:val="0"/>
        <w:adjustRightInd w:val="0"/>
        <w:rPr>
          <w:rFonts w:eastAsia="TimesNewRoman,Bold"/>
        </w:rPr>
      </w:pPr>
      <w:r w:rsidRPr="00AC41C8">
        <w:t xml:space="preserve">Dexmedetomidine Kalceks </w:t>
      </w:r>
      <w:r w:rsidRPr="00A8680C">
        <w:rPr>
          <w:rFonts w:eastAsia="TimesNewRoman,Bold"/>
        </w:rPr>
        <w:t xml:space="preserve">prieš vartojimą galima skiesti 50 mg/ml (5 %) gliukozės, Ringerio, </w:t>
      </w:r>
      <w:r w:rsidRPr="00AC41C8">
        <w:t xml:space="preserve">Ringerio laktato, </w:t>
      </w:r>
      <w:r w:rsidRPr="00A8680C">
        <w:rPr>
          <w:rFonts w:eastAsia="TimesNewRoman,Bold"/>
        </w:rPr>
        <w:t xml:space="preserve">manitolio ar 9 mg/ml (0,9 %) natrio chlorido injekciniu tirpalu, kad būtų gauta </w:t>
      </w:r>
      <w:r w:rsidRPr="00A8680C">
        <w:rPr>
          <w:rFonts w:eastAsia="TimesNewRoman,Bold"/>
        </w:rPr>
        <w:lastRenderedPageBreak/>
        <w:t>reikiama 4 </w:t>
      </w:r>
      <w:r w:rsidRPr="00AC41C8">
        <w:t>μ</w:t>
      </w:r>
      <w:r w:rsidRPr="00A8680C">
        <w:rPr>
          <w:rFonts w:eastAsia="TimesNewRoman,Bold"/>
        </w:rPr>
        <w:t>g/ml arba 8 </w:t>
      </w:r>
      <w:r w:rsidRPr="00AC41C8">
        <w:t>μ</w:t>
      </w:r>
      <w:r w:rsidRPr="00A8680C">
        <w:rPr>
          <w:rFonts w:eastAsia="TimesNewRoman,Bold"/>
        </w:rPr>
        <w:t>g/ml koncentracija. Toliau esančioje lentelėje pateikti tūriai, reikalingi infuziniam tirpalui paruošti.</w:t>
      </w:r>
    </w:p>
    <w:p w14:paraId="44C39E8A" w14:textId="77777777" w:rsidR="009C4FB1" w:rsidRPr="00A8680C" w:rsidRDefault="009C4FB1" w:rsidP="009C4FB1">
      <w:pPr>
        <w:autoSpaceDE w:val="0"/>
        <w:autoSpaceDN w:val="0"/>
        <w:adjustRightInd w:val="0"/>
        <w:rPr>
          <w:rFonts w:eastAsia="TimesNewRoman,Bold"/>
        </w:rPr>
      </w:pPr>
    </w:p>
    <w:p w14:paraId="1FA5E2E2" w14:textId="77777777" w:rsidR="009C4FB1" w:rsidRPr="00A8680C" w:rsidRDefault="009C4FB1" w:rsidP="009C4FB1">
      <w:pPr>
        <w:autoSpaceDE w:val="0"/>
        <w:autoSpaceDN w:val="0"/>
        <w:adjustRightInd w:val="0"/>
        <w:rPr>
          <w:rFonts w:eastAsia="TimesNewRoman,Bold"/>
          <w:u w:val="single"/>
        </w:rPr>
      </w:pPr>
      <w:r w:rsidRPr="00A8680C">
        <w:rPr>
          <w:rFonts w:eastAsia="TimesNewRoman,Bold"/>
          <w:u w:val="single"/>
        </w:rPr>
        <w:t>Jei reikiama koncentracija yra 4 </w:t>
      </w:r>
      <w:r w:rsidRPr="00AC41C8">
        <w:rPr>
          <w:u w:val="single"/>
        </w:rPr>
        <w:t>μ</w:t>
      </w:r>
      <w:r w:rsidRPr="00A8680C">
        <w:rPr>
          <w:rFonts w:eastAsia="TimesNewRoman,Bold"/>
          <w:u w:val="single"/>
        </w:rPr>
        <w:t>g/ml</w:t>
      </w:r>
    </w:p>
    <w:p w14:paraId="39FDCE45" w14:textId="77777777" w:rsidR="009C4FB1" w:rsidRPr="00A8680C" w:rsidRDefault="009C4FB1" w:rsidP="009C4FB1">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C4FB1" w:rsidRPr="0027143B" w14:paraId="21DB7273" w14:textId="77777777" w:rsidTr="00DE0DBC">
        <w:trPr>
          <w:trHeight w:hRule="exact" w:val="1077"/>
        </w:trPr>
        <w:tc>
          <w:tcPr>
            <w:tcW w:w="2834" w:type="dxa"/>
            <w:vAlign w:val="center"/>
          </w:tcPr>
          <w:p w14:paraId="58DF028F" w14:textId="77777777" w:rsidR="009C4FB1" w:rsidRPr="00AC41C8" w:rsidRDefault="009C4FB1" w:rsidP="00DE0DBC">
            <w:pPr>
              <w:widowControl w:val="0"/>
              <w:autoSpaceDE w:val="0"/>
              <w:autoSpaceDN w:val="0"/>
              <w:ind w:left="176" w:right="107"/>
              <w:jc w:val="center"/>
              <w:rPr>
                <w:b/>
              </w:rPr>
            </w:pPr>
            <w:r w:rsidRPr="00AC41C8">
              <w:rPr>
                <w:b/>
              </w:rPr>
              <w:t>Dexmedetomidine Kalceks 100 μg/ml koncentrato infuziniam tirpalui tūris</w:t>
            </w:r>
          </w:p>
        </w:tc>
        <w:tc>
          <w:tcPr>
            <w:tcW w:w="2554" w:type="dxa"/>
            <w:vAlign w:val="center"/>
          </w:tcPr>
          <w:p w14:paraId="7E720B73" w14:textId="77777777" w:rsidR="009C4FB1" w:rsidRPr="00AC41C8" w:rsidRDefault="009C4FB1" w:rsidP="00DE0DBC">
            <w:pPr>
              <w:widowControl w:val="0"/>
              <w:autoSpaceDE w:val="0"/>
              <w:autoSpaceDN w:val="0"/>
              <w:ind w:left="176" w:right="107"/>
              <w:jc w:val="center"/>
              <w:rPr>
                <w:b/>
              </w:rPr>
            </w:pPr>
            <w:r w:rsidRPr="00AC41C8">
              <w:rPr>
                <w:b/>
              </w:rPr>
              <w:t>Skiediklio tūris</w:t>
            </w:r>
          </w:p>
        </w:tc>
        <w:tc>
          <w:tcPr>
            <w:tcW w:w="2693" w:type="dxa"/>
            <w:vAlign w:val="center"/>
          </w:tcPr>
          <w:p w14:paraId="782E435E" w14:textId="77777777" w:rsidR="009C4FB1" w:rsidRPr="00AC41C8" w:rsidRDefault="009C4FB1" w:rsidP="00DE0DBC">
            <w:pPr>
              <w:autoSpaceDE w:val="0"/>
              <w:autoSpaceDN w:val="0"/>
              <w:adjustRightInd w:val="0"/>
              <w:ind w:left="33"/>
              <w:jc w:val="center"/>
              <w:rPr>
                <w:b/>
              </w:rPr>
            </w:pPr>
            <w:r w:rsidRPr="00AC41C8">
              <w:rPr>
                <w:b/>
              </w:rPr>
              <w:t>Bendras infuzinio tirpalo tūris</w:t>
            </w:r>
          </w:p>
        </w:tc>
      </w:tr>
      <w:tr w:rsidR="009C4FB1" w:rsidRPr="0027143B" w14:paraId="1BC31036" w14:textId="77777777" w:rsidTr="00DE0DBC">
        <w:trPr>
          <w:trHeight w:hRule="exact" w:val="360"/>
        </w:trPr>
        <w:tc>
          <w:tcPr>
            <w:tcW w:w="2834" w:type="dxa"/>
            <w:vAlign w:val="center"/>
          </w:tcPr>
          <w:p w14:paraId="7AC25EA5" w14:textId="77777777" w:rsidR="009C4FB1" w:rsidRPr="00AC41C8" w:rsidRDefault="009C4FB1" w:rsidP="00DE0DBC">
            <w:pPr>
              <w:widowControl w:val="0"/>
              <w:autoSpaceDE w:val="0"/>
              <w:autoSpaceDN w:val="0"/>
              <w:ind w:left="118"/>
              <w:jc w:val="center"/>
            </w:pPr>
            <w:r w:rsidRPr="00AC41C8">
              <w:t>2 ml</w:t>
            </w:r>
          </w:p>
        </w:tc>
        <w:tc>
          <w:tcPr>
            <w:tcW w:w="2554" w:type="dxa"/>
            <w:vAlign w:val="center"/>
          </w:tcPr>
          <w:p w14:paraId="0DB5DAFA" w14:textId="77777777" w:rsidR="009C4FB1" w:rsidRPr="00AC41C8" w:rsidRDefault="009C4FB1" w:rsidP="00DE0DBC">
            <w:pPr>
              <w:widowControl w:val="0"/>
              <w:autoSpaceDE w:val="0"/>
              <w:autoSpaceDN w:val="0"/>
              <w:ind w:left="103" w:right="408"/>
              <w:jc w:val="center"/>
            </w:pPr>
            <w:r w:rsidRPr="00AC41C8">
              <w:t>48 ml</w:t>
            </w:r>
          </w:p>
        </w:tc>
        <w:tc>
          <w:tcPr>
            <w:tcW w:w="2693" w:type="dxa"/>
            <w:vAlign w:val="center"/>
          </w:tcPr>
          <w:p w14:paraId="149E6631" w14:textId="77777777" w:rsidR="009C4FB1" w:rsidRPr="00AC41C8" w:rsidRDefault="009C4FB1" w:rsidP="00DE0DBC">
            <w:pPr>
              <w:widowControl w:val="0"/>
              <w:autoSpaceDE w:val="0"/>
              <w:autoSpaceDN w:val="0"/>
              <w:ind w:left="169" w:right="176"/>
              <w:jc w:val="center"/>
            </w:pPr>
            <w:r w:rsidRPr="00AC41C8">
              <w:t>50 ml</w:t>
            </w:r>
          </w:p>
        </w:tc>
      </w:tr>
      <w:tr w:rsidR="009C4FB1" w:rsidRPr="0027143B" w14:paraId="1C21B704" w14:textId="77777777" w:rsidTr="00DE0DBC">
        <w:trPr>
          <w:trHeight w:hRule="exact" w:val="422"/>
        </w:trPr>
        <w:tc>
          <w:tcPr>
            <w:tcW w:w="2834" w:type="dxa"/>
            <w:vAlign w:val="center"/>
          </w:tcPr>
          <w:p w14:paraId="2551BA1D" w14:textId="77777777" w:rsidR="009C4FB1" w:rsidRPr="00AC41C8" w:rsidRDefault="009C4FB1" w:rsidP="00DE0DBC">
            <w:pPr>
              <w:widowControl w:val="0"/>
              <w:autoSpaceDE w:val="0"/>
              <w:autoSpaceDN w:val="0"/>
              <w:ind w:left="118"/>
              <w:jc w:val="center"/>
            </w:pPr>
            <w:r w:rsidRPr="00AC41C8">
              <w:t>4 ml</w:t>
            </w:r>
          </w:p>
        </w:tc>
        <w:tc>
          <w:tcPr>
            <w:tcW w:w="2554" w:type="dxa"/>
            <w:vAlign w:val="center"/>
          </w:tcPr>
          <w:p w14:paraId="4B5DC3D9" w14:textId="77777777" w:rsidR="009C4FB1" w:rsidRPr="00AC41C8" w:rsidRDefault="009C4FB1" w:rsidP="00DE0DBC">
            <w:pPr>
              <w:widowControl w:val="0"/>
              <w:autoSpaceDE w:val="0"/>
              <w:autoSpaceDN w:val="0"/>
              <w:ind w:left="103" w:right="408"/>
              <w:jc w:val="center"/>
            </w:pPr>
            <w:r w:rsidRPr="00AC41C8">
              <w:t>96 ml</w:t>
            </w:r>
          </w:p>
        </w:tc>
        <w:tc>
          <w:tcPr>
            <w:tcW w:w="2693" w:type="dxa"/>
            <w:vAlign w:val="center"/>
          </w:tcPr>
          <w:p w14:paraId="672F4973" w14:textId="77777777" w:rsidR="009C4FB1" w:rsidRPr="00AC41C8" w:rsidRDefault="009C4FB1" w:rsidP="00DE0DBC">
            <w:pPr>
              <w:widowControl w:val="0"/>
              <w:autoSpaceDE w:val="0"/>
              <w:autoSpaceDN w:val="0"/>
              <w:ind w:left="170" w:right="176"/>
              <w:jc w:val="center"/>
            </w:pPr>
            <w:r w:rsidRPr="00AC41C8">
              <w:t>100 ml</w:t>
            </w:r>
          </w:p>
        </w:tc>
      </w:tr>
      <w:tr w:rsidR="009C4FB1" w:rsidRPr="0027143B" w14:paraId="5FD7F49D" w14:textId="77777777" w:rsidTr="00DE0DBC">
        <w:trPr>
          <w:trHeight w:hRule="exact" w:val="427"/>
        </w:trPr>
        <w:tc>
          <w:tcPr>
            <w:tcW w:w="2834" w:type="dxa"/>
            <w:vAlign w:val="center"/>
          </w:tcPr>
          <w:p w14:paraId="5476E00E" w14:textId="77777777" w:rsidR="009C4FB1" w:rsidRPr="00AC41C8" w:rsidRDefault="009C4FB1" w:rsidP="00DE0DBC">
            <w:pPr>
              <w:widowControl w:val="0"/>
              <w:autoSpaceDE w:val="0"/>
              <w:autoSpaceDN w:val="0"/>
              <w:ind w:left="123"/>
              <w:jc w:val="center"/>
            </w:pPr>
            <w:r w:rsidRPr="00AC41C8">
              <w:t>10 ml</w:t>
            </w:r>
          </w:p>
        </w:tc>
        <w:tc>
          <w:tcPr>
            <w:tcW w:w="2554" w:type="dxa"/>
            <w:vAlign w:val="center"/>
          </w:tcPr>
          <w:p w14:paraId="6F7E5D7D" w14:textId="77777777" w:rsidR="009C4FB1" w:rsidRPr="00AC41C8" w:rsidRDefault="009C4FB1" w:rsidP="00DE0DBC">
            <w:pPr>
              <w:widowControl w:val="0"/>
              <w:autoSpaceDE w:val="0"/>
              <w:autoSpaceDN w:val="0"/>
              <w:ind w:left="103" w:right="408"/>
              <w:jc w:val="center"/>
            </w:pPr>
            <w:r w:rsidRPr="00AC41C8">
              <w:t>240 ml</w:t>
            </w:r>
          </w:p>
        </w:tc>
        <w:tc>
          <w:tcPr>
            <w:tcW w:w="2693" w:type="dxa"/>
            <w:vAlign w:val="center"/>
          </w:tcPr>
          <w:p w14:paraId="5DD56D88" w14:textId="77777777" w:rsidR="009C4FB1" w:rsidRPr="00AC41C8" w:rsidRDefault="009C4FB1" w:rsidP="00DE0DBC">
            <w:pPr>
              <w:widowControl w:val="0"/>
              <w:autoSpaceDE w:val="0"/>
              <w:autoSpaceDN w:val="0"/>
              <w:ind w:left="170" w:right="176"/>
              <w:jc w:val="center"/>
            </w:pPr>
            <w:r w:rsidRPr="00AC41C8">
              <w:t>250 ml</w:t>
            </w:r>
          </w:p>
        </w:tc>
      </w:tr>
      <w:tr w:rsidR="009C4FB1" w:rsidRPr="0027143B" w14:paraId="74BC3E68" w14:textId="77777777" w:rsidTr="00DE0DBC">
        <w:trPr>
          <w:trHeight w:hRule="exact" w:val="427"/>
        </w:trPr>
        <w:tc>
          <w:tcPr>
            <w:tcW w:w="2834" w:type="dxa"/>
            <w:vAlign w:val="center"/>
          </w:tcPr>
          <w:p w14:paraId="7AD00EB0" w14:textId="77777777" w:rsidR="009C4FB1" w:rsidRPr="00AC41C8" w:rsidRDefault="009C4FB1" w:rsidP="00DE0DBC">
            <w:pPr>
              <w:widowControl w:val="0"/>
              <w:autoSpaceDE w:val="0"/>
              <w:autoSpaceDN w:val="0"/>
              <w:ind w:left="123"/>
              <w:jc w:val="center"/>
            </w:pPr>
            <w:r w:rsidRPr="00AC41C8">
              <w:t>20 ml</w:t>
            </w:r>
          </w:p>
        </w:tc>
        <w:tc>
          <w:tcPr>
            <w:tcW w:w="2554" w:type="dxa"/>
            <w:vAlign w:val="center"/>
          </w:tcPr>
          <w:p w14:paraId="1AD0661C" w14:textId="77777777" w:rsidR="009C4FB1" w:rsidRPr="00AC41C8" w:rsidRDefault="009C4FB1" w:rsidP="00DE0DBC">
            <w:pPr>
              <w:widowControl w:val="0"/>
              <w:autoSpaceDE w:val="0"/>
              <w:autoSpaceDN w:val="0"/>
              <w:ind w:left="103" w:right="408"/>
              <w:jc w:val="center"/>
            </w:pPr>
            <w:r w:rsidRPr="00AC41C8">
              <w:t>480 ml</w:t>
            </w:r>
          </w:p>
        </w:tc>
        <w:tc>
          <w:tcPr>
            <w:tcW w:w="2693" w:type="dxa"/>
            <w:vAlign w:val="center"/>
          </w:tcPr>
          <w:p w14:paraId="47E9F080" w14:textId="77777777" w:rsidR="009C4FB1" w:rsidRPr="00AC41C8" w:rsidRDefault="009C4FB1" w:rsidP="00DE0DBC">
            <w:pPr>
              <w:widowControl w:val="0"/>
              <w:autoSpaceDE w:val="0"/>
              <w:autoSpaceDN w:val="0"/>
              <w:ind w:left="170" w:right="176"/>
              <w:jc w:val="center"/>
            </w:pPr>
            <w:r w:rsidRPr="00AC41C8">
              <w:t>500 ml</w:t>
            </w:r>
          </w:p>
        </w:tc>
      </w:tr>
    </w:tbl>
    <w:p w14:paraId="74B308CD" w14:textId="77777777" w:rsidR="009C4FB1" w:rsidRPr="00A8680C" w:rsidRDefault="009C4FB1" w:rsidP="009C4FB1">
      <w:pPr>
        <w:autoSpaceDE w:val="0"/>
        <w:autoSpaceDN w:val="0"/>
        <w:adjustRightInd w:val="0"/>
        <w:rPr>
          <w:rFonts w:eastAsia="TimesNewRoman,Bold"/>
          <w:u w:val="single"/>
        </w:rPr>
      </w:pPr>
    </w:p>
    <w:p w14:paraId="13658567"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Jei reikiama koncentracija yra 8 </w:t>
      </w:r>
      <w:r w:rsidRPr="00AC41C8">
        <w:rPr>
          <w:u w:val="single"/>
        </w:rPr>
        <w:t>μ</w:t>
      </w:r>
      <w:r w:rsidRPr="00A8680C">
        <w:rPr>
          <w:rFonts w:eastAsia="TimesNewRoman,Bold"/>
          <w:u w:val="single"/>
        </w:rPr>
        <w:t>g/ml</w:t>
      </w:r>
    </w:p>
    <w:p w14:paraId="38BB8DAB" w14:textId="77777777" w:rsidR="009C4FB1" w:rsidRPr="00A8680C" w:rsidRDefault="009C4FB1" w:rsidP="009C4FB1">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C4FB1" w:rsidRPr="0027143B" w14:paraId="2C407697" w14:textId="77777777" w:rsidTr="00DE0DBC">
        <w:trPr>
          <w:trHeight w:hRule="exact" w:val="1077"/>
        </w:trPr>
        <w:tc>
          <w:tcPr>
            <w:tcW w:w="2834" w:type="dxa"/>
            <w:vAlign w:val="center"/>
          </w:tcPr>
          <w:p w14:paraId="0E36BD61" w14:textId="77777777" w:rsidR="009C4FB1" w:rsidRPr="00AC41C8" w:rsidRDefault="009C4FB1" w:rsidP="00DE0DBC">
            <w:pPr>
              <w:widowControl w:val="0"/>
              <w:autoSpaceDE w:val="0"/>
              <w:autoSpaceDN w:val="0"/>
              <w:ind w:left="176" w:right="107"/>
              <w:jc w:val="center"/>
              <w:rPr>
                <w:b/>
              </w:rPr>
            </w:pPr>
            <w:r w:rsidRPr="00AC41C8">
              <w:rPr>
                <w:b/>
              </w:rPr>
              <w:t>Dexmedetomidine Kalceks 100 μg/ml koncentrato infuziniam tirpalui tūris</w:t>
            </w:r>
          </w:p>
        </w:tc>
        <w:tc>
          <w:tcPr>
            <w:tcW w:w="2554" w:type="dxa"/>
            <w:vAlign w:val="center"/>
          </w:tcPr>
          <w:p w14:paraId="650BE710" w14:textId="77777777" w:rsidR="009C4FB1" w:rsidRPr="00AC41C8" w:rsidRDefault="009C4FB1" w:rsidP="00DE0DBC">
            <w:pPr>
              <w:widowControl w:val="0"/>
              <w:autoSpaceDE w:val="0"/>
              <w:autoSpaceDN w:val="0"/>
              <w:ind w:left="103" w:right="408"/>
              <w:jc w:val="center"/>
              <w:rPr>
                <w:b/>
              </w:rPr>
            </w:pPr>
            <w:r w:rsidRPr="00AC41C8">
              <w:rPr>
                <w:b/>
              </w:rPr>
              <w:t>Skiediklio tūris</w:t>
            </w:r>
          </w:p>
        </w:tc>
        <w:tc>
          <w:tcPr>
            <w:tcW w:w="2693" w:type="dxa"/>
            <w:vAlign w:val="center"/>
          </w:tcPr>
          <w:p w14:paraId="14AC2CD4" w14:textId="77777777" w:rsidR="009C4FB1" w:rsidRPr="00AC41C8" w:rsidRDefault="009C4FB1" w:rsidP="00DE0DBC">
            <w:pPr>
              <w:autoSpaceDE w:val="0"/>
              <w:autoSpaceDN w:val="0"/>
              <w:adjustRightInd w:val="0"/>
              <w:ind w:left="33"/>
              <w:jc w:val="center"/>
              <w:rPr>
                <w:b/>
              </w:rPr>
            </w:pPr>
            <w:r w:rsidRPr="00AC41C8">
              <w:rPr>
                <w:b/>
              </w:rPr>
              <w:t>Bendras infuzinio tirpalo tūris</w:t>
            </w:r>
          </w:p>
        </w:tc>
      </w:tr>
      <w:tr w:rsidR="009C4FB1" w:rsidRPr="0027143B" w14:paraId="0829A9E7" w14:textId="77777777" w:rsidTr="00DE0DBC">
        <w:trPr>
          <w:trHeight w:hRule="exact" w:val="360"/>
        </w:trPr>
        <w:tc>
          <w:tcPr>
            <w:tcW w:w="2834" w:type="dxa"/>
            <w:vAlign w:val="center"/>
          </w:tcPr>
          <w:p w14:paraId="401253D3" w14:textId="77777777" w:rsidR="009C4FB1" w:rsidRPr="00AC41C8" w:rsidRDefault="009C4FB1" w:rsidP="00DE0DBC">
            <w:pPr>
              <w:widowControl w:val="0"/>
              <w:autoSpaceDE w:val="0"/>
              <w:autoSpaceDN w:val="0"/>
              <w:ind w:left="117"/>
              <w:jc w:val="center"/>
            </w:pPr>
            <w:r w:rsidRPr="00AC41C8">
              <w:t>4 ml</w:t>
            </w:r>
          </w:p>
        </w:tc>
        <w:tc>
          <w:tcPr>
            <w:tcW w:w="2554" w:type="dxa"/>
            <w:vAlign w:val="center"/>
          </w:tcPr>
          <w:p w14:paraId="1A269EBF" w14:textId="77777777" w:rsidR="009C4FB1" w:rsidRPr="00AC41C8" w:rsidRDefault="009C4FB1" w:rsidP="00DE0DBC">
            <w:pPr>
              <w:widowControl w:val="0"/>
              <w:autoSpaceDE w:val="0"/>
              <w:autoSpaceDN w:val="0"/>
              <w:ind w:left="404" w:right="409"/>
              <w:jc w:val="center"/>
            </w:pPr>
            <w:r w:rsidRPr="00AC41C8">
              <w:t>46 ml</w:t>
            </w:r>
          </w:p>
        </w:tc>
        <w:tc>
          <w:tcPr>
            <w:tcW w:w="2693" w:type="dxa"/>
            <w:vAlign w:val="center"/>
          </w:tcPr>
          <w:p w14:paraId="56A4B7BD" w14:textId="77777777" w:rsidR="009C4FB1" w:rsidRPr="00AC41C8" w:rsidRDefault="009C4FB1" w:rsidP="00DE0DBC">
            <w:pPr>
              <w:widowControl w:val="0"/>
              <w:autoSpaceDE w:val="0"/>
              <w:autoSpaceDN w:val="0"/>
              <w:ind w:left="169" w:right="176"/>
              <w:jc w:val="center"/>
            </w:pPr>
            <w:r w:rsidRPr="00AC41C8">
              <w:t>50 ml</w:t>
            </w:r>
          </w:p>
        </w:tc>
      </w:tr>
      <w:tr w:rsidR="009C4FB1" w:rsidRPr="0027143B" w14:paraId="10D57A02" w14:textId="77777777" w:rsidTr="00DE0DBC">
        <w:trPr>
          <w:trHeight w:hRule="exact" w:val="422"/>
        </w:trPr>
        <w:tc>
          <w:tcPr>
            <w:tcW w:w="2834" w:type="dxa"/>
            <w:vAlign w:val="center"/>
          </w:tcPr>
          <w:p w14:paraId="4167A709" w14:textId="77777777" w:rsidR="009C4FB1" w:rsidRPr="00AC41C8" w:rsidRDefault="009C4FB1" w:rsidP="00DE0DBC">
            <w:pPr>
              <w:widowControl w:val="0"/>
              <w:autoSpaceDE w:val="0"/>
              <w:autoSpaceDN w:val="0"/>
              <w:ind w:left="117"/>
              <w:jc w:val="center"/>
            </w:pPr>
            <w:r w:rsidRPr="00AC41C8">
              <w:t>8 ml</w:t>
            </w:r>
          </w:p>
        </w:tc>
        <w:tc>
          <w:tcPr>
            <w:tcW w:w="2554" w:type="dxa"/>
            <w:vAlign w:val="center"/>
          </w:tcPr>
          <w:p w14:paraId="407FCCE0" w14:textId="77777777" w:rsidR="009C4FB1" w:rsidRPr="00AC41C8" w:rsidRDefault="009C4FB1" w:rsidP="00DE0DBC">
            <w:pPr>
              <w:widowControl w:val="0"/>
              <w:autoSpaceDE w:val="0"/>
              <w:autoSpaceDN w:val="0"/>
              <w:ind w:left="404" w:right="409"/>
              <w:jc w:val="center"/>
            </w:pPr>
            <w:r w:rsidRPr="00AC41C8">
              <w:t>92 ml</w:t>
            </w:r>
          </w:p>
        </w:tc>
        <w:tc>
          <w:tcPr>
            <w:tcW w:w="2693" w:type="dxa"/>
            <w:vAlign w:val="center"/>
          </w:tcPr>
          <w:p w14:paraId="01E38798" w14:textId="77777777" w:rsidR="009C4FB1" w:rsidRPr="00AC41C8" w:rsidRDefault="009C4FB1" w:rsidP="00DE0DBC">
            <w:pPr>
              <w:widowControl w:val="0"/>
              <w:autoSpaceDE w:val="0"/>
              <w:autoSpaceDN w:val="0"/>
              <w:ind w:left="170" w:right="176"/>
              <w:jc w:val="center"/>
            </w:pPr>
            <w:r w:rsidRPr="00AC41C8">
              <w:t>100 ml</w:t>
            </w:r>
          </w:p>
        </w:tc>
      </w:tr>
      <w:tr w:rsidR="009C4FB1" w:rsidRPr="0027143B" w14:paraId="3B1ED1E4" w14:textId="77777777" w:rsidTr="00DE0DBC">
        <w:trPr>
          <w:trHeight w:hRule="exact" w:val="425"/>
        </w:trPr>
        <w:tc>
          <w:tcPr>
            <w:tcW w:w="2834" w:type="dxa"/>
            <w:vAlign w:val="center"/>
          </w:tcPr>
          <w:p w14:paraId="68B66383" w14:textId="77777777" w:rsidR="009C4FB1" w:rsidRPr="00AC41C8" w:rsidRDefault="009C4FB1" w:rsidP="00DE0DBC">
            <w:pPr>
              <w:widowControl w:val="0"/>
              <w:autoSpaceDE w:val="0"/>
              <w:autoSpaceDN w:val="0"/>
              <w:ind w:left="124"/>
              <w:jc w:val="center"/>
            </w:pPr>
            <w:r w:rsidRPr="00AC41C8">
              <w:t>20 ml</w:t>
            </w:r>
          </w:p>
        </w:tc>
        <w:tc>
          <w:tcPr>
            <w:tcW w:w="2554" w:type="dxa"/>
            <w:vAlign w:val="center"/>
          </w:tcPr>
          <w:p w14:paraId="38147FB1" w14:textId="77777777" w:rsidR="009C4FB1" w:rsidRPr="00AC41C8" w:rsidRDefault="009C4FB1" w:rsidP="00DE0DBC">
            <w:pPr>
              <w:widowControl w:val="0"/>
              <w:autoSpaceDE w:val="0"/>
              <w:autoSpaceDN w:val="0"/>
              <w:ind w:left="35"/>
              <w:jc w:val="center"/>
            </w:pPr>
            <w:r w:rsidRPr="00AC41C8">
              <w:t>230 ml</w:t>
            </w:r>
          </w:p>
        </w:tc>
        <w:tc>
          <w:tcPr>
            <w:tcW w:w="2693" w:type="dxa"/>
            <w:vAlign w:val="center"/>
          </w:tcPr>
          <w:p w14:paraId="057380BF" w14:textId="77777777" w:rsidR="009C4FB1" w:rsidRPr="00AC41C8" w:rsidRDefault="009C4FB1" w:rsidP="00DE0DBC">
            <w:pPr>
              <w:widowControl w:val="0"/>
              <w:autoSpaceDE w:val="0"/>
              <w:autoSpaceDN w:val="0"/>
              <w:ind w:left="170" w:right="176"/>
              <w:jc w:val="center"/>
            </w:pPr>
            <w:r w:rsidRPr="00AC41C8">
              <w:t>250 ml</w:t>
            </w:r>
          </w:p>
        </w:tc>
      </w:tr>
      <w:tr w:rsidR="009C4FB1" w:rsidRPr="0027143B" w14:paraId="774A7053" w14:textId="77777777" w:rsidTr="00DE0DBC">
        <w:trPr>
          <w:trHeight w:hRule="exact" w:val="430"/>
        </w:trPr>
        <w:tc>
          <w:tcPr>
            <w:tcW w:w="2834" w:type="dxa"/>
            <w:vAlign w:val="center"/>
          </w:tcPr>
          <w:p w14:paraId="2866DBA4" w14:textId="77777777" w:rsidR="009C4FB1" w:rsidRPr="00AC41C8" w:rsidRDefault="009C4FB1" w:rsidP="00DE0DBC">
            <w:pPr>
              <w:widowControl w:val="0"/>
              <w:autoSpaceDE w:val="0"/>
              <w:autoSpaceDN w:val="0"/>
              <w:ind w:left="124"/>
              <w:jc w:val="center"/>
            </w:pPr>
            <w:r w:rsidRPr="00AC41C8">
              <w:t>40 ml</w:t>
            </w:r>
          </w:p>
        </w:tc>
        <w:tc>
          <w:tcPr>
            <w:tcW w:w="2554" w:type="dxa"/>
            <w:vAlign w:val="center"/>
          </w:tcPr>
          <w:p w14:paraId="0D04E4D1" w14:textId="77777777" w:rsidR="009C4FB1" w:rsidRPr="00AC41C8" w:rsidRDefault="009C4FB1" w:rsidP="00DE0DBC">
            <w:pPr>
              <w:widowControl w:val="0"/>
              <w:autoSpaceDE w:val="0"/>
              <w:autoSpaceDN w:val="0"/>
              <w:ind w:left="35" w:right="-33"/>
              <w:jc w:val="center"/>
            </w:pPr>
            <w:r w:rsidRPr="00AC41C8">
              <w:t>460 ml</w:t>
            </w:r>
          </w:p>
        </w:tc>
        <w:tc>
          <w:tcPr>
            <w:tcW w:w="2693" w:type="dxa"/>
            <w:vAlign w:val="center"/>
          </w:tcPr>
          <w:p w14:paraId="0FCAEF49" w14:textId="77777777" w:rsidR="009C4FB1" w:rsidRPr="00AC41C8" w:rsidRDefault="009C4FB1" w:rsidP="00DE0DBC">
            <w:pPr>
              <w:widowControl w:val="0"/>
              <w:autoSpaceDE w:val="0"/>
              <w:autoSpaceDN w:val="0"/>
              <w:ind w:left="170" w:right="176"/>
              <w:jc w:val="center"/>
            </w:pPr>
            <w:r w:rsidRPr="00AC41C8">
              <w:t>500 ml</w:t>
            </w:r>
          </w:p>
        </w:tc>
      </w:tr>
    </w:tbl>
    <w:p w14:paraId="7DC411D1" w14:textId="77777777" w:rsidR="009C4FB1" w:rsidRPr="00A8680C" w:rsidRDefault="009C4FB1" w:rsidP="009C4FB1">
      <w:pPr>
        <w:autoSpaceDE w:val="0"/>
        <w:autoSpaceDN w:val="0"/>
        <w:adjustRightInd w:val="0"/>
        <w:rPr>
          <w:rFonts w:eastAsia="TimesNewRoman,Bold"/>
          <w:u w:val="single"/>
        </w:rPr>
      </w:pPr>
    </w:p>
    <w:p w14:paraId="65EC6DE5" w14:textId="77777777" w:rsidR="009C4FB1" w:rsidRPr="00AC41C8" w:rsidRDefault="009C4FB1" w:rsidP="009C4FB1">
      <w:pPr>
        <w:autoSpaceDE w:val="0"/>
        <w:autoSpaceDN w:val="0"/>
        <w:adjustRightInd w:val="0"/>
      </w:pPr>
      <w:r w:rsidRPr="00AC41C8">
        <w:t>Tirpalą reikia švelniai pakratyti, kad jis gerai išsimaišytų.</w:t>
      </w:r>
    </w:p>
    <w:p w14:paraId="3A40C47B" w14:textId="77777777" w:rsidR="009C4FB1" w:rsidRPr="00AC41C8" w:rsidRDefault="009C4FB1" w:rsidP="009C4FB1">
      <w:pPr>
        <w:autoSpaceDE w:val="0"/>
        <w:autoSpaceDN w:val="0"/>
        <w:adjustRightInd w:val="0"/>
      </w:pPr>
    </w:p>
    <w:p w14:paraId="61BE77CD" w14:textId="77777777" w:rsidR="009C4FB1" w:rsidRPr="00AC41C8" w:rsidRDefault="009C4FB1" w:rsidP="009C4FB1">
      <w:pPr>
        <w:autoSpaceDE w:val="0"/>
        <w:autoSpaceDN w:val="0"/>
        <w:adjustRightInd w:val="0"/>
      </w:pPr>
      <w:r w:rsidRPr="00AC41C8">
        <w:t>Prieš vartojimą šį vaistinį preparatą reikia apžiūrėti, ar nėra dalelių ir ar nepasikeitė spalva.</w:t>
      </w:r>
    </w:p>
    <w:p w14:paraId="6306DA7F" w14:textId="77777777" w:rsidR="009C4FB1" w:rsidRPr="00AC41C8" w:rsidRDefault="009C4FB1" w:rsidP="009C4FB1">
      <w:pPr>
        <w:autoSpaceDE w:val="0"/>
        <w:autoSpaceDN w:val="0"/>
        <w:adjustRightInd w:val="0"/>
      </w:pPr>
    </w:p>
    <w:p w14:paraId="18F930FA" w14:textId="77777777" w:rsidR="009C4FB1" w:rsidRPr="00AC41C8" w:rsidRDefault="009C4FB1" w:rsidP="009C4FB1">
      <w:pPr>
        <w:autoSpaceDE w:val="0"/>
        <w:autoSpaceDN w:val="0"/>
        <w:adjustRightInd w:val="0"/>
        <w:rPr>
          <w:u w:val="single"/>
        </w:rPr>
      </w:pPr>
      <w:r w:rsidRPr="00AC41C8">
        <w:rPr>
          <w:u w:val="single"/>
        </w:rPr>
        <w:t>Nustatyta, kad šis vaistinis preparatas yra suderinamas su toliau išvardytais intraveniniais skysčiais ir vaistiniais preparatais</w:t>
      </w:r>
      <w:r w:rsidRPr="00AC41C8">
        <w:t>:</w:t>
      </w:r>
    </w:p>
    <w:p w14:paraId="2AD89D72" w14:textId="77777777" w:rsidR="009C4FB1" w:rsidRPr="00AC41C8" w:rsidRDefault="009C4FB1" w:rsidP="009C4FB1">
      <w:pPr>
        <w:autoSpaceDE w:val="0"/>
        <w:autoSpaceDN w:val="0"/>
        <w:adjustRightInd w:val="0"/>
      </w:pPr>
      <w:r w:rsidRPr="00AC41C8">
        <w:t>Ringerio laktatu, 5 % gliukozės tirpalu, 9 mg/ml (0,9 %) natrio chlorido injekciniu tirpalu, 200 mg/ml (20 %) manitolio tirpalu, tiopentalio natrio druska, etomidatu, vekuronio bromidu, pankuronio bromidu, sukcinilcholinu, atrakurio besilatu, mivakurio chloridu, rokuronio bromidu, glikopirolato bromidu, fenilefrino hidrochloridu, atropino sulfatu, dopaminu, noradrenalinu, dobutaminu, midazolamu, morfino sulfatu, fentanilio citratu ir plazmos pakaitalais.</w:t>
      </w:r>
    </w:p>
    <w:p w14:paraId="531CE1D9" w14:textId="77777777" w:rsidR="009C4FB1" w:rsidRPr="00AC41C8" w:rsidRDefault="009C4FB1" w:rsidP="009C4FB1">
      <w:pPr>
        <w:autoSpaceDE w:val="0"/>
        <w:autoSpaceDN w:val="0"/>
        <w:adjustRightInd w:val="0"/>
      </w:pPr>
    </w:p>
    <w:p w14:paraId="16112DF5" w14:textId="77777777" w:rsidR="009C4FB1" w:rsidRPr="00AC41C8" w:rsidRDefault="009C4FB1" w:rsidP="009C4FB1">
      <w:pPr>
        <w:ind w:left="567" w:hanging="567"/>
        <w:rPr>
          <w:b/>
        </w:rPr>
      </w:pPr>
      <w:r w:rsidRPr="00AC41C8">
        <w:rPr>
          <w:b/>
        </w:rPr>
        <w:t>Nesuderinamumas</w:t>
      </w:r>
    </w:p>
    <w:p w14:paraId="2C1CC79A" w14:textId="77777777" w:rsidR="009C4FB1" w:rsidRPr="00AC41C8" w:rsidRDefault="009C4FB1" w:rsidP="009C4FB1">
      <w:pPr>
        <w:autoSpaceDE w:val="0"/>
        <w:autoSpaceDN w:val="0"/>
        <w:adjustRightInd w:val="0"/>
      </w:pPr>
      <w:r w:rsidRPr="00AC41C8">
        <w:t>Deksmedetomidiną gali adsorbuoti tam tikro tipo natūrali guma. Nors deksmedetomidino dozė priklauso nuo poveikio, jo infuzijai rekomenduojama naudoti komponentus su sintetinės ar dengtos natūralios odos tarpinėmis.</w:t>
      </w:r>
    </w:p>
    <w:p w14:paraId="6722303E" w14:textId="77777777" w:rsidR="009C4FB1" w:rsidRPr="00AC41C8" w:rsidRDefault="009C4FB1" w:rsidP="009C4FB1">
      <w:pPr>
        <w:autoSpaceDE w:val="0"/>
        <w:autoSpaceDN w:val="0"/>
        <w:adjustRightInd w:val="0"/>
      </w:pPr>
    </w:p>
    <w:p w14:paraId="25A19770" w14:textId="77777777" w:rsidR="009C4FB1" w:rsidRPr="00AC41C8" w:rsidRDefault="009C4FB1" w:rsidP="009C4FB1">
      <w:pPr>
        <w:autoSpaceDE w:val="0"/>
        <w:autoSpaceDN w:val="0"/>
        <w:adjustRightInd w:val="0"/>
      </w:pPr>
      <w:r w:rsidRPr="00AC41C8">
        <w:rPr>
          <w:b/>
        </w:rPr>
        <w:t>Tinkamumo laikas po praskiedimo</w:t>
      </w:r>
    </w:p>
    <w:p w14:paraId="433B6028" w14:textId="77777777" w:rsidR="009C4FB1" w:rsidRPr="00AC41C8" w:rsidRDefault="009C4FB1" w:rsidP="009C4FB1">
      <w:pPr>
        <w:widowControl w:val="0"/>
        <w:tabs>
          <w:tab w:val="left" w:pos="720"/>
        </w:tabs>
        <w:autoSpaceDE w:val="0"/>
        <w:autoSpaceDN w:val="0"/>
      </w:pPr>
      <w:r w:rsidRPr="00AC41C8">
        <w:t xml:space="preserve">Nustatyta, kad cheminės ir fizikinės praskiesto infuzinio tirpalo savybės išlieka nepakitusios 36 valandas, laikant tirpalą 25 °C temperatūroje ir šaldytuve (2 °C </w:t>
      </w:r>
      <w:r w:rsidRPr="00AC41C8">
        <w:noBreakHyphen/>
        <w:t xml:space="preserve"> 8 °C).</w:t>
      </w:r>
    </w:p>
    <w:p w14:paraId="57E4A869" w14:textId="77777777" w:rsidR="009C4FB1" w:rsidRPr="00A8680C" w:rsidRDefault="009C4FB1" w:rsidP="009C4FB1">
      <w:pPr>
        <w:autoSpaceDE w:val="0"/>
        <w:autoSpaceDN w:val="0"/>
        <w:adjustRightInd w:val="0"/>
        <w:rPr>
          <w:rFonts w:eastAsia="Calibri"/>
          <w:color w:val="000000"/>
        </w:rPr>
      </w:pPr>
    </w:p>
    <w:p w14:paraId="7A1DA1BA" w14:textId="77777777" w:rsidR="009C4FB1" w:rsidRPr="00A8680C" w:rsidRDefault="009C4FB1" w:rsidP="009C4FB1">
      <w:pPr>
        <w:autoSpaceDE w:val="0"/>
        <w:autoSpaceDN w:val="0"/>
        <w:adjustRightInd w:val="0"/>
        <w:rPr>
          <w:rFonts w:asciiTheme="minorHAnsi" w:eastAsia="Calibri" w:hAnsiTheme="minorHAnsi" w:cstheme="minorBidi"/>
          <w:color w:val="000000"/>
          <w:szCs w:val="22"/>
        </w:rPr>
      </w:pPr>
      <w:r w:rsidRPr="00A8680C">
        <w:rPr>
          <w:rFonts w:eastAsia="Calibri"/>
          <w:color w:val="000000"/>
        </w:rPr>
        <w:t xml:space="preserve">Mikrobiologiniu požiūriu vaistinį preparatą būtina vartoti nedelsiant. Priešingu atveju už laikymo prieš vartojimą trukmę ir sąlygas atsako vartotojas, tačiau paprastai tirpalas </w:t>
      </w:r>
      <w:r w:rsidRPr="00AC41C8">
        <w:t xml:space="preserve">2 °C </w:t>
      </w:r>
      <w:r w:rsidRPr="00AC41C8">
        <w:noBreakHyphen/>
        <w:t xml:space="preserve"> 8 °C</w:t>
      </w:r>
      <w:r w:rsidRPr="00A8680C">
        <w:rPr>
          <w:rFonts w:eastAsia="Calibri"/>
          <w:color w:val="000000"/>
        </w:rPr>
        <w:t xml:space="preserve"> temperatūroje gali būti laikomas ne ilgiau kaip 24 valandas, nebent skiedimas atliktas kontroliuojamomis ir patvirtintomis aseptinėmis sąlygomis.</w:t>
      </w:r>
    </w:p>
    <w:p w14:paraId="5DD257C0" w14:textId="77777777" w:rsidR="009C4FB1" w:rsidRPr="0027143B" w:rsidRDefault="009C4FB1" w:rsidP="009C4FB1">
      <w:pPr>
        <w:autoSpaceDE w:val="0"/>
        <w:autoSpaceDN w:val="0"/>
        <w:adjustRightInd w:val="0"/>
        <w:rPr>
          <w:szCs w:val="22"/>
        </w:rPr>
      </w:pPr>
    </w:p>
    <w:p w14:paraId="30D48FB2" w14:textId="77777777" w:rsidR="009C4FB1" w:rsidRPr="00AC41C8" w:rsidRDefault="009C4FB1" w:rsidP="009C4FB1"/>
    <w:sectPr w:rsidR="009C4FB1" w:rsidRPr="00AC41C8" w:rsidSect="00DE0DBC">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88FE" w14:textId="77777777" w:rsidR="00CF1E86" w:rsidRDefault="00CF1E86">
      <w:r>
        <w:separator/>
      </w:r>
    </w:p>
  </w:endnote>
  <w:endnote w:type="continuationSeparator" w:id="0">
    <w:p w14:paraId="7F7CF434" w14:textId="77777777" w:rsidR="00CF1E86" w:rsidRDefault="00CF1E86">
      <w:r>
        <w:continuationSeparator/>
      </w:r>
    </w:p>
  </w:endnote>
  <w:endnote w:type="continuationNotice" w:id="1">
    <w:p w14:paraId="6CEE7E3D" w14:textId="77777777" w:rsidR="00CF1E86" w:rsidRDefault="00CF1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3900" w14:textId="77777777" w:rsidR="005400EC" w:rsidRDefault="005400E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F0CA6F8" w14:textId="77777777" w:rsidR="005400EC" w:rsidRDefault="005400E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7F5A" w14:textId="77777777" w:rsidR="005400EC" w:rsidRDefault="005400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F013D" w14:textId="77777777" w:rsidR="00CF1E86" w:rsidRDefault="00CF1E86">
      <w:r>
        <w:separator/>
      </w:r>
    </w:p>
  </w:footnote>
  <w:footnote w:type="continuationSeparator" w:id="0">
    <w:p w14:paraId="4D6D77F3" w14:textId="77777777" w:rsidR="00CF1E86" w:rsidRDefault="00CF1E86">
      <w:r>
        <w:continuationSeparator/>
      </w:r>
    </w:p>
  </w:footnote>
  <w:footnote w:type="continuationNotice" w:id="1">
    <w:p w14:paraId="32BF5DD8" w14:textId="77777777" w:rsidR="00CF1E86" w:rsidRDefault="00CF1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706F" w14:textId="77777777" w:rsidR="005400EC" w:rsidRDefault="005400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2BF75616"/>
    <w:multiLevelType w:val="hybridMultilevel"/>
    <w:tmpl w:val="8A008A84"/>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D2249"/>
    <w:multiLevelType w:val="hybridMultilevel"/>
    <w:tmpl w:val="EB744810"/>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E5BF9"/>
    <w:multiLevelType w:val="hybridMultilevel"/>
    <w:tmpl w:val="7548CD5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757A43"/>
    <w:multiLevelType w:val="hybridMultilevel"/>
    <w:tmpl w:val="77BAB9E6"/>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F5488"/>
    <w:multiLevelType w:val="hybridMultilevel"/>
    <w:tmpl w:val="5DECBA1A"/>
    <w:lvl w:ilvl="0" w:tplc="D520D48A">
      <w:start w:val="1"/>
      <w:numFmt w:val="decimal"/>
      <w:lvlText w:val="%1)"/>
      <w:lvlJc w:val="left"/>
      <w:pPr>
        <w:ind w:left="720" w:hanging="360"/>
      </w:pPr>
    </w:lvl>
    <w:lvl w:ilvl="1" w:tplc="4CD4F142" w:tentative="1">
      <w:start w:val="1"/>
      <w:numFmt w:val="lowerLetter"/>
      <w:lvlText w:val="%2."/>
      <w:lvlJc w:val="left"/>
      <w:pPr>
        <w:ind w:left="1440" w:hanging="360"/>
      </w:pPr>
    </w:lvl>
    <w:lvl w:ilvl="2" w:tplc="3A52C31A" w:tentative="1">
      <w:start w:val="1"/>
      <w:numFmt w:val="lowerRoman"/>
      <w:lvlText w:val="%3."/>
      <w:lvlJc w:val="right"/>
      <w:pPr>
        <w:ind w:left="2160" w:hanging="180"/>
      </w:pPr>
    </w:lvl>
    <w:lvl w:ilvl="3" w:tplc="72D60C8E" w:tentative="1">
      <w:start w:val="1"/>
      <w:numFmt w:val="decimal"/>
      <w:lvlText w:val="%4."/>
      <w:lvlJc w:val="left"/>
      <w:pPr>
        <w:ind w:left="2880" w:hanging="360"/>
      </w:pPr>
    </w:lvl>
    <w:lvl w:ilvl="4" w:tplc="E384CA36" w:tentative="1">
      <w:start w:val="1"/>
      <w:numFmt w:val="lowerLetter"/>
      <w:lvlText w:val="%5."/>
      <w:lvlJc w:val="left"/>
      <w:pPr>
        <w:ind w:left="3600" w:hanging="360"/>
      </w:pPr>
    </w:lvl>
    <w:lvl w:ilvl="5" w:tplc="1128672C" w:tentative="1">
      <w:start w:val="1"/>
      <w:numFmt w:val="lowerRoman"/>
      <w:lvlText w:val="%6."/>
      <w:lvlJc w:val="right"/>
      <w:pPr>
        <w:ind w:left="4320" w:hanging="180"/>
      </w:pPr>
    </w:lvl>
    <w:lvl w:ilvl="6" w:tplc="A288EEF0" w:tentative="1">
      <w:start w:val="1"/>
      <w:numFmt w:val="decimal"/>
      <w:lvlText w:val="%7."/>
      <w:lvlJc w:val="left"/>
      <w:pPr>
        <w:ind w:left="5040" w:hanging="360"/>
      </w:pPr>
    </w:lvl>
    <w:lvl w:ilvl="7" w:tplc="05ACEDCA" w:tentative="1">
      <w:start w:val="1"/>
      <w:numFmt w:val="lowerLetter"/>
      <w:lvlText w:val="%8."/>
      <w:lvlJc w:val="left"/>
      <w:pPr>
        <w:ind w:left="5760" w:hanging="360"/>
      </w:pPr>
    </w:lvl>
    <w:lvl w:ilvl="8" w:tplc="022A427C" w:tentative="1">
      <w:start w:val="1"/>
      <w:numFmt w:val="lowerRoman"/>
      <w:lvlText w:val="%9."/>
      <w:lvlJc w:val="right"/>
      <w:pPr>
        <w:ind w:left="6480" w:hanging="180"/>
      </w:pPr>
    </w:lvl>
  </w:abstractNum>
  <w:abstractNum w:abstractNumId="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92493569">
    <w:abstractNumId w:val="0"/>
    <w:lvlOverride w:ilvl="0">
      <w:lvl w:ilvl="0">
        <w:start w:val="1"/>
        <w:numFmt w:val="bullet"/>
        <w:lvlText w:val="-"/>
        <w:legacy w:legacy="1" w:legacySpace="0" w:legacyIndent="360"/>
        <w:lvlJc w:val="left"/>
        <w:pPr>
          <w:ind w:left="360" w:hanging="360"/>
        </w:pPr>
      </w:lvl>
    </w:lvlOverride>
  </w:num>
  <w:num w:numId="2" w16cid:durableId="304553217">
    <w:abstractNumId w:val="1"/>
  </w:num>
  <w:num w:numId="3" w16cid:durableId="1239442506">
    <w:abstractNumId w:val="0"/>
    <w:lvlOverride w:ilvl="0">
      <w:lvl w:ilvl="0">
        <w:start w:val="1"/>
        <w:numFmt w:val="bullet"/>
        <w:lvlText w:val="-"/>
        <w:lvlJc w:val="left"/>
        <w:pPr>
          <w:ind w:left="360" w:hanging="360"/>
        </w:pPr>
      </w:lvl>
    </w:lvlOverride>
  </w:num>
  <w:num w:numId="4" w16cid:durableId="1157649106">
    <w:abstractNumId w:val="7"/>
  </w:num>
  <w:num w:numId="5" w16cid:durableId="671950824">
    <w:abstractNumId w:val="4"/>
  </w:num>
  <w:num w:numId="6" w16cid:durableId="1161315453">
    <w:abstractNumId w:val="6"/>
  </w:num>
  <w:num w:numId="7" w16cid:durableId="507407201">
    <w:abstractNumId w:val="2"/>
  </w:num>
  <w:num w:numId="8" w16cid:durableId="1627852627">
    <w:abstractNumId w:val="5"/>
  </w:num>
  <w:num w:numId="9" w16cid:durableId="1315453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8"/>
    <w:rsid w:val="00026976"/>
    <w:rsid w:val="000576E5"/>
    <w:rsid w:val="000B0973"/>
    <w:rsid w:val="000E6789"/>
    <w:rsid w:val="00147837"/>
    <w:rsid w:val="001B5093"/>
    <w:rsid w:val="001D3A29"/>
    <w:rsid w:val="002603C2"/>
    <w:rsid w:val="002A08F6"/>
    <w:rsid w:val="002B0EB5"/>
    <w:rsid w:val="002B2EC8"/>
    <w:rsid w:val="002B59E6"/>
    <w:rsid w:val="002C2B3F"/>
    <w:rsid w:val="002E3807"/>
    <w:rsid w:val="002F605D"/>
    <w:rsid w:val="003A2BA1"/>
    <w:rsid w:val="003F10F4"/>
    <w:rsid w:val="004134AF"/>
    <w:rsid w:val="0046234F"/>
    <w:rsid w:val="004C64E0"/>
    <w:rsid w:val="004F5005"/>
    <w:rsid w:val="0050360B"/>
    <w:rsid w:val="005400EC"/>
    <w:rsid w:val="00554F52"/>
    <w:rsid w:val="00575638"/>
    <w:rsid w:val="005A4225"/>
    <w:rsid w:val="005B457D"/>
    <w:rsid w:val="005D79FA"/>
    <w:rsid w:val="00624214"/>
    <w:rsid w:val="00663017"/>
    <w:rsid w:val="006B1BAF"/>
    <w:rsid w:val="006B3922"/>
    <w:rsid w:val="006C2424"/>
    <w:rsid w:val="007063CD"/>
    <w:rsid w:val="007832AA"/>
    <w:rsid w:val="007867F9"/>
    <w:rsid w:val="008105E3"/>
    <w:rsid w:val="0082760C"/>
    <w:rsid w:val="0086751D"/>
    <w:rsid w:val="00884F41"/>
    <w:rsid w:val="008C7A48"/>
    <w:rsid w:val="008F047C"/>
    <w:rsid w:val="00917658"/>
    <w:rsid w:val="009A15E8"/>
    <w:rsid w:val="009A5EF0"/>
    <w:rsid w:val="009C1B9A"/>
    <w:rsid w:val="009C4FB1"/>
    <w:rsid w:val="009C5D89"/>
    <w:rsid w:val="009D0244"/>
    <w:rsid w:val="009D17A5"/>
    <w:rsid w:val="00A06E3E"/>
    <w:rsid w:val="00A435BA"/>
    <w:rsid w:val="00A45DEA"/>
    <w:rsid w:val="00A54432"/>
    <w:rsid w:val="00A664BA"/>
    <w:rsid w:val="00A77E93"/>
    <w:rsid w:val="00B31A2B"/>
    <w:rsid w:val="00B34B12"/>
    <w:rsid w:val="00B9765B"/>
    <w:rsid w:val="00BA7865"/>
    <w:rsid w:val="00BC5406"/>
    <w:rsid w:val="00C43DD0"/>
    <w:rsid w:val="00CE7B0F"/>
    <w:rsid w:val="00CF08F5"/>
    <w:rsid w:val="00CF1E86"/>
    <w:rsid w:val="00D00098"/>
    <w:rsid w:val="00D20439"/>
    <w:rsid w:val="00D67344"/>
    <w:rsid w:val="00DC1B7E"/>
    <w:rsid w:val="00DC31EC"/>
    <w:rsid w:val="00DD1616"/>
    <w:rsid w:val="00DE0DBC"/>
    <w:rsid w:val="00E36A42"/>
    <w:rsid w:val="00E450C3"/>
    <w:rsid w:val="00E95974"/>
    <w:rsid w:val="00EB59CD"/>
    <w:rsid w:val="00EC2ED9"/>
    <w:rsid w:val="00EF0E12"/>
    <w:rsid w:val="00F051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5FA1"/>
  <w15:chartTrackingRefBased/>
  <w15:docId w15:val="{36CCEF9A-F5EE-4332-B6C0-773A80AD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4FB1"/>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9C4FB1"/>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9C4FB1"/>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rsid w:val="009C4FB1"/>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rsid w:val="009C4FB1"/>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rsid w:val="009C4FB1"/>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rsid w:val="009C4FB1"/>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rsid w:val="009C4FB1"/>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9C4FB1"/>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9C4FB1"/>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C4FB1"/>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9C4FB1"/>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9C4FB1"/>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9C4FB1"/>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9C4FB1"/>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9C4FB1"/>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9C4FB1"/>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9C4FB1"/>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9C4FB1"/>
    <w:rPr>
      <w:rFonts w:ascii="Times New Roman" w:eastAsia="Times New Roman" w:hAnsi="Times New Roman" w:cs="Times New Roman"/>
      <w:b/>
      <w:i/>
      <w:szCs w:val="20"/>
      <w:lang w:val="cs-CZ"/>
    </w:rPr>
  </w:style>
  <w:style w:type="paragraph" w:styleId="Porat">
    <w:name w:val="footer"/>
    <w:basedOn w:val="prastasis"/>
    <w:link w:val="PoratDiagrama"/>
    <w:rsid w:val="009C4FB1"/>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C4FB1"/>
    <w:rPr>
      <w:rFonts w:ascii="Helvetica" w:eastAsia="Times New Roman" w:hAnsi="Helvetica" w:cs="Times New Roman"/>
      <w:sz w:val="16"/>
      <w:szCs w:val="20"/>
      <w:lang w:val="cs-CZ"/>
    </w:rPr>
  </w:style>
  <w:style w:type="character" w:styleId="Puslapionumeris">
    <w:name w:val="page number"/>
    <w:basedOn w:val="Numatytasispastraiposriftas"/>
    <w:rsid w:val="009C4FB1"/>
  </w:style>
  <w:style w:type="paragraph" w:styleId="Antrats">
    <w:name w:val="header"/>
    <w:basedOn w:val="prastasis"/>
    <w:link w:val="AntratsDiagrama"/>
    <w:rsid w:val="009C4FB1"/>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9C4FB1"/>
    <w:rPr>
      <w:rFonts w:ascii="Helvetica" w:eastAsia="Times New Roman" w:hAnsi="Helvetica" w:cs="Times New Roman"/>
      <w:sz w:val="20"/>
      <w:szCs w:val="20"/>
      <w:lang w:val="cs-CZ"/>
    </w:rPr>
  </w:style>
  <w:style w:type="paragraph" w:customStyle="1" w:styleId="EMEAEnBodyText">
    <w:name w:val="EMEA En Body Text"/>
    <w:basedOn w:val="prastasis"/>
    <w:rsid w:val="009C4FB1"/>
    <w:pPr>
      <w:spacing w:before="120" w:after="120"/>
      <w:jc w:val="both"/>
    </w:pPr>
    <w:rPr>
      <w:szCs w:val="20"/>
      <w:lang w:val="en-US"/>
    </w:rPr>
  </w:style>
  <w:style w:type="paragraph" w:customStyle="1" w:styleId="AHeader1">
    <w:name w:val="AHeader 1"/>
    <w:basedOn w:val="prastasis"/>
    <w:rsid w:val="009C4FB1"/>
    <w:pPr>
      <w:numPr>
        <w:numId w:val="2"/>
      </w:numPr>
      <w:spacing w:after="120"/>
    </w:pPr>
    <w:rPr>
      <w:rFonts w:ascii="Arial" w:hAnsi="Arial" w:cs="Arial"/>
      <w:b/>
      <w:bCs/>
      <w:sz w:val="24"/>
      <w:szCs w:val="20"/>
      <w:lang w:val="en-GB"/>
    </w:rPr>
  </w:style>
  <w:style w:type="paragraph" w:customStyle="1" w:styleId="AHeader2">
    <w:name w:val="AHeader 2"/>
    <w:basedOn w:val="AHeader1"/>
    <w:rsid w:val="009C4FB1"/>
    <w:pPr>
      <w:numPr>
        <w:ilvl w:val="1"/>
      </w:numPr>
      <w:tabs>
        <w:tab w:val="clear" w:pos="709"/>
        <w:tab w:val="num" w:pos="360"/>
      </w:tabs>
      <w:ind w:left="360" w:hanging="360"/>
    </w:pPr>
    <w:rPr>
      <w:sz w:val="22"/>
    </w:rPr>
  </w:style>
  <w:style w:type="paragraph" w:customStyle="1" w:styleId="AHeader3">
    <w:name w:val="AHeader 3"/>
    <w:basedOn w:val="AHeader2"/>
    <w:rsid w:val="009C4FB1"/>
    <w:pPr>
      <w:numPr>
        <w:ilvl w:val="2"/>
      </w:numPr>
      <w:tabs>
        <w:tab w:val="clear" w:pos="1276"/>
        <w:tab w:val="num" w:pos="360"/>
      </w:tabs>
      <w:ind w:left="360" w:hanging="360"/>
    </w:pPr>
  </w:style>
  <w:style w:type="paragraph" w:customStyle="1" w:styleId="AHeader2abc">
    <w:name w:val="AHeader 2 abc"/>
    <w:basedOn w:val="AHeader3"/>
    <w:rsid w:val="009C4FB1"/>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9C4FB1"/>
    <w:pPr>
      <w:numPr>
        <w:ilvl w:val="4"/>
      </w:numPr>
      <w:tabs>
        <w:tab w:val="clear" w:pos="1701"/>
        <w:tab w:val="num" w:pos="360"/>
      </w:tabs>
      <w:ind w:left="360" w:hanging="360"/>
    </w:pPr>
  </w:style>
  <w:style w:type="paragraph" w:styleId="Pagrindinistekstas2">
    <w:name w:val="Body Text 2"/>
    <w:basedOn w:val="prastasis"/>
    <w:link w:val="Pagrindinistekstas2Diagrama"/>
    <w:rsid w:val="009C4FB1"/>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9C4FB1"/>
    <w:rPr>
      <w:rFonts w:ascii="Times New Roman" w:eastAsia="Times New Roman" w:hAnsi="Times New Roman" w:cs="Times New Roman"/>
      <w:b/>
      <w:bCs/>
      <w:szCs w:val="20"/>
    </w:rPr>
  </w:style>
  <w:style w:type="paragraph" w:styleId="Pagrindinistekstas">
    <w:name w:val="Body Text"/>
    <w:basedOn w:val="prastasis"/>
    <w:link w:val="PagrindinistekstasDiagrama"/>
    <w:rsid w:val="009C4FB1"/>
    <w:rPr>
      <w:i/>
      <w:color w:val="008000"/>
      <w:szCs w:val="20"/>
      <w:lang w:val="en-GB"/>
    </w:rPr>
  </w:style>
  <w:style w:type="character" w:customStyle="1" w:styleId="PagrindinistekstasDiagrama">
    <w:name w:val="Pagrindinis tekstas Diagrama"/>
    <w:basedOn w:val="Numatytasispastraiposriftas"/>
    <w:link w:val="Pagrindinistekstas"/>
    <w:rsid w:val="009C4FB1"/>
    <w:rPr>
      <w:rFonts w:ascii="Times New Roman" w:eastAsia="Times New Roman" w:hAnsi="Times New Roman" w:cs="Times New Roman"/>
      <w:i/>
      <w:color w:val="008000"/>
      <w:szCs w:val="20"/>
      <w:lang w:val="en-GB"/>
    </w:rPr>
  </w:style>
  <w:style w:type="character" w:styleId="Hipersaitas">
    <w:name w:val="Hyperlink"/>
    <w:uiPriority w:val="99"/>
    <w:rsid w:val="009C4FB1"/>
    <w:rPr>
      <w:color w:val="0000FF"/>
      <w:u w:val="single"/>
    </w:rPr>
  </w:style>
  <w:style w:type="character" w:styleId="Grietas">
    <w:name w:val="Strong"/>
    <w:qFormat/>
    <w:rsid w:val="009C4FB1"/>
    <w:rPr>
      <w:b/>
      <w:bCs/>
    </w:rPr>
  </w:style>
  <w:style w:type="paragraph" w:styleId="Debesliotekstas">
    <w:name w:val="Balloon Text"/>
    <w:basedOn w:val="prastasis"/>
    <w:link w:val="DebesliotekstasDiagrama"/>
    <w:semiHidden/>
    <w:rsid w:val="009C4FB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C4FB1"/>
    <w:rPr>
      <w:rFonts w:ascii="Tahoma" w:eastAsia="Times New Roman" w:hAnsi="Tahoma" w:cs="Tahoma"/>
      <w:sz w:val="16"/>
      <w:szCs w:val="16"/>
    </w:rPr>
  </w:style>
  <w:style w:type="character" w:styleId="Perirtashipersaitas">
    <w:name w:val="FollowedHyperlink"/>
    <w:rsid w:val="009C4FB1"/>
    <w:rPr>
      <w:color w:val="800080"/>
      <w:u w:val="single"/>
    </w:rPr>
  </w:style>
  <w:style w:type="paragraph" w:styleId="Betarp">
    <w:name w:val="No Spacing"/>
    <w:uiPriority w:val="1"/>
    <w:qFormat/>
    <w:rsid w:val="009C4FB1"/>
    <w:pPr>
      <w:spacing w:after="0" w:line="240" w:lineRule="auto"/>
    </w:pPr>
    <w:rPr>
      <w:rFonts w:ascii="Times New Roman" w:eastAsia="Times New Roman" w:hAnsi="Times New Roman" w:cs="Times New Roman"/>
      <w:szCs w:val="24"/>
    </w:rPr>
  </w:style>
  <w:style w:type="character" w:customStyle="1" w:styleId="tlid-translation">
    <w:name w:val="tlid-translation"/>
    <w:rsid w:val="009C4FB1"/>
  </w:style>
  <w:style w:type="table" w:styleId="Lentelstinklelis">
    <w:name w:val="Table Grid"/>
    <w:basedOn w:val="prastojilentel"/>
    <w:rsid w:val="009C4F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9C4FB1"/>
    <w:rPr>
      <w:sz w:val="16"/>
      <w:szCs w:val="16"/>
    </w:rPr>
  </w:style>
  <w:style w:type="paragraph" w:styleId="Komentarotekstas">
    <w:name w:val="annotation text"/>
    <w:basedOn w:val="prastasis"/>
    <w:link w:val="KomentarotekstasDiagrama"/>
    <w:uiPriority w:val="99"/>
    <w:rsid w:val="009C4FB1"/>
    <w:rPr>
      <w:sz w:val="20"/>
      <w:szCs w:val="20"/>
    </w:rPr>
  </w:style>
  <w:style w:type="character" w:customStyle="1" w:styleId="KomentarotekstasDiagrama">
    <w:name w:val="Komentaro tekstas Diagrama"/>
    <w:basedOn w:val="Numatytasispastraiposriftas"/>
    <w:link w:val="Komentarotekstas"/>
    <w:uiPriority w:val="99"/>
    <w:rsid w:val="009C4F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9C4FB1"/>
    <w:rPr>
      <w:b/>
      <w:bCs/>
    </w:rPr>
  </w:style>
  <w:style w:type="character" w:customStyle="1" w:styleId="KomentarotemaDiagrama">
    <w:name w:val="Komentaro tema Diagrama"/>
    <w:basedOn w:val="KomentarotekstasDiagrama"/>
    <w:link w:val="Komentarotema"/>
    <w:rsid w:val="009C4FB1"/>
    <w:rPr>
      <w:rFonts w:ascii="Times New Roman" w:eastAsia="Times New Roman" w:hAnsi="Times New Roman" w:cs="Times New Roman"/>
      <w:b/>
      <w:bCs/>
      <w:sz w:val="20"/>
      <w:szCs w:val="20"/>
    </w:rPr>
  </w:style>
  <w:style w:type="paragraph" w:styleId="Pataisymai">
    <w:name w:val="Revision"/>
    <w:hidden/>
    <w:uiPriority w:val="99"/>
    <w:semiHidden/>
    <w:rsid w:val="009C4FB1"/>
    <w:pPr>
      <w:spacing w:after="0" w:line="240" w:lineRule="auto"/>
    </w:pPr>
    <w:rPr>
      <w:rFonts w:ascii="Times New Roman" w:eastAsia="Times New Roman" w:hAnsi="Times New Roman" w:cs="Times New Roman"/>
      <w:szCs w:val="24"/>
    </w:rPr>
  </w:style>
  <w:style w:type="numbering" w:customStyle="1" w:styleId="NoList1">
    <w:name w:val="No List1"/>
    <w:next w:val="Sraonra"/>
    <w:uiPriority w:val="99"/>
    <w:semiHidden/>
    <w:unhideWhenUsed/>
    <w:rsid w:val="009C4FB1"/>
  </w:style>
  <w:style w:type="character" w:customStyle="1" w:styleId="UnresolvedMention1">
    <w:name w:val="Unresolved Mention1"/>
    <w:basedOn w:val="Numatytasispastraiposriftas"/>
    <w:uiPriority w:val="99"/>
    <w:semiHidden/>
    <w:unhideWhenUsed/>
    <w:rsid w:val="00575638"/>
    <w:rPr>
      <w:color w:val="605E5C"/>
      <w:shd w:val="clear" w:color="auto" w:fill="E1DFDD"/>
    </w:rPr>
  </w:style>
  <w:style w:type="character" w:customStyle="1" w:styleId="Neapdorotaspaminjimas1">
    <w:name w:val="Neapdorotas paminėjimas1"/>
    <w:basedOn w:val="Numatytasispastraiposriftas"/>
    <w:uiPriority w:val="99"/>
    <w:semiHidden/>
    <w:unhideWhenUsed/>
    <w:rsid w:val="00DD1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lceks@kalceks.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lceks@kalceks.la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38354</Words>
  <Characters>21863</Characters>
  <Application>Microsoft Office Word</Application>
  <DocSecurity>4</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2026-06-15T06:10:00Z</dcterms:created>
  <dcterms:modified xsi:type="dcterms:W3CDTF">2026-06-15T06:10:00Z</dcterms:modified>
</cp:coreProperties>
</file>