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75BF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AA02E5B"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p>
    <w:p w14:paraId="1E1F3D2A"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F7A4183"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2FFC7C"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F5D5DF"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1AA807"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6ACD880"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FFA9D0A"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C6749BF"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184F84E"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536B2F6"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E7C4D0D"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1A4C2B7"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8CEBBE6"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E0B4317"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119AFB4"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176913E"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CAEACF3"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42DAD50"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75E9C7F"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3A68416"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6261290"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DA2FE98"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E4153">
        <w:rPr>
          <w:rFonts w:ascii="Times New Roman" w:eastAsia="Times New Roman" w:hAnsi="Times New Roman" w:cs="Times New Roman"/>
          <w:b/>
          <w:caps/>
          <w:lang w:val="lt-LT"/>
        </w:rPr>
        <w:t>I PRIEDAS</w:t>
      </w:r>
      <w:bookmarkEnd w:id="0"/>
      <w:bookmarkEnd w:id="1"/>
    </w:p>
    <w:p w14:paraId="510DF6B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FBEC118"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AE4153">
        <w:rPr>
          <w:rFonts w:ascii="Times New Roman" w:eastAsia="Times New Roman" w:hAnsi="Times New Roman" w:cs="Times New Roman"/>
          <w:b/>
          <w:caps/>
          <w:lang w:val="lt-LT"/>
        </w:rPr>
        <w:t>PREPARATO CHARAKTERISTIKŲ SANTRAUKA</w:t>
      </w:r>
      <w:bookmarkEnd w:id="2"/>
      <w:bookmarkEnd w:id="3"/>
    </w:p>
    <w:p w14:paraId="74027DCC"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bCs/>
          <w:iCs/>
          <w:lang w:val="lt-LT"/>
        </w:rPr>
        <w:br w:type="page"/>
      </w:r>
      <w:bookmarkStart w:id="4" w:name="_Toc129243098"/>
      <w:bookmarkStart w:id="5" w:name="_Toc129243223"/>
      <w:r w:rsidRPr="00AE4153">
        <w:rPr>
          <w:rFonts w:ascii="Times New Roman" w:eastAsia="Times New Roman" w:hAnsi="Times New Roman" w:cs="Times New Roman"/>
          <w:b/>
          <w:lang w:val="lt-LT"/>
        </w:rPr>
        <w:lastRenderedPageBreak/>
        <w:t>1.</w:t>
      </w:r>
      <w:r w:rsidRPr="00AE4153">
        <w:rPr>
          <w:rFonts w:ascii="Times New Roman" w:eastAsia="Times New Roman" w:hAnsi="Times New Roman" w:cs="Times New Roman"/>
          <w:b/>
          <w:lang w:val="lt-LT"/>
        </w:rPr>
        <w:tab/>
        <w:t>VAISTINIO PREPARATO PAVADINIMAS</w:t>
      </w:r>
    </w:p>
    <w:p w14:paraId="1EA0F14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F54CF24" w14:textId="77777777" w:rsidR="009F605F" w:rsidRPr="00AE4153" w:rsidRDefault="009F605F" w:rsidP="009F605F">
      <w:pPr>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Cs/>
          <w:lang w:val="lt-LT"/>
        </w:rPr>
        <w:t>Nuroflex 200 mg vaistinis pleistras</w:t>
      </w:r>
    </w:p>
    <w:p w14:paraId="139B613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AED12E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3FA3FC6"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2.</w:t>
      </w:r>
      <w:r w:rsidRPr="00AE4153">
        <w:rPr>
          <w:rFonts w:ascii="Times New Roman" w:eastAsia="Times New Roman" w:hAnsi="Times New Roman" w:cs="Times New Roman"/>
          <w:b/>
          <w:lang w:val="lt-LT"/>
        </w:rPr>
        <w:tab/>
        <w:t>KOKYBINĖ IR KIEKYBINĖ SUDĖTIS</w:t>
      </w:r>
    </w:p>
    <w:p w14:paraId="326D2FF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1D6414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Kiekviename vaistiniame pleistre yra 200 mg ibuprofeno.</w:t>
      </w:r>
    </w:p>
    <w:p w14:paraId="3392B76E"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E93B5C1"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Visos pagalbinės medžiagos išvardytos 6.1 skyriuje.</w:t>
      </w:r>
    </w:p>
    <w:p w14:paraId="23B068D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1B2844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88A5E67"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3.</w:t>
      </w:r>
      <w:r w:rsidRPr="00AE4153">
        <w:rPr>
          <w:rFonts w:ascii="Times New Roman" w:eastAsia="Times New Roman" w:hAnsi="Times New Roman" w:cs="Times New Roman"/>
          <w:b/>
          <w:lang w:val="lt-LT"/>
        </w:rPr>
        <w:tab/>
        <w:t>FARMACINĖ FORMA</w:t>
      </w:r>
    </w:p>
    <w:p w14:paraId="6F548CD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9AC75B8"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Vaistinis pleistras.</w:t>
      </w:r>
    </w:p>
    <w:p w14:paraId="082CC45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8746BA2"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Bespalvis, lipnus vaistinio preparato sluoksnis, paskirstytas ant 10 cm x 14 cm dydžio lankstaus kūno spalvos austo pagrindo, ir padengtas nuimamu apsauginiu sluoksniu.</w:t>
      </w:r>
    </w:p>
    <w:p w14:paraId="65520AA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76EA81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B335FE3"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4.</w:t>
      </w:r>
      <w:r w:rsidRPr="00AE4153">
        <w:rPr>
          <w:rFonts w:ascii="Times New Roman" w:eastAsia="Times New Roman" w:hAnsi="Times New Roman" w:cs="Times New Roman"/>
          <w:b/>
          <w:lang w:val="lt-LT"/>
        </w:rPr>
        <w:tab/>
        <w:t>KLINIKINĖ INFORMACIJA</w:t>
      </w:r>
    </w:p>
    <w:p w14:paraId="4CF23FA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4811914"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4.1</w:t>
      </w:r>
      <w:r w:rsidRPr="00AE4153">
        <w:rPr>
          <w:rFonts w:ascii="Times New Roman" w:eastAsia="Times New Roman" w:hAnsi="Times New Roman" w:cs="Times New Roman"/>
          <w:b/>
          <w:kern w:val="28"/>
          <w:lang w:val="lt-LT"/>
        </w:rPr>
        <w:tab/>
        <w:t>Terapinės indikacijos</w:t>
      </w:r>
    </w:p>
    <w:p w14:paraId="67ABD03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55F671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Nuroflex skirtas tumpalaikiam lokalaus skausmo, sukelto ūminio raumenų patempimo arba lengvų viršutinės ar apatinės galūnės sąnario aplinkos audinių traumų, simptominiam gydymui suaugusiesiems ir 16 metų ar vyresniems paaugliams.</w:t>
      </w:r>
    </w:p>
    <w:p w14:paraId="780264B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EDDF93A"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4.2</w:t>
      </w:r>
      <w:r w:rsidRPr="00AE4153">
        <w:rPr>
          <w:rFonts w:ascii="Times New Roman" w:eastAsia="Times New Roman" w:hAnsi="Times New Roman" w:cs="Times New Roman"/>
          <w:b/>
          <w:kern w:val="28"/>
          <w:lang w:val="lt-LT"/>
        </w:rPr>
        <w:tab/>
        <w:t>Dozavimas ir vartojimo metodas</w:t>
      </w:r>
    </w:p>
    <w:p w14:paraId="74AEE39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45DD033" w14:textId="77777777" w:rsidR="009F605F" w:rsidRPr="00AE4153" w:rsidRDefault="009F605F" w:rsidP="009F605F">
      <w:pPr>
        <w:spacing w:after="0" w:line="240" w:lineRule="auto"/>
        <w:rPr>
          <w:rFonts w:ascii="Times New Roman" w:eastAsia="Times New Roman" w:hAnsi="Times New Roman" w:cs="Times New Roman"/>
          <w:bCs/>
          <w:u w:val="single"/>
          <w:lang w:val="lt-LT"/>
        </w:rPr>
      </w:pPr>
      <w:r w:rsidRPr="00AE4153">
        <w:rPr>
          <w:rFonts w:ascii="Times New Roman" w:eastAsia="Times New Roman" w:hAnsi="Times New Roman" w:cs="Times New Roman"/>
          <w:bCs/>
          <w:u w:val="single"/>
          <w:lang w:val="lt-LT"/>
        </w:rPr>
        <w:t>Dozavimas</w:t>
      </w:r>
    </w:p>
    <w:p w14:paraId="4E09252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FE2D694" w14:textId="77777777" w:rsidR="009F605F" w:rsidRPr="00AE4153" w:rsidRDefault="009F605F" w:rsidP="009F605F">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Suaugusiesiems ar 16 metų ir vyresniems paaugliams</w:t>
      </w:r>
    </w:p>
    <w:p w14:paraId="4C4ED94F"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Viena dozė yra lygi vienam vaistiniam pleistrui. Didžiausia dozė per vieną 24 valandų laikotarpį yra vienas vaistinis pleistras. Pleistras gali būti vartojamas bet kuriuo dienos ar nakties metu, tačiau jį reikia nuimti ir naują pleistrą vėl užklijuoti kitą dieną tuo pačiu laiku.</w:t>
      </w:r>
    </w:p>
    <w:p w14:paraId="07F39AF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78CEBD2"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Vaistinis pleistras turėtų būti naudojamas trumpiausią laiką, reikalingą simptomams kontroliuoti. Gydymo trukmė neturi būti ilgesnė kaip 5 paros. Terapinė nauda gydant ilgiau nei 5 paras nebuvo nustatyta.</w:t>
      </w:r>
    </w:p>
    <w:p w14:paraId="643F94F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6424149" w14:textId="77777777" w:rsidR="009F605F" w:rsidRPr="00AE4153" w:rsidRDefault="009F605F" w:rsidP="009F605F">
      <w:pPr>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Jeigu per gydymui rekomenduojamą trukmę savijauta nepagerėjo ar simptomai pablogėjo, pacientui reikia pasitarti su sveikatos priežiūros specialistu.</w:t>
      </w:r>
    </w:p>
    <w:p w14:paraId="66CF75E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FEAAD14" w14:textId="77777777" w:rsidR="009F605F" w:rsidRPr="00AE4153" w:rsidRDefault="009F605F" w:rsidP="009F605F">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Senyviems pacientams</w:t>
      </w:r>
    </w:p>
    <w:p w14:paraId="28FEBEC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Dozės koreguoti nereikia.</w:t>
      </w:r>
    </w:p>
    <w:p w14:paraId="4FE951A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4ED3A98" w14:textId="77777777" w:rsidR="009F605F" w:rsidRPr="00AE4153" w:rsidRDefault="009F605F" w:rsidP="009F605F">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Vaikų populiacija</w:t>
      </w:r>
    </w:p>
    <w:p w14:paraId="5BEDC06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Nuroflex saugumas ir veiksmingumas vaikams ir paaugliams iki 16 metų amžiaus dar nėra nustatytas.</w:t>
      </w:r>
    </w:p>
    <w:p w14:paraId="4AFAC11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0CED731" w14:textId="77777777" w:rsidR="009F605F" w:rsidRPr="00AE4153" w:rsidRDefault="009F605F" w:rsidP="009F605F">
      <w:pPr>
        <w:spacing w:after="0" w:line="240" w:lineRule="auto"/>
        <w:rPr>
          <w:rFonts w:ascii="Times New Roman" w:eastAsia="Times New Roman" w:hAnsi="Times New Roman" w:cs="Times New Roman"/>
          <w:bCs/>
          <w:u w:val="single"/>
          <w:lang w:val="lt-LT"/>
        </w:rPr>
      </w:pPr>
      <w:r w:rsidRPr="00AE4153">
        <w:rPr>
          <w:rFonts w:ascii="Times New Roman" w:eastAsia="Times New Roman" w:hAnsi="Times New Roman" w:cs="Times New Roman"/>
          <w:bCs/>
          <w:u w:val="single"/>
          <w:lang w:val="lt-LT"/>
        </w:rPr>
        <w:t>Vartojimo metodas</w:t>
      </w:r>
    </w:p>
    <w:p w14:paraId="6A2236FC"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Vartoti ant odos ir tik trumpą laiką.</w:t>
      </w:r>
    </w:p>
    <w:p w14:paraId="3DA446A0"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Vaistinis pleistras turi būti naudojamas visas, jo negalima karpyti.</w:t>
      </w:r>
    </w:p>
    <w:p w14:paraId="6236433C" w14:textId="57E006A8" w:rsidR="009F605F" w:rsidRPr="00AE4153" w:rsidRDefault="006212A4" w:rsidP="009F605F">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Vaistinis</w:t>
      </w:r>
      <w:r w:rsidRPr="00AE4153">
        <w:rPr>
          <w:rFonts w:ascii="Times New Roman" w:eastAsia="Times New Roman" w:hAnsi="Times New Roman" w:cs="Times New Roman"/>
          <w:bCs/>
          <w:lang w:val="lt-LT"/>
        </w:rPr>
        <w:t xml:space="preserve"> </w:t>
      </w:r>
      <w:r w:rsidR="009F605F" w:rsidRPr="00AE4153">
        <w:rPr>
          <w:rFonts w:ascii="Times New Roman" w:eastAsia="Times New Roman" w:hAnsi="Times New Roman" w:cs="Times New Roman"/>
          <w:bCs/>
          <w:lang w:val="lt-LT"/>
        </w:rPr>
        <w:t>pleistras neturi būti vartojamas kartu su okliuziniu tvarsčiu.</w:t>
      </w:r>
    </w:p>
    <w:p w14:paraId="56BE5034"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lastRenderedPageBreak/>
        <w:t>Prieš užklijuojant vaistinį pleistrą rekomenduojama kruopščiai nuplauti ir išdžiovinti gydomąjį kūno paviršių.</w:t>
      </w:r>
    </w:p>
    <w:p w14:paraId="5E17BAF2" w14:textId="77777777" w:rsidR="009F605F"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Klijuojama tik ant sveikos odos.</w:t>
      </w:r>
    </w:p>
    <w:p w14:paraId="4F6BD0DF" w14:textId="6FA520C7" w:rsidR="006212A4" w:rsidRPr="00B454C5" w:rsidRDefault="006B03B1" w:rsidP="009F605F">
      <w:pPr>
        <w:spacing w:after="0" w:line="240" w:lineRule="auto"/>
        <w:rPr>
          <w:rFonts w:ascii="Times New Roman" w:eastAsia="Times New Roman" w:hAnsi="Times New Roman" w:cs="Times New Roman"/>
          <w:bCs/>
          <w:lang w:val="lt-LT"/>
        </w:rPr>
      </w:pPr>
      <w:r w:rsidRPr="00640F7F">
        <w:rPr>
          <w:rFonts w:ascii="Times New Roman" w:hAnsi="Times New Roman"/>
          <w:lang w:val="lt-LT"/>
        </w:rPr>
        <w:t xml:space="preserve">Siekiant išimti vaistinį pleistrą, reikia nuplėšti arba nukirpti </w:t>
      </w:r>
      <w:r w:rsidR="009001A5" w:rsidRPr="00640F7F">
        <w:rPr>
          <w:rFonts w:ascii="Times New Roman" w:hAnsi="Times New Roman"/>
          <w:lang w:val="lt-LT"/>
        </w:rPr>
        <w:t>arba nukirpkite paketėlį taškais pažymėtoje vietoje.</w:t>
      </w:r>
      <w:r w:rsidR="009001A5" w:rsidRPr="00B454C5">
        <w:rPr>
          <w:rFonts w:ascii="Times New Roman" w:eastAsia="Times New Roman" w:hAnsi="Times New Roman" w:cs="Times New Roman"/>
          <w:bCs/>
          <w:lang w:val="lt-LT"/>
        </w:rPr>
        <w:t xml:space="preserve"> </w:t>
      </w:r>
    </w:p>
    <w:p w14:paraId="7638D79F" w14:textId="0EB6FA48"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Pirmiausia </w:t>
      </w:r>
      <w:r w:rsidR="006B03B1">
        <w:rPr>
          <w:rFonts w:ascii="Times New Roman" w:eastAsia="Times New Roman" w:hAnsi="Times New Roman" w:cs="Times New Roman"/>
          <w:bCs/>
          <w:lang w:val="lt-LT"/>
        </w:rPr>
        <w:t xml:space="preserve">reikia </w:t>
      </w:r>
      <w:r w:rsidR="006B03B1" w:rsidRPr="00175E94">
        <w:rPr>
          <w:rFonts w:ascii="Times New Roman" w:eastAsia="Times New Roman" w:hAnsi="Times New Roman" w:cs="Times New Roman"/>
          <w:bCs/>
          <w:lang w:val="lt-LT"/>
        </w:rPr>
        <w:t>pašalin</w:t>
      </w:r>
      <w:r w:rsidR="006B03B1">
        <w:rPr>
          <w:rFonts w:ascii="Times New Roman" w:eastAsia="Times New Roman" w:hAnsi="Times New Roman" w:cs="Times New Roman"/>
          <w:bCs/>
          <w:lang w:val="lt-LT"/>
        </w:rPr>
        <w:t>ti</w:t>
      </w:r>
      <w:r w:rsidR="006B03B1" w:rsidRPr="00175E94">
        <w:rPr>
          <w:rFonts w:ascii="Times New Roman" w:eastAsia="Times New Roman" w:hAnsi="Times New Roman" w:cs="Times New Roman"/>
          <w:bCs/>
          <w:lang w:val="lt-LT"/>
        </w:rPr>
        <w:t xml:space="preserve"> </w:t>
      </w:r>
      <w:r w:rsidRPr="00AE4153">
        <w:rPr>
          <w:rFonts w:ascii="Times New Roman" w:eastAsia="Times New Roman" w:hAnsi="Times New Roman" w:cs="Times New Roman"/>
          <w:bCs/>
          <w:lang w:val="lt-LT"/>
        </w:rPr>
        <w:t xml:space="preserve">centrinę apsauginio sluoksnio dalį, skirtą apsaugoti lipniam pagrindo paviršiui, ir </w:t>
      </w:r>
      <w:r w:rsidR="006B03B1" w:rsidRPr="00175E94">
        <w:rPr>
          <w:rFonts w:ascii="Times New Roman" w:eastAsia="Times New Roman" w:hAnsi="Times New Roman" w:cs="Times New Roman"/>
          <w:bCs/>
          <w:lang w:val="lt-LT"/>
        </w:rPr>
        <w:t>uždė</w:t>
      </w:r>
      <w:r w:rsidR="006B03B1">
        <w:rPr>
          <w:rFonts w:ascii="Times New Roman" w:eastAsia="Times New Roman" w:hAnsi="Times New Roman" w:cs="Times New Roman"/>
          <w:bCs/>
          <w:lang w:val="lt-LT"/>
        </w:rPr>
        <w:t>ti</w:t>
      </w:r>
      <w:r w:rsidR="006B03B1" w:rsidRPr="00175E94">
        <w:rPr>
          <w:rFonts w:ascii="Times New Roman" w:eastAsia="Times New Roman" w:hAnsi="Times New Roman" w:cs="Times New Roman"/>
          <w:bCs/>
          <w:lang w:val="lt-LT"/>
        </w:rPr>
        <w:t xml:space="preserve"> </w:t>
      </w:r>
      <w:r w:rsidRPr="00AE4153">
        <w:rPr>
          <w:rFonts w:ascii="Times New Roman" w:eastAsia="Times New Roman" w:hAnsi="Times New Roman" w:cs="Times New Roman"/>
          <w:bCs/>
          <w:lang w:val="lt-LT"/>
        </w:rPr>
        <w:t xml:space="preserve">pleistrą šia lipnia puse ant skaudančio ploto. Kai pleistras yra reikiamoje vietoje, </w:t>
      </w:r>
      <w:r w:rsidR="006B03B1">
        <w:rPr>
          <w:rFonts w:ascii="Times New Roman" w:eastAsia="Times New Roman" w:hAnsi="Times New Roman" w:cs="Times New Roman"/>
          <w:bCs/>
          <w:lang w:val="lt-LT"/>
        </w:rPr>
        <w:t xml:space="preserve">reikia </w:t>
      </w:r>
      <w:r w:rsidR="006B03B1" w:rsidRPr="00175E94">
        <w:rPr>
          <w:rFonts w:ascii="Times New Roman" w:eastAsia="Times New Roman" w:hAnsi="Times New Roman" w:cs="Times New Roman"/>
          <w:bCs/>
          <w:lang w:val="lt-LT"/>
        </w:rPr>
        <w:t>pašalin</w:t>
      </w:r>
      <w:r w:rsidR="006B03B1">
        <w:rPr>
          <w:rFonts w:ascii="Times New Roman" w:eastAsia="Times New Roman" w:hAnsi="Times New Roman" w:cs="Times New Roman"/>
          <w:bCs/>
          <w:lang w:val="lt-LT"/>
        </w:rPr>
        <w:t>ti</w:t>
      </w:r>
      <w:r w:rsidR="006B03B1" w:rsidRPr="00175E94">
        <w:rPr>
          <w:rFonts w:ascii="Times New Roman" w:eastAsia="Times New Roman" w:hAnsi="Times New Roman" w:cs="Times New Roman"/>
          <w:bCs/>
          <w:lang w:val="lt-LT"/>
        </w:rPr>
        <w:t xml:space="preserve"> </w:t>
      </w:r>
      <w:r w:rsidRPr="00AE4153">
        <w:rPr>
          <w:rFonts w:ascii="Times New Roman" w:eastAsia="Times New Roman" w:hAnsi="Times New Roman" w:cs="Times New Roman"/>
          <w:bCs/>
          <w:lang w:val="lt-LT"/>
        </w:rPr>
        <w:t>apsauginio sluoksnio dalis, esančias pleistro kraštuose.</w:t>
      </w:r>
    </w:p>
    <w:p w14:paraId="7DB4DC14" w14:textId="1CAC5B2D"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Vaistinis pleistras yra lankstus ir paslankus, todėl prireikus gali būti užklijuotas ant arba šalia sąnario, tokiu būdu leisdamas jam normaliai judėti.</w:t>
      </w:r>
    </w:p>
    <w:p w14:paraId="1E6BEC12" w14:textId="1B328E9D" w:rsidR="009F605F" w:rsidRPr="00AE4153" w:rsidRDefault="006B03B1" w:rsidP="009F605F">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Reikia v</w:t>
      </w:r>
      <w:r w:rsidRPr="00175E94">
        <w:rPr>
          <w:rFonts w:ascii="Times New Roman" w:eastAsia="Times New Roman" w:hAnsi="Times New Roman" w:cs="Times New Roman"/>
          <w:bCs/>
          <w:lang w:val="lt-LT"/>
        </w:rPr>
        <w:t>en</w:t>
      </w:r>
      <w:r>
        <w:rPr>
          <w:rFonts w:ascii="Times New Roman" w:eastAsia="Times New Roman" w:hAnsi="Times New Roman" w:cs="Times New Roman"/>
          <w:bCs/>
          <w:lang w:val="lt-LT"/>
        </w:rPr>
        <w:t>gti</w:t>
      </w:r>
      <w:r w:rsidRPr="00175E94">
        <w:rPr>
          <w:rFonts w:ascii="Times New Roman" w:eastAsia="Times New Roman" w:hAnsi="Times New Roman" w:cs="Times New Roman"/>
          <w:bCs/>
          <w:lang w:val="lt-LT"/>
        </w:rPr>
        <w:t xml:space="preserve"> vaistinio pleistro </w:t>
      </w:r>
      <w:r>
        <w:rPr>
          <w:rFonts w:ascii="Times New Roman" w:eastAsia="Times New Roman" w:hAnsi="Times New Roman" w:cs="Times New Roman"/>
          <w:bCs/>
          <w:lang w:val="lt-LT"/>
        </w:rPr>
        <w:t>su</w:t>
      </w:r>
      <w:r w:rsidRPr="00175E94">
        <w:rPr>
          <w:rFonts w:ascii="Times New Roman" w:eastAsia="Times New Roman" w:hAnsi="Times New Roman" w:cs="Times New Roman"/>
          <w:bCs/>
          <w:lang w:val="lt-LT"/>
        </w:rPr>
        <w:t>drėki</w:t>
      </w:r>
      <w:r>
        <w:rPr>
          <w:rFonts w:ascii="Times New Roman" w:eastAsia="Times New Roman" w:hAnsi="Times New Roman" w:cs="Times New Roman"/>
          <w:bCs/>
          <w:lang w:val="lt-LT"/>
        </w:rPr>
        <w:t xml:space="preserve">mo. </w:t>
      </w:r>
    </w:p>
    <w:p w14:paraId="2D4C2B4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E263516" w14:textId="77777777" w:rsidR="009F605F" w:rsidRPr="00AE4153" w:rsidRDefault="009F605F" w:rsidP="009F605F">
      <w:pPr>
        <w:keepNext/>
        <w:keepLines/>
        <w:tabs>
          <w:tab w:val="left" w:pos="567"/>
        </w:tabs>
        <w:spacing w:after="0" w:line="240" w:lineRule="auto"/>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4.3</w:t>
      </w:r>
      <w:r w:rsidRPr="00AE4153">
        <w:rPr>
          <w:rFonts w:ascii="Times New Roman" w:eastAsia="Times New Roman" w:hAnsi="Times New Roman" w:cs="Times New Roman"/>
          <w:b/>
          <w:kern w:val="28"/>
          <w:lang w:val="lt-LT"/>
        </w:rPr>
        <w:tab/>
        <w:t>Kontraindikacijos</w:t>
      </w:r>
    </w:p>
    <w:p w14:paraId="7ACF807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57FDED3" w14:textId="77777777" w:rsidR="009F605F" w:rsidRPr="00AE4153" w:rsidRDefault="009F605F" w:rsidP="009F605F">
      <w:pPr>
        <w:pStyle w:val="Sraopastraipa"/>
        <w:numPr>
          <w:ilvl w:val="0"/>
          <w:numId w:val="23"/>
        </w:numPr>
        <w:rPr>
          <w:bCs/>
          <w:sz w:val="22"/>
          <w:szCs w:val="22"/>
        </w:rPr>
      </w:pPr>
      <w:r w:rsidRPr="00AE4153">
        <w:rPr>
          <w:bCs/>
          <w:sz w:val="22"/>
          <w:szCs w:val="22"/>
        </w:rPr>
        <w:t>Padidėjęs jautrumas veikliajai arba bet kuriai 6.1 skyriuje nurodytai pagalbinei medžiagai.</w:t>
      </w:r>
    </w:p>
    <w:p w14:paraId="159401B9" w14:textId="77777777" w:rsidR="009F605F" w:rsidRPr="00AE4153" w:rsidRDefault="009F605F" w:rsidP="009F605F">
      <w:pPr>
        <w:pStyle w:val="Sraopastraipa"/>
        <w:numPr>
          <w:ilvl w:val="0"/>
          <w:numId w:val="23"/>
        </w:numPr>
        <w:rPr>
          <w:bCs/>
          <w:sz w:val="22"/>
          <w:szCs w:val="22"/>
        </w:rPr>
      </w:pPr>
      <w:r w:rsidRPr="00AE4153">
        <w:rPr>
          <w:bCs/>
          <w:sz w:val="22"/>
          <w:szCs w:val="22"/>
        </w:rPr>
        <w:t xml:space="preserve">Jeigu praeityje yra buvę padidėjusio jautrumo reakcijų (pvz., astma, bronchų spazmas, rinitas, angioneurozinė edema ar dilgėlinė) vartojant ibuprofeno, acetilsalicilo rūgšties ar kitų nesteroidinių vaistinių preparatų nuo uždegimo (NVNU). </w:t>
      </w:r>
    </w:p>
    <w:p w14:paraId="6A12CB1B" w14:textId="77777777" w:rsidR="009F605F" w:rsidRPr="00AE4153" w:rsidRDefault="009F605F" w:rsidP="009F605F">
      <w:pPr>
        <w:pStyle w:val="Sraopastraipa"/>
        <w:numPr>
          <w:ilvl w:val="0"/>
          <w:numId w:val="23"/>
        </w:numPr>
        <w:rPr>
          <w:bCs/>
          <w:sz w:val="22"/>
          <w:szCs w:val="22"/>
        </w:rPr>
      </w:pPr>
      <w:r w:rsidRPr="00AE4153">
        <w:rPr>
          <w:bCs/>
          <w:sz w:val="22"/>
          <w:szCs w:val="22"/>
        </w:rPr>
        <w:t>Vartojimas ant įtrūkusios ar pažeistos odos.</w:t>
      </w:r>
    </w:p>
    <w:p w14:paraId="6E06ADC9" w14:textId="77777777" w:rsidR="009F605F" w:rsidRPr="00AE4153" w:rsidRDefault="009F605F" w:rsidP="009F605F">
      <w:pPr>
        <w:pStyle w:val="Sraopastraipa"/>
        <w:numPr>
          <w:ilvl w:val="0"/>
          <w:numId w:val="23"/>
        </w:numPr>
        <w:rPr>
          <w:bCs/>
          <w:sz w:val="22"/>
          <w:szCs w:val="22"/>
        </w:rPr>
      </w:pPr>
      <w:r w:rsidRPr="00AE4153">
        <w:rPr>
          <w:bCs/>
          <w:sz w:val="22"/>
          <w:szCs w:val="22"/>
        </w:rPr>
        <w:t>Trečiasis nėštumo trimestras.</w:t>
      </w:r>
    </w:p>
    <w:p w14:paraId="1145F634" w14:textId="77777777" w:rsidR="009F605F" w:rsidRPr="00AE4153" w:rsidRDefault="009F605F" w:rsidP="009F605F">
      <w:pPr>
        <w:pStyle w:val="Sraopastraipa"/>
        <w:numPr>
          <w:ilvl w:val="0"/>
          <w:numId w:val="23"/>
        </w:numPr>
        <w:rPr>
          <w:bCs/>
          <w:sz w:val="22"/>
          <w:szCs w:val="22"/>
        </w:rPr>
      </w:pPr>
      <w:r w:rsidRPr="00AE4153">
        <w:rPr>
          <w:bCs/>
          <w:sz w:val="22"/>
          <w:szCs w:val="22"/>
        </w:rPr>
        <w:t>Vartojimas ant akių, lūpų ar gleivinių.</w:t>
      </w:r>
    </w:p>
    <w:p w14:paraId="4402D7D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C205B95"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4.4</w:t>
      </w:r>
      <w:r w:rsidRPr="00AE4153">
        <w:rPr>
          <w:rFonts w:ascii="Times New Roman" w:eastAsia="Times New Roman" w:hAnsi="Times New Roman" w:cs="Times New Roman"/>
          <w:b/>
          <w:kern w:val="28"/>
          <w:lang w:val="lt-LT"/>
        </w:rPr>
        <w:tab/>
        <w:t>Specialūs įspėjimai ir atsargumo priemonės</w:t>
      </w:r>
    </w:p>
    <w:p w14:paraId="4066273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9FC2D46"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Jei simptomai išlieka ilgiau nei 5 paras arba pablogėja, reikia pasitarti su sveikatos priežiūros specialistu.</w:t>
      </w:r>
    </w:p>
    <w:p w14:paraId="4A618F4D"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Nepageidaujamas poveikis gali būti sumažintas trumpinant gydymo trukmę.</w:t>
      </w:r>
    </w:p>
    <w:p w14:paraId="1BC351A5" w14:textId="77777777" w:rsidR="009F605F"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Bronchų spazmas gali pasireikšti pacientams, vartojantiems ibuprofeno, kurie serga arba anksčiau sirgo bronchine astma ar alergija.</w:t>
      </w:r>
    </w:p>
    <w:p w14:paraId="26BFB1C1" w14:textId="77777777" w:rsidR="00A23F74" w:rsidRDefault="00A23F74" w:rsidP="009F605F">
      <w:pPr>
        <w:spacing w:after="0" w:line="240" w:lineRule="auto"/>
        <w:rPr>
          <w:rFonts w:ascii="Times New Roman" w:eastAsia="Times New Roman" w:hAnsi="Times New Roman" w:cs="Times New Roman"/>
          <w:bCs/>
          <w:lang w:val="lt-LT"/>
        </w:rPr>
      </w:pPr>
    </w:p>
    <w:p w14:paraId="347D02BC" w14:textId="77777777" w:rsidR="00A23F74" w:rsidRDefault="00A23F74" w:rsidP="00A23F74">
      <w:pPr>
        <w:spacing w:after="0" w:line="240" w:lineRule="auto"/>
        <w:rPr>
          <w:rFonts w:ascii="Times New Roman" w:hAnsi="Times New Roman" w:cs="Times New Roman"/>
          <w:b/>
          <w:bCs/>
          <w:lang w:val="lt-LT"/>
        </w:rPr>
      </w:pPr>
      <w:r w:rsidRPr="0052664C">
        <w:rPr>
          <w:rFonts w:ascii="Times New Roman" w:hAnsi="Times New Roman" w:cs="Times New Roman"/>
          <w:b/>
          <w:bCs/>
          <w:lang w:val="lt-LT"/>
        </w:rPr>
        <w:t>Sunkios odos nepageidaujamos reakcijos (SONR)</w:t>
      </w:r>
    </w:p>
    <w:p w14:paraId="1A3CE173" w14:textId="7666A9D0" w:rsidR="00A23F74" w:rsidRDefault="00A23F74" w:rsidP="00A23F74">
      <w:pPr>
        <w:spacing w:after="0" w:line="240" w:lineRule="auto"/>
        <w:rPr>
          <w:rFonts w:ascii="Times New Roman" w:hAnsi="Times New Roman" w:cs="Times New Roman"/>
          <w:lang w:val="lt-LT"/>
        </w:rPr>
      </w:pPr>
      <w:r>
        <w:rPr>
          <w:rFonts w:ascii="Times New Roman" w:hAnsi="Times New Roman" w:cs="Times New Roman"/>
          <w:lang w:val="lt-LT"/>
        </w:rPr>
        <w:t>Buvo pranešta apie sunkias odos nepageidaujamas reakcijas (SONR), susijusias su ibuprofeno vartojimu įskaitant eksfoliacinį dermatitą, daugiaformę eritemą, Stivenso-Džonsono sindromą (SJS), toksinę epidermio nekrolizę (TEN), vaist</w:t>
      </w:r>
      <w:r w:rsidR="008155F1">
        <w:rPr>
          <w:rFonts w:ascii="Times New Roman" w:hAnsi="Times New Roman" w:cs="Times New Roman"/>
          <w:lang w:val="lt-LT"/>
        </w:rPr>
        <w:t>inio preparat</w:t>
      </w:r>
      <w:r>
        <w:rPr>
          <w:rFonts w:ascii="Times New Roman" w:hAnsi="Times New Roman" w:cs="Times New Roman"/>
          <w:lang w:val="lt-LT"/>
        </w:rPr>
        <w:t xml:space="preserve">o sukeltą reakciją su eozinofilija ir sisteminiais simptomais (DRESS sindromą) bei ūminę generalizuotą egzanteminę pustuliozę (ŪGEP), kurios gali būti pavojingos gyvybei arba mirtinos (žr. 4.8 skyrių). Dauguma šių reakcijų pasireiškė pirmąjį mėnesį. </w:t>
      </w:r>
    </w:p>
    <w:p w14:paraId="502ED9FE" w14:textId="5463FD7E" w:rsidR="00A23F74" w:rsidRPr="00E12D93" w:rsidRDefault="00A23F74" w:rsidP="009F605F">
      <w:pPr>
        <w:spacing w:after="0" w:line="240" w:lineRule="auto"/>
        <w:rPr>
          <w:rFonts w:ascii="Times New Roman" w:hAnsi="Times New Roman" w:cs="Times New Roman"/>
          <w:lang w:val="lt-LT"/>
        </w:rPr>
      </w:pPr>
      <w:r>
        <w:rPr>
          <w:rFonts w:ascii="Times New Roman" w:hAnsi="Times New Roman" w:cs="Times New Roman"/>
          <w:lang w:val="lt-LT"/>
        </w:rPr>
        <w:t>Jei atsiranda šių reakcijų požymių ir simptomų, ibuprofeno vartojimą reikia nedelsiant nutraukti ir apsvarstyti kitą gydymą (jei reikia).</w:t>
      </w:r>
    </w:p>
    <w:p w14:paraId="0F62301B" w14:textId="77777777" w:rsidR="00A23F74" w:rsidRPr="00AE4153" w:rsidRDefault="00A23F74" w:rsidP="009F605F">
      <w:pPr>
        <w:spacing w:after="0" w:line="240" w:lineRule="auto"/>
        <w:rPr>
          <w:rFonts w:ascii="Times New Roman" w:eastAsia="Times New Roman" w:hAnsi="Times New Roman" w:cs="Times New Roman"/>
          <w:bCs/>
          <w:lang w:val="lt-LT"/>
        </w:rPr>
      </w:pPr>
    </w:p>
    <w:p w14:paraId="2F1FE429"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Gydymą reikia nedelsiant nutraukti, jei užklijavus vaistinį pleistrą atsiranda odos išbėrimas.</w:t>
      </w:r>
    </w:p>
    <w:p w14:paraId="7580BBB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Pacientai turi būti įspėjami apie gydomos zonos reakciją stipriems natūralaus ir (arba) dirbtinio apšvietimo šaltiniams (pvz., įdegio lempos) gydymo metu ir vieną dieną po vaistinio pleistro pašalinimo, siekiant sumažinti jautrumo šviesai riziką.</w:t>
      </w:r>
    </w:p>
    <w:p w14:paraId="66AECFAB"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Nors lokaliai vartojamo ibuprofeno sisteminis prieinamumas yra žymiai mažesnis nei geriamųjų šio vaistinio preparato formų, retais atvejais gali pasitaikyti komplikacijų. Dėl šių priežasčių pacientams, kuriems yra sutrikusi inkstų, širdies ir kepenų funkcija, buvo arba yra peptinė opa, žarnų uždegimas ar hemoraginė diatezė, prieš pradedant vartoti šį vaistinį preparatą, reikia kreiptis į gydytoją.</w:t>
      </w:r>
    </w:p>
    <w:p w14:paraId="5B61D220" w14:textId="78A0956C"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Senyviems pacientams </w:t>
      </w:r>
      <w:r w:rsidR="006B03B1" w:rsidRPr="00175E94">
        <w:rPr>
          <w:rFonts w:ascii="Times New Roman" w:eastAsia="Times New Roman" w:hAnsi="Times New Roman" w:cs="Times New Roman"/>
          <w:bCs/>
          <w:lang w:val="lt-LT"/>
        </w:rPr>
        <w:t>nesteroidini</w:t>
      </w:r>
      <w:r w:rsidR="006B03B1">
        <w:rPr>
          <w:rFonts w:ascii="Times New Roman" w:eastAsia="Times New Roman" w:hAnsi="Times New Roman" w:cs="Times New Roman"/>
          <w:bCs/>
          <w:lang w:val="lt-LT"/>
        </w:rPr>
        <w:t>ų</w:t>
      </w:r>
      <w:r w:rsidR="006B03B1" w:rsidRPr="00175E94">
        <w:rPr>
          <w:rFonts w:ascii="Times New Roman" w:eastAsia="Times New Roman" w:hAnsi="Times New Roman" w:cs="Times New Roman"/>
          <w:bCs/>
          <w:lang w:val="lt-LT"/>
        </w:rPr>
        <w:t xml:space="preserve"> vaistini</w:t>
      </w:r>
      <w:r w:rsidR="006B03B1">
        <w:rPr>
          <w:rFonts w:ascii="Times New Roman" w:eastAsia="Times New Roman" w:hAnsi="Times New Roman" w:cs="Times New Roman"/>
          <w:bCs/>
          <w:lang w:val="lt-LT"/>
        </w:rPr>
        <w:t>ų</w:t>
      </w:r>
      <w:r w:rsidR="006B03B1" w:rsidRPr="00175E94">
        <w:rPr>
          <w:rFonts w:ascii="Times New Roman" w:eastAsia="Times New Roman" w:hAnsi="Times New Roman" w:cs="Times New Roman"/>
          <w:bCs/>
          <w:lang w:val="lt-LT"/>
        </w:rPr>
        <w:t xml:space="preserve"> preparat</w:t>
      </w:r>
      <w:r w:rsidR="006B03B1">
        <w:rPr>
          <w:rFonts w:ascii="Times New Roman" w:eastAsia="Times New Roman" w:hAnsi="Times New Roman" w:cs="Times New Roman"/>
          <w:bCs/>
          <w:lang w:val="lt-LT"/>
        </w:rPr>
        <w:t>ų</w:t>
      </w:r>
      <w:r w:rsidR="006B03B1" w:rsidRPr="00175E94">
        <w:rPr>
          <w:rFonts w:ascii="Times New Roman" w:eastAsia="Times New Roman" w:hAnsi="Times New Roman" w:cs="Times New Roman"/>
          <w:bCs/>
          <w:lang w:val="lt-LT"/>
        </w:rPr>
        <w:t xml:space="preserve"> nuo uždegimo varto</w:t>
      </w:r>
      <w:r w:rsidR="006B03B1">
        <w:rPr>
          <w:rFonts w:ascii="Times New Roman" w:eastAsia="Times New Roman" w:hAnsi="Times New Roman" w:cs="Times New Roman"/>
          <w:bCs/>
          <w:lang w:val="lt-LT"/>
        </w:rPr>
        <w:t>ti</w:t>
      </w:r>
      <w:r w:rsidR="006B03B1" w:rsidRPr="00175E94">
        <w:rPr>
          <w:rFonts w:ascii="Times New Roman" w:eastAsia="Times New Roman" w:hAnsi="Times New Roman" w:cs="Times New Roman"/>
          <w:bCs/>
          <w:lang w:val="lt-LT"/>
        </w:rPr>
        <w:t xml:space="preserve"> </w:t>
      </w:r>
      <w:r w:rsidR="006B03B1">
        <w:rPr>
          <w:rFonts w:ascii="Times New Roman" w:eastAsia="Times New Roman" w:hAnsi="Times New Roman" w:cs="Times New Roman"/>
          <w:bCs/>
          <w:lang w:val="lt-LT"/>
        </w:rPr>
        <w:t xml:space="preserve">reikia </w:t>
      </w:r>
      <w:r w:rsidR="006B03B1" w:rsidRPr="00175E94">
        <w:rPr>
          <w:rFonts w:ascii="Times New Roman" w:eastAsia="Times New Roman" w:hAnsi="Times New Roman" w:cs="Times New Roman"/>
          <w:bCs/>
          <w:lang w:val="lt-LT"/>
        </w:rPr>
        <w:t>atsargiai, nes jiems yra didesnė nepageidaujam</w:t>
      </w:r>
      <w:r w:rsidR="006B03B1">
        <w:rPr>
          <w:rFonts w:ascii="Times New Roman" w:eastAsia="Times New Roman" w:hAnsi="Times New Roman" w:cs="Times New Roman"/>
          <w:bCs/>
          <w:lang w:val="lt-LT"/>
        </w:rPr>
        <w:t>o</w:t>
      </w:r>
      <w:r w:rsidR="006B03B1" w:rsidRPr="00175E94">
        <w:rPr>
          <w:rFonts w:ascii="Times New Roman" w:eastAsia="Times New Roman" w:hAnsi="Times New Roman" w:cs="Times New Roman"/>
          <w:bCs/>
          <w:lang w:val="lt-LT"/>
        </w:rPr>
        <w:t xml:space="preserve"> poveiki</w:t>
      </w:r>
      <w:r w:rsidR="006B03B1">
        <w:rPr>
          <w:rFonts w:ascii="Times New Roman" w:eastAsia="Times New Roman" w:hAnsi="Times New Roman" w:cs="Times New Roman"/>
          <w:bCs/>
          <w:lang w:val="lt-LT"/>
        </w:rPr>
        <w:t>o</w:t>
      </w:r>
      <w:r w:rsidR="006B03B1" w:rsidRPr="00175E94">
        <w:rPr>
          <w:rFonts w:ascii="Times New Roman" w:eastAsia="Times New Roman" w:hAnsi="Times New Roman" w:cs="Times New Roman"/>
          <w:bCs/>
          <w:lang w:val="lt-LT"/>
        </w:rPr>
        <w:t xml:space="preserve"> tikimybė.</w:t>
      </w:r>
      <w:r w:rsidR="006B03B1">
        <w:rPr>
          <w:rFonts w:ascii="Times New Roman" w:eastAsia="Times New Roman" w:hAnsi="Times New Roman" w:cs="Times New Roman"/>
          <w:bCs/>
          <w:lang w:val="lt-LT"/>
        </w:rPr>
        <w:t xml:space="preserve"> </w:t>
      </w:r>
    </w:p>
    <w:p w14:paraId="52C6EAE4"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342E21CB"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4.5</w:t>
      </w:r>
      <w:r w:rsidRPr="00AE4153">
        <w:rPr>
          <w:rFonts w:ascii="Times New Roman" w:eastAsia="Times New Roman" w:hAnsi="Times New Roman" w:cs="Times New Roman"/>
          <w:b/>
          <w:kern w:val="28"/>
          <w:lang w:val="lt-LT"/>
        </w:rPr>
        <w:tab/>
        <w:t>Sąveika su kitais vaistiniais preparatais ir kitokia sąveika</w:t>
      </w:r>
    </w:p>
    <w:p w14:paraId="68D330F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90AC48F" w14:textId="77777777" w:rsidR="009F605F" w:rsidRPr="00AE4153" w:rsidRDefault="009F605F" w:rsidP="009F605F">
      <w:pPr>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 xml:space="preserve">Nesteroidiniai vaistiniai preparatai nuo uždegimo gali sąveikauti su antihipertenziniais vaistiniais preparatais, galimai sustiprinti antikoaguliantų poveikį, tačiau, jei vaistinis pleistras yra tinkamai </w:t>
      </w:r>
      <w:r w:rsidRPr="00AE4153">
        <w:rPr>
          <w:rFonts w:ascii="Times New Roman" w:eastAsia="Times New Roman" w:hAnsi="Times New Roman" w:cs="Times New Roman"/>
          <w:bCs/>
          <w:noProof/>
          <w:lang w:val="lt-LT"/>
        </w:rPr>
        <w:lastRenderedPageBreak/>
        <w:t>vartojamas, sisteminė absorbcija yra maža, todėl sąveika, apie kurią pranešta vartojant geriamojo ibuprofeno,  nėra tikėtina. Vartojimas kartu su acetilsalicilo rūgštimi ar kitais NVNU gali padidinti nepageidaujamų poveikių dažnį.</w:t>
      </w:r>
    </w:p>
    <w:p w14:paraId="7D235E57" w14:textId="77777777" w:rsidR="009F605F" w:rsidRPr="00AE4153" w:rsidRDefault="009F605F" w:rsidP="009F605F">
      <w:pPr>
        <w:spacing w:after="0" w:line="240" w:lineRule="auto"/>
        <w:rPr>
          <w:rFonts w:ascii="Times New Roman" w:eastAsia="Times New Roman" w:hAnsi="Times New Roman" w:cs="Times New Roman"/>
          <w:bCs/>
          <w:noProof/>
          <w:lang w:val="lt-LT"/>
        </w:rPr>
      </w:pPr>
    </w:p>
    <w:p w14:paraId="50E718E1"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4.6</w:t>
      </w:r>
      <w:r w:rsidRPr="00AE4153">
        <w:rPr>
          <w:rFonts w:ascii="Times New Roman" w:eastAsia="Times New Roman" w:hAnsi="Times New Roman" w:cs="Times New Roman"/>
          <w:b/>
          <w:kern w:val="28"/>
          <w:lang w:val="lt-LT"/>
        </w:rPr>
        <w:tab/>
        <w:t>Vaisingumas, nėštumo ir žindymo laikotarpis</w:t>
      </w:r>
    </w:p>
    <w:p w14:paraId="4CB2518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FEE36BA" w14:textId="77777777" w:rsidR="009F605F" w:rsidRPr="00AE4153" w:rsidRDefault="009F605F" w:rsidP="009F605F">
      <w:pPr>
        <w:tabs>
          <w:tab w:val="left" w:pos="567"/>
        </w:tabs>
        <w:spacing w:after="0" w:line="240" w:lineRule="auto"/>
        <w:rPr>
          <w:rFonts w:ascii="Times New Roman" w:eastAsia="Times New Roman" w:hAnsi="Times New Roman" w:cs="Times New Roman"/>
          <w:u w:val="single"/>
          <w:lang w:val="lt-LT"/>
        </w:rPr>
      </w:pPr>
      <w:r w:rsidRPr="00AE4153">
        <w:rPr>
          <w:rFonts w:ascii="Times New Roman" w:eastAsia="Times New Roman" w:hAnsi="Times New Roman" w:cs="Times New Roman"/>
          <w:u w:val="single"/>
          <w:lang w:val="lt-LT"/>
        </w:rPr>
        <w:t>Nėštumas</w:t>
      </w:r>
    </w:p>
    <w:p w14:paraId="20B66E7D"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Ibuprofeno sisteminė koncentracija po lokalaus vartojimo yra mažesnė, palyginti su geriamaisiais vaistiniais preparatais. Toliau pateiktos rekomendacijos, remiantis patirtimi, įgyta gydymo sistemiškai vartojamais NVNU metu.</w:t>
      </w:r>
    </w:p>
    <w:p w14:paraId="11B98110"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1498F983"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Prostaglandinų sintezės slopinimas gali neigiamai veikti nėštumo eigą ir (arba) embriono arba vaisiaus vystymąsi. Epidemiologinių tyrimų duomenys rodo, kad vartojant prostaglandinų sintezės inhibitorių ankstyvuoju nėštumo laikotarpiu padidėja persileidimo, širdies vystymosi sutrikimų ir pilvo priekinės sienos nesuaugimo pavojus. Manoma, kad ši rizika didėja vartojant didesnę vaistinio preparato dozę ir gydant ilgesnį laiką. Gyvūnams duodant prostaglandinų sintezės inhibitorių aptikta, kad padaugėjo persileidimų iki implantacijos ir po jos, embriono ir vaisiaus letališkumas. Be to, duodant prostaglandinų sintezės inhibitorių organogenezės laikotarpiu, gyvūnams padidėja įvairių vystymosi sutrikimų, įskaitant širdies ir kraujagyslių defektus, pavojus.</w:t>
      </w:r>
    </w:p>
    <w:p w14:paraId="4BA8E0FE" w14:textId="49737EB9" w:rsidR="009F605F" w:rsidRPr="008155F1" w:rsidRDefault="009F605F" w:rsidP="009F605F">
      <w:pPr>
        <w:tabs>
          <w:tab w:val="left" w:pos="567"/>
        </w:tabs>
        <w:spacing w:after="0" w:line="240" w:lineRule="auto"/>
        <w:rPr>
          <w:rFonts w:ascii="Times New Roman" w:eastAsia="Times New Roman" w:hAnsi="Times New Roman" w:cs="Times New Roman"/>
          <w:lang w:val="lt-LT"/>
        </w:rPr>
      </w:pPr>
    </w:p>
    <w:p w14:paraId="28CC5847"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Pirmuoju ir antruoju nėštumo trimestru Nuroflex vartoti negalima, išskyrus neabejotinai būtinus atvejus. Jei Nuroflex būtina vartoti nėščiajai pirmuoju ir antruoju nėštumo trimestru, reikia vartoti kiek įmanoma mažesnę dozę ir gydyti kuo trumpiau.</w:t>
      </w:r>
    </w:p>
    <w:p w14:paraId="426353C4"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779153FA"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Trečiuoju nėštumo trimestru vartojami visi prostaglandinų sintezės inhibitoriai vaisiui gali sukelti:</w:t>
      </w:r>
    </w:p>
    <w:p w14:paraId="1D4F8C7E" w14:textId="77777777" w:rsidR="009F605F" w:rsidRPr="00AE4153" w:rsidRDefault="009F605F" w:rsidP="009F605F">
      <w:pPr>
        <w:numPr>
          <w:ilvl w:val="3"/>
          <w:numId w:val="5"/>
        </w:numPr>
        <w:tabs>
          <w:tab w:val="num" w:pos="540"/>
          <w:tab w:val="left" w:pos="567"/>
        </w:tabs>
        <w:spacing w:after="0" w:line="240" w:lineRule="auto"/>
        <w:ind w:left="540" w:hanging="540"/>
        <w:rPr>
          <w:rFonts w:ascii="Times New Roman" w:eastAsia="Times New Roman" w:hAnsi="Times New Roman" w:cs="Times New Roman"/>
          <w:lang w:val="lt-LT"/>
        </w:rPr>
      </w:pPr>
      <w:r w:rsidRPr="00AE4153">
        <w:rPr>
          <w:rFonts w:ascii="Times New Roman" w:eastAsia="Times New Roman" w:hAnsi="Times New Roman" w:cs="Times New Roman"/>
          <w:lang w:val="lt-LT"/>
        </w:rPr>
        <w:t>toksinį poveikį širdžiai ir plaučiams (priešlaikinį arterinio latako užsidarymą, plautinę hipertenziją);</w:t>
      </w:r>
    </w:p>
    <w:p w14:paraId="0FCD7C31" w14:textId="77777777" w:rsidR="009F605F" w:rsidRPr="00AE4153" w:rsidRDefault="009F605F" w:rsidP="009F605F">
      <w:pPr>
        <w:numPr>
          <w:ilvl w:val="3"/>
          <w:numId w:val="5"/>
        </w:numPr>
        <w:tabs>
          <w:tab w:val="num" w:pos="540"/>
          <w:tab w:val="left" w:pos="567"/>
        </w:tabs>
        <w:spacing w:after="0" w:line="240" w:lineRule="auto"/>
        <w:ind w:left="540" w:hanging="540"/>
        <w:rPr>
          <w:rFonts w:ascii="Times New Roman" w:eastAsia="Times New Roman" w:hAnsi="Times New Roman" w:cs="Times New Roman"/>
          <w:lang w:val="lt-LT"/>
        </w:rPr>
      </w:pPr>
      <w:r w:rsidRPr="00AE4153">
        <w:rPr>
          <w:rFonts w:ascii="Times New Roman" w:eastAsia="Times New Roman" w:hAnsi="Times New Roman" w:cs="Times New Roman"/>
          <w:lang w:val="lt-LT"/>
        </w:rPr>
        <w:t>inkstų funkcijos sutrikimą, kuris gali progresuoti iki inkstų nepakankamumo, pasireiškiančio oligohidramnionu.</w:t>
      </w:r>
    </w:p>
    <w:p w14:paraId="5922230A" w14:textId="77777777" w:rsidR="009F605F" w:rsidRPr="00AE4153" w:rsidRDefault="009F605F" w:rsidP="009F605F">
      <w:pPr>
        <w:spacing w:after="0" w:line="240" w:lineRule="auto"/>
        <w:rPr>
          <w:rFonts w:ascii="Times New Roman" w:hAnsi="Times New Roman" w:cs="Times New Roman"/>
          <w:lang w:val="lt-LT"/>
        </w:rPr>
      </w:pPr>
      <w:r w:rsidRPr="00AE4153">
        <w:rPr>
          <w:rFonts w:ascii="Times New Roman" w:hAnsi="Times New Roman" w:cs="Times New Roman"/>
          <w:lang w:val="lt-LT"/>
        </w:rPr>
        <w:t>Nėštumo pabaigoje vartojami prostaglandinų sintezės inhibitoriai nėščiajai ir naujagimiui gali:</w:t>
      </w:r>
    </w:p>
    <w:p w14:paraId="0DA71C2A" w14:textId="77777777" w:rsidR="009F605F" w:rsidRPr="00AE4153" w:rsidRDefault="009F605F" w:rsidP="009F605F">
      <w:pPr>
        <w:numPr>
          <w:ilvl w:val="0"/>
          <w:numId w:val="6"/>
        </w:numPr>
        <w:spacing w:after="0" w:line="240" w:lineRule="auto"/>
        <w:ind w:left="567" w:hanging="567"/>
        <w:rPr>
          <w:rFonts w:ascii="Times New Roman" w:eastAsia="Times New Roman" w:hAnsi="Times New Roman" w:cs="Times New Roman"/>
          <w:lang w:val="lt-LT"/>
        </w:rPr>
      </w:pPr>
      <w:r w:rsidRPr="00AE4153">
        <w:rPr>
          <w:rFonts w:ascii="Times New Roman" w:eastAsia="Times New Roman" w:hAnsi="Times New Roman" w:cs="Times New Roman"/>
          <w:lang w:val="lt-LT"/>
        </w:rPr>
        <w:t>ilginti kraujavimo laiką ir slopinti trombocitų agregaciją (net mažos šių vaistinių preparatų dozės);</w:t>
      </w:r>
    </w:p>
    <w:p w14:paraId="5EF02F74" w14:textId="77777777" w:rsidR="009F605F" w:rsidRPr="00AE4153" w:rsidRDefault="009F605F" w:rsidP="009F605F">
      <w:pPr>
        <w:numPr>
          <w:ilvl w:val="0"/>
          <w:numId w:val="6"/>
        </w:numPr>
        <w:spacing w:after="0" w:line="240" w:lineRule="auto"/>
        <w:ind w:left="567" w:hanging="567"/>
        <w:rPr>
          <w:rFonts w:ascii="Times New Roman" w:eastAsia="Times New Roman" w:hAnsi="Times New Roman" w:cs="Times New Roman"/>
          <w:lang w:val="lt-LT"/>
        </w:rPr>
      </w:pPr>
      <w:r w:rsidRPr="00AE4153">
        <w:rPr>
          <w:rFonts w:ascii="Times New Roman" w:eastAsia="Times New Roman" w:hAnsi="Times New Roman" w:cs="Times New Roman"/>
          <w:lang w:val="lt-LT"/>
        </w:rPr>
        <w:t>slopinti gimdos susitraukimus ir dėl to vėlinti ar ilginti gimdymą.</w:t>
      </w:r>
    </w:p>
    <w:p w14:paraId="3F5957D2"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618AF598" w14:textId="14133720"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Taigi ibuprofeno paskutiniuoju nėštumo trimestru vartoti draudžiama.</w:t>
      </w:r>
    </w:p>
    <w:p w14:paraId="2AFCAE0C" w14:textId="77777777" w:rsidR="009F605F" w:rsidRPr="00AE4153" w:rsidRDefault="009F605F" w:rsidP="009F605F">
      <w:pPr>
        <w:tabs>
          <w:tab w:val="left" w:pos="567"/>
        </w:tabs>
        <w:spacing w:after="0" w:line="240" w:lineRule="auto"/>
        <w:rPr>
          <w:rFonts w:ascii="Times New Roman" w:eastAsia="Times New Roman" w:hAnsi="Times New Roman" w:cs="Times New Roman"/>
          <w:b/>
          <w:lang w:val="lt-LT"/>
        </w:rPr>
      </w:pPr>
    </w:p>
    <w:p w14:paraId="3AADD66E" w14:textId="77777777" w:rsidR="009F605F" w:rsidRPr="00AE4153" w:rsidRDefault="009F605F" w:rsidP="009F605F">
      <w:pPr>
        <w:tabs>
          <w:tab w:val="left" w:pos="567"/>
        </w:tabs>
        <w:spacing w:after="0" w:line="240" w:lineRule="auto"/>
        <w:rPr>
          <w:rFonts w:ascii="Times New Roman" w:eastAsia="Times New Roman" w:hAnsi="Times New Roman" w:cs="Times New Roman"/>
          <w:u w:val="single"/>
          <w:lang w:val="lt-LT"/>
        </w:rPr>
      </w:pPr>
      <w:r w:rsidRPr="00AE4153">
        <w:rPr>
          <w:rFonts w:ascii="Times New Roman" w:eastAsia="Times New Roman" w:hAnsi="Times New Roman" w:cs="Times New Roman"/>
          <w:u w:val="single"/>
          <w:lang w:val="lt-LT"/>
        </w:rPr>
        <w:t>Žindymas</w:t>
      </w:r>
    </w:p>
    <w:p w14:paraId="3A080C28"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Po sisteminio vartojimo, tik mažos ibuprofeno ir jo metabolitų koncentracijos patenka į motinos pieną. Kadangi šiuo metu kenksmingas ibuprofeno poveikis kūdikiams nėra žinomas, vartojant šio vaistinio preparato trumpai, rekomenduojamomis dozėmis, nebūtina nustoti žindyti kūdikio.</w:t>
      </w:r>
    </w:p>
    <w:p w14:paraId="61C73E5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3AF40FC"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Tačiau, kaip atsargumo priemonė, šis vaistinis pleistras neturėtų būti vartojamas tiesiai ant žindančių moterų krūties srityje.</w:t>
      </w:r>
    </w:p>
    <w:p w14:paraId="655CD1E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4EE246D" w14:textId="77777777" w:rsidR="009F605F" w:rsidRPr="00AE4153" w:rsidRDefault="009F605F" w:rsidP="009F605F">
      <w:pPr>
        <w:tabs>
          <w:tab w:val="left" w:pos="567"/>
        </w:tabs>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4.7</w:t>
      </w:r>
      <w:r w:rsidRPr="00AE4153">
        <w:rPr>
          <w:rFonts w:ascii="Times New Roman" w:eastAsia="Times New Roman" w:hAnsi="Times New Roman" w:cs="Times New Roman"/>
          <w:b/>
          <w:bCs/>
          <w:lang w:val="lt-LT"/>
        </w:rPr>
        <w:tab/>
        <w:t>Poveikis gebėjimui vairuoti ir valdyti mechanizmus</w:t>
      </w:r>
    </w:p>
    <w:p w14:paraId="2EF82D56" w14:textId="77777777" w:rsidR="009F605F" w:rsidRPr="00AE4153" w:rsidRDefault="009F605F" w:rsidP="00E358B4">
      <w:pPr>
        <w:spacing w:after="0" w:line="240" w:lineRule="auto"/>
        <w:rPr>
          <w:rFonts w:ascii="Times New Roman" w:eastAsia="Times New Roman" w:hAnsi="Times New Roman" w:cs="Times New Roman"/>
          <w:bCs/>
          <w:lang w:val="lt-LT"/>
        </w:rPr>
      </w:pPr>
    </w:p>
    <w:p w14:paraId="01EFF784" w14:textId="77777777" w:rsidR="00E358B4" w:rsidRPr="00AE4153" w:rsidRDefault="00E358B4" w:rsidP="00B73800">
      <w:pPr>
        <w:spacing w:after="0"/>
        <w:rPr>
          <w:rFonts w:ascii="Times New Roman" w:hAnsi="Times New Roman" w:cs="Times New Roman"/>
          <w:lang w:val="lt-LT"/>
        </w:rPr>
      </w:pPr>
      <w:r w:rsidRPr="00AE4153">
        <w:rPr>
          <w:rFonts w:ascii="Times New Roman" w:eastAsia="Times New Roman" w:hAnsi="Times New Roman" w:cs="Times New Roman"/>
          <w:bCs/>
          <w:lang w:val="lt-LT"/>
        </w:rPr>
        <w:t xml:space="preserve">Nuroflex </w:t>
      </w:r>
      <w:r w:rsidRPr="00AE4153">
        <w:rPr>
          <w:rFonts w:ascii="Times New Roman" w:hAnsi="Times New Roman" w:cs="Times New Roman"/>
          <w:noProof/>
          <w:lang w:val="lt-LT"/>
        </w:rPr>
        <w:t>gebėjimo vairuoti ir valdyti mechanizmus neveikia arba veikia nereikšmingai.</w:t>
      </w:r>
      <w:r w:rsidRPr="00AE4153">
        <w:rPr>
          <w:rFonts w:ascii="Times New Roman" w:hAnsi="Times New Roman" w:cs="Times New Roman"/>
          <w:lang w:val="lt-LT"/>
        </w:rPr>
        <w:t xml:space="preserve"> </w:t>
      </w:r>
    </w:p>
    <w:p w14:paraId="6DF72A10" w14:textId="77777777" w:rsidR="009F605F" w:rsidRPr="00AE4153" w:rsidRDefault="009F605F" w:rsidP="00E358B4">
      <w:pPr>
        <w:spacing w:after="0" w:line="240" w:lineRule="auto"/>
        <w:rPr>
          <w:rFonts w:ascii="Times New Roman" w:eastAsia="Times New Roman" w:hAnsi="Times New Roman" w:cs="Times New Roman"/>
          <w:bCs/>
          <w:lang w:val="lt-LT"/>
        </w:rPr>
      </w:pPr>
    </w:p>
    <w:p w14:paraId="3E15A0F9" w14:textId="77777777" w:rsidR="009F605F" w:rsidRPr="00AE4153" w:rsidRDefault="00E358B4" w:rsidP="00B73800">
      <w:pPr>
        <w:keepNext/>
        <w:keepLines/>
        <w:tabs>
          <w:tab w:val="left" w:pos="567"/>
        </w:tabs>
        <w:spacing w:after="0" w:line="240" w:lineRule="auto"/>
        <w:ind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ab/>
      </w:r>
      <w:r w:rsidR="009F605F" w:rsidRPr="00AE4153">
        <w:rPr>
          <w:rFonts w:ascii="Times New Roman" w:eastAsia="Times New Roman" w:hAnsi="Times New Roman" w:cs="Times New Roman"/>
          <w:b/>
          <w:kern w:val="28"/>
          <w:lang w:val="lt-LT"/>
        </w:rPr>
        <w:t>4.8</w:t>
      </w:r>
      <w:r w:rsidR="009F605F" w:rsidRPr="00AE4153">
        <w:rPr>
          <w:rFonts w:ascii="Times New Roman" w:eastAsia="Times New Roman" w:hAnsi="Times New Roman" w:cs="Times New Roman"/>
          <w:b/>
          <w:kern w:val="28"/>
          <w:lang w:val="lt-LT"/>
        </w:rPr>
        <w:tab/>
        <w:t>Nepageidaujamas poveikis</w:t>
      </w:r>
    </w:p>
    <w:p w14:paraId="5ECD564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6740298" w14:textId="77777777" w:rsidR="009F605F" w:rsidRPr="00AE4153" w:rsidRDefault="009F605F" w:rsidP="009F605F">
      <w:pPr>
        <w:tabs>
          <w:tab w:val="left" w:pos="0"/>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Lokaliai vartojamo ibuprofeno sisteminis prieinamumas yra labai mažas, palyginti su geriamaisiais NVNU. Nepageidaujami poveikiai, ypač susiję su virškinimo traktu, yra retesni, vartojant ibuprofeno lokaliai.</w:t>
      </w:r>
    </w:p>
    <w:p w14:paraId="2B942D0E" w14:textId="77777777" w:rsidR="009F605F" w:rsidRPr="00AE4153" w:rsidRDefault="009F605F" w:rsidP="009F605F">
      <w:pPr>
        <w:tabs>
          <w:tab w:val="left" w:pos="0"/>
          <w:tab w:val="left" w:pos="567"/>
        </w:tabs>
        <w:spacing w:after="0" w:line="240" w:lineRule="auto"/>
        <w:rPr>
          <w:rFonts w:ascii="Times New Roman" w:eastAsia="Times New Roman" w:hAnsi="Times New Roman" w:cs="Times New Roman"/>
          <w:bCs/>
          <w:lang w:val="lt-LT"/>
        </w:rPr>
      </w:pPr>
    </w:p>
    <w:p w14:paraId="6E912F86" w14:textId="77777777" w:rsidR="009F605F" w:rsidRPr="00AE4153" w:rsidRDefault="009F605F" w:rsidP="009F605F">
      <w:pPr>
        <w:tabs>
          <w:tab w:val="left" w:pos="0"/>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lastRenderedPageBreak/>
        <w:t>Toliau išvardytų nepageidaujamų poveikių sąrašas yra susijęs su asmenimis, kuriems buvo skirtas lokaliai vartoti ibuprofenas, vartojant nereceptinio vaistinio preparato trumpalaikę dozę (didžiausia dozė - 500 mg per parą).</w:t>
      </w:r>
    </w:p>
    <w:p w14:paraId="52D925C8" w14:textId="77777777" w:rsidR="009F605F" w:rsidRPr="00AE4153" w:rsidRDefault="009F605F" w:rsidP="009F605F">
      <w:pPr>
        <w:tabs>
          <w:tab w:val="left" w:pos="0"/>
        </w:tabs>
        <w:spacing w:after="0" w:line="240" w:lineRule="auto"/>
        <w:rPr>
          <w:rFonts w:ascii="Times New Roman" w:eastAsia="Times New Roman" w:hAnsi="Times New Roman" w:cs="Times New Roman"/>
          <w:lang w:val="lt-LT"/>
        </w:rPr>
      </w:pPr>
    </w:p>
    <w:p w14:paraId="6F8B5E78" w14:textId="43913D1B" w:rsidR="009F605F" w:rsidRPr="00AE4153" w:rsidRDefault="009F605F" w:rsidP="009F605F">
      <w:pPr>
        <w:tabs>
          <w:tab w:val="left" w:pos="0"/>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 xml:space="preserve">Nepageidaujamo poveikio dažnis apibūdinamas taip: labai dažnas (≥ 1/10), dažnas (nuo ≥ 1/100 iki &lt; 1/10), nedažnas (nuo ≥ 1/1000 iki &lt; 1/100), retas (nuo ≥ 1/10 000 iki &lt; 1/1000), labai retas (&lt; 1/10 000) ir nežinomas (negali būti apskaičiuotas pagal turimus duomenis). Kiekvienoje dažnio grupėje </w:t>
      </w:r>
      <w:r w:rsidR="006B03B1" w:rsidRPr="00175E94">
        <w:rPr>
          <w:rFonts w:ascii="Times New Roman" w:eastAsia="Times New Roman" w:hAnsi="Times New Roman" w:cs="Times New Roman"/>
          <w:lang w:val="lt-LT"/>
        </w:rPr>
        <w:t>nepageidaujam</w:t>
      </w:r>
      <w:r w:rsidR="006B03B1">
        <w:rPr>
          <w:rFonts w:ascii="Times New Roman" w:eastAsia="Times New Roman" w:hAnsi="Times New Roman" w:cs="Times New Roman"/>
          <w:lang w:val="lt-LT"/>
        </w:rPr>
        <w:t>o</w:t>
      </w:r>
      <w:r w:rsidR="006B03B1" w:rsidRPr="00175E94">
        <w:rPr>
          <w:rFonts w:ascii="Times New Roman" w:eastAsia="Times New Roman" w:hAnsi="Times New Roman" w:cs="Times New Roman"/>
          <w:lang w:val="lt-LT"/>
        </w:rPr>
        <w:t xml:space="preserve"> poveiki</w:t>
      </w:r>
      <w:r w:rsidR="006B03B1">
        <w:rPr>
          <w:rFonts w:ascii="Times New Roman" w:eastAsia="Times New Roman" w:hAnsi="Times New Roman" w:cs="Times New Roman"/>
          <w:lang w:val="lt-LT"/>
        </w:rPr>
        <w:t>o</w:t>
      </w:r>
      <w:r w:rsidR="006B03B1" w:rsidRPr="00175E94">
        <w:rPr>
          <w:rFonts w:ascii="Times New Roman" w:eastAsia="Times New Roman" w:hAnsi="Times New Roman" w:cs="Times New Roman"/>
          <w:lang w:val="lt-LT"/>
        </w:rPr>
        <w:t xml:space="preserve"> </w:t>
      </w:r>
      <w:r w:rsidR="006B03B1">
        <w:rPr>
          <w:rFonts w:ascii="Times New Roman" w:eastAsia="Times New Roman" w:hAnsi="Times New Roman" w:cs="Times New Roman"/>
          <w:lang w:val="lt-LT"/>
        </w:rPr>
        <w:t>reiškiniai</w:t>
      </w:r>
      <w:r w:rsidRPr="00AE4153">
        <w:rPr>
          <w:rFonts w:ascii="Times New Roman" w:eastAsia="Times New Roman" w:hAnsi="Times New Roman" w:cs="Times New Roman"/>
          <w:lang w:val="lt-LT"/>
        </w:rPr>
        <w:t xml:space="preserve"> pateikti mažėjančio sunkumo tvarka. </w:t>
      </w:r>
    </w:p>
    <w:p w14:paraId="50B40240" w14:textId="77777777" w:rsidR="009F605F" w:rsidRPr="00AE4153" w:rsidRDefault="009F605F" w:rsidP="009F605F">
      <w:pPr>
        <w:spacing w:after="0" w:line="240" w:lineRule="auto"/>
        <w:ind w:left="709"/>
        <w:rPr>
          <w:rFonts w:ascii="Times New Roman" w:eastAsia="Times New Roman" w:hAnsi="Times New Roman" w:cs="Times New Roman"/>
          <w:lang w:val="lt-LT"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1694"/>
        <w:gridCol w:w="4220"/>
      </w:tblGrid>
      <w:tr w:rsidR="009F605F" w:rsidRPr="00AE4153" w14:paraId="5C936C4D" w14:textId="77777777" w:rsidTr="00A23F74">
        <w:tc>
          <w:tcPr>
            <w:tcW w:w="3372" w:type="dxa"/>
            <w:shd w:val="clear" w:color="auto" w:fill="auto"/>
          </w:tcPr>
          <w:p w14:paraId="24C73761" w14:textId="77777777" w:rsidR="009F605F" w:rsidRPr="00AE4153" w:rsidRDefault="009F605F" w:rsidP="008F5C0D">
            <w:pPr>
              <w:tabs>
                <w:tab w:val="left" w:pos="567"/>
              </w:tabs>
              <w:spacing w:after="0" w:line="240" w:lineRule="auto"/>
              <w:outlineLvl w:val="0"/>
              <w:rPr>
                <w:rFonts w:ascii="Times New Roman" w:eastAsia="Times New Roman" w:hAnsi="Times New Roman" w:cs="Times New Roman"/>
                <w:b/>
                <w:color w:val="C0C0C0"/>
                <w:lang w:val="lt-LT"/>
              </w:rPr>
            </w:pPr>
            <w:r w:rsidRPr="00AE4153">
              <w:rPr>
                <w:rFonts w:ascii="Times New Roman" w:eastAsia="Times New Roman" w:hAnsi="Times New Roman" w:cs="Times New Roman"/>
                <w:b/>
                <w:bCs/>
                <w:kern w:val="28"/>
                <w:lang w:val="lt-LT" w:eastAsia="lt-LT"/>
              </w:rPr>
              <w:t>Organų sistemų klasė</w:t>
            </w:r>
          </w:p>
        </w:tc>
        <w:tc>
          <w:tcPr>
            <w:tcW w:w="1694" w:type="dxa"/>
            <w:shd w:val="clear" w:color="auto" w:fill="auto"/>
          </w:tcPr>
          <w:p w14:paraId="09A44DD2" w14:textId="77777777" w:rsidR="009F605F" w:rsidRPr="00AE4153" w:rsidRDefault="009F605F" w:rsidP="008F5C0D">
            <w:pPr>
              <w:tabs>
                <w:tab w:val="left" w:pos="0"/>
                <w:tab w:val="left" w:pos="567"/>
              </w:tabs>
              <w:spacing w:after="0" w:line="240" w:lineRule="auto"/>
              <w:rPr>
                <w:rFonts w:ascii="Times New Roman" w:eastAsia="Times New Roman" w:hAnsi="Times New Roman" w:cs="Times New Roman"/>
                <w:b/>
                <w:color w:val="C0C0C0"/>
                <w:lang w:val="lt-LT"/>
              </w:rPr>
            </w:pPr>
            <w:r w:rsidRPr="00AE4153">
              <w:rPr>
                <w:rFonts w:ascii="Times New Roman" w:eastAsia="Times New Roman" w:hAnsi="Times New Roman" w:cs="Times New Roman"/>
                <w:b/>
                <w:lang w:val="lt-LT"/>
              </w:rPr>
              <w:t>Dažnis</w:t>
            </w:r>
          </w:p>
        </w:tc>
        <w:tc>
          <w:tcPr>
            <w:tcW w:w="4220" w:type="dxa"/>
            <w:shd w:val="clear" w:color="auto" w:fill="auto"/>
          </w:tcPr>
          <w:p w14:paraId="7F4A32FF" w14:textId="77777777" w:rsidR="009F605F" w:rsidRPr="00AE4153" w:rsidRDefault="009F605F" w:rsidP="008F5C0D">
            <w:pPr>
              <w:tabs>
                <w:tab w:val="left" w:pos="0"/>
                <w:tab w:val="left" w:pos="567"/>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Nepageidaujamas poveikis</w:t>
            </w:r>
          </w:p>
        </w:tc>
      </w:tr>
      <w:tr w:rsidR="009F605F" w:rsidRPr="00AE4153" w14:paraId="251D96AF" w14:textId="77777777" w:rsidTr="00A23F74">
        <w:tc>
          <w:tcPr>
            <w:tcW w:w="3372" w:type="dxa"/>
            <w:shd w:val="clear" w:color="auto" w:fill="auto"/>
            <w:vAlign w:val="center"/>
          </w:tcPr>
          <w:p w14:paraId="1EAEB5FE" w14:textId="77777777" w:rsidR="009F605F" w:rsidRPr="00AE4153" w:rsidRDefault="009F605F" w:rsidP="008F5C0D">
            <w:pPr>
              <w:spacing w:after="0" w:line="240" w:lineRule="auto"/>
              <w:rPr>
                <w:rFonts w:ascii="Times New Roman" w:eastAsia="Times New Roman" w:hAnsi="Times New Roman" w:cs="Times New Roman"/>
                <w:lang w:val="lt-LT" w:eastAsia="en-GB"/>
              </w:rPr>
            </w:pPr>
            <w:r w:rsidRPr="00AE4153">
              <w:rPr>
                <w:rFonts w:ascii="Times New Roman" w:eastAsia="Times New Roman" w:hAnsi="Times New Roman" w:cs="Times New Roman"/>
                <w:lang w:val="lt-LT" w:eastAsia="en-GB"/>
              </w:rPr>
              <w:t>Imuninės sistemos sutrikimai</w:t>
            </w:r>
          </w:p>
        </w:tc>
        <w:tc>
          <w:tcPr>
            <w:tcW w:w="1694" w:type="dxa"/>
            <w:shd w:val="clear" w:color="auto" w:fill="auto"/>
            <w:vAlign w:val="center"/>
          </w:tcPr>
          <w:p w14:paraId="2F8899F5" w14:textId="77777777" w:rsidR="009F605F" w:rsidRPr="00AE4153" w:rsidRDefault="009F605F" w:rsidP="008F5C0D">
            <w:pPr>
              <w:spacing w:after="0" w:line="240" w:lineRule="auto"/>
              <w:rPr>
                <w:rFonts w:ascii="Times New Roman" w:eastAsia="Times New Roman" w:hAnsi="Times New Roman" w:cs="Times New Roman"/>
                <w:lang w:val="lt-LT" w:eastAsia="en-GB"/>
              </w:rPr>
            </w:pPr>
            <w:r w:rsidRPr="00AE4153">
              <w:rPr>
                <w:rFonts w:ascii="Times New Roman" w:eastAsia="Times New Roman" w:hAnsi="Times New Roman" w:cs="Times New Roman"/>
                <w:lang w:val="lt-LT" w:eastAsia="en-GB"/>
              </w:rPr>
              <w:t>Nežinomas</w:t>
            </w:r>
          </w:p>
        </w:tc>
        <w:tc>
          <w:tcPr>
            <w:tcW w:w="4220" w:type="dxa"/>
            <w:shd w:val="clear" w:color="auto" w:fill="auto"/>
            <w:vAlign w:val="center"/>
          </w:tcPr>
          <w:p w14:paraId="268706D3" w14:textId="77777777" w:rsidR="009F605F" w:rsidRPr="00AE4153" w:rsidRDefault="009F605F" w:rsidP="008F5C0D">
            <w:pPr>
              <w:spacing w:after="0" w:line="240" w:lineRule="auto"/>
              <w:rPr>
                <w:rFonts w:ascii="Times New Roman" w:eastAsia="Times New Roman" w:hAnsi="Times New Roman" w:cs="Times New Roman"/>
                <w:vertAlign w:val="superscript"/>
                <w:lang w:val="lt-LT" w:eastAsia="en-GB"/>
              </w:rPr>
            </w:pPr>
            <w:r w:rsidRPr="00AE4153">
              <w:rPr>
                <w:rFonts w:ascii="Times New Roman" w:eastAsia="Times New Roman" w:hAnsi="Times New Roman" w:cs="Times New Roman"/>
                <w:lang w:val="lt-LT"/>
              </w:rPr>
              <w:t>Padidėjusio jautrumo reakcijos</w:t>
            </w:r>
            <w:r w:rsidRPr="00AE4153">
              <w:rPr>
                <w:rFonts w:ascii="Times New Roman" w:eastAsia="Times New Roman" w:hAnsi="Times New Roman" w:cs="Times New Roman"/>
                <w:vertAlign w:val="superscript"/>
                <w:lang w:val="lt-LT"/>
              </w:rPr>
              <w:t>1</w:t>
            </w:r>
          </w:p>
        </w:tc>
      </w:tr>
      <w:tr w:rsidR="009F605F" w:rsidRPr="00AE4153" w14:paraId="43BA2A73" w14:textId="77777777" w:rsidTr="00A23F74">
        <w:tc>
          <w:tcPr>
            <w:tcW w:w="3372" w:type="dxa"/>
            <w:shd w:val="clear" w:color="auto" w:fill="auto"/>
            <w:vAlign w:val="center"/>
          </w:tcPr>
          <w:p w14:paraId="7B2A7CBB" w14:textId="77777777" w:rsidR="009F605F" w:rsidRPr="00AE4153" w:rsidRDefault="009F605F" w:rsidP="008F5C0D">
            <w:pPr>
              <w:spacing w:after="0" w:line="240" w:lineRule="auto"/>
              <w:rPr>
                <w:rFonts w:ascii="Times New Roman" w:eastAsia="Times New Roman" w:hAnsi="Times New Roman" w:cs="Times New Roman"/>
                <w:lang w:val="lt-LT" w:eastAsia="en-GB"/>
              </w:rPr>
            </w:pPr>
            <w:r w:rsidRPr="00AE4153">
              <w:rPr>
                <w:rFonts w:ascii="Times New Roman" w:eastAsia="Times New Roman" w:hAnsi="Times New Roman" w:cs="Times New Roman"/>
                <w:lang w:val="lt-LT"/>
              </w:rPr>
              <w:t>Virškinimo trakto sutrikimai</w:t>
            </w:r>
          </w:p>
        </w:tc>
        <w:tc>
          <w:tcPr>
            <w:tcW w:w="1694" w:type="dxa"/>
            <w:shd w:val="clear" w:color="auto" w:fill="auto"/>
            <w:vAlign w:val="center"/>
          </w:tcPr>
          <w:p w14:paraId="280004E0" w14:textId="77777777" w:rsidR="009F605F" w:rsidRPr="00AE4153" w:rsidRDefault="009F605F" w:rsidP="008F5C0D">
            <w:pPr>
              <w:spacing w:after="0" w:line="240" w:lineRule="auto"/>
              <w:rPr>
                <w:rFonts w:ascii="Times New Roman" w:eastAsia="Times New Roman" w:hAnsi="Times New Roman" w:cs="Times New Roman"/>
                <w:lang w:val="lt-LT" w:eastAsia="en-GB"/>
              </w:rPr>
            </w:pPr>
            <w:r w:rsidRPr="00AE4153">
              <w:rPr>
                <w:rFonts w:ascii="Times New Roman" w:eastAsia="Times New Roman" w:hAnsi="Times New Roman" w:cs="Times New Roman"/>
                <w:lang w:val="lt-LT" w:eastAsia="en-GB"/>
              </w:rPr>
              <w:t>Nežinomas</w:t>
            </w:r>
          </w:p>
        </w:tc>
        <w:tc>
          <w:tcPr>
            <w:tcW w:w="4220" w:type="dxa"/>
            <w:shd w:val="clear" w:color="auto" w:fill="auto"/>
            <w:vAlign w:val="center"/>
          </w:tcPr>
          <w:p w14:paraId="23C7D16E" w14:textId="77777777" w:rsidR="009F605F" w:rsidRPr="00AE4153" w:rsidRDefault="009F605F" w:rsidP="008F5C0D">
            <w:pPr>
              <w:spacing w:after="0" w:line="240" w:lineRule="auto"/>
              <w:rPr>
                <w:rFonts w:ascii="Times New Roman" w:eastAsia="Times New Roman" w:hAnsi="Times New Roman" w:cs="Times New Roman"/>
                <w:lang w:val="lt-LT" w:eastAsia="en-GB"/>
              </w:rPr>
            </w:pPr>
            <w:r w:rsidRPr="00AE4153">
              <w:rPr>
                <w:rFonts w:ascii="Times New Roman" w:eastAsia="Times New Roman" w:hAnsi="Times New Roman" w:cs="Times New Roman"/>
                <w:lang w:val="lt-LT" w:eastAsia="en-GB"/>
              </w:rPr>
              <w:t>Pilvo skausmas, dispepsija</w:t>
            </w:r>
          </w:p>
        </w:tc>
      </w:tr>
      <w:tr w:rsidR="009F605F" w:rsidRPr="00AE4153" w14:paraId="6A33E823" w14:textId="77777777" w:rsidTr="00A23F74">
        <w:tc>
          <w:tcPr>
            <w:tcW w:w="3372" w:type="dxa"/>
            <w:shd w:val="clear" w:color="auto" w:fill="auto"/>
            <w:vAlign w:val="center"/>
          </w:tcPr>
          <w:p w14:paraId="57FB4E2D" w14:textId="77777777" w:rsidR="009F605F" w:rsidRPr="00AE4153" w:rsidRDefault="009F605F" w:rsidP="008F5C0D">
            <w:pPr>
              <w:spacing w:after="0" w:line="240" w:lineRule="auto"/>
              <w:rPr>
                <w:rFonts w:ascii="Times New Roman" w:eastAsia="Times New Roman" w:hAnsi="Times New Roman" w:cs="Times New Roman"/>
                <w:lang w:val="lt-LT" w:eastAsia="en-GB"/>
              </w:rPr>
            </w:pPr>
            <w:r w:rsidRPr="00AE4153">
              <w:rPr>
                <w:rFonts w:ascii="Times New Roman" w:eastAsia="Times New Roman" w:hAnsi="Times New Roman" w:cs="Times New Roman"/>
                <w:lang w:val="lt-LT"/>
              </w:rPr>
              <w:t>Inkstų ir šlapimo takų sutrikimai</w:t>
            </w:r>
          </w:p>
        </w:tc>
        <w:tc>
          <w:tcPr>
            <w:tcW w:w="1694" w:type="dxa"/>
            <w:shd w:val="clear" w:color="auto" w:fill="auto"/>
            <w:vAlign w:val="center"/>
          </w:tcPr>
          <w:p w14:paraId="5EF2EA5D" w14:textId="77777777" w:rsidR="009F605F" w:rsidRPr="00AE4153" w:rsidRDefault="009F605F" w:rsidP="008F5C0D">
            <w:pPr>
              <w:spacing w:after="0" w:line="240" w:lineRule="auto"/>
              <w:rPr>
                <w:rFonts w:ascii="Times New Roman" w:eastAsia="Times New Roman" w:hAnsi="Times New Roman" w:cs="Times New Roman"/>
                <w:lang w:val="lt-LT" w:eastAsia="en-GB"/>
              </w:rPr>
            </w:pPr>
            <w:r w:rsidRPr="00AE4153">
              <w:rPr>
                <w:rFonts w:ascii="Times New Roman" w:eastAsia="Times New Roman" w:hAnsi="Times New Roman" w:cs="Times New Roman"/>
                <w:lang w:val="lt-LT" w:eastAsia="en-GB"/>
              </w:rPr>
              <w:t>Nežinomas</w:t>
            </w:r>
          </w:p>
        </w:tc>
        <w:tc>
          <w:tcPr>
            <w:tcW w:w="4220" w:type="dxa"/>
            <w:shd w:val="clear" w:color="auto" w:fill="auto"/>
            <w:vAlign w:val="center"/>
          </w:tcPr>
          <w:p w14:paraId="2815DFB5" w14:textId="77777777" w:rsidR="009F605F" w:rsidRPr="00AE4153" w:rsidRDefault="009F605F" w:rsidP="008F5C0D">
            <w:pPr>
              <w:spacing w:after="0" w:line="240" w:lineRule="auto"/>
              <w:rPr>
                <w:rFonts w:ascii="Times New Roman" w:eastAsia="Times New Roman" w:hAnsi="Times New Roman" w:cs="Times New Roman"/>
                <w:vertAlign w:val="superscript"/>
                <w:lang w:val="lt-LT" w:eastAsia="en-GB"/>
              </w:rPr>
            </w:pPr>
            <w:r w:rsidRPr="00AE4153">
              <w:rPr>
                <w:rFonts w:ascii="Times New Roman" w:eastAsia="Times New Roman" w:hAnsi="Times New Roman" w:cs="Times New Roman"/>
                <w:lang w:val="lt-LT" w:eastAsia="en-GB"/>
              </w:rPr>
              <w:t>Inkstų funkcijos sutrikimas</w:t>
            </w:r>
            <w:r w:rsidRPr="00AE4153">
              <w:rPr>
                <w:rFonts w:ascii="Times New Roman" w:eastAsia="Times New Roman" w:hAnsi="Times New Roman" w:cs="Times New Roman"/>
                <w:vertAlign w:val="superscript"/>
                <w:lang w:val="lt-LT" w:eastAsia="en-GB"/>
              </w:rPr>
              <w:t>2</w:t>
            </w:r>
          </w:p>
        </w:tc>
      </w:tr>
      <w:tr w:rsidR="009F605F" w:rsidRPr="00AE4153" w14:paraId="4CE10321" w14:textId="77777777" w:rsidTr="00A23F74">
        <w:tc>
          <w:tcPr>
            <w:tcW w:w="3372" w:type="dxa"/>
            <w:shd w:val="clear" w:color="auto" w:fill="auto"/>
            <w:vAlign w:val="center"/>
          </w:tcPr>
          <w:p w14:paraId="645D6832" w14:textId="77777777" w:rsidR="009F605F" w:rsidRPr="00AE4153" w:rsidRDefault="009F605F" w:rsidP="008F5C0D">
            <w:pPr>
              <w:spacing w:after="0" w:line="240" w:lineRule="auto"/>
              <w:rPr>
                <w:rFonts w:ascii="Times New Roman" w:eastAsia="Times New Roman" w:hAnsi="Times New Roman" w:cs="Times New Roman"/>
                <w:lang w:val="lt-LT" w:eastAsia="en-GB"/>
              </w:rPr>
            </w:pPr>
            <w:r w:rsidRPr="00AE4153">
              <w:rPr>
                <w:rFonts w:ascii="Times New Roman" w:hAnsi="Times New Roman" w:cs="Times New Roman"/>
                <w:snapToGrid w:val="0"/>
                <w:lang w:val="lt-LT"/>
              </w:rPr>
              <w:t>Bendrieji sutrikimai ir vartojimo vietos pažeidimai</w:t>
            </w:r>
          </w:p>
        </w:tc>
        <w:tc>
          <w:tcPr>
            <w:tcW w:w="1694" w:type="dxa"/>
            <w:shd w:val="clear" w:color="auto" w:fill="auto"/>
            <w:vAlign w:val="center"/>
          </w:tcPr>
          <w:p w14:paraId="6E732C10" w14:textId="77777777" w:rsidR="009F605F" w:rsidRPr="00AE4153" w:rsidRDefault="009F605F" w:rsidP="008F5C0D">
            <w:pPr>
              <w:spacing w:after="0" w:line="240" w:lineRule="auto"/>
              <w:rPr>
                <w:rFonts w:ascii="Times New Roman" w:eastAsia="Times New Roman" w:hAnsi="Times New Roman" w:cs="Times New Roman"/>
                <w:lang w:val="lt-LT" w:eastAsia="en-GB"/>
              </w:rPr>
            </w:pPr>
            <w:r w:rsidRPr="00AE4153">
              <w:rPr>
                <w:rFonts w:ascii="Times New Roman" w:eastAsia="Times New Roman" w:hAnsi="Times New Roman" w:cs="Times New Roman"/>
                <w:lang w:val="lt-LT" w:eastAsia="en-GB"/>
              </w:rPr>
              <w:t>Nežinomas</w:t>
            </w:r>
          </w:p>
        </w:tc>
        <w:tc>
          <w:tcPr>
            <w:tcW w:w="4220" w:type="dxa"/>
            <w:shd w:val="clear" w:color="auto" w:fill="auto"/>
            <w:vAlign w:val="center"/>
          </w:tcPr>
          <w:p w14:paraId="536E6336" w14:textId="77777777" w:rsidR="009F605F" w:rsidRPr="00AE4153" w:rsidRDefault="009F605F" w:rsidP="008F5C0D">
            <w:pPr>
              <w:spacing w:after="0" w:line="240" w:lineRule="auto"/>
              <w:rPr>
                <w:rFonts w:ascii="Times New Roman" w:eastAsia="Times New Roman" w:hAnsi="Times New Roman" w:cs="Times New Roman"/>
                <w:vertAlign w:val="superscript"/>
                <w:lang w:val="lt-LT" w:eastAsia="en-GB"/>
              </w:rPr>
            </w:pPr>
            <w:r w:rsidRPr="00AE4153">
              <w:rPr>
                <w:rFonts w:ascii="Times New Roman" w:eastAsia="Times New Roman" w:hAnsi="Times New Roman" w:cs="Times New Roman"/>
                <w:lang w:val="lt-LT" w:eastAsia="en-GB"/>
              </w:rPr>
              <w:t>Vartojimo vietos reakcija</w:t>
            </w:r>
            <w:r w:rsidRPr="00AE4153">
              <w:rPr>
                <w:rFonts w:ascii="Times New Roman" w:eastAsia="Times New Roman" w:hAnsi="Times New Roman" w:cs="Times New Roman"/>
                <w:vertAlign w:val="superscript"/>
                <w:lang w:val="lt-LT" w:eastAsia="en-GB"/>
              </w:rPr>
              <w:t>3</w:t>
            </w:r>
          </w:p>
        </w:tc>
      </w:tr>
      <w:tr w:rsidR="00A23F74" w:rsidRPr="008155F1" w14:paraId="19CFC71B" w14:textId="77777777" w:rsidTr="00A23F74">
        <w:tc>
          <w:tcPr>
            <w:tcW w:w="3372" w:type="dxa"/>
            <w:vMerge w:val="restart"/>
            <w:shd w:val="clear" w:color="auto" w:fill="auto"/>
            <w:vAlign w:val="center"/>
          </w:tcPr>
          <w:p w14:paraId="2649672C" w14:textId="5B507174" w:rsidR="00A23F74" w:rsidRPr="00AE4153" w:rsidRDefault="00A23F74" w:rsidP="00A23F74">
            <w:pPr>
              <w:spacing w:after="0" w:line="240" w:lineRule="auto"/>
              <w:rPr>
                <w:rFonts w:ascii="Times New Roman" w:hAnsi="Times New Roman" w:cs="Times New Roman"/>
                <w:kern w:val="28"/>
                <w:lang w:val="lt-LT"/>
              </w:rPr>
            </w:pPr>
            <w:r w:rsidRPr="00AE4153">
              <w:rPr>
                <w:rFonts w:ascii="Times New Roman" w:hAnsi="Times New Roman" w:cs="Times New Roman"/>
                <w:kern w:val="28"/>
                <w:lang w:val="lt-LT"/>
              </w:rPr>
              <w:t>Odos ir poodinio audinio sutrikimai</w:t>
            </w:r>
          </w:p>
        </w:tc>
        <w:tc>
          <w:tcPr>
            <w:tcW w:w="1694" w:type="dxa"/>
            <w:tcBorders>
              <w:bottom w:val="single" w:sz="4" w:space="0" w:color="auto"/>
            </w:tcBorders>
            <w:shd w:val="clear" w:color="auto" w:fill="auto"/>
            <w:vAlign w:val="center"/>
          </w:tcPr>
          <w:p w14:paraId="6907BC3A" w14:textId="35179998" w:rsidR="00A23F74" w:rsidRPr="00AE4153" w:rsidRDefault="00A23F74" w:rsidP="00A23F74">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Labai retas</w:t>
            </w:r>
          </w:p>
        </w:tc>
        <w:tc>
          <w:tcPr>
            <w:tcW w:w="4220" w:type="dxa"/>
            <w:tcBorders>
              <w:bottom w:val="single" w:sz="4" w:space="0" w:color="auto"/>
            </w:tcBorders>
            <w:shd w:val="clear" w:color="auto" w:fill="auto"/>
            <w:vAlign w:val="center"/>
          </w:tcPr>
          <w:p w14:paraId="68CCF494" w14:textId="5382467A" w:rsidR="00A23F74" w:rsidRDefault="00A23F74" w:rsidP="00A23F7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Sunkios odos nepageidaujamos reakcijos (SONR) (įskaitant daugiaformę eritemą, eksfoliacinį dermatitą, Stivenso-Džonsono sindromą ir toksinę epidermio nekrolizę)</w:t>
            </w:r>
          </w:p>
        </w:tc>
      </w:tr>
      <w:tr w:rsidR="00A23F74" w:rsidRPr="008155F1" w14:paraId="5A478873" w14:textId="77777777" w:rsidTr="00A23F74">
        <w:tc>
          <w:tcPr>
            <w:tcW w:w="3372" w:type="dxa"/>
            <w:vMerge/>
            <w:tcBorders>
              <w:bottom w:val="single" w:sz="4" w:space="0" w:color="auto"/>
            </w:tcBorders>
            <w:shd w:val="clear" w:color="auto" w:fill="auto"/>
            <w:vAlign w:val="center"/>
          </w:tcPr>
          <w:p w14:paraId="6F41F422" w14:textId="7E4FED52" w:rsidR="00A23F74" w:rsidRPr="00AE4153" w:rsidRDefault="00A23F74" w:rsidP="00A23F74">
            <w:pPr>
              <w:spacing w:after="0" w:line="240" w:lineRule="auto"/>
              <w:rPr>
                <w:rFonts w:ascii="Times New Roman" w:hAnsi="Times New Roman" w:cs="Times New Roman"/>
                <w:snapToGrid w:val="0"/>
                <w:lang w:val="lt-LT"/>
              </w:rPr>
            </w:pPr>
          </w:p>
        </w:tc>
        <w:tc>
          <w:tcPr>
            <w:tcW w:w="1694" w:type="dxa"/>
            <w:tcBorders>
              <w:bottom w:val="single" w:sz="4" w:space="0" w:color="auto"/>
            </w:tcBorders>
            <w:shd w:val="clear" w:color="auto" w:fill="auto"/>
            <w:vAlign w:val="center"/>
          </w:tcPr>
          <w:p w14:paraId="503FB2D0" w14:textId="77777777" w:rsidR="00A23F74" w:rsidRPr="00AE4153" w:rsidRDefault="00A23F74" w:rsidP="00A23F74">
            <w:pPr>
              <w:spacing w:after="0" w:line="240" w:lineRule="auto"/>
              <w:rPr>
                <w:rFonts w:ascii="Times New Roman" w:eastAsia="Times New Roman" w:hAnsi="Times New Roman" w:cs="Times New Roman"/>
                <w:lang w:val="lt-LT" w:eastAsia="en-GB"/>
              </w:rPr>
            </w:pPr>
            <w:r w:rsidRPr="00AE4153">
              <w:rPr>
                <w:rFonts w:ascii="Times New Roman" w:eastAsia="Times New Roman" w:hAnsi="Times New Roman" w:cs="Times New Roman"/>
                <w:lang w:val="lt-LT" w:eastAsia="en-GB"/>
              </w:rPr>
              <w:t>Nežinomas</w:t>
            </w:r>
          </w:p>
        </w:tc>
        <w:tc>
          <w:tcPr>
            <w:tcW w:w="4220" w:type="dxa"/>
            <w:tcBorders>
              <w:bottom w:val="single" w:sz="4" w:space="0" w:color="auto"/>
            </w:tcBorders>
            <w:shd w:val="clear" w:color="auto" w:fill="auto"/>
            <w:vAlign w:val="center"/>
          </w:tcPr>
          <w:p w14:paraId="36BBB625" w14:textId="5ABA64FD" w:rsidR="00A23F74" w:rsidRPr="00AE4153" w:rsidRDefault="00A23F74" w:rsidP="00A23F74">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rPr>
              <w:t>Vaist</w:t>
            </w:r>
            <w:r w:rsidR="008155F1">
              <w:rPr>
                <w:rFonts w:ascii="Times New Roman" w:eastAsia="Times New Roman" w:hAnsi="Times New Roman" w:cs="Times New Roman"/>
                <w:lang w:val="lt-LT"/>
              </w:rPr>
              <w:t>ini</w:t>
            </w:r>
            <w:r>
              <w:rPr>
                <w:rFonts w:ascii="Times New Roman" w:eastAsia="Times New Roman" w:hAnsi="Times New Roman" w:cs="Times New Roman"/>
                <w:lang w:val="lt-LT"/>
              </w:rPr>
              <w:t xml:space="preserve">o </w:t>
            </w:r>
            <w:r w:rsidR="008155F1">
              <w:rPr>
                <w:rFonts w:ascii="Times New Roman" w:eastAsia="Times New Roman" w:hAnsi="Times New Roman" w:cs="Times New Roman"/>
                <w:lang w:val="lt-LT"/>
              </w:rPr>
              <w:t xml:space="preserve">preparato </w:t>
            </w:r>
            <w:r>
              <w:rPr>
                <w:rFonts w:ascii="Times New Roman" w:eastAsia="Times New Roman" w:hAnsi="Times New Roman" w:cs="Times New Roman"/>
                <w:lang w:val="lt-LT"/>
              </w:rPr>
              <w:t xml:space="preserve">sukelta reakcija su eozinofilija ir sisteminiais simptomais (DRESS sindromas), ūminė </w:t>
            </w:r>
            <w:proofErr w:type="spellStart"/>
            <w:r>
              <w:rPr>
                <w:rFonts w:ascii="Times New Roman" w:eastAsia="Times New Roman" w:hAnsi="Times New Roman" w:cs="Times New Roman"/>
                <w:lang w:val="lt-LT"/>
              </w:rPr>
              <w:t>generalizuota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egzanteminė</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pustuliozė</w:t>
            </w:r>
            <w:proofErr w:type="spellEnd"/>
            <w:r>
              <w:rPr>
                <w:rFonts w:ascii="Times New Roman" w:eastAsia="Times New Roman" w:hAnsi="Times New Roman" w:cs="Times New Roman"/>
                <w:lang w:val="lt-LT"/>
              </w:rPr>
              <w:t xml:space="preserve"> (ŪGEP), p</w:t>
            </w:r>
            <w:r w:rsidRPr="00AE4153">
              <w:rPr>
                <w:rFonts w:ascii="Times New Roman" w:eastAsia="Times New Roman" w:hAnsi="Times New Roman" w:cs="Times New Roman"/>
                <w:lang w:val="lt-LT"/>
              </w:rPr>
              <w:t>adidėjusio jautrumo šviesai reakcijos</w:t>
            </w:r>
          </w:p>
        </w:tc>
      </w:tr>
    </w:tbl>
    <w:p w14:paraId="054A89E9" w14:textId="77777777" w:rsidR="009F605F" w:rsidRPr="00AE4153" w:rsidRDefault="009F605F" w:rsidP="009F605F">
      <w:pPr>
        <w:tabs>
          <w:tab w:val="left" w:pos="567"/>
        </w:tabs>
        <w:spacing w:after="0" w:line="240" w:lineRule="auto"/>
        <w:rPr>
          <w:rFonts w:ascii="Times New Roman" w:eastAsia="Times New Roman" w:hAnsi="Times New Roman" w:cs="Times New Roman"/>
          <w:b/>
          <w:bCs/>
          <w:noProof/>
          <w:lang w:val="lt-LT"/>
        </w:rPr>
      </w:pPr>
    </w:p>
    <w:p w14:paraId="179952DD" w14:textId="77777777" w:rsidR="009F605F" w:rsidRPr="00AE4153" w:rsidRDefault="009F605F" w:rsidP="009F605F">
      <w:pPr>
        <w:tabs>
          <w:tab w:val="left" w:pos="567"/>
        </w:tabs>
        <w:spacing w:after="0" w:line="240" w:lineRule="auto"/>
        <w:rPr>
          <w:rFonts w:ascii="Times New Roman" w:eastAsia="Times New Roman" w:hAnsi="Times New Roman" w:cs="Times New Roman"/>
          <w:b/>
          <w:bCs/>
          <w:noProof/>
          <w:lang w:val="lt-LT"/>
        </w:rPr>
      </w:pPr>
      <w:r w:rsidRPr="00AE4153">
        <w:rPr>
          <w:rFonts w:ascii="Times New Roman" w:eastAsia="Times New Roman" w:hAnsi="Times New Roman" w:cs="Times New Roman"/>
          <w:b/>
          <w:bCs/>
          <w:noProof/>
          <w:lang w:val="lt-LT"/>
        </w:rPr>
        <w:t>Atrinktų nepageidaujamų reakcijų apibūdinimas</w:t>
      </w:r>
    </w:p>
    <w:p w14:paraId="700CA9FF" w14:textId="35E20BCD" w:rsidR="009F605F" w:rsidRPr="00AE4153" w:rsidRDefault="009F605F" w:rsidP="009F605F">
      <w:pPr>
        <w:tabs>
          <w:tab w:val="left" w:pos="567"/>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vertAlign w:val="superscript"/>
          <w:lang w:val="lt-LT"/>
        </w:rPr>
        <w:t>1</w:t>
      </w:r>
      <w:r w:rsidRPr="00AE4153">
        <w:rPr>
          <w:rFonts w:ascii="Times New Roman" w:eastAsia="Times New Roman" w:hAnsi="Times New Roman" w:cs="Times New Roman"/>
          <w:bCs/>
          <w:noProof/>
          <w:lang w:val="lt-LT"/>
        </w:rPr>
        <w:t>Pranešta apie ibuprofeno sukeltas padidėjusio jautrumo reakcijas, kurios buvo pastebėtos vartojant geriamą ibuprofeną. Tai gali būti (a) nespecifinės alerginės reakcijos ir anafilaksija, (b) kvėpavimo takų reakcijos, pvz., astma, pasunkėjusi astma, bronchų spazmas ar dispnėja, arba (c) odos reakcijos, pvz., įvarių tipų bėrimas, dilgėlinė, purpura, angioneurozinė edema ir rečiau - eksfoliacinės ir pūslinės dermatozės (įskaitant toksinę epidermio nekrolizę, Stivenso-Džonsono (</w:t>
      </w:r>
      <w:r w:rsidRPr="00AE4153">
        <w:rPr>
          <w:rFonts w:ascii="Times New Roman" w:eastAsia="Times New Roman" w:hAnsi="Times New Roman" w:cs="Times New Roman"/>
          <w:bCs/>
          <w:i/>
          <w:noProof/>
          <w:lang w:val="lt-LT"/>
        </w:rPr>
        <w:t>Stevens-Johnson</w:t>
      </w:r>
      <w:r w:rsidRPr="00AE4153">
        <w:rPr>
          <w:rFonts w:ascii="Times New Roman" w:eastAsia="Times New Roman" w:hAnsi="Times New Roman" w:cs="Times New Roman"/>
          <w:bCs/>
          <w:noProof/>
          <w:lang w:val="lt-LT"/>
        </w:rPr>
        <w:t xml:space="preserve">) sindromą ir daugiaformę raudonę) ir </w:t>
      </w:r>
      <w:r w:rsidR="006B03B1" w:rsidRPr="00175E94">
        <w:rPr>
          <w:rFonts w:ascii="Times New Roman" w:eastAsia="Times New Roman" w:hAnsi="Times New Roman" w:cs="Times New Roman"/>
          <w:bCs/>
          <w:noProof/>
          <w:lang w:val="lt-LT"/>
        </w:rPr>
        <w:t>niež</w:t>
      </w:r>
      <w:r w:rsidR="006B03B1">
        <w:rPr>
          <w:rFonts w:ascii="Times New Roman" w:eastAsia="Times New Roman" w:hAnsi="Times New Roman" w:cs="Times New Roman"/>
          <w:bCs/>
          <w:noProof/>
          <w:lang w:val="lt-LT"/>
        </w:rPr>
        <w:t>ėjimas</w:t>
      </w:r>
      <w:r w:rsidRPr="00AE4153">
        <w:rPr>
          <w:rFonts w:ascii="Times New Roman" w:eastAsia="Times New Roman" w:hAnsi="Times New Roman" w:cs="Times New Roman"/>
          <w:bCs/>
          <w:noProof/>
          <w:lang w:val="lt-LT"/>
        </w:rPr>
        <w:t>.</w:t>
      </w:r>
    </w:p>
    <w:p w14:paraId="30E280F1" w14:textId="77777777" w:rsidR="009F605F" w:rsidRPr="00AE4153" w:rsidRDefault="009F605F" w:rsidP="009F605F">
      <w:pPr>
        <w:tabs>
          <w:tab w:val="left" w:pos="567"/>
        </w:tabs>
        <w:spacing w:after="0" w:line="240" w:lineRule="auto"/>
        <w:rPr>
          <w:rFonts w:ascii="Times New Roman" w:eastAsia="Times New Roman" w:hAnsi="Times New Roman" w:cs="Times New Roman"/>
          <w:color w:val="222222"/>
          <w:lang w:val="lt-LT"/>
        </w:rPr>
      </w:pPr>
    </w:p>
    <w:p w14:paraId="7C796734" w14:textId="77777777" w:rsidR="009F605F" w:rsidRPr="00AE4153" w:rsidRDefault="009F605F" w:rsidP="009F605F">
      <w:pPr>
        <w:tabs>
          <w:tab w:val="left" w:pos="567"/>
        </w:tabs>
        <w:spacing w:after="0" w:line="240" w:lineRule="auto"/>
        <w:rPr>
          <w:rFonts w:ascii="Times New Roman" w:eastAsia="Times New Roman" w:hAnsi="Times New Roman" w:cs="Times New Roman"/>
          <w:color w:val="222222"/>
          <w:lang w:val="lt-LT"/>
        </w:rPr>
      </w:pPr>
      <w:r w:rsidRPr="00AE4153">
        <w:rPr>
          <w:rFonts w:ascii="Times New Roman" w:eastAsia="Times New Roman" w:hAnsi="Times New Roman" w:cs="Times New Roman"/>
          <w:bCs/>
          <w:noProof/>
          <w:vertAlign w:val="superscript"/>
          <w:lang w:val="lt-LT"/>
        </w:rPr>
        <w:t>2</w:t>
      </w:r>
      <w:r w:rsidRPr="00AE4153">
        <w:rPr>
          <w:rFonts w:ascii="Times New Roman" w:eastAsia="Times New Roman" w:hAnsi="Times New Roman" w:cs="Times New Roman"/>
          <w:color w:val="222222"/>
          <w:lang w:val="lt-LT"/>
        </w:rPr>
        <w:t>Dėl lokalaus ibuprofeno vartojimo gali pasireikšti inkstų funkcijos sutrikimas, ypač tiems, kurie anksčiau sirgo inkstų funkcijos sutrikimu.</w:t>
      </w:r>
    </w:p>
    <w:p w14:paraId="587924EF" w14:textId="77777777" w:rsidR="009F605F" w:rsidRPr="00AE4153" w:rsidRDefault="009F605F" w:rsidP="009F605F">
      <w:pPr>
        <w:tabs>
          <w:tab w:val="left" w:pos="567"/>
        </w:tabs>
        <w:spacing w:after="0" w:line="240" w:lineRule="auto"/>
        <w:rPr>
          <w:rFonts w:ascii="Times New Roman" w:eastAsia="Times New Roman" w:hAnsi="Times New Roman" w:cs="Times New Roman"/>
          <w:color w:val="222222"/>
          <w:lang w:val="lt-LT"/>
        </w:rPr>
      </w:pPr>
    </w:p>
    <w:p w14:paraId="3A8AC628" w14:textId="77777777" w:rsidR="009F605F" w:rsidRPr="00AE4153" w:rsidRDefault="009F605F" w:rsidP="009F605F">
      <w:pPr>
        <w:tabs>
          <w:tab w:val="left" w:pos="567"/>
        </w:tabs>
        <w:spacing w:after="0" w:line="240" w:lineRule="auto"/>
        <w:rPr>
          <w:rFonts w:ascii="Times New Roman" w:eastAsia="Times New Roman" w:hAnsi="Times New Roman" w:cs="Times New Roman"/>
          <w:position w:val="6"/>
          <w:lang w:val="lt-LT"/>
        </w:rPr>
      </w:pPr>
      <w:r w:rsidRPr="00AE4153">
        <w:rPr>
          <w:rFonts w:ascii="Times New Roman" w:eastAsia="Times New Roman" w:hAnsi="Times New Roman" w:cs="Times New Roman"/>
          <w:vertAlign w:val="superscript"/>
          <w:lang w:val="lt-LT" w:eastAsia="en-GB"/>
        </w:rPr>
        <w:t>3</w:t>
      </w:r>
      <w:r w:rsidRPr="00AE4153">
        <w:rPr>
          <w:rFonts w:ascii="Times New Roman" w:eastAsia="Times New Roman" w:hAnsi="Times New Roman" w:cs="Times New Roman"/>
          <w:lang w:val="lt-LT" w:eastAsia="en-GB"/>
        </w:rPr>
        <w:t>Dažniausiai pasitaikantys nepageidaujami poveikiai yra vartojimo vietos reakcijos.</w:t>
      </w:r>
    </w:p>
    <w:p w14:paraId="78E0C47E" w14:textId="77777777" w:rsidR="009F605F" w:rsidRPr="00AE4153" w:rsidRDefault="009F605F" w:rsidP="009F605F">
      <w:pPr>
        <w:tabs>
          <w:tab w:val="left" w:pos="567"/>
        </w:tabs>
        <w:spacing w:after="0" w:line="240" w:lineRule="auto"/>
        <w:rPr>
          <w:rFonts w:ascii="Times New Roman" w:eastAsia="Times New Roman" w:hAnsi="Times New Roman" w:cs="Times New Roman"/>
          <w:position w:val="6"/>
          <w:lang w:val="lt-LT"/>
        </w:rPr>
      </w:pPr>
    </w:p>
    <w:p w14:paraId="61DF1F6A" w14:textId="77777777" w:rsidR="009F605F" w:rsidRPr="00AE4153" w:rsidRDefault="009F605F" w:rsidP="009F605F">
      <w:pPr>
        <w:tabs>
          <w:tab w:val="left" w:pos="567"/>
        </w:tabs>
        <w:autoSpaceDE w:val="0"/>
        <w:autoSpaceDN w:val="0"/>
        <w:adjustRightInd w:val="0"/>
        <w:spacing w:after="0" w:line="240" w:lineRule="auto"/>
        <w:contextualSpacing/>
        <w:jc w:val="both"/>
        <w:rPr>
          <w:rFonts w:ascii="Times New Roman" w:hAnsi="Times New Roman" w:cs="Times New Roman"/>
          <w:u w:val="single"/>
          <w:lang w:val="lt-LT"/>
        </w:rPr>
      </w:pPr>
      <w:r w:rsidRPr="00AE4153">
        <w:rPr>
          <w:rFonts w:ascii="Times New Roman" w:hAnsi="Times New Roman" w:cs="Times New Roman"/>
          <w:u w:val="single"/>
          <w:lang w:val="lt-LT"/>
        </w:rPr>
        <w:t>Pranešimas apie įtariamas nepageidaujamas reakcijas</w:t>
      </w:r>
    </w:p>
    <w:p w14:paraId="47C51946" w14:textId="33E2B49E" w:rsidR="009F605F" w:rsidRPr="00AE4153" w:rsidRDefault="00431059" w:rsidP="009F605F">
      <w:pPr>
        <w:tabs>
          <w:tab w:val="left" w:pos="567"/>
        </w:tabs>
        <w:spacing w:after="0" w:line="240" w:lineRule="auto"/>
        <w:contextualSpacing/>
        <w:rPr>
          <w:rFonts w:ascii="Times New Roman" w:eastAsia="Times New Roman" w:hAnsi="Times New Roman" w:cs="Times New Roman"/>
          <w:position w:val="6"/>
          <w:lang w:val="lt-LT"/>
        </w:rPr>
      </w:pPr>
      <w:r w:rsidRPr="008E6530">
        <w:rPr>
          <w:rFonts w:ascii="Times New Roman" w:eastAsia="Times New Roman" w:hAnsi="Times New Roman" w:cs="Times New Roman"/>
          <w:lang w:val="lt-LT" w:eastAsia="en-GB"/>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6" w:history="1">
        <w:r w:rsidRPr="008E6530">
          <w:rPr>
            <w:rFonts w:ascii="Times New Roman" w:eastAsia="Times New Roman" w:hAnsi="Times New Roman" w:cs="Times New Roman"/>
            <w:lang w:val="lt-LT" w:eastAsia="en-GB"/>
          </w:rPr>
          <w:t>https://vapris.vvkt.lt/vvkt-web/public/nrvSpecialist</w:t>
        </w:r>
      </w:hyperlink>
      <w:r w:rsidRPr="008E6530">
        <w:rPr>
          <w:rFonts w:ascii="Times New Roman" w:eastAsia="Times New Roman" w:hAnsi="Times New Roman" w:cs="Times New Roman"/>
          <w:lang w:val="lt-LT" w:eastAsia="en-GB"/>
        </w:rPr>
        <w:t xml:space="preserve"> arba užpildę Sveikatos priežiūros ar farmacijos specialisto pranešimo apie įtariamą nepageidaujamą reakciją (ĮNR) formą, kuri skelbiama </w:t>
      </w:r>
      <w:hyperlink r:id="rId7" w:history="1">
        <w:r w:rsidRPr="008E6530">
          <w:rPr>
            <w:rFonts w:ascii="Times New Roman" w:eastAsia="Times New Roman" w:hAnsi="Times New Roman" w:cs="Times New Roman"/>
            <w:lang w:val="lt-LT" w:eastAsia="en-GB"/>
          </w:rPr>
          <w:t>https://www.vvkt.lt/index.php?1399030386</w:t>
        </w:r>
      </w:hyperlink>
      <w:r w:rsidRPr="008E6530">
        <w:rPr>
          <w:rFonts w:ascii="Times New Roman" w:eastAsia="Times New Roman" w:hAnsi="Times New Roman" w:cs="Times New Roman"/>
          <w:lang w:val="lt-LT" w:eastAsia="en-GB"/>
        </w:rPr>
        <w:t xml:space="preserve">, ir atsiųsti elektroniniu paštu (adresu </w:t>
      </w:r>
      <w:hyperlink r:id="rId8" w:history="1">
        <w:r w:rsidRPr="001B6CA6">
          <w:rPr>
            <w:rFonts w:ascii="Times New Roman" w:eastAsia="Times New Roman" w:hAnsi="Times New Roman" w:cs="Times New Roman"/>
            <w:lang w:val="lt-LT" w:eastAsia="en-GB"/>
          </w:rPr>
          <w:t>NepageidaujamaR@vvkt.lt</w:t>
        </w:r>
      </w:hyperlink>
      <w:r w:rsidRPr="008E6530">
        <w:rPr>
          <w:rFonts w:ascii="Times New Roman" w:eastAsia="Times New Roman" w:hAnsi="Times New Roman" w:cs="Times New Roman"/>
          <w:lang w:val="lt-LT" w:eastAsia="en-GB"/>
        </w:rPr>
        <w:t>).</w:t>
      </w:r>
      <w:r>
        <w:rPr>
          <w:rFonts w:ascii="Times New Roman" w:eastAsia="Times New Roman" w:hAnsi="Times New Roman" w:cs="Times New Roman"/>
          <w:lang w:val="lt-LT" w:eastAsia="en-GB"/>
        </w:rPr>
        <w:t xml:space="preserve"> </w:t>
      </w:r>
    </w:p>
    <w:p w14:paraId="6F675E41" w14:textId="77777777" w:rsidR="009F605F" w:rsidRPr="00AE4153" w:rsidRDefault="009F605F" w:rsidP="009F605F">
      <w:pPr>
        <w:tabs>
          <w:tab w:val="left" w:pos="567"/>
        </w:tabs>
        <w:spacing w:after="0" w:line="240" w:lineRule="auto"/>
        <w:contextualSpacing/>
        <w:rPr>
          <w:rFonts w:ascii="Times New Roman" w:eastAsia="Times New Roman" w:hAnsi="Times New Roman" w:cs="Times New Roman"/>
          <w:position w:val="6"/>
          <w:lang w:val="lt-LT"/>
        </w:rPr>
      </w:pPr>
    </w:p>
    <w:p w14:paraId="6B97DCEB"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4.9</w:t>
      </w:r>
      <w:r w:rsidRPr="00AE4153">
        <w:rPr>
          <w:rFonts w:ascii="Times New Roman" w:eastAsia="Times New Roman" w:hAnsi="Times New Roman" w:cs="Times New Roman"/>
          <w:b/>
          <w:kern w:val="28"/>
          <w:lang w:val="lt-LT"/>
        </w:rPr>
        <w:tab/>
        <w:t>Perdozavimas</w:t>
      </w:r>
    </w:p>
    <w:p w14:paraId="3C032692"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5FEB8AF9" w14:textId="1533A8B1" w:rsidR="009F605F" w:rsidRPr="00AE4153" w:rsidRDefault="009F605F" w:rsidP="009F605F">
      <w:pPr>
        <w:autoSpaceDE w:val="0"/>
        <w:autoSpaceDN w:val="0"/>
        <w:adjustRightInd w:val="0"/>
        <w:spacing w:after="0" w:line="240" w:lineRule="auto"/>
        <w:rPr>
          <w:rFonts w:ascii="Times New Roman" w:hAnsi="Times New Roman" w:cs="Times New Roman"/>
          <w:color w:val="222222"/>
          <w:lang w:val="lt-LT"/>
        </w:rPr>
      </w:pPr>
      <w:r w:rsidRPr="00AE4153">
        <w:rPr>
          <w:rFonts w:ascii="Times New Roman" w:eastAsia="Times New Roman" w:hAnsi="Times New Roman" w:cs="Times New Roman"/>
          <w:color w:val="222222"/>
          <w:lang w:val="lt-LT"/>
        </w:rPr>
        <w:t xml:space="preserve">Asitiktinis vaistinio pleistro perdozavimas mažai tikėtinas. Tačiau galimi perdozavimo požymiai gali būti pykinimas, vėmimas, pilvo skausmas ar rečiau – viduriavimas. Taip pat galimas </w:t>
      </w:r>
      <w:r w:rsidR="00431059">
        <w:rPr>
          <w:rFonts w:ascii="Times New Roman" w:eastAsia="Times New Roman" w:hAnsi="Times New Roman" w:cs="Times New Roman"/>
          <w:color w:val="222222"/>
          <w:lang w:val="lt-LT"/>
        </w:rPr>
        <w:t>ūžesys</w:t>
      </w:r>
      <w:r w:rsidRPr="00AE4153">
        <w:rPr>
          <w:rFonts w:ascii="Times New Roman" w:eastAsia="Times New Roman" w:hAnsi="Times New Roman" w:cs="Times New Roman"/>
          <w:color w:val="222222"/>
          <w:lang w:val="lt-LT"/>
        </w:rPr>
        <w:t xml:space="preserve">, galvos skausmas </w:t>
      </w:r>
      <w:r w:rsidRPr="00AE4153">
        <w:rPr>
          <w:rFonts w:ascii="Times New Roman" w:eastAsia="Times New Roman" w:hAnsi="Times New Roman" w:cs="Times New Roman"/>
          <w:color w:val="222222"/>
          <w:lang w:val="lt-LT"/>
        </w:rPr>
        <w:lastRenderedPageBreak/>
        <w:t>ir kraujavimas iš virškinimo trakto. Ibuprofeno perdozavus, ibuprofeno pusinės eliminacijos laikas yra 1,5</w:t>
      </w:r>
      <w:r w:rsidRPr="00AE4153">
        <w:rPr>
          <w:rFonts w:ascii="Times New Roman" w:eastAsia="Times New Roman" w:hAnsi="Times New Roman" w:cs="Times New Roman"/>
          <w:color w:val="222222"/>
          <w:lang w:val="lt-LT"/>
        </w:rPr>
        <w:noBreakHyphen/>
        <w:t>3 valandos. Perdozavimo atveju gydymas turi būti simptominis ir reikėtų kreiptis į gydytoją.</w:t>
      </w:r>
    </w:p>
    <w:p w14:paraId="6A3F6DC9" w14:textId="77777777" w:rsidR="009F605F" w:rsidRPr="00AE4153" w:rsidRDefault="009F605F" w:rsidP="009F605F">
      <w:pPr>
        <w:tabs>
          <w:tab w:val="left" w:pos="567"/>
        </w:tabs>
        <w:spacing w:after="0" w:line="240" w:lineRule="auto"/>
        <w:rPr>
          <w:rFonts w:ascii="Times New Roman" w:eastAsia="Calibri" w:hAnsi="Times New Roman" w:cs="Times New Roman"/>
          <w:lang w:val="lt-LT"/>
        </w:rPr>
      </w:pPr>
    </w:p>
    <w:p w14:paraId="1E63B77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28275AB"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5.</w:t>
      </w:r>
      <w:r w:rsidRPr="00AE4153">
        <w:rPr>
          <w:rFonts w:ascii="Times New Roman" w:eastAsia="Times New Roman" w:hAnsi="Times New Roman" w:cs="Times New Roman"/>
          <w:b/>
          <w:lang w:val="lt-LT"/>
        </w:rPr>
        <w:tab/>
        <w:t>FARMAKOLOGINĖS SAVYBĖS</w:t>
      </w:r>
    </w:p>
    <w:p w14:paraId="11E923B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80C3AC3"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5.1</w:t>
      </w:r>
      <w:r w:rsidRPr="00AE4153">
        <w:rPr>
          <w:rFonts w:ascii="Times New Roman" w:eastAsia="Times New Roman" w:hAnsi="Times New Roman" w:cs="Times New Roman"/>
          <w:b/>
          <w:kern w:val="28"/>
          <w:lang w:val="lt-LT"/>
        </w:rPr>
        <w:tab/>
        <w:t>Farmakodinaminės savybės</w:t>
      </w:r>
    </w:p>
    <w:p w14:paraId="48371A6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4FD2A9B"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Farmakoterapinė grupė - lokalaus vartojimo vaistiniai preparatai sąnarių ir raumenų skausmui malšinti, lokalaus vartojimo nesteroidiniai vaistiniai preparatai nuo uždegimo, ATC kodas - M02AA13.</w:t>
      </w:r>
    </w:p>
    <w:p w14:paraId="7F582477"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737BF737"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Ibuprofenas yra propiono rūgšties darinys, NVNU, kuris efektyviai veikia prostaglandinų sintezės slopinimą. Žmonėms ibuprofenas mažina uždegiminį skausmą, patinimą ir karščiavimą. Ibuprofenas taip pat grįžtamai slopina trombocitų agregaciją.</w:t>
      </w:r>
    </w:p>
    <w:p w14:paraId="75C80146"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14E5C3DB"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Vaistinio pleistro forma, kuri 24 valandas per parą nuolat tiekia ibuprofeną skausmo vietoje, pasižymi lokaliu priešuždegiminiu ir analgeziniu poveikiu.</w:t>
      </w:r>
    </w:p>
    <w:p w14:paraId="4D9771EA"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45F9F12E"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Suaugusiųjų su ūminiais minkštųjų audinių pažeidimais klinikiniai veiksmingumo ir saugumo tyrimai parodė, kad, vartojant kartą per 24 valandas, vaistinis pleistras suteikė ilgalaikį palengvėjimą, statistiškai reikšmingai sumažėjo skausmas judant, palyginti su placebo pleistru, nuo 2 val. po pirminės dozės pavartojimo ir kiekvieną paskesnį laiką per 5 paras.</w:t>
      </w:r>
    </w:p>
    <w:p w14:paraId="20A63D04"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247F8AFC"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Pastebėta, kad pažeistoje vietoje jautrumo analizė taip pat parodė reikšmingą skirtumą, palyginti su placebu, praėjus 24 ir 120 valandoms po vartojimo.</w:t>
      </w:r>
    </w:p>
    <w:p w14:paraId="4C03B8CB"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45D51604"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Patvirtinamojo veiksmingumo ir saugumo tyrimo metu po 24 valandų „puikiai“ arba „gerai“ gydymo veiksmingumą vaistiniu pleistru įvertino 70,3 </w:t>
      </w:r>
      <w:r w:rsidRPr="00AE4153">
        <w:rPr>
          <w:rFonts w:ascii="Times New Roman" w:eastAsia="Times New Roman" w:hAnsi="Times New Roman" w:cs="Times New Roman"/>
          <w:bCs/>
          <w:lang w:val="lt-LT"/>
        </w:rPr>
        <w:t>%</w:t>
      </w:r>
      <w:r w:rsidRPr="00AE4153">
        <w:rPr>
          <w:rFonts w:ascii="Times New Roman" w:eastAsia="Times New Roman" w:hAnsi="Times New Roman" w:cs="Times New Roman"/>
          <w:lang w:val="lt-LT"/>
        </w:rPr>
        <w:t xml:space="preserve"> pacientų ir 70,3 </w:t>
      </w:r>
      <w:r w:rsidRPr="00AE4153">
        <w:rPr>
          <w:rFonts w:ascii="Times New Roman" w:eastAsia="Times New Roman" w:hAnsi="Times New Roman" w:cs="Times New Roman"/>
          <w:bCs/>
          <w:lang w:val="lt-LT"/>
        </w:rPr>
        <w:t>%</w:t>
      </w:r>
      <w:r w:rsidRPr="00AE4153">
        <w:rPr>
          <w:rFonts w:ascii="Times New Roman" w:eastAsia="Times New Roman" w:hAnsi="Times New Roman" w:cs="Times New Roman"/>
          <w:lang w:val="lt-LT"/>
        </w:rPr>
        <w:t xml:space="preserve"> sveikatos priežiūros specialistų, o po 5 parų - 92,2 </w:t>
      </w:r>
      <w:r w:rsidRPr="00AE4153">
        <w:rPr>
          <w:rFonts w:ascii="Times New Roman" w:eastAsia="Times New Roman" w:hAnsi="Times New Roman" w:cs="Times New Roman"/>
          <w:bCs/>
          <w:lang w:val="lt-LT"/>
        </w:rPr>
        <w:t>%</w:t>
      </w:r>
      <w:r w:rsidRPr="00AE4153">
        <w:rPr>
          <w:rFonts w:ascii="Times New Roman" w:eastAsia="Times New Roman" w:hAnsi="Times New Roman" w:cs="Times New Roman"/>
          <w:lang w:val="lt-LT"/>
        </w:rPr>
        <w:t xml:space="preserve"> pacientų ir 89,1 </w:t>
      </w:r>
      <w:r w:rsidRPr="00AE4153">
        <w:rPr>
          <w:rFonts w:ascii="Times New Roman" w:eastAsia="Times New Roman" w:hAnsi="Times New Roman" w:cs="Times New Roman"/>
          <w:bCs/>
          <w:lang w:val="lt-LT"/>
        </w:rPr>
        <w:t>%</w:t>
      </w:r>
      <w:r w:rsidRPr="00AE4153">
        <w:rPr>
          <w:rFonts w:ascii="Times New Roman" w:eastAsia="Times New Roman" w:hAnsi="Times New Roman" w:cs="Times New Roman"/>
          <w:lang w:val="lt-LT"/>
        </w:rPr>
        <w:t xml:space="preserve"> sveikatos priežiūros specialistų. Po 24 valandų 100 </w:t>
      </w:r>
      <w:r w:rsidRPr="00AE4153">
        <w:rPr>
          <w:rFonts w:ascii="Times New Roman" w:eastAsia="Times New Roman" w:hAnsi="Times New Roman" w:cs="Times New Roman"/>
          <w:bCs/>
          <w:lang w:val="lt-LT"/>
        </w:rPr>
        <w:t>%</w:t>
      </w:r>
      <w:r w:rsidRPr="00AE4153">
        <w:rPr>
          <w:rFonts w:ascii="Times New Roman" w:eastAsia="Times New Roman" w:hAnsi="Times New Roman" w:cs="Times New Roman"/>
          <w:lang w:val="lt-LT"/>
        </w:rPr>
        <w:t xml:space="preserve"> pacientų ir sveikatos priežiūros specialistų lokalią toleranciją įvertino „puikiai“ arba „gerai“, o po 5 parų nuoseklaus vartojimo - 98,4 </w:t>
      </w:r>
      <w:r w:rsidRPr="00AE4153">
        <w:rPr>
          <w:rFonts w:ascii="Times New Roman" w:eastAsia="Times New Roman" w:hAnsi="Times New Roman" w:cs="Times New Roman"/>
          <w:bCs/>
          <w:lang w:val="lt-LT"/>
        </w:rPr>
        <w:t>%</w:t>
      </w:r>
      <w:r w:rsidRPr="00AE4153">
        <w:rPr>
          <w:rFonts w:ascii="Times New Roman" w:eastAsia="Times New Roman" w:hAnsi="Times New Roman" w:cs="Times New Roman"/>
          <w:lang w:val="lt-LT"/>
        </w:rPr>
        <w:t xml:space="preserve"> pacientų ir sveikatos priežiūros specialistų. Subjektyvūs vertinimai buvo žymiai geresni nei placebo (p &lt; 0,0001).</w:t>
      </w:r>
    </w:p>
    <w:p w14:paraId="1ABA823B"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0022BEB2"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Klinikinių tyrimų duomenys rodo, kad vaistinio pleistro atsisluoksniavimo arba sukibimo praradimo rodikliai per 24 valandas yra maži.</w:t>
      </w:r>
    </w:p>
    <w:p w14:paraId="4FFA5B0D"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5283D7E4"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5.2</w:t>
      </w:r>
      <w:r w:rsidRPr="00AE4153">
        <w:rPr>
          <w:rFonts w:ascii="Times New Roman" w:eastAsia="Times New Roman" w:hAnsi="Times New Roman" w:cs="Times New Roman"/>
          <w:b/>
          <w:kern w:val="28"/>
          <w:lang w:val="lt-LT"/>
        </w:rPr>
        <w:tab/>
        <w:t>Farmakokinetinės savybės</w:t>
      </w:r>
    </w:p>
    <w:p w14:paraId="26FE29B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F92E376"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Šis vaistinis pleistras yra lokalaus poveikio ibuprofeno preparatas, skirtas ilgalaikiam ibuprofeno pernešimui per odą tiesiogiai į skausmo ir uždegimo vietą.</w:t>
      </w:r>
    </w:p>
    <w:p w14:paraId="412D167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9C46D2F"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Su žmonėmis atliktame farmakokinetiniame tyrime 28 asmenys gydymo metu vartojo vaistinį pleistrą  vieną kartą per parą 5 paras iš eilės 7 parų stebėjimo laikotarpiu. Ibuprofeno koncentracija kraujo plazmoje greitai padidėjo iki 0,49 (95 % PI: 0,39</w:t>
      </w:r>
      <w:r w:rsidRPr="00AE4153">
        <w:rPr>
          <w:rFonts w:ascii="Times New Roman" w:eastAsia="Times New Roman" w:hAnsi="Times New Roman" w:cs="Times New Roman"/>
          <w:bCs/>
          <w:lang w:val="lt-LT"/>
        </w:rPr>
        <w:noBreakHyphen/>
        <w:t>0,58) μg/ml 24 val. po pirmojo pleistro pavartojimo. Gydymo 5 parą vidutinė C</w:t>
      </w:r>
      <w:r w:rsidRPr="00AE4153">
        <w:rPr>
          <w:rFonts w:ascii="Times New Roman" w:eastAsia="Times New Roman" w:hAnsi="Times New Roman" w:cs="Times New Roman"/>
          <w:bCs/>
          <w:vertAlign w:val="subscript"/>
          <w:lang w:val="lt-LT"/>
        </w:rPr>
        <w:t>max</w:t>
      </w:r>
      <w:r w:rsidRPr="00AE4153">
        <w:rPr>
          <w:rFonts w:ascii="Times New Roman" w:eastAsia="Times New Roman" w:hAnsi="Times New Roman" w:cs="Times New Roman"/>
          <w:bCs/>
          <w:lang w:val="lt-LT"/>
        </w:rPr>
        <w:t xml:space="preserve"> buvo 0,51 (9 % PI: 0,44</w:t>
      </w:r>
      <w:r w:rsidRPr="00AE4153">
        <w:rPr>
          <w:rFonts w:ascii="Times New Roman" w:eastAsia="Times New Roman" w:hAnsi="Times New Roman" w:cs="Times New Roman"/>
          <w:bCs/>
          <w:lang w:val="lt-LT"/>
        </w:rPr>
        <w:noBreakHyphen/>
        <w:t>0,60) μg/ml, o vidutinis AUC</w:t>
      </w:r>
      <w:r w:rsidRPr="00AE4153">
        <w:rPr>
          <w:rFonts w:ascii="Times New Roman" w:eastAsia="Times New Roman" w:hAnsi="Times New Roman" w:cs="Times New Roman"/>
          <w:bCs/>
          <w:vertAlign w:val="subscript"/>
          <w:lang w:val="lt-LT"/>
        </w:rPr>
        <w:t>0-24</w:t>
      </w:r>
      <w:r w:rsidRPr="00AE4153">
        <w:rPr>
          <w:rFonts w:ascii="Times New Roman" w:eastAsia="Times New Roman" w:hAnsi="Times New Roman" w:cs="Times New Roman"/>
          <w:bCs/>
          <w:lang w:val="lt-LT"/>
        </w:rPr>
        <w:t xml:space="preserve"> buvo 9,59 (95 % PI: 8,33</w:t>
      </w:r>
      <w:r w:rsidRPr="00AE4153">
        <w:rPr>
          <w:rFonts w:ascii="Times New Roman" w:eastAsia="Times New Roman" w:hAnsi="Times New Roman" w:cs="Times New Roman"/>
          <w:bCs/>
          <w:lang w:val="lt-LT"/>
        </w:rPr>
        <w:noBreakHyphen/>
        <w:t>11,0) μg/ml. Vidutinė C</w:t>
      </w:r>
      <w:r w:rsidRPr="00AE4153">
        <w:rPr>
          <w:rFonts w:ascii="Times New Roman" w:eastAsia="Times New Roman" w:hAnsi="Times New Roman" w:cs="Times New Roman"/>
          <w:bCs/>
          <w:vertAlign w:val="subscript"/>
          <w:lang w:val="lt-LT"/>
        </w:rPr>
        <w:t>max</w:t>
      </w:r>
      <w:r w:rsidRPr="00AE4153">
        <w:rPr>
          <w:rFonts w:ascii="Times New Roman" w:eastAsia="Times New Roman" w:hAnsi="Times New Roman" w:cs="Times New Roman"/>
          <w:bCs/>
          <w:lang w:val="lt-LT"/>
        </w:rPr>
        <w:t xml:space="preserve"> ir sisteminis biologinis prieinamumas yra nedideli, palyginti su geriamuoju ibuprofenu, ir atitinka literatūros apžvalgas, skirtas lokalaus vartojimo NVNU. Tipinė C</w:t>
      </w:r>
      <w:r w:rsidRPr="00AE4153">
        <w:rPr>
          <w:rFonts w:ascii="Times New Roman" w:eastAsia="Times New Roman" w:hAnsi="Times New Roman" w:cs="Times New Roman"/>
          <w:bCs/>
          <w:vertAlign w:val="subscript"/>
          <w:lang w:val="lt-LT"/>
        </w:rPr>
        <w:t>max</w:t>
      </w:r>
      <w:r w:rsidRPr="00AE4153">
        <w:rPr>
          <w:rFonts w:ascii="Times New Roman" w:eastAsia="Times New Roman" w:hAnsi="Times New Roman" w:cs="Times New Roman"/>
          <w:bCs/>
          <w:lang w:val="lt-LT"/>
        </w:rPr>
        <w:t xml:space="preserve"> vartojant 200</w:t>
      </w:r>
      <w:r w:rsidRPr="00AE4153">
        <w:rPr>
          <w:rFonts w:ascii="Times New Roman" w:eastAsia="Times New Roman" w:hAnsi="Times New Roman" w:cs="Times New Roman"/>
          <w:bCs/>
          <w:lang w:val="lt-LT"/>
        </w:rPr>
        <w:noBreakHyphen/>
        <w:t>400 mg geriamąją ibuprofeno dozę yra 20</w:t>
      </w:r>
      <w:r w:rsidRPr="00AE4153">
        <w:rPr>
          <w:rFonts w:ascii="Times New Roman" w:eastAsia="Times New Roman" w:hAnsi="Times New Roman" w:cs="Times New Roman"/>
          <w:bCs/>
          <w:lang w:val="lt-LT"/>
        </w:rPr>
        <w:noBreakHyphen/>
        <w:t>50 μg/ml. Mažas C</w:t>
      </w:r>
      <w:r w:rsidRPr="00AE4153">
        <w:rPr>
          <w:rFonts w:ascii="Times New Roman" w:eastAsia="Times New Roman" w:hAnsi="Times New Roman" w:cs="Times New Roman"/>
          <w:bCs/>
          <w:vertAlign w:val="subscript"/>
          <w:lang w:val="lt-LT"/>
        </w:rPr>
        <w:t>max</w:t>
      </w:r>
      <w:r w:rsidRPr="00AE4153">
        <w:rPr>
          <w:rFonts w:ascii="Times New Roman" w:eastAsia="Times New Roman" w:hAnsi="Times New Roman" w:cs="Times New Roman"/>
          <w:bCs/>
          <w:lang w:val="lt-LT"/>
        </w:rPr>
        <w:t xml:space="preserve"> ir žemas vaistinio pleistro AUC rodiklis rodo, kad pleistro indėlis į sisteminę ibuprofeno ekspoziciją, jei jis vartojamas kartu su sisteminiu ibuprofenu, būtų nereikšmingas.</w:t>
      </w:r>
    </w:p>
    <w:p w14:paraId="7F9D919E"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FK profilis parodė, kad ibuprofenas nesikaupia pavartojus pakartotinai, o per 24 valandas po nutraukimo jis greitai sumažėja iki pradinio lygio.</w:t>
      </w:r>
    </w:p>
    <w:p w14:paraId="5AE849D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C64B4AA"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lastRenderedPageBreak/>
        <w:t>5.3</w:t>
      </w:r>
      <w:r w:rsidRPr="00AE4153">
        <w:rPr>
          <w:rFonts w:ascii="Times New Roman" w:eastAsia="Times New Roman" w:hAnsi="Times New Roman" w:cs="Times New Roman"/>
          <w:b/>
          <w:kern w:val="28"/>
          <w:lang w:val="lt-LT"/>
        </w:rPr>
        <w:tab/>
        <w:t>Ikiklinikinių saugumo tyrimų duomenys</w:t>
      </w:r>
    </w:p>
    <w:p w14:paraId="5E739A2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3ED8D15"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Po sisteminio gydymo, ibuprofeno sublėtinis ir lėtinis toksiškumas bandymuose su gyvūnais dažniausiai pasireiškė kaip virškinimo trakto pažeidimai ir opos.</w:t>
      </w:r>
    </w:p>
    <w:p w14:paraId="1B4A19FA"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04D339E8"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 xml:space="preserve">Atlikus </w:t>
      </w:r>
      <w:r w:rsidRPr="00AE4153">
        <w:rPr>
          <w:rFonts w:ascii="Times New Roman" w:eastAsia="Times New Roman" w:hAnsi="Times New Roman" w:cs="Times New Roman"/>
          <w:i/>
          <w:lang w:val="lt-LT"/>
        </w:rPr>
        <w:t>in vitro</w:t>
      </w:r>
      <w:r w:rsidRPr="00AE4153">
        <w:rPr>
          <w:rFonts w:ascii="Times New Roman" w:eastAsia="Times New Roman" w:hAnsi="Times New Roman" w:cs="Times New Roman"/>
          <w:lang w:val="lt-LT"/>
        </w:rPr>
        <w:t xml:space="preserve"> ir </w:t>
      </w:r>
      <w:r w:rsidRPr="00AE4153">
        <w:rPr>
          <w:rFonts w:ascii="Times New Roman" w:eastAsia="Times New Roman" w:hAnsi="Times New Roman" w:cs="Times New Roman"/>
          <w:i/>
          <w:lang w:val="lt-LT"/>
        </w:rPr>
        <w:t>in vivo</w:t>
      </w:r>
      <w:r w:rsidRPr="00AE4153">
        <w:rPr>
          <w:rFonts w:ascii="Times New Roman" w:eastAsia="Times New Roman" w:hAnsi="Times New Roman" w:cs="Times New Roman"/>
          <w:lang w:val="lt-LT"/>
        </w:rPr>
        <w:t xml:space="preserve"> tyrimus jokio kliniškai reikšmingo ibuprofeno mutageninio poveikio įrodymo nenustatyta. Atliekant tyrimus su žiurkėmis ir pelėmis, nebuvo nustatyta jokio geriamojo ibuprofeno kancerogeninio poveikio.</w:t>
      </w:r>
    </w:p>
    <w:p w14:paraId="36612198"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4752936B" w14:textId="576AC3A4" w:rsidR="009F605F" w:rsidRPr="00AE4153" w:rsidRDefault="009F605F" w:rsidP="009F605F">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Sistemiškai vartojamas ibuprofenas slopino triušių ovuliaciją ir sukėlė įvairių gyvūnų rūšių (triušių, žiurkių, pelių) implantacijos sutrikimus. Eksperimentiniai tyrimai su žiurkėmis ir triušiais parodė, kad ibuprofenas pereina per placentos barjerą. Patelėms pavartojus toksines dozes, žiurkių jaunikliams nustatyt</w:t>
      </w:r>
      <w:r w:rsidR="00431059">
        <w:rPr>
          <w:rFonts w:ascii="Times New Roman" w:eastAsia="Times New Roman" w:hAnsi="Times New Roman" w:cs="Times New Roman"/>
          <w:lang w:val="lt-LT"/>
        </w:rPr>
        <w:t>a</w:t>
      </w:r>
      <w:r w:rsidRPr="00AE4153">
        <w:rPr>
          <w:rFonts w:ascii="Times New Roman" w:eastAsia="Times New Roman" w:hAnsi="Times New Roman" w:cs="Times New Roman"/>
          <w:lang w:val="lt-LT"/>
        </w:rPr>
        <w:t xml:space="preserve"> padažnėjusių </w:t>
      </w:r>
      <w:r w:rsidR="00431059">
        <w:rPr>
          <w:rFonts w:ascii="Times New Roman" w:eastAsia="Times New Roman" w:hAnsi="Times New Roman" w:cs="Times New Roman"/>
          <w:lang w:val="lt-LT"/>
        </w:rPr>
        <w:t>įgimtų formavimosi ydų</w:t>
      </w:r>
      <w:r w:rsidR="00431059" w:rsidRPr="00AE4153">
        <w:rPr>
          <w:rFonts w:ascii="Times New Roman" w:eastAsia="Times New Roman" w:hAnsi="Times New Roman" w:cs="Times New Roman"/>
          <w:lang w:val="lt-LT"/>
        </w:rPr>
        <w:t xml:space="preserve"> </w:t>
      </w:r>
      <w:r w:rsidRPr="00AE4153">
        <w:rPr>
          <w:rFonts w:ascii="Times New Roman" w:eastAsia="Times New Roman" w:hAnsi="Times New Roman" w:cs="Times New Roman"/>
          <w:lang w:val="lt-LT"/>
        </w:rPr>
        <w:t>atv</w:t>
      </w:r>
      <w:r w:rsidR="00431059">
        <w:rPr>
          <w:rFonts w:ascii="Times New Roman" w:eastAsia="Times New Roman" w:hAnsi="Times New Roman" w:cs="Times New Roman"/>
          <w:lang w:val="lt-LT"/>
        </w:rPr>
        <w:t>e</w:t>
      </w:r>
      <w:r w:rsidRPr="00AE4153">
        <w:rPr>
          <w:rFonts w:ascii="Times New Roman" w:eastAsia="Times New Roman" w:hAnsi="Times New Roman" w:cs="Times New Roman"/>
          <w:lang w:val="lt-LT"/>
        </w:rPr>
        <w:t>j</w:t>
      </w:r>
      <w:r w:rsidR="00431059">
        <w:rPr>
          <w:rFonts w:ascii="Times New Roman" w:eastAsia="Times New Roman" w:hAnsi="Times New Roman" w:cs="Times New Roman"/>
          <w:lang w:val="lt-LT"/>
        </w:rPr>
        <w:t>ų</w:t>
      </w:r>
      <w:r w:rsidRPr="00AE4153">
        <w:rPr>
          <w:rFonts w:ascii="Times New Roman" w:eastAsia="Times New Roman" w:hAnsi="Times New Roman" w:cs="Times New Roman"/>
          <w:lang w:val="lt-LT"/>
        </w:rPr>
        <w:t xml:space="preserve"> (skilvelių pertvaros defekt</w:t>
      </w:r>
      <w:r w:rsidR="00431059">
        <w:rPr>
          <w:rFonts w:ascii="Times New Roman" w:eastAsia="Times New Roman" w:hAnsi="Times New Roman" w:cs="Times New Roman"/>
          <w:lang w:val="lt-LT"/>
        </w:rPr>
        <w:t>ų</w:t>
      </w:r>
      <w:r w:rsidRPr="00AE4153">
        <w:rPr>
          <w:rFonts w:ascii="Times New Roman" w:eastAsia="Times New Roman" w:hAnsi="Times New Roman" w:cs="Times New Roman"/>
          <w:lang w:val="lt-LT"/>
        </w:rPr>
        <w:t>).</w:t>
      </w:r>
    </w:p>
    <w:p w14:paraId="45EE497C"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rPr>
      </w:pPr>
    </w:p>
    <w:p w14:paraId="6185FD2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C4E8D19"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6.</w:t>
      </w:r>
      <w:r w:rsidRPr="00AE4153">
        <w:rPr>
          <w:rFonts w:ascii="Times New Roman" w:eastAsia="Times New Roman" w:hAnsi="Times New Roman" w:cs="Times New Roman"/>
          <w:b/>
          <w:lang w:val="lt-LT"/>
        </w:rPr>
        <w:tab/>
        <w:t>FARMACINĖ INFORMACIJA</w:t>
      </w:r>
    </w:p>
    <w:p w14:paraId="1C87EB8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5643041"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6.1</w:t>
      </w:r>
      <w:r w:rsidRPr="00AE4153">
        <w:rPr>
          <w:rFonts w:ascii="Times New Roman" w:eastAsia="Times New Roman" w:hAnsi="Times New Roman" w:cs="Times New Roman"/>
          <w:b/>
          <w:kern w:val="28"/>
          <w:lang w:val="lt-LT"/>
        </w:rPr>
        <w:tab/>
        <w:t>Pagalbinių medžiagų sąrašas</w:t>
      </w:r>
    </w:p>
    <w:p w14:paraId="0F9BF1A7" w14:textId="77777777" w:rsidR="009F605F" w:rsidRPr="00AE4153" w:rsidRDefault="009F605F" w:rsidP="009F605F">
      <w:pPr>
        <w:spacing w:after="0" w:line="240" w:lineRule="auto"/>
        <w:rPr>
          <w:rFonts w:ascii="Times New Roman" w:eastAsia="Times New Roman" w:hAnsi="Times New Roman" w:cs="Times New Roman"/>
          <w:bCs/>
          <w:highlight w:val="lightGray"/>
          <w:lang w:val="lt-LT"/>
        </w:rPr>
      </w:pPr>
    </w:p>
    <w:p w14:paraId="6C924472" w14:textId="77777777" w:rsidR="009F605F" w:rsidRPr="00AE4153" w:rsidRDefault="009F605F" w:rsidP="009F605F">
      <w:pPr>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Lipnusis sluoksnis</w:t>
      </w:r>
    </w:p>
    <w:p w14:paraId="4258ACC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Makrogolis 20 000</w:t>
      </w:r>
    </w:p>
    <w:p w14:paraId="5EE8D602"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Makrogolis 400</w:t>
      </w:r>
    </w:p>
    <w:p w14:paraId="2566FFC4"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Levomentolis</w:t>
      </w:r>
    </w:p>
    <w:p w14:paraId="7B6ED166"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Stireno-izopreno-stireno blokinis kopolimeras</w:t>
      </w:r>
    </w:p>
    <w:p w14:paraId="65643608"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Poliizobutilenas</w:t>
      </w:r>
    </w:p>
    <w:p w14:paraId="5079B409"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Hidrintas kanifolijos glicerolio esteris</w:t>
      </w:r>
    </w:p>
    <w:p w14:paraId="67FCA30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Skystasis parafinas</w:t>
      </w:r>
    </w:p>
    <w:p w14:paraId="6206EA4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E56A279" w14:textId="77777777" w:rsidR="009F605F" w:rsidRPr="00AE4153" w:rsidRDefault="009F605F" w:rsidP="009F605F">
      <w:pPr>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Pagrindo sluoksnis</w:t>
      </w:r>
    </w:p>
    <w:p w14:paraId="1CA3DF64"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Austinis polietilentereftalatas (PET)</w:t>
      </w:r>
    </w:p>
    <w:p w14:paraId="55BDB43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9B7F80C" w14:textId="77777777" w:rsidR="009F605F" w:rsidRPr="00AE4153" w:rsidRDefault="009F605F" w:rsidP="009F605F">
      <w:pPr>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Apsauginis nuimamas sluoksnis</w:t>
      </w:r>
    </w:p>
    <w:p w14:paraId="51B3E28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Silikonu padengtas polietilentereftalatas (PET)</w:t>
      </w:r>
    </w:p>
    <w:p w14:paraId="7D069D7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1D426E4"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6.2</w:t>
      </w:r>
      <w:r w:rsidRPr="00AE4153">
        <w:rPr>
          <w:rFonts w:ascii="Times New Roman" w:eastAsia="Times New Roman" w:hAnsi="Times New Roman" w:cs="Times New Roman"/>
          <w:b/>
          <w:kern w:val="28"/>
          <w:lang w:val="lt-LT"/>
        </w:rPr>
        <w:tab/>
        <w:t>Nesuderinamumas</w:t>
      </w:r>
    </w:p>
    <w:p w14:paraId="42E4BD1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C36E10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Duomenys nebūtini.</w:t>
      </w:r>
    </w:p>
    <w:p w14:paraId="40642AA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DC42ED7"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6.3</w:t>
      </w:r>
      <w:r w:rsidRPr="00AE4153">
        <w:rPr>
          <w:rFonts w:ascii="Times New Roman" w:eastAsia="Times New Roman" w:hAnsi="Times New Roman" w:cs="Times New Roman"/>
          <w:b/>
          <w:kern w:val="28"/>
          <w:lang w:val="lt-LT"/>
        </w:rPr>
        <w:tab/>
        <w:t>Tinkamumo laikas</w:t>
      </w:r>
    </w:p>
    <w:p w14:paraId="4A45CB7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29B7A81"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3 metai (2 vaistiniai pleistrai kartono dėžutėje).</w:t>
      </w:r>
    </w:p>
    <w:p w14:paraId="51B7A4BE"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2 metai (4 vaistiniai pleistrai kartono dėžutėje).</w:t>
      </w:r>
    </w:p>
    <w:p w14:paraId="0D37ECD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586739D"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Tinkamumo laikas po paketėlio pirmojo atidarymo: 6 mėnesiai.</w:t>
      </w:r>
    </w:p>
    <w:p w14:paraId="70A1762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D3E01A4"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6.4</w:t>
      </w:r>
      <w:r w:rsidRPr="00AE4153">
        <w:rPr>
          <w:rFonts w:ascii="Times New Roman" w:eastAsia="Times New Roman" w:hAnsi="Times New Roman" w:cs="Times New Roman"/>
          <w:b/>
          <w:kern w:val="28"/>
          <w:lang w:val="lt-LT"/>
        </w:rPr>
        <w:tab/>
        <w:t>Specialios laikymo sąlygos</w:t>
      </w:r>
    </w:p>
    <w:p w14:paraId="4ED1FB1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89BA88E"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2 vaistiniai pleistrai kartono dėžutėje</w:t>
      </w:r>
    </w:p>
    <w:p w14:paraId="369E36B0"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Laikyti ne aukštesnėje kaip 25 </w:t>
      </w:r>
      <w:r w:rsidRPr="00AE4153">
        <w:rPr>
          <w:rFonts w:ascii="Times New Roman" w:eastAsia="Times New Roman" w:hAnsi="Times New Roman" w:cs="Times New Roman"/>
          <w:lang w:val="lt-LT" w:eastAsia="lt-LT"/>
        </w:rPr>
        <w:sym w:font="Symbol" w:char="F0B0"/>
      </w:r>
      <w:r w:rsidRPr="00AE4153">
        <w:rPr>
          <w:rFonts w:ascii="Times New Roman" w:eastAsia="Times New Roman" w:hAnsi="Times New Roman" w:cs="Times New Roman"/>
          <w:lang w:val="lt-LT" w:eastAsia="lt-LT"/>
        </w:rPr>
        <w:t>C temperatūroje.</w:t>
      </w:r>
    </w:p>
    <w:p w14:paraId="6EA4D560" w14:textId="77777777" w:rsidR="009F605F" w:rsidRPr="00AE4153" w:rsidRDefault="009F605F" w:rsidP="009F605F">
      <w:pPr>
        <w:spacing w:after="0" w:line="240" w:lineRule="auto"/>
        <w:rPr>
          <w:rFonts w:ascii="Times New Roman" w:eastAsia="Times New Roman" w:hAnsi="Times New Roman" w:cs="Times New Roman"/>
          <w:lang w:val="lt-LT" w:eastAsia="lt-LT"/>
        </w:rPr>
      </w:pPr>
    </w:p>
    <w:p w14:paraId="449AC31A"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4 vaistiniai pleistrai kartono dėžutėje</w:t>
      </w:r>
    </w:p>
    <w:p w14:paraId="003BA6C6"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Laikyti ne aukštesnėje kaip 30 </w:t>
      </w:r>
      <w:r w:rsidRPr="00AE4153">
        <w:rPr>
          <w:rFonts w:ascii="Times New Roman" w:eastAsia="Times New Roman" w:hAnsi="Times New Roman" w:cs="Times New Roman"/>
          <w:lang w:val="lt-LT" w:eastAsia="lt-LT"/>
        </w:rPr>
        <w:sym w:font="Symbol" w:char="F0B0"/>
      </w:r>
      <w:r w:rsidRPr="00AE4153">
        <w:rPr>
          <w:rFonts w:ascii="Times New Roman" w:eastAsia="Times New Roman" w:hAnsi="Times New Roman" w:cs="Times New Roman"/>
          <w:lang w:val="lt-LT" w:eastAsia="lt-LT"/>
        </w:rPr>
        <w:t>C temperatūroje.</w:t>
      </w:r>
    </w:p>
    <w:p w14:paraId="0B79A3BE"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48B712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lastRenderedPageBreak/>
        <w:t>Laikyti gamintojo pakuotėje, kad vaistinis preparatas būtų apsaugotas nuo šviesos.</w:t>
      </w:r>
    </w:p>
    <w:p w14:paraId="04802E0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471FFA2"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6.5</w:t>
      </w:r>
      <w:r w:rsidRPr="00AE4153">
        <w:rPr>
          <w:rFonts w:ascii="Times New Roman" w:eastAsia="Times New Roman" w:hAnsi="Times New Roman" w:cs="Times New Roman"/>
          <w:b/>
          <w:kern w:val="28"/>
          <w:lang w:val="lt-LT"/>
        </w:rPr>
        <w:tab/>
        <w:t>Talpyklės pobūdis ir jos turinys</w:t>
      </w:r>
    </w:p>
    <w:p w14:paraId="6468BBD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0FA5C8E"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Kiekvienas paketėlis yra pagamintas iš sudėtinės PET/MTPE/aliuminio/MTPE plėvelės.</w:t>
      </w:r>
    </w:p>
    <w:p w14:paraId="3FBD7154"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Kiekviename paketėlyje yra 2 arba 4 vaistiniai pleistrai. Kartono dėžutėje yra 2 arba 4 vaistiniai pleistrai.</w:t>
      </w:r>
    </w:p>
    <w:p w14:paraId="61B170C4" w14:textId="77777777" w:rsidR="009F605F" w:rsidRPr="00AE4153" w:rsidRDefault="009F605F" w:rsidP="009F605F">
      <w:pPr>
        <w:spacing w:after="0" w:line="240" w:lineRule="auto"/>
        <w:rPr>
          <w:rFonts w:ascii="Times New Roman" w:hAnsi="Times New Roman" w:cs="Times New Roman"/>
          <w:lang w:val="lt-LT"/>
        </w:rPr>
      </w:pPr>
    </w:p>
    <w:p w14:paraId="6F3FF374"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hAnsi="Times New Roman" w:cs="Times New Roman"/>
          <w:lang w:val="lt-LT"/>
        </w:rPr>
        <w:t>Gali būti tiekiamos ne visų dydžių pakuotės.</w:t>
      </w:r>
    </w:p>
    <w:p w14:paraId="036BAAB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4802463" w14:textId="77777777" w:rsidR="009F605F" w:rsidRPr="00AE4153" w:rsidRDefault="009F605F" w:rsidP="009F605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AE4153">
        <w:rPr>
          <w:rFonts w:ascii="Times New Roman" w:eastAsia="Times New Roman" w:hAnsi="Times New Roman" w:cs="Times New Roman"/>
          <w:b/>
          <w:kern w:val="28"/>
          <w:lang w:val="lt-LT"/>
        </w:rPr>
        <w:t>6.6</w:t>
      </w:r>
      <w:r w:rsidRPr="00AE4153">
        <w:rPr>
          <w:rFonts w:ascii="Times New Roman" w:eastAsia="Times New Roman" w:hAnsi="Times New Roman" w:cs="Times New Roman"/>
          <w:b/>
          <w:kern w:val="28"/>
          <w:lang w:val="lt-LT"/>
        </w:rPr>
        <w:tab/>
        <w:t xml:space="preserve">Specialūs reikalavimai atliekoms tvarkyti </w:t>
      </w:r>
    </w:p>
    <w:p w14:paraId="5300CCD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0C057DC"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Nesuvartotą vaistinį preparatą ar atliekas reikia tvarkyti laikantis vietinių reikalavimų.</w:t>
      </w:r>
    </w:p>
    <w:p w14:paraId="4DF76C6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Panaudotų vaistinių pleistrų negalima išmesti į klozetą.</w:t>
      </w:r>
    </w:p>
    <w:p w14:paraId="2805E72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581D78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1362265"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7.</w:t>
      </w:r>
      <w:r w:rsidRPr="00AE4153">
        <w:rPr>
          <w:rFonts w:ascii="Times New Roman" w:eastAsia="Times New Roman" w:hAnsi="Times New Roman" w:cs="Times New Roman"/>
          <w:b/>
          <w:lang w:val="lt-LT"/>
        </w:rPr>
        <w:tab/>
        <w:t>REGISTRUOTOJAS</w:t>
      </w:r>
    </w:p>
    <w:p w14:paraId="74D25A0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4D58B00"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Reckitt Benckiser (Poland) S.A.</w:t>
      </w:r>
    </w:p>
    <w:p w14:paraId="4F425697"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Ul. Okunin 1</w:t>
      </w:r>
    </w:p>
    <w:p w14:paraId="3F00C5A8"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05-100 Nowy Dwor Mazowiecki</w:t>
      </w:r>
    </w:p>
    <w:p w14:paraId="1BAB9FF7"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Lenkija</w:t>
      </w:r>
    </w:p>
    <w:p w14:paraId="222489B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EC41A2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42C40DA"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8.</w:t>
      </w:r>
      <w:r w:rsidRPr="00AE4153">
        <w:rPr>
          <w:rFonts w:ascii="Times New Roman" w:eastAsia="Times New Roman" w:hAnsi="Times New Roman" w:cs="Times New Roman"/>
          <w:b/>
          <w:lang w:val="lt-LT"/>
        </w:rPr>
        <w:tab/>
        <w:t>REGISTRACIJOS PAŽYMĖJIMO NUMERIS (-IAI)</w:t>
      </w:r>
    </w:p>
    <w:p w14:paraId="60C0E09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2758C6C"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LT/1/19/4400/001 – N2</w:t>
      </w:r>
    </w:p>
    <w:p w14:paraId="5298FD9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LT/1/19/4400/002 – N4</w:t>
      </w:r>
    </w:p>
    <w:p w14:paraId="5244D149"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p>
    <w:p w14:paraId="351DB20A"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p>
    <w:p w14:paraId="4F43FF46"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9.</w:t>
      </w:r>
      <w:r w:rsidRPr="00AE4153">
        <w:rPr>
          <w:rFonts w:ascii="Times New Roman" w:eastAsia="Times New Roman" w:hAnsi="Times New Roman" w:cs="Times New Roman"/>
          <w:b/>
          <w:lang w:val="lt-LT"/>
        </w:rPr>
        <w:tab/>
        <w:t>REGISTRAVIMO / PERREGISTRAVIMO DATA</w:t>
      </w:r>
    </w:p>
    <w:p w14:paraId="7EA511DE"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DAB7201" w14:textId="77777777" w:rsidR="009F605F" w:rsidRPr="00AE4153" w:rsidRDefault="009F605F" w:rsidP="00B73800">
      <w:pPr>
        <w:spacing w:after="0" w:line="240" w:lineRule="auto"/>
        <w:rPr>
          <w:rFonts w:ascii="Times New Roman" w:eastAsia="Times New Roman" w:hAnsi="Times New Roman" w:cs="Times New Roman"/>
          <w:bCs/>
          <w:lang w:val="lt-LT"/>
        </w:rPr>
      </w:pPr>
      <w:r w:rsidRPr="00AE4153">
        <w:rPr>
          <w:rFonts w:ascii="Times New Roman" w:hAnsi="Times New Roman" w:cs="Times New Roman"/>
          <w:noProof/>
          <w:lang w:val="lt-LT"/>
        </w:rPr>
        <w:t>Registravimo data 2019 m. birželio 10 d.</w:t>
      </w:r>
    </w:p>
    <w:p w14:paraId="554149AF" w14:textId="5721839C" w:rsidR="00E358B4" w:rsidRPr="00AE4153" w:rsidRDefault="00E358B4" w:rsidP="00B73800">
      <w:pPr>
        <w:tabs>
          <w:tab w:val="left" w:pos="720"/>
        </w:tabs>
        <w:spacing w:after="0" w:line="240" w:lineRule="auto"/>
        <w:rPr>
          <w:rFonts w:ascii="Times New Roman" w:hAnsi="Times New Roman" w:cs="Times New Roman"/>
          <w:lang w:val="lt-LT"/>
        </w:rPr>
      </w:pPr>
      <w:r w:rsidRPr="00AE4153">
        <w:rPr>
          <w:rFonts w:ascii="Times New Roman" w:hAnsi="Times New Roman" w:cs="Times New Roman"/>
          <w:noProof/>
          <w:lang w:val="lt-LT"/>
        </w:rPr>
        <w:t xml:space="preserve">Paskutinio perregistravimo data </w:t>
      </w:r>
      <w:r w:rsidR="00283437">
        <w:rPr>
          <w:rFonts w:ascii="Times New Roman" w:hAnsi="Times New Roman" w:cs="Times New Roman"/>
          <w:noProof/>
          <w:szCs w:val="24"/>
          <w:lang w:val="lt-LT"/>
        </w:rPr>
        <w:t>2021 m. lapkričio 18 d.</w:t>
      </w:r>
    </w:p>
    <w:p w14:paraId="44B496B1" w14:textId="77777777" w:rsidR="009F605F" w:rsidRPr="00AE4153" w:rsidRDefault="009F605F" w:rsidP="00B73800">
      <w:pPr>
        <w:spacing w:after="0" w:line="240" w:lineRule="auto"/>
        <w:rPr>
          <w:rFonts w:ascii="Times New Roman" w:eastAsia="Times New Roman" w:hAnsi="Times New Roman" w:cs="Times New Roman"/>
          <w:bCs/>
          <w:lang w:val="lt-LT"/>
        </w:rPr>
      </w:pPr>
    </w:p>
    <w:p w14:paraId="5F05CF27" w14:textId="77777777" w:rsidR="009F605F" w:rsidRPr="00AE4153" w:rsidRDefault="009F605F" w:rsidP="00B73800">
      <w:pPr>
        <w:spacing w:after="0" w:line="240" w:lineRule="auto"/>
        <w:rPr>
          <w:rFonts w:ascii="Times New Roman" w:eastAsia="Times New Roman" w:hAnsi="Times New Roman" w:cs="Times New Roman"/>
          <w:bCs/>
          <w:lang w:val="lt-LT"/>
        </w:rPr>
      </w:pPr>
    </w:p>
    <w:p w14:paraId="7CE8F69D" w14:textId="77777777" w:rsidR="009F605F" w:rsidRPr="00AE4153" w:rsidRDefault="00B73800" w:rsidP="00B73800">
      <w:pPr>
        <w:keepNext/>
        <w:tabs>
          <w:tab w:val="left" w:pos="567"/>
        </w:tabs>
        <w:spacing w:after="0" w:line="240" w:lineRule="auto"/>
        <w:ind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ab/>
      </w:r>
      <w:r w:rsidR="009F605F" w:rsidRPr="00AE4153">
        <w:rPr>
          <w:rFonts w:ascii="Times New Roman" w:eastAsia="Times New Roman" w:hAnsi="Times New Roman" w:cs="Times New Roman"/>
          <w:b/>
          <w:lang w:val="lt-LT"/>
        </w:rPr>
        <w:t>10.</w:t>
      </w:r>
      <w:r w:rsidR="009F605F" w:rsidRPr="00AE4153">
        <w:rPr>
          <w:rFonts w:ascii="Times New Roman" w:eastAsia="Times New Roman" w:hAnsi="Times New Roman" w:cs="Times New Roman"/>
          <w:b/>
          <w:lang w:val="lt-LT"/>
        </w:rPr>
        <w:tab/>
        <w:t>TEKSTO PERŽIŪROS DATA</w:t>
      </w:r>
    </w:p>
    <w:p w14:paraId="1049D10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3C730F0" w14:textId="7D76275A" w:rsidR="009F605F" w:rsidRPr="00AE4153" w:rsidRDefault="00E12D93" w:rsidP="009F605F">
      <w:pPr>
        <w:spacing w:after="0" w:line="240" w:lineRule="auto"/>
        <w:rPr>
          <w:rFonts w:ascii="Times New Roman" w:eastAsia="Times New Roman" w:hAnsi="Times New Roman" w:cs="Times New Roman"/>
          <w:bCs/>
          <w:lang w:val="lt-LT"/>
        </w:rPr>
      </w:pPr>
      <w:r>
        <w:rPr>
          <w:rFonts w:ascii="Times New Roman" w:hAnsi="Times New Roman" w:cs="Times New Roman"/>
          <w:noProof/>
          <w:szCs w:val="24"/>
          <w:lang w:val="lt-LT"/>
        </w:rPr>
        <w:t>2024 m. vasario 13 d.</w:t>
      </w:r>
    </w:p>
    <w:p w14:paraId="49070560" w14:textId="77777777" w:rsidR="00F14445" w:rsidRDefault="00F14445" w:rsidP="009F605F">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2BAD2B13" w14:textId="54C9491F" w:rsidR="009F605F" w:rsidRPr="00AE4153" w:rsidRDefault="009F605F" w:rsidP="009F605F">
      <w:pPr>
        <w:tabs>
          <w:tab w:val="left" w:pos="5954"/>
          <w:tab w:val="left" w:pos="6237"/>
          <w:tab w:val="left" w:pos="6663"/>
          <w:tab w:val="left" w:pos="6946"/>
        </w:tabs>
        <w:spacing w:after="0" w:line="240" w:lineRule="auto"/>
        <w:rPr>
          <w:rFonts w:ascii="Times New Roman" w:eastAsia="SimSun" w:hAnsi="Times New Roman" w:cs="Times New Roman"/>
          <w:lang w:val="lt-LT"/>
        </w:rPr>
      </w:pPr>
      <w:bookmarkStart w:id="6" w:name="_GoBack"/>
      <w:bookmarkEnd w:id="6"/>
      <w:r w:rsidRPr="00AE4153">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AE4153">
        <w:rPr>
          <w:rFonts w:ascii="Times New Roman" w:eastAsia="SimSun" w:hAnsi="Times New Roman" w:cs="Times New Roman"/>
          <w:i/>
          <w:noProof/>
          <w:lang w:val="lt-LT"/>
        </w:rPr>
        <w:t xml:space="preserve"> </w:t>
      </w:r>
      <w:hyperlink r:id="rId9" w:history="1">
        <w:r w:rsidRPr="00AE4153">
          <w:rPr>
            <w:rFonts w:ascii="Times New Roman" w:eastAsia="SimSun" w:hAnsi="Times New Roman" w:cs="Times New Roman"/>
            <w:noProof/>
            <w:color w:val="0000FF"/>
            <w:u w:val="single"/>
            <w:lang w:val="lt-LT"/>
          </w:rPr>
          <w:t>http://www.</w:t>
        </w:r>
        <w:proofErr w:type="spellStart"/>
        <w:r w:rsidRPr="00AE4153">
          <w:rPr>
            <w:rFonts w:ascii="Times New Roman" w:eastAsia="SimSun" w:hAnsi="Times New Roman" w:cs="Times New Roman"/>
            <w:color w:val="0000FF"/>
            <w:u w:val="single"/>
            <w:lang w:val="lt-LT"/>
          </w:rPr>
          <w:t>vvkt.lt</w:t>
        </w:r>
        <w:proofErr w:type="spellEnd"/>
      </w:hyperlink>
    </w:p>
    <w:bookmarkEnd w:id="4"/>
    <w:bookmarkEnd w:id="5"/>
    <w:p w14:paraId="2D5A411C"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br w:type="page"/>
      </w:r>
    </w:p>
    <w:p w14:paraId="7A80946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1CA2D5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439B75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53C98C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0BD8E9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31311B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D9B666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DB578B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5E47D0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99EA95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6D2BF2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DFCFC0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D5CD0A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CBEC25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D3315C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BD6F20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00F805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DBC1B6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473C09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7B044F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0525E9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304B7A7"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 w:name="_Toc129243128"/>
      <w:bookmarkStart w:id="8" w:name="_Toc129243253"/>
    </w:p>
    <w:p w14:paraId="47065CDB"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A251992"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E4153">
        <w:rPr>
          <w:rFonts w:ascii="Times New Roman" w:eastAsia="Times New Roman" w:hAnsi="Times New Roman" w:cs="Times New Roman"/>
          <w:b/>
          <w:caps/>
          <w:lang w:val="lt-LT"/>
        </w:rPr>
        <w:t>II PRIEDAS</w:t>
      </w:r>
      <w:bookmarkEnd w:id="7"/>
      <w:bookmarkEnd w:id="8"/>
    </w:p>
    <w:p w14:paraId="5C52D1FA"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04E38C9"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E4153">
        <w:rPr>
          <w:rFonts w:ascii="Times New Roman" w:eastAsia="Times New Roman" w:hAnsi="Times New Roman" w:cs="Times New Roman"/>
          <w:b/>
          <w:caps/>
          <w:lang w:val="lt-LT"/>
        </w:rPr>
        <w:t>REGISTRACIJOS SĄLYGOS</w:t>
      </w:r>
    </w:p>
    <w:p w14:paraId="03E5767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4FED8C0" w14:textId="77777777" w:rsidR="009F605F" w:rsidRPr="00AE4153" w:rsidRDefault="009F605F" w:rsidP="009F605F">
      <w:pPr>
        <w:tabs>
          <w:tab w:val="left" w:pos="1701"/>
        </w:tabs>
        <w:spacing w:after="0" w:line="240" w:lineRule="auto"/>
        <w:ind w:left="1701" w:hanging="567"/>
        <w:rPr>
          <w:rFonts w:ascii="Times New Roman" w:eastAsia="Times New Roman" w:hAnsi="Times New Roman" w:cs="Times New Roman"/>
          <w:b/>
          <w:highlight w:val="yellow"/>
          <w:lang w:val="lt-LT"/>
        </w:rPr>
      </w:pPr>
      <w:r w:rsidRPr="00AE4153">
        <w:rPr>
          <w:rFonts w:ascii="Times New Roman" w:eastAsia="Times New Roman" w:hAnsi="Times New Roman" w:cs="Times New Roman"/>
          <w:b/>
          <w:lang w:val="lt-LT"/>
        </w:rPr>
        <w:t>A.</w:t>
      </w:r>
      <w:r w:rsidRPr="00AE4153">
        <w:rPr>
          <w:rFonts w:ascii="Times New Roman" w:eastAsia="Times New Roman" w:hAnsi="Times New Roman" w:cs="Times New Roman"/>
          <w:b/>
          <w:lang w:val="lt-LT"/>
        </w:rPr>
        <w:tab/>
      </w:r>
      <w:r w:rsidRPr="00AE4153">
        <w:rPr>
          <w:rFonts w:ascii="Times New Roman" w:eastAsia="Times New Roman" w:hAnsi="Times New Roman" w:cs="Times New Roman"/>
          <w:b/>
          <w:noProof/>
          <w:snapToGrid w:val="0"/>
          <w:lang w:val="lt-LT"/>
        </w:rPr>
        <w:t xml:space="preserve">GAMINTOJAS (-AI), ATSAKINGAS (-I) </w:t>
      </w:r>
      <w:r w:rsidRPr="00AE4153">
        <w:rPr>
          <w:rFonts w:ascii="Times New Roman" w:eastAsia="Times New Roman" w:hAnsi="Times New Roman" w:cs="Times New Roman"/>
          <w:b/>
          <w:lang w:val="lt-LT"/>
        </w:rPr>
        <w:t>UŽ SERIJŲ IŠLEIDIMĄ</w:t>
      </w:r>
    </w:p>
    <w:p w14:paraId="0FCDFA98" w14:textId="77777777" w:rsidR="009F605F" w:rsidRPr="00AE4153" w:rsidRDefault="009F605F" w:rsidP="009F605F">
      <w:pPr>
        <w:spacing w:after="0" w:line="240" w:lineRule="auto"/>
        <w:rPr>
          <w:rFonts w:ascii="Times New Roman" w:eastAsia="Times New Roman" w:hAnsi="Times New Roman" w:cs="Times New Roman"/>
          <w:bCs/>
          <w:highlight w:val="yellow"/>
          <w:lang w:val="lt-LT"/>
        </w:rPr>
      </w:pPr>
    </w:p>
    <w:p w14:paraId="6C135F93" w14:textId="77777777" w:rsidR="009F605F" w:rsidRPr="00AE4153" w:rsidRDefault="009F605F" w:rsidP="009F605F">
      <w:pPr>
        <w:tabs>
          <w:tab w:val="left" w:pos="1701"/>
        </w:tabs>
        <w:spacing w:after="0" w:line="240" w:lineRule="auto"/>
        <w:ind w:left="1701" w:hanging="567"/>
        <w:rPr>
          <w:rFonts w:ascii="Times New Roman" w:eastAsia="Times New Roman" w:hAnsi="Times New Roman" w:cs="Times New Roman"/>
          <w:b/>
          <w:lang w:val="lt-LT"/>
        </w:rPr>
      </w:pPr>
      <w:r w:rsidRPr="00AE4153">
        <w:rPr>
          <w:rFonts w:ascii="Times New Roman" w:eastAsia="Times New Roman" w:hAnsi="Times New Roman" w:cs="Times New Roman"/>
          <w:b/>
          <w:lang w:val="lt-LT"/>
        </w:rPr>
        <w:t>B.</w:t>
      </w:r>
      <w:r w:rsidRPr="00AE4153">
        <w:rPr>
          <w:rFonts w:ascii="Times New Roman" w:eastAsia="Times New Roman" w:hAnsi="Times New Roman" w:cs="Times New Roman"/>
          <w:b/>
          <w:lang w:val="lt-LT"/>
        </w:rPr>
        <w:tab/>
        <w:t>TIEKIMO IR VARTOJIMO SĄLYGOS AR APRIBOJIMAI</w:t>
      </w:r>
    </w:p>
    <w:p w14:paraId="3E4679BF" w14:textId="77777777" w:rsidR="009F605F" w:rsidRPr="00AE4153" w:rsidRDefault="009F605F" w:rsidP="009F605F">
      <w:pPr>
        <w:tabs>
          <w:tab w:val="left" w:pos="1701"/>
        </w:tabs>
        <w:spacing w:after="0" w:line="240" w:lineRule="auto"/>
        <w:ind w:left="1701" w:hanging="567"/>
        <w:rPr>
          <w:rFonts w:ascii="Times New Roman" w:eastAsia="Times New Roman" w:hAnsi="Times New Roman" w:cs="Times New Roman"/>
          <w:b/>
          <w:lang w:val="lt-LT"/>
        </w:rPr>
      </w:pPr>
    </w:p>
    <w:p w14:paraId="30B96B3B" w14:textId="77777777" w:rsidR="009F605F" w:rsidRPr="00AE4153" w:rsidRDefault="009F605F" w:rsidP="009F605F">
      <w:pPr>
        <w:spacing w:after="0" w:line="240" w:lineRule="auto"/>
        <w:rPr>
          <w:rFonts w:ascii="Times New Roman" w:eastAsia="Times New Roman" w:hAnsi="Times New Roman" w:cs="Times New Roman"/>
          <w:bCs/>
          <w:highlight w:val="yellow"/>
          <w:lang w:val="lt-LT"/>
        </w:rPr>
      </w:pPr>
    </w:p>
    <w:p w14:paraId="54537DEA" w14:textId="77777777" w:rsidR="009F605F" w:rsidRPr="00AE4153" w:rsidRDefault="009F605F" w:rsidP="009F605F">
      <w:pPr>
        <w:tabs>
          <w:tab w:val="left" w:pos="1701"/>
        </w:tabs>
        <w:spacing w:after="0" w:line="240" w:lineRule="auto"/>
        <w:ind w:left="1701" w:hanging="567"/>
        <w:rPr>
          <w:rFonts w:ascii="Times New Roman" w:eastAsia="Times New Roman" w:hAnsi="Times New Roman" w:cs="Times New Roman"/>
          <w:b/>
          <w:lang w:val="lt-LT"/>
        </w:rPr>
      </w:pPr>
    </w:p>
    <w:p w14:paraId="22125ECA"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br w:type="page"/>
      </w:r>
      <w:r w:rsidRPr="00AE4153">
        <w:rPr>
          <w:rFonts w:ascii="Times New Roman" w:eastAsia="Times New Roman" w:hAnsi="Times New Roman" w:cs="Times New Roman"/>
          <w:b/>
          <w:lang w:val="lt-LT"/>
        </w:rPr>
        <w:lastRenderedPageBreak/>
        <w:t>A.</w:t>
      </w:r>
      <w:r w:rsidRPr="00AE4153">
        <w:rPr>
          <w:rFonts w:ascii="Times New Roman" w:eastAsia="Times New Roman" w:hAnsi="Times New Roman" w:cs="Times New Roman"/>
          <w:b/>
          <w:lang w:val="lt-LT"/>
        </w:rPr>
        <w:tab/>
        <w:t>GAMINTOJAS (-AI), ATSAKINGAS (-I) UŽ SERIJŲ IŠLEIDIMĄ</w:t>
      </w:r>
    </w:p>
    <w:p w14:paraId="35CB2AA0" w14:textId="77777777" w:rsidR="009F605F" w:rsidRPr="00AE4153" w:rsidRDefault="009F605F" w:rsidP="009F605F">
      <w:pPr>
        <w:spacing w:after="0" w:line="240" w:lineRule="auto"/>
        <w:rPr>
          <w:rFonts w:ascii="Times New Roman" w:eastAsia="Times New Roman" w:hAnsi="Times New Roman" w:cs="Times New Roman"/>
          <w:bCs/>
          <w:highlight w:val="yellow"/>
          <w:lang w:val="lt-LT"/>
        </w:rPr>
      </w:pPr>
    </w:p>
    <w:p w14:paraId="4E2EFB4A" w14:textId="77777777" w:rsidR="009F605F" w:rsidRPr="00AE4153" w:rsidRDefault="009F605F" w:rsidP="009F605F">
      <w:pPr>
        <w:tabs>
          <w:tab w:val="left" w:pos="567"/>
        </w:tabs>
        <w:spacing w:after="0" w:line="240" w:lineRule="auto"/>
        <w:jc w:val="both"/>
        <w:rPr>
          <w:rFonts w:ascii="Times New Roman" w:eastAsia="Times New Roman" w:hAnsi="Times New Roman" w:cs="Times New Roman"/>
          <w:snapToGrid w:val="0"/>
          <w:lang w:val="lt-LT"/>
        </w:rPr>
      </w:pPr>
      <w:r w:rsidRPr="00AE4153">
        <w:rPr>
          <w:rFonts w:ascii="Times New Roman" w:eastAsia="Times New Roman" w:hAnsi="Times New Roman" w:cs="Times New Roman"/>
          <w:noProof/>
          <w:snapToGrid w:val="0"/>
          <w:u w:val="single"/>
          <w:lang w:val="lt-LT"/>
        </w:rPr>
        <w:t>Gamintojo (-ų), atsakingo (-ų) už serijų išleidimą, pavadinimas (-ai) ir adresas (-ai)</w:t>
      </w:r>
    </w:p>
    <w:p w14:paraId="7B6B247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31CA8E3" w14:textId="77777777" w:rsidR="009F605F" w:rsidRPr="00AE4153" w:rsidRDefault="009F605F" w:rsidP="009F605F">
      <w:pPr>
        <w:tabs>
          <w:tab w:val="left" w:pos="0"/>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RB NL Brands B.V.</w:t>
      </w:r>
    </w:p>
    <w:p w14:paraId="7D87B5E6" w14:textId="77777777" w:rsidR="009F605F" w:rsidRPr="00AE4153" w:rsidRDefault="009F605F" w:rsidP="009F605F">
      <w:pPr>
        <w:tabs>
          <w:tab w:val="left" w:pos="0"/>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WTC Schiphol Airport</w:t>
      </w:r>
    </w:p>
    <w:p w14:paraId="5A5A238E" w14:textId="77777777" w:rsidR="009F605F" w:rsidRPr="00AE4153" w:rsidRDefault="009F605F" w:rsidP="009F605F">
      <w:pPr>
        <w:tabs>
          <w:tab w:val="left" w:pos="0"/>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Schiphol Boulevard 207</w:t>
      </w:r>
    </w:p>
    <w:p w14:paraId="4F12D7D3" w14:textId="77777777" w:rsidR="009F605F" w:rsidRPr="00AE4153" w:rsidRDefault="009F605F" w:rsidP="009F605F">
      <w:pPr>
        <w:tabs>
          <w:tab w:val="left" w:pos="0"/>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1118 BH Schiphol</w:t>
      </w:r>
    </w:p>
    <w:p w14:paraId="20EEA04E" w14:textId="77777777" w:rsidR="009F605F" w:rsidRPr="00AE4153" w:rsidRDefault="009F605F" w:rsidP="009F605F">
      <w:pPr>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Nyderlandai</w:t>
      </w:r>
    </w:p>
    <w:p w14:paraId="7D88A454" w14:textId="77777777" w:rsidR="009F605F" w:rsidRPr="00AE4153" w:rsidRDefault="009F605F" w:rsidP="009F605F">
      <w:pPr>
        <w:spacing w:after="0" w:line="240" w:lineRule="auto"/>
        <w:rPr>
          <w:rFonts w:ascii="Times New Roman" w:eastAsia="Times New Roman" w:hAnsi="Times New Roman" w:cs="Times New Roman"/>
          <w:bCs/>
          <w:noProof/>
          <w:lang w:val="lt-LT"/>
        </w:rPr>
      </w:pPr>
    </w:p>
    <w:p w14:paraId="7E151C1A" w14:textId="77777777" w:rsidR="009F605F" w:rsidRPr="00AE4153" w:rsidRDefault="009F605F" w:rsidP="009F605F">
      <w:pPr>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arba</w:t>
      </w:r>
    </w:p>
    <w:p w14:paraId="0AE41FBD" w14:textId="77777777" w:rsidR="009F605F" w:rsidRPr="00AE4153" w:rsidRDefault="009F605F" w:rsidP="009F605F">
      <w:pPr>
        <w:spacing w:after="0" w:line="240" w:lineRule="auto"/>
        <w:rPr>
          <w:rFonts w:ascii="Times New Roman" w:eastAsia="Times New Roman" w:hAnsi="Times New Roman" w:cs="Times New Roman"/>
          <w:bCs/>
          <w:noProof/>
          <w:lang w:val="lt-LT"/>
        </w:rPr>
      </w:pPr>
    </w:p>
    <w:p w14:paraId="6CA246BC" w14:textId="77777777" w:rsidR="009F605F" w:rsidRPr="00AE4153" w:rsidRDefault="009F605F" w:rsidP="009F605F">
      <w:pPr>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SIA ELVIM</w:t>
      </w:r>
    </w:p>
    <w:p w14:paraId="28809987" w14:textId="77777777" w:rsidR="009F605F" w:rsidRPr="00AE4153" w:rsidRDefault="009F605F" w:rsidP="009F605F">
      <w:pPr>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 xml:space="preserve">Kurzemes prospekts 3G </w:t>
      </w:r>
    </w:p>
    <w:p w14:paraId="688E9400" w14:textId="77777777" w:rsidR="009F605F" w:rsidRPr="00AE4153" w:rsidRDefault="009F605F" w:rsidP="009F605F">
      <w:pPr>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 xml:space="preserve">Rīga, LV-1067 </w:t>
      </w:r>
    </w:p>
    <w:p w14:paraId="40D0BA89" w14:textId="77777777" w:rsidR="009F605F" w:rsidRPr="00AE4153" w:rsidRDefault="009F605F" w:rsidP="009F605F">
      <w:pPr>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Latvija</w:t>
      </w:r>
    </w:p>
    <w:p w14:paraId="2291013F" w14:textId="77777777" w:rsidR="009F605F" w:rsidRPr="00AE4153" w:rsidRDefault="009F605F" w:rsidP="009F605F">
      <w:pPr>
        <w:spacing w:after="0" w:line="240" w:lineRule="auto"/>
        <w:rPr>
          <w:rFonts w:ascii="Times New Roman" w:eastAsia="Times New Roman" w:hAnsi="Times New Roman" w:cs="Times New Roman"/>
          <w:bCs/>
          <w:noProof/>
          <w:lang w:val="lt-LT"/>
        </w:rPr>
      </w:pPr>
    </w:p>
    <w:p w14:paraId="2FE9A1CF" w14:textId="77777777" w:rsidR="009F605F" w:rsidRPr="00AE4153" w:rsidRDefault="009F605F" w:rsidP="009F605F">
      <w:pPr>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Su pakuote pateikiamame lapelyje nurodomas gamintojo, atsakingo už konkrečios serijos išleidimą, pavadinimas ir adresas.</w:t>
      </w:r>
    </w:p>
    <w:p w14:paraId="30F14676" w14:textId="77777777" w:rsidR="009F605F" w:rsidRPr="00AE4153" w:rsidRDefault="009F605F" w:rsidP="009F605F">
      <w:pPr>
        <w:spacing w:after="0" w:line="240" w:lineRule="auto"/>
        <w:rPr>
          <w:rFonts w:ascii="Times New Roman" w:eastAsia="Times New Roman" w:hAnsi="Times New Roman" w:cs="Times New Roman"/>
          <w:bCs/>
          <w:highlight w:val="yellow"/>
          <w:lang w:val="lt-LT"/>
        </w:rPr>
      </w:pPr>
    </w:p>
    <w:p w14:paraId="3328E28D"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129"/>
      <w:bookmarkStart w:id="10" w:name="_Toc129243254"/>
      <w:r w:rsidRPr="00AE4153">
        <w:rPr>
          <w:rFonts w:ascii="Times New Roman" w:eastAsia="Times New Roman" w:hAnsi="Times New Roman" w:cs="Times New Roman"/>
          <w:b/>
          <w:lang w:val="lt-LT"/>
        </w:rPr>
        <w:t>B.</w:t>
      </w:r>
      <w:r w:rsidRPr="00AE4153">
        <w:rPr>
          <w:rFonts w:ascii="Times New Roman" w:eastAsia="Times New Roman" w:hAnsi="Times New Roman" w:cs="Times New Roman"/>
          <w:b/>
          <w:lang w:val="lt-LT"/>
        </w:rPr>
        <w:tab/>
        <w:t>TIEKIMO IR VARTOJIMO SĄLYGOS AR APRIBOJIMAI</w:t>
      </w:r>
      <w:bookmarkEnd w:id="9"/>
      <w:bookmarkEnd w:id="10"/>
    </w:p>
    <w:p w14:paraId="4288123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92F9D6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Nereceptinis vaistinis preparatas.</w:t>
      </w:r>
    </w:p>
    <w:p w14:paraId="32B62E98"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Cs/>
          <w:lang w:val="lt-LT"/>
        </w:rPr>
      </w:pPr>
    </w:p>
    <w:p w14:paraId="12263D4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009D89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4C7B04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BC1E12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br w:type="page"/>
      </w:r>
    </w:p>
    <w:p w14:paraId="47E7040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491AA1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336839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D62951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9FE626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F11FB7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FE8A2E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ABD507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BC44D5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4D76B8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744F5F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B9D732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257784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0AD54B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496E68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C171D9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DD7F5F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102D33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46E262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0BA3DC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3E090B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91CE11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3F45865"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1" w:name="_Toc129243134"/>
      <w:bookmarkStart w:id="12" w:name="_Toc129243259"/>
    </w:p>
    <w:p w14:paraId="6FEFEC23"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E4153">
        <w:rPr>
          <w:rFonts w:ascii="Times New Roman" w:eastAsia="Times New Roman" w:hAnsi="Times New Roman" w:cs="Times New Roman"/>
          <w:b/>
          <w:caps/>
          <w:lang w:val="lt-LT"/>
        </w:rPr>
        <w:t>III PRIEDAS</w:t>
      </w:r>
      <w:bookmarkEnd w:id="11"/>
      <w:bookmarkEnd w:id="12"/>
    </w:p>
    <w:p w14:paraId="6242E59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B6DA00D"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3" w:name="_Toc129243135"/>
      <w:bookmarkStart w:id="14" w:name="_Toc129243260"/>
      <w:r w:rsidRPr="00AE4153">
        <w:rPr>
          <w:rFonts w:ascii="Times New Roman" w:eastAsia="Times New Roman" w:hAnsi="Times New Roman" w:cs="Times New Roman"/>
          <w:b/>
          <w:caps/>
          <w:lang w:val="lt-LT"/>
        </w:rPr>
        <w:t>ŽENKLINIMAS IR PAKUOTĖS LAPELIS</w:t>
      </w:r>
      <w:bookmarkEnd w:id="13"/>
      <w:bookmarkEnd w:id="14"/>
    </w:p>
    <w:p w14:paraId="77A1EB49"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br w:type="page"/>
      </w:r>
    </w:p>
    <w:p w14:paraId="19CC442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C6091D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FC8E6D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94C7CE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65F951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BE8370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694CC6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573889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C4B6FD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50DFE9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4ECDA4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D7D723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0944F5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4B4E43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AA41ED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54030E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AA06E4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7B440C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9263D6E"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B0F79B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BBCD8E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6DB544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73C8FE3"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5" w:name="_Toc129243136"/>
      <w:bookmarkStart w:id="16" w:name="_Toc129243261"/>
    </w:p>
    <w:p w14:paraId="6968F9D6"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E4153">
        <w:rPr>
          <w:rFonts w:ascii="Times New Roman" w:eastAsia="Times New Roman" w:hAnsi="Times New Roman" w:cs="Times New Roman"/>
          <w:b/>
          <w:caps/>
          <w:lang w:val="lt-LT"/>
        </w:rPr>
        <w:t>A. ŽENKLINIMAS</w:t>
      </w:r>
      <w:bookmarkEnd w:id="15"/>
      <w:bookmarkEnd w:id="16"/>
    </w:p>
    <w:p w14:paraId="7B45890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br w:type="page"/>
      </w:r>
    </w:p>
    <w:p w14:paraId="35A73FF7"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lastRenderedPageBreak/>
        <w:t>INFORMACIJA ANT IŠORINĖS PAKUOTĖS</w:t>
      </w:r>
    </w:p>
    <w:p w14:paraId="6C4DBFF8"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7DCA73BE"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lang w:val="lt-LT"/>
        </w:rPr>
        <w:t>KARTONO DĖŽUTĖ</w:t>
      </w:r>
    </w:p>
    <w:p w14:paraId="5AC73A8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81D4CA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7123C99"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1.</w:t>
      </w:r>
      <w:r w:rsidRPr="00AE4153">
        <w:rPr>
          <w:rFonts w:ascii="Times New Roman" w:eastAsia="Times New Roman" w:hAnsi="Times New Roman" w:cs="Times New Roman"/>
          <w:b/>
          <w:lang w:val="lt-LT"/>
        </w:rPr>
        <w:tab/>
        <w:t>VAISTINIO PREPARATO PAVADINIMAS</w:t>
      </w:r>
    </w:p>
    <w:p w14:paraId="61AB673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7A37436"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Nuroflex 200 mg vaistinis pleistras</w:t>
      </w:r>
    </w:p>
    <w:p w14:paraId="41D6A514" w14:textId="606089A5" w:rsidR="009F605F" w:rsidRPr="00AE4153" w:rsidRDefault="009F605F" w:rsidP="009F605F">
      <w:pPr>
        <w:spacing w:after="0" w:line="240" w:lineRule="auto"/>
        <w:rPr>
          <w:rFonts w:ascii="Times New Roman" w:eastAsia="Times New Roman" w:hAnsi="Times New Roman" w:cs="Times New Roman"/>
          <w:bCs/>
          <w:highlight w:val="yellow"/>
          <w:lang w:val="lt-LT"/>
        </w:rPr>
      </w:pPr>
      <w:r w:rsidRPr="00AE4153">
        <w:rPr>
          <w:rFonts w:ascii="Times New Roman" w:eastAsia="Times New Roman" w:hAnsi="Times New Roman" w:cs="Times New Roman"/>
          <w:bCs/>
          <w:lang w:val="lt-LT"/>
        </w:rPr>
        <w:t>Suaugusiesiems ir 16 metų ar vyresniems paaugliams</w:t>
      </w:r>
    </w:p>
    <w:p w14:paraId="6287C229"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Ibuprofenum</w:t>
      </w:r>
    </w:p>
    <w:p w14:paraId="0D308D3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AA552A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36110A2"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2.</w:t>
      </w:r>
      <w:r w:rsidRPr="00AE4153">
        <w:rPr>
          <w:rFonts w:ascii="Times New Roman" w:eastAsia="Times New Roman" w:hAnsi="Times New Roman" w:cs="Times New Roman"/>
          <w:b/>
          <w:lang w:val="lt-LT"/>
        </w:rPr>
        <w:tab/>
      </w:r>
      <w:r w:rsidRPr="00AE4153">
        <w:rPr>
          <w:rFonts w:ascii="Times New Roman" w:eastAsia="Times New Roman" w:hAnsi="Times New Roman" w:cs="Times New Roman"/>
          <w:b/>
          <w:noProof/>
          <w:snapToGrid w:val="0"/>
          <w:lang w:val="lt-LT"/>
        </w:rPr>
        <w:t>VEIKLIOJI (-IOS) MEDŽIAGA (-OS) IR JOS (-Ų) KIEKIS (-IAI)</w:t>
      </w:r>
    </w:p>
    <w:p w14:paraId="4DC7FEA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C802FEC"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Kiekviename vaistiniame pleistre yra 200 mg ibuprofeno.</w:t>
      </w:r>
    </w:p>
    <w:p w14:paraId="2CBB248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2747CC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9E380D5"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E4153">
        <w:rPr>
          <w:rFonts w:ascii="Times New Roman" w:eastAsia="Times New Roman" w:hAnsi="Times New Roman" w:cs="Times New Roman"/>
          <w:b/>
          <w:lang w:val="lt-LT"/>
        </w:rPr>
        <w:t>3.</w:t>
      </w:r>
      <w:r w:rsidRPr="00AE4153">
        <w:rPr>
          <w:rFonts w:ascii="Times New Roman" w:eastAsia="Times New Roman" w:hAnsi="Times New Roman" w:cs="Times New Roman"/>
          <w:b/>
          <w:lang w:val="lt-LT"/>
        </w:rPr>
        <w:tab/>
        <w:t>PAGALBINIŲ MEDŽIAGŲ SĄRAŠAS</w:t>
      </w:r>
    </w:p>
    <w:p w14:paraId="57D2617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CF1F64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Sudėtyje yra:</w:t>
      </w:r>
    </w:p>
    <w:p w14:paraId="29812EA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BE6722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Lipnusis sluoksnis:</w:t>
      </w:r>
    </w:p>
    <w:p w14:paraId="32B58387"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Makrogolis 400</w:t>
      </w:r>
    </w:p>
    <w:p w14:paraId="7883B19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Makrogolis 20 000</w:t>
      </w:r>
    </w:p>
    <w:p w14:paraId="6F4044F1"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Levomentolis</w:t>
      </w:r>
    </w:p>
    <w:p w14:paraId="0FA1CB2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Stireno-izopreno-stireno blokinis kopolimeras</w:t>
      </w:r>
    </w:p>
    <w:p w14:paraId="4CFBB63E"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Poliizobutilenas</w:t>
      </w:r>
    </w:p>
    <w:p w14:paraId="6F8B33E6"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Hidrintas kanifolijos glicerolio esteris</w:t>
      </w:r>
    </w:p>
    <w:p w14:paraId="4A52F46B"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Skystasis parafinas</w:t>
      </w:r>
    </w:p>
    <w:p w14:paraId="6B777C1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1DF9827"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Pagrindo sluoksnis:</w:t>
      </w:r>
    </w:p>
    <w:p w14:paraId="59DCF34C"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Austinis polietilentereftalatas (PET)</w:t>
      </w:r>
    </w:p>
    <w:p w14:paraId="0C6E905E"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8A50CE4"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Apsauginis nuimamas sluoksnis:</w:t>
      </w:r>
    </w:p>
    <w:p w14:paraId="3EEC36C8"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Silikonu padengtas polietilentereftalatas (PET)</w:t>
      </w:r>
    </w:p>
    <w:p w14:paraId="06FE7A1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B9E794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99E9598"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4.</w:t>
      </w:r>
      <w:r w:rsidRPr="00AE4153">
        <w:rPr>
          <w:rFonts w:ascii="Times New Roman" w:eastAsia="Times New Roman" w:hAnsi="Times New Roman" w:cs="Times New Roman"/>
          <w:b/>
          <w:lang w:val="lt-LT"/>
        </w:rPr>
        <w:tab/>
        <w:t>FARMACINĖ FORMA IR KIEKIS PAKUOTĖJE</w:t>
      </w:r>
    </w:p>
    <w:p w14:paraId="13DDC01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D1FCE7C"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highlight w:val="lightGray"/>
          <w:lang w:val="lt-LT"/>
        </w:rPr>
        <w:t>Vaistinis pleistras</w:t>
      </w:r>
    </w:p>
    <w:p w14:paraId="08413C7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9BA989F"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2 vaistiniai pleistrai</w:t>
      </w:r>
    </w:p>
    <w:p w14:paraId="167DE65A" w14:textId="77777777" w:rsidR="009F605F" w:rsidRPr="00AE4153" w:rsidRDefault="009F605F" w:rsidP="009F605F">
      <w:pPr>
        <w:spacing w:after="0" w:line="240" w:lineRule="auto"/>
        <w:rPr>
          <w:rFonts w:ascii="Times New Roman" w:eastAsia="Times New Roman" w:hAnsi="Times New Roman" w:cs="Times New Roman"/>
          <w:bCs/>
          <w:highlight w:val="lightGray"/>
          <w:lang w:val="lt-LT"/>
        </w:rPr>
      </w:pPr>
      <w:r w:rsidRPr="00AE4153">
        <w:rPr>
          <w:rFonts w:ascii="Times New Roman" w:eastAsia="Times New Roman" w:hAnsi="Times New Roman" w:cs="Times New Roman"/>
          <w:bCs/>
          <w:highlight w:val="lightGray"/>
          <w:lang w:val="lt-LT"/>
        </w:rPr>
        <w:t>4 vaistiniai pleistrai</w:t>
      </w:r>
    </w:p>
    <w:p w14:paraId="76FAD55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FD6A7B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8EC29B6"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Kiekviename paketėlyje yra </w:t>
      </w:r>
      <w:r w:rsidRPr="00AE4153">
        <w:rPr>
          <w:rFonts w:ascii="Times New Roman" w:eastAsia="Times New Roman" w:hAnsi="Times New Roman" w:cs="Times New Roman"/>
          <w:bCs/>
          <w:highlight w:val="lightGray"/>
          <w:lang w:val="lt-LT"/>
        </w:rPr>
        <w:t>2 arba 4</w:t>
      </w:r>
      <w:r w:rsidRPr="00AE4153">
        <w:rPr>
          <w:rFonts w:ascii="Times New Roman" w:eastAsia="Times New Roman" w:hAnsi="Times New Roman" w:cs="Times New Roman"/>
          <w:bCs/>
          <w:lang w:val="lt-LT"/>
        </w:rPr>
        <w:t xml:space="preserve"> vaistiniai pleistrai.</w:t>
      </w:r>
    </w:p>
    <w:p w14:paraId="570900F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F77A38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BC9660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85C21A3"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E4153">
        <w:rPr>
          <w:rFonts w:ascii="Times New Roman" w:eastAsia="Times New Roman" w:hAnsi="Times New Roman" w:cs="Times New Roman"/>
          <w:b/>
          <w:lang w:val="lt-LT"/>
        </w:rPr>
        <w:t>5.</w:t>
      </w:r>
      <w:r w:rsidRPr="00AE4153">
        <w:rPr>
          <w:rFonts w:ascii="Times New Roman" w:eastAsia="Times New Roman" w:hAnsi="Times New Roman" w:cs="Times New Roman"/>
          <w:b/>
          <w:lang w:val="lt-LT"/>
        </w:rPr>
        <w:tab/>
        <w:t>VARTOJIMO METODAS IR BŪDAS (-AI)</w:t>
      </w:r>
    </w:p>
    <w:p w14:paraId="0183573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6B67DB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Vartoti ant odos.</w:t>
      </w:r>
    </w:p>
    <w:p w14:paraId="420215BF"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lastRenderedPageBreak/>
        <w:t>Prieš vartojimą perskaitykite pakuotės lapelį.</w:t>
      </w:r>
    </w:p>
    <w:p w14:paraId="6509292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B7D6AF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57DEB8A"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sidRPr="00AE4153">
        <w:rPr>
          <w:rFonts w:ascii="Times New Roman" w:eastAsia="Times New Roman" w:hAnsi="Times New Roman" w:cs="Times New Roman"/>
          <w:b/>
          <w:lang w:val="lt-LT"/>
        </w:rPr>
        <w:t>6.</w:t>
      </w:r>
      <w:r w:rsidRPr="00AE4153">
        <w:rPr>
          <w:rFonts w:ascii="Times New Roman" w:eastAsia="Times New Roman" w:hAnsi="Times New Roman" w:cs="Times New Roman"/>
          <w:b/>
          <w:lang w:val="lt-LT"/>
        </w:rPr>
        <w:tab/>
        <w:t>SPECIALUS ĮSPĖJIMAS, KAD VAISTINĮ PREPARATĄ BŪTINA LAIKYTI VAIKAMS NEPASTEBIMOJE IR NEPASIEKIAMOJE VIETOJE</w:t>
      </w:r>
    </w:p>
    <w:p w14:paraId="4AC1C42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68E0C4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Laikyti vaikams nepastebimoje ir nepasiekiamoje vietoje.</w:t>
      </w:r>
    </w:p>
    <w:p w14:paraId="1279643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606982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608DC66"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E4153">
        <w:rPr>
          <w:rFonts w:ascii="Times New Roman" w:eastAsia="Times New Roman" w:hAnsi="Times New Roman" w:cs="Times New Roman"/>
          <w:b/>
          <w:lang w:val="lt-LT"/>
        </w:rPr>
        <w:t>7.</w:t>
      </w:r>
      <w:r w:rsidRPr="00AE4153">
        <w:rPr>
          <w:rFonts w:ascii="Times New Roman" w:eastAsia="Times New Roman" w:hAnsi="Times New Roman" w:cs="Times New Roman"/>
          <w:b/>
          <w:lang w:val="lt-LT"/>
        </w:rPr>
        <w:tab/>
        <w:t>KITAS (-I) SPECIALUS (-ŪS) ĮSPĖJIMAS (-AI) (JEI REIKIA)</w:t>
      </w:r>
    </w:p>
    <w:p w14:paraId="2CFC1E0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F18DEB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825DD96"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E4153">
        <w:rPr>
          <w:rFonts w:ascii="Times New Roman" w:eastAsia="Times New Roman" w:hAnsi="Times New Roman" w:cs="Times New Roman"/>
          <w:b/>
          <w:lang w:val="lt-LT"/>
        </w:rPr>
        <w:t>8.</w:t>
      </w:r>
      <w:r w:rsidRPr="00AE4153">
        <w:rPr>
          <w:rFonts w:ascii="Times New Roman" w:eastAsia="Times New Roman" w:hAnsi="Times New Roman" w:cs="Times New Roman"/>
          <w:b/>
          <w:lang w:val="lt-LT"/>
        </w:rPr>
        <w:tab/>
        <w:t>TINKAMUMO LAIKAS</w:t>
      </w:r>
    </w:p>
    <w:p w14:paraId="3FB2B70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6248B31" w14:textId="77777777" w:rsidR="009F605F" w:rsidRPr="00AE4153" w:rsidRDefault="009F605F" w:rsidP="009F605F">
      <w:pPr>
        <w:tabs>
          <w:tab w:val="left" w:pos="0"/>
          <w:tab w:val="left" w:pos="567"/>
        </w:tabs>
        <w:spacing w:after="0" w:line="240" w:lineRule="auto"/>
        <w:rPr>
          <w:rFonts w:ascii="Times New Roman" w:eastAsia="Times New Roman" w:hAnsi="Times New Roman" w:cs="Times New Roman"/>
          <w:lang w:val="lt-LT"/>
        </w:rPr>
      </w:pPr>
      <w:r w:rsidRPr="00AE4153">
        <w:rPr>
          <w:rFonts w:ascii="Times New Roman" w:hAnsi="Times New Roman" w:cs="Times New Roman"/>
          <w:lang w:val="lt-LT"/>
        </w:rPr>
        <w:t>Tinka iki {mm MMMM}</w:t>
      </w:r>
    </w:p>
    <w:p w14:paraId="02FCB61D" w14:textId="77777777" w:rsidR="009F605F" w:rsidRPr="00AE4153" w:rsidRDefault="009F605F" w:rsidP="009F605F">
      <w:pPr>
        <w:numPr>
          <w:ilvl w:val="12"/>
          <w:numId w:val="0"/>
        </w:numPr>
        <w:spacing w:after="0" w:line="240" w:lineRule="auto"/>
        <w:ind w:right="-2"/>
        <w:rPr>
          <w:rFonts w:ascii="Times New Roman" w:eastAsia="Times New Roman" w:hAnsi="Times New Roman" w:cs="Times New Roman"/>
          <w:lang w:val="lt-LT"/>
        </w:rPr>
      </w:pPr>
      <w:r w:rsidRPr="00AE4153">
        <w:rPr>
          <w:rFonts w:ascii="Times New Roman" w:eastAsia="Times New Roman" w:hAnsi="Times New Roman" w:cs="Times New Roman"/>
          <w:bCs/>
          <w:lang w:val="lt-LT"/>
        </w:rPr>
        <w:t>Tinkamumo laikas po paketėlio pirmojo atidarymo: 6 mėnesiai.</w:t>
      </w:r>
    </w:p>
    <w:p w14:paraId="33E32BC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D1483A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70BC49D"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9.</w:t>
      </w:r>
      <w:r w:rsidRPr="00AE4153">
        <w:rPr>
          <w:rFonts w:ascii="Times New Roman" w:eastAsia="Times New Roman" w:hAnsi="Times New Roman" w:cs="Times New Roman"/>
          <w:b/>
          <w:lang w:val="lt-LT"/>
        </w:rPr>
        <w:tab/>
        <w:t>SPECIALIOS LAIKYMO SĄLYGOS</w:t>
      </w:r>
    </w:p>
    <w:p w14:paraId="698262D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A15FD70"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highlight w:val="lightGray"/>
          <w:lang w:val="lt-LT" w:eastAsia="lt-LT"/>
        </w:rPr>
        <w:t>2 vaistiniai pleistrai kartono dėžutėje</w:t>
      </w:r>
    </w:p>
    <w:p w14:paraId="48A881C9"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Laikyti ne aukštesnėje kaip 25 </w:t>
      </w:r>
      <w:r w:rsidRPr="00AE4153">
        <w:rPr>
          <w:rFonts w:ascii="Times New Roman" w:eastAsia="Times New Roman" w:hAnsi="Times New Roman" w:cs="Times New Roman"/>
          <w:lang w:val="lt-LT" w:eastAsia="lt-LT"/>
        </w:rPr>
        <w:sym w:font="Symbol" w:char="F0B0"/>
      </w:r>
      <w:r w:rsidRPr="00AE4153">
        <w:rPr>
          <w:rFonts w:ascii="Times New Roman" w:eastAsia="Times New Roman" w:hAnsi="Times New Roman" w:cs="Times New Roman"/>
          <w:lang w:val="lt-LT" w:eastAsia="lt-LT"/>
        </w:rPr>
        <w:t>C temperatūroje.</w:t>
      </w:r>
    </w:p>
    <w:p w14:paraId="0387DC88" w14:textId="77777777" w:rsidR="009F605F" w:rsidRPr="00AE4153" w:rsidRDefault="009F605F" w:rsidP="009F605F">
      <w:pPr>
        <w:spacing w:after="0" w:line="240" w:lineRule="auto"/>
        <w:rPr>
          <w:rFonts w:ascii="Times New Roman" w:eastAsia="Times New Roman" w:hAnsi="Times New Roman" w:cs="Times New Roman"/>
          <w:lang w:val="lt-LT" w:eastAsia="lt-LT"/>
        </w:rPr>
      </w:pPr>
    </w:p>
    <w:p w14:paraId="0E23FF16"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highlight w:val="lightGray"/>
          <w:lang w:val="lt-LT" w:eastAsia="lt-LT"/>
        </w:rPr>
        <w:t xml:space="preserve">4 vaistiniai pleistrai kartono dėžutėje </w:t>
      </w:r>
    </w:p>
    <w:p w14:paraId="15FDB2E1"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Laikyti ne aukštesnėje kaip 30 </w:t>
      </w:r>
      <w:r w:rsidRPr="00AE4153">
        <w:rPr>
          <w:rFonts w:ascii="Times New Roman" w:eastAsia="Times New Roman" w:hAnsi="Times New Roman" w:cs="Times New Roman"/>
          <w:lang w:val="lt-LT" w:eastAsia="lt-LT"/>
        </w:rPr>
        <w:sym w:font="Symbol" w:char="F0B0"/>
      </w:r>
      <w:r w:rsidRPr="00AE4153">
        <w:rPr>
          <w:rFonts w:ascii="Times New Roman" w:eastAsia="Times New Roman" w:hAnsi="Times New Roman" w:cs="Times New Roman"/>
          <w:lang w:val="lt-LT" w:eastAsia="lt-LT"/>
        </w:rPr>
        <w:t>C temperatūroje.</w:t>
      </w:r>
    </w:p>
    <w:p w14:paraId="40C42AF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0B04B26"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bCs/>
          <w:lang w:val="lt-LT"/>
        </w:rPr>
        <w:t>Laikyti gamintojo pakuotėje, kad vaistas būtų apsaugotas nuo šviesos.</w:t>
      </w:r>
    </w:p>
    <w:p w14:paraId="463FC45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75C787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186BA9C"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sidRPr="00AE4153">
        <w:rPr>
          <w:rFonts w:ascii="Times New Roman" w:eastAsia="Times New Roman" w:hAnsi="Times New Roman" w:cs="Times New Roman"/>
          <w:b/>
          <w:lang w:val="lt-LT"/>
        </w:rPr>
        <w:t>10.</w:t>
      </w:r>
      <w:r w:rsidRPr="00AE4153">
        <w:rPr>
          <w:rFonts w:ascii="Times New Roman" w:eastAsia="Times New Roman" w:hAnsi="Times New Roman" w:cs="Times New Roman"/>
          <w:b/>
          <w:lang w:val="lt-LT"/>
        </w:rPr>
        <w:tab/>
        <w:t xml:space="preserve">SPECIALIOS ATSARGUMO PRIEMONĖS DĖL NESUVARTOTO </w:t>
      </w:r>
      <w:r w:rsidRPr="00AE4153">
        <w:rPr>
          <w:rFonts w:ascii="Times New Roman" w:eastAsia="Times New Roman" w:hAnsi="Times New Roman" w:cs="Times New Roman"/>
          <w:b/>
          <w:bCs/>
          <w:lang w:val="lt-LT"/>
        </w:rPr>
        <w:t xml:space="preserve">VAISTINIO PREPARATO AR JO ATLIEKŲ </w:t>
      </w:r>
      <w:r w:rsidRPr="00AE4153">
        <w:rPr>
          <w:rFonts w:ascii="Times New Roman" w:eastAsia="Times New Roman" w:hAnsi="Times New Roman" w:cs="Times New Roman"/>
          <w:b/>
          <w:lang w:val="lt-LT"/>
        </w:rPr>
        <w:t>TVARKYMO (JEI REIKIA)</w:t>
      </w:r>
    </w:p>
    <w:p w14:paraId="38B1C7C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74A776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ED3C79F"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11.</w:t>
      </w:r>
      <w:r w:rsidRPr="00AE4153">
        <w:rPr>
          <w:rFonts w:ascii="Times New Roman" w:eastAsia="Times New Roman" w:hAnsi="Times New Roman" w:cs="Times New Roman"/>
          <w:b/>
          <w:lang w:val="lt-LT"/>
        </w:rPr>
        <w:tab/>
        <w:t>REGISTRUOTOJO PAVADINIMAS IR ADRESAS</w:t>
      </w:r>
    </w:p>
    <w:p w14:paraId="3D9DD56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B0FFA66"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Reckitt Benckiser (Poland) S.A.</w:t>
      </w:r>
    </w:p>
    <w:p w14:paraId="5F06072D"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Ul. Okunin 1</w:t>
      </w:r>
    </w:p>
    <w:p w14:paraId="054E276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05-100 Nowy Dwor Mazowiecki</w:t>
      </w:r>
    </w:p>
    <w:p w14:paraId="2249B2DF"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Lenkija</w:t>
      </w:r>
    </w:p>
    <w:p w14:paraId="005FC77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572F6E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676758D"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12.</w:t>
      </w:r>
      <w:r w:rsidRPr="00AE4153">
        <w:rPr>
          <w:rFonts w:ascii="Times New Roman" w:eastAsia="Times New Roman" w:hAnsi="Times New Roman" w:cs="Times New Roman"/>
          <w:b/>
          <w:lang w:val="lt-LT"/>
        </w:rPr>
        <w:tab/>
        <w:t>REGISTRACIJOS PAŽYMĖJIMO NUMERIS (-IAI)</w:t>
      </w:r>
    </w:p>
    <w:p w14:paraId="198879A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3B047A0" w14:textId="77777777" w:rsidR="009F605F" w:rsidRPr="00283437" w:rsidRDefault="009F605F" w:rsidP="009F605F">
      <w:pPr>
        <w:spacing w:after="0" w:line="240" w:lineRule="auto"/>
        <w:rPr>
          <w:rFonts w:ascii="Times New Roman" w:eastAsia="Times New Roman" w:hAnsi="Times New Roman" w:cs="Times New Roman"/>
          <w:bCs/>
          <w:shd w:val="clear" w:color="auto" w:fill="D9D9D9" w:themeFill="background1" w:themeFillShade="D9"/>
          <w:lang w:val="lt-LT"/>
        </w:rPr>
      </w:pPr>
      <w:r w:rsidRPr="00AE4153">
        <w:rPr>
          <w:rFonts w:ascii="Times New Roman" w:eastAsia="Times New Roman" w:hAnsi="Times New Roman" w:cs="Times New Roman"/>
          <w:bCs/>
          <w:lang w:val="lt-LT"/>
        </w:rPr>
        <w:t>LT/1/19/4400/001</w:t>
      </w:r>
      <w:r w:rsidRPr="00AE4153">
        <w:rPr>
          <w:rFonts w:ascii="Times New Roman" w:eastAsia="Times New Roman" w:hAnsi="Times New Roman" w:cs="Times New Roman"/>
          <w:bCs/>
          <w:shd w:val="clear" w:color="auto" w:fill="F2F2F2" w:themeFill="background1" w:themeFillShade="F2"/>
          <w:lang w:val="lt-LT"/>
        </w:rPr>
        <w:t xml:space="preserve"> </w:t>
      </w:r>
      <w:r w:rsidRPr="00283437">
        <w:rPr>
          <w:rFonts w:ascii="Times New Roman" w:eastAsia="Times New Roman" w:hAnsi="Times New Roman" w:cs="Times New Roman"/>
          <w:bCs/>
          <w:shd w:val="clear" w:color="auto" w:fill="D9D9D9" w:themeFill="background1" w:themeFillShade="D9"/>
          <w:lang w:val="lt-LT"/>
        </w:rPr>
        <w:t xml:space="preserve">– N2    </w:t>
      </w:r>
    </w:p>
    <w:p w14:paraId="3CB888F0" w14:textId="77777777" w:rsidR="009F605F" w:rsidRPr="00283437" w:rsidRDefault="009F605F" w:rsidP="009F605F">
      <w:pPr>
        <w:spacing w:after="0" w:line="240" w:lineRule="auto"/>
        <w:rPr>
          <w:rFonts w:ascii="Times New Roman" w:eastAsia="Times New Roman" w:hAnsi="Times New Roman" w:cs="Times New Roman"/>
          <w:bCs/>
          <w:shd w:val="clear" w:color="auto" w:fill="D9D9D9" w:themeFill="background1" w:themeFillShade="D9"/>
          <w:lang w:val="lt-LT"/>
        </w:rPr>
      </w:pPr>
      <w:r w:rsidRPr="00283437">
        <w:rPr>
          <w:rFonts w:ascii="Times New Roman" w:eastAsia="Times New Roman" w:hAnsi="Times New Roman" w:cs="Times New Roman"/>
          <w:bCs/>
          <w:shd w:val="clear" w:color="auto" w:fill="D9D9D9" w:themeFill="background1" w:themeFillShade="D9"/>
          <w:lang w:val="lt-LT"/>
        </w:rPr>
        <w:t>LT/1/19/4400/002 – N4</w:t>
      </w:r>
    </w:p>
    <w:p w14:paraId="0E6A216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8911BF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1EA32D0"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13.</w:t>
      </w:r>
      <w:r w:rsidRPr="00AE4153">
        <w:rPr>
          <w:rFonts w:ascii="Times New Roman" w:eastAsia="Times New Roman" w:hAnsi="Times New Roman" w:cs="Times New Roman"/>
          <w:b/>
          <w:lang w:val="lt-LT"/>
        </w:rPr>
        <w:tab/>
        <w:t>SERIJOS NUMERIS</w:t>
      </w:r>
    </w:p>
    <w:p w14:paraId="60AC20D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675AD2E"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Serija {numeris}</w:t>
      </w:r>
    </w:p>
    <w:p w14:paraId="2B8190F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4A2D947"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lastRenderedPageBreak/>
        <w:t>14.</w:t>
      </w:r>
      <w:r w:rsidRPr="00AE4153">
        <w:rPr>
          <w:rFonts w:ascii="Times New Roman" w:eastAsia="Times New Roman" w:hAnsi="Times New Roman" w:cs="Times New Roman"/>
          <w:b/>
          <w:lang w:val="lt-LT"/>
        </w:rPr>
        <w:tab/>
        <w:t>PARDAVIMO (IŠDAVIMO) TVARKA</w:t>
      </w:r>
    </w:p>
    <w:p w14:paraId="16763D3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116C78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Nereceptinis vaistas.</w:t>
      </w:r>
    </w:p>
    <w:p w14:paraId="71F0BB5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B4FCEC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FBC5792"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15.</w:t>
      </w:r>
      <w:r w:rsidRPr="00AE4153">
        <w:rPr>
          <w:rFonts w:ascii="Times New Roman" w:eastAsia="Times New Roman" w:hAnsi="Times New Roman" w:cs="Times New Roman"/>
          <w:b/>
          <w:lang w:val="lt-LT"/>
        </w:rPr>
        <w:tab/>
        <w:t>VARTOJIMO INSTRUKCIJA</w:t>
      </w:r>
    </w:p>
    <w:p w14:paraId="77786D7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20CE1D2" w14:textId="591DFE06" w:rsidR="009F605F" w:rsidRPr="00AE4153" w:rsidRDefault="009F605F" w:rsidP="009F605F">
      <w:pPr>
        <w:autoSpaceDE w:val="0"/>
        <w:autoSpaceDN w:val="0"/>
        <w:adjustRightInd w:val="0"/>
        <w:spacing w:after="0" w:line="240" w:lineRule="auto"/>
        <w:rPr>
          <w:rFonts w:ascii="Times New Roman" w:hAnsi="Times New Roman" w:cs="Times New Roman"/>
          <w:lang w:val="lt-LT"/>
        </w:rPr>
      </w:pPr>
      <w:r w:rsidRPr="00AE4153">
        <w:rPr>
          <w:rFonts w:ascii="Times New Roman" w:hAnsi="Times New Roman" w:cs="Times New Roman"/>
          <w:lang w:val="lt-LT"/>
        </w:rPr>
        <w:t>Skausmo vietoje iš vaistinio pleistro 24 valandas nuolat išskiria</w:t>
      </w:r>
      <w:r w:rsidR="00531285">
        <w:rPr>
          <w:rFonts w:ascii="Times New Roman" w:hAnsi="Times New Roman" w:cs="Times New Roman"/>
          <w:lang w:val="lt-LT"/>
        </w:rPr>
        <w:t>mas</w:t>
      </w:r>
      <w:r w:rsidRPr="00AE4153">
        <w:rPr>
          <w:rFonts w:ascii="Times New Roman" w:hAnsi="Times New Roman" w:cs="Times New Roman"/>
          <w:lang w:val="lt-LT"/>
        </w:rPr>
        <w:t xml:space="preserve"> ibuprofenas.</w:t>
      </w:r>
    </w:p>
    <w:p w14:paraId="234022E9" w14:textId="77777777" w:rsidR="009F605F" w:rsidRPr="00AE4153" w:rsidRDefault="009F605F" w:rsidP="009F605F">
      <w:pPr>
        <w:autoSpaceDE w:val="0"/>
        <w:autoSpaceDN w:val="0"/>
        <w:adjustRightInd w:val="0"/>
        <w:spacing w:after="0" w:line="240" w:lineRule="auto"/>
        <w:rPr>
          <w:rFonts w:ascii="Times New Roman" w:hAnsi="Times New Roman" w:cs="Times New Roman"/>
          <w:lang w:val="lt-LT"/>
        </w:rPr>
      </w:pPr>
    </w:p>
    <w:p w14:paraId="6E881484" w14:textId="77777777" w:rsidR="00000A23" w:rsidRPr="00AE4153" w:rsidRDefault="009F605F" w:rsidP="009F605F">
      <w:pPr>
        <w:autoSpaceDE w:val="0"/>
        <w:autoSpaceDN w:val="0"/>
        <w:adjustRightInd w:val="0"/>
        <w:spacing w:after="0" w:line="240" w:lineRule="auto"/>
        <w:rPr>
          <w:rFonts w:ascii="Times New Roman" w:hAnsi="Times New Roman" w:cs="Times New Roman"/>
          <w:lang w:val="lt-LT"/>
        </w:rPr>
      </w:pPr>
      <w:r w:rsidRPr="00AE4153">
        <w:rPr>
          <w:rFonts w:ascii="Times New Roman" w:hAnsi="Times New Roman" w:cs="Times New Roman"/>
          <w:lang w:val="lt-LT"/>
        </w:rPr>
        <w:t xml:space="preserve">Trumpalaikiam lokalaus </w:t>
      </w:r>
      <w:r w:rsidR="00000A23" w:rsidRPr="00AE4153">
        <w:rPr>
          <w:rFonts w:ascii="Times New Roman" w:eastAsia="Times New Roman" w:hAnsi="Times New Roman" w:cs="Times New Roman"/>
          <w:bCs/>
          <w:lang w:val="lt-LT"/>
        </w:rPr>
        <w:t>skausmo, sukelto ūminio raumenų patempimo arba lengvų viršutinės ar apatinės galūnės sąnario aplinkos audinių traumų, simptominiam gydymui.</w:t>
      </w:r>
    </w:p>
    <w:p w14:paraId="7587FDEB" w14:textId="77777777" w:rsidR="009F605F" w:rsidRPr="00AE4153" w:rsidRDefault="009F605F" w:rsidP="009F605F">
      <w:pPr>
        <w:autoSpaceDE w:val="0"/>
        <w:autoSpaceDN w:val="0"/>
        <w:adjustRightInd w:val="0"/>
        <w:spacing w:after="0" w:line="240" w:lineRule="auto"/>
        <w:rPr>
          <w:rFonts w:ascii="Times New Roman" w:hAnsi="Times New Roman" w:cs="Times New Roman"/>
          <w:lang w:val="lt-LT"/>
        </w:rPr>
      </w:pPr>
    </w:p>
    <w:p w14:paraId="7D2504D9" w14:textId="77777777" w:rsidR="00000A23"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Suaugusiesiems ar 16 metų ir vyresniems paaugliams: didžiausia dozė per vieną 24 valandų laikotarpį yra vienas vaistinis pleistras. Gydymo trukmė neturi būti ilgesnė kaip 5 paros. Vartoti tik ant odos, negalima klijuoti ant įtrūkusios ar pažeistos odos. </w:t>
      </w:r>
    </w:p>
    <w:p w14:paraId="1037E901" w14:textId="77777777" w:rsidR="00000A23" w:rsidRPr="00AE4153" w:rsidRDefault="00000A23" w:rsidP="009F605F">
      <w:pPr>
        <w:spacing w:after="0" w:line="240" w:lineRule="auto"/>
        <w:rPr>
          <w:rFonts w:ascii="Times New Roman" w:eastAsia="Times New Roman" w:hAnsi="Times New Roman" w:cs="Times New Roman"/>
          <w:bCs/>
          <w:lang w:val="lt-LT"/>
        </w:rPr>
      </w:pPr>
    </w:p>
    <w:p w14:paraId="4BF27BB1"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Prieš užklijuojant vaistinį pleistrą nuplaukite ir išdžiovinkite gydomąjį kūno paviršių. P</w:t>
      </w:r>
      <w:r w:rsidRPr="00AE4153">
        <w:rPr>
          <w:rFonts w:ascii="Times New Roman" w:hAnsi="Times New Roman" w:cs="Times New Roman"/>
          <w:bCs/>
          <w:lang w:val="lt-LT"/>
        </w:rPr>
        <w:t xml:space="preserve">leistras turi būti naudojamas visas, jo negalima karpyti, sudrėkinti. Negalima vartoti kartu su oro nepraleidžiančiais tvarsčiais. </w:t>
      </w:r>
    </w:p>
    <w:p w14:paraId="30801536" w14:textId="77777777" w:rsidR="00000A23" w:rsidRPr="00AE4153" w:rsidRDefault="00000A23" w:rsidP="009F605F">
      <w:pPr>
        <w:autoSpaceDE w:val="0"/>
        <w:autoSpaceDN w:val="0"/>
        <w:adjustRightInd w:val="0"/>
        <w:spacing w:after="0" w:line="240" w:lineRule="auto"/>
        <w:rPr>
          <w:rFonts w:ascii="Times New Roman" w:eastAsia="Times New Roman" w:hAnsi="Times New Roman" w:cs="Times New Roman"/>
          <w:bCs/>
          <w:lang w:val="lt-LT"/>
        </w:rPr>
      </w:pPr>
    </w:p>
    <w:p w14:paraId="3CBA7F46" w14:textId="77777777" w:rsidR="009F605F" w:rsidRPr="00AE4153" w:rsidRDefault="009F605F" w:rsidP="009F605F">
      <w:pPr>
        <w:autoSpaceDE w:val="0"/>
        <w:autoSpaceDN w:val="0"/>
        <w:adjustRightInd w:val="0"/>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Vaistinis pleistras yra lankstus ir paslankus, todėl prireikus gali būti užklijuotas ant arba šalia sąnario, tokiu būdu leisdamas jam normaliai judėti.</w:t>
      </w:r>
    </w:p>
    <w:p w14:paraId="59B18548" w14:textId="77777777" w:rsidR="009F605F" w:rsidRPr="00AE4153" w:rsidRDefault="009F605F" w:rsidP="009F605F">
      <w:pPr>
        <w:autoSpaceDE w:val="0"/>
        <w:autoSpaceDN w:val="0"/>
        <w:adjustRightInd w:val="0"/>
        <w:spacing w:after="0" w:line="240" w:lineRule="auto"/>
        <w:rPr>
          <w:rFonts w:ascii="Times New Roman" w:eastAsia="Times New Roman" w:hAnsi="Times New Roman" w:cs="Times New Roman"/>
          <w:bCs/>
          <w:lang w:val="lt-LT"/>
        </w:rPr>
      </w:pPr>
    </w:p>
    <w:p w14:paraId="0A5307BB"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Pleistras gali būti vartojamas bet kuriuo dienos ar nakties metu, tačiau jį reikia nuimti ir naują pleistrą vėl užklijuoti kitą dieną tuo pačiu laiku.</w:t>
      </w:r>
    </w:p>
    <w:p w14:paraId="2E5C4BF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hAnsi="Times New Roman" w:cs="Times New Roman"/>
          <w:noProof/>
          <w:lang w:val="lt-LT" w:eastAsia="lt-LT"/>
        </w:rPr>
        <w:drawing>
          <wp:inline distT="0" distB="0" distL="0" distR="0" wp14:anchorId="5C3CB255" wp14:editId="1F925B18">
            <wp:extent cx="5274310" cy="813435"/>
            <wp:effectExtent l="0" t="0" r="2540" b="571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813435"/>
                    </a:xfrm>
                    <a:prstGeom prst="rect">
                      <a:avLst/>
                    </a:prstGeom>
                    <a:noFill/>
                    <a:ln>
                      <a:noFill/>
                    </a:ln>
                  </pic:spPr>
                </pic:pic>
              </a:graphicData>
            </a:graphic>
          </wp:inline>
        </w:drawing>
      </w:r>
    </w:p>
    <w:p w14:paraId="25DB94C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3E68F45" w14:textId="77777777" w:rsidR="009F605F" w:rsidRPr="00AE4153" w:rsidRDefault="009F605F" w:rsidP="009F605F">
      <w:pPr>
        <w:pStyle w:val="Sraopastraipa"/>
        <w:numPr>
          <w:ilvl w:val="0"/>
          <w:numId w:val="24"/>
        </w:numPr>
        <w:ind w:left="426" w:hanging="426"/>
        <w:rPr>
          <w:bCs/>
          <w:sz w:val="22"/>
          <w:szCs w:val="22"/>
        </w:rPr>
      </w:pPr>
      <w:r w:rsidRPr="00AE4153">
        <w:rPr>
          <w:bCs/>
          <w:sz w:val="22"/>
          <w:szCs w:val="22"/>
        </w:rPr>
        <w:t>Išimkite pleistrą iš paketėlio nuplėšdami/nukirpdami paketėlį taškais pažymėtoje vietoje.</w:t>
      </w:r>
    </w:p>
    <w:p w14:paraId="6F133E21" w14:textId="77777777" w:rsidR="009F605F" w:rsidRPr="00AE4153" w:rsidRDefault="009F605F" w:rsidP="009F605F">
      <w:pPr>
        <w:pStyle w:val="Sraopastraipa"/>
        <w:numPr>
          <w:ilvl w:val="0"/>
          <w:numId w:val="24"/>
        </w:numPr>
        <w:ind w:left="426" w:hanging="426"/>
        <w:rPr>
          <w:bCs/>
          <w:sz w:val="22"/>
          <w:szCs w:val="22"/>
        </w:rPr>
      </w:pPr>
      <w:r w:rsidRPr="00AE4153">
        <w:rPr>
          <w:bCs/>
          <w:sz w:val="22"/>
          <w:szCs w:val="22"/>
        </w:rPr>
        <w:t xml:space="preserve">Nuimkite plėvelę (A) ir priklijuokite pleistrą ant pažeistos odos. </w:t>
      </w:r>
    </w:p>
    <w:p w14:paraId="50435FC3" w14:textId="77777777" w:rsidR="009F605F" w:rsidRPr="00AE4153" w:rsidRDefault="009F605F" w:rsidP="009F605F">
      <w:pPr>
        <w:pStyle w:val="Sraopastraipa"/>
        <w:numPr>
          <w:ilvl w:val="0"/>
          <w:numId w:val="24"/>
        </w:numPr>
        <w:ind w:left="426" w:hanging="426"/>
        <w:rPr>
          <w:bCs/>
          <w:sz w:val="22"/>
          <w:szCs w:val="22"/>
        </w:rPr>
      </w:pPr>
      <w:r w:rsidRPr="00AE4153">
        <w:rPr>
          <w:bCs/>
          <w:sz w:val="22"/>
          <w:szCs w:val="22"/>
        </w:rPr>
        <w:t xml:space="preserve">Nuimkite plėvelę (B) ir </w:t>
      </w:r>
      <w:r w:rsidRPr="00AE4153">
        <w:rPr>
          <w:sz w:val="22"/>
          <w:szCs w:val="22"/>
        </w:rPr>
        <w:t>švelniai bei lygiai ištempkite pleistrą ant odos.</w:t>
      </w:r>
    </w:p>
    <w:p w14:paraId="43BDABB5" w14:textId="77777777" w:rsidR="009F605F" w:rsidRPr="00AE4153" w:rsidRDefault="009F605F" w:rsidP="009F605F">
      <w:pPr>
        <w:pStyle w:val="Sraopastraipa"/>
        <w:numPr>
          <w:ilvl w:val="0"/>
          <w:numId w:val="24"/>
        </w:numPr>
        <w:ind w:left="426" w:hanging="426"/>
        <w:rPr>
          <w:bCs/>
          <w:sz w:val="22"/>
          <w:szCs w:val="22"/>
        </w:rPr>
      </w:pPr>
      <w:r w:rsidRPr="00AE4153">
        <w:rPr>
          <w:bCs/>
          <w:sz w:val="22"/>
          <w:szCs w:val="22"/>
        </w:rPr>
        <w:t>Nuimkite plėvelę (C).</w:t>
      </w:r>
    </w:p>
    <w:p w14:paraId="5E711FDC" w14:textId="77777777" w:rsidR="009F605F" w:rsidRPr="00AE4153" w:rsidRDefault="009F605F" w:rsidP="009F605F">
      <w:pPr>
        <w:pStyle w:val="Sraopastraipa"/>
        <w:numPr>
          <w:ilvl w:val="0"/>
          <w:numId w:val="24"/>
        </w:numPr>
        <w:ind w:left="426" w:hanging="426"/>
        <w:rPr>
          <w:bCs/>
          <w:sz w:val="22"/>
          <w:szCs w:val="22"/>
        </w:rPr>
      </w:pPr>
      <w:r w:rsidRPr="00AE4153">
        <w:rPr>
          <w:sz w:val="22"/>
          <w:szCs w:val="22"/>
        </w:rPr>
        <w:t>Švelniai bei lygiai ištempkite pleistrą ant odos.</w:t>
      </w:r>
    </w:p>
    <w:p w14:paraId="34E02459" w14:textId="77777777" w:rsidR="009F605F" w:rsidRPr="00AE4153" w:rsidRDefault="009F605F" w:rsidP="009F605F">
      <w:pPr>
        <w:autoSpaceDE w:val="0"/>
        <w:autoSpaceDN w:val="0"/>
        <w:adjustRightInd w:val="0"/>
        <w:spacing w:after="0" w:line="240" w:lineRule="auto"/>
        <w:rPr>
          <w:rFonts w:ascii="Times New Roman" w:hAnsi="Times New Roman" w:cs="Times New Roman"/>
          <w:lang w:val="lt-LT"/>
        </w:rPr>
      </w:pPr>
    </w:p>
    <w:p w14:paraId="15DF339D" w14:textId="77777777" w:rsidR="009F605F" w:rsidRPr="00AE4153" w:rsidRDefault="009F605F" w:rsidP="009F605F">
      <w:pPr>
        <w:spacing w:after="0" w:line="240" w:lineRule="auto"/>
        <w:rPr>
          <w:rFonts w:ascii="Times New Roman" w:hAnsi="Times New Roman" w:cs="Times New Roman"/>
          <w:lang w:val="lt-LT"/>
        </w:rPr>
      </w:pPr>
      <w:r w:rsidRPr="00AE4153">
        <w:rPr>
          <w:rFonts w:ascii="Times New Roman" w:hAnsi="Times New Roman" w:cs="Times New Roman"/>
          <w:lang w:val="lt-LT"/>
        </w:rPr>
        <w:t>Prieš vartojimą perskaitykite pakuotės lapelį.</w:t>
      </w:r>
    </w:p>
    <w:p w14:paraId="2ECBDA3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D80259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 </w:t>
      </w:r>
    </w:p>
    <w:p w14:paraId="182EB3A7"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16.</w:t>
      </w:r>
      <w:r w:rsidRPr="00AE4153">
        <w:rPr>
          <w:rFonts w:ascii="Times New Roman" w:eastAsia="Times New Roman" w:hAnsi="Times New Roman" w:cs="Times New Roman"/>
          <w:b/>
          <w:lang w:val="lt-LT"/>
        </w:rPr>
        <w:tab/>
        <w:t>INFORMACIJA BRAILIO RAŠTU</w:t>
      </w:r>
    </w:p>
    <w:p w14:paraId="52AEBE1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4BE9F6B"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Nuroflex </w:t>
      </w:r>
      <w:r w:rsidRPr="00AE4153">
        <w:rPr>
          <w:rFonts w:ascii="Times New Roman" w:eastAsia="Times New Roman" w:hAnsi="Times New Roman" w:cs="Times New Roman"/>
          <w:bCs/>
          <w:highlight w:val="lightGray"/>
          <w:lang w:val="lt-LT"/>
        </w:rPr>
        <w:t>200 mg vaistinis pleistras</w:t>
      </w:r>
      <w:r w:rsidRPr="00AE4153" w:rsidDel="00E00E25">
        <w:rPr>
          <w:rFonts w:ascii="Times New Roman" w:eastAsia="Times New Roman" w:hAnsi="Times New Roman" w:cs="Times New Roman"/>
          <w:bCs/>
          <w:lang w:val="lt-LT"/>
        </w:rPr>
        <w:t xml:space="preserve"> </w:t>
      </w:r>
    </w:p>
    <w:p w14:paraId="6FF68E68" w14:textId="77777777" w:rsidR="009F605F" w:rsidRPr="00AE4153" w:rsidRDefault="009F605F" w:rsidP="009F605F">
      <w:pPr>
        <w:spacing w:after="0" w:line="240" w:lineRule="auto"/>
        <w:rPr>
          <w:rFonts w:ascii="Times New Roman" w:hAnsi="Times New Roman" w:cs="Times New Roman"/>
          <w:shd w:val="clear" w:color="auto" w:fill="CCCCCC"/>
          <w:lang w:val="lt-LT"/>
        </w:rPr>
      </w:pPr>
    </w:p>
    <w:p w14:paraId="60C21102" w14:textId="77777777" w:rsidR="009F605F" w:rsidRPr="00AE4153" w:rsidRDefault="009F605F" w:rsidP="009F605F">
      <w:pPr>
        <w:spacing w:after="0" w:line="240" w:lineRule="auto"/>
        <w:rPr>
          <w:rFonts w:ascii="Times New Roman" w:hAnsi="Times New Roman" w:cs="Times New Roman"/>
          <w:shd w:val="clear" w:color="auto" w:fill="CCCCCC"/>
          <w:lang w:val="lt-LT"/>
        </w:rPr>
      </w:pPr>
    </w:p>
    <w:p w14:paraId="101362DB" w14:textId="77777777" w:rsidR="009F605F" w:rsidRPr="00AE4153" w:rsidRDefault="009F605F" w:rsidP="009F605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lang w:val="lt-LT"/>
        </w:rPr>
      </w:pPr>
      <w:r w:rsidRPr="00AE4153">
        <w:rPr>
          <w:rFonts w:ascii="Times New Roman" w:hAnsi="Times New Roman" w:cs="Times New Roman"/>
          <w:b/>
          <w:lang w:val="lt-LT"/>
        </w:rPr>
        <w:t>17.</w:t>
      </w:r>
      <w:r w:rsidRPr="00AE4153">
        <w:rPr>
          <w:rFonts w:ascii="Times New Roman" w:hAnsi="Times New Roman" w:cs="Times New Roman"/>
          <w:b/>
          <w:lang w:val="lt-LT"/>
        </w:rPr>
        <w:tab/>
        <w:t>UNIKALUS IDENTIFIKATORIUS – 2D BRŪKŠNINIS KODAS</w:t>
      </w:r>
    </w:p>
    <w:p w14:paraId="52C418F7" w14:textId="77777777" w:rsidR="009F605F" w:rsidRPr="00AE4153" w:rsidRDefault="009F605F" w:rsidP="009F605F">
      <w:pPr>
        <w:spacing w:after="0" w:line="240" w:lineRule="auto"/>
        <w:rPr>
          <w:rFonts w:ascii="Times New Roman" w:hAnsi="Times New Roman" w:cs="Times New Roman"/>
          <w:lang w:val="lt-LT"/>
        </w:rPr>
      </w:pPr>
    </w:p>
    <w:p w14:paraId="47FE986B" w14:textId="77777777" w:rsidR="009F605F" w:rsidRPr="00AE4153" w:rsidRDefault="009F605F" w:rsidP="009F605F">
      <w:pPr>
        <w:spacing w:after="0"/>
        <w:rPr>
          <w:rFonts w:ascii="Times New Roman" w:hAnsi="Times New Roman" w:cs="Times New Roman"/>
          <w:highlight w:val="lightGray"/>
          <w:shd w:val="clear" w:color="auto" w:fill="CCCCCC"/>
          <w:lang w:val="lt-LT"/>
        </w:rPr>
      </w:pPr>
      <w:r w:rsidRPr="00AE4153">
        <w:rPr>
          <w:rFonts w:ascii="Times New Roman" w:hAnsi="Times New Roman" w:cs="Times New Roman"/>
          <w:noProof/>
          <w:highlight w:val="lightGray"/>
          <w:lang w:val="lt-LT"/>
        </w:rPr>
        <w:t xml:space="preserve">Duomenys nebūtini. </w:t>
      </w:r>
    </w:p>
    <w:p w14:paraId="0D2A0ECD" w14:textId="77777777" w:rsidR="009F605F" w:rsidRPr="00AE4153" w:rsidRDefault="009F605F" w:rsidP="009F605F">
      <w:pPr>
        <w:spacing w:after="0" w:line="240" w:lineRule="auto"/>
        <w:rPr>
          <w:rFonts w:ascii="Times New Roman" w:hAnsi="Times New Roman" w:cs="Times New Roman"/>
          <w:lang w:val="lt-LT"/>
        </w:rPr>
      </w:pPr>
    </w:p>
    <w:p w14:paraId="21867E5B" w14:textId="77777777" w:rsidR="009F605F" w:rsidRPr="00AE4153" w:rsidRDefault="009F605F" w:rsidP="009F605F">
      <w:pPr>
        <w:spacing w:after="0" w:line="240" w:lineRule="auto"/>
        <w:rPr>
          <w:rFonts w:ascii="Times New Roman" w:hAnsi="Times New Roman" w:cs="Times New Roman"/>
          <w:lang w:val="lt-LT"/>
        </w:rPr>
      </w:pPr>
    </w:p>
    <w:p w14:paraId="3FAA1F28" w14:textId="77777777" w:rsidR="009F605F" w:rsidRPr="00AE4153" w:rsidRDefault="009F605F" w:rsidP="009F605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lang w:val="lt-LT"/>
        </w:rPr>
      </w:pPr>
      <w:r w:rsidRPr="00AE4153">
        <w:rPr>
          <w:rFonts w:ascii="Times New Roman" w:hAnsi="Times New Roman" w:cs="Times New Roman"/>
          <w:b/>
          <w:lang w:val="lt-LT"/>
        </w:rPr>
        <w:t>18.</w:t>
      </w:r>
      <w:r w:rsidRPr="00AE4153">
        <w:rPr>
          <w:rFonts w:ascii="Times New Roman" w:hAnsi="Times New Roman" w:cs="Times New Roman"/>
          <w:b/>
          <w:lang w:val="lt-LT"/>
        </w:rPr>
        <w:tab/>
        <w:t>UNIKALUS IDENTIFIKATORIUS – ŽMONĖMS SUPRANTAMI DUOMENYS</w:t>
      </w:r>
    </w:p>
    <w:p w14:paraId="7C7A20E9" w14:textId="77777777" w:rsidR="009F605F" w:rsidRPr="00AE4153" w:rsidRDefault="009F605F" w:rsidP="009F605F">
      <w:pPr>
        <w:spacing w:after="0" w:line="240" w:lineRule="auto"/>
        <w:rPr>
          <w:rFonts w:ascii="Times New Roman" w:hAnsi="Times New Roman" w:cs="Times New Roman"/>
          <w:lang w:val="lt-LT"/>
        </w:rPr>
      </w:pPr>
    </w:p>
    <w:p w14:paraId="744D939C" w14:textId="77777777" w:rsidR="009F605F" w:rsidRPr="00AE4153" w:rsidRDefault="009F605F" w:rsidP="009F605F">
      <w:pPr>
        <w:spacing w:after="0" w:line="240" w:lineRule="auto"/>
        <w:rPr>
          <w:rFonts w:ascii="Times New Roman" w:hAnsi="Times New Roman" w:cs="Times New Roman"/>
          <w:lang w:val="lt-LT"/>
        </w:rPr>
      </w:pPr>
      <w:r w:rsidRPr="00AE4153">
        <w:rPr>
          <w:rFonts w:ascii="Times New Roman" w:hAnsi="Times New Roman" w:cs="Times New Roman"/>
          <w:noProof/>
          <w:highlight w:val="lightGray"/>
          <w:lang w:val="lt-LT"/>
        </w:rPr>
        <w:lastRenderedPageBreak/>
        <w:t xml:space="preserve">Duomenys nebūtini. </w:t>
      </w:r>
    </w:p>
    <w:p w14:paraId="5F24C95F" w14:textId="77777777" w:rsidR="009F605F" w:rsidRPr="00AE4153" w:rsidRDefault="009F605F" w:rsidP="009F605F">
      <w:pPr>
        <w:spacing w:after="0"/>
        <w:rPr>
          <w:rFonts w:ascii="Times New Roman" w:hAnsi="Times New Roman" w:cs="Times New Roman"/>
          <w:lang w:val="lt-LT"/>
        </w:rPr>
      </w:pPr>
    </w:p>
    <w:p w14:paraId="214E2B8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br w:type="page"/>
      </w:r>
    </w:p>
    <w:p w14:paraId="4EE9016F"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lastRenderedPageBreak/>
        <w:t>INFORMACIJA ANT VIDINĖS PAKUOTĖS</w:t>
      </w:r>
    </w:p>
    <w:p w14:paraId="5BE8D0EB"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0DA3C029"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lang w:val="lt-LT"/>
        </w:rPr>
        <w:t>PAKETĖLIS</w:t>
      </w:r>
    </w:p>
    <w:p w14:paraId="5E0F90E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635D31E"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9F0F566"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1.</w:t>
      </w:r>
      <w:r w:rsidRPr="00AE4153">
        <w:rPr>
          <w:rFonts w:ascii="Times New Roman" w:eastAsia="Times New Roman" w:hAnsi="Times New Roman" w:cs="Times New Roman"/>
          <w:b/>
          <w:lang w:val="lt-LT"/>
        </w:rPr>
        <w:tab/>
        <w:t>VAISTINIO PREPARATO PAVADINIMAS</w:t>
      </w:r>
    </w:p>
    <w:p w14:paraId="1C03192E"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DE9CC5B"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Nuroflex 200 mg vaistinis pleistras</w:t>
      </w:r>
    </w:p>
    <w:p w14:paraId="50660A14" w14:textId="341ADC40" w:rsidR="009F605F" w:rsidRPr="00AE4153" w:rsidRDefault="009F605F" w:rsidP="009F605F">
      <w:pPr>
        <w:spacing w:after="0" w:line="240" w:lineRule="auto"/>
        <w:rPr>
          <w:rFonts w:ascii="Times New Roman" w:eastAsia="Times New Roman" w:hAnsi="Times New Roman" w:cs="Times New Roman"/>
          <w:bCs/>
          <w:highlight w:val="yellow"/>
          <w:lang w:val="lt-LT"/>
        </w:rPr>
      </w:pPr>
      <w:r w:rsidRPr="00AE4153">
        <w:rPr>
          <w:rFonts w:ascii="Times New Roman" w:eastAsia="Times New Roman" w:hAnsi="Times New Roman" w:cs="Times New Roman"/>
          <w:bCs/>
          <w:lang w:val="lt-LT"/>
        </w:rPr>
        <w:t>Suaugusiesiems ir 16 metų ar vyresniems paaugliams</w:t>
      </w:r>
    </w:p>
    <w:p w14:paraId="759D71E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Ibuprofenum</w:t>
      </w:r>
    </w:p>
    <w:p w14:paraId="3426FC6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6AD439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007120F"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2.</w:t>
      </w:r>
      <w:r w:rsidRPr="00AE4153">
        <w:rPr>
          <w:rFonts w:ascii="Times New Roman" w:eastAsia="Times New Roman" w:hAnsi="Times New Roman" w:cs="Times New Roman"/>
          <w:b/>
          <w:lang w:val="lt-LT"/>
        </w:rPr>
        <w:tab/>
      </w:r>
      <w:r w:rsidRPr="00AE4153">
        <w:rPr>
          <w:rFonts w:ascii="Times New Roman" w:eastAsia="Times New Roman" w:hAnsi="Times New Roman" w:cs="Times New Roman"/>
          <w:b/>
          <w:noProof/>
          <w:snapToGrid w:val="0"/>
          <w:lang w:val="lt-LT"/>
        </w:rPr>
        <w:t>VEIKLIOJI (-IOS) MEDŽIAGA (-OS) IR JOS (-Ų) KIEKIS (-IAI)</w:t>
      </w:r>
    </w:p>
    <w:p w14:paraId="3A4C9C3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812EBB7"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Kiekviename vaistiniame pleistre yra 200 mg ibuprofeno.</w:t>
      </w:r>
    </w:p>
    <w:p w14:paraId="78E9824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136C8F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DC94F94"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E4153">
        <w:rPr>
          <w:rFonts w:ascii="Times New Roman" w:eastAsia="Times New Roman" w:hAnsi="Times New Roman" w:cs="Times New Roman"/>
          <w:b/>
          <w:lang w:val="lt-LT"/>
        </w:rPr>
        <w:t>3.</w:t>
      </w:r>
      <w:r w:rsidRPr="00AE4153">
        <w:rPr>
          <w:rFonts w:ascii="Times New Roman" w:eastAsia="Times New Roman" w:hAnsi="Times New Roman" w:cs="Times New Roman"/>
          <w:b/>
          <w:lang w:val="lt-LT"/>
        </w:rPr>
        <w:tab/>
        <w:t>PAGALBINIŲ MEDŽIAGŲ SĄRAŠAS</w:t>
      </w:r>
    </w:p>
    <w:p w14:paraId="4EFEA70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A5B5FBD"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Sudėtyje yra:</w:t>
      </w:r>
    </w:p>
    <w:p w14:paraId="3E748A1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7E333B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Lipnusis sluoksnis:</w:t>
      </w:r>
    </w:p>
    <w:p w14:paraId="024370F0"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Makrogolis 400</w:t>
      </w:r>
    </w:p>
    <w:p w14:paraId="705053EB"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Makrogolis 20 000</w:t>
      </w:r>
    </w:p>
    <w:p w14:paraId="54B04912"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Levomentolis</w:t>
      </w:r>
    </w:p>
    <w:p w14:paraId="09F01B46"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Stireno-izopreno-stireno blokinis kopolimeras</w:t>
      </w:r>
    </w:p>
    <w:p w14:paraId="5B52F6D6"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Poliizobutilenas</w:t>
      </w:r>
    </w:p>
    <w:p w14:paraId="18D4689B"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Hidrintas kanifolijos glicerolio esteris</w:t>
      </w:r>
    </w:p>
    <w:p w14:paraId="27BDB54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Skystasis parafinas</w:t>
      </w:r>
    </w:p>
    <w:p w14:paraId="33DF929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307C77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Pagrindo sluoksnis:</w:t>
      </w:r>
    </w:p>
    <w:p w14:paraId="7C7B9F1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Austinis polietilentereftalatas (PET)</w:t>
      </w:r>
    </w:p>
    <w:p w14:paraId="2D93B33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64F07BF"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Apsauginis nuimamas sluoksnis:</w:t>
      </w:r>
    </w:p>
    <w:p w14:paraId="70E8D7C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Silikonu padengtas polietilentereftalatas (PET)</w:t>
      </w:r>
    </w:p>
    <w:p w14:paraId="2FAB636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D12675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612B85D"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4.</w:t>
      </w:r>
      <w:r w:rsidRPr="00AE4153">
        <w:rPr>
          <w:rFonts w:ascii="Times New Roman" w:eastAsia="Times New Roman" w:hAnsi="Times New Roman" w:cs="Times New Roman"/>
          <w:b/>
          <w:lang w:val="lt-LT"/>
        </w:rPr>
        <w:tab/>
        <w:t>FARMACINĖ FORMA IR KIEKIS PAKUOTĖJE</w:t>
      </w:r>
    </w:p>
    <w:p w14:paraId="3737A02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C06CB62"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highlight w:val="lightGray"/>
          <w:lang w:val="lt-LT"/>
        </w:rPr>
        <w:t>Vaistinis pleistras</w:t>
      </w:r>
    </w:p>
    <w:p w14:paraId="5BB54DA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5721FBE"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2 vaistiniai pleistrai</w:t>
      </w:r>
    </w:p>
    <w:p w14:paraId="1638AED1" w14:textId="77777777" w:rsidR="009F605F" w:rsidRPr="00AE4153" w:rsidRDefault="009F605F" w:rsidP="009F605F">
      <w:pPr>
        <w:spacing w:after="0" w:line="240" w:lineRule="auto"/>
        <w:rPr>
          <w:rFonts w:ascii="Times New Roman" w:eastAsia="Times New Roman" w:hAnsi="Times New Roman" w:cs="Times New Roman"/>
          <w:bCs/>
          <w:highlight w:val="lightGray"/>
          <w:lang w:val="lt-LT"/>
        </w:rPr>
      </w:pPr>
      <w:r w:rsidRPr="00AE4153">
        <w:rPr>
          <w:rFonts w:ascii="Times New Roman" w:eastAsia="Times New Roman" w:hAnsi="Times New Roman" w:cs="Times New Roman"/>
          <w:bCs/>
          <w:highlight w:val="lightGray"/>
          <w:lang w:val="lt-LT"/>
        </w:rPr>
        <w:t>4 vaistiniai pleistrai</w:t>
      </w:r>
    </w:p>
    <w:p w14:paraId="179745E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1611DF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5C82471"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E4153">
        <w:rPr>
          <w:rFonts w:ascii="Times New Roman" w:eastAsia="Times New Roman" w:hAnsi="Times New Roman" w:cs="Times New Roman"/>
          <w:b/>
          <w:lang w:val="lt-LT"/>
        </w:rPr>
        <w:t>5.</w:t>
      </w:r>
      <w:r w:rsidRPr="00AE4153">
        <w:rPr>
          <w:rFonts w:ascii="Times New Roman" w:eastAsia="Times New Roman" w:hAnsi="Times New Roman" w:cs="Times New Roman"/>
          <w:b/>
          <w:lang w:val="lt-LT"/>
        </w:rPr>
        <w:tab/>
        <w:t>VARTOJIMO METODAS IR BŪDAS (-AI)</w:t>
      </w:r>
    </w:p>
    <w:p w14:paraId="0A2AB90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408067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Vartoti ant odos.</w:t>
      </w:r>
    </w:p>
    <w:p w14:paraId="62EC2E4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Prieš vartojimą perskaitykite pakuotės lapelį.</w:t>
      </w:r>
    </w:p>
    <w:p w14:paraId="19B79AEE"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3BF671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0E2B3E6"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sidRPr="00AE4153">
        <w:rPr>
          <w:rFonts w:ascii="Times New Roman" w:eastAsia="Times New Roman" w:hAnsi="Times New Roman" w:cs="Times New Roman"/>
          <w:b/>
          <w:lang w:val="lt-LT"/>
        </w:rPr>
        <w:lastRenderedPageBreak/>
        <w:t>6.</w:t>
      </w:r>
      <w:r w:rsidRPr="00AE4153">
        <w:rPr>
          <w:rFonts w:ascii="Times New Roman" w:eastAsia="Times New Roman" w:hAnsi="Times New Roman" w:cs="Times New Roman"/>
          <w:b/>
          <w:lang w:val="lt-LT"/>
        </w:rPr>
        <w:tab/>
        <w:t>SPECIALUS ĮSPĖJIMAS, KAD VAISTINĮ PREPARATĄ BŪTINA LAIKYTI VAIKAMS NEPASTEBIMOJE IR NEPASIEKIAMOJE VIETOJE</w:t>
      </w:r>
    </w:p>
    <w:p w14:paraId="241C508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D4A19F1"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Laikyti vaikams nepastebimoje ir nepasiekiamoje vietoje.</w:t>
      </w:r>
    </w:p>
    <w:p w14:paraId="4ED216A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CBBF84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230C66A"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E4153">
        <w:rPr>
          <w:rFonts w:ascii="Times New Roman" w:eastAsia="Times New Roman" w:hAnsi="Times New Roman" w:cs="Times New Roman"/>
          <w:b/>
          <w:lang w:val="lt-LT"/>
        </w:rPr>
        <w:t>7.</w:t>
      </w:r>
      <w:r w:rsidRPr="00AE4153">
        <w:rPr>
          <w:rFonts w:ascii="Times New Roman" w:eastAsia="Times New Roman" w:hAnsi="Times New Roman" w:cs="Times New Roman"/>
          <w:b/>
          <w:lang w:val="lt-LT"/>
        </w:rPr>
        <w:tab/>
        <w:t>KITAS (-I) SPECIALUS (-ŪS) ĮSPĖJIMAS (-AI) (JEI REIKIA)</w:t>
      </w:r>
    </w:p>
    <w:p w14:paraId="2438857C" w14:textId="77777777" w:rsidR="009F605F" w:rsidRPr="00AE4153" w:rsidRDefault="009F605F" w:rsidP="009F605F">
      <w:pPr>
        <w:tabs>
          <w:tab w:val="left" w:pos="540"/>
        </w:tabs>
        <w:spacing w:after="0" w:line="240" w:lineRule="auto"/>
        <w:rPr>
          <w:rFonts w:ascii="Times New Roman" w:eastAsia="Times New Roman" w:hAnsi="Times New Roman" w:cs="Times New Roman"/>
          <w:lang w:val="lt-LT"/>
        </w:rPr>
      </w:pPr>
    </w:p>
    <w:p w14:paraId="2765A9A3" w14:textId="77777777" w:rsidR="009F605F" w:rsidRPr="00AE4153" w:rsidRDefault="009F605F" w:rsidP="009F605F">
      <w:pPr>
        <w:tabs>
          <w:tab w:val="left" w:pos="540"/>
        </w:tabs>
        <w:spacing w:after="0" w:line="240" w:lineRule="auto"/>
        <w:rPr>
          <w:rFonts w:ascii="Times New Roman" w:eastAsia="Times New Roman" w:hAnsi="Times New Roman" w:cs="Times New Roman"/>
          <w:lang w:val="lt-LT"/>
        </w:rPr>
      </w:pPr>
    </w:p>
    <w:p w14:paraId="0229968E"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E4153">
        <w:rPr>
          <w:rFonts w:ascii="Times New Roman" w:eastAsia="Times New Roman" w:hAnsi="Times New Roman" w:cs="Times New Roman"/>
          <w:b/>
          <w:lang w:val="lt-LT"/>
        </w:rPr>
        <w:t>8.</w:t>
      </w:r>
      <w:r w:rsidRPr="00AE4153">
        <w:rPr>
          <w:rFonts w:ascii="Times New Roman" w:eastAsia="Times New Roman" w:hAnsi="Times New Roman" w:cs="Times New Roman"/>
          <w:b/>
          <w:lang w:val="lt-LT"/>
        </w:rPr>
        <w:tab/>
        <w:t>TINKAMUMO LAIKAS</w:t>
      </w:r>
    </w:p>
    <w:p w14:paraId="10816BE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014433F" w14:textId="77777777" w:rsidR="009F605F" w:rsidRPr="00AE4153" w:rsidRDefault="009F605F" w:rsidP="009F605F">
      <w:pPr>
        <w:tabs>
          <w:tab w:val="left" w:pos="0"/>
          <w:tab w:val="left" w:pos="567"/>
        </w:tabs>
        <w:spacing w:after="0" w:line="240" w:lineRule="auto"/>
        <w:rPr>
          <w:rFonts w:ascii="Times New Roman" w:eastAsia="Times New Roman" w:hAnsi="Times New Roman" w:cs="Times New Roman"/>
          <w:lang w:val="lt-LT"/>
        </w:rPr>
      </w:pPr>
      <w:r w:rsidRPr="00AE4153">
        <w:rPr>
          <w:rFonts w:ascii="Times New Roman" w:hAnsi="Times New Roman" w:cs="Times New Roman"/>
          <w:lang w:val="lt-LT"/>
        </w:rPr>
        <w:t>EXP {mm MMMM}</w:t>
      </w:r>
    </w:p>
    <w:p w14:paraId="3464B4AF" w14:textId="77777777" w:rsidR="009F605F" w:rsidRPr="00AE4153" w:rsidRDefault="009F605F" w:rsidP="009F605F">
      <w:pPr>
        <w:numPr>
          <w:ilvl w:val="12"/>
          <w:numId w:val="0"/>
        </w:numPr>
        <w:spacing w:after="0" w:line="240" w:lineRule="auto"/>
        <w:ind w:right="-2"/>
        <w:rPr>
          <w:rFonts w:ascii="Times New Roman" w:eastAsia="Times New Roman" w:hAnsi="Times New Roman" w:cs="Times New Roman"/>
          <w:lang w:val="lt-LT"/>
        </w:rPr>
      </w:pPr>
      <w:r w:rsidRPr="00AE4153">
        <w:rPr>
          <w:rFonts w:ascii="Times New Roman" w:eastAsia="Times New Roman" w:hAnsi="Times New Roman" w:cs="Times New Roman"/>
          <w:bCs/>
          <w:lang w:val="lt-LT"/>
        </w:rPr>
        <w:t>Tinkamumo laikas po paketėlio pirmojo atidarymo: 6 mėnesiai.</w:t>
      </w:r>
    </w:p>
    <w:p w14:paraId="16746D8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B9A804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136F788"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9.</w:t>
      </w:r>
      <w:r w:rsidRPr="00AE4153">
        <w:rPr>
          <w:rFonts w:ascii="Times New Roman" w:eastAsia="Times New Roman" w:hAnsi="Times New Roman" w:cs="Times New Roman"/>
          <w:b/>
          <w:lang w:val="lt-LT"/>
        </w:rPr>
        <w:tab/>
        <w:t>SPECIALIOS LAIKYMO SĄLYGOS</w:t>
      </w:r>
    </w:p>
    <w:p w14:paraId="74C305E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8C66587"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highlight w:val="lightGray"/>
          <w:lang w:val="lt-LT" w:eastAsia="lt-LT"/>
        </w:rPr>
        <w:t>2 vaistiniai pleistrai kartono dėžutėje</w:t>
      </w:r>
    </w:p>
    <w:p w14:paraId="6E31DA8F"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Laikyti ne aukštesnėje kaip 25 </w:t>
      </w:r>
      <w:r w:rsidRPr="00AE4153">
        <w:rPr>
          <w:rFonts w:ascii="Times New Roman" w:eastAsia="Times New Roman" w:hAnsi="Times New Roman" w:cs="Times New Roman"/>
          <w:lang w:val="lt-LT" w:eastAsia="lt-LT"/>
        </w:rPr>
        <w:sym w:font="Symbol" w:char="F0B0"/>
      </w:r>
      <w:r w:rsidRPr="00AE4153">
        <w:rPr>
          <w:rFonts w:ascii="Times New Roman" w:eastAsia="Times New Roman" w:hAnsi="Times New Roman" w:cs="Times New Roman"/>
          <w:lang w:val="lt-LT" w:eastAsia="lt-LT"/>
        </w:rPr>
        <w:t>C temperatūroje.</w:t>
      </w:r>
    </w:p>
    <w:p w14:paraId="099A9D28" w14:textId="77777777" w:rsidR="009F605F" w:rsidRPr="00AE4153" w:rsidRDefault="009F605F" w:rsidP="009F605F">
      <w:pPr>
        <w:spacing w:after="0" w:line="240" w:lineRule="auto"/>
        <w:rPr>
          <w:rFonts w:ascii="Times New Roman" w:eastAsia="Times New Roman" w:hAnsi="Times New Roman" w:cs="Times New Roman"/>
          <w:lang w:val="lt-LT" w:eastAsia="lt-LT"/>
        </w:rPr>
      </w:pPr>
    </w:p>
    <w:p w14:paraId="0B8BCF17"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highlight w:val="lightGray"/>
          <w:lang w:val="lt-LT" w:eastAsia="lt-LT"/>
        </w:rPr>
        <w:t xml:space="preserve">4 vaistiniai pleistrai kartono dėžutėje </w:t>
      </w:r>
    </w:p>
    <w:p w14:paraId="0D946ABE"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Laikyti ne aukštesnėje kaip 30 </w:t>
      </w:r>
      <w:r w:rsidRPr="00AE4153">
        <w:rPr>
          <w:rFonts w:ascii="Times New Roman" w:eastAsia="Times New Roman" w:hAnsi="Times New Roman" w:cs="Times New Roman"/>
          <w:lang w:val="lt-LT" w:eastAsia="lt-LT"/>
        </w:rPr>
        <w:sym w:font="Symbol" w:char="F0B0"/>
      </w:r>
      <w:r w:rsidRPr="00AE4153">
        <w:rPr>
          <w:rFonts w:ascii="Times New Roman" w:eastAsia="Times New Roman" w:hAnsi="Times New Roman" w:cs="Times New Roman"/>
          <w:lang w:val="lt-LT" w:eastAsia="lt-LT"/>
        </w:rPr>
        <w:t>C temperatūroje.</w:t>
      </w:r>
    </w:p>
    <w:p w14:paraId="11CFB62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88B68FA"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bCs/>
          <w:lang w:val="lt-LT"/>
        </w:rPr>
        <w:t>Laikyti gamintojo pakuotėje, kad vaistas būtų apsaugotas nuo šviesos.</w:t>
      </w:r>
    </w:p>
    <w:p w14:paraId="4747403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37798C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E2D14D5"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val="lt-LT"/>
        </w:rPr>
      </w:pPr>
      <w:r w:rsidRPr="00AE4153">
        <w:rPr>
          <w:rFonts w:ascii="Times New Roman" w:eastAsia="Times New Roman" w:hAnsi="Times New Roman" w:cs="Times New Roman"/>
          <w:b/>
          <w:lang w:val="lt-LT"/>
        </w:rPr>
        <w:t>10.</w:t>
      </w:r>
      <w:r w:rsidRPr="00AE4153">
        <w:rPr>
          <w:rFonts w:ascii="Times New Roman" w:eastAsia="Times New Roman" w:hAnsi="Times New Roman" w:cs="Times New Roman"/>
          <w:b/>
          <w:lang w:val="lt-LT"/>
        </w:rPr>
        <w:tab/>
        <w:t xml:space="preserve">SPECIALIOS ATSARGUMO PRIEMONĖS DĖL NESUVARTOTO </w:t>
      </w:r>
      <w:r w:rsidRPr="00AE4153">
        <w:rPr>
          <w:rFonts w:ascii="Times New Roman" w:eastAsia="Times New Roman" w:hAnsi="Times New Roman" w:cs="Times New Roman"/>
          <w:b/>
          <w:bCs/>
          <w:lang w:val="lt-LT"/>
        </w:rPr>
        <w:t xml:space="preserve">VAISTINIO PREPARATO AR JO ATLIEKŲ </w:t>
      </w:r>
      <w:r w:rsidRPr="00AE4153">
        <w:rPr>
          <w:rFonts w:ascii="Times New Roman" w:eastAsia="Times New Roman" w:hAnsi="Times New Roman" w:cs="Times New Roman"/>
          <w:b/>
          <w:lang w:val="lt-LT"/>
        </w:rPr>
        <w:t>TVARKYMO (JEI REIKIA)</w:t>
      </w:r>
    </w:p>
    <w:p w14:paraId="528529F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9A7A28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F11E411"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11.</w:t>
      </w:r>
      <w:r w:rsidRPr="00AE4153">
        <w:rPr>
          <w:rFonts w:ascii="Times New Roman" w:eastAsia="Times New Roman" w:hAnsi="Times New Roman" w:cs="Times New Roman"/>
          <w:b/>
          <w:lang w:val="lt-LT"/>
        </w:rPr>
        <w:tab/>
        <w:t>REGISTRUOTOJO PAVADINIMAS IR ADRESAS</w:t>
      </w:r>
    </w:p>
    <w:p w14:paraId="3C67124E"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93601AB"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Reckitt Benckiser (Poland) S.A.</w:t>
      </w:r>
    </w:p>
    <w:p w14:paraId="07EAD3F7"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Ul. Okunin 1</w:t>
      </w:r>
    </w:p>
    <w:p w14:paraId="56D27236"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05-100 Nowy Dwor Mazowiecki</w:t>
      </w:r>
    </w:p>
    <w:p w14:paraId="6274666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Lenkija</w:t>
      </w:r>
    </w:p>
    <w:p w14:paraId="2689164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42920C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8DB2A7D"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12.</w:t>
      </w:r>
      <w:r w:rsidRPr="00AE4153">
        <w:rPr>
          <w:rFonts w:ascii="Times New Roman" w:eastAsia="Times New Roman" w:hAnsi="Times New Roman" w:cs="Times New Roman"/>
          <w:b/>
          <w:lang w:val="lt-LT"/>
        </w:rPr>
        <w:tab/>
        <w:t>REGISTRACIJOS PAŽYMĖJIMO NUMERIS (-IAI)</w:t>
      </w:r>
    </w:p>
    <w:p w14:paraId="3AF9E03E"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0967FA5" w14:textId="77777777" w:rsidR="00283437" w:rsidRPr="00283437" w:rsidRDefault="00283437" w:rsidP="00283437">
      <w:pPr>
        <w:spacing w:after="0" w:line="240" w:lineRule="auto"/>
        <w:rPr>
          <w:rFonts w:ascii="Times New Roman" w:eastAsia="Times New Roman" w:hAnsi="Times New Roman" w:cs="Times New Roman"/>
          <w:bCs/>
          <w:shd w:val="clear" w:color="auto" w:fill="D9D9D9" w:themeFill="background1" w:themeFillShade="D9"/>
          <w:lang w:val="lt-LT"/>
        </w:rPr>
      </w:pPr>
      <w:r w:rsidRPr="00283437">
        <w:rPr>
          <w:rFonts w:ascii="Times New Roman" w:eastAsia="Times New Roman" w:hAnsi="Times New Roman" w:cs="Times New Roman"/>
          <w:bCs/>
          <w:shd w:val="clear" w:color="auto" w:fill="D9D9D9" w:themeFill="background1" w:themeFillShade="D9"/>
          <w:lang w:val="lt-LT"/>
        </w:rPr>
        <w:t xml:space="preserve">LT/1/19/4400/001 – N2    </w:t>
      </w:r>
    </w:p>
    <w:p w14:paraId="1F1C7468" w14:textId="78ABA8D7" w:rsidR="009F605F" w:rsidRPr="00283437" w:rsidRDefault="00283437" w:rsidP="00283437">
      <w:pPr>
        <w:spacing w:after="0" w:line="240" w:lineRule="auto"/>
        <w:rPr>
          <w:rFonts w:ascii="Times New Roman" w:eastAsia="Times New Roman" w:hAnsi="Times New Roman" w:cs="Times New Roman"/>
          <w:bCs/>
          <w:shd w:val="clear" w:color="auto" w:fill="D9D9D9" w:themeFill="background1" w:themeFillShade="D9"/>
          <w:lang w:val="lt-LT"/>
        </w:rPr>
      </w:pPr>
      <w:r w:rsidRPr="00283437">
        <w:rPr>
          <w:rFonts w:ascii="Times New Roman" w:eastAsia="Times New Roman" w:hAnsi="Times New Roman" w:cs="Times New Roman"/>
          <w:bCs/>
          <w:shd w:val="clear" w:color="auto" w:fill="D9D9D9" w:themeFill="background1" w:themeFillShade="D9"/>
          <w:lang w:val="lt-LT"/>
        </w:rPr>
        <w:t>LT/1/19/4400/002 – N4</w:t>
      </w:r>
    </w:p>
    <w:p w14:paraId="6C794061" w14:textId="77777777" w:rsidR="00283437" w:rsidRPr="00AE4153" w:rsidRDefault="00283437" w:rsidP="00283437">
      <w:pPr>
        <w:spacing w:after="0" w:line="240" w:lineRule="auto"/>
        <w:rPr>
          <w:rFonts w:ascii="Times New Roman" w:eastAsia="Times New Roman" w:hAnsi="Times New Roman" w:cs="Times New Roman"/>
          <w:bCs/>
          <w:lang w:val="lt-LT"/>
        </w:rPr>
      </w:pPr>
    </w:p>
    <w:p w14:paraId="21AA710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2BE082F"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13.</w:t>
      </w:r>
      <w:r w:rsidRPr="00AE4153">
        <w:rPr>
          <w:rFonts w:ascii="Times New Roman" w:eastAsia="Times New Roman" w:hAnsi="Times New Roman" w:cs="Times New Roman"/>
          <w:b/>
          <w:lang w:val="lt-LT"/>
        </w:rPr>
        <w:tab/>
        <w:t>SERIJOS NUMERIS</w:t>
      </w:r>
    </w:p>
    <w:p w14:paraId="6F4CBE3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E2A9806" w14:textId="77777777" w:rsidR="009F605F" w:rsidRPr="00AE4153" w:rsidRDefault="009F605F" w:rsidP="009F605F">
      <w:pPr>
        <w:tabs>
          <w:tab w:val="left" w:pos="567"/>
        </w:tabs>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Lot {numeris}</w:t>
      </w:r>
    </w:p>
    <w:p w14:paraId="7317202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93A643E"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0248F24"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14.</w:t>
      </w:r>
      <w:r w:rsidRPr="00AE4153">
        <w:rPr>
          <w:rFonts w:ascii="Times New Roman" w:eastAsia="Times New Roman" w:hAnsi="Times New Roman" w:cs="Times New Roman"/>
          <w:b/>
          <w:lang w:val="lt-LT"/>
        </w:rPr>
        <w:tab/>
        <w:t>PARDAVIMO (IŠDAVIMO) TVARKA</w:t>
      </w:r>
    </w:p>
    <w:p w14:paraId="0594322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15475A8"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lastRenderedPageBreak/>
        <w:t>Nereceptinis vaistas.</w:t>
      </w:r>
    </w:p>
    <w:p w14:paraId="40327B0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BA7BDC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D2922AA" w14:textId="77777777" w:rsidR="009F605F" w:rsidRPr="00AE4153" w:rsidRDefault="009F605F" w:rsidP="009F60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E4153">
        <w:rPr>
          <w:rFonts w:ascii="Times New Roman" w:eastAsia="Times New Roman" w:hAnsi="Times New Roman" w:cs="Times New Roman"/>
          <w:b/>
          <w:lang w:val="lt-LT"/>
        </w:rPr>
        <w:t>15.</w:t>
      </w:r>
      <w:r w:rsidRPr="00AE4153">
        <w:rPr>
          <w:rFonts w:ascii="Times New Roman" w:eastAsia="Times New Roman" w:hAnsi="Times New Roman" w:cs="Times New Roman"/>
          <w:b/>
          <w:lang w:val="lt-LT"/>
        </w:rPr>
        <w:tab/>
        <w:t>VARTOJIMO INSTRUKCIJA</w:t>
      </w:r>
    </w:p>
    <w:p w14:paraId="4E23886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435D866" w14:textId="6EA71C0C" w:rsidR="009F605F" w:rsidRPr="00AE4153" w:rsidRDefault="009F605F" w:rsidP="009F605F">
      <w:pPr>
        <w:autoSpaceDE w:val="0"/>
        <w:autoSpaceDN w:val="0"/>
        <w:adjustRightInd w:val="0"/>
        <w:spacing w:after="0" w:line="240" w:lineRule="auto"/>
        <w:rPr>
          <w:rFonts w:ascii="Times New Roman" w:hAnsi="Times New Roman" w:cs="Times New Roman"/>
          <w:lang w:val="lt-LT"/>
        </w:rPr>
      </w:pPr>
      <w:r w:rsidRPr="00AE4153">
        <w:rPr>
          <w:rFonts w:ascii="Times New Roman" w:hAnsi="Times New Roman" w:cs="Times New Roman"/>
          <w:lang w:val="lt-LT"/>
        </w:rPr>
        <w:t>Skausmo vietoje iš vaistinio pleistro 24 valandas nuolat išskiria</w:t>
      </w:r>
      <w:r w:rsidR="00430555">
        <w:rPr>
          <w:rFonts w:ascii="Times New Roman" w:hAnsi="Times New Roman" w:cs="Times New Roman"/>
          <w:lang w:val="lt-LT"/>
        </w:rPr>
        <w:t>mas</w:t>
      </w:r>
      <w:r w:rsidRPr="00AE4153">
        <w:rPr>
          <w:rFonts w:ascii="Times New Roman" w:hAnsi="Times New Roman" w:cs="Times New Roman"/>
          <w:lang w:val="lt-LT"/>
        </w:rPr>
        <w:t xml:space="preserve"> ibuprofenas.</w:t>
      </w:r>
    </w:p>
    <w:p w14:paraId="60BBA53B" w14:textId="77777777" w:rsidR="00CE5A9A" w:rsidRPr="00AE4153" w:rsidRDefault="00CE5A9A" w:rsidP="00CE5A9A">
      <w:pPr>
        <w:autoSpaceDE w:val="0"/>
        <w:autoSpaceDN w:val="0"/>
        <w:adjustRightInd w:val="0"/>
        <w:spacing w:after="0" w:line="240" w:lineRule="auto"/>
        <w:rPr>
          <w:rFonts w:ascii="Times New Roman" w:hAnsi="Times New Roman" w:cs="Times New Roman"/>
          <w:lang w:val="lt-LT"/>
        </w:rPr>
      </w:pPr>
    </w:p>
    <w:p w14:paraId="19BEC305" w14:textId="77777777" w:rsidR="00CE5A9A" w:rsidRPr="00AE4153" w:rsidRDefault="00CE5A9A" w:rsidP="00CE5A9A">
      <w:pPr>
        <w:autoSpaceDE w:val="0"/>
        <w:autoSpaceDN w:val="0"/>
        <w:adjustRightInd w:val="0"/>
        <w:spacing w:after="0" w:line="240" w:lineRule="auto"/>
        <w:rPr>
          <w:rFonts w:ascii="Times New Roman" w:hAnsi="Times New Roman" w:cs="Times New Roman"/>
          <w:lang w:val="lt-LT"/>
        </w:rPr>
      </w:pPr>
      <w:r w:rsidRPr="00AE4153">
        <w:rPr>
          <w:rFonts w:ascii="Times New Roman" w:hAnsi="Times New Roman" w:cs="Times New Roman"/>
          <w:lang w:val="lt-LT"/>
        </w:rPr>
        <w:t xml:space="preserve">Trumpalaikiam lokalaus </w:t>
      </w:r>
      <w:r w:rsidRPr="00AE4153">
        <w:rPr>
          <w:rFonts w:ascii="Times New Roman" w:eastAsia="Times New Roman" w:hAnsi="Times New Roman" w:cs="Times New Roman"/>
          <w:bCs/>
          <w:lang w:val="lt-LT"/>
        </w:rPr>
        <w:t>skausmo, sukelto ūminio raumenų patempimo arba lengvų viršutinės ar apatinės galūnės sąnario aplinkos audinių traumų, simptominiam gydymui.</w:t>
      </w:r>
    </w:p>
    <w:p w14:paraId="464C5096" w14:textId="77777777" w:rsidR="00320641" w:rsidRPr="00AE4153" w:rsidRDefault="00320641" w:rsidP="009F605F">
      <w:pPr>
        <w:spacing w:after="0" w:line="240" w:lineRule="auto"/>
        <w:rPr>
          <w:rFonts w:ascii="Times New Roman" w:eastAsia="Times New Roman" w:hAnsi="Times New Roman" w:cs="Times New Roman"/>
          <w:bCs/>
          <w:lang w:val="lt-LT"/>
        </w:rPr>
      </w:pPr>
    </w:p>
    <w:p w14:paraId="78BC660D" w14:textId="77777777" w:rsidR="009F605F" w:rsidRPr="00AE4153" w:rsidRDefault="009F605F" w:rsidP="009F605F">
      <w:pPr>
        <w:spacing w:after="0" w:line="240" w:lineRule="auto"/>
        <w:rPr>
          <w:rFonts w:ascii="Times New Roman" w:hAnsi="Times New Roman" w:cs="Times New Roman"/>
          <w:lang w:val="lt-LT"/>
        </w:rPr>
      </w:pPr>
      <w:r w:rsidRPr="00AE4153">
        <w:rPr>
          <w:rFonts w:ascii="Times New Roman" w:eastAsia="Times New Roman" w:hAnsi="Times New Roman" w:cs="Times New Roman"/>
          <w:bCs/>
          <w:lang w:val="lt-LT"/>
        </w:rPr>
        <w:t xml:space="preserve">Suaugusiesiems ar 16 metų ir vyresniems paaugliams: </w:t>
      </w:r>
      <w:r w:rsidR="00195290" w:rsidRPr="00AE4153">
        <w:rPr>
          <w:rFonts w:ascii="Times New Roman" w:eastAsia="Times New Roman" w:hAnsi="Times New Roman" w:cs="Times New Roman"/>
          <w:bCs/>
          <w:lang w:val="lt-LT"/>
        </w:rPr>
        <w:t>didžiausia dozė per vieną 24 valandų laikotarpį yra vienas vaistinis pleistras</w:t>
      </w:r>
      <w:r w:rsidRPr="00AE4153">
        <w:rPr>
          <w:rFonts w:ascii="Times New Roman" w:eastAsia="Times New Roman" w:hAnsi="Times New Roman" w:cs="Times New Roman"/>
          <w:bCs/>
          <w:lang w:val="lt-LT"/>
        </w:rPr>
        <w:t>. Gydymo trukmė neturi būti ilgesnė kaip 5 paros. Vartoti tik ant odos, negalima klijuoti ant įtrūkusios ar pažeistos odos</w:t>
      </w:r>
      <w:r w:rsidR="00320641" w:rsidRPr="00AE4153">
        <w:rPr>
          <w:rFonts w:ascii="Times New Roman" w:eastAsia="Times New Roman" w:hAnsi="Times New Roman" w:cs="Times New Roman"/>
          <w:bCs/>
          <w:lang w:val="lt-LT"/>
        </w:rPr>
        <w:t>.</w:t>
      </w:r>
    </w:p>
    <w:p w14:paraId="6EA3FF93" w14:textId="77777777" w:rsidR="00320641" w:rsidRPr="00AE4153" w:rsidRDefault="00320641" w:rsidP="009F605F">
      <w:pPr>
        <w:spacing w:after="0" w:line="240" w:lineRule="auto"/>
        <w:rPr>
          <w:rFonts w:ascii="Times New Roman" w:hAnsi="Times New Roman" w:cs="Times New Roman"/>
          <w:lang w:val="lt-LT"/>
        </w:rPr>
      </w:pPr>
    </w:p>
    <w:p w14:paraId="2490982D" w14:textId="77777777" w:rsidR="009F605F" w:rsidRPr="00AE4153" w:rsidRDefault="009F605F" w:rsidP="009F605F">
      <w:pPr>
        <w:spacing w:after="0" w:line="240" w:lineRule="auto"/>
        <w:rPr>
          <w:rFonts w:ascii="Times New Roman" w:hAnsi="Times New Roman" w:cs="Times New Roman"/>
          <w:lang w:val="lt-LT"/>
        </w:rPr>
      </w:pPr>
      <w:r w:rsidRPr="00AE4153">
        <w:rPr>
          <w:rFonts w:ascii="Times New Roman" w:hAnsi="Times New Roman" w:cs="Times New Roman"/>
          <w:lang w:val="lt-LT"/>
        </w:rPr>
        <w:t>Prieš vartojimą perskaitykite pakuotės lapelį.</w:t>
      </w:r>
    </w:p>
    <w:p w14:paraId="5A2AADDE"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25D0E57"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hAnsi="Times New Roman" w:cs="Times New Roman"/>
          <w:noProof/>
          <w:lang w:val="lt-LT" w:eastAsia="lt-LT"/>
        </w:rPr>
        <w:drawing>
          <wp:inline distT="0" distB="0" distL="0" distR="0" wp14:anchorId="4CBD76FE" wp14:editId="1B8ACEDC">
            <wp:extent cx="5274310" cy="813435"/>
            <wp:effectExtent l="0" t="0" r="2540" b="571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813435"/>
                    </a:xfrm>
                    <a:prstGeom prst="rect">
                      <a:avLst/>
                    </a:prstGeom>
                    <a:noFill/>
                    <a:ln>
                      <a:noFill/>
                    </a:ln>
                  </pic:spPr>
                </pic:pic>
              </a:graphicData>
            </a:graphic>
          </wp:inline>
        </w:drawing>
      </w:r>
    </w:p>
    <w:p w14:paraId="36FC00A3" w14:textId="77777777" w:rsidR="009F605F" w:rsidRPr="00AE4153" w:rsidRDefault="009F605F" w:rsidP="009F605F">
      <w:pPr>
        <w:tabs>
          <w:tab w:val="left" w:pos="567"/>
        </w:tabs>
        <w:spacing w:after="0" w:line="260" w:lineRule="exact"/>
        <w:rPr>
          <w:rFonts w:ascii="Times New Roman" w:eastAsia="Times New Roman" w:hAnsi="Times New Roman" w:cs="Times New Roman"/>
          <w:noProof/>
          <w:snapToGrid w:val="0"/>
          <w:lang w:val="lt-LT"/>
        </w:rPr>
      </w:pPr>
      <w:r w:rsidRPr="00AE4153">
        <w:rPr>
          <w:rFonts w:ascii="Times New Roman" w:eastAsia="Times New Roman" w:hAnsi="Times New Roman" w:cs="Times New Roman"/>
          <w:noProof/>
          <w:snapToGrid w:val="0"/>
          <w:lang w:val="lt-LT"/>
        </w:rPr>
        <w:br w:type="page"/>
      </w:r>
    </w:p>
    <w:p w14:paraId="7CB14FAB" w14:textId="77777777" w:rsidR="009F605F" w:rsidRPr="00AE4153" w:rsidRDefault="009F605F" w:rsidP="009F605F">
      <w:pPr>
        <w:tabs>
          <w:tab w:val="left" w:pos="567"/>
        </w:tabs>
        <w:spacing w:after="0" w:line="260" w:lineRule="exact"/>
        <w:rPr>
          <w:rFonts w:ascii="Times New Roman" w:eastAsia="Times New Roman" w:hAnsi="Times New Roman" w:cs="Times New Roman"/>
          <w:noProof/>
          <w:snapToGrid w:val="0"/>
          <w:lang w:val="lt-LT"/>
        </w:rPr>
      </w:pPr>
    </w:p>
    <w:p w14:paraId="394A46E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18E3E5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8FB760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1ED1C7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069637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61A619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D1FAE8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3768F5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665B57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6EFDDF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B24167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27FA2A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590F55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5217F7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1240F8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F73E42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C04F55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5454C38"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E89E7F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B94F6F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CD2AAA8"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7" w:name="_Toc129243137"/>
      <w:bookmarkStart w:id="18" w:name="_Toc129243262"/>
    </w:p>
    <w:p w14:paraId="38E9DBD4"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EA323F6"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E4153">
        <w:rPr>
          <w:rFonts w:ascii="Times New Roman" w:eastAsia="Times New Roman" w:hAnsi="Times New Roman" w:cs="Times New Roman"/>
          <w:b/>
          <w:caps/>
          <w:lang w:val="lt-LT"/>
        </w:rPr>
        <w:t>B. PAKUOTĖS LAPELIS</w:t>
      </w:r>
      <w:bookmarkEnd w:id="17"/>
      <w:bookmarkEnd w:id="18"/>
    </w:p>
    <w:p w14:paraId="53A78D4D" w14:textId="77777777" w:rsidR="009F605F" w:rsidRPr="00AE4153" w:rsidRDefault="009F605F" w:rsidP="009F605F">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E4153">
        <w:rPr>
          <w:rFonts w:ascii="Times New Roman" w:eastAsia="Times New Roman" w:hAnsi="Times New Roman" w:cs="Times New Roman"/>
          <w:b/>
          <w:caps/>
          <w:lang w:val="lt-LT"/>
        </w:rPr>
        <w:br w:type="page"/>
      </w:r>
      <w:bookmarkStart w:id="19" w:name="_Toc129243138"/>
      <w:bookmarkStart w:id="20" w:name="_Toc129243263"/>
      <w:r w:rsidRPr="00AE4153">
        <w:rPr>
          <w:rFonts w:ascii="Times New Roman" w:eastAsia="Times New Roman" w:hAnsi="Times New Roman" w:cs="Times New Roman"/>
          <w:b/>
          <w:caps/>
          <w:lang w:val="lt-LT"/>
        </w:rPr>
        <w:lastRenderedPageBreak/>
        <w:t>P</w:t>
      </w:r>
      <w:r w:rsidRPr="00AE4153">
        <w:rPr>
          <w:rFonts w:ascii="Times New Roman" w:eastAsia="Times New Roman" w:hAnsi="Times New Roman" w:cs="Times New Roman"/>
          <w:b/>
          <w:lang w:val="lt-LT"/>
        </w:rPr>
        <w:t>akuotės lapelis: informacija vartotojui</w:t>
      </w:r>
      <w:bookmarkEnd w:id="19"/>
      <w:bookmarkEnd w:id="20"/>
    </w:p>
    <w:p w14:paraId="5DE4A36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75D9DDB" w14:textId="77777777" w:rsidR="009F605F" w:rsidRPr="00AE4153" w:rsidRDefault="009F605F" w:rsidP="009F605F">
      <w:pPr>
        <w:spacing w:after="0" w:line="240" w:lineRule="auto"/>
        <w:jc w:val="center"/>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Nuroflex 200 mg vaistinis pleistras</w:t>
      </w:r>
    </w:p>
    <w:p w14:paraId="67D25D81" w14:textId="77777777" w:rsidR="009F605F" w:rsidRPr="00AE4153" w:rsidRDefault="009F605F" w:rsidP="009F605F">
      <w:pPr>
        <w:spacing w:after="0" w:line="240" w:lineRule="auto"/>
        <w:jc w:val="center"/>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Suaugusiesiems ir 16 metų ar vyresniems paaugliams</w:t>
      </w:r>
    </w:p>
    <w:p w14:paraId="75B0E155" w14:textId="5C50EDD5" w:rsidR="009F605F" w:rsidRPr="00AE4153" w:rsidRDefault="008155F1" w:rsidP="009F605F">
      <w:pPr>
        <w:spacing w:after="0" w:line="240" w:lineRule="auto"/>
        <w:jc w:val="center"/>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i</w:t>
      </w:r>
      <w:r w:rsidR="009F605F" w:rsidRPr="00AE4153">
        <w:rPr>
          <w:rFonts w:ascii="Times New Roman" w:eastAsia="Times New Roman" w:hAnsi="Times New Roman" w:cs="Times New Roman"/>
          <w:bCs/>
          <w:lang w:val="lt-LT"/>
        </w:rPr>
        <w:t>buprofenas</w:t>
      </w:r>
      <w:proofErr w:type="spellEnd"/>
    </w:p>
    <w:p w14:paraId="1DC1662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F78ABC7" w14:textId="77777777" w:rsidR="009F605F" w:rsidRPr="00AE4153" w:rsidRDefault="009F605F" w:rsidP="009F605F">
      <w:pPr>
        <w:numPr>
          <w:ilvl w:val="12"/>
          <w:numId w:val="0"/>
        </w:numPr>
        <w:spacing w:after="0" w:line="240" w:lineRule="auto"/>
        <w:ind w:right="-2"/>
        <w:rPr>
          <w:rFonts w:ascii="Times New Roman" w:eastAsia="Times New Roman" w:hAnsi="Times New Roman" w:cs="Times New Roman"/>
          <w:b/>
          <w:snapToGrid w:val="0"/>
          <w:lang w:val="lt-LT"/>
        </w:rPr>
      </w:pPr>
      <w:r w:rsidRPr="00AE4153">
        <w:rPr>
          <w:rFonts w:ascii="Times New Roman" w:eastAsia="Times New Roman" w:hAnsi="Times New Roman" w:cs="Times New Roman"/>
          <w:b/>
          <w:noProof/>
          <w:snapToGrid w:val="0"/>
          <w:lang w:val="lt-LT"/>
        </w:rPr>
        <w:t>Atidžiai perskaitykite visą šį lapelį, prieš pradėdami vartoti šį vaistą, nes jame pateikiama Jums svarbi informacija.</w:t>
      </w:r>
    </w:p>
    <w:p w14:paraId="7362C150" w14:textId="77777777" w:rsidR="009F605F" w:rsidRPr="00AE4153" w:rsidRDefault="009F605F" w:rsidP="009F605F">
      <w:pPr>
        <w:numPr>
          <w:ilvl w:val="12"/>
          <w:numId w:val="0"/>
        </w:numPr>
        <w:spacing w:after="0" w:line="240" w:lineRule="auto"/>
        <w:rPr>
          <w:rFonts w:ascii="Times New Roman" w:eastAsia="Times New Roman" w:hAnsi="Times New Roman" w:cs="Times New Roman"/>
          <w:snapToGrid w:val="0"/>
          <w:lang w:val="lt-LT"/>
        </w:rPr>
      </w:pPr>
      <w:r w:rsidRPr="00AE4153">
        <w:rPr>
          <w:rFonts w:ascii="Times New Roman" w:eastAsia="Times New Roman" w:hAnsi="Times New Roman" w:cs="Times New Roman"/>
          <w:noProof/>
          <w:snapToGrid w:val="0"/>
          <w:lang w:val="lt-LT"/>
        </w:rPr>
        <w:t>Visada vartokite šį vaistą tiksliai kaip aprašyta šiame lapelyje arba kaip nurodė gydytojas arba vaistininkas.</w:t>
      </w:r>
    </w:p>
    <w:p w14:paraId="2E9F19F7" w14:textId="77777777" w:rsidR="009F605F" w:rsidRPr="00AE4153" w:rsidRDefault="009F605F" w:rsidP="009F605F">
      <w:pPr>
        <w:numPr>
          <w:ilvl w:val="0"/>
          <w:numId w:val="9"/>
        </w:numPr>
        <w:tabs>
          <w:tab w:val="left" w:pos="567"/>
        </w:tabs>
        <w:spacing w:after="0" w:line="260" w:lineRule="exact"/>
        <w:ind w:left="567" w:hanging="567"/>
        <w:rPr>
          <w:rFonts w:ascii="Times New Roman" w:eastAsia="Times New Roman" w:hAnsi="Times New Roman" w:cs="Times New Roman"/>
          <w:snapToGrid w:val="0"/>
          <w:lang w:val="lt-LT"/>
        </w:rPr>
      </w:pPr>
      <w:r w:rsidRPr="00AE4153">
        <w:rPr>
          <w:rFonts w:ascii="Times New Roman" w:eastAsia="Times New Roman" w:hAnsi="Times New Roman" w:cs="Times New Roman"/>
          <w:noProof/>
          <w:snapToGrid w:val="0"/>
          <w:lang w:val="lt-LT"/>
        </w:rPr>
        <w:t>Neišmeskite šio lapelio, nes vėl gali prireikti jį perskaityti.</w:t>
      </w:r>
      <w:r w:rsidRPr="00AE4153">
        <w:rPr>
          <w:rFonts w:ascii="Times New Roman" w:eastAsia="Times New Roman" w:hAnsi="Times New Roman" w:cs="Times New Roman"/>
          <w:snapToGrid w:val="0"/>
          <w:lang w:val="lt-LT"/>
        </w:rPr>
        <w:t xml:space="preserve"> </w:t>
      </w:r>
    </w:p>
    <w:p w14:paraId="28B3F4F8" w14:textId="77777777" w:rsidR="009F605F" w:rsidRPr="00AE4153" w:rsidRDefault="009F605F" w:rsidP="009F605F">
      <w:pPr>
        <w:numPr>
          <w:ilvl w:val="0"/>
          <w:numId w:val="9"/>
        </w:numPr>
        <w:tabs>
          <w:tab w:val="left" w:pos="567"/>
        </w:tabs>
        <w:spacing w:after="0" w:line="260" w:lineRule="exact"/>
        <w:ind w:left="567" w:hanging="567"/>
        <w:rPr>
          <w:rFonts w:ascii="Times New Roman" w:eastAsia="Times New Roman" w:hAnsi="Times New Roman" w:cs="Times New Roman"/>
          <w:snapToGrid w:val="0"/>
          <w:lang w:val="lt-LT"/>
        </w:rPr>
      </w:pPr>
      <w:r w:rsidRPr="00AE4153">
        <w:rPr>
          <w:rFonts w:ascii="Times New Roman" w:eastAsia="Times New Roman" w:hAnsi="Times New Roman" w:cs="Times New Roman"/>
          <w:noProof/>
          <w:snapToGrid w:val="0"/>
          <w:lang w:val="lt-LT"/>
        </w:rPr>
        <w:t>Jeigu norite sužinoti daugiau arba pasitarti, kreipkitės į vaistininką.</w:t>
      </w:r>
    </w:p>
    <w:p w14:paraId="1AC99893" w14:textId="77777777" w:rsidR="009F605F" w:rsidRPr="00AE4153" w:rsidRDefault="009F605F" w:rsidP="009F605F">
      <w:pPr>
        <w:numPr>
          <w:ilvl w:val="0"/>
          <w:numId w:val="9"/>
        </w:numPr>
        <w:tabs>
          <w:tab w:val="left" w:pos="567"/>
        </w:tabs>
        <w:spacing w:after="0" w:line="260" w:lineRule="exact"/>
        <w:ind w:left="567" w:hanging="567"/>
        <w:rPr>
          <w:rFonts w:ascii="Times New Roman" w:eastAsia="Times New Roman" w:hAnsi="Times New Roman" w:cs="Times New Roman"/>
          <w:snapToGrid w:val="0"/>
          <w:lang w:val="lt-LT"/>
        </w:rPr>
      </w:pPr>
      <w:r w:rsidRPr="00AE4153">
        <w:rPr>
          <w:rFonts w:ascii="Times New Roman" w:eastAsia="Times New Roman" w:hAnsi="Times New Roman" w:cs="Times New Roman"/>
          <w:noProof/>
          <w:snapToGrid w:val="0"/>
          <w:lang w:val="lt-LT"/>
        </w:rPr>
        <w:t>Jeigu pasireiškė šalutinis poveikis (net jeigu jis šiame lapelyje nenurodytas), kreipkitės į gydytoją arba vaistininką. Žr. 4 skyrių.</w:t>
      </w:r>
    </w:p>
    <w:p w14:paraId="42EF0802" w14:textId="77777777" w:rsidR="009F605F" w:rsidRPr="00AE4153" w:rsidRDefault="009F605F" w:rsidP="009F605F">
      <w:pPr>
        <w:numPr>
          <w:ilvl w:val="0"/>
          <w:numId w:val="9"/>
        </w:numPr>
        <w:tabs>
          <w:tab w:val="left" w:pos="567"/>
        </w:tabs>
        <w:spacing w:after="0" w:line="260" w:lineRule="exact"/>
        <w:ind w:left="567" w:hanging="567"/>
        <w:rPr>
          <w:rFonts w:ascii="Times New Roman" w:eastAsia="Times New Roman" w:hAnsi="Times New Roman" w:cs="Times New Roman"/>
          <w:snapToGrid w:val="0"/>
          <w:lang w:val="lt-LT"/>
        </w:rPr>
      </w:pPr>
      <w:r w:rsidRPr="00AE4153">
        <w:rPr>
          <w:rFonts w:ascii="Times New Roman" w:hAnsi="Times New Roman" w:cs="Times New Roman"/>
          <w:lang w:val="lt-LT"/>
        </w:rPr>
        <w:t>Jeigu per 5 dienas Jūsų savijauta nepagerėjo arba net pablogėjo, kreipkitės į gydytoją.</w:t>
      </w:r>
    </w:p>
    <w:p w14:paraId="67130EF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13101B3" w14:textId="77777777" w:rsidR="009F605F" w:rsidRPr="00AE4153" w:rsidRDefault="009F605F" w:rsidP="009F605F">
      <w:pPr>
        <w:spacing w:after="0" w:line="240" w:lineRule="auto"/>
        <w:rPr>
          <w:rFonts w:ascii="Times New Roman" w:eastAsia="Times New Roman" w:hAnsi="Times New Roman" w:cs="Times New Roman"/>
          <w:b/>
          <w:bCs/>
          <w:lang w:val="lt-LT"/>
        </w:rPr>
      </w:pPr>
    </w:p>
    <w:p w14:paraId="301B1B2D" w14:textId="77777777" w:rsidR="009F605F" w:rsidRPr="00AE4153" w:rsidRDefault="009F605F" w:rsidP="009F605F">
      <w:pPr>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Apie ką rašoma šiame lapelyje?</w:t>
      </w:r>
    </w:p>
    <w:p w14:paraId="1AEE5D7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583BEEC" w14:textId="77777777" w:rsidR="009F605F" w:rsidRPr="00AE4153" w:rsidRDefault="009F605F" w:rsidP="009F605F">
      <w:pPr>
        <w:tabs>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1.</w:t>
      </w:r>
      <w:r w:rsidRPr="00AE4153">
        <w:rPr>
          <w:rFonts w:ascii="Times New Roman" w:eastAsia="Times New Roman" w:hAnsi="Times New Roman" w:cs="Times New Roman"/>
          <w:bCs/>
          <w:lang w:val="lt-LT"/>
        </w:rPr>
        <w:tab/>
        <w:t>Kas yra Nuroflex ir kam jis vartojamas</w:t>
      </w:r>
    </w:p>
    <w:p w14:paraId="6A403BC6" w14:textId="77777777" w:rsidR="009F605F" w:rsidRPr="00AE4153" w:rsidRDefault="009F605F" w:rsidP="009F605F">
      <w:pPr>
        <w:tabs>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2.</w:t>
      </w:r>
      <w:r w:rsidRPr="00AE4153">
        <w:rPr>
          <w:rFonts w:ascii="Times New Roman" w:eastAsia="Times New Roman" w:hAnsi="Times New Roman" w:cs="Times New Roman"/>
          <w:bCs/>
          <w:lang w:val="lt-LT"/>
        </w:rPr>
        <w:tab/>
        <w:t>Kas žinotina prieš vartojant Nuroflex</w:t>
      </w:r>
    </w:p>
    <w:p w14:paraId="3D42052E" w14:textId="77777777" w:rsidR="009F605F" w:rsidRPr="00AE4153" w:rsidRDefault="009F605F" w:rsidP="009F605F">
      <w:pPr>
        <w:tabs>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3.</w:t>
      </w:r>
      <w:r w:rsidRPr="00AE4153">
        <w:rPr>
          <w:rFonts w:ascii="Times New Roman" w:eastAsia="Times New Roman" w:hAnsi="Times New Roman" w:cs="Times New Roman"/>
          <w:bCs/>
          <w:lang w:val="lt-LT"/>
        </w:rPr>
        <w:tab/>
        <w:t>Kaip vartoti Nuroflex</w:t>
      </w:r>
    </w:p>
    <w:p w14:paraId="28CD7EEB" w14:textId="77777777" w:rsidR="009F605F" w:rsidRPr="00AE4153" w:rsidRDefault="009F605F" w:rsidP="009F605F">
      <w:pPr>
        <w:tabs>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4.</w:t>
      </w:r>
      <w:r w:rsidRPr="00AE4153">
        <w:rPr>
          <w:rFonts w:ascii="Times New Roman" w:eastAsia="Times New Roman" w:hAnsi="Times New Roman" w:cs="Times New Roman"/>
          <w:bCs/>
          <w:lang w:val="lt-LT"/>
        </w:rPr>
        <w:tab/>
        <w:t>Galimas šalutinis poveikis</w:t>
      </w:r>
    </w:p>
    <w:p w14:paraId="6E8AC29A" w14:textId="77777777" w:rsidR="009F605F" w:rsidRPr="00AE4153" w:rsidRDefault="009F605F" w:rsidP="009F605F">
      <w:pPr>
        <w:tabs>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5.</w:t>
      </w:r>
      <w:r w:rsidRPr="00AE4153">
        <w:rPr>
          <w:rFonts w:ascii="Times New Roman" w:eastAsia="Times New Roman" w:hAnsi="Times New Roman" w:cs="Times New Roman"/>
          <w:bCs/>
          <w:lang w:val="lt-LT"/>
        </w:rPr>
        <w:tab/>
        <w:t>Kaip laikyti Nuroflex</w:t>
      </w:r>
    </w:p>
    <w:p w14:paraId="5C5887DA" w14:textId="77777777" w:rsidR="009F605F" w:rsidRPr="00AE4153" w:rsidRDefault="009F605F" w:rsidP="009F605F">
      <w:pPr>
        <w:tabs>
          <w:tab w:val="left" w:pos="567"/>
        </w:tabs>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6.</w:t>
      </w:r>
      <w:r w:rsidRPr="00AE4153">
        <w:rPr>
          <w:rFonts w:ascii="Times New Roman" w:eastAsia="Times New Roman" w:hAnsi="Times New Roman" w:cs="Times New Roman"/>
          <w:bCs/>
          <w:lang w:val="lt-LT"/>
        </w:rPr>
        <w:tab/>
        <w:t>Pakuotės turinys ir kita informacija</w:t>
      </w:r>
    </w:p>
    <w:p w14:paraId="4B60A46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59057C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D83CB34"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1" w:name="_Toc129243139"/>
      <w:bookmarkStart w:id="22" w:name="_Toc129243264"/>
      <w:r w:rsidRPr="00AE4153">
        <w:rPr>
          <w:rFonts w:ascii="Times New Roman" w:eastAsia="Times New Roman" w:hAnsi="Times New Roman" w:cs="Times New Roman"/>
          <w:b/>
          <w:lang w:val="lt-LT"/>
        </w:rPr>
        <w:t>1.</w:t>
      </w:r>
      <w:r w:rsidRPr="00AE4153">
        <w:rPr>
          <w:rFonts w:ascii="Times New Roman" w:eastAsia="Times New Roman" w:hAnsi="Times New Roman" w:cs="Times New Roman"/>
          <w:b/>
          <w:lang w:val="lt-LT"/>
        </w:rPr>
        <w:tab/>
        <w:t>Kas yra Nuroflex ir kam jis vartojamas</w:t>
      </w:r>
      <w:bookmarkEnd w:id="21"/>
      <w:bookmarkEnd w:id="22"/>
    </w:p>
    <w:p w14:paraId="64174AE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CA25969"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Veiklioji medžiaga yra ibuprofenas. Ibuprofenas priklauso nesteroidinių vaistų nuo uždegimo (NVNU) grupei. Šie vaistai veikia keisdami organizmo atsaką į skausmą, uždegimą ir padidėjusią kūno temperatūrą. </w:t>
      </w:r>
      <w:r w:rsidRPr="00AE4153">
        <w:rPr>
          <w:rFonts w:ascii="Times New Roman" w:hAnsi="Times New Roman" w:cs="Times New Roman"/>
          <w:lang w:val="lt-LT"/>
        </w:rPr>
        <w:t>Skausmo vietoje iš vaistinio pleistro 24 valandas nuolat išsiskiria ibuprofenas.</w:t>
      </w:r>
      <w:r w:rsidRPr="00AE4153">
        <w:rPr>
          <w:rFonts w:ascii="Times New Roman" w:hAnsi="Times New Roman" w:cs="Times New Roman"/>
          <w:lang w:val="lt-LT"/>
        </w:rPr>
        <w:br/>
      </w:r>
    </w:p>
    <w:p w14:paraId="2B4CFFE4"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Nuroflex skirtas tumpalaikiam lokalaus skausmo, sukelto ūminio raumenų patempimo arba lengvų viršutinės ar apatinės galūnės sąnario aplinkos audinių traumų, simptominiam gydymui suaugusiesiems ir 16 metų ar vyresniems paaugliams.</w:t>
      </w:r>
    </w:p>
    <w:p w14:paraId="44019349"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3" w:name="_Toc129243140"/>
      <w:bookmarkStart w:id="24" w:name="_Toc129243265"/>
    </w:p>
    <w:p w14:paraId="0B7C3FF9"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p>
    <w:p w14:paraId="38AEEEE0"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2.</w:t>
      </w:r>
      <w:r w:rsidRPr="00AE4153">
        <w:rPr>
          <w:rFonts w:ascii="Times New Roman" w:eastAsia="Times New Roman" w:hAnsi="Times New Roman" w:cs="Times New Roman"/>
          <w:b/>
          <w:lang w:val="lt-LT"/>
        </w:rPr>
        <w:tab/>
        <w:t>K</w:t>
      </w:r>
      <w:r w:rsidR="008F5C0D" w:rsidRPr="00AE4153">
        <w:rPr>
          <w:rFonts w:ascii="Times New Roman" w:eastAsia="Times New Roman" w:hAnsi="Times New Roman" w:cs="Times New Roman"/>
          <w:b/>
          <w:lang w:val="lt-LT"/>
        </w:rPr>
        <w:t xml:space="preserve">ą Jums reikia žinoti </w:t>
      </w:r>
      <w:r w:rsidRPr="00AE4153">
        <w:rPr>
          <w:rFonts w:ascii="Times New Roman" w:eastAsia="Times New Roman" w:hAnsi="Times New Roman" w:cs="Times New Roman"/>
          <w:b/>
          <w:lang w:val="lt-LT"/>
        </w:rPr>
        <w:t xml:space="preserve">prieš vartojant Nuroflex </w:t>
      </w:r>
    </w:p>
    <w:bookmarkEnd w:id="23"/>
    <w:bookmarkEnd w:id="24"/>
    <w:p w14:paraId="2A0EE2CA"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p>
    <w:p w14:paraId="181F29F0" w14:textId="63EF0398" w:rsidR="009F605F" w:rsidRPr="00AE4153" w:rsidRDefault="009F605F" w:rsidP="009F605F">
      <w:p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b/>
          <w:bCs/>
          <w:lang w:val="lt-LT"/>
        </w:rPr>
        <w:t xml:space="preserve">Nuroflex vartoti </w:t>
      </w:r>
      <w:r w:rsidR="00431059">
        <w:rPr>
          <w:rFonts w:ascii="Times New Roman" w:eastAsia="Times New Roman" w:hAnsi="Times New Roman" w:cs="Times New Roman"/>
          <w:b/>
          <w:bCs/>
          <w:lang w:val="lt-LT"/>
        </w:rPr>
        <w:t>draudžiama</w:t>
      </w:r>
      <w:r w:rsidRPr="00AE4153">
        <w:rPr>
          <w:rFonts w:ascii="Times New Roman" w:eastAsia="Times New Roman" w:hAnsi="Times New Roman" w:cs="Times New Roman"/>
          <w:b/>
          <w:bCs/>
          <w:lang w:val="lt-LT"/>
        </w:rPr>
        <w:t>:</w:t>
      </w:r>
    </w:p>
    <w:p w14:paraId="7E98ABC2" w14:textId="77777777" w:rsidR="009F605F" w:rsidRPr="00AE4153" w:rsidRDefault="009F605F" w:rsidP="009F605F">
      <w:pPr>
        <w:spacing w:after="0" w:line="220" w:lineRule="exact"/>
        <w:rPr>
          <w:rFonts w:ascii="Times New Roman" w:eastAsia="Times New Roman" w:hAnsi="Times New Roman" w:cs="Times New Roman"/>
          <w:lang w:val="lt-LT"/>
        </w:rPr>
      </w:pPr>
    </w:p>
    <w:p w14:paraId="42022DEF" w14:textId="77777777" w:rsidR="009F605F" w:rsidRPr="00AE4153" w:rsidRDefault="009F605F" w:rsidP="009F605F">
      <w:pPr>
        <w:numPr>
          <w:ilvl w:val="0"/>
          <w:numId w:val="10"/>
        </w:numPr>
        <w:spacing w:after="0" w:line="240" w:lineRule="auto"/>
        <w:contextualSpacing/>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 xml:space="preserve">jeigu yra alergija </w:t>
      </w:r>
      <w:r w:rsidRPr="00AE4153">
        <w:rPr>
          <w:rFonts w:ascii="Times New Roman" w:eastAsia="Times New Roman" w:hAnsi="Times New Roman" w:cs="Times New Roman"/>
          <w:b/>
          <w:bCs/>
          <w:noProof/>
          <w:lang w:val="lt-LT"/>
        </w:rPr>
        <w:t>ibuprofenui</w:t>
      </w:r>
      <w:r w:rsidRPr="00AE4153">
        <w:rPr>
          <w:rFonts w:ascii="Times New Roman" w:eastAsia="Times New Roman" w:hAnsi="Times New Roman" w:cs="Times New Roman"/>
          <w:bCs/>
          <w:noProof/>
          <w:lang w:val="lt-LT"/>
        </w:rPr>
        <w:t xml:space="preserve">, </w:t>
      </w:r>
      <w:r w:rsidRPr="00AE4153">
        <w:rPr>
          <w:rFonts w:ascii="Times New Roman" w:eastAsia="Times New Roman" w:hAnsi="Times New Roman" w:cs="Times New Roman"/>
          <w:bCs/>
          <w:lang w:val="lt-LT"/>
        </w:rPr>
        <w:t xml:space="preserve">acetilsalicilo rūgščiai, kitiems </w:t>
      </w:r>
      <w:r w:rsidRPr="00AE4153">
        <w:rPr>
          <w:rFonts w:ascii="Times New Roman" w:eastAsia="Times New Roman" w:hAnsi="Times New Roman" w:cs="Times New Roman"/>
          <w:b/>
          <w:bCs/>
          <w:lang w:val="lt-LT"/>
        </w:rPr>
        <w:t>nesteroidiniams vaistams nuo uždegimo</w:t>
      </w:r>
      <w:r w:rsidRPr="00AE4153">
        <w:rPr>
          <w:rFonts w:ascii="Times New Roman" w:eastAsia="Times New Roman" w:hAnsi="Times New Roman" w:cs="Times New Roman"/>
          <w:bCs/>
          <w:lang w:val="lt-LT"/>
        </w:rPr>
        <w:t xml:space="preserve"> (NVNU) </w:t>
      </w:r>
      <w:r w:rsidRPr="00AE4153">
        <w:rPr>
          <w:rFonts w:ascii="Times New Roman" w:eastAsia="Times New Roman" w:hAnsi="Times New Roman" w:cs="Times New Roman"/>
          <w:bCs/>
          <w:noProof/>
          <w:lang w:val="lt-LT"/>
        </w:rPr>
        <w:t>arba bet kuriai pagalbinei šio vaisto medžiagai (jos išvardytos 6 skyriuje);</w:t>
      </w:r>
    </w:p>
    <w:p w14:paraId="68A8F86C" w14:textId="531B5268" w:rsidR="009F605F" w:rsidRPr="00AE4153" w:rsidRDefault="009F605F" w:rsidP="009F605F">
      <w:pPr>
        <w:numPr>
          <w:ilvl w:val="0"/>
          <w:numId w:val="10"/>
        </w:num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jeigu </w:t>
      </w:r>
      <w:r w:rsidR="008F5C0D" w:rsidRPr="00AE4153">
        <w:rPr>
          <w:rFonts w:ascii="Times New Roman" w:eastAsia="Times New Roman" w:hAnsi="Times New Roman" w:cs="Times New Roman"/>
          <w:bCs/>
          <w:lang w:val="lt-LT"/>
        </w:rPr>
        <w:t xml:space="preserve">Jums </w:t>
      </w:r>
      <w:r w:rsidRPr="00AE4153">
        <w:rPr>
          <w:rFonts w:ascii="Times New Roman" w:eastAsia="Times New Roman" w:hAnsi="Times New Roman" w:cs="Times New Roman"/>
          <w:b/>
          <w:bCs/>
          <w:lang w:val="lt-LT"/>
        </w:rPr>
        <w:t xml:space="preserve">praeityje buvo alerginių reakcijų, </w:t>
      </w:r>
      <w:r w:rsidRPr="00AE4153">
        <w:rPr>
          <w:rFonts w:ascii="Times New Roman" w:eastAsia="Times New Roman" w:hAnsi="Times New Roman" w:cs="Times New Roman"/>
          <w:bCs/>
          <w:lang w:val="lt-LT"/>
        </w:rPr>
        <w:t xml:space="preserve">pvz., astma, švokštimas, niežulys, varvanti nosis, odos bėrimas, patinimas, </w:t>
      </w:r>
      <w:r w:rsidRPr="00AE4153">
        <w:rPr>
          <w:rFonts w:ascii="Times New Roman" w:eastAsia="Times New Roman" w:hAnsi="Times New Roman" w:cs="Times New Roman"/>
          <w:b/>
          <w:bCs/>
          <w:lang w:val="lt-LT"/>
        </w:rPr>
        <w:t xml:space="preserve"> pavartojus nesteroidini</w:t>
      </w:r>
      <w:r w:rsidR="00625B09">
        <w:rPr>
          <w:rFonts w:ascii="Times New Roman" w:eastAsia="Times New Roman" w:hAnsi="Times New Roman" w:cs="Times New Roman"/>
          <w:b/>
          <w:bCs/>
          <w:lang w:val="lt-LT"/>
        </w:rPr>
        <w:t>ų</w:t>
      </w:r>
      <w:r w:rsidRPr="00AE4153">
        <w:rPr>
          <w:rFonts w:ascii="Times New Roman" w:eastAsia="Times New Roman" w:hAnsi="Times New Roman" w:cs="Times New Roman"/>
          <w:b/>
          <w:bCs/>
          <w:lang w:val="lt-LT"/>
        </w:rPr>
        <w:t xml:space="preserve"> vaist</w:t>
      </w:r>
      <w:r w:rsidR="00625B09">
        <w:rPr>
          <w:rFonts w:ascii="Times New Roman" w:eastAsia="Times New Roman" w:hAnsi="Times New Roman" w:cs="Times New Roman"/>
          <w:b/>
          <w:bCs/>
          <w:lang w:val="lt-LT"/>
        </w:rPr>
        <w:t>ų</w:t>
      </w:r>
      <w:r w:rsidRPr="00AE4153">
        <w:rPr>
          <w:rFonts w:ascii="Times New Roman" w:eastAsia="Times New Roman" w:hAnsi="Times New Roman" w:cs="Times New Roman"/>
          <w:b/>
          <w:bCs/>
          <w:lang w:val="lt-LT"/>
        </w:rPr>
        <w:t xml:space="preserve"> nuo uždegimo </w:t>
      </w:r>
      <w:r w:rsidRPr="00AE4153">
        <w:rPr>
          <w:rFonts w:ascii="Times New Roman" w:eastAsia="Times New Roman" w:hAnsi="Times New Roman" w:cs="Times New Roman"/>
          <w:bCs/>
          <w:lang w:val="lt-LT"/>
        </w:rPr>
        <w:t>(NVNU) arba acetilsalicilo rūgšties;</w:t>
      </w:r>
    </w:p>
    <w:p w14:paraId="354F35D4" w14:textId="77777777" w:rsidR="009F605F" w:rsidRPr="00AE4153" w:rsidRDefault="008F5C0D" w:rsidP="009F605F">
      <w:pPr>
        <w:numPr>
          <w:ilvl w:val="0"/>
          <w:numId w:val="10"/>
        </w:num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jeigu esate</w:t>
      </w:r>
      <w:r w:rsidRPr="00AE4153">
        <w:rPr>
          <w:rFonts w:ascii="Times New Roman" w:eastAsia="Times New Roman" w:hAnsi="Times New Roman" w:cs="Times New Roman"/>
          <w:b/>
          <w:bCs/>
          <w:lang w:val="lt-LT"/>
        </w:rPr>
        <w:t xml:space="preserve"> </w:t>
      </w:r>
      <w:r w:rsidR="009F605F" w:rsidRPr="00AE4153">
        <w:rPr>
          <w:rFonts w:ascii="Times New Roman" w:eastAsia="Times New Roman" w:hAnsi="Times New Roman" w:cs="Times New Roman"/>
          <w:b/>
          <w:bCs/>
          <w:lang w:val="lt-LT"/>
        </w:rPr>
        <w:t>paskutiniųjų 3 nėštumo mėnesių laikotarp</w:t>
      </w:r>
      <w:r w:rsidRPr="00AE4153">
        <w:rPr>
          <w:rFonts w:ascii="Times New Roman" w:eastAsia="Times New Roman" w:hAnsi="Times New Roman" w:cs="Times New Roman"/>
          <w:b/>
          <w:bCs/>
          <w:lang w:val="lt-LT"/>
        </w:rPr>
        <w:t>yje;</w:t>
      </w:r>
    </w:p>
    <w:p w14:paraId="3AD0E3C0" w14:textId="77777777" w:rsidR="008F5C0D" w:rsidRPr="00AE4153" w:rsidRDefault="008F5C0D" w:rsidP="00B73800">
      <w:pPr>
        <w:pStyle w:val="Sraopastraipa"/>
        <w:numPr>
          <w:ilvl w:val="0"/>
          <w:numId w:val="10"/>
        </w:numPr>
        <w:rPr>
          <w:bCs/>
          <w:sz w:val="22"/>
          <w:szCs w:val="22"/>
        </w:rPr>
      </w:pPr>
      <w:r w:rsidRPr="00AE4153">
        <w:rPr>
          <w:b/>
          <w:bCs/>
          <w:sz w:val="22"/>
          <w:szCs w:val="22"/>
        </w:rPr>
        <w:t>ant pažeistos odos</w:t>
      </w:r>
      <w:r w:rsidRPr="00AE4153">
        <w:rPr>
          <w:bCs/>
          <w:sz w:val="22"/>
          <w:szCs w:val="22"/>
        </w:rPr>
        <w:t xml:space="preserve"> (pvz., odos įbrėžimai, įpjovimai, nudegimai), </w:t>
      </w:r>
      <w:r w:rsidRPr="00AE4153">
        <w:rPr>
          <w:b/>
          <w:bCs/>
          <w:sz w:val="22"/>
          <w:szCs w:val="22"/>
        </w:rPr>
        <w:t>infekuotos odos</w:t>
      </w:r>
      <w:r w:rsidRPr="00AE4153">
        <w:rPr>
          <w:bCs/>
          <w:sz w:val="22"/>
          <w:szCs w:val="22"/>
        </w:rPr>
        <w:t xml:space="preserve">, </w:t>
      </w:r>
      <w:r w:rsidRPr="00AE4153">
        <w:rPr>
          <w:b/>
          <w:bCs/>
          <w:sz w:val="22"/>
          <w:szCs w:val="22"/>
        </w:rPr>
        <w:t>eksudacinio dermatito arba egzemos</w:t>
      </w:r>
      <w:r w:rsidRPr="00AE4153">
        <w:rPr>
          <w:bCs/>
          <w:sz w:val="22"/>
          <w:szCs w:val="22"/>
        </w:rPr>
        <w:t xml:space="preserve"> paveiktos odos,</w:t>
      </w:r>
      <w:r w:rsidRPr="00AE4153">
        <w:rPr>
          <w:b/>
          <w:bCs/>
          <w:sz w:val="22"/>
          <w:szCs w:val="22"/>
        </w:rPr>
        <w:t xml:space="preserve"> akių, lūpų ar gleivinės</w:t>
      </w:r>
      <w:r w:rsidRPr="00AE4153">
        <w:rPr>
          <w:bCs/>
          <w:sz w:val="22"/>
          <w:szCs w:val="22"/>
        </w:rPr>
        <w:t>.</w:t>
      </w:r>
    </w:p>
    <w:p w14:paraId="7ABE1F81" w14:textId="77777777" w:rsidR="009F605F" w:rsidRPr="00AE4153" w:rsidRDefault="009F605F" w:rsidP="009F605F">
      <w:pPr>
        <w:spacing w:after="0" w:line="240" w:lineRule="auto"/>
        <w:ind w:left="720"/>
        <w:rPr>
          <w:rFonts w:ascii="Times New Roman" w:eastAsia="Times New Roman" w:hAnsi="Times New Roman" w:cs="Times New Roman"/>
          <w:bCs/>
          <w:lang w:val="lt-LT"/>
        </w:rPr>
      </w:pPr>
    </w:p>
    <w:p w14:paraId="6ACB8123" w14:textId="77777777" w:rsidR="009F605F" w:rsidRPr="00AE4153" w:rsidRDefault="009F605F" w:rsidP="009F605F">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AE4153">
        <w:rPr>
          <w:rFonts w:ascii="Times New Roman" w:eastAsia="Times New Roman" w:hAnsi="Times New Roman" w:cs="Times New Roman"/>
          <w:b/>
          <w:bCs/>
          <w:snapToGrid w:val="0"/>
          <w:lang w:val="lt-LT"/>
        </w:rPr>
        <w:lastRenderedPageBreak/>
        <w:t xml:space="preserve">Įspėjimai ir atsargumo priemonės </w:t>
      </w:r>
    </w:p>
    <w:p w14:paraId="1C25FD80" w14:textId="77777777" w:rsidR="009F605F" w:rsidRPr="00AE4153" w:rsidRDefault="009F605F" w:rsidP="009F605F">
      <w:pPr>
        <w:keepNext/>
        <w:tabs>
          <w:tab w:val="left" w:pos="567"/>
        </w:tabs>
        <w:spacing w:after="0" w:line="260" w:lineRule="exact"/>
        <w:jc w:val="both"/>
        <w:outlineLvl w:val="3"/>
        <w:rPr>
          <w:rFonts w:ascii="Times New Roman" w:eastAsia="Times New Roman" w:hAnsi="Times New Roman" w:cs="Times New Roman"/>
          <w:b/>
          <w:bCs/>
          <w:snapToGrid w:val="0"/>
          <w:lang w:val="lt-LT"/>
        </w:rPr>
      </w:pPr>
    </w:p>
    <w:p w14:paraId="787ACC9F" w14:textId="77777777" w:rsidR="009F605F" w:rsidRPr="00AE4153" w:rsidRDefault="009F605F" w:rsidP="009F605F">
      <w:pPr>
        <w:numPr>
          <w:ilvl w:val="12"/>
          <w:numId w:val="0"/>
        </w:numPr>
        <w:spacing w:after="0" w:line="240" w:lineRule="auto"/>
        <w:ind w:right="-2"/>
        <w:rPr>
          <w:rFonts w:ascii="Times New Roman" w:eastAsia="Times New Roman" w:hAnsi="Times New Roman" w:cs="Times New Roman"/>
          <w:b/>
          <w:snapToGrid w:val="0"/>
          <w:lang w:val="lt-LT"/>
        </w:rPr>
      </w:pPr>
      <w:r w:rsidRPr="00AE4153">
        <w:rPr>
          <w:rFonts w:ascii="Times New Roman" w:eastAsia="Times New Roman" w:hAnsi="Times New Roman" w:cs="Times New Roman"/>
          <w:b/>
          <w:noProof/>
          <w:snapToGrid w:val="0"/>
          <w:lang w:val="lt-LT"/>
        </w:rPr>
        <w:t>Pasitarkite su gydytoju arba vaistininku, prieš pradėdami vartoti Nuroflex</w:t>
      </w:r>
      <w:r w:rsidR="008F5C0D" w:rsidRPr="00AE4153">
        <w:rPr>
          <w:rFonts w:ascii="Times New Roman" w:eastAsia="Times New Roman" w:hAnsi="Times New Roman" w:cs="Times New Roman"/>
          <w:b/>
          <w:noProof/>
          <w:snapToGrid w:val="0"/>
          <w:lang w:val="lt-LT"/>
        </w:rPr>
        <w:t>:</w:t>
      </w:r>
    </w:p>
    <w:p w14:paraId="1A08E7A6" w14:textId="77777777" w:rsidR="009F605F" w:rsidRPr="00AE4153" w:rsidRDefault="009F605F" w:rsidP="009F605F">
      <w:pPr>
        <w:spacing w:after="0" w:line="220" w:lineRule="exact"/>
        <w:rPr>
          <w:rFonts w:ascii="Times New Roman" w:eastAsia="Times New Roman" w:hAnsi="Times New Roman" w:cs="Times New Roman"/>
          <w:lang w:val="lt-LT"/>
        </w:rPr>
      </w:pPr>
    </w:p>
    <w:p w14:paraId="62AB96C1" w14:textId="77777777" w:rsidR="009F605F" w:rsidRPr="00AE4153" w:rsidRDefault="008F5C0D" w:rsidP="009F605F">
      <w:pPr>
        <w:numPr>
          <w:ilvl w:val="0"/>
          <w:numId w:val="11"/>
        </w:num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 xml:space="preserve">jeigu </w:t>
      </w:r>
      <w:r w:rsidR="009F605F" w:rsidRPr="00AE4153">
        <w:rPr>
          <w:rFonts w:ascii="Times New Roman" w:eastAsia="Times New Roman" w:hAnsi="Times New Roman" w:cs="Times New Roman"/>
          <w:lang w:val="lt-LT"/>
        </w:rPr>
        <w:t xml:space="preserve">sergate ar kada nors sirgote </w:t>
      </w:r>
      <w:r w:rsidR="009F605F" w:rsidRPr="00AE4153">
        <w:rPr>
          <w:rFonts w:ascii="Times New Roman" w:eastAsia="Times New Roman" w:hAnsi="Times New Roman" w:cs="Times New Roman"/>
          <w:b/>
          <w:lang w:val="lt-LT"/>
        </w:rPr>
        <w:t>astma</w:t>
      </w:r>
      <w:r w:rsidR="009F605F" w:rsidRPr="00AE4153">
        <w:rPr>
          <w:rFonts w:ascii="Times New Roman" w:eastAsia="Times New Roman" w:hAnsi="Times New Roman" w:cs="Times New Roman"/>
          <w:lang w:val="lt-LT"/>
        </w:rPr>
        <w:t xml:space="preserve"> arba kenčiate nuo </w:t>
      </w:r>
      <w:r w:rsidR="009F605F" w:rsidRPr="00AE4153">
        <w:rPr>
          <w:rFonts w:ascii="Times New Roman" w:eastAsia="Times New Roman" w:hAnsi="Times New Roman" w:cs="Times New Roman"/>
          <w:b/>
          <w:lang w:val="lt-LT"/>
        </w:rPr>
        <w:t>aleginių reakcijų</w:t>
      </w:r>
      <w:r w:rsidR="009F605F" w:rsidRPr="00AE4153">
        <w:rPr>
          <w:rFonts w:ascii="Times New Roman" w:eastAsia="Times New Roman" w:hAnsi="Times New Roman" w:cs="Times New Roman"/>
          <w:lang w:val="lt-LT"/>
        </w:rPr>
        <w:t>;</w:t>
      </w:r>
    </w:p>
    <w:p w14:paraId="6BC366F1" w14:textId="45834ADC" w:rsidR="009F605F" w:rsidRPr="00AE4153" w:rsidRDefault="008F5C0D" w:rsidP="009F605F">
      <w:pPr>
        <w:numPr>
          <w:ilvl w:val="0"/>
          <w:numId w:val="11"/>
        </w:num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 xml:space="preserve">jeigu </w:t>
      </w:r>
      <w:r w:rsidR="00625B09">
        <w:rPr>
          <w:rFonts w:ascii="Times New Roman" w:eastAsia="Times New Roman" w:hAnsi="Times New Roman" w:cs="Times New Roman"/>
          <w:lang w:val="lt-LT"/>
        </w:rPr>
        <w:t>jums yra</w:t>
      </w:r>
      <w:r w:rsidR="00625B09" w:rsidRPr="00AE4153">
        <w:rPr>
          <w:rFonts w:ascii="Times New Roman" w:eastAsia="Times New Roman" w:hAnsi="Times New Roman" w:cs="Times New Roman"/>
          <w:lang w:val="lt-LT"/>
        </w:rPr>
        <w:t xml:space="preserve"> </w:t>
      </w:r>
      <w:r w:rsidR="009F605F" w:rsidRPr="00AE4153">
        <w:rPr>
          <w:rFonts w:ascii="Times New Roman" w:eastAsia="Times New Roman" w:hAnsi="Times New Roman" w:cs="Times New Roman"/>
          <w:b/>
          <w:lang w:val="lt-LT"/>
        </w:rPr>
        <w:t>skrandžio, žarnų op</w:t>
      </w:r>
      <w:r w:rsidR="00625B09">
        <w:rPr>
          <w:rFonts w:ascii="Times New Roman" w:eastAsia="Times New Roman" w:hAnsi="Times New Roman" w:cs="Times New Roman"/>
          <w:b/>
          <w:lang w:val="lt-LT"/>
        </w:rPr>
        <w:t>ų</w:t>
      </w:r>
      <w:r w:rsidR="009F605F" w:rsidRPr="00AE4153">
        <w:rPr>
          <w:rFonts w:ascii="Times New Roman" w:eastAsia="Times New Roman" w:hAnsi="Times New Roman" w:cs="Times New Roman"/>
          <w:lang w:val="lt-LT"/>
        </w:rPr>
        <w:t xml:space="preserve"> arba sergate </w:t>
      </w:r>
      <w:r w:rsidR="009F605F" w:rsidRPr="00AE4153">
        <w:rPr>
          <w:rFonts w:ascii="Times New Roman" w:eastAsia="Times New Roman" w:hAnsi="Times New Roman" w:cs="Times New Roman"/>
          <w:b/>
          <w:lang w:val="lt-LT"/>
        </w:rPr>
        <w:t xml:space="preserve">širdies, inkstų </w:t>
      </w:r>
      <w:r w:rsidR="009F605F" w:rsidRPr="00AE4153">
        <w:rPr>
          <w:rFonts w:ascii="Times New Roman" w:eastAsia="Times New Roman" w:hAnsi="Times New Roman" w:cs="Times New Roman"/>
          <w:lang w:val="lt-LT"/>
        </w:rPr>
        <w:t>ar</w:t>
      </w:r>
      <w:r w:rsidR="009F605F" w:rsidRPr="00AE4153">
        <w:rPr>
          <w:rFonts w:ascii="Times New Roman" w:eastAsia="Times New Roman" w:hAnsi="Times New Roman" w:cs="Times New Roman"/>
          <w:b/>
          <w:lang w:val="lt-LT"/>
        </w:rPr>
        <w:t xml:space="preserve"> kepenų ligomis</w:t>
      </w:r>
      <w:r w:rsidR="009F605F" w:rsidRPr="00AE4153">
        <w:rPr>
          <w:rFonts w:ascii="Times New Roman" w:eastAsia="Times New Roman" w:hAnsi="Times New Roman" w:cs="Times New Roman"/>
          <w:lang w:val="lt-LT"/>
        </w:rPr>
        <w:t>;</w:t>
      </w:r>
    </w:p>
    <w:p w14:paraId="42511CEB" w14:textId="77777777" w:rsidR="008F5C0D" w:rsidRPr="00AE4153" w:rsidRDefault="008F5C0D" w:rsidP="009F605F">
      <w:pPr>
        <w:numPr>
          <w:ilvl w:val="0"/>
          <w:numId w:val="11"/>
        </w:num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lang w:val="lt-LT"/>
        </w:rPr>
        <w:t xml:space="preserve">jeigu yra </w:t>
      </w:r>
      <w:r w:rsidRPr="00AE4153">
        <w:rPr>
          <w:rFonts w:ascii="Times New Roman" w:eastAsia="Times New Roman" w:hAnsi="Times New Roman" w:cs="Times New Roman"/>
          <w:b/>
          <w:lang w:val="lt-LT"/>
        </w:rPr>
        <w:t>polinkis kraujuoti;</w:t>
      </w:r>
    </w:p>
    <w:p w14:paraId="3CCF3678" w14:textId="77777777" w:rsidR="009F605F" w:rsidRPr="00AE4153" w:rsidRDefault="008F5C0D" w:rsidP="009F605F">
      <w:pPr>
        <w:numPr>
          <w:ilvl w:val="0"/>
          <w:numId w:val="11"/>
        </w:num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 xml:space="preserve">jeigu </w:t>
      </w:r>
      <w:r w:rsidR="009F605F" w:rsidRPr="00AE4153">
        <w:rPr>
          <w:rFonts w:ascii="Times New Roman" w:eastAsia="Times New Roman" w:hAnsi="Times New Roman" w:cs="Times New Roman"/>
          <w:lang w:val="lt-LT"/>
        </w:rPr>
        <w:t xml:space="preserve">esate </w:t>
      </w:r>
      <w:r w:rsidR="009F605F" w:rsidRPr="00AE4153">
        <w:rPr>
          <w:rFonts w:ascii="Times New Roman" w:eastAsia="Times New Roman" w:hAnsi="Times New Roman" w:cs="Times New Roman"/>
          <w:b/>
          <w:lang w:val="lt-LT"/>
        </w:rPr>
        <w:t>pirmųjų 6 nėštumo mėnesių laikotarpyje</w:t>
      </w:r>
      <w:r w:rsidR="009F605F" w:rsidRPr="00AE4153">
        <w:rPr>
          <w:rFonts w:ascii="Times New Roman" w:eastAsia="Times New Roman" w:hAnsi="Times New Roman" w:cs="Times New Roman"/>
          <w:lang w:val="lt-LT"/>
        </w:rPr>
        <w:t xml:space="preserve"> arba </w:t>
      </w:r>
      <w:r w:rsidR="009F605F" w:rsidRPr="00AE4153">
        <w:rPr>
          <w:rFonts w:ascii="Times New Roman" w:eastAsia="Times New Roman" w:hAnsi="Times New Roman" w:cs="Times New Roman"/>
          <w:b/>
          <w:lang w:val="lt-LT"/>
        </w:rPr>
        <w:t>maitinate krūtimi</w:t>
      </w:r>
      <w:r w:rsidR="009F605F" w:rsidRPr="00AE4153">
        <w:rPr>
          <w:rFonts w:ascii="Times New Roman" w:eastAsia="Times New Roman" w:hAnsi="Times New Roman" w:cs="Times New Roman"/>
          <w:lang w:val="lt-LT"/>
        </w:rPr>
        <w:t>.</w:t>
      </w:r>
    </w:p>
    <w:p w14:paraId="74695DED" w14:textId="77777777" w:rsidR="009F605F" w:rsidRPr="00AE4153" w:rsidRDefault="009F605F" w:rsidP="009F605F">
      <w:pPr>
        <w:spacing w:after="0" w:line="220" w:lineRule="exact"/>
        <w:rPr>
          <w:rFonts w:ascii="Times New Roman" w:eastAsia="Times New Roman" w:hAnsi="Times New Roman" w:cs="Times New Roman"/>
          <w:lang w:val="lt-LT"/>
        </w:rPr>
      </w:pPr>
    </w:p>
    <w:p w14:paraId="0945401E" w14:textId="77777777" w:rsidR="009F605F" w:rsidRPr="00AE4153" w:rsidRDefault="009F605F" w:rsidP="009F605F">
      <w:pPr>
        <w:tabs>
          <w:tab w:val="left" w:pos="284"/>
        </w:tabs>
        <w:spacing w:after="0" w:line="220" w:lineRule="exact"/>
        <w:rPr>
          <w:rFonts w:ascii="Times New Roman" w:eastAsia="Times New Roman" w:hAnsi="Times New Roman" w:cs="Times New Roman"/>
          <w:b/>
          <w:noProof/>
          <w:snapToGrid w:val="0"/>
          <w:lang w:val="lt-LT"/>
        </w:rPr>
      </w:pPr>
      <w:r w:rsidRPr="00AE4153">
        <w:rPr>
          <w:rFonts w:ascii="Times New Roman" w:eastAsia="Times New Roman" w:hAnsi="Times New Roman" w:cs="Times New Roman"/>
          <w:b/>
          <w:noProof/>
          <w:snapToGrid w:val="0"/>
          <w:lang w:val="lt-LT"/>
        </w:rPr>
        <w:t>Vartojant Nuroflex</w:t>
      </w:r>
    </w:p>
    <w:p w14:paraId="40B96B7B" w14:textId="77777777" w:rsidR="009F605F" w:rsidRPr="00AE4153" w:rsidRDefault="009F605F" w:rsidP="009F605F">
      <w:pPr>
        <w:tabs>
          <w:tab w:val="left" w:pos="284"/>
        </w:tabs>
        <w:spacing w:after="0" w:line="220" w:lineRule="exact"/>
        <w:rPr>
          <w:rFonts w:ascii="Times New Roman" w:eastAsia="Times New Roman" w:hAnsi="Times New Roman" w:cs="Times New Roman"/>
          <w:b/>
          <w:noProof/>
          <w:snapToGrid w:val="0"/>
          <w:lang w:val="lt-LT"/>
        </w:rPr>
      </w:pPr>
    </w:p>
    <w:p w14:paraId="245D2A72" w14:textId="58DBA599" w:rsidR="009F605F" w:rsidRPr="00AE4153" w:rsidRDefault="009F605F" w:rsidP="009F605F">
      <w:pPr>
        <w:pStyle w:val="Sraopastraipa"/>
        <w:numPr>
          <w:ilvl w:val="0"/>
          <w:numId w:val="28"/>
        </w:numPr>
        <w:tabs>
          <w:tab w:val="left" w:pos="284"/>
        </w:tabs>
        <w:spacing w:line="220" w:lineRule="exact"/>
        <w:rPr>
          <w:noProof/>
          <w:snapToGrid w:val="0"/>
          <w:sz w:val="22"/>
          <w:szCs w:val="22"/>
        </w:rPr>
      </w:pPr>
      <w:r w:rsidRPr="00AE4153">
        <w:rPr>
          <w:noProof/>
          <w:snapToGrid w:val="0"/>
          <w:sz w:val="22"/>
          <w:szCs w:val="22"/>
        </w:rPr>
        <w:t xml:space="preserve">Pasireiškus bet kokioms </w:t>
      </w:r>
      <w:r w:rsidRPr="00AE4153">
        <w:rPr>
          <w:b/>
          <w:noProof/>
          <w:snapToGrid w:val="0"/>
          <w:sz w:val="22"/>
          <w:szCs w:val="22"/>
        </w:rPr>
        <w:t>odos reakcijoms</w:t>
      </w:r>
      <w:r w:rsidRPr="00AE4153">
        <w:rPr>
          <w:noProof/>
          <w:snapToGrid w:val="0"/>
          <w:sz w:val="22"/>
          <w:szCs w:val="22"/>
        </w:rPr>
        <w:t xml:space="preserve"> (</w:t>
      </w:r>
      <w:r w:rsidR="00625B09">
        <w:rPr>
          <w:noProof/>
          <w:snapToGrid w:val="0"/>
          <w:sz w:val="22"/>
          <w:szCs w:val="22"/>
        </w:rPr>
        <w:t>iš</w:t>
      </w:r>
      <w:r w:rsidR="00625B09" w:rsidRPr="00175E94">
        <w:rPr>
          <w:noProof/>
          <w:snapToGrid w:val="0"/>
          <w:sz w:val="22"/>
          <w:szCs w:val="22"/>
        </w:rPr>
        <w:t>bėrim</w:t>
      </w:r>
      <w:r w:rsidR="00625B09">
        <w:rPr>
          <w:noProof/>
          <w:snapToGrid w:val="0"/>
          <w:sz w:val="22"/>
          <w:szCs w:val="22"/>
        </w:rPr>
        <w:t>ui</w:t>
      </w:r>
      <w:r w:rsidR="00625B09" w:rsidRPr="00175E94">
        <w:rPr>
          <w:noProof/>
          <w:snapToGrid w:val="0"/>
          <w:sz w:val="22"/>
          <w:szCs w:val="22"/>
        </w:rPr>
        <w:t>, lūpim</w:t>
      </w:r>
      <w:r w:rsidR="00625B09">
        <w:rPr>
          <w:noProof/>
          <w:snapToGrid w:val="0"/>
          <w:sz w:val="22"/>
          <w:szCs w:val="22"/>
        </w:rPr>
        <w:t>uisi</w:t>
      </w:r>
      <w:r w:rsidR="00625B09" w:rsidRPr="00175E94">
        <w:rPr>
          <w:noProof/>
          <w:snapToGrid w:val="0"/>
          <w:sz w:val="22"/>
          <w:szCs w:val="22"/>
        </w:rPr>
        <w:t>, pūslė</w:t>
      </w:r>
      <w:r w:rsidR="00625B09">
        <w:rPr>
          <w:noProof/>
          <w:snapToGrid w:val="0"/>
          <w:sz w:val="22"/>
          <w:szCs w:val="22"/>
        </w:rPr>
        <w:t>m</w:t>
      </w:r>
      <w:r w:rsidR="00625B09" w:rsidRPr="00175E94">
        <w:rPr>
          <w:noProof/>
          <w:snapToGrid w:val="0"/>
          <w:sz w:val="22"/>
          <w:szCs w:val="22"/>
        </w:rPr>
        <w:t>s</w:t>
      </w:r>
      <w:r w:rsidRPr="00AE4153">
        <w:rPr>
          <w:noProof/>
          <w:snapToGrid w:val="0"/>
          <w:sz w:val="22"/>
          <w:szCs w:val="22"/>
        </w:rPr>
        <w:t xml:space="preserve">) ar kitokio tipo alerginių reakcijų požymiams, </w:t>
      </w:r>
      <w:r w:rsidRPr="00AE4153">
        <w:rPr>
          <w:b/>
          <w:noProof/>
          <w:snapToGrid w:val="0"/>
          <w:sz w:val="22"/>
          <w:szCs w:val="22"/>
        </w:rPr>
        <w:t>nutraukite</w:t>
      </w:r>
      <w:r w:rsidRPr="00AE4153">
        <w:rPr>
          <w:noProof/>
          <w:snapToGrid w:val="0"/>
          <w:sz w:val="22"/>
          <w:szCs w:val="22"/>
        </w:rPr>
        <w:t xml:space="preserve"> vaistinio pleistro vartojimą ir nedelsiant kreipkitės į gydytoją.</w:t>
      </w:r>
    </w:p>
    <w:p w14:paraId="25322C4F" w14:textId="77777777" w:rsidR="009F605F" w:rsidRDefault="009F605F" w:rsidP="009F605F">
      <w:pPr>
        <w:pStyle w:val="Sraopastraipa"/>
        <w:numPr>
          <w:ilvl w:val="0"/>
          <w:numId w:val="28"/>
        </w:numPr>
        <w:tabs>
          <w:tab w:val="left" w:pos="284"/>
        </w:tabs>
        <w:spacing w:line="220" w:lineRule="exact"/>
        <w:rPr>
          <w:noProof/>
          <w:snapToGrid w:val="0"/>
          <w:sz w:val="22"/>
          <w:szCs w:val="22"/>
        </w:rPr>
      </w:pPr>
      <w:r w:rsidRPr="00AE4153">
        <w:rPr>
          <w:noProof/>
          <w:snapToGrid w:val="0"/>
          <w:sz w:val="22"/>
          <w:szCs w:val="22"/>
        </w:rPr>
        <w:t>Informuokite savo gydytoją apie bet kokius neįprastus virškinimo trakto simptomus (ypač kraujavimą).</w:t>
      </w:r>
    </w:p>
    <w:p w14:paraId="62984FCE" w14:textId="37BE9615" w:rsidR="00A23F74" w:rsidRPr="00E12D93" w:rsidRDefault="00A23F74" w:rsidP="00A23F74">
      <w:pPr>
        <w:pStyle w:val="Sraopastraipa"/>
        <w:numPr>
          <w:ilvl w:val="0"/>
          <w:numId w:val="28"/>
        </w:numPr>
        <w:tabs>
          <w:tab w:val="left" w:pos="284"/>
        </w:tabs>
        <w:spacing w:line="220" w:lineRule="exact"/>
        <w:rPr>
          <w:noProof/>
          <w:snapToGrid w:val="0"/>
          <w:sz w:val="22"/>
          <w:szCs w:val="22"/>
        </w:rPr>
      </w:pPr>
      <w:r w:rsidRPr="0052664C">
        <w:rPr>
          <w:sz w:val="22"/>
          <w:szCs w:val="22"/>
        </w:rPr>
        <w:t>Gydant ibuprofenu buvo pranešta apie sunkias odos reakcijas, įskaitant eksfoliacinį dermatitą, daugiaformę eritemą, Stivenso-Džonsono sindromą, toksinę epidermio nekrolizę, vaisto sukeltą reakciją su eozinofilija ir sisteminiais simptomais (DRESS), ūminę generalizuotą egzanteminę pustuliozę (ŪGEP). Jei pastebėjote bet kurį iš simptomų, susijusių su šiomis sunkiomis odos reakcijomis, aprašytų 4 skyriuje, nutraukite Nuroflex vartojimą ir nedelsdami kreipkitės į gydytoją.</w:t>
      </w:r>
    </w:p>
    <w:p w14:paraId="10DAA4D3" w14:textId="77777777" w:rsidR="009F605F" w:rsidRPr="00AE4153" w:rsidRDefault="009F605F" w:rsidP="009F605F">
      <w:pPr>
        <w:pStyle w:val="Sraopastraipa"/>
        <w:numPr>
          <w:ilvl w:val="0"/>
          <w:numId w:val="28"/>
        </w:numPr>
        <w:tabs>
          <w:tab w:val="left" w:pos="284"/>
        </w:tabs>
        <w:spacing w:line="220" w:lineRule="exact"/>
        <w:rPr>
          <w:noProof/>
          <w:snapToGrid w:val="0"/>
          <w:sz w:val="22"/>
          <w:szCs w:val="22"/>
        </w:rPr>
      </w:pPr>
      <w:r w:rsidRPr="00AE4153">
        <w:rPr>
          <w:noProof/>
          <w:snapToGrid w:val="0"/>
          <w:sz w:val="22"/>
          <w:szCs w:val="22"/>
        </w:rPr>
        <w:t>Jeigu esate senyvo amžiaus pacientas Jums gali dažniau pasireikšti šalutinių poveikių.</w:t>
      </w:r>
    </w:p>
    <w:p w14:paraId="2EF1E920" w14:textId="77777777" w:rsidR="009F605F" w:rsidRPr="00AE4153" w:rsidRDefault="009F605F" w:rsidP="009F605F">
      <w:pPr>
        <w:pStyle w:val="Sraopastraipa"/>
        <w:numPr>
          <w:ilvl w:val="0"/>
          <w:numId w:val="28"/>
        </w:numPr>
        <w:tabs>
          <w:tab w:val="left" w:pos="284"/>
        </w:tabs>
        <w:spacing w:line="220" w:lineRule="exact"/>
        <w:rPr>
          <w:noProof/>
          <w:snapToGrid w:val="0"/>
          <w:sz w:val="22"/>
          <w:szCs w:val="22"/>
        </w:rPr>
      </w:pPr>
      <w:r w:rsidRPr="00AE4153">
        <w:rPr>
          <w:noProof/>
          <w:snapToGrid w:val="0"/>
          <w:sz w:val="22"/>
          <w:szCs w:val="22"/>
        </w:rPr>
        <w:t>Jeigu Jūsų savijauta nepagerėjo arba net pablogėjo arba atsirado naujų simptomų, pasitarkite su gydytoju.</w:t>
      </w:r>
    </w:p>
    <w:p w14:paraId="11894C7E" w14:textId="77777777" w:rsidR="009F605F" w:rsidRPr="00AE4153" w:rsidRDefault="009F605F" w:rsidP="009F605F">
      <w:pPr>
        <w:pStyle w:val="Sraopastraipa"/>
        <w:numPr>
          <w:ilvl w:val="0"/>
          <w:numId w:val="28"/>
        </w:numPr>
        <w:tabs>
          <w:tab w:val="left" w:pos="284"/>
        </w:tabs>
        <w:spacing w:line="220" w:lineRule="exact"/>
        <w:rPr>
          <w:noProof/>
          <w:snapToGrid w:val="0"/>
          <w:sz w:val="22"/>
          <w:szCs w:val="22"/>
        </w:rPr>
      </w:pPr>
      <w:r w:rsidRPr="00AE4153">
        <w:rPr>
          <w:b/>
          <w:noProof/>
          <w:snapToGrid w:val="0"/>
          <w:sz w:val="22"/>
          <w:szCs w:val="22"/>
        </w:rPr>
        <w:t>Siekiant sumažinti</w:t>
      </w:r>
      <w:r w:rsidRPr="00AE4153">
        <w:rPr>
          <w:noProof/>
          <w:snapToGrid w:val="0"/>
          <w:sz w:val="22"/>
          <w:szCs w:val="22"/>
        </w:rPr>
        <w:t xml:space="preserve"> gydomojo ploto jautrumo šviesai riziką, gydymo metu ir vieną dieną po vaistinio pleistro pašalinimo nuo kūno paviršiaus, venkite apdorotos vietos poveikio stipriais natūralios ir (arba) dirbtinės (pvz., įdegio lempos) šviesos šaltiniais. </w:t>
      </w:r>
    </w:p>
    <w:p w14:paraId="5B482569" w14:textId="77777777" w:rsidR="009F605F" w:rsidRPr="00AE4153" w:rsidRDefault="009F605F" w:rsidP="009F605F">
      <w:pPr>
        <w:pStyle w:val="DocumentText"/>
        <w:tabs>
          <w:tab w:val="left" w:pos="600"/>
        </w:tabs>
        <w:jc w:val="left"/>
        <w:rPr>
          <w:b/>
          <w:lang w:val="lt-LT"/>
        </w:rPr>
      </w:pPr>
    </w:p>
    <w:p w14:paraId="79D00A5A" w14:textId="77777777" w:rsidR="001F1A34" w:rsidRPr="00AE4153" w:rsidRDefault="001F1A34" w:rsidP="001F1A34">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Šalutinis poveikis gali būti sumažintas trumpinant gydymo trukmę.</w:t>
      </w:r>
    </w:p>
    <w:p w14:paraId="3D2A1D66" w14:textId="77777777" w:rsidR="001F1A34" w:rsidRPr="00AE4153" w:rsidRDefault="001F1A34" w:rsidP="009F605F">
      <w:pPr>
        <w:tabs>
          <w:tab w:val="left" w:pos="284"/>
        </w:tabs>
        <w:spacing w:after="0" w:line="220" w:lineRule="exact"/>
        <w:rPr>
          <w:rFonts w:ascii="Times New Roman" w:eastAsia="Times New Roman" w:hAnsi="Times New Roman" w:cs="Times New Roman"/>
          <w:b/>
          <w:noProof/>
          <w:snapToGrid w:val="0"/>
          <w:lang w:val="lt-LT"/>
        </w:rPr>
      </w:pPr>
    </w:p>
    <w:p w14:paraId="13B6B1E4" w14:textId="77777777" w:rsidR="009F605F" w:rsidRPr="00AE4153" w:rsidRDefault="009F605F" w:rsidP="009F605F">
      <w:pPr>
        <w:tabs>
          <w:tab w:val="left" w:pos="284"/>
        </w:tabs>
        <w:spacing w:after="0" w:line="220" w:lineRule="exact"/>
        <w:rPr>
          <w:rFonts w:ascii="Times New Roman" w:eastAsia="Times New Roman" w:hAnsi="Times New Roman" w:cs="Times New Roman"/>
          <w:b/>
          <w:noProof/>
          <w:snapToGrid w:val="0"/>
          <w:lang w:val="lt-LT"/>
        </w:rPr>
      </w:pPr>
      <w:r w:rsidRPr="00AE4153">
        <w:rPr>
          <w:rFonts w:ascii="Times New Roman" w:eastAsia="Times New Roman" w:hAnsi="Times New Roman" w:cs="Times New Roman"/>
          <w:b/>
          <w:noProof/>
          <w:snapToGrid w:val="0"/>
          <w:lang w:val="lt-LT"/>
        </w:rPr>
        <w:t>Vaikams ir paaugliams</w:t>
      </w:r>
    </w:p>
    <w:p w14:paraId="62D33784" w14:textId="77777777" w:rsidR="009F605F" w:rsidRPr="00AE4153" w:rsidRDefault="009F605F" w:rsidP="009F605F">
      <w:pPr>
        <w:tabs>
          <w:tab w:val="left" w:pos="284"/>
        </w:tabs>
        <w:spacing w:after="0" w:line="220" w:lineRule="exact"/>
        <w:rPr>
          <w:rFonts w:ascii="Times New Roman" w:eastAsia="Times New Roman" w:hAnsi="Times New Roman" w:cs="Times New Roman"/>
          <w:noProof/>
          <w:snapToGrid w:val="0"/>
          <w:lang w:val="lt-LT"/>
        </w:rPr>
      </w:pPr>
      <w:r w:rsidRPr="00AE4153">
        <w:rPr>
          <w:rFonts w:ascii="Times New Roman" w:eastAsia="Times New Roman" w:hAnsi="Times New Roman" w:cs="Times New Roman"/>
          <w:noProof/>
          <w:snapToGrid w:val="0"/>
          <w:lang w:val="lt-LT"/>
        </w:rPr>
        <w:t xml:space="preserve">Šio vaisto </w:t>
      </w:r>
      <w:r w:rsidR="001F1A34" w:rsidRPr="00AE4153">
        <w:rPr>
          <w:rFonts w:ascii="Times New Roman" w:eastAsia="Times New Roman" w:hAnsi="Times New Roman" w:cs="Times New Roman"/>
          <w:noProof/>
          <w:snapToGrid w:val="0"/>
          <w:lang w:val="lt-LT"/>
        </w:rPr>
        <w:t>nerekomenduojama</w:t>
      </w:r>
      <w:r w:rsidRPr="00AE4153">
        <w:rPr>
          <w:rFonts w:ascii="Times New Roman" w:eastAsia="Times New Roman" w:hAnsi="Times New Roman" w:cs="Times New Roman"/>
          <w:noProof/>
          <w:snapToGrid w:val="0"/>
          <w:lang w:val="lt-LT"/>
        </w:rPr>
        <w:t xml:space="preserve"> vartoti vaikams arba jaunesniems kaip 16 metų amžiaus paaugliams.</w:t>
      </w:r>
    </w:p>
    <w:p w14:paraId="5C05ABED" w14:textId="77777777" w:rsidR="009F605F" w:rsidRPr="00AE4153" w:rsidRDefault="009F605F" w:rsidP="009F605F">
      <w:pPr>
        <w:tabs>
          <w:tab w:val="left" w:pos="284"/>
        </w:tabs>
        <w:spacing w:after="0" w:line="220" w:lineRule="exact"/>
        <w:rPr>
          <w:rFonts w:ascii="Times New Roman" w:eastAsia="Times New Roman" w:hAnsi="Times New Roman" w:cs="Times New Roman"/>
          <w:b/>
          <w:noProof/>
          <w:snapToGrid w:val="0"/>
          <w:lang w:val="lt-LT"/>
        </w:rPr>
      </w:pPr>
    </w:p>
    <w:p w14:paraId="60A18F4B" w14:textId="77777777" w:rsidR="009F605F" w:rsidRPr="00AE4153" w:rsidRDefault="009F605F" w:rsidP="009F605F">
      <w:p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b/>
          <w:lang w:val="lt-LT"/>
        </w:rPr>
        <w:t>Kiti vaistai ir Nuroflex</w:t>
      </w:r>
    </w:p>
    <w:p w14:paraId="3103152D" w14:textId="77777777" w:rsidR="009F605F" w:rsidRPr="00AE4153" w:rsidRDefault="009F605F" w:rsidP="009F605F">
      <w:pPr>
        <w:spacing w:after="0" w:line="240" w:lineRule="auto"/>
        <w:rPr>
          <w:rFonts w:ascii="Times New Roman" w:hAnsi="Times New Roman" w:cs="Times New Roman"/>
          <w:noProof/>
          <w:lang w:val="lt-LT"/>
        </w:rPr>
      </w:pPr>
      <w:r w:rsidRPr="00AE4153">
        <w:rPr>
          <w:rFonts w:ascii="Times New Roman" w:hAnsi="Times New Roman" w:cs="Times New Roman"/>
          <w:noProof/>
          <w:lang w:val="lt-LT"/>
        </w:rPr>
        <w:t>Jeigu vartojate ar neseniai vartojote kitų vaistų arba dėl to nesate tikri, apie tai pasakykite gydytojui arba vaistininkui. Ypač, jeigu vartojate:</w:t>
      </w:r>
    </w:p>
    <w:p w14:paraId="5E502C86" w14:textId="7D6CC9F3" w:rsidR="009F605F" w:rsidRPr="00AE4153" w:rsidRDefault="009F605F" w:rsidP="009F605F">
      <w:pPr>
        <w:numPr>
          <w:ilvl w:val="0"/>
          <w:numId w:val="11"/>
        </w:num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vaist</w:t>
      </w:r>
      <w:r w:rsidR="00431059">
        <w:rPr>
          <w:rFonts w:ascii="Times New Roman" w:eastAsia="Times New Roman" w:hAnsi="Times New Roman" w:cs="Times New Roman"/>
          <w:lang w:val="lt-LT"/>
        </w:rPr>
        <w:t>ų</w:t>
      </w:r>
      <w:r w:rsidRPr="00AE4153">
        <w:rPr>
          <w:rFonts w:ascii="Times New Roman" w:eastAsia="Times New Roman" w:hAnsi="Times New Roman" w:cs="Times New Roman"/>
          <w:lang w:val="lt-LT"/>
        </w:rPr>
        <w:t xml:space="preserve"> </w:t>
      </w:r>
      <w:r w:rsidRPr="00AE4153">
        <w:rPr>
          <w:rFonts w:ascii="Times New Roman" w:eastAsia="Times New Roman" w:hAnsi="Times New Roman" w:cs="Times New Roman"/>
          <w:b/>
          <w:lang w:val="lt-LT"/>
        </w:rPr>
        <w:t>kraujospūdžiui mažinti;</w:t>
      </w:r>
    </w:p>
    <w:p w14:paraId="44C8EDF7" w14:textId="1549E017" w:rsidR="009F605F" w:rsidRPr="00AE4153" w:rsidRDefault="009F605F" w:rsidP="009F605F">
      <w:pPr>
        <w:numPr>
          <w:ilvl w:val="0"/>
          <w:numId w:val="11"/>
        </w:num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b/>
          <w:lang w:val="lt-LT"/>
        </w:rPr>
        <w:t>kraują skystinanči</w:t>
      </w:r>
      <w:r w:rsidR="00431059">
        <w:rPr>
          <w:rFonts w:ascii="Times New Roman" w:eastAsia="Times New Roman" w:hAnsi="Times New Roman" w:cs="Times New Roman"/>
          <w:b/>
          <w:lang w:val="lt-LT"/>
        </w:rPr>
        <w:t>ų</w:t>
      </w:r>
      <w:r w:rsidRPr="00AE4153">
        <w:rPr>
          <w:rFonts w:ascii="Times New Roman" w:eastAsia="Times New Roman" w:hAnsi="Times New Roman" w:cs="Times New Roman"/>
          <w:b/>
          <w:lang w:val="lt-LT"/>
        </w:rPr>
        <w:t xml:space="preserve"> </w:t>
      </w:r>
      <w:r w:rsidRPr="00AE4153">
        <w:rPr>
          <w:rFonts w:ascii="Times New Roman" w:eastAsia="Times New Roman" w:hAnsi="Times New Roman" w:cs="Times New Roman"/>
          <w:lang w:val="lt-LT"/>
        </w:rPr>
        <w:t>vaist</w:t>
      </w:r>
      <w:r w:rsidR="00431059">
        <w:rPr>
          <w:rFonts w:ascii="Times New Roman" w:eastAsia="Times New Roman" w:hAnsi="Times New Roman" w:cs="Times New Roman"/>
          <w:lang w:val="lt-LT"/>
        </w:rPr>
        <w:t>ų</w:t>
      </w:r>
      <w:r w:rsidRPr="00AE4153">
        <w:rPr>
          <w:rFonts w:ascii="Times New Roman" w:eastAsia="Times New Roman" w:hAnsi="Times New Roman" w:cs="Times New Roman"/>
          <w:lang w:val="lt-LT"/>
        </w:rPr>
        <w:t>, pvz., varfariną;</w:t>
      </w:r>
    </w:p>
    <w:p w14:paraId="6B5DFC09" w14:textId="36CF2F37" w:rsidR="009F605F" w:rsidRPr="00AE4153" w:rsidRDefault="009F605F" w:rsidP="009F605F">
      <w:pPr>
        <w:numPr>
          <w:ilvl w:val="0"/>
          <w:numId w:val="11"/>
        </w:num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acetilsalicilo rūgštį arba kit</w:t>
      </w:r>
      <w:r w:rsidR="00431059">
        <w:rPr>
          <w:rFonts w:ascii="Times New Roman" w:eastAsia="Times New Roman" w:hAnsi="Times New Roman" w:cs="Times New Roman"/>
          <w:lang w:val="lt-LT"/>
        </w:rPr>
        <w:t>ų</w:t>
      </w:r>
      <w:r w:rsidRPr="00AE4153">
        <w:rPr>
          <w:rFonts w:ascii="Times New Roman" w:eastAsia="Times New Roman" w:hAnsi="Times New Roman" w:cs="Times New Roman"/>
          <w:lang w:val="lt-LT"/>
        </w:rPr>
        <w:t xml:space="preserve"> NVNU, vartojam</w:t>
      </w:r>
      <w:r w:rsidR="00431059">
        <w:rPr>
          <w:rFonts w:ascii="Times New Roman" w:eastAsia="Times New Roman" w:hAnsi="Times New Roman" w:cs="Times New Roman"/>
          <w:lang w:val="lt-LT"/>
        </w:rPr>
        <w:t>ų</w:t>
      </w:r>
      <w:r w:rsidRPr="00AE4153">
        <w:rPr>
          <w:rFonts w:ascii="Times New Roman" w:eastAsia="Times New Roman" w:hAnsi="Times New Roman" w:cs="Times New Roman"/>
          <w:lang w:val="lt-LT"/>
        </w:rPr>
        <w:t xml:space="preserve"> nuo uždegimo ir skausmo. </w:t>
      </w:r>
    </w:p>
    <w:p w14:paraId="0F9AE74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4A7219A" w14:textId="77777777" w:rsidR="009F605F" w:rsidRPr="00AE4153" w:rsidRDefault="009F605F" w:rsidP="009F605F">
      <w:pPr>
        <w:spacing w:after="0" w:line="240" w:lineRule="auto"/>
        <w:rPr>
          <w:rFonts w:ascii="Times New Roman" w:hAnsi="Times New Roman" w:cs="Times New Roman"/>
          <w:b/>
          <w:lang w:val="lt-LT"/>
        </w:rPr>
      </w:pPr>
      <w:r w:rsidRPr="00AE4153">
        <w:rPr>
          <w:rFonts w:ascii="Times New Roman" w:eastAsia="Times New Roman" w:hAnsi="Times New Roman" w:cs="Times New Roman"/>
          <w:b/>
          <w:bCs/>
          <w:noProof/>
          <w:lang w:val="lt-LT"/>
        </w:rPr>
        <w:t>Nėštumas ir žindymo laikotarpis</w:t>
      </w:r>
    </w:p>
    <w:p w14:paraId="5AC0DB1F" w14:textId="77777777" w:rsidR="009F605F" w:rsidRPr="00AE4153" w:rsidRDefault="009F605F" w:rsidP="009F605F">
      <w:p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14:paraId="33A32DB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8220292" w14:textId="1B22AACF" w:rsidR="00A23F74" w:rsidRDefault="00A23F74" w:rsidP="009F605F">
      <w:pPr>
        <w:spacing w:after="0" w:line="220" w:lineRule="exact"/>
        <w:rPr>
          <w:rFonts w:ascii="Times New Roman" w:hAnsi="Times New Roman" w:cs="Times New Roman"/>
          <w:lang w:val="lt-LT"/>
        </w:rPr>
      </w:pPr>
      <w:proofErr w:type="spellStart"/>
      <w:r>
        <w:rPr>
          <w:rFonts w:ascii="Times New Roman" w:eastAsia="Times New Roman" w:hAnsi="Times New Roman" w:cs="Times New Roman"/>
          <w:bCs/>
          <w:lang w:val="lt-LT"/>
        </w:rPr>
        <w:t>Nuroflex</w:t>
      </w:r>
      <w:proofErr w:type="spellEnd"/>
      <w:r w:rsidR="009F605F" w:rsidRPr="00AE4153">
        <w:rPr>
          <w:rFonts w:ascii="Times New Roman" w:eastAsia="Times New Roman" w:hAnsi="Times New Roman" w:cs="Times New Roman"/>
          <w:bCs/>
          <w:lang w:val="lt-LT"/>
        </w:rPr>
        <w:t xml:space="preserve"> </w:t>
      </w:r>
      <w:r w:rsidR="009F605F" w:rsidRPr="00AE4153">
        <w:rPr>
          <w:rFonts w:ascii="Times New Roman" w:eastAsia="Times New Roman" w:hAnsi="Times New Roman" w:cs="Times New Roman"/>
          <w:b/>
          <w:bCs/>
          <w:lang w:val="lt-LT"/>
        </w:rPr>
        <w:t>vartoti negalima</w:t>
      </w:r>
      <w:r w:rsidR="009F605F" w:rsidRPr="00AE4153">
        <w:rPr>
          <w:rFonts w:ascii="Times New Roman" w:eastAsia="Times New Roman" w:hAnsi="Times New Roman" w:cs="Times New Roman"/>
          <w:bCs/>
          <w:lang w:val="lt-LT"/>
        </w:rPr>
        <w:t xml:space="preserve">, jeigu esate </w:t>
      </w:r>
      <w:r w:rsidR="009F605F" w:rsidRPr="00AE4153">
        <w:rPr>
          <w:rFonts w:ascii="Times New Roman" w:eastAsia="Times New Roman" w:hAnsi="Times New Roman" w:cs="Times New Roman"/>
          <w:b/>
          <w:bCs/>
          <w:lang w:val="lt-LT"/>
        </w:rPr>
        <w:t xml:space="preserve">paskutiniame 3 nėštumo mėnesių </w:t>
      </w:r>
      <w:proofErr w:type="spellStart"/>
      <w:r w:rsidR="009F605F" w:rsidRPr="00AE4153">
        <w:rPr>
          <w:rFonts w:ascii="Times New Roman" w:eastAsia="Times New Roman" w:hAnsi="Times New Roman" w:cs="Times New Roman"/>
          <w:b/>
          <w:bCs/>
          <w:lang w:val="lt-LT"/>
        </w:rPr>
        <w:t>laikotarpyje.</w:t>
      </w:r>
      <w:r w:rsidRPr="0052664C">
        <w:rPr>
          <w:rFonts w:ascii="Times New Roman" w:hAnsi="Times New Roman" w:cs="Times New Roman"/>
          <w:lang w:val="lt-LT"/>
        </w:rPr>
        <w:t>Pirmuosius</w:t>
      </w:r>
      <w:proofErr w:type="spellEnd"/>
      <w:r w:rsidRPr="0052664C">
        <w:rPr>
          <w:rFonts w:ascii="Times New Roman" w:hAnsi="Times New Roman" w:cs="Times New Roman"/>
          <w:lang w:val="lt-LT"/>
        </w:rPr>
        <w:t xml:space="preserve"> 6 nėštumo mėnesius negalima vartoti Nuroflex, išskyrus atvejus, kai tai akivaizdžiai būtina ir kai tai rekomendavo gydytojas. Jei šiuo laikotarpiu reikalingas gydymas, reikia vartoti mažiausią dozę kuo trumpesnį laiką.</w:t>
      </w:r>
    </w:p>
    <w:p w14:paraId="3406F602" w14:textId="4A6C4B3D" w:rsidR="00A23F74" w:rsidRPr="00AE4153" w:rsidRDefault="00A23F74" w:rsidP="009F605F">
      <w:pPr>
        <w:spacing w:after="0" w:line="220" w:lineRule="exact"/>
        <w:rPr>
          <w:rFonts w:ascii="Times New Roman" w:eastAsia="Times New Roman" w:hAnsi="Times New Roman" w:cs="Times New Roman"/>
          <w:lang w:val="lt-LT"/>
        </w:rPr>
      </w:pPr>
      <w:r w:rsidRPr="0052664C">
        <w:rPr>
          <w:rFonts w:ascii="Times New Roman" w:hAnsi="Times New Roman" w:cs="Times New Roman"/>
          <w:lang w:val="lt-LT"/>
        </w:rPr>
        <w:t xml:space="preserve">Geriamosios </w:t>
      </w:r>
      <w:r w:rsidR="008155F1">
        <w:rPr>
          <w:rFonts w:ascii="Times New Roman" w:hAnsi="Times New Roman" w:cs="Times New Roman"/>
          <w:lang w:val="lt-LT"/>
        </w:rPr>
        <w:t>ibuprofeno</w:t>
      </w:r>
      <w:r w:rsidRPr="0052664C">
        <w:rPr>
          <w:rFonts w:ascii="Times New Roman" w:hAnsi="Times New Roman" w:cs="Times New Roman"/>
          <w:lang w:val="lt-LT"/>
        </w:rPr>
        <w:t xml:space="preserve"> formos (pvz., tabletės) gali sukelti nepageidaujamą poveikį negimusiam kūdikiui. Nežinoma, ar tokia pati rizika kyla ir Nurofl</w:t>
      </w:r>
      <w:r>
        <w:rPr>
          <w:rFonts w:ascii="Times New Roman" w:hAnsi="Times New Roman" w:cs="Times New Roman"/>
          <w:lang w:val="lt-LT"/>
        </w:rPr>
        <w:t>ex</w:t>
      </w:r>
      <w:r w:rsidRPr="0052664C">
        <w:rPr>
          <w:rFonts w:ascii="Times New Roman" w:hAnsi="Times New Roman" w:cs="Times New Roman"/>
          <w:lang w:val="lt-LT"/>
        </w:rPr>
        <w:t xml:space="preserve"> vartojant ant odos.</w:t>
      </w:r>
    </w:p>
    <w:p w14:paraId="10824DA5" w14:textId="77777777" w:rsidR="009F605F" w:rsidRPr="00AE4153" w:rsidRDefault="009F605F" w:rsidP="009F605F">
      <w:pPr>
        <w:spacing w:after="0" w:line="220" w:lineRule="exact"/>
        <w:rPr>
          <w:rFonts w:ascii="Times New Roman" w:eastAsia="Times New Roman" w:hAnsi="Times New Roman" w:cs="Times New Roman"/>
          <w:bCs/>
          <w:noProof/>
          <w:lang w:val="lt-LT"/>
        </w:rPr>
      </w:pPr>
    </w:p>
    <w:p w14:paraId="71E96598" w14:textId="77777777" w:rsidR="009F605F" w:rsidRPr="00AE4153" w:rsidRDefault="009F605F" w:rsidP="009F605F">
      <w:pPr>
        <w:spacing w:after="0" w:line="220" w:lineRule="exact"/>
        <w:rPr>
          <w:rFonts w:ascii="Times New Roman" w:eastAsia="Times New Roman" w:hAnsi="Times New Roman" w:cs="Times New Roman"/>
          <w:lang w:val="lt-LT"/>
        </w:rPr>
      </w:pPr>
      <w:r w:rsidRPr="00AE4153">
        <w:rPr>
          <w:rFonts w:ascii="Times New Roman" w:eastAsia="Times New Roman" w:hAnsi="Times New Roman" w:cs="Times New Roman"/>
          <w:lang w:val="lt-LT"/>
        </w:rPr>
        <w:t xml:space="preserve">Vartojant šį vaistą žindymo laikotarpiu, žalingo poveikio nepastebėta. </w:t>
      </w:r>
      <w:r w:rsidRPr="00AE4153">
        <w:rPr>
          <w:rFonts w:ascii="Times New Roman" w:eastAsia="Times New Roman" w:hAnsi="Times New Roman" w:cs="Times New Roman"/>
          <w:bCs/>
          <w:lang w:val="lt-LT"/>
        </w:rPr>
        <w:t>Tačiau, kaip atsargumo priemonė, šis vaistinis pleistras neturėtų būti vartojamas tiesiai ant žindančių moterų krūties srityje.</w:t>
      </w:r>
    </w:p>
    <w:p w14:paraId="21EB60F8" w14:textId="77777777" w:rsidR="009F605F" w:rsidRPr="00AE4153" w:rsidRDefault="009F605F" w:rsidP="009F605F">
      <w:pPr>
        <w:spacing w:after="0" w:line="220" w:lineRule="exact"/>
        <w:rPr>
          <w:rFonts w:ascii="Times New Roman" w:eastAsia="Times New Roman" w:hAnsi="Times New Roman" w:cs="Times New Roman"/>
          <w:lang w:val="lt-LT"/>
        </w:rPr>
      </w:pPr>
    </w:p>
    <w:p w14:paraId="5DF3E189" w14:textId="77777777" w:rsidR="009F605F" w:rsidRPr="00AE4153" w:rsidRDefault="009F605F" w:rsidP="009F605F">
      <w:p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b/>
          <w:lang w:val="lt-LT"/>
        </w:rPr>
        <w:t>Vairavimas ir mechanizmų valdymas</w:t>
      </w:r>
    </w:p>
    <w:p w14:paraId="70201DA2" w14:textId="77777777" w:rsidR="001F1A34" w:rsidRPr="00AE4153" w:rsidRDefault="001F1A34" w:rsidP="001F1A34">
      <w:pPr>
        <w:spacing w:after="0"/>
        <w:rPr>
          <w:rFonts w:ascii="Times New Roman" w:hAnsi="Times New Roman" w:cs="Times New Roman"/>
          <w:lang w:val="lt-LT"/>
        </w:rPr>
      </w:pPr>
      <w:r w:rsidRPr="00AE4153">
        <w:rPr>
          <w:rFonts w:ascii="Times New Roman" w:eastAsia="Times New Roman" w:hAnsi="Times New Roman" w:cs="Times New Roman"/>
          <w:bCs/>
          <w:lang w:val="lt-LT"/>
        </w:rPr>
        <w:t xml:space="preserve">Nuroflex </w:t>
      </w:r>
      <w:r w:rsidRPr="00AE4153">
        <w:rPr>
          <w:rFonts w:ascii="Times New Roman" w:hAnsi="Times New Roman" w:cs="Times New Roman"/>
          <w:noProof/>
          <w:lang w:val="lt-LT"/>
        </w:rPr>
        <w:t>gebėjimo vairuoti ir valdyti mechanizmus neveikia arba veikia nereikšmingai.</w:t>
      </w:r>
      <w:r w:rsidRPr="00AE4153">
        <w:rPr>
          <w:rFonts w:ascii="Times New Roman" w:hAnsi="Times New Roman" w:cs="Times New Roman"/>
          <w:lang w:val="lt-LT"/>
        </w:rPr>
        <w:t xml:space="preserve"> </w:t>
      </w:r>
    </w:p>
    <w:p w14:paraId="1B1DBA0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E7660D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E6E81E1"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5" w:name="_Toc129243141"/>
      <w:bookmarkStart w:id="26" w:name="_Toc129243266"/>
      <w:r w:rsidRPr="00AE4153">
        <w:rPr>
          <w:rFonts w:ascii="Times New Roman" w:eastAsia="Times New Roman" w:hAnsi="Times New Roman" w:cs="Times New Roman"/>
          <w:b/>
          <w:lang w:val="lt-LT"/>
        </w:rPr>
        <w:lastRenderedPageBreak/>
        <w:t>3.</w:t>
      </w:r>
      <w:r w:rsidRPr="00AE4153">
        <w:rPr>
          <w:rFonts w:ascii="Times New Roman" w:eastAsia="Times New Roman" w:hAnsi="Times New Roman" w:cs="Times New Roman"/>
          <w:b/>
          <w:lang w:val="lt-LT"/>
        </w:rPr>
        <w:tab/>
        <w:t xml:space="preserve">Kaip vartoti </w:t>
      </w:r>
      <w:bookmarkEnd w:id="25"/>
      <w:bookmarkEnd w:id="26"/>
      <w:r w:rsidRPr="00AE4153">
        <w:rPr>
          <w:rFonts w:ascii="Times New Roman" w:eastAsia="Times New Roman" w:hAnsi="Times New Roman" w:cs="Times New Roman"/>
          <w:b/>
          <w:lang w:val="lt-LT"/>
        </w:rPr>
        <w:t>Nuroflex</w:t>
      </w:r>
    </w:p>
    <w:p w14:paraId="70798A2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1B5C5ED"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Visada vartokite šį vaistą tiksliai kaip nurodė Jūsų gydytojas arba vaistininkas. Jeigu abejojate, kreipkitės į savo gydytoją arba vaistininką.</w:t>
      </w:r>
    </w:p>
    <w:p w14:paraId="3576BACA"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6E898E0" w14:textId="77777777" w:rsidR="009F605F" w:rsidRPr="00AE4153" w:rsidRDefault="009F605F" w:rsidP="009F605F">
      <w:pPr>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Rekomenduojama dozė</w:t>
      </w:r>
    </w:p>
    <w:p w14:paraId="443D8A6A" w14:textId="77777777" w:rsidR="009F605F" w:rsidRPr="00AE4153" w:rsidRDefault="009F605F" w:rsidP="009F605F">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Suaugusiesiems ar 16 metų ir vyresniems paaugliams</w:t>
      </w:r>
    </w:p>
    <w:p w14:paraId="07F3D177"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Viena dozė yra lygi vienam vaistiniam pleistrui. Didžiausia dozė per vieną 24 valandų laikotarpį yra vienas vaistinis pleistras. </w:t>
      </w:r>
    </w:p>
    <w:p w14:paraId="2FB76440" w14:textId="77777777" w:rsidR="009F605F" w:rsidRPr="00AE4153" w:rsidRDefault="009F605F" w:rsidP="009F605F">
      <w:pPr>
        <w:tabs>
          <w:tab w:val="left" w:pos="284"/>
        </w:tabs>
        <w:spacing w:after="0" w:line="220" w:lineRule="exact"/>
        <w:rPr>
          <w:rFonts w:ascii="Times New Roman" w:eastAsia="Times New Roman" w:hAnsi="Times New Roman" w:cs="Times New Roman"/>
          <w:b/>
          <w:noProof/>
          <w:snapToGrid w:val="0"/>
          <w:lang w:val="lt-LT"/>
        </w:rPr>
      </w:pPr>
    </w:p>
    <w:p w14:paraId="298DB08F" w14:textId="45532919" w:rsidR="009F605F" w:rsidRPr="00AE4153" w:rsidRDefault="009F605F" w:rsidP="009F605F">
      <w:pPr>
        <w:tabs>
          <w:tab w:val="left" w:pos="284"/>
        </w:tabs>
        <w:spacing w:after="0" w:line="220" w:lineRule="exact"/>
        <w:rPr>
          <w:rFonts w:ascii="Times New Roman" w:eastAsia="Times New Roman" w:hAnsi="Times New Roman" w:cs="Times New Roman"/>
          <w:b/>
          <w:noProof/>
          <w:snapToGrid w:val="0"/>
          <w:lang w:val="lt-LT"/>
        </w:rPr>
      </w:pPr>
      <w:r w:rsidRPr="00AE4153">
        <w:rPr>
          <w:rFonts w:ascii="Times New Roman" w:eastAsia="Times New Roman" w:hAnsi="Times New Roman" w:cs="Times New Roman"/>
          <w:b/>
          <w:noProof/>
          <w:snapToGrid w:val="0"/>
          <w:lang w:val="lt-LT"/>
        </w:rPr>
        <w:t xml:space="preserve">Šis vaisto </w:t>
      </w:r>
      <w:r w:rsidR="001F1A34" w:rsidRPr="00AE4153">
        <w:rPr>
          <w:rFonts w:ascii="Times New Roman" w:eastAsia="Times New Roman" w:hAnsi="Times New Roman" w:cs="Times New Roman"/>
          <w:b/>
          <w:noProof/>
          <w:snapToGrid w:val="0"/>
          <w:lang w:val="lt-LT"/>
        </w:rPr>
        <w:t>nerekomenduojama</w:t>
      </w:r>
      <w:r w:rsidRPr="00AE4153">
        <w:rPr>
          <w:rFonts w:ascii="Times New Roman" w:eastAsia="Times New Roman" w:hAnsi="Times New Roman" w:cs="Times New Roman"/>
          <w:b/>
          <w:noProof/>
          <w:snapToGrid w:val="0"/>
          <w:lang w:val="lt-LT"/>
        </w:rPr>
        <w:t xml:space="preserve"> vartoti vaikams </w:t>
      </w:r>
      <w:r w:rsidR="00625B09">
        <w:rPr>
          <w:rFonts w:ascii="Times New Roman" w:eastAsia="Times New Roman" w:hAnsi="Times New Roman" w:cs="Times New Roman"/>
          <w:b/>
          <w:noProof/>
          <w:snapToGrid w:val="0"/>
          <w:lang w:val="lt-LT"/>
        </w:rPr>
        <w:t>ir</w:t>
      </w:r>
      <w:r w:rsidR="00625B09" w:rsidRPr="00AE4153">
        <w:rPr>
          <w:rFonts w:ascii="Times New Roman" w:eastAsia="Times New Roman" w:hAnsi="Times New Roman" w:cs="Times New Roman"/>
          <w:b/>
          <w:noProof/>
          <w:snapToGrid w:val="0"/>
          <w:lang w:val="lt-LT"/>
        </w:rPr>
        <w:t xml:space="preserve"> </w:t>
      </w:r>
      <w:r w:rsidRPr="00AE4153">
        <w:rPr>
          <w:rFonts w:ascii="Times New Roman" w:eastAsia="Times New Roman" w:hAnsi="Times New Roman" w:cs="Times New Roman"/>
          <w:b/>
          <w:noProof/>
          <w:snapToGrid w:val="0"/>
          <w:lang w:val="lt-LT"/>
        </w:rPr>
        <w:t>jaunesniems kaip 16 metų  paaugliams.</w:t>
      </w:r>
    </w:p>
    <w:p w14:paraId="3BBB387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871F0E5"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Vartoti ant sveikos (nepažeistos) odos.</w:t>
      </w:r>
    </w:p>
    <w:p w14:paraId="6633357D"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Prieš užklijuojant vaistinį pleistrą rekomenduojama kruopščiai nuplauti ir išdžiovinti gydomąjį kūno paviršių.</w:t>
      </w:r>
    </w:p>
    <w:p w14:paraId="5597F45F"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Pleistras gali būti vartojamas bet kuriuo dienos ar nakties metu, tačiau jį reikia nuimti ir naują pleistrą vėl užklijuoti kitą dieną tuo pačiu laiku.</w:t>
      </w:r>
    </w:p>
    <w:p w14:paraId="4186B2EF"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78B4D2B"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Vaistinis pleistras yra lankstus ir paslankus, todėl prireikus gali būti užklijuotas ant arba šalia sąnario, tokiu būdu leisdamas jam normaliai judėti.</w:t>
      </w:r>
    </w:p>
    <w:p w14:paraId="661C5C5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9102B48"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Vartojant:</w:t>
      </w:r>
    </w:p>
    <w:p w14:paraId="2C595EA5" w14:textId="77777777" w:rsidR="009F605F" w:rsidRPr="00AE4153" w:rsidRDefault="009F605F" w:rsidP="009F605F">
      <w:pPr>
        <w:pStyle w:val="Sraopastraipa"/>
        <w:numPr>
          <w:ilvl w:val="0"/>
          <w:numId w:val="11"/>
        </w:numPr>
        <w:rPr>
          <w:bCs/>
          <w:sz w:val="22"/>
          <w:szCs w:val="22"/>
        </w:rPr>
      </w:pPr>
      <w:r w:rsidRPr="00AE4153">
        <w:rPr>
          <w:bCs/>
          <w:sz w:val="22"/>
          <w:szCs w:val="22"/>
        </w:rPr>
        <w:t>pleistras turi būti naudojamas visas, jo negalima karpyti;</w:t>
      </w:r>
    </w:p>
    <w:p w14:paraId="7B90B296" w14:textId="77777777" w:rsidR="009F605F" w:rsidRPr="00AE4153" w:rsidRDefault="009F605F" w:rsidP="009F605F">
      <w:pPr>
        <w:pStyle w:val="Sraopastraipa"/>
        <w:numPr>
          <w:ilvl w:val="0"/>
          <w:numId w:val="11"/>
        </w:numPr>
        <w:rPr>
          <w:bCs/>
          <w:sz w:val="22"/>
          <w:szCs w:val="22"/>
        </w:rPr>
      </w:pPr>
      <w:r w:rsidRPr="00AE4153">
        <w:rPr>
          <w:bCs/>
          <w:sz w:val="22"/>
          <w:szCs w:val="22"/>
        </w:rPr>
        <w:t>pleistro negalima klijuoti ant įtrūkusios ar pažeistos odos;</w:t>
      </w:r>
    </w:p>
    <w:p w14:paraId="79200BBD" w14:textId="77777777" w:rsidR="009F605F" w:rsidRPr="00AE4153" w:rsidRDefault="009F605F" w:rsidP="009F605F">
      <w:pPr>
        <w:pStyle w:val="Sraopastraipa"/>
        <w:numPr>
          <w:ilvl w:val="0"/>
          <w:numId w:val="11"/>
        </w:numPr>
        <w:rPr>
          <w:bCs/>
          <w:sz w:val="22"/>
          <w:szCs w:val="22"/>
        </w:rPr>
      </w:pPr>
      <w:r w:rsidRPr="00AE4153">
        <w:rPr>
          <w:bCs/>
          <w:sz w:val="22"/>
          <w:szCs w:val="22"/>
        </w:rPr>
        <w:t>negalima užklijuoti kitais pleistrais arba aprišti nevėdinamais (</w:t>
      </w:r>
      <w:r w:rsidRPr="00AE4153">
        <w:rPr>
          <w:rFonts w:eastAsiaTheme="minorHAnsi"/>
          <w:bCs/>
          <w:sz w:val="22"/>
          <w:szCs w:val="22"/>
        </w:rPr>
        <w:t>oro nepraleidžiančiais)</w:t>
      </w:r>
      <w:r w:rsidRPr="00AE4153">
        <w:rPr>
          <w:bCs/>
          <w:sz w:val="22"/>
          <w:szCs w:val="22"/>
        </w:rPr>
        <w:t xml:space="preserve"> apdangalais arba tvarsčiais;</w:t>
      </w:r>
    </w:p>
    <w:p w14:paraId="5D6F5D8D" w14:textId="77777777" w:rsidR="009F605F" w:rsidRPr="00AE4153" w:rsidRDefault="009F605F" w:rsidP="009F605F">
      <w:pPr>
        <w:pStyle w:val="Sraopastraipa"/>
        <w:numPr>
          <w:ilvl w:val="0"/>
          <w:numId w:val="11"/>
        </w:numPr>
        <w:rPr>
          <w:bCs/>
          <w:sz w:val="22"/>
          <w:szCs w:val="22"/>
        </w:rPr>
      </w:pPr>
      <w:r w:rsidRPr="00AE4153">
        <w:rPr>
          <w:bCs/>
          <w:sz w:val="22"/>
          <w:szCs w:val="22"/>
        </w:rPr>
        <w:t>negalima leisti pleistrui sudrėkti.</w:t>
      </w:r>
    </w:p>
    <w:p w14:paraId="1464C8DC" w14:textId="77777777" w:rsidR="009F605F" w:rsidRPr="00AE4153" w:rsidRDefault="009F605F" w:rsidP="009F605F">
      <w:pPr>
        <w:spacing w:after="0" w:line="240" w:lineRule="auto"/>
        <w:rPr>
          <w:rFonts w:ascii="Times New Roman" w:hAnsi="Times New Roman" w:cs="Times New Roman"/>
          <w:bCs/>
          <w:lang w:val="lt-LT"/>
        </w:rPr>
      </w:pPr>
    </w:p>
    <w:p w14:paraId="797A6334" w14:textId="77777777" w:rsidR="009F605F" w:rsidRPr="00AE4153" w:rsidRDefault="009F605F" w:rsidP="009F605F">
      <w:pPr>
        <w:spacing w:after="0" w:line="240" w:lineRule="auto"/>
        <w:rPr>
          <w:rFonts w:ascii="Times New Roman" w:hAnsi="Times New Roman" w:cs="Times New Roman"/>
          <w:b/>
          <w:bCs/>
          <w:lang w:val="lt-LT"/>
        </w:rPr>
      </w:pPr>
      <w:r w:rsidRPr="00AE4153">
        <w:rPr>
          <w:rFonts w:ascii="Times New Roman" w:hAnsi="Times New Roman" w:cs="Times New Roman"/>
          <w:b/>
          <w:bCs/>
          <w:lang w:val="lt-LT"/>
        </w:rPr>
        <w:t>Vartojimo metodas</w:t>
      </w:r>
    </w:p>
    <w:p w14:paraId="673CC670" w14:textId="77777777" w:rsidR="009F605F" w:rsidRPr="00AE4153" w:rsidRDefault="009F605F" w:rsidP="009F605F">
      <w:pPr>
        <w:spacing w:after="0" w:line="240" w:lineRule="auto"/>
        <w:rPr>
          <w:rFonts w:ascii="Times New Roman" w:hAnsi="Times New Roman" w:cs="Times New Roman"/>
          <w:b/>
          <w:bCs/>
          <w:lang w:val="lt-LT"/>
        </w:rPr>
      </w:pPr>
    </w:p>
    <w:p w14:paraId="21959CF8" w14:textId="77777777" w:rsidR="009F605F" w:rsidRPr="00AE4153" w:rsidRDefault="009F605F" w:rsidP="009F605F">
      <w:pPr>
        <w:rPr>
          <w:rFonts w:ascii="Times New Roman" w:hAnsi="Times New Roman" w:cs="Times New Roman"/>
          <w:lang w:val="lt-LT"/>
        </w:rPr>
      </w:pPr>
      <w:r w:rsidRPr="00AE4153">
        <w:rPr>
          <w:rFonts w:ascii="Times New Roman" w:hAnsi="Times New Roman" w:cs="Times New Roman"/>
          <w:noProof/>
          <w:lang w:val="lt-LT" w:eastAsia="lt-LT"/>
        </w:rPr>
        <w:drawing>
          <wp:inline distT="0" distB="0" distL="0" distR="0" wp14:anchorId="372E8692" wp14:editId="0EED4ECE">
            <wp:extent cx="5356860" cy="8305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356860" cy="830580"/>
                    </a:xfrm>
                    <a:prstGeom prst="rect">
                      <a:avLst/>
                    </a:prstGeom>
                    <a:noFill/>
                    <a:ln w="9525">
                      <a:noFill/>
                      <a:miter lim="800000"/>
                      <a:headEnd/>
                      <a:tailEnd/>
                    </a:ln>
                  </pic:spPr>
                </pic:pic>
              </a:graphicData>
            </a:graphic>
          </wp:inline>
        </w:drawing>
      </w:r>
    </w:p>
    <w:p w14:paraId="03B38740" w14:textId="77777777" w:rsidR="009F605F" w:rsidRPr="00AE4153" w:rsidRDefault="009F605F" w:rsidP="009F605F">
      <w:pPr>
        <w:pStyle w:val="Sraopastraipa"/>
        <w:numPr>
          <w:ilvl w:val="0"/>
          <w:numId w:val="30"/>
        </w:numPr>
        <w:rPr>
          <w:bCs/>
          <w:sz w:val="22"/>
          <w:szCs w:val="22"/>
        </w:rPr>
      </w:pPr>
      <w:r w:rsidRPr="00AE4153">
        <w:rPr>
          <w:bCs/>
          <w:sz w:val="22"/>
          <w:szCs w:val="22"/>
        </w:rPr>
        <w:t>Kad išimtumėte vaistinį pleistrą, nuplėškite arba nukirpkite paketėlį taškais pažymėtoje vietoje.</w:t>
      </w:r>
    </w:p>
    <w:p w14:paraId="19585BB9" w14:textId="77777777" w:rsidR="009F605F" w:rsidRPr="00AE4153" w:rsidRDefault="009F605F" w:rsidP="009F605F">
      <w:pPr>
        <w:pStyle w:val="Sraopastraipa"/>
        <w:numPr>
          <w:ilvl w:val="0"/>
          <w:numId w:val="30"/>
        </w:numPr>
        <w:rPr>
          <w:bCs/>
          <w:sz w:val="22"/>
          <w:szCs w:val="22"/>
        </w:rPr>
      </w:pPr>
      <w:r w:rsidRPr="00AE4153">
        <w:rPr>
          <w:bCs/>
          <w:sz w:val="22"/>
          <w:szCs w:val="22"/>
        </w:rPr>
        <w:t>Nuimkite plastikinę plėvelę pažymėtą (A) ir priklijuokite juostą lipnia puse ant skaudančio ploto vidurio.</w:t>
      </w:r>
    </w:p>
    <w:p w14:paraId="6DC387E5" w14:textId="77777777" w:rsidR="009F605F" w:rsidRPr="00AE4153" w:rsidRDefault="009F605F" w:rsidP="009F605F">
      <w:pPr>
        <w:pStyle w:val="Sraopastraipa"/>
        <w:numPr>
          <w:ilvl w:val="0"/>
          <w:numId w:val="30"/>
        </w:numPr>
        <w:rPr>
          <w:bCs/>
          <w:sz w:val="22"/>
          <w:szCs w:val="22"/>
        </w:rPr>
      </w:pPr>
      <w:r w:rsidRPr="00AE4153">
        <w:rPr>
          <w:bCs/>
          <w:sz w:val="22"/>
          <w:szCs w:val="22"/>
        </w:rPr>
        <w:t xml:space="preserve">Nuimkite plastikinę plėvelę pažymėtą (B) ir </w:t>
      </w:r>
      <w:r w:rsidRPr="00AE4153">
        <w:rPr>
          <w:sz w:val="22"/>
          <w:szCs w:val="22"/>
        </w:rPr>
        <w:t>švelniai bei lygiai ištempkite šią pleistro dalį ant odos.</w:t>
      </w:r>
    </w:p>
    <w:p w14:paraId="0141452C" w14:textId="77777777" w:rsidR="009F605F" w:rsidRPr="00AE4153" w:rsidRDefault="009F605F" w:rsidP="009F605F">
      <w:pPr>
        <w:pStyle w:val="Sraopastraipa"/>
        <w:numPr>
          <w:ilvl w:val="0"/>
          <w:numId w:val="30"/>
        </w:numPr>
        <w:rPr>
          <w:bCs/>
          <w:sz w:val="22"/>
          <w:szCs w:val="22"/>
        </w:rPr>
      </w:pPr>
      <w:r w:rsidRPr="00AE4153">
        <w:rPr>
          <w:bCs/>
          <w:sz w:val="22"/>
          <w:szCs w:val="22"/>
        </w:rPr>
        <w:t>Nuimkite plastikinę plėvelę pažymėtą (C).</w:t>
      </w:r>
    </w:p>
    <w:p w14:paraId="40074888" w14:textId="77777777" w:rsidR="009F605F" w:rsidRPr="00AE4153" w:rsidRDefault="009F605F" w:rsidP="009F605F">
      <w:pPr>
        <w:pStyle w:val="Sraopastraipa"/>
        <w:numPr>
          <w:ilvl w:val="0"/>
          <w:numId w:val="30"/>
        </w:numPr>
        <w:rPr>
          <w:bCs/>
          <w:sz w:val="22"/>
          <w:szCs w:val="22"/>
        </w:rPr>
      </w:pPr>
      <w:r w:rsidRPr="00AE4153">
        <w:rPr>
          <w:sz w:val="22"/>
          <w:szCs w:val="22"/>
        </w:rPr>
        <w:t>Švelniai bei lygiai ištempkite likusią pleistro dalį ant odos.</w:t>
      </w:r>
      <w:r w:rsidRPr="00AE4153">
        <w:rPr>
          <w:sz w:val="22"/>
          <w:szCs w:val="22"/>
        </w:rPr>
        <w:br/>
      </w:r>
    </w:p>
    <w:p w14:paraId="72764EF0" w14:textId="77777777" w:rsidR="009F605F" w:rsidRPr="00AE4153" w:rsidRDefault="009F605F" w:rsidP="009F605F">
      <w:pPr>
        <w:spacing w:after="0" w:line="240" w:lineRule="auto"/>
        <w:rPr>
          <w:rFonts w:ascii="Times New Roman" w:hAnsi="Times New Roman" w:cs="Times New Roman"/>
          <w:b/>
          <w:bCs/>
          <w:lang w:val="lt-LT"/>
        </w:rPr>
      </w:pPr>
      <w:r w:rsidRPr="00AE4153">
        <w:rPr>
          <w:rFonts w:ascii="Times New Roman" w:hAnsi="Times New Roman" w:cs="Times New Roman"/>
          <w:b/>
          <w:bCs/>
          <w:lang w:val="lt-LT"/>
        </w:rPr>
        <w:t>Gydymo trukmė</w:t>
      </w:r>
    </w:p>
    <w:p w14:paraId="3FBF4812"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hAnsi="Times New Roman" w:cs="Times New Roman"/>
          <w:bCs/>
          <w:lang w:val="lt-LT"/>
        </w:rPr>
        <w:t>Jūs turėtumėte vartoti kuo mažiau dozių, kiek įmanoma trumpiausią laiką, reikalingą simptomams palengvinti.</w:t>
      </w:r>
      <w:r w:rsidRPr="00AE4153">
        <w:rPr>
          <w:rFonts w:ascii="Times New Roman" w:eastAsia="Times New Roman" w:hAnsi="Times New Roman" w:cs="Times New Roman"/>
          <w:bCs/>
          <w:lang w:val="lt-LT"/>
        </w:rPr>
        <w:t xml:space="preserve"> Nevartokite šio vaisto ilgiau kaip 5 paras. Jeigu simpomai išlieka daugiau  kaip 5 paras, kreipkitės į gydytoją.</w:t>
      </w:r>
    </w:p>
    <w:p w14:paraId="283CB02F" w14:textId="77777777" w:rsidR="009F605F" w:rsidRPr="00AE4153" w:rsidRDefault="009F605F" w:rsidP="009F605F">
      <w:pPr>
        <w:spacing w:after="0" w:line="220" w:lineRule="exact"/>
        <w:rPr>
          <w:rFonts w:ascii="Times New Roman" w:hAnsi="Times New Roman" w:cs="Times New Roman"/>
          <w:b/>
          <w:lang w:val="lt-LT"/>
        </w:rPr>
      </w:pPr>
    </w:p>
    <w:p w14:paraId="3B3FC627" w14:textId="77777777" w:rsidR="009F605F" w:rsidRPr="00AE4153" w:rsidRDefault="009F605F" w:rsidP="009F605F">
      <w:p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b/>
          <w:lang w:val="lt-LT"/>
        </w:rPr>
        <w:t xml:space="preserve">Ką daryti pavartojus per didelę </w:t>
      </w:r>
      <w:r w:rsidRPr="00AE4153">
        <w:rPr>
          <w:rFonts w:ascii="Times New Roman" w:eastAsia="Times New Roman" w:hAnsi="Times New Roman" w:cs="Times New Roman"/>
          <w:b/>
          <w:bCs/>
          <w:lang w:val="lt-LT"/>
        </w:rPr>
        <w:t>Nuroflex</w:t>
      </w:r>
      <w:r w:rsidRPr="00AE4153">
        <w:rPr>
          <w:rFonts w:ascii="Times New Roman" w:eastAsia="Times New Roman" w:hAnsi="Times New Roman" w:cs="Times New Roman"/>
          <w:b/>
          <w:lang w:val="lt-LT"/>
        </w:rPr>
        <w:t xml:space="preserve"> dozę?</w:t>
      </w:r>
    </w:p>
    <w:p w14:paraId="18A1A029"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color w:val="222222"/>
          <w:lang w:val="lt-LT"/>
        </w:rPr>
        <w:t>Atsitiktinis vaistinio pleistro perdozavimas mažai tikėtinas. </w:t>
      </w:r>
    </w:p>
    <w:p w14:paraId="0B89FE2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7E77C3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lastRenderedPageBreak/>
        <w:t>Perdozavimo atveju kreipkitės į gydytoją. Perdozavimo požymiai gali būti silpnumo jausmas arba silpnumas, pilvo skausmas arba rečiau - viduriavimas. Taip pat galimas spengimas ausyse, galvos skausmas ir kraujavimas iš virškinimo trakto.</w:t>
      </w:r>
    </w:p>
    <w:p w14:paraId="16958C0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22A6D1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Jeigu kiltų daugiau klausimų dėl šio vaisto vartojimo, kreipkitės į savo gydytoją arba vaistininką.</w:t>
      </w:r>
    </w:p>
    <w:p w14:paraId="30A714A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4D0C8C1"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8B25C6C"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7" w:name="_Toc129243142"/>
      <w:bookmarkStart w:id="28" w:name="_Toc129243267"/>
      <w:r w:rsidRPr="00AE4153">
        <w:rPr>
          <w:rFonts w:ascii="Times New Roman" w:eastAsia="Times New Roman" w:hAnsi="Times New Roman" w:cs="Times New Roman"/>
          <w:b/>
          <w:lang w:val="lt-LT"/>
        </w:rPr>
        <w:t>4.</w:t>
      </w:r>
      <w:r w:rsidRPr="00AE4153">
        <w:rPr>
          <w:rFonts w:ascii="Times New Roman" w:eastAsia="Times New Roman" w:hAnsi="Times New Roman" w:cs="Times New Roman"/>
          <w:b/>
          <w:lang w:val="lt-LT"/>
        </w:rPr>
        <w:tab/>
        <w:t>Galimas šalutinis poveikis</w:t>
      </w:r>
      <w:bookmarkEnd w:id="27"/>
      <w:bookmarkEnd w:id="28"/>
    </w:p>
    <w:p w14:paraId="5D90599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05C93B0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Šis vaistas, kaip ir visi kiti, gali sukelti šalutinį poveikį, nors jis pasireiškia ne visiems žmonėms. </w:t>
      </w:r>
    </w:p>
    <w:p w14:paraId="13EAB1E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DB8628F" w14:textId="77777777" w:rsidR="009F605F" w:rsidRPr="00AE4153" w:rsidRDefault="009F605F" w:rsidP="009F605F">
      <w:pPr>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Vaisto vartojimą NUTRAUKITE ir nedelsdami kreipkitės į savo gydytoją, jeigu Jums pasireiškė:</w:t>
      </w:r>
    </w:p>
    <w:p w14:paraId="15A9C7CB" w14:textId="77777777" w:rsidR="009F605F" w:rsidRPr="00AE4153" w:rsidRDefault="009F605F" w:rsidP="009F605F">
      <w:pPr>
        <w:pStyle w:val="Sraopastraipa"/>
        <w:numPr>
          <w:ilvl w:val="0"/>
          <w:numId w:val="11"/>
        </w:numPr>
        <w:rPr>
          <w:bCs/>
          <w:sz w:val="22"/>
          <w:szCs w:val="22"/>
        </w:rPr>
      </w:pPr>
      <w:r w:rsidRPr="00AE4153">
        <w:rPr>
          <w:bCs/>
          <w:sz w:val="22"/>
          <w:szCs w:val="22"/>
        </w:rPr>
        <w:t>alerginės reakcijos simptomai, tokie kaip dusulys, nepaaiškinamas švokštimas ar kvėpavimo sutrikimai, niežulys, sloga ar odos bėrimas;</w:t>
      </w:r>
    </w:p>
    <w:p w14:paraId="2D6260EF" w14:textId="1BFF7DD3" w:rsidR="009F605F" w:rsidRDefault="009F605F" w:rsidP="009F605F">
      <w:pPr>
        <w:pStyle w:val="Sraopastraipa"/>
        <w:numPr>
          <w:ilvl w:val="0"/>
          <w:numId w:val="11"/>
        </w:numPr>
        <w:rPr>
          <w:bCs/>
          <w:sz w:val="22"/>
          <w:szCs w:val="22"/>
        </w:rPr>
      </w:pPr>
      <w:r w:rsidRPr="00AE4153">
        <w:rPr>
          <w:bCs/>
          <w:sz w:val="22"/>
          <w:szCs w:val="22"/>
        </w:rPr>
        <w:t>padidėjusio jautrumo ir odos reakcijų požymiai, tokie kaip paraudimas, patinimas, lupimasis, pūslelinė, pleiskanojimas ar odos išopėjimas</w:t>
      </w:r>
      <w:r w:rsidR="0005037A">
        <w:rPr>
          <w:bCs/>
          <w:sz w:val="22"/>
          <w:szCs w:val="22"/>
        </w:rPr>
        <w:t>;</w:t>
      </w:r>
    </w:p>
    <w:p w14:paraId="5F6E1D00" w14:textId="77777777" w:rsidR="00A23F74" w:rsidRDefault="00A23F74" w:rsidP="00A23F74">
      <w:pPr>
        <w:pStyle w:val="Sraopastraipa"/>
        <w:numPr>
          <w:ilvl w:val="0"/>
          <w:numId w:val="11"/>
        </w:numPr>
        <w:rPr>
          <w:bCs/>
          <w:sz w:val="22"/>
          <w:szCs w:val="22"/>
        </w:rPr>
      </w:pPr>
      <w:r>
        <w:rPr>
          <w:bCs/>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[eksfoliacinis dermatitas, daugiaformė eritema, Stivenso-Džonsono sindromas, toksinė epidermio nekrolizė];</w:t>
      </w:r>
    </w:p>
    <w:p w14:paraId="1E5B6B3C" w14:textId="77777777" w:rsidR="00A23F74" w:rsidRDefault="00A23F74" w:rsidP="00A23F74">
      <w:pPr>
        <w:pStyle w:val="Sraopastraipa"/>
        <w:numPr>
          <w:ilvl w:val="0"/>
          <w:numId w:val="11"/>
        </w:numPr>
        <w:rPr>
          <w:bCs/>
          <w:sz w:val="22"/>
          <w:szCs w:val="22"/>
        </w:rPr>
      </w:pPr>
      <w:r>
        <w:rPr>
          <w:bCs/>
          <w:sz w:val="22"/>
          <w:szCs w:val="22"/>
        </w:rPr>
        <w:t>plačiai išplitęs bėrimas, aukšta kūno temperatūra ir padidėję limfmazgiai (DRESS sindromas);</w:t>
      </w:r>
    </w:p>
    <w:p w14:paraId="0B3F288A" w14:textId="51EF6258" w:rsidR="00A23F74" w:rsidRPr="00E12D93" w:rsidRDefault="00A23F74" w:rsidP="00A23F74">
      <w:pPr>
        <w:pStyle w:val="Sraopastraipa"/>
        <w:numPr>
          <w:ilvl w:val="0"/>
          <w:numId w:val="11"/>
        </w:numPr>
        <w:rPr>
          <w:bCs/>
          <w:sz w:val="22"/>
          <w:szCs w:val="22"/>
        </w:rPr>
      </w:pPr>
      <w:r>
        <w:rPr>
          <w:bCs/>
          <w:sz w:val="22"/>
          <w:szCs w:val="22"/>
        </w:rPr>
        <w:t>raudonas, žvynuotas išplitęs išbėrimas su gumbais po oda ir pūslėmis, lydimas karščiavimo. Šie simptomai paprastai pasireiškia gydymo pradžioje (ūminė generalizuota egzanteminė pustuliozė).</w:t>
      </w:r>
    </w:p>
    <w:p w14:paraId="322D6E6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3F1BE30" w14:textId="77777777" w:rsidR="009F605F" w:rsidRPr="00AE4153" w:rsidRDefault="009F605F" w:rsidP="009F605F">
      <w:pPr>
        <w:spacing w:after="0" w:line="240" w:lineRule="auto"/>
        <w:rPr>
          <w:rFonts w:ascii="Times New Roman" w:eastAsia="Times New Roman" w:hAnsi="Times New Roman" w:cs="Times New Roman"/>
          <w:b/>
          <w:bCs/>
          <w:lang w:val="lt-LT"/>
        </w:rPr>
      </w:pPr>
      <w:r w:rsidRPr="00AE4153">
        <w:rPr>
          <w:rFonts w:ascii="Times New Roman" w:eastAsia="Times New Roman" w:hAnsi="Times New Roman" w:cs="Times New Roman"/>
          <w:b/>
          <w:bCs/>
          <w:lang w:val="lt-LT"/>
        </w:rPr>
        <w:t>Pasakykite savo gydytojui arba vaistininkui, jei pastebėjote kurį nors iš toliau nurodytų ar neišvardytų šalutinių poveikių:</w:t>
      </w:r>
    </w:p>
    <w:p w14:paraId="3C19FD9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C21A47A" w14:textId="3DAA6F89"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
          <w:bCs/>
          <w:lang w:val="lt-LT"/>
        </w:rPr>
        <w:t>Dažnis nežinomas</w:t>
      </w:r>
      <w:r w:rsidRPr="00AE4153">
        <w:rPr>
          <w:rFonts w:ascii="Times New Roman" w:eastAsia="Times New Roman" w:hAnsi="Times New Roman" w:cs="Times New Roman"/>
          <w:bCs/>
          <w:lang w:val="lt-LT"/>
        </w:rPr>
        <w:t xml:space="preserve"> (negali būti apskaičiuotas pagal turimus duomenis)</w:t>
      </w:r>
      <w:r w:rsidR="00625B09">
        <w:rPr>
          <w:rFonts w:ascii="Times New Roman" w:eastAsia="Times New Roman" w:hAnsi="Times New Roman" w:cs="Times New Roman"/>
          <w:bCs/>
          <w:lang w:val="lt-LT"/>
        </w:rPr>
        <w:t>:</w:t>
      </w:r>
    </w:p>
    <w:p w14:paraId="41AFBF60" w14:textId="225C6EF0" w:rsidR="009F605F" w:rsidRPr="00AE4153" w:rsidRDefault="009F605F" w:rsidP="009F605F">
      <w:pPr>
        <w:pStyle w:val="DocumentText"/>
        <w:numPr>
          <w:ilvl w:val="0"/>
          <w:numId w:val="25"/>
        </w:numPr>
        <w:tabs>
          <w:tab w:val="left" w:pos="600"/>
          <w:tab w:val="num" w:pos="1134"/>
        </w:tabs>
        <w:ind w:left="1134"/>
        <w:rPr>
          <w:lang w:val="lt-LT"/>
        </w:rPr>
      </w:pPr>
      <w:r w:rsidRPr="00AE4153">
        <w:rPr>
          <w:lang w:val="lt-LT"/>
        </w:rPr>
        <w:t>odos reakcijos, tokios kaip paraudimas, deginimas, niežėjimas, pūslėtumas, skausmingumas ar šlapi</w:t>
      </w:r>
      <w:r w:rsidR="00625B09">
        <w:rPr>
          <w:lang w:val="lt-LT"/>
        </w:rPr>
        <w:t>avimas</w:t>
      </w:r>
      <w:r w:rsidRPr="00AE4153">
        <w:rPr>
          <w:lang w:val="lt-LT"/>
        </w:rPr>
        <w:t>;</w:t>
      </w:r>
    </w:p>
    <w:p w14:paraId="0E4DA4AA" w14:textId="77777777" w:rsidR="009F605F" w:rsidRPr="00AE4153" w:rsidRDefault="009F605F" w:rsidP="009F605F">
      <w:pPr>
        <w:pStyle w:val="DocumentText"/>
        <w:numPr>
          <w:ilvl w:val="0"/>
          <w:numId w:val="25"/>
        </w:numPr>
        <w:tabs>
          <w:tab w:val="left" w:pos="600"/>
          <w:tab w:val="num" w:pos="1134"/>
        </w:tabs>
        <w:ind w:left="1134"/>
        <w:rPr>
          <w:lang w:val="lt-LT"/>
        </w:rPr>
      </w:pPr>
      <w:r w:rsidRPr="00AE4153">
        <w:rPr>
          <w:lang w:val="lt-LT"/>
        </w:rPr>
        <w:t>oda tampa jautri šviesai;</w:t>
      </w:r>
    </w:p>
    <w:p w14:paraId="53B2B89E" w14:textId="77777777" w:rsidR="009F605F" w:rsidRPr="00AE4153" w:rsidRDefault="009F605F" w:rsidP="009F605F">
      <w:pPr>
        <w:pStyle w:val="DocumentText"/>
        <w:numPr>
          <w:ilvl w:val="0"/>
          <w:numId w:val="25"/>
        </w:numPr>
        <w:tabs>
          <w:tab w:val="left" w:pos="600"/>
          <w:tab w:val="num" w:pos="1134"/>
        </w:tabs>
        <w:ind w:left="1134"/>
        <w:rPr>
          <w:lang w:val="lt-LT"/>
        </w:rPr>
      </w:pPr>
      <w:r w:rsidRPr="00AE4153">
        <w:rPr>
          <w:lang w:val="lt-LT"/>
        </w:rPr>
        <w:t>dusulys, apsunkęs kvėpavimas, kvėpavimo sutrikimas;</w:t>
      </w:r>
    </w:p>
    <w:p w14:paraId="0A615B58" w14:textId="77777777" w:rsidR="009F605F" w:rsidRPr="00AE4153" w:rsidRDefault="009F605F" w:rsidP="009F605F">
      <w:pPr>
        <w:pStyle w:val="DocumentText"/>
        <w:numPr>
          <w:ilvl w:val="0"/>
          <w:numId w:val="25"/>
        </w:numPr>
        <w:tabs>
          <w:tab w:val="left" w:pos="600"/>
          <w:tab w:val="num" w:pos="1134"/>
        </w:tabs>
        <w:ind w:left="1134"/>
        <w:rPr>
          <w:lang w:val="lt-LT"/>
        </w:rPr>
      </w:pPr>
      <w:r w:rsidRPr="00AE4153">
        <w:rPr>
          <w:lang w:val="lt-LT"/>
        </w:rPr>
        <w:t>skrandžio skausmai</w:t>
      </w:r>
      <w:r w:rsidR="001F1A34" w:rsidRPr="00AE4153">
        <w:rPr>
          <w:lang w:val="lt-LT"/>
        </w:rPr>
        <w:t xml:space="preserve">, virškinimo </w:t>
      </w:r>
      <w:r w:rsidRPr="00AE4153">
        <w:rPr>
          <w:lang w:val="lt-LT"/>
        </w:rPr>
        <w:t>sutrikimai;</w:t>
      </w:r>
    </w:p>
    <w:p w14:paraId="53F9FF8E" w14:textId="77777777" w:rsidR="009F605F" w:rsidRPr="00AE4153" w:rsidRDefault="009F605F" w:rsidP="009F605F">
      <w:pPr>
        <w:pStyle w:val="DocumentText"/>
        <w:numPr>
          <w:ilvl w:val="0"/>
          <w:numId w:val="25"/>
        </w:numPr>
        <w:tabs>
          <w:tab w:val="left" w:pos="600"/>
          <w:tab w:val="num" w:pos="1134"/>
        </w:tabs>
        <w:ind w:left="1134"/>
        <w:rPr>
          <w:lang w:val="lt-LT"/>
        </w:rPr>
      </w:pPr>
      <w:r w:rsidRPr="00AE4153">
        <w:rPr>
          <w:lang w:val="lt-LT"/>
        </w:rPr>
        <w:t xml:space="preserve">inkstų </w:t>
      </w:r>
      <w:r w:rsidR="001F1A34" w:rsidRPr="00AE4153">
        <w:rPr>
          <w:lang w:val="lt-LT"/>
        </w:rPr>
        <w:t xml:space="preserve">funkcijos </w:t>
      </w:r>
      <w:r w:rsidRPr="00AE4153">
        <w:rPr>
          <w:lang w:val="lt-LT"/>
        </w:rPr>
        <w:t>sutrikima</w:t>
      </w:r>
      <w:r w:rsidR="001F1A34" w:rsidRPr="00AE4153">
        <w:rPr>
          <w:lang w:val="lt-LT"/>
        </w:rPr>
        <w:t>s.</w:t>
      </w:r>
    </w:p>
    <w:p w14:paraId="38CDDA74" w14:textId="77777777" w:rsidR="009F605F" w:rsidRPr="00AE4153" w:rsidRDefault="009F605F" w:rsidP="009F605F">
      <w:pPr>
        <w:pStyle w:val="DocumentText"/>
        <w:tabs>
          <w:tab w:val="left" w:pos="600"/>
          <w:tab w:val="num" w:pos="1134"/>
        </w:tabs>
        <w:rPr>
          <w:lang w:val="lt-LT"/>
        </w:rPr>
      </w:pPr>
    </w:p>
    <w:p w14:paraId="4C42753F" w14:textId="77777777" w:rsidR="009F605F" w:rsidRPr="00AE4153" w:rsidRDefault="009F605F" w:rsidP="009F605F">
      <w:pPr>
        <w:pStyle w:val="DocumentText"/>
        <w:tabs>
          <w:tab w:val="left" w:pos="600"/>
          <w:tab w:val="num" w:pos="1134"/>
        </w:tabs>
        <w:ind w:left="0"/>
        <w:rPr>
          <w:b/>
          <w:lang w:val="lt-LT"/>
        </w:rPr>
      </w:pPr>
      <w:r w:rsidRPr="00AE4153">
        <w:rPr>
          <w:b/>
          <w:lang w:val="lt-LT"/>
        </w:rPr>
        <w:t>Pranešimas apie šalutinį poveikį</w:t>
      </w:r>
    </w:p>
    <w:p w14:paraId="2C98DB50" w14:textId="3BE96C03" w:rsidR="009F605F" w:rsidRPr="00AE4153" w:rsidRDefault="009F605F" w:rsidP="00640F7F">
      <w:pPr>
        <w:pStyle w:val="DocumentText"/>
        <w:tabs>
          <w:tab w:val="left" w:pos="600"/>
          <w:tab w:val="num" w:pos="1134"/>
        </w:tabs>
        <w:ind w:left="0"/>
        <w:jc w:val="left"/>
        <w:rPr>
          <w:lang w:val="lt-LT"/>
        </w:rPr>
      </w:pPr>
      <w:r w:rsidRPr="00AE4153">
        <w:rPr>
          <w:lang w:val="lt-LT"/>
        </w:rPr>
        <w:t>Jeigu Jums pasireiškė šalutinis poveikis</w:t>
      </w:r>
      <w:r w:rsidRPr="00AE4153">
        <w:rPr>
          <w:noProof/>
          <w:lang w:val="lt-LT"/>
        </w:rPr>
        <w:t>, įskaitant</w:t>
      </w:r>
      <w:r w:rsidRPr="00AE4153">
        <w:rPr>
          <w:lang w:val="lt-LT"/>
        </w:rPr>
        <w:t xml:space="preserve"> šiame lapelyje nenurodytą, pasakykite gydytojui arba vaistininkui.</w:t>
      </w:r>
      <w:r w:rsidRPr="00AE4153">
        <w:rPr>
          <w:noProof/>
          <w:lang w:val="lt-LT"/>
        </w:rPr>
        <w:t xml:space="preserve"> </w:t>
      </w:r>
      <w:r w:rsidR="00625B09" w:rsidRPr="00A23F74">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625B09" w:rsidRPr="00A23F74">
          <w:rPr>
            <w:snapToGrid w:val="0"/>
            <w:color w:val="0000FF"/>
            <w:u w:val="single"/>
            <w:lang w:val="lt-LT"/>
          </w:rPr>
          <w:t>https://vapris.vvkt.lt/vvkt-web/public/nrv</w:t>
        </w:r>
      </w:hyperlink>
      <w:r w:rsidR="00625B09" w:rsidRPr="00A23F74">
        <w:rPr>
          <w:snapToGrid w:val="0"/>
          <w:lang w:val="lt-LT"/>
        </w:rPr>
        <w:t xml:space="preserve"> arba užpildant Paciento pranešimo apie įtariamą nepageidaujamą reakciją (ĮNR) formą, kuri skelbiama </w:t>
      </w:r>
      <w:hyperlink r:id="rId12" w:history="1">
        <w:r w:rsidR="00625B09" w:rsidRPr="00A23F74">
          <w:rPr>
            <w:snapToGrid w:val="0"/>
            <w:color w:val="0000FF"/>
            <w:u w:val="single"/>
            <w:lang w:val="lt-LT"/>
          </w:rPr>
          <w:t>https://www.vvkt.lt/index.php?4004286486</w:t>
        </w:r>
      </w:hyperlink>
      <w:r w:rsidR="00625B09" w:rsidRPr="00A23F74">
        <w:rPr>
          <w:snapToGrid w:val="0"/>
          <w:lang w:val="lt-LT"/>
        </w:rPr>
        <w:t xml:space="preserve">, ir atsiunčiant elektroniniu paštu (adresu </w:t>
      </w:r>
      <w:hyperlink r:id="rId13" w:history="1">
        <w:r w:rsidR="00625B09" w:rsidRPr="00A23F74">
          <w:rPr>
            <w:snapToGrid w:val="0"/>
            <w:color w:val="0000FF"/>
            <w:u w:val="single"/>
            <w:lang w:val="lt-LT"/>
          </w:rPr>
          <w:t>NepageidaujamaR@vvkt.lt</w:t>
        </w:r>
      </w:hyperlink>
      <w:r w:rsidR="00625B09" w:rsidRPr="00A23F74">
        <w:rPr>
          <w:snapToGrid w:val="0"/>
          <w:lang w:val="lt-LT"/>
        </w:rPr>
        <w:t xml:space="preserve">) arba nemokamu telefonu 8 800 73 568. Pranešdami apie šalutinį poveikį galite mums padėti gauti daugiau informacijos apie šio vaisto saugumą. </w:t>
      </w:r>
    </w:p>
    <w:p w14:paraId="7F225557"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330DD2B"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4A1B07B"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9" w:name="_Toc129243143"/>
      <w:bookmarkStart w:id="30" w:name="_Toc129243268"/>
      <w:r w:rsidRPr="00AE4153">
        <w:rPr>
          <w:rFonts w:ascii="Times New Roman" w:eastAsia="Times New Roman" w:hAnsi="Times New Roman" w:cs="Times New Roman"/>
          <w:b/>
          <w:lang w:val="lt-LT"/>
        </w:rPr>
        <w:t>5.</w:t>
      </w:r>
      <w:r w:rsidRPr="00AE4153">
        <w:rPr>
          <w:rFonts w:ascii="Times New Roman" w:eastAsia="Times New Roman" w:hAnsi="Times New Roman" w:cs="Times New Roman"/>
          <w:b/>
          <w:lang w:val="lt-LT"/>
        </w:rPr>
        <w:tab/>
        <w:t>K</w:t>
      </w:r>
      <w:bookmarkEnd w:id="29"/>
      <w:bookmarkEnd w:id="30"/>
      <w:r w:rsidRPr="00AE4153">
        <w:rPr>
          <w:rFonts w:ascii="Times New Roman" w:eastAsia="Times New Roman" w:hAnsi="Times New Roman" w:cs="Times New Roman"/>
          <w:b/>
          <w:lang w:val="lt-LT"/>
        </w:rPr>
        <w:t>aip laikyti Nuroflex</w:t>
      </w:r>
    </w:p>
    <w:p w14:paraId="29FC542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035EEA1"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Šį vaistą laikykite vaikams nepastebimoje ir nepasiekiamoje vietoje.</w:t>
      </w:r>
    </w:p>
    <w:p w14:paraId="40107DB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3B4A10A"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 xml:space="preserve">Ant dėžutės ar paketėlio po „Tinka iki/EXP“ nurodytam tinkamumo laikui pasibaigus, </w:t>
      </w:r>
      <w:r w:rsidRPr="00AE4153">
        <w:rPr>
          <w:rFonts w:ascii="Times New Roman" w:eastAsia="Times New Roman" w:hAnsi="Times New Roman" w:cs="Times New Roman"/>
          <w:bCs/>
          <w:lang w:val="lt-LT" w:eastAsia="lt-LT"/>
        </w:rPr>
        <w:t xml:space="preserve">šio vaisto </w:t>
      </w:r>
      <w:r w:rsidRPr="00AE4153">
        <w:rPr>
          <w:rFonts w:ascii="Times New Roman" w:eastAsia="Times New Roman" w:hAnsi="Times New Roman" w:cs="Times New Roman"/>
          <w:lang w:val="lt-LT" w:eastAsia="lt-LT"/>
        </w:rPr>
        <w:t xml:space="preserve">vartoti negalima. Vaistas tinkamas vartoti iki paskutinės nurodyto mėnesio dienos. </w:t>
      </w:r>
    </w:p>
    <w:p w14:paraId="5392CD41" w14:textId="77777777" w:rsidR="009F605F" w:rsidRPr="00AE4153" w:rsidRDefault="009F605F" w:rsidP="009F605F">
      <w:pPr>
        <w:spacing w:after="0" w:line="240" w:lineRule="auto"/>
        <w:rPr>
          <w:rFonts w:ascii="Times New Roman" w:eastAsia="Times New Roman" w:hAnsi="Times New Roman" w:cs="Times New Roman"/>
          <w:lang w:val="lt-LT" w:eastAsia="lt-LT"/>
        </w:rPr>
      </w:pPr>
    </w:p>
    <w:p w14:paraId="41D92189"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highlight w:val="lightGray"/>
          <w:lang w:val="lt-LT" w:eastAsia="lt-LT"/>
        </w:rPr>
        <w:lastRenderedPageBreak/>
        <w:t>2 vaistiniai pleistrai kartono dėžutėje</w:t>
      </w:r>
    </w:p>
    <w:p w14:paraId="41E86654"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Laikyti ne aukštesnėje kaip 25 </w:t>
      </w:r>
      <w:r w:rsidRPr="00AE4153">
        <w:rPr>
          <w:rFonts w:ascii="Times New Roman" w:eastAsia="Times New Roman" w:hAnsi="Times New Roman" w:cs="Times New Roman"/>
          <w:lang w:val="lt-LT" w:eastAsia="lt-LT"/>
        </w:rPr>
        <w:sym w:font="Symbol" w:char="F0B0"/>
      </w:r>
      <w:r w:rsidRPr="00AE4153">
        <w:rPr>
          <w:rFonts w:ascii="Times New Roman" w:eastAsia="Times New Roman" w:hAnsi="Times New Roman" w:cs="Times New Roman"/>
          <w:lang w:val="lt-LT" w:eastAsia="lt-LT"/>
        </w:rPr>
        <w:t>C temperatūroje.</w:t>
      </w:r>
    </w:p>
    <w:p w14:paraId="0BAA6B07" w14:textId="77777777" w:rsidR="009F605F" w:rsidRPr="00AE4153" w:rsidRDefault="009F605F" w:rsidP="009F605F">
      <w:pPr>
        <w:spacing w:after="0" w:line="240" w:lineRule="auto"/>
        <w:rPr>
          <w:rFonts w:ascii="Times New Roman" w:eastAsia="Times New Roman" w:hAnsi="Times New Roman" w:cs="Times New Roman"/>
          <w:lang w:val="lt-LT" w:eastAsia="lt-LT"/>
        </w:rPr>
      </w:pPr>
    </w:p>
    <w:p w14:paraId="23D89C19"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highlight w:val="lightGray"/>
          <w:lang w:val="lt-LT" w:eastAsia="lt-LT"/>
        </w:rPr>
        <w:t xml:space="preserve">4 vaistiniai pleistrai kartono dėžutėje </w:t>
      </w:r>
    </w:p>
    <w:p w14:paraId="47E93988" w14:textId="77777777" w:rsidR="009F605F" w:rsidRPr="00AE4153" w:rsidRDefault="009F605F" w:rsidP="009F605F">
      <w:pPr>
        <w:spacing w:after="0" w:line="240" w:lineRule="auto"/>
        <w:rPr>
          <w:rFonts w:ascii="Times New Roman" w:eastAsia="Times New Roman" w:hAnsi="Times New Roman" w:cs="Times New Roman"/>
          <w:lang w:val="lt-LT" w:eastAsia="lt-LT"/>
        </w:rPr>
      </w:pPr>
      <w:r w:rsidRPr="00AE4153">
        <w:rPr>
          <w:rFonts w:ascii="Times New Roman" w:eastAsia="Times New Roman" w:hAnsi="Times New Roman" w:cs="Times New Roman"/>
          <w:lang w:val="lt-LT" w:eastAsia="lt-LT"/>
        </w:rPr>
        <w:t>Laikyti ne aukštesnėje kaip 30 </w:t>
      </w:r>
      <w:r w:rsidRPr="00AE4153">
        <w:rPr>
          <w:rFonts w:ascii="Times New Roman" w:eastAsia="Times New Roman" w:hAnsi="Times New Roman" w:cs="Times New Roman"/>
          <w:lang w:val="lt-LT" w:eastAsia="lt-LT"/>
        </w:rPr>
        <w:sym w:font="Symbol" w:char="F0B0"/>
      </w:r>
      <w:r w:rsidRPr="00AE4153">
        <w:rPr>
          <w:rFonts w:ascii="Times New Roman" w:eastAsia="Times New Roman" w:hAnsi="Times New Roman" w:cs="Times New Roman"/>
          <w:lang w:val="lt-LT" w:eastAsia="lt-LT"/>
        </w:rPr>
        <w:t>C temperatūroje.</w:t>
      </w:r>
    </w:p>
    <w:p w14:paraId="5950F71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22306CB"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Laikyti gamintojo pakuotėje, kad vaistas būtų apsaugotas nuo šviesos.</w:t>
      </w:r>
    </w:p>
    <w:p w14:paraId="64C85563" w14:textId="77777777" w:rsidR="009F605F" w:rsidRPr="00AE4153" w:rsidRDefault="009F605F" w:rsidP="009F605F">
      <w:pPr>
        <w:spacing w:after="0" w:line="240" w:lineRule="auto"/>
        <w:rPr>
          <w:rFonts w:ascii="Times New Roman" w:eastAsia="Times New Roman" w:hAnsi="Times New Roman" w:cs="Times New Roman"/>
          <w:lang w:val="lt-LT" w:eastAsia="lt-LT"/>
        </w:rPr>
      </w:pPr>
    </w:p>
    <w:p w14:paraId="7480A748"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Tinkamumo laikas po paketėlio pirmojo atidarymo: 6 mėnesiai.</w:t>
      </w:r>
    </w:p>
    <w:p w14:paraId="069E59B7" w14:textId="77777777" w:rsidR="009F605F" w:rsidRPr="00AE4153" w:rsidRDefault="009F605F" w:rsidP="009F605F">
      <w:pPr>
        <w:spacing w:after="0" w:line="240" w:lineRule="auto"/>
        <w:rPr>
          <w:rFonts w:ascii="Times New Roman" w:eastAsia="Times New Roman" w:hAnsi="Times New Roman" w:cs="Times New Roman"/>
          <w:lang w:val="lt-LT" w:eastAsia="lt-LT"/>
        </w:rPr>
      </w:pPr>
    </w:p>
    <w:p w14:paraId="03E46BF8"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Neišmeskite panaudotų vaistinių pleistrų į klozetą.</w:t>
      </w:r>
    </w:p>
    <w:p w14:paraId="6D0EBC31"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hAnsi="Times New Roman" w:cs="Times New Roman"/>
          <w:noProof/>
          <w:lang w:val="lt-LT"/>
        </w:rPr>
        <w:t>Vaistų negalima išmesti į kanalizaciją arba su buitinėmis atliekomis.</w:t>
      </w:r>
      <w:r w:rsidRPr="00AE4153">
        <w:rPr>
          <w:rFonts w:ascii="Times New Roman" w:hAnsi="Times New Roman" w:cs="Times New Roman"/>
          <w:lang w:val="lt-LT"/>
        </w:rPr>
        <w:t xml:space="preserve"> </w:t>
      </w:r>
      <w:r w:rsidRPr="00AE4153">
        <w:rPr>
          <w:rFonts w:ascii="Times New Roman" w:hAnsi="Times New Roman" w:cs="Times New Roman"/>
          <w:noProof/>
          <w:lang w:val="lt-LT"/>
        </w:rPr>
        <w:t>Kaip išmesti nereikalingus vaistus, klauskite vaistininko.</w:t>
      </w:r>
      <w:r w:rsidRPr="00AE4153">
        <w:rPr>
          <w:rFonts w:ascii="Times New Roman" w:hAnsi="Times New Roman" w:cs="Times New Roman"/>
          <w:lang w:val="lt-LT"/>
        </w:rPr>
        <w:t xml:space="preserve"> </w:t>
      </w:r>
      <w:r w:rsidRPr="00AE4153">
        <w:rPr>
          <w:rFonts w:ascii="Times New Roman" w:hAnsi="Times New Roman" w:cs="Times New Roman"/>
          <w:noProof/>
          <w:lang w:val="lt-LT"/>
        </w:rPr>
        <w:t>Šios priemonės padės apsaugoti aplinką.</w:t>
      </w:r>
    </w:p>
    <w:p w14:paraId="69569F5B" w14:textId="77777777" w:rsidR="009F605F" w:rsidRPr="00AE4153" w:rsidRDefault="009F605F" w:rsidP="009F605F">
      <w:pPr>
        <w:spacing w:after="0" w:line="240" w:lineRule="auto"/>
        <w:rPr>
          <w:rFonts w:ascii="Times New Roman" w:eastAsia="Times New Roman" w:hAnsi="Times New Roman" w:cs="Times New Roman"/>
          <w:lang w:val="lt-LT" w:eastAsia="lt-LT"/>
        </w:rPr>
      </w:pPr>
    </w:p>
    <w:p w14:paraId="3B2C5421"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1" w:name="_Toc129243144"/>
      <w:bookmarkStart w:id="32" w:name="_Toc129243269"/>
    </w:p>
    <w:p w14:paraId="2EA4494F" w14:textId="77777777" w:rsidR="009F605F" w:rsidRPr="00AE4153" w:rsidRDefault="009F605F" w:rsidP="009F605F">
      <w:pPr>
        <w:keepNext/>
        <w:tabs>
          <w:tab w:val="left" w:pos="567"/>
        </w:tabs>
        <w:spacing w:after="0" w:line="240" w:lineRule="auto"/>
        <w:ind w:left="567" w:hanging="567"/>
        <w:outlineLvl w:val="1"/>
        <w:rPr>
          <w:rFonts w:ascii="Times New Roman" w:eastAsia="Times New Roman" w:hAnsi="Times New Roman" w:cs="Times New Roman"/>
          <w:b/>
          <w:lang w:val="lt-LT"/>
        </w:rPr>
      </w:pPr>
      <w:r w:rsidRPr="00AE4153">
        <w:rPr>
          <w:rFonts w:ascii="Times New Roman" w:eastAsia="Times New Roman" w:hAnsi="Times New Roman" w:cs="Times New Roman"/>
          <w:b/>
          <w:lang w:val="lt-LT"/>
        </w:rPr>
        <w:t>6.</w:t>
      </w:r>
      <w:r w:rsidRPr="00AE4153">
        <w:rPr>
          <w:rFonts w:ascii="Times New Roman" w:eastAsia="Times New Roman" w:hAnsi="Times New Roman" w:cs="Times New Roman"/>
          <w:b/>
          <w:lang w:val="lt-LT"/>
        </w:rPr>
        <w:tab/>
        <w:t>Pakuotės turinys ir kita informacija</w:t>
      </w:r>
      <w:bookmarkEnd w:id="31"/>
      <w:bookmarkEnd w:id="32"/>
    </w:p>
    <w:p w14:paraId="6F9D34F0"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D04C1D6" w14:textId="77777777" w:rsidR="009F605F" w:rsidRPr="00AE4153" w:rsidRDefault="009F605F" w:rsidP="009F605F">
      <w:p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b/>
          <w:lang w:val="lt-LT"/>
        </w:rPr>
        <w:t>Nuroflex sudėtis</w:t>
      </w:r>
    </w:p>
    <w:p w14:paraId="3A8D2940" w14:textId="77777777" w:rsidR="009F605F" w:rsidRPr="00AE4153" w:rsidRDefault="009F605F" w:rsidP="009F605F">
      <w:pPr>
        <w:spacing w:after="0" w:line="240" w:lineRule="auto"/>
        <w:rPr>
          <w:rFonts w:ascii="Times New Roman" w:eastAsia="Times New Roman" w:hAnsi="Times New Roman" w:cs="Times New Roman"/>
          <w:b/>
          <w:bCs/>
          <w:lang w:val="lt-LT"/>
        </w:rPr>
      </w:pPr>
    </w:p>
    <w:p w14:paraId="5474557D" w14:textId="77777777" w:rsidR="009F605F" w:rsidRPr="00AE4153" w:rsidRDefault="009F605F" w:rsidP="009F605F">
      <w:pPr>
        <w:numPr>
          <w:ilvl w:val="0"/>
          <w:numId w:val="2"/>
        </w:num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Veiklioji medžiaga yra ibuprofenas. Viename vaistiniame pleistre yra 200 mg ibuprofeno. </w:t>
      </w:r>
    </w:p>
    <w:p w14:paraId="0E008311" w14:textId="77777777" w:rsidR="009F605F" w:rsidRPr="00AE4153" w:rsidRDefault="009F605F" w:rsidP="009F605F">
      <w:pPr>
        <w:numPr>
          <w:ilvl w:val="0"/>
          <w:numId w:val="2"/>
        </w:num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Pagalbinės medžiagos yra:</w:t>
      </w:r>
    </w:p>
    <w:p w14:paraId="44B0D0CF" w14:textId="77777777" w:rsidR="009F605F" w:rsidRPr="00AE4153" w:rsidRDefault="009F605F" w:rsidP="009F605F">
      <w:pPr>
        <w:spacing w:after="0" w:line="240" w:lineRule="auto"/>
        <w:ind w:left="720"/>
        <w:rPr>
          <w:rFonts w:ascii="Times New Roman" w:eastAsia="Times New Roman" w:hAnsi="Times New Roman" w:cs="Times New Roman"/>
          <w:bCs/>
          <w:lang w:val="lt-LT"/>
        </w:rPr>
      </w:pPr>
    </w:p>
    <w:p w14:paraId="4E47606D" w14:textId="77777777" w:rsidR="009F605F" w:rsidRPr="00AE4153" w:rsidRDefault="009F605F" w:rsidP="009F605F">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Lipnusis sluoksnis</w:t>
      </w:r>
    </w:p>
    <w:p w14:paraId="234B1D86"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Makrogolis 400, makrogolis 20 000, levomentolis, stireno-izopreno-stireno blokinis kopolimeras, poliizobutilenas, hidrintas kanifolijos ir glicerolio esteris, skystasis parafinas.</w:t>
      </w:r>
    </w:p>
    <w:p w14:paraId="13B8750D" w14:textId="77777777" w:rsidR="009F605F" w:rsidRPr="00AE4153" w:rsidRDefault="009F605F" w:rsidP="009F605F">
      <w:pPr>
        <w:spacing w:after="0" w:line="240" w:lineRule="auto"/>
        <w:rPr>
          <w:rFonts w:ascii="Times New Roman" w:eastAsia="Times New Roman" w:hAnsi="Times New Roman" w:cs="Times New Roman"/>
          <w:bCs/>
          <w:i/>
          <w:lang w:val="lt-LT"/>
        </w:rPr>
      </w:pPr>
    </w:p>
    <w:p w14:paraId="266F1F42" w14:textId="77777777" w:rsidR="009F605F" w:rsidRPr="00AE4153" w:rsidRDefault="009F605F" w:rsidP="009F605F">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Pagrindo sluoksnis</w:t>
      </w:r>
    </w:p>
    <w:p w14:paraId="100EEEE9"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Austinis polietilentereftalatas (PET)</w:t>
      </w:r>
    </w:p>
    <w:p w14:paraId="27F02282" w14:textId="77777777" w:rsidR="009F605F" w:rsidRPr="00AE4153" w:rsidRDefault="009F605F" w:rsidP="009F605F">
      <w:pPr>
        <w:spacing w:after="0" w:line="240" w:lineRule="auto"/>
        <w:rPr>
          <w:rFonts w:ascii="Times New Roman" w:eastAsia="Times New Roman" w:hAnsi="Times New Roman" w:cs="Times New Roman"/>
          <w:bCs/>
          <w:lang w:val="lt-LT"/>
        </w:rPr>
      </w:pPr>
    </w:p>
    <w:p w14:paraId="4268A21A" w14:textId="77777777" w:rsidR="009F605F" w:rsidRPr="00AE4153" w:rsidRDefault="009F605F" w:rsidP="009F605F">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Apsauginis nuimamas sluoksnis</w:t>
      </w:r>
    </w:p>
    <w:p w14:paraId="431FA739"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Silikonu padengtas polietilentereftalatas (PET)</w:t>
      </w:r>
    </w:p>
    <w:p w14:paraId="305EFF23" w14:textId="77777777" w:rsidR="009F605F" w:rsidRPr="00AE4153" w:rsidRDefault="009F605F" w:rsidP="009F605F">
      <w:pPr>
        <w:spacing w:after="0" w:line="240" w:lineRule="auto"/>
        <w:ind w:left="720"/>
        <w:rPr>
          <w:rFonts w:ascii="Times New Roman" w:eastAsia="Times New Roman" w:hAnsi="Times New Roman" w:cs="Times New Roman"/>
          <w:bCs/>
          <w:lang w:val="lt-LT"/>
        </w:rPr>
      </w:pPr>
    </w:p>
    <w:p w14:paraId="476EBBDA" w14:textId="77777777" w:rsidR="009F605F" w:rsidRPr="00AE4153" w:rsidRDefault="009F605F" w:rsidP="009F605F">
      <w:p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b/>
          <w:bCs/>
          <w:lang w:val="lt-LT"/>
        </w:rPr>
        <w:t>Nuroflex</w:t>
      </w:r>
      <w:r w:rsidRPr="00AE4153">
        <w:rPr>
          <w:rFonts w:ascii="Times New Roman" w:eastAsia="Times New Roman" w:hAnsi="Times New Roman" w:cs="Times New Roman"/>
          <w:b/>
          <w:lang w:val="lt-LT"/>
        </w:rPr>
        <w:t xml:space="preserve"> išvaizda ir kiekis pakuotėje</w:t>
      </w:r>
    </w:p>
    <w:p w14:paraId="7E2987BD" w14:textId="77777777" w:rsidR="009F605F" w:rsidRPr="00AE4153" w:rsidRDefault="009F605F" w:rsidP="009F605F">
      <w:pPr>
        <w:spacing w:after="0" w:line="240" w:lineRule="auto"/>
        <w:rPr>
          <w:rFonts w:ascii="Times New Roman" w:eastAsia="Times New Roman" w:hAnsi="Times New Roman" w:cs="Times New Roman"/>
          <w:bCs/>
          <w:lang w:val="lt-LT"/>
        </w:rPr>
      </w:pPr>
    </w:p>
    <w:p w14:paraId="1A494CEE"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Vaistinis pleistras yra sudarytas iš bespalvio, lipnaus vaisto sluoksnio, paskirstyto ant 10 cm x 14 cm dydžio lankstaus kūno spalvos austo pagrindo, padengto nuimamu apsauginiu sluoksniu.</w:t>
      </w:r>
    </w:p>
    <w:p w14:paraId="0919164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277CCF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Kiekviename paketėlyje yra 2 arba 4 vaistiniai pleistrai.</w:t>
      </w:r>
    </w:p>
    <w:p w14:paraId="68FF54FB"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Kartono dėžutėje yra 2 arba 4 vaistiniai pleistrai.</w:t>
      </w:r>
    </w:p>
    <w:p w14:paraId="266C09EF" w14:textId="77777777" w:rsidR="009F605F" w:rsidRPr="00AE4153" w:rsidRDefault="009F605F" w:rsidP="009F605F">
      <w:pPr>
        <w:spacing w:after="0" w:line="240" w:lineRule="auto"/>
        <w:rPr>
          <w:rFonts w:ascii="Times New Roman" w:hAnsi="Times New Roman" w:cs="Times New Roman"/>
          <w:lang w:val="lt-LT"/>
        </w:rPr>
      </w:pPr>
    </w:p>
    <w:p w14:paraId="19C5ED1E"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hAnsi="Times New Roman" w:cs="Times New Roman"/>
          <w:lang w:val="lt-LT"/>
        </w:rPr>
        <w:t>Gali būti tiekiamos ne visų dydžių pakuotės.</w:t>
      </w:r>
    </w:p>
    <w:p w14:paraId="592662D3" w14:textId="77777777" w:rsidR="009F605F" w:rsidRPr="00AE4153" w:rsidRDefault="009F605F" w:rsidP="009F605F">
      <w:pPr>
        <w:spacing w:after="0" w:line="240" w:lineRule="auto"/>
        <w:rPr>
          <w:rFonts w:ascii="Times New Roman" w:eastAsia="Times New Roman" w:hAnsi="Times New Roman" w:cs="Times New Roman"/>
          <w:bCs/>
          <w:lang w:val="lt-LT"/>
        </w:rPr>
      </w:pPr>
    </w:p>
    <w:p w14:paraId="30AA2B12" w14:textId="77777777" w:rsidR="009F605F" w:rsidRPr="00AE4153" w:rsidRDefault="009F605F" w:rsidP="009F605F">
      <w:pPr>
        <w:spacing w:after="0" w:line="220" w:lineRule="exact"/>
        <w:rPr>
          <w:rFonts w:ascii="Times New Roman" w:eastAsia="Times New Roman" w:hAnsi="Times New Roman" w:cs="Times New Roman"/>
          <w:b/>
          <w:lang w:val="lt-LT"/>
        </w:rPr>
      </w:pPr>
      <w:r w:rsidRPr="00AE4153">
        <w:rPr>
          <w:rFonts w:ascii="Times New Roman" w:eastAsia="Times New Roman" w:hAnsi="Times New Roman" w:cs="Times New Roman"/>
          <w:b/>
          <w:lang w:val="lt-LT"/>
        </w:rPr>
        <w:t>Registruotojas ir gamintojas</w:t>
      </w:r>
    </w:p>
    <w:p w14:paraId="0B431308" w14:textId="77777777" w:rsidR="009F605F" w:rsidRPr="00AE4153" w:rsidRDefault="009F605F" w:rsidP="009F605F">
      <w:pPr>
        <w:spacing w:after="0" w:line="220" w:lineRule="exact"/>
        <w:rPr>
          <w:rFonts w:ascii="Times New Roman" w:eastAsia="Times New Roman" w:hAnsi="Times New Roman" w:cs="Times New Roman"/>
          <w:lang w:val="lt-LT"/>
        </w:rPr>
      </w:pPr>
    </w:p>
    <w:p w14:paraId="273DC3F1" w14:textId="77777777" w:rsidR="009F605F" w:rsidRPr="00AE4153" w:rsidRDefault="009F605F" w:rsidP="009F605F">
      <w:pPr>
        <w:spacing w:after="0" w:line="220" w:lineRule="exact"/>
        <w:rPr>
          <w:rFonts w:ascii="Times New Roman" w:eastAsia="Times New Roman" w:hAnsi="Times New Roman" w:cs="Times New Roman"/>
          <w:i/>
          <w:lang w:val="lt-LT"/>
        </w:rPr>
      </w:pPr>
      <w:r w:rsidRPr="00AE4153">
        <w:rPr>
          <w:rFonts w:ascii="Times New Roman" w:eastAsia="Times New Roman" w:hAnsi="Times New Roman" w:cs="Times New Roman"/>
          <w:i/>
          <w:lang w:val="lt-LT"/>
        </w:rPr>
        <w:t xml:space="preserve">Registruotojas </w:t>
      </w:r>
    </w:p>
    <w:p w14:paraId="0792CA92"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Reckitt Benckiser (Poland) S.A.</w:t>
      </w:r>
    </w:p>
    <w:p w14:paraId="25720A99"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Ul. Okunin 1</w:t>
      </w:r>
    </w:p>
    <w:p w14:paraId="230D54F8"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05-100 Nowy Dwor Mazowiecki</w:t>
      </w:r>
    </w:p>
    <w:p w14:paraId="51816936"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Lenkija</w:t>
      </w:r>
    </w:p>
    <w:p w14:paraId="6CAE228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6F6F235A" w14:textId="77777777" w:rsidR="009F605F" w:rsidRPr="00AE4153" w:rsidRDefault="009F605F" w:rsidP="009F605F">
      <w:pPr>
        <w:spacing w:after="0" w:line="240" w:lineRule="auto"/>
        <w:rPr>
          <w:rFonts w:ascii="Times New Roman" w:eastAsia="Times New Roman" w:hAnsi="Times New Roman" w:cs="Times New Roman"/>
          <w:bCs/>
          <w:i/>
          <w:lang w:val="lt-LT"/>
        </w:rPr>
      </w:pPr>
      <w:r w:rsidRPr="00AE4153">
        <w:rPr>
          <w:rFonts w:ascii="Times New Roman" w:eastAsia="Times New Roman" w:hAnsi="Times New Roman" w:cs="Times New Roman"/>
          <w:bCs/>
          <w:i/>
          <w:lang w:val="lt-LT"/>
        </w:rPr>
        <w:t>Gamintojas</w:t>
      </w:r>
    </w:p>
    <w:p w14:paraId="0ACC2171" w14:textId="77777777" w:rsidR="009F605F" w:rsidRPr="00AE4153" w:rsidRDefault="009F605F" w:rsidP="009F605F">
      <w:pPr>
        <w:tabs>
          <w:tab w:val="left" w:pos="0"/>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RB NL Brands B.V.</w:t>
      </w:r>
    </w:p>
    <w:p w14:paraId="542BA4C5" w14:textId="77777777" w:rsidR="009F605F" w:rsidRPr="00AE4153" w:rsidRDefault="009F605F" w:rsidP="009F605F">
      <w:pPr>
        <w:tabs>
          <w:tab w:val="left" w:pos="0"/>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WTC Schiphol Airport</w:t>
      </w:r>
    </w:p>
    <w:p w14:paraId="295D06AA" w14:textId="77777777" w:rsidR="009F605F" w:rsidRPr="00AE4153" w:rsidRDefault="009F605F" w:rsidP="009F605F">
      <w:pPr>
        <w:tabs>
          <w:tab w:val="left" w:pos="0"/>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Schiphol Boulevard 207</w:t>
      </w:r>
    </w:p>
    <w:p w14:paraId="70D56D37" w14:textId="77777777" w:rsidR="009F605F" w:rsidRPr="00AE4153" w:rsidRDefault="009F605F" w:rsidP="009F605F">
      <w:pPr>
        <w:tabs>
          <w:tab w:val="left" w:pos="0"/>
        </w:tabs>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lastRenderedPageBreak/>
        <w:t>1118 BH Schiphol</w:t>
      </w:r>
    </w:p>
    <w:p w14:paraId="46CBBF6E" w14:textId="77777777" w:rsidR="009F605F" w:rsidRPr="00AE4153" w:rsidRDefault="009F605F" w:rsidP="009F605F">
      <w:pPr>
        <w:spacing w:after="0" w:line="240" w:lineRule="auto"/>
        <w:rPr>
          <w:rFonts w:ascii="Times New Roman" w:eastAsia="Times New Roman" w:hAnsi="Times New Roman" w:cs="Times New Roman"/>
          <w:bCs/>
          <w:noProof/>
          <w:lang w:val="lt-LT"/>
        </w:rPr>
      </w:pPr>
      <w:r w:rsidRPr="00AE4153">
        <w:rPr>
          <w:rFonts w:ascii="Times New Roman" w:eastAsia="Times New Roman" w:hAnsi="Times New Roman" w:cs="Times New Roman"/>
          <w:bCs/>
          <w:noProof/>
          <w:lang w:val="lt-LT"/>
        </w:rPr>
        <w:t>Nyderlandai</w:t>
      </w:r>
    </w:p>
    <w:p w14:paraId="117BC0E5" w14:textId="77777777" w:rsidR="009F605F" w:rsidRPr="00AE4153" w:rsidRDefault="009F605F" w:rsidP="009F605F">
      <w:pPr>
        <w:spacing w:after="0" w:line="240" w:lineRule="auto"/>
        <w:rPr>
          <w:rFonts w:ascii="Times New Roman" w:eastAsia="Times New Roman" w:hAnsi="Times New Roman" w:cs="Times New Roman"/>
          <w:bCs/>
          <w:lang w:val="lt-LT"/>
        </w:rPr>
      </w:pPr>
    </w:p>
    <w:p w14:paraId="53A3D42D"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arba</w:t>
      </w:r>
    </w:p>
    <w:p w14:paraId="4F0FAB06"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720D581"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SIA ELVIM</w:t>
      </w:r>
    </w:p>
    <w:p w14:paraId="31AB84EA"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Kurzemes prospekts 3G </w:t>
      </w:r>
    </w:p>
    <w:p w14:paraId="1C16D0B0"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Rīga, LV-1067 </w:t>
      </w:r>
    </w:p>
    <w:p w14:paraId="3250B4F3"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Latvija</w:t>
      </w:r>
    </w:p>
    <w:p w14:paraId="5D3A8CEA" w14:textId="77777777" w:rsidR="009F605F" w:rsidRPr="00AE4153" w:rsidRDefault="009F605F" w:rsidP="009F605F">
      <w:pPr>
        <w:spacing w:after="0" w:line="240" w:lineRule="auto"/>
        <w:rPr>
          <w:rFonts w:ascii="Times New Roman" w:eastAsia="Times New Roman" w:hAnsi="Times New Roman" w:cs="Times New Roman"/>
          <w:bCs/>
          <w:noProof/>
          <w:lang w:val="lt-LT"/>
        </w:rPr>
      </w:pPr>
    </w:p>
    <w:p w14:paraId="2A3CE784"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D8A8C1D" w14:textId="77777777" w:rsidR="009F605F" w:rsidRPr="00AE4153" w:rsidRDefault="009F605F" w:rsidP="009F605F">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Jeigu apie šį vaistą norite sužinoti daugiau, kreipkitės į vietinį registruotojo atstovą.</w:t>
      </w:r>
    </w:p>
    <w:p w14:paraId="472E3A95" w14:textId="77777777" w:rsidR="009F605F" w:rsidRPr="00AE4153" w:rsidRDefault="009F605F" w:rsidP="009F605F">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9F605F" w:rsidRPr="00AE4153" w14:paraId="1D1FADEC" w14:textId="77777777" w:rsidTr="008F5C0D">
        <w:tc>
          <w:tcPr>
            <w:tcW w:w="4678" w:type="dxa"/>
          </w:tcPr>
          <w:p w14:paraId="538A3E52" w14:textId="77777777" w:rsidR="009F605F" w:rsidRPr="00AE4153" w:rsidRDefault="009F605F" w:rsidP="008F5C0D">
            <w:pPr>
              <w:tabs>
                <w:tab w:val="left" w:pos="567"/>
              </w:tabs>
              <w:spacing w:after="0" w:line="240" w:lineRule="auto"/>
              <w:rPr>
                <w:rFonts w:ascii="Times New Roman" w:eastAsia="Times New Roman" w:hAnsi="Times New Roman" w:cs="Times New Roman"/>
                <w:lang w:val="lt-LT"/>
              </w:rPr>
            </w:pPr>
            <w:r w:rsidRPr="00AE4153">
              <w:rPr>
                <w:rFonts w:ascii="Times New Roman" w:eastAsia="Times New Roman" w:hAnsi="Times New Roman" w:cs="Times New Roman"/>
                <w:lang w:val="lt-LT"/>
              </w:rPr>
              <w:t>UAB „Baltijos Bitė“</w:t>
            </w:r>
          </w:p>
          <w:p w14:paraId="7985A19C" w14:textId="338ACB17" w:rsidR="009F605F" w:rsidRPr="00AE4153" w:rsidRDefault="009F605F" w:rsidP="008F5C0D">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 xml:space="preserve">Vytauto pr. </w:t>
            </w:r>
            <w:r w:rsidR="0005037A">
              <w:rPr>
                <w:rFonts w:ascii="Times New Roman" w:eastAsia="Times New Roman" w:hAnsi="Times New Roman" w:cs="Times New Roman"/>
                <w:bCs/>
                <w:lang w:val="lt-LT"/>
              </w:rPr>
              <w:t>27-203</w:t>
            </w:r>
          </w:p>
          <w:p w14:paraId="1695C500" w14:textId="77777777" w:rsidR="009F605F" w:rsidRPr="00AE4153" w:rsidRDefault="009F605F" w:rsidP="008F5C0D">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LT-44352 Kaunas</w:t>
            </w:r>
          </w:p>
          <w:p w14:paraId="0AB35710" w14:textId="6E9DF71C" w:rsidR="009F605F" w:rsidRPr="00AE4153" w:rsidRDefault="009F605F" w:rsidP="008F5C0D">
            <w:pPr>
              <w:spacing w:after="0" w:line="240" w:lineRule="auto"/>
              <w:rPr>
                <w:rFonts w:ascii="Times New Roman" w:eastAsia="Times New Roman" w:hAnsi="Times New Roman" w:cs="Times New Roman"/>
                <w:bCs/>
                <w:lang w:val="lt-LT"/>
              </w:rPr>
            </w:pPr>
            <w:r w:rsidRPr="00AE4153">
              <w:rPr>
                <w:rFonts w:ascii="Times New Roman" w:eastAsia="Times New Roman" w:hAnsi="Times New Roman" w:cs="Times New Roman"/>
                <w:bCs/>
                <w:lang w:val="lt-LT"/>
              </w:rPr>
              <w:t>Tel</w:t>
            </w:r>
            <w:r w:rsidR="0005037A">
              <w:rPr>
                <w:rFonts w:ascii="Times New Roman" w:eastAsia="Times New Roman" w:hAnsi="Times New Roman" w:cs="Times New Roman"/>
                <w:bCs/>
                <w:lang w:val="lt-LT"/>
              </w:rPr>
              <w:t>.</w:t>
            </w:r>
            <w:r w:rsidRPr="00AE4153">
              <w:rPr>
                <w:rFonts w:ascii="Times New Roman" w:eastAsia="Times New Roman" w:hAnsi="Times New Roman" w:cs="Times New Roman"/>
                <w:bCs/>
                <w:lang w:val="lt-LT"/>
              </w:rPr>
              <w:t xml:space="preserve"> +370 37 204896</w:t>
            </w:r>
          </w:p>
        </w:tc>
      </w:tr>
    </w:tbl>
    <w:p w14:paraId="635FF78C" w14:textId="77777777" w:rsidR="009F605F" w:rsidRPr="00AE4153" w:rsidRDefault="009F605F" w:rsidP="009F605F">
      <w:pPr>
        <w:spacing w:after="0" w:line="240" w:lineRule="auto"/>
        <w:rPr>
          <w:rFonts w:ascii="Times New Roman" w:eastAsia="Times New Roman" w:hAnsi="Times New Roman" w:cs="Times New Roman"/>
          <w:bCs/>
          <w:lang w:val="lt-LT"/>
        </w:rPr>
      </w:pPr>
    </w:p>
    <w:p w14:paraId="73A89444" w14:textId="337D46D4" w:rsidR="009F605F" w:rsidRPr="00AE4153" w:rsidRDefault="009F605F" w:rsidP="009F605F">
      <w:pPr>
        <w:tabs>
          <w:tab w:val="left" w:pos="567"/>
        </w:tabs>
        <w:spacing w:after="0" w:line="240" w:lineRule="auto"/>
        <w:jc w:val="both"/>
        <w:rPr>
          <w:rFonts w:ascii="Times New Roman" w:eastAsia="Times New Roman" w:hAnsi="Times New Roman" w:cs="Times New Roman"/>
          <w:b/>
          <w:lang w:val="lt-LT" w:eastAsia="lt-LT"/>
        </w:rPr>
      </w:pPr>
      <w:r w:rsidRPr="00AE4153">
        <w:rPr>
          <w:rFonts w:ascii="Times New Roman" w:eastAsia="Times New Roman" w:hAnsi="Times New Roman" w:cs="Times New Roman"/>
          <w:b/>
          <w:lang w:val="lt-LT" w:eastAsia="lt-LT"/>
        </w:rPr>
        <w:t>Šis vaistas E</w:t>
      </w:r>
      <w:r w:rsidR="00640F7F">
        <w:rPr>
          <w:rFonts w:ascii="Times New Roman" w:eastAsia="Times New Roman" w:hAnsi="Times New Roman" w:cs="Times New Roman"/>
          <w:b/>
          <w:lang w:val="lt-LT" w:eastAsia="lt-LT"/>
        </w:rPr>
        <w:t>uropos ekonominės erdvės</w:t>
      </w:r>
      <w:r w:rsidRPr="00AE4153">
        <w:rPr>
          <w:rFonts w:ascii="Times New Roman" w:eastAsia="Times New Roman" w:hAnsi="Times New Roman" w:cs="Times New Roman"/>
          <w:b/>
          <w:lang w:val="lt-LT" w:eastAsia="lt-LT"/>
        </w:rPr>
        <w:t xml:space="preserve"> valstybėse narėse </w:t>
      </w:r>
      <w:r w:rsidR="002431C2" w:rsidRPr="002431C2">
        <w:rPr>
          <w:rFonts w:asciiTheme="majorBidi" w:hAnsiTheme="majorBidi" w:cstheme="majorBidi"/>
          <w:b/>
          <w:snapToGrid w:val="0"/>
          <w:lang w:val="lt-LT"/>
        </w:rPr>
        <w:t>ir Jungtinėje Karalystėje (Šiaurės Airijoje)</w:t>
      </w:r>
      <w:r w:rsidR="002431C2" w:rsidRPr="00E12D93">
        <w:rPr>
          <w:b/>
          <w:snapToGrid w:val="0"/>
          <w:lang w:val="lt-LT"/>
        </w:rPr>
        <w:t xml:space="preserve"> </w:t>
      </w:r>
      <w:r w:rsidRPr="00AE4153">
        <w:rPr>
          <w:rFonts w:ascii="Times New Roman" w:eastAsia="Times New Roman" w:hAnsi="Times New Roman" w:cs="Times New Roman"/>
          <w:b/>
          <w:lang w:val="lt-LT" w:eastAsia="lt-LT"/>
        </w:rPr>
        <w:t>registruotas tokiais pavadinimais:</w:t>
      </w:r>
    </w:p>
    <w:p w14:paraId="254CEFD0" w14:textId="77777777" w:rsidR="009F605F" w:rsidRPr="00AE4153" w:rsidRDefault="009F605F" w:rsidP="009F605F">
      <w:pPr>
        <w:autoSpaceDE w:val="0"/>
        <w:autoSpaceDN w:val="0"/>
        <w:adjustRightInd w:val="0"/>
        <w:spacing w:after="0" w:line="240" w:lineRule="auto"/>
        <w:rPr>
          <w:rFonts w:ascii="Times New Roman" w:eastAsia="Times New Roman" w:hAnsi="Times New Roman" w:cs="Times New Roman"/>
          <w:color w:val="000000"/>
          <w:lang w:val="lt-LT"/>
        </w:rPr>
      </w:pPr>
    </w:p>
    <w:tbl>
      <w:tblPr>
        <w:tblW w:w="9811"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29"/>
        <w:gridCol w:w="8182"/>
      </w:tblGrid>
      <w:tr w:rsidR="009F605F" w:rsidRPr="00AE4153" w14:paraId="793C603B" w14:textId="77777777" w:rsidTr="008F5C0D">
        <w:trPr>
          <w:trHeight w:val="127"/>
        </w:trPr>
        <w:tc>
          <w:tcPr>
            <w:tcW w:w="1629" w:type="dxa"/>
            <w:tcBorders>
              <w:top w:val="single" w:sz="8" w:space="0" w:color="000000"/>
              <w:left w:val="single" w:sz="8" w:space="0" w:color="000000"/>
              <w:bottom w:val="single" w:sz="8" w:space="0" w:color="000000"/>
              <w:right w:val="single" w:sz="8" w:space="0" w:color="000000"/>
            </w:tcBorders>
          </w:tcPr>
          <w:p w14:paraId="1398C2D3"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 xml:space="preserve">Belgija </w:t>
            </w:r>
          </w:p>
        </w:tc>
        <w:tc>
          <w:tcPr>
            <w:tcW w:w="8182" w:type="dxa"/>
            <w:tcBorders>
              <w:top w:val="single" w:sz="8" w:space="0" w:color="000000"/>
              <w:left w:val="single" w:sz="8" w:space="0" w:color="000000"/>
              <w:bottom w:val="single" w:sz="8" w:space="0" w:color="000000"/>
              <w:right w:val="single" w:sz="8" w:space="0" w:color="000000"/>
            </w:tcBorders>
          </w:tcPr>
          <w:p w14:paraId="6676DE55"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SimSun" w:hAnsi="Times New Roman" w:cs="Times New Roman"/>
                <w:lang w:val="lt-LT"/>
              </w:rPr>
              <w:t>Nurofen Patch 200 mg pleister</w:t>
            </w:r>
          </w:p>
        </w:tc>
      </w:tr>
      <w:tr w:rsidR="009F605F" w:rsidRPr="00AE4153" w14:paraId="0ABEAB4F" w14:textId="77777777" w:rsidTr="008F5C0D">
        <w:trPr>
          <w:trHeight w:val="266"/>
        </w:trPr>
        <w:tc>
          <w:tcPr>
            <w:tcW w:w="1629" w:type="dxa"/>
            <w:tcBorders>
              <w:top w:val="single" w:sz="8" w:space="0" w:color="000000"/>
              <w:left w:val="single" w:sz="8" w:space="0" w:color="000000"/>
              <w:bottom w:val="single" w:sz="8" w:space="0" w:color="000000"/>
              <w:right w:val="single" w:sz="8" w:space="0" w:color="000000"/>
            </w:tcBorders>
          </w:tcPr>
          <w:p w14:paraId="1C44B338"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Prancūzija</w:t>
            </w:r>
          </w:p>
        </w:tc>
        <w:tc>
          <w:tcPr>
            <w:tcW w:w="8182" w:type="dxa"/>
            <w:tcBorders>
              <w:top w:val="single" w:sz="8" w:space="0" w:color="000000"/>
              <w:left w:val="single" w:sz="8" w:space="0" w:color="000000"/>
              <w:bottom w:val="single" w:sz="8" w:space="0" w:color="000000"/>
              <w:right w:val="single" w:sz="8" w:space="0" w:color="000000"/>
            </w:tcBorders>
          </w:tcPr>
          <w:p w14:paraId="129C2185"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hAnsi="Times New Roman" w:cs="Times New Roman"/>
                <w:lang w:val="lt-LT"/>
              </w:rPr>
              <w:t>Nurofenplast 200mg, emplâtre médicamenteux</w:t>
            </w:r>
          </w:p>
        </w:tc>
      </w:tr>
      <w:tr w:rsidR="009F605F" w:rsidRPr="00AE4153" w14:paraId="040E3F6E" w14:textId="77777777" w:rsidTr="008F5C0D">
        <w:trPr>
          <w:trHeight w:val="266"/>
        </w:trPr>
        <w:tc>
          <w:tcPr>
            <w:tcW w:w="1629" w:type="dxa"/>
            <w:tcBorders>
              <w:top w:val="single" w:sz="8" w:space="0" w:color="000000"/>
              <w:left w:val="single" w:sz="8" w:space="0" w:color="000000"/>
              <w:bottom w:val="single" w:sz="8" w:space="0" w:color="000000"/>
              <w:right w:val="single" w:sz="8" w:space="0" w:color="000000"/>
            </w:tcBorders>
          </w:tcPr>
          <w:p w14:paraId="4FBEADD2"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Vokietija</w:t>
            </w:r>
          </w:p>
        </w:tc>
        <w:tc>
          <w:tcPr>
            <w:tcW w:w="8182" w:type="dxa"/>
            <w:tcBorders>
              <w:top w:val="single" w:sz="8" w:space="0" w:color="000000"/>
              <w:left w:val="single" w:sz="8" w:space="0" w:color="000000"/>
              <w:bottom w:val="single" w:sz="8" w:space="0" w:color="000000"/>
              <w:right w:val="single" w:sz="8" w:space="0" w:color="000000"/>
            </w:tcBorders>
          </w:tcPr>
          <w:p w14:paraId="611F2D00"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hAnsi="Times New Roman" w:cs="Times New Roman"/>
                <w:lang w:val="lt-LT"/>
              </w:rPr>
              <w:t>Nurofen 24-Stunden Schmerzpflaster</w:t>
            </w:r>
          </w:p>
        </w:tc>
      </w:tr>
      <w:tr w:rsidR="009F605F" w:rsidRPr="00AE4153" w14:paraId="2775D3DE" w14:textId="77777777" w:rsidTr="008F5C0D">
        <w:trPr>
          <w:trHeight w:val="266"/>
        </w:trPr>
        <w:tc>
          <w:tcPr>
            <w:tcW w:w="1629" w:type="dxa"/>
            <w:tcBorders>
              <w:top w:val="single" w:sz="8" w:space="0" w:color="000000"/>
              <w:left w:val="single" w:sz="8" w:space="0" w:color="000000"/>
              <w:bottom w:val="single" w:sz="8" w:space="0" w:color="000000"/>
              <w:right w:val="single" w:sz="8" w:space="0" w:color="000000"/>
            </w:tcBorders>
          </w:tcPr>
          <w:p w14:paraId="31A41E0D"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Airija</w:t>
            </w:r>
          </w:p>
        </w:tc>
        <w:tc>
          <w:tcPr>
            <w:tcW w:w="8182" w:type="dxa"/>
            <w:tcBorders>
              <w:top w:val="single" w:sz="8" w:space="0" w:color="000000"/>
              <w:left w:val="single" w:sz="8" w:space="0" w:color="000000"/>
              <w:bottom w:val="single" w:sz="8" w:space="0" w:color="000000"/>
              <w:right w:val="single" w:sz="8" w:space="0" w:color="000000"/>
            </w:tcBorders>
          </w:tcPr>
          <w:p w14:paraId="0021B051"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hAnsi="Times New Roman" w:cs="Times New Roman"/>
                <w:lang w:val="lt-LT"/>
              </w:rPr>
              <w:t>Nurofen Durance 200mg Medicated Plaster</w:t>
            </w:r>
          </w:p>
        </w:tc>
      </w:tr>
      <w:tr w:rsidR="009F605F" w:rsidRPr="00AE4153" w14:paraId="1FFDB083" w14:textId="77777777" w:rsidTr="008F5C0D">
        <w:trPr>
          <w:trHeight w:val="266"/>
        </w:trPr>
        <w:tc>
          <w:tcPr>
            <w:tcW w:w="1629" w:type="dxa"/>
            <w:tcBorders>
              <w:top w:val="single" w:sz="8" w:space="0" w:color="000000"/>
              <w:left w:val="single" w:sz="8" w:space="0" w:color="000000"/>
              <w:bottom w:val="single" w:sz="8" w:space="0" w:color="000000"/>
              <w:right w:val="single" w:sz="8" w:space="0" w:color="000000"/>
            </w:tcBorders>
          </w:tcPr>
          <w:p w14:paraId="6E4DA737"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Estija</w:t>
            </w:r>
          </w:p>
        </w:tc>
        <w:tc>
          <w:tcPr>
            <w:tcW w:w="8182" w:type="dxa"/>
            <w:tcBorders>
              <w:top w:val="single" w:sz="8" w:space="0" w:color="000000"/>
              <w:left w:val="single" w:sz="8" w:space="0" w:color="000000"/>
              <w:bottom w:val="single" w:sz="8" w:space="0" w:color="000000"/>
              <w:right w:val="single" w:sz="8" w:space="0" w:color="000000"/>
            </w:tcBorders>
          </w:tcPr>
          <w:p w14:paraId="3414E0B8" w14:textId="77777777" w:rsidR="009F605F" w:rsidRPr="00AE4153" w:rsidRDefault="009F605F" w:rsidP="008F5C0D">
            <w:pPr>
              <w:autoSpaceDE w:val="0"/>
              <w:autoSpaceDN w:val="0"/>
              <w:adjustRightInd w:val="0"/>
              <w:spacing w:after="0" w:line="240" w:lineRule="auto"/>
              <w:rPr>
                <w:rFonts w:ascii="Times New Roman" w:hAnsi="Times New Roman" w:cs="Times New Roman"/>
                <w:lang w:val="lt-LT"/>
              </w:rPr>
            </w:pPr>
            <w:r w:rsidRPr="00AE4153">
              <w:rPr>
                <w:rFonts w:ascii="Times New Roman" w:hAnsi="Times New Roman" w:cs="Times New Roman"/>
                <w:lang w:val="lt-LT"/>
              </w:rPr>
              <w:t>Nurofen, 200 mg ravimplaastrid</w:t>
            </w:r>
          </w:p>
        </w:tc>
      </w:tr>
      <w:tr w:rsidR="009F605F" w:rsidRPr="008155F1" w14:paraId="4E3226C7" w14:textId="77777777" w:rsidTr="008F5C0D">
        <w:trPr>
          <w:trHeight w:val="266"/>
        </w:trPr>
        <w:tc>
          <w:tcPr>
            <w:tcW w:w="1629" w:type="dxa"/>
            <w:tcBorders>
              <w:top w:val="single" w:sz="8" w:space="0" w:color="000000"/>
              <w:left w:val="single" w:sz="8" w:space="0" w:color="000000"/>
              <w:bottom w:val="single" w:sz="8" w:space="0" w:color="000000"/>
              <w:right w:val="single" w:sz="8" w:space="0" w:color="000000"/>
            </w:tcBorders>
          </w:tcPr>
          <w:p w14:paraId="626957DF"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Liuksemburgas</w:t>
            </w:r>
          </w:p>
        </w:tc>
        <w:tc>
          <w:tcPr>
            <w:tcW w:w="8182" w:type="dxa"/>
            <w:tcBorders>
              <w:top w:val="single" w:sz="8" w:space="0" w:color="000000"/>
              <w:left w:val="single" w:sz="8" w:space="0" w:color="000000"/>
              <w:bottom w:val="single" w:sz="8" w:space="0" w:color="000000"/>
              <w:right w:val="single" w:sz="8" w:space="0" w:color="000000"/>
            </w:tcBorders>
          </w:tcPr>
          <w:p w14:paraId="7E5CEE62" w14:textId="77777777" w:rsidR="009F605F" w:rsidRPr="00AE4153" w:rsidRDefault="009F605F" w:rsidP="008F5C0D">
            <w:pPr>
              <w:autoSpaceDE w:val="0"/>
              <w:autoSpaceDN w:val="0"/>
              <w:adjustRightInd w:val="0"/>
              <w:spacing w:after="0" w:line="240" w:lineRule="auto"/>
              <w:rPr>
                <w:rFonts w:ascii="Times New Roman" w:hAnsi="Times New Roman" w:cs="Times New Roman"/>
                <w:lang w:val="lt-LT"/>
              </w:rPr>
            </w:pPr>
            <w:r w:rsidRPr="00AE4153">
              <w:rPr>
                <w:rFonts w:ascii="Times New Roman" w:eastAsia="SimSun" w:hAnsi="Times New Roman" w:cs="Times New Roman"/>
                <w:lang w:val="lt-LT"/>
              </w:rPr>
              <w:t>Nurofen Patch 200 mg Emplâtre médicamenteux</w:t>
            </w:r>
          </w:p>
        </w:tc>
      </w:tr>
      <w:tr w:rsidR="009F605F" w:rsidRPr="00A23F74" w14:paraId="065AFB6A" w14:textId="77777777" w:rsidTr="008F5C0D">
        <w:trPr>
          <w:trHeight w:val="266"/>
        </w:trPr>
        <w:tc>
          <w:tcPr>
            <w:tcW w:w="1629" w:type="dxa"/>
            <w:tcBorders>
              <w:top w:val="single" w:sz="8" w:space="0" w:color="000000"/>
              <w:left w:val="single" w:sz="8" w:space="0" w:color="000000"/>
              <w:bottom w:val="single" w:sz="8" w:space="0" w:color="000000"/>
              <w:right w:val="single" w:sz="8" w:space="0" w:color="000000"/>
            </w:tcBorders>
          </w:tcPr>
          <w:p w14:paraId="75067FD3"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Latvija</w:t>
            </w:r>
          </w:p>
        </w:tc>
        <w:tc>
          <w:tcPr>
            <w:tcW w:w="8182" w:type="dxa"/>
            <w:tcBorders>
              <w:top w:val="single" w:sz="8" w:space="0" w:color="000000"/>
              <w:left w:val="single" w:sz="8" w:space="0" w:color="000000"/>
              <w:bottom w:val="single" w:sz="8" w:space="0" w:color="000000"/>
              <w:right w:val="single" w:sz="8" w:space="0" w:color="000000"/>
            </w:tcBorders>
          </w:tcPr>
          <w:p w14:paraId="1562B233" w14:textId="77777777" w:rsidR="009F605F" w:rsidRPr="00AE4153" w:rsidRDefault="009F605F" w:rsidP="008F5C0D">
            <w:pPr>
              <w:autoSpaceDE w:val="0"/>
              <w:autoSpaceDN w:val="0"/>
              <w:adjustRightInd w:val="0"/>
              <w:spacing w:after="0" w:line="240" w:lineRule="auto"/>
              <w:rPr>
                <w:rFonts w:ascii="Times New Roman" w:eastAsia="SimSun" w:hAnsi="Times New Roman" w:cs="Times New Roman"/>
                <w:lang w:val="lt-LT"/>
              </w:rPr>
            </w:pPr>
            <w:r w:rsidRPr="00AE4153">
              <w:rPr>
                <w:rFonts w:ascii="Times New Roman" w:hAnsi="Times New Roman" w:cs="Times New Roman"/>
                <w:snapToGrid w:val="0"/>
                <w:lang w:val="lt-LT"/>
              </w:rPr>
              <w:t>Nurofen Acti 200 mg ārstnieciskais plāksteris</w:t>
            </w:r>
          </w:p>
        </w:tc>
      </w:tr>
      <w:tr w:rsidR="009F605F" w:rsidRPr="00AE4153" w14:paraId="201C7BDA" w14:textId="77777777" w:rsidTr="008F5C0D">
        <w:trPr>
          <w:trHeight w:val="266"/>
        </w:trPr>
        <w:tc>
          <w:tcPr>
            <w:tcW w:w="1629" w:type="dxa"/>
            <w:tcBorders>
              <w:top w:val="single" w:sz="8" w:space="0" w:color="000000"/>
              <w:left w:val="single" w:sz="8" w:space="0" w:color="000000"/>
              <w:bottom w:val="single" w:sz="8" w:space="0" w:color="000000"/>
              <w:right w:val="single" w:sz="8" w:space="0" w:color="000000"/>
            </w:tcBorders>
          </w:tcPr>
          <w:p w14:paraId="6B6BBD6A"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Lietuva</w:t>
            </w:r>
          </w:p>
        </w:tc>
        <w:tc>
          <w:tcPr>
            <w:tcW w:w="8182" w:type="dxa"/>
            <w:tcBorders>
              <w:top w:val="single" w:sz="8" w:space="0" w:color="000000"/>
              <w:left w:val="single" w:sz="8" w:space="0" w:color="000000"/>
              <w:bottom w:val="single" w:sz="8" w:space="0" w:color="000000"/>
              <w:right w:val="single" w:sz="8" w:space="0" w:color="000000"/>
            </w:tcBorders>
          </w:tcPr>
          <w:p w14:paraId="1F4E7648" w14:textId="77777777" w:rsidR="009F605F" w:rsidRPr="00AE4153" w:rsidRDefault="009F605F" w:rsidP="008F5C0D">
            <w:pPr>
              <w:autoSpaceDE w:val="0"/>
              <w:autoSpaceDN w:val="0"/>
              <w:adjustRightInd w:val="0"/>
              <w:spacing w:after="0" w:line="240" w:lineRule="auto"/>
              <w:rPr>
                <w:rFonts w:ascii="Times New Roman" w:eastAsia="SimSun" w:hAnsi="Times New Roman" w:cs="Times New Roman"/>
                <w:lang w:val="lt-LT"/>
              </w:rPr>
            </w:pPr>
            <w:r w:rsidRPr="00AE4153">
              <w:rPr>
                <w:rFonts w:ascii="Times New Roman" w:eastAsia="Times New Roman" w:hAnsi="Times New Roman" w:cs="Times New Roman"/>
                <w:bCs/>
                <w:lang w:val="lt-LT"/>
              </w:rPr>
              <w:t>Nuroflex 200 mg vaistinis pleistras</w:t>
            </w:r>
          </w:p>
        </w:tc>
      </w:tr>
      <w:tr w:rsidR="009F605F" w:rsidRPr="00AE4153" w14:paraId="47064D07" w14:textId="77777777" w:rsidTr="008F5C0D">
        <w:trPr>
          <w:trHeight w:val="266"/>
        </w:trPr>
        <w:tc>
          <w:tcPr>
            <w:tcW w:w="1629" w:type="dxa"/>
            <w:tcBorders>
              <w:top w:val="single" w:sz="8" w:space="0" w:color="000000"/>
              <w:left w:val="single" w:sz="8" w:space="0" w:color="000000"/>
              <w:bottom w:val="single" w:sz="8" w:space="0" w:color="000000"/>
              <w:right w:val="single" w:sz="8" w:space="0" w:color="000000"/>
            </w:tcBorders>
          </w:tcPr>
          <w:p w14:paraId="7FC82FE9"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Jungtinė Karalystė</w:t>
            </w:r>
          </w:p>
        </w:tc>
        <w:tc>
          <w:tcPr>
            <w:tcW w:w="8182" w:type="dxa"/>
            <w:tcBorders>
              <w:top w:val="single" w:sz="8" w:space="0" w:color="000000"/>
              <w:left w:val="single" w:sz="8" w:space="0" w:color="000000"/>
              <w:bottom w:val="single" w:sz="8" w:space="0" w:color="000000"/>
              <w:right w:val="single" w:sz="8" w:space="0" w:color="000000"/>
            </w:tcBorders>
          </w:tcPr>
          <w:p w14:paraId="3DE2F60E"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hAnsi="Times New Roman" w:cs="Times New Roman"/>
                <w:lang w:val="lt-LT"/>
              </w:rPr>
              <w:t>Nurofen Joint &amp; Muscular Pain Relief 200mg Medicated Plaster</w:t>
            </w:r>
          </w:p>
        </w:tc>
      </w:tr>
      <w:tr w:rsidR="009F605F" w:rsidRPr="00AE4153" w14:paraId="4C5CADAF" w14:textId="77777777" w:rsidTr="008F5C0D">
        <w:trPr>
          <w:trHeight w:val="266"/>
        </w:trPr>
        <w:tc>
          <w:tcPr>
            <w:tcW w:w="1629" w:type="dxa"/>
            <w:tcBorders>
              <w:top w:val="single" w:sz="8" w:space="0" w:color="000000"/>
              <w:left w:val="single" w:sz="8" w:space="0" w:color="000000"/>
              <w:bottom w:val="single" w:sz="8" w:space="0" w:color="000000"/>
              <w:right w:val="single" w:sz="8" w:space="0" w:color="000000"/>
            </w:tcBorders>
          </w:tcPr>
          <w:p w14:paraId="57C5EC7E"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Kroatija</w:t>
            </w:r>
          </w:p>
        </w:tc>
        <w:tc>
          <w:tcPr>
            <w:tcW w:w="8182" w:type="dxa"/>
            <w:tcBorders>
              <w:top w:val="single" w:sz="8" w:space="0" w:color="000000"/>
              <w:left w:val="single" w:sz="8" w:space="0" w:color="000000"/>
              <w:bottom w:val="single" w:sz="8" w:space="0" w:color="000000"/>
              <w:right w:val="single" w:sz="8" w:space="0" w:color="000000"/>
            </w:tcBorders>
          </w:tcPr>
          <w:p w14:paraId="5F0E8DA4" w14:textId="77777777" w:rsidR="009F605F" w:rsidRPr="00AE4153" w:rsidRDefault="009F605F" w:rsidP="008F5C0D">
            <w:pPr>
              <w:autoSpaceDE w:val="0"/>
              <w:autoSpaceDN w:val="0"/>
              <w:adjustRightInd w:val="0"/>
              <w:spacing w:after="0" w:line="240" w:lineRule="auto"/>
              <w:rPr>
                <w:rFonts w:ascii="Times New Roman" w:hAnsi="Times New Roman" w:cs="Times New Roman"/>
                <w:lang w:val="lt-LT"/>
              </w:rPr>
            </w:pPr>
            <w:r w:rsidRPr="00AE4153">
              <w:rPr>
                <w:rFonts w:ascii="Times New Roman" w:hAnsi="Times New Roman" w:cs="Times New Roman"/>
                <w:lang w:val="lt-LT"/>
              </w:rPr>
              <w:t>Nurofen 200 mg ljekoviti flaster</w:t>
            </w:r>
          </w:p>
        </w:tc>
      </w:tr>
      <w:tr w:rsidR="009F605F" w:rsidRPr="00AE4153" w14:paraId="241B775C" w14:textId="77777777" w:rsidTr="008F5C0D">
        <w:trPr>
          <w:trHeight w:val="266"/>
        </w:trPr>
        <w:tc>
          <w:tcPr>
            <w:tcW w:w="1629" w:type="dxa"/>
            <w:tcBorders>
              <w:top w:val="single" w:sz="8" w:space="0" w:color="000000"/>
              <w:left w:val="single" w:sz="8" w:space="0" w:color="000000"/>
              <w:bottom w:val="single" w:sz="8" w:space="0" w:color="000000"/>
              <w:right w:val="single" w:sz="8" w:space="0" w:color="000000"/>
            </w:tcBorders>
          </w:tcPr>
          <w:p w14:paraId="1A7FFC00"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Nyderlandai</w:t>
            </w:r>
          </w:p>
        </w:tc>
        <w:tc>
          <w:tcPr>
            <w:tcW w:w="8182" w:type="dxa"/>
            <w:tcBorders>
              <w:top w:val="single" w:sz="8" w:space="0" w:color="000000"/>
              <w:left w:val="single" w:sz="8" w:space="0" w:color="000000"/>
              <w:bottom w:val="single" w:sz="8" w:space="0" w:color="000000"/>
              <w:right w:val="single" w:sz="8" w:space="0" w:color="000000"/>
            </w:tcBorders>
          </w:tcPr>
          <w:p w14:paraId="3AF35548" w14:textId="77777777" w:rsidR="009F605F" w:rsidRPr="00AE4153" w:rsidRDefault="009F605F" w:rsidP="008F5C0D">
            <w:pPr>
              <w:autoSpaceDE w:val="0"/>
              <w:autoSpaceDN w:val="0"/>
              <w:adjustRightInd w:val="0"/>
              <w:spacing w:after="0" w:line="240" w:lineRule="auto"/>
              <w:rPr>
                <w:rFonts w:ascii="Times New Roman" w:hAnsi="Times New Roman" w:cs="Times New Roman"/>
                <w:lang w:val="lt-LT"/>
              </w:rPr>
            </w:pPr>
            <w:r w:rsidRPr="00AE4153">
              <w:rPr>
                <w:rFonts w:ascii="Times New Roman" w:hAnsi="Times New Roman" w:cs="Times New Roman"/>
                <w:lang w:val="lt-LT"/>
              </w:rPr>
              <w:t>Nurofen Pleister 200 mg</w:t>
            </w:r>
          </w:p>
        </w:tc>
      </w:tr>
      <w:tr w:rsidR="009F605F" w:rsidRPr="008155F1" w14:paraId="448A07AD" w14:textId="77777777" w:rsidTr="008F5C0D">
        <w:trPr>
          <w:trHeight w:val="266"/>
        </w:trPr>
        <w:tc>
          <w:tcPr>
            <w:tcW w:w="1629" w:type="dxa"/>
            <w:tcBorders>
              <w:top w:val="single" w:sz="8" w:space="0" w:color="000000"/>
              <w:left w:val="single" w:sz="8" w:space="0" w:color="000000"/>
              <w:bottom w:val="single" w:sz="8" w:space="0" w:color="000000"/>
              <w:right w:val="single" w:sz="8" w:space="0" w:color="000000"/>
            </w:tcBorders>
          </w:tcPr>
          <w:p w14:paraId="4CBED3D8" w14:textId="77777777" w:rsidR="009F605F" w:rsidRPr="00AE4153" w:rsidRDefault="009F605F" w:rsidP="008F5C0D">
            <w:pPr>
              <w:autoSpaceDE w:val="0"/>
              <w:autoSpaceDN w:val="0"/>
              <w:adjustRightInd w:val="0"/>
              <w:spacing w:after="0" w:line="240" w:lineRule="auto"/>
              <w:rPr>
                <w:rFonts w:ascii="Times New Roman" w:eastAsia="Times New Roman" w:hAnsi="Times New Roman" w:cs="Times New Roman"/>
                <w:color w:val="000000"/>
                <w:lang w:val="lt-LT"/>
              </w:rPr>
            </w:pPr>
            <w:r w:rsidRPr="00AE4153">
              <w:rPr>
                <w:rFonts w:ascii="Times New Roman" w:eastAsia="Times New Roman" w:hAnsi="Times New Roman" w:cs="Times New Roman"/>
                <w:color w:val="000000"/>
                <w:lang w:val="lt-LT"/>
              </w:rPr>
              <w:t>Portugalija</w:t>
            </w:r>
          </w:p>
        </w:tc>
        <w:tc>
          <w:tcPr>
            <w:tcW w:w="8182" w:type="dxa"/>
            <w:tcBorders>
              <w:top w:val="single" w:sz="8" w:space="0" w:color="000000"/>
              <w:left w:val="single" w:sz="8" w:space="0" w:color="000000"/>
              <w:bottom w:val="single" w:sz="8" w:space="0" w:color="000000"/>
              <w:right w:val="single" w:sz="8" w:space="0" w:color="000000"/>
            </w:tcBorders>
          </w:tcPr>
          <w:p w14:paraId="4FD1F3FD" w14:textId="77777777" w:rsidR="009F605F" w:rsidRPr="00AE4153" w:rsidRDefault="009F605F" w:rsidP="008F5C0D">
            <w:pPr>
              <w:autoSpaceDE w:val="0"/>
              <w:autoSpaceDN w:val="0"/>
              <w:adjustRightInd w:val="0"/>
              <w:spacing w:after="0" w:line="240" w:lineRule="auto"/>
              <w:rPr>
                <w:rFonts w:ascii="Times New Roman" w:hAnsi="Times New Roman" w:cs="Times New Roman"/>
                <w:lang w:val="lt-LT"/>
              </w:rPr>
            </w:pPr>
            <w:r w:rsidRPr="00AE4153">
              <w:rPr>
                <w:rFonts w:ascii="Times New Roman" w:hAnsi="Times New Roman" w:cs="Times New Roman"/>
                <w:lang w:val="lt-LT"/>
              </w:rPr>
              <w:t>Nurofen Musc, 200 mg emplastro medicamentoso</w:t>
            </w:r>
          </w:p>
        </w:tc>
      </w:tr>
    </w:tbl>
    <w:p w14:paraId="7E555EB9" w14:textId="77777777" w:rsidR="009F605F" w:rsidRPr="00AE4153" w:rsidRDefault="009F605F" w:rsidP="009F605F">
      <w:pPr>
        <w:spacing w:after="0" w:line="240" w:lineRule="auto"/>
        <w:rPr>
          <w:rFonts w:ascii="Times New Roman" w:eastAsia="Times New Roman" w:hAnsi="Times New Roman" w:cs="Times New Roman"/>
          <w:bCs/>
          <w:lang w:val="lt-LT"/>
        </w:rPr>
      </w:pPr>
    </w:p>
    <w:p w14:paraId="2C1FC81C" w14:textId="40C66696" w:rsidR="009F605F" w:rsidRPr="00AE4153" w:rsidRDefault="009F605F" w:rsidP="009F605F">
      <w:pPr>
        <w:numPr>
          <w:ilvl w:val="12"/>
          <w:numId w:val="0"/>
        </w:numPr>
        <w:spacing w:line="240" w:lineRule="auto"/>
        <w:ind w:right="-2"/>
        <w:rPr>
          <w:rFonts w:ascii="Times New Roman" w:hAnsi="Times New Roman" w:cs="Times New Roman"/>
          <w:b/>
          <w:lang w:val="lt-LT"/>
        </w:rPr>
      </w:pPr>
      <w:r w:rsidRPr="00AE4153">
        <w:rPr>
          <w:rFonts w:ascii="Times New Roman" w:eastAsia="Times New Roman" w:hAnsi="Times New Roman" w:cs="Times New Roman"/>
          <w:b/>
          <w:bCs/>
          <w:lang w:val="lt-LT"/>
        </w:rPr>
        <w:t xml:space="preserve">Šis pakuotės lapelis paskutinį kartą peržiūrėtas </w:t>
      </w:r>
      <w:r w:rsidR="00E12D93">
        <w:rPr>
          <w:rFonts w:ascii="Times New Roman" w:hAnsi="Times New Roman" w:cs="Times New Roman"/>
          <w:b/>
          <w:lang w:val="lt-LT"/>
        </w:rPr>
        <w:t>2024-02-13</w:t>
      </w:r>
      <w:r w:rsidR="00BE5149">
        <w:rPr>
          <w:rFonts w:ascii="Times New Roman" w:hAnsi="Times New Roman" w:cs="Times New Roman"/>
          <w:b/>
          <w:lang w:val="lt-LT"/>
        </w:rPr>
        <w:t>.</w:t>
      </w:r>
    </w:p>
    <w:p w14:paraId="5A4C9909" w14:textId="77777777" w:rsidR="009F605F" w:rsidRPr="00AE4153" w:rsidRDefault="009F605F" w:rsidP="009F605F">
      <w:pPr>
        <w:numPr>
          <w:ilvl w:val="12"/>
          <w:numId w:val="0"/>
        </w:numPr>
        <w:spacing w:line="240" w:lineRule="auto"/>
        <w:ind w:right="-2"/>
        <w:rPr>
          <w:rFonts w:ascii="Times New Roman" w:hAnsi="Times New Roman" w:cs="Times New Roman"/>
          <w:b/>
          <w:lang w:val="lt-LT"/>
        </w:rPr>
      </w:pPr>
    </w:p>
    <w:p w14:paraId="4797D752" w14:textId="77777777" w:rsidR="009F605F" w:rsidRPr="00AE4153" w:rsidRDefault="009F605F" w:rsidP="009F605F">
      <w:pPr>
        <w:numPr>
          <w:ilvl w:val="12"/>
          <w:numId w:val="0"/>
        </w:numPr>
        <w:tabs>
          <w:tab w:val="left" w:pos="567"/>
        </w:tabs>
        <w:spacing w:after="0" w:line="240" w:lineRule="auto"/>
        <w:ind w:right="-2"/>
        <w:rPr>
          <w:rFonts w:ascii="Times New Roman" w:hAnsi="Times New Roman" w:cs="Times New Roman"/>
          <w:lang w:val="lt-LT"/>
        </w:rPr>
      </w:pPr>
      <w:r w:rsidRPr="00AE4153">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AE4153">
        <w:rPr>
          <w:rFonts w:ascii="Times New Roman" w:eastAsia="Times New Roman" w:hAnsi="Times New Roman" w:cs="Times New Roman"/>
          <w:i/>
          <w:snapToGrid w:val="0"/>
          <w:lang w:val="lt-LT"/>
        </w:rPr>
        <w:t xml:space="preserve"> </w:t>
      </w:r>
      <w:hyperlink r:id="rId14" w:history="1">
        <w:r w:rsidRPr="00AE4153">
          <w:rPr>
            <w:rFonts w:ascii="Times New Roman" w:eastAsia="SimSun" w:hAnsi="Times New Roman" w:cs="Times New Roman"/>
            <w:snapToGrid w:val="0"/>
            <w:color w:val="0000FF"/>
            <w:u w:val="single"/>
            <w:lang w:val="lt-LT"/>
          </w:rPr>
          <w:t>http://www.vvkt.lt/</w:t>
        </w:r>
      </w:hyperlink>
      <w:r w:rsidRPr="00AE4153">
        <w:rPr>
          <w:rFonts w:ascii="Times New Roman" w:eastAsia="Times New Roman" w:hAnsi="Times New Roman" w:cs="Times New Roman"/>
          <w:snapToGrid w:val="0"/>
          <w:lang w:val="lt-LT"/>
        </w:rPr>
        <w:t>.</w:t>
      </w:r>
    </w:p>
    <w:p w14:paraId="272C3198" w14:textId="77777777" w:rsidR="009F605F" w:rsidRPr="00AE4153" w:rsidRDefault="009F605F" w:rsidP="009F605F">
      <w:pPr>
        <w:rPr>
          <w:rFonts w:ascii="Times New Roman" w:hAnsi="Times New Roman" w:cs="Times New Roman"/>
          <w:lang w:val="lt-LT"/>
        </w:rPr>
      </w:pPr>
    </w:p>
    <w:p w14:paraId="65774EA9" w14:textId="77777777" w:rsidR="009F605F" w:rsidRPr="00AE4153" w:rsidRDefault="009F605F" w:rsidP="009F605F">
      <w:pPr>
        <w:rPr>
          <w:rFonts w:ascii="Times New Roman" w:hAnsi="Times New Roman" w:cs="Times New Roman"/>
          <w:lang w:val="lt-LT"/>
        </w:rPr>
      </w:pPr>
    </w:p>
    <w:p w14:paraId="2D119D4F" w14:textId="77777777" w:rsidR="009F605F" w:rsidRPr="00AE4153" w:rsidRDefault="009F605F" w:rsidP="009F605F">
      <w:pPr>
        <w:rPr>
          <w:rFonts w:ascii="Times New Roman" w:hAnsi="Times New Roman" w:cs="Times New Roman"/>
          <w:lang w:val="lt-LT"/>
        </w:rPr>
      </w:pPr>
    </w:p>
    <w:p w14:paraId="17CCB977" w14:textId="77777777" w:rsidR="009F605F" w:rsidRPr="00AE4153" w:rsidRDefault="009F605F" w:rsidP="009F605F">
      <w:pPr>
        <w:rPr>
          <w:rFonts w:ascii="Times New Roman" w:hAnsi="Times New Roman" w:cs="Times New Roman"/>
          <w:lang w:val="lt-LT"/>
        </w:rPr>
      </w:pPr>
    </w:p>
    <w:p w14:paraId="23F3D4F0" w14:textId="77777777" w:rsidR="0010104E" w:rsidRPr="00AE4153" w:rsidRDefault="0010104E">
      <w:pPr>
        <w:rPr>
          <w:rFonts w:ascii="Times New Roman" w:hAnsi="Times New Roman" w:cs="Times New Roman"/>
          <w:lang w:val="lt-LT"/>
        </w:rPr>
      </w:pPr>
    </w:p>
    <w:sectPr w:rsidR="0010104E" w:rsidRPr="00AE4153" w:rsidSect="008F5C0D">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1430A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6C02700"/>
    <w:multiLevelType w:val="hybridMultilevel"/>
    <w:tmpl w:val="E1C04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45F47"/>
    <w:multiLevelType w:val="hybridMultilevel"/>
    <w:tmpl w:val="FD6A84C6"/>
    <w:lvl w:ilvl="0" w:tplc="2CC4BBA4">
      <w:start w:val="1"/>
      <w:numFmt w:val="bullet"/>
      <w:lvlRestart w:val="0"/>
      <w:lvlText w:val="-"/>
      <w:lvlJc w:val="left"/>
      <w:pPr>
        <w:tabs>
          <w:tab w:val="num" w:pos="723"/>
        </w:tabs>
        <w:ind w:left="723" w:hanging="363"/>
      </w:pPr>
      <w:rPr>
        <w:rFonts w:ascii="Times New Roman" w:hAnsi="Times New Roman" w:cs="Times New Roman" w:hint="default"/>
      </w:rPr>
    </w:lvl>
    <w:lvl w:ilvl="1" w:tplc="04270003">
      <w:start w:val="1"/>
      <w:numFmt w:val="bullet"/>
      <w:lvlRestart w:val="0"/>
      <w:lvlText w:val="-"/>
      <w:lvlJc w:val="left"/>
      <w:pPr>
        <w:tabs>
          <w:tab w:val="num" w:pos="1443"/>
        </w:tabs>
        <w:ind w:left="1443" w:hanging="363"/>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81F87"/>
    <w:multiLevelType w:val="hybridMultilevel"/>
    <w:tmpl w:val="5C78F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E15BE8"/>
    <w:multiLevelType w:val="hybridMultilevel"/>
    <w:tmpl w:val="52CA71C6"/>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7340B"/>
    <w:multiLevelType w:val="hybridMultilevel"/>
    <w:tmpl w:val="90C08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436753"/>
    <w:multiLevelType w:val="hybridMultilevel"/>
    <w:tmpl w:val="6994A9E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72497"/>
    <w:multiLevelType w:val="hybridMultilevel"/>
    <w:tmpl w:val="D678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F5A01"/>
    <w:multiLevelType w:val="hybridMultilevel"/>
    <w:tmpl w:val="46B4B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9659BB"/>
    <w:multiLevelType w:val="hybridMultilevel"/>
    <w:tmpl w:val="535A3CE0"/>
    <w:lvl w:ilvl="0" w:tplc="EA3A67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987838"/>
    <w:multiLevelType w:val="hybridMultilevel"/>
    <w:tmpl w:val="BD3E679E"/>
    <w:lvl w:ilvl="0" w:tplc="08090001">
      <w:start w:val="1"/>
      <w:numFmt w:val="bullet"/>
      <w:lvlText w:val=""/>
      <w:lvlJc w:val="left"/>
      <w:pPr>
        <w:tabs>
          <w:tab w:val="num" w:pos="927"/>
        </w:tabs>
        <w:ind w:left="927" w:hanging="360"/>
      </w:pPr>
      <w:rPr>
        <w:rFonts w:ascii="Symbol" w:hAnsi="Symbol" w:hint="default"/>
      </w:rPr>
    </w:lvl>
    <w:lvl w:ilvl="1" w:tplc="0809000F">
      <w:start w:val="1"/>
      <w:numFmt w:val="decimal"/>
      <w:lvlText w:val="%2."/>
      <w:lvlJc w:val="left"/>
      <w:pPr>
        <w:tabs>
          <w:tab w:val="num" w:pos="1647"/>
        </w:tabs>
        <w:ind w:left="1647" w:hanging="360"/>
      </w:pPr>
      <w:rPr>
        <w:rFonts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F9E7C53"/>
    <w:multiLevelType w:val="hybridMultilevel"/>
    <w:tmpl w:val="9990D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7231CF"/>
    <w:multiLevelType w:val="hybridMultilevel"/>
    <w:tmpl w:val="0B122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B53CEA"/>
    <w:multiLevelType w:val="hybridMultilevel"/>
    <w:tmpl w:val="4830F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FE1D2C"/>
    <w:multiLevelType w:val="hybridMultilevel"/>
    <w:tmpl w:val="9A0C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E103A"/>
    <w:multiLevelType w:val="hybridMultilevel"/>
    <w:tmpl w:val="8D0A3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2B8F"/>
    <w:multiLevelType w:val="hybridMultilevel"/>
    <w:tmpl w:val="B1626F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F860E8"/>
    <w:multiLevelType w:val="hybridMultilevel"/>
    <w:tmpl w:val="21F86DDA"/>
    <w:lvl w:ilvl="0" w:tplc="A57E3E2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7B7D66"/>
    <w:multiLevelType w:val="hybridMultilevel"/>
    <w:tmpl w:val="77AC9A42"/>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07A1F0D"/>
    <w:multiLevelType w:val="hybridMultilevel"/>
    <w:tmpl w:val="F26A8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0F04D3"/>
    <w:multiLevelType w:val="hybridMultilevel"/>
    <w:tmpl w:val="6186C3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D7037B"/>
    <w:multiLevelType w:val="hybridMultilevel"/>
    <w:tmpl w:val="6ACC80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A12FFE"/>
    <w:multiLevelType w:val="hybridMultilevel"/>
    <w:tmpl w:val="CC020216"/>
    <w:lvl w:ilvl="0" w:tplc="63C0455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01601"/>
    <w:multiLevelType w:val="hybridMultilevel"/>
    <w:tmpl w:val="5B0A0DDC"/>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E0411"/>
    <w:multiLevelType w:val="hybridMultilevel"/>
    <w:tmpl w:val="6F265D58"/>
    <w:lvl w:ilvl="0" w:tplc="0427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334053"/>
    <w:multiLevelType w:val="hybridMultilevel"/>
    <w:tmpl w:val="4830F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BE0752"/>
    <w:multiLevelType w:val="hybridMultilevel"/>
    <w:tmpl w:val="27A09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CB57382"/>
    <w:multiLevelType w:val="hybridMultilevel"/>
    <w:tmpl w:val="3C224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DEF010B"/>
    <w:multiLevelType w:val="hybridMultilevel"/>
    <w:tmpl w:val="52C25796"/>
    <w:lvl w:ilvl="0" w:tplc="ED3CC6FA">
      <w:start w:val="1"/>
      <w:numFmt w:val="bullet"/>
      <w:lvlText w:val=""/>
      <w:lvlJc w:val="left"/>
      <w:pPr>
        <w:tabs>
          <w:tab w:val="num" w:pos="666"/>
        </w:tabs>
        <w:ind w:left="666" w:hanging="567"/>
      </w:pPr>
      <w:rPr>
        <w:rFonts w:ascii="Symbol" w:hAnsi="Symbol" w:hint="default"/>
        <w:sz w:val="22"/>
      </w:rPr>
    </w:lvl>
    <w:lvl w:ilvl="1" w:tplc="08090003">
      <w:start w:val="1"/>
      <w:numFmt w:val="bullet"/>
      <w:lvlText w:val="o"/>
      <w:lvlJc w:val="left"/>
      <w:pPr>
        <w:tabs>
          <w:tab w:val="num" w:pos="2106"/>
        </w:tabs>
        <w:ind w:left="2106" w:hanging="360"/>
      </w:pPr>
      <w:rPr>
        <w:rFonts w:ascii="Courier New" w:hAnsi="Courier New" w:cs="Courier New" w:hint="default"/>
      </w:rPr>
    </w:lvl>
    <w:lvl w:ilvl="2" w:tplc="08090005" w:tentative="1">
      <w:start w:val="1"/>
      <w:numFmt w:val="bullet"/>
      <w:lvlText w:val=""/>
      <w:lvlJc w:val="left"/>
      <w:pPr>
        <w:tabs>
          <w:tab w:val="num" w:pos="2826"/>
        </w:tabs>
        <w:ind w:left="2826" w:hanging="360"/>
      </w:pPr>
      <w:rPr>
        <w:rFonts w:ascii="Wingdings" w:hAnsi="Wingdings" w:hint="default"/>
      </w:rPr>
    </w:lvl>
    <w:lvl w:ilvl="3" w:tplc="08090001" w:tentative="1">
      <w:start w:val="1"/>
      <w:numFmt w:val="bullet"/>
      <w:lvlText w:val=""/>
      <w:lvlJc w:val="left"/>
      <w:pPr>
        <w:tabs>
          <w:tab w:val="num" w:pos="3546"/>
        </w:tabs>
        <w:ind w:left="3546" w:hanging="360"/>
      </w:pPr>
      <w:rPr>
        <w:rFonts w:ascii="Symbol" w:hAnsi="Symbol" w:hint="default"/>
      </w:rPr>
    </w:lvl>
    <w:lvl w:ilvl="4" w:tplc="08090003" w:tentative="1">
      <w:start w:val="1"/>
      <w:numFmt w:val="bullet"/>
      <w:lvlText w:val="o"/>
      <w:lvlJc w:val="left"/>
      <w:pPr>
        <w:tabs>
          <w:tab w:val="num" w:pos="4266"/>
        </w:tabs>
        <w:ind w:left="4266" w:hanging="360"/>
      </w:pPr>
      <w:rPr>
        <w:rFonts w:ascii="Courier New" w:hAnsi="Courier New" w:cs="Courier New" w:hint="default"/>
      </w:rPr>
    </w:lvl>
    <w:lvl w:ilvl="5" w:tplc="08090005" w:tentative="1">
      <w:start w:val="1"/>
      <w:numFmt w:val="bullet"/>
      <w:lvlText w:val=""/>
      <w:lvlJc w:val="left"/>
      <w:pPr>
        <w:tabs>
          <w:tab w:val="num" w:pos="4986"/>
        </w:tabs>
        <w:ind w:left="4986" w:hanging="360"/>
      </w:pPr>
      <w:rPr>
        <w:rFonts w:ascii="Wingdings" w:hAnsi="Wingdings" w:hint="default"/>
      </w:rPr>
    </w:lvl>
    <w:lvl w:ilvl="6" w:tplc="08090001" w:tentative="1">
      <w:start w:val="1"/>
      <w:numFmt w:val="bullet"/>
      <w:lvlText w:val=""/>
      <w:lvlJc w:val="left"/>
      <w:pPr>
        <w:tabs>
          <w:tab w:val="num" w:pos="5706"/>
        </w:tabs>
        <w:ind w:left="5706" w:hanging="360"/>
      </w:pPr>
      <w:rPr>
        <w:rFonts w:ascii="Symbol" w:hAnsi="Symbol" w:hint="default"/>
      </w:rPr>
    </w:lvl>
    <w:lvl w:ilvl="7" w:tplc="08090003" w:tentative="1">
      <w:start w:val="1"/>
      <w:numFmt w:val="bullet"/>
      <w:lvlText w:val="o"/>
      <w:lvlJc w:val="left"/>
      <w:pPr>
        <w:tabs>
          <w:tab w:val="num" w:pos="6426"/>
        </w:tabs>
        <w:ind w:left="6426" w:hanging="360"/>
      </w:pPr>
      <w:rPr>
        <w:rFonts w:ascii="Courier New" w:hAnsi="Courier New" w:cs="Courier New" w:hint="default"/>
      </w:rPr>
    </w:lvl>
    <w:lvl w:ilvl="8" w:tplc="08090005" w:tentative="1">
      <w:start w:val="1"/>
      <w:numFmt w:val="bullet"/>
      <w:lvlText w:val=""/>
      <w:lvlJc w:val="left"/>
      <w:pPr>
        <w:tabs>
          <w:tab w:val="num" w:pos="7146"/>
        </w:tabs>
        <w:ind w:left="7146" w:hanging="360"/>
      </w:pPr>
      <w:rPr>
        <w:rFonts w:ascii="Wingdings" w:hAnsi="Wingdings" w:hint="default"/>
      </w:rPr>
    </w:lvl>
  </w:abstractNum>
  <w:num w:numId="1">
    <w:abstractNumId w:val="3"/>
  </w:num>
  <w:num w:numId="2">
    <w:abstractNumId w:val="24"/>
  </w:num>
  <w:num w:numId="3">
    <w:abstractNumId w:val="5"/>
  </w:num>
  <w:num w:numId="4">
    <w:abstractNumId w:val="20"/>
  </w:num>
  <w:num w:numId="5">
    <w:abstractNumId w:val="23"/>
  </w:num>
  <w:num w:numId="6">
    <w:abstractNumId w:val="18"/>
  </w:num>
  <w:num w:numId="7">
    <w:abstractNumId w:val="0"/>
  </w:num>
  <w:num w:numId="8">
    <w:abstractNumId w:val="21"/>
  </w:num>
  <w:num w:numId="9">
    <w:abstractNumId w:val="1"/>
    <w:lvlOverride w:ilvl="0">
      <w:lvl w:ilvl="0">
        <w:start w:val="1"/>
        <w:numFmt w:val="bullet"/>
        <w:lvlText w:val="-"/>
        <w:lvlJc w:val="left"/>
        <w:pPr>
          <w:ind w:left="360" w:hanging="360"/>
        </w:pPr>
      </w:lvl>
    </w:lvlOverride>
  </w:num>
  <w:num w:numId="10">
    <w:abstractNumId w:val="17"/>
  </w:num>
  <w:num w:numId="11">
    <w:abstractNumId w:val="22"/>
  </w:num>
  <w:num w:numId="12">
    <w:abstractNumId w:val="10"/>
  </w:num>
  <w:num w:numId="13">
    <w:abstractNumId w:val="9"/>
  </w:num>
  <w:num w:numId="14">
    <w:abstractNumId w:val="13"/>
  </w:num>
  <w:num w:numId="15">
    <w:abstractNumId w:val="16"/>
  </w:num>
  <w:num w:numId="16">
    <w:abstractNumId w:val="6"/>
  </w:num>
  <w:num w:numId="17">
    <w:abstractNumId w:val="12"/>
  </w:num>
  <w:num w:numId="18">
    <w:abstractNumId w:val="27"/>
  </w:num>
  <w:num w:numId="19">
    <w:abstractNumId w:val="25"/>
  </w:num>
  <w:num w:numId="20">
    <w:abstractNumId w:val="7"/>
  </w:num>
  <w:num w:numId="21">
    <w:abstractNumId w:val="28"/>
  </w:num>
  <w:num w:numId="22">
    <w:abstractNumId w:val="4"/>
  </w:num>
  <w:num w:numId="23">
    <w:abstractNumId w:val="8"/>
  </w:num>
  <w:num w:numId="24">
    <w:abstractNumId w:val="14"/>
  </w:num>
  <w:num w:numId="25">
    <w:abstractNumId w:val="29"/>
  </w:num>
  <w:num w:numId="26">
    <w:abstractNumId w:val="19"/>
  </w:num>
  <w:num w:numId="27">
    <w:abstractNumId w:val="11"/>
  </w:num>
  <w:num w:numId="28">
    <w:abstractNumId w:val="2"/>
  </w:num>
  <w:num w:numId="29">
    <w:abstractNumId w:val="1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5F"/>
    <w:rsid w:val="00000A23"/>
    <w:rsid w:val="0005037A"/>
    <w:rsid w:val="0010104E"/>
    <w:rsid w:val="00195290"/>
    <w:rsid w:val="001E52B9"/>
    <w:rsid w:val="001F1A34"/>
    <w:rsid w:val="002431C2"/>
    <w:rsid w:val="00283437"/>
    <w:rsid w:val="00320641"/>
    <w:rsid w:val="003F155B"/>
    <w:rsid w:val="00430555"/>
    <w:rsid w:val="00431059"/>
    <w:rsid w:val="004857BC"/>
    <w:rsid w:val="00531285"/>
    <w:rsid w:val="005C1AF1"/>
    <w:rsid w:val="006212A4"/>
    <w:rsid w:val="00625B09"/>
    <w:rsid w:val="00640F7F"/>
    <w:rsid w:val="006B03B1"/>
    <w:rsid w:val="008155F1"/>
    <w:rsid w:val="00852876"/>
    <w:rsid w:val="008F5C0D"/>
    <w:rsid w:val="009001A5"/>
    <w:rsid w:val="009F605F"/>
    <w:rsid w:val="00A11AA0"/>
    <w:rsid w:val="00A23F74"/>
    <w:rsid w:val="00A767A3"/>
    <w:rsid w:val="00AA39E6"/>
    <w:rsid w:val="00AE4153"/>
    <w:rsid w:val="00AF4DD3"/>
    <w:rsid w:val="00B454C5"/>
    <w:rsid w:val="00B46F31"/>
    <w:rsid w:val="00B73800"/>
    <w:rsid w:val="00BC63D7"/>
    <w:rsid w:val="00BE5149"/>
    <w:rsid w:val="00CE5A9A"/>
    <w:rsid w:val="00DD0388"/>
    <w:rsid w:val="00E12D93"/>
    <w:rsid w:val="00E358B4"/>
    <w:rsid w:val="00F0356F"/>
    <w:rsid w:val="00F144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1435"/>
  <w15:docId w15:val="{FEE6A8EB-8331-4BE5-B0F7-2125208B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605F"/>
  </w:style>
  <w:style w:type="paragraph" w:styleId="Antrat1">
    <w:name w:val="heading 1"/>
    <w:basedOn w:val="prastasis"/>
    <w:next w:val="prastasis"/>
    <w:link w:val="Antrat1Diagrama"/>
    <w:qFormat/>
    <w:rsid w:val="009F605F"/>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9F605F"/>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9F605F"/>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qFormat/>
    <w:rsid w:val="009F605F"/>
    <w:pPr>
      <w:keepNext/>
      <w:tabs>
        <w:tab w:val="num" w:pos="187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72" w:hanging="720"/>
      <w:outlineLvl w:val="3"/>
    </w:pPr>
    <w:rPr>
      <w:rFonts w:ascii="Times New Roman" w:eastAsia="Times New Roman" w:hAnsi="Times New Roman" w:cs="Times New Roman"/>
      <w:b/>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F605F"/>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9F605F"/>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9F605F"/>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9F605F"/>
    <w:rPr>
      <w:rFonts w:ascii="Times New Roman" w:eastAsia="Times New Roman" w:hAnsi="Times New Roman" w:cs="Times New Roman"/>
      <w:b/>
      <w:sz w:val="24"/>
      <w:szCs w:val="20"/>
      <w:lang w:val="en-GB"/>
    </w:rPr>
  </w:style>
  <w:style w:type="numbering" w:customStyle="1" w:styleId="NoList1">
    <w:name w:val="No List1"/>
    <w:next w:val="Sraonra"/>
    <w:uiPriority w:val="99"/>
    <w:semiHidden/>
    <w:unhideWhenUsed/>
    <w:rsid w:val="009F605F"/>
  </w:style>
  <w:style w:type="character" w:styleId="Hipersaitas">
    <w:name w:val="Hyperlink"/>
    <w:rsid w:val="009F605F"/>
    <w:rPr>
      <w:color w:val="0000FF"/>
      <w:u w:val="single"/>
    </w:rPr>
  </w:style>
  <w:style w:type="paragraph" w:customStyle="1" w:styleId="PI-1EMEASMCA">
    <w:name w:val="PI-1 EMEA_SMCA"/>
    <w:basedOn w:val="Antrat2"/>
    <w:autoRedefine/>
    <w:rsid w:val="009F605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9F605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9F605F"/>
    <w:rPr>
      <w:rFonts w:ascii="Times New Roman" w:eastAsia="Times New Roman" w:hAnsi="Times New Roman" w:cs="Times New Roman"/>
      <w:b/>
      <w:noProof/>
      <w:lang w:val="lt-LT"/>
    </w:rPr>
  </w:style>
  <w:style w:type="paragraph" w:customStyle="1" w:styleId="PI-2EMEASMCA">
    <w:name w:val="PI-2 EMEA_SMCA"/>
    <w:basedOn w:val="Antrat3"/>
    <w:autoRedefine/>
    <w:rsid w:val="009F605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F605F"/>
    <w:pPr>
      <w:spacing w:after="0" w:line="240" w:lineRule="auto"/>
    </w:pPr>
    <w:rPr>
      <w:rFonts w:ascii="Times New Roman" w:eastAsia="Times New Roman" w:hAnsi="Times New Roman" w:cs="Times New Roman"/>
      <w:bCs/>
      <w:lang w:val="lt-LT"/>
    </w:rPr>
  </w:style>
  <w:style w:type="paragraph" w:customStyle="1" w:styleId="TTEMEASMCA">
    <w:name w:val="TT EMEA_SMCA"/>
    <w:basedOn w:val="Antrat1"/>
    <w:link w:val="TTEMEASMCAChar"/>
    <w:autoRedefine/>
    <w:rsid w:val="009F605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9F605F"/>
    <w:rPr>
      <w:rFonts w:ascii="Times New Roman" w:eastAsia="Times New Roman" w:hAnsi="Times New Roman" w:cs="Times New Roman"/>
      <w:b/>
      <w:caps/>
    </w:rPr>
  </w:style>
  <w:style w:type="paragraph" w:customStyle="1" w:styleId="BTAnIIEMEASMCA">
    <w:name w:val="BT(AnII) EMEA_SMCA"/>
    <w:basedOn w:val="Debesliotekstas"/>
    <w:autoRedefine/>
    <w:rsid w:val="009F605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F605F"/>
  </w:style>
  <w:style w:type="paragraph" w:customStyle="1" w:styleId="PI-3EMEASMCA">
    <w:name w:val="PI-3 EMEA_SMCA"/>
    <w:basedOn w:val="prastasis"/>
    <w:autoRedefine/>
    <w:uiPriority w:val="99"/>
    <w:rsid w:val="009F605F"/>
    <w:pPr>
      <w:spacing w:after="0" w:line="220" w:lineRule="exact"/>
    </w:pPr>
    <w:rPr>
      <w:rFonts w:ascii="Times New Roman" w:eastAsia="Times New Roman" w:hAnsi="Times New Roman" w:cs="Times New Roman"/>
      <w:lang w:val="lt-LT"/>
    </w:rPr>
  </w:style>
  <w:style w:type="paragraph" w:customStyle="1" w:styleId="BTbEMEASMCA">
    <w:name w:val="BT(b) EMEA_SMCA"/>
    <w:basedOn w:val="BTEMEASMCA"/>
    <w:autoRedefine/>
    <w:rsid w:val="009F605F"/>
    <w:rPr>
      <w:b/>
    </w:rPr>
  </w:style>
  <w:style w:type="paragraph" w:customStyle="1" w:styleId="BTbeEMEASMCA">
    <w:name w:val="BT(be) EMEA_SMCA"/>
    <w:basedOn w:val="BTEMEASMCA"/>
    <w:autoRedefine/>
    <w:rsid w:val="009F605F"/>
    <w:pPr>
      <w:jc w:val="center"/>
    </w:pPr>
    <w:rPr>
      <w:b/>
    </w:rPr>
  </w:style>
  <w:style w:type="paragraph" w:customStyle="1" w:styleId="BTeEMEASMCA">
    <w:name w:val="BT(e) EMEA_SMCA"/>
    <w:basedOn w:val="BTEMEASMCA"/>
    <w:autoRedefine/>
    <w:rsid w:val="009F605F"/>
    <w:pPr>
      <w:jc w:val="center"/>
    </w:pPr>
  </w:style>
  <w:style w:type="paragraph" w:customStyle="1" w:styleId="BTgEMEASMCA">
    <w:name w:val="BT(g) EMEA_SMCA"/>
    <w:basedOn w:val="BTEMEASMCA"/>
    <w:link w:val="BTgEMEASMCAChar"/>
    <w:autoRedefine/>
    <w:rsid w:val="009F605F"/>
    <w:rPr>
      <w:i/>
      <w:color w:val="008000"/>
    </w:rPr>
  </w:style>
  <w:style w:type="character" w:customStyle="1" w:styleId="BTEMEASMCAChar">
    <w:name w:val="BT EMEA_SMCA Char"/>
    <w:link w:val="BTEMEASMCA"/>
    <w:rsid w:val="009F605F"/>
    <w:rPr>
      <w:rFonts w:ascii="Times New Roman" w:eastAsia="Times New Roman" w:hAnsi="Times New Roman" w:cs="Times New Roman"/>
      <w:bCs/>
      <w:lang w:val="lt-LT"/>
    </w:rPr>
  </w:style>
  <w:style w:type="character" w:customStyle="1" w:styleId="BTgEMEASMCAChar">
    <w:name w:val="BT(g) EMEA_SMCA Char"/>
    <w:link w:val="BTgEMEASMCA"/>
    <w:rsid w:val="009F605F"/>
    <w:rPr>
      <w:rFonts w:ascii="Times New Roman" w:eastAsia="Times New Roman" w:hAnsi="Times New Roman" w:cs="Times New Roman"/>
      <w:bCs/>
      <w:i/>
      <w:color w:val="008000"/>
      <w:lang w:val="lt-LT"/>
    </w:rPr>
  </w:style>
  <w:style w:type="paragraph" w:customStyle="1" w:styleId="BTuEMEASMCA">
    <w:name w:val="BT(u) EMEA_SMCA"/>
    <w:basedOn w:val="BTEMEASMCA"/>
    <w:autoRedefine/>
    <w:rsid w:val="009F605F"/>
    <w:rPr>
      <w:u w:val="single"/>
    </w:rPr>
  </w:style>
  <w:style w:type="paragraph" w:styleId="Debesliotekstas">
    <w:name w:val="Balloon Text"/>
    <w:basedOn w:val="prastasis"/>
    <w:link w:val="DebesliotekstasDiagrama"/>
    <w:semiHidden/>
    <w:rsid w:val="009F605F"/>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9F605F"/>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9F605F"/>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9F605F"/>
    <w:rPr>
      <w:rFonts w:ascii="Tahoma" w:eastAsia="Times New Roman" w:hAnsi="Tahoma" w:cs="Tahoma"/>
      <w:sz w:val="20"/>
      <w:szCs w:val="20"/>
      <w:shd w:val="clear" w:color="auto" w:fill="000080"/>
      <w:lang w:val="lt-LT"/>
    </w:rPr>
  </w:style>
  <w:style w:type="paragraph" w:customStyle="1" w:styleId="Char1">
    <w:name w:val="Char1"/>
    <w:basedOn w:val="prastasis"/>
    <w:rsid w:val="009F605F"/>
    <w:pPr>
      <w:spacing w:after="160" w:line="240" w:lineRule="exact"/>
    </w:pPr>
    <w:rPr>
      <w:rFonts w:ascii="Verdana" w:eastAsia="Times New Roman" w:hAnsi="Verdana" w:cs="Verdana"/>
      <w:sz w:val="20"/>
      <w:szCs w:val="20"/>
      <w:lang w:val="en-GB"/>
    </w:rPr>
  </w:style>
  <w:style w:type="table" w:styleId="Lentelstinklelis">
    <w:name w:val="Table Grid"/>
    <w:basedOn w:val="prastojilentel"/>
    <w:rsid w:val="009F605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PNormal">
    <w:name w:val="MoRP Normal"/>
    <w:link w:val="MoRPNormalChar1"/>
    <w:rsid w:val="009F605F"/>
    <w:pPr>
      <w:spacing w:before="60" w:after="180" w:line="288" w:lineRule="auto"/>
      <w:jc w:val="both"/>
    </w:pPr>
    <w:rPr>
      <w:rFonts w:ascii="Arial" w:eastAsia="Times New Roman" w:hAnsi="Arial" w:cs="Times New Roman"/>
      <w:szCs w:val="20"/>
      <w:lang w:val="en-GB"/>
    </w:rPr>
  </w:style>
  <w:style w:type="paragraph" w:customStyle="1" w:styleId="SPCText">
    <w:name w:val="SPC Text"/>
    <w:basedOn w:val="prastasis"/>
    <w:rsid w:val="009F605F"/>
    <w:pPr>
      <w:spacing w:before="120" w:after="120" w:line="240" w:lineRule="atLeast"/>
      <w:ind w:left="567"/>
      <w:jc w:val="both"/>
    </w:pPr>
    <w:rPr>
      <w:rFonts w:ascii="Arial" w:eastAsia="Times New Roman" w:hAnsi="Arial" w:cs="Arial"/>
      <w:sz w:val="20"/>
      <w:szCs w:val="20"/>
      <w:lang w:val="en-GB" w:eastAsia="de-DE"/>
    </w:rPr>
  </w:style>
  <w:style w:type="character" w:customStyle="1" w:styleId="MoRPNormalChar1">
    <w:name w:val="MoRP Normal Char1"/>
    <w:link w:val="MoRPNormal"/>
    <w:locked/>
    <w:rsid w:val="009F605F"/>
    <w:rPr>
      <w:rFonts w:ascii="Arial" w:eastAsia="Times New Roman" w:hAnsi="Arial" w:cs="Times New Roman"/>
      <w:szCs w:val="20"/>
      <w:lang w:val="en-GB"/>
    </w:rPr>
  </w:style>
  <w:style w:type="paragraph" w:styleId="Pagrindinistekstas">
    <w:name w:val="Body Text"/>
    <w:aliases w:val="Body Text Char Char Char,Body Text Char Char"/>
    <w:basedOn w:val="prastasis"/>
    <w:link w:val="PagrindinistekstasDiagrama"/>
    <w:rsid w:val="009F605F"/>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aliases w:val="Body Text Char Char Char Diagrama,Body Text Char Char Diagrama"/>
    <w:basedOn w:val="Numatytasispastraiposriftas"/>
    <w:link w:val="Pagrindinistekstas"/>
    <w:rsid w:val="009F605F"/>
    <w:rPr>
      <w:rFonts w:ascii="Times New Roman" w:eastAsia="Times New Roman" w:hAnsi="Times New Roman" w:cs="Times New Roman"/>
      <w:szCs w:val="20"/>
      <w:lang w:val="lt-LT" w:eastAsia="lt-LT"/>
    </w:rPr>
  </w:style>
  <w:style w:type="character" w:customStyle="1" w:styleId="BTEMEASMCACharChar">
    <w:name w:val="BT EMEA_SMCA Char Char"/>
    <w:rsid w:val="009F605F"/>
    <w:rPr>
      <w:bCs/>
      <w:noProof/>
      <w:sz w:val="22"/>
      <w:szCs w:val="22"/>
      <w:lang w:val="lt-LT" w:eastAsia="en-US" w:bidi="ar-SA"/>
    </w:rPr>
  </w:style>
  <w:style w:type="paragraph" w:customStyle="1" w:styleId="Default">
    <w:name w:val="Default"/>
    <w:rsid w:val="009F605F"/>
    <w:pPr>
      <w:autoSpaceDE w:val="0"/>
      <w:autoSpaceDN w:val="0"/>
      <w:adjustRightInd w:val="0"/>
      <w:spacing w:after="0" w:line="240" w:lineRule="auto"/>
    </w:pPr>
    <w:rPr>
      <w:rFonts w:ascii="Arial" w:eastAsia="Times New Roman" w:hAnsi="Arial" w:cs="Arial"/>
      <w:color w:val="000000"/>
      <w:sz w:val="24"/>
      <w:szCs w:val="24"/>
    </w:rPr>
  </w:style>
  <w:style w:type="character" w:styleId="Komentaronuoroda">
    <w:name w:val="annotation reference"/>
    <w:semiHidden/>
    <w:rsid w:val="009F605F"/>
    <w:rPr>
      <w:sz w:val="16"/>
      <w:szCs w:val="16"/>
    </w:rPr>
  </w:style>
  <w:style w:type="paragraph" w:styleId="Komentarotekstas">
    <w:name w:val="annotation text"/>
    <w:basedOn w:val="prastasis"/>
    <w:link w:val="KomentarotekstasDiagrama"/>
    <w:semiHidden/>
    <w:rsid w:val="009F605F"/>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9F605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9F605F"/>
    <w:rPr>
      <w:b/>
      <w:bCs/>
    </w:rPr>
  </w:style>
  <w:style w:type="character" w:customStyle="1" w:styleId="KomentarotemaDiagrama">
    <w:name w:val="Komentaro tema Diagrama"/>
    <w:basedOn w:val="KomentarotekstasDiagrama"/>
    <w:link w:val="Komentarotema"/>
    <w:semiHidden/>
    <w:rsid w:val="009F605F"/>
    <w:rPr>
      <w:rFonts w:ascii="Times New Roman" w:eastAsia="Times New Roman" w:hAnsi="Times New Roman" w:cs="Times New Roman"/>
      <w:b/>
      <w:bCs/>
      <w:sz w:val="20"/>
      <w:szCs w:val="20"/>
      <w:lang w:val="lt-LT"/>
    </w:rPr>
  </w:style>
  <w:style w:type="character" w:styleId="Grietas">
    <w:name w:val="Strong"/>
    <w:qFormat/>
    <w:rsid w:val="009F605F"/>
    <w:rPr>
      <w:b/>
      <w:bCs/>
    </w:rPr>
  </w:style>
  <w:style w:type="paragraph" w:styleId="Porat">
    <w:name w:val="footer"/>
    <w:basedOn w:val="prastasis"/>
    <w:link w:val="PoratDiagrama"/>
    <w:rsid w:val="009F605F"/>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9F605F"/>
    <w:rPr>
      <w:rFonts w:ascii="Times New Roman" w:eastAsia="Times New Roman" w:hAnsi="Times New Roman" w:cs="Times New Roman"/>
      <w:sz w:val="24"/>
      <w:szCs w:val="24"/>
      <w:lang w:val="lt-LT"/>
    </w:rPr>
  </w:style>
  <w:style w:type="character" w:styleId="Puslapionumeris">
    <w:name w:val="page number"/>
    <w:basedOn w:val="Numatytasispastraiposriftas"/>
    <w:rsid w:val="009F605F"/>
  </w:style>
  <w:style w:type="paragraph" w:styleId="Antrats">
    <w:name w:val="header"/>
    <w:basedOn w:val="prastasis"/>
    <w:link w:val="AntratsDiagrama"/>
    <w:rsid w:val="009F605F"/>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9F605F"/>
    <w:rPr>
      <w:rFonts w:ascii="Times New Roman" w:eastAsia="Times New Roman" w:hAnsi="Times New Roman" w:cs="Times New Roman"/>
      <w:sz w:val="24"/>
      <w:szCs w:val="24"/>
      <w:lang w:val="lt-LT"/>
    </w:rPr>
  </w:style>
  <w:style w:type="paragraph" w:styleId="Sraassuenkleliais">
    <w:name w:val="List Bullet"/>
    <w:basedOn w:val="prastasis"/>
    <w:uiPriority w:val="99"/>
    <w:unhideWhenUsed/>
    <w:rsid w:val="009F605F"/>
    <w:pPr>
      <w:numPr>
        <w:numId w:val="7"/>
      </w:numPr>
      <w:spacing w:after="0" w:line="240" w:lineRule="auto"/>
      <w:contextualSpacing/>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9F605F"/>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DocumentText">
    <w:name w:val="Document Text"/>
    <w:basedOn w:val="prastasis"/>
    <w:link w:val="DocumentTextChar"/>
    <w:rsid w:val="009F605F"/>
    <w:pPr>
      <w:keepLines/>
      <w:spacing w:after="0" w:line="240" w:lineRule="auto"/>
      <w:ind w:left="567"/>
      <w:jc w:val="both"/>
    </w:pPr>
    <w:rPr>
      <w:rFonts w:ascii="Times New Roman" w:eastAsia="Times New Roman" w:hAnsi="Times New Roman" w:cs="Times New Roman"/>
      <w:lang w:val="en-GB" w:eastAsia="ja-JP"/>
    </w:rPr>
  </w:style>
  <w:style w:type="character" w:customStyle="1" w:styleId="DocumentTextChar">
    <w:name w:val="Document Text Char"/>
    <w:link w:val="DocumentText"/>
    <w:rsid w:val="009F605F"/>
    <w:rPr>
      <w:rFonts w:ascii="Times New Roman" w:eastAsia="Times New Roman" w:hAnsi="Times New Roman" w:cs="Times New Roman"/>
      <w:lang w:val="en-GB" w:eastAsia="ja-JP"/>
    </w:rPr>
  </w:style>
  <w:style w:type="paragraph" w:styleId="prastojitrauka">
    <w:name w:val="Normal Indent"/>
    <w:basedOn w:val="prastasis"/>
    <w:rsid w:val="009F605F"/>
    <w:pPr>
      <w:spacing w:after="120" w:line="240" w:lineRule="auto"/>
      <w:ind w:left="720"/>
    </w:pPr>
    <w:rPr>
      <w:rFonts w:ascii="Times New Roman" w:eastAsia="Times New Roman" w:hAnsi="Times New Roman" w:cs="Times New Roman"/>
      <w:szCs w:val="20"/>
      <w:lang w:val="en-GB" w:eastAsia="en-GB"/>
    </w:rPr>
  </w:style>
  <w:style w:type="paragraph" w:styleId="Pataisymai">
    <w:name w:val="Revision"/>
    <w:hidden/>
    <w:uiPriority w:val="99"/>
    <w:semiHidden/>
    <w:rsid w:val="009F6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920028">
      <w:bodyDiv w:val="1"/>
      <w:marLeft w:val="0"/>
      <w:marRight w:val="0"/>
      <w:marTop w:val="0"/>
      <w:marBottom w:val="0"/>
      <w:divBdr>
        <w:top w:val="none" w:sz="0" w:space="0" w:color="auto"/>
        <w:left w:val="none" w:sz="0" w:space="0" w:color="auto"/>
        <w:bottom w:val="none" w:sz="0" w:space="0" w:color="auto"/>
        <w:right w:val="none" w:sz="0" w:space="0" w:color="auto"/>
      </w:divBdr>
    </w:div>
    <w:div w:id="16797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s://www.vvkt.lt/index.php?40042864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2A952-C4F1-476A-BD98-4286C303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24276</Words>
  <Characters>13838</Characters>
  <Application>Microsoft Office Word</Application>
  <DocSecurity>4</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2024-03-13T08:06:00Z</dcterms:created>
  <dcterms:modified xsi:type="dcterms:W3CDTF">2024-03-13T08:06:00Z</dcterms:modified>
</cp:coreProperties>
</file>