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D8625" w14:textId="6E9A6AF2" w:rsidR="00EB63AA" w:rsidRPr="00E969FE" w:rsidRDefault="00EB63AA" w:rsidP="00E969FE">
      <w:pPr>
        <w:widowControl w:val="0"/>
        <w:tabs>
          <w:tab w:val="left" w:pos="567"/>
        </w:tabs>
        <w:jc w:val="center"/>
        <w:rPr>
          <w:b/>
          <w:sz w:val="22"/>
          <w:szCs w:val="22"/>
          <w:lang w:val="lt-LT" w:eastAsia="lt-LT"/>
        </w:rPr>
      </w:pPr>
      <w:r w:rsidRPr="00E969FE">
        <w:rPr>
          <w:b/>
          <w:sz w:val="22"/>
          <w:szCs w:val="22"/>
          <w:lang w:val="lt-LT" w:eastAsia="lt-LT"/>
        </w:rPr>
        <w:t>Pakuotės lapelis: informacija pacientui</w:t>
      </w:r>
    </w:p>
    <w:p w14:paraId="3C701BD3" w14:textId="77777777" w:rsidR="00EB63AA" w:rsidRPr="00E969FE" w:rsidRDefault="00EB63AA" w:rsidP="00E969FE">
      <w:pPr>
        <w:widowControl w:val="0"/>
        <w:tabs>
          <w:tab w:val="left" w:pos="567"/>
        </w:tabs>
        <w:jc w:val="center"/>
        <w:rPr>
          <w:b/>
          <w:sz w:val="22"/>
          <w:szCs w:val="22"/>
          <w:lang w:val="lt-LT" w:eastAsia="lt-LT"/>
        </w:rPr>
      </w:pPr>
    </w:p>
    <w:p w14:paraId="33E83416" w14:textId="39D879F9" w:rsidR="00D678BE" w:rsidRDefault="00152AB9" w:rsidP="00D678BE">
      <w:pPr>
        <w:pStyle w:val="Default"/>
        <w:jc w:val="center"/>
        <w:rPr>
          <w:sz w:val="22"/>
          <w:szCs w:val="22"/>
        </w:rPr>
      </w:pPr>
      <w:r>
        <w:rPr>
          <w:b/>
          <w:bCs/>
          <w:sz w:val="22"/>
          <w:szCs w:val="22"/>
        </w:rPr>
        <w:t xml:space="preserve">Sidarso </w:t>
      </w:r>
      <w:r w:rsidR="009B188E">
        <w:rPr>
          <w:b/>
          <w:bCs/>
          <w:sz w:val="22"/>
          <w:szCs w:val="22"/>
        </w:rPr>
        <w:t>4 </w:t>
      </w:r>
      <w:r w:rsidR="00D678BE">
        <w:rPr>
          <w:b/>
          <w:bCs/>
          <w:sz w:val="22"/>
          <w:szCs w:val="22"/>
        </w:rPr>
        <w:t>mg kietosios kapsulės</w:t>
      </w:r>
    </w:p>
    <w:p w14:paraId="6E22FFF0" w14:textId="40CC2AC3" w:rsidR="00D678BE" w:rsidRDefault="00152AB9" w:rsidP="00D678BE">
      <w:pPr>
        <w:pStyle w:val="Default"/>
        <w:jc w:val="center"/>
        <w:rPr>
          <w:sz w:val="22"/>
          <w:szCs w:val="22"/>
        </w:rPr>
      </w:pPr>
      <w:r>
        <w:rPr>
          <w:b/>
          <w:bCs/>
          <w:sz w:val="22"/>
          <w:szCs w:val="22"/>
        </w:rPr>
        <w:t xml:space="preserve">Sidarso </w:t>
      </w:r>
      <w:r w:rsidR="009B188E">
        <w:rPr>
          <w:b/>
          <w:bCs/>
          <w:sz w:val="22"/>
          <w:szCs w:val="22"/>
        </w:rPr>
        <w:t>8 </w:t>
      </w:r>
      <w:r w:rsidR="00D678BE" w:rsidRPr="002C7D65">
        <w:rPr>
          <w:b/>
          <w:bCs/>
          <w:sz w:val="22"/>
          <w:szCs w:val="22"/>
        </w:rPr>
        <w:t>mg kietosios kapsulės</w:t>
      </w:r>
    </w:p>
    <w:p w14:paraId="4FC1931F" w14:textId="77777777" w:rsidR="00EB63AA" w:rsidRDefault="00CB03D7" w:rsidP="00D678BE">
      <w:pPr>
        <w:widowControl w:val="0"/>
        <w:tabs>
          <w:tab w:val="left" w:pos="567"/>
        </w:tabs>
        <w:jc w:val="center"/>
        <w:rPr>
          <w:sz w:val="22"/>
          <w:szCs w:val="22"/>
        </w:rPr>
      </w:pPr>
      <w:r>
        <w:rPr>
          <w:sz w:val="22"/>
          <w:szCs w:val="22"/>
        </w:rPr>
        <w:t>s</w:t>
      </w:r>
      <w:r w:rsidR="00D678BE">
        <w:rPr>
          <w:sz w:val="22"/>
          <w:szCs w:val="22"/>
        </w:rPr>
        <w:t>ilodozinas</w:t>
      </w:r>
    </w:p>
    <w:p w14:paraId="5035ECB2" w14:textId="77777777" w:rsidR="00D678BE" w:rsidRPr="00E969FE" w:rsidRDefault="00D678BE" w:rsidP="00D678BE">
      <w:pPr>
        <w:widowControl w:val="0"/>
        <w:tabs>
          <w:tab w:val="left" w:pos="567"/>
        </w:tabs>
        <w:jc w:val="center"/>
        <w:rPr>
          <w:sz w:val="22"/>
          <w:szCs w:val="22"/>
          <w:lang w:val="lt-LT" w:eastAsia="lt-LT"/>
        </w:rPr>
      </w:pPr>
    </w:p>
    <w:p w14:paraId="3FC639BD" w14:textId="73915B7F" w:rsidR="00EB63AA" w:rsidRPr="00E969FE" w:rsidRDefault="00EB63AA" w:rsidP="00E969FE">
      <w:pPr>
        <w:widowControl w:val="0"/>
        <w:tabs>
          <w:tab w:val="left" w:pos="567"/>
        </w:tabs>
        <w:rPr>
          <w:b/>
          <w:snapToGrid w:val="0"/>
          <w:sz w:val="22"/>
          <w:szCs w:val="22"/>
          <w:lang w:val="lt-LT" w:eastAsia="en-US"/>
        </w:rPr>
      </w:pPr>
      <w:r w:rsidRPr="00E969FE">
        <w:rPr>
          <w:b/>
          <w:snapToGrid w:val="0"/>
          <w:sz w:val="22"/>
          <w:szCs w:val="22"/>
          <w:lang w:val="lt-LT" w:eastAsia="en-US"/>
        </w:rPr>
        <w:t>Atidžiai perskaitykite visą šį lapelį, prieš pradėdami vartoti vaistą, nes jame pateikiama Jums svarbi informacija.</w:t>
      </w:r>
    </w:p>
    <w:p w14:paraId="32A1CFAB" w14:textId="77777777" w:rsidR="00EC3686" w:rsidRPr="00E969FE" w:rsidRDefault="00EB63AA" w:rsidP="00E969FE">
      <w:pPr>
        <w:widowControl w:val="0"/>
        <w:numPr>
          <w:ilvl w:val="0"/>
          <w:numId w:val="1"/>
        </w:numPr>
        <w:tabs>
          <w:tab w:val="left" w:pos="0"/>
        </w:tabs>
        <w:ind w:left="567" w:hanging="567"/>
        <w:rPr>
          <w:rFonts w:eastAsia="Calibri"/>
          <w:sz w:val="22"/>
          <w:szCs w:val="22"/>
          <w:lang w:val="lt-LT" w:eastAsia="en-US"/>
        </w:rPr>
      </w:pPr>
      <w:r w:rsidRPr="00E969FE">
        <w:rPr>
          <w:rFonts w:eastAsia="Calibri"/>
          <w:sz w:val="22"/>
          <w:szCs w:val="22"/>
          <w:lang w:val="lt-LT" w:eastAsia="en-US"/>
        </w:rPr>
        <w:t>Neišmeskite šio lapelio, nes vėl gali prireikti jį perskaityti.</w:t>
      </w:r>
    </w:p>
    <w:p w14:paraId="04A89BF5" w14:textId="2A6FFD1E" w:rsidR="00EB63AA" w:rsidRPr="00E969FE" w:rsidRDefault="00EB63AA" w:rsidP="009E5034">
      <w:pPr>
        <w:widowControl w:val="0"/>
        <w:numPr>
          <w:ilvl w:val="0"/>
          <w:numId w:val="1"/>
        </w:numPr>
        <w:tabs>
          <w:tab w:val="left" w:pos="0"/>
        </w:tabs>
        <w:ind w:left="567" w:hanging="567"/>
        <w:rPr>
          <w:rFonts w:eastAsia="Calibri"/>
          <w:sz w:val="22"/>
          <w:szCs w:val="22"/>
          <w:lang w:val="lt-LT" w:eastAsia="en-US"/>
        </w:rPr>
      </w:pPr>
      <w:r w:rsidRPr="00E969FE">
        <w:rPr>
          <w:rFonts w:eastAsia="Calibri"/>
          <w:sz w:val="22"/>
          <w:szCs w:val="22"/>
          <w:lang w:val="lt-LT" w:eastAsia="en-US"/>
        </w:rPr>
        <w:t xml:space="preserve">Jeigu </w:t>
      </w:r>
      <w:r w:rsidR="0057328F" w:rsidRPr="0057328F">
        <w:rPr>
          <w:rFonts w:eastAsia="Calibri"/>
          <w:sz w:val="22"/>
          <w:szCs w:val="22"/>
          <w:lang w:val="lt-LT" w:eastAsia="en-US"/>
        </w:rPr>
        <w:t>kiltų daugiau klausimų</w:t>
      </w:r>
      <w:r w:rsidRPr="00E969FE">
        <w:rPr>
          <w:rFonts w:eastAsia="Calibri"/>
          <w:sz w:val="22"/>
          <w:szCs w:val="22"/>
          <w:lang w:val="lt-LT" w:eastAsia="en-US"/>
        </w:rPr>
        <w:t xml:space="preserve">, kreipkitės į </w:t>
      </w:r>
      <w:r w:rsidR="009B188E">
        <w:rPr>
          <w:rFonts w:eastAsia="Calibri"/>
          <w:sz w:val="22"/>
          <w:szCs w:val="22"/>
          <w:lang w:val="lt-LT" w:eastAsia="en-US"/>
        </w:rPr>
        <w:t xml:space="preserve">gydytoją arba </w:t>
      </w:r>
      <w:r w:rsidRPr="00E969FE">
        <w:rPr>
          <w:rFonts w:eastAsia="Calibri"/>
          <w:sz w:val="22"/>
          <w:szCs w:val="22"/>
          <w:lang w:val="lt-LT" w:eastAsia="en-US"/>
        </w:rPr>
        <w:t>vaistininką.</w:t>
      </w:r>
    </w:p>
    <w:p w14:paraId="5373A865" w14:textId="77777777" w:rsidR="00A020F4" w:rsidRPr="000D6A85" w:rsidRDefault="00A020F4" w:rsidP="00A020F4">
      <w:pPr>
        <w:widowControl w:val="0"/>
        <w:numPr>
          <w:ilvl w:val="0"/>
          <w:numId w:val="18"/>
        </w:numPr>
        <w:ind w:left="567" w:hanging="567"/>
        <w:rPr>
          <w:rFonts w:eastAsia="Calibri"/>
          <w:iCs/>
          <w:sz w:val="22"/>
          <w:szCs w:val="22"/>
          <w:lang w:val="lt-LT" w:eastAsia="en-US"/>
        </w:rPr>
      </w:pPr>
      <w:r w:rsidRPr="000D6A85">
        <w:rPr>
          <w:rFonts w:eastAsia="Calibri"/>
          <w:iCs/>
          <w:sz w:val="22"/>
          <w:szCs w:val="22"/>
          <w:lang w:val="lt-LT" w:eastAsia="en-US"/>
        </w:rPr>
        <w:t>Šis vaistas skirtas tik Jums, todėl kitiems žmonėms jo duoti negalima. Vaistas gali jiems pakenkti (net tiems, kurių ligos požymiai yra tokie patys kaip Jūsų).</w:t>
      </w:r>
    </w:p>
    <w:p w14:paraId="171012D8" w14:textId="77777777" w:rsidR="00A020F4" w:rsidRPr="000D6A85" w:rsidRDefault="00A020F4" w:rsidP="00A020F4">
      <w:pPr>
        <w:widowControl w:val="0"/>
        <w:numPr>
          <w:ilvl w:val="0"/>
          <w:numId w:val="18"/>
        </w:numPr>
        <w:ind w:left="567" w:hanging="567"/>
        <w:rPr>
          <w:rFonts w:eastAsia="Calibri"/>
          <w:iCs/>
          <w:sz w:val="22"/>
          <w:szCs w:val="22"/>
          <w:lang w:val="lt-LT" w:eastAsia="en-US"/>
        </w:rPr>
      </w:pPr>
      <w:r w:rsidRPr="000D6A85">
        <w:rPr>
          <w:rFonts w:eastAsia="Calibri"/>
          <w:iCs/>
          <w:sz w:val="22"/>
          <w:szCs w:val="22"/>
          <w:lang w:val="lt-LT" w:eastAsia="en-US"/>
        </w:rPr>
        <w:t>Jeigu pasireiškė šalutinis poveikis (net jeigu jis šiame lapelyje nenurodytas), kreipkitės į gydytoją arba vaistininką. Žr. 4 skyrių.</w:t>
      </w:r>
    </w:p>
    <w:p w14:paraId="5EAFAE60" w14:textId="77777777" w:rsidR="00EB63AA" w:rsidRPr="00E969FE" w:rsidRDefault="00EB63AA" w:rsidP="00E969FE">
      <w:pPr>
        <w:widowControl w:val="0"/>
        <w:tabs>
          <w:tab w:val="left" w:pos="567"/>
        </w:tabs>
        <w:rPr>
          <w:sz w:val="22"/>
          <w:szCs w:val="22"/>
          <w:lang w:val="lt-LT" w:eastAsia="lt-LT"/>
        </w:rPr>
      </w:pPr>
    </w:p>
    <w:p w14:paraId="14C184C6"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Apie ką rašoma šiame lapelyje?</w:t>
      </w:r>
    </w:p>
    <w:p w14:paraId="5F0F68FC" w14:textId="77777777" w:rsidR="00EB63AA" w:rsidRPr="00E969FE" w:rsidRDefault="002C7D65" w:rsidP="00E969FE">
      <w:pPr>
        <w:widowControl w:val="0"/>
        <w:tabs>
          <w:tab w:val="left" w:pos="567"/>
        </w:tabs>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Sidarso</w:t>
      </w:r>
      <w:proofErr w:type="spellEnd"/>
      <w:r w:rsidR="00EB63AA" w:rsidRPr="00E969FE">
        <w:rPr>
          <w:sz w:val="22"/>
          <w:szCs w:val="22"/>
          <w:lang w:val="lt-LT" w:eastAsia="lt-LT"/>
        </w:rPr>
        <w:t xml:space="preserve"> ir kam jis vartojamas</w:t>
      </w:r>
    </w:p>
    <w:p w14:paraId="6D3B6934"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2.</w:t>
      </w:r>
      <w:r w:rsidRPr="00E969FE">
        <w:rPr>
          <w:sz w:val="22"/>
          <w:szCs w:val="22"/>
          <w:lang w:val="lt-LT" w:eastAsia="lt-LT"/>
        </w:rPr>
        <w:tab/>
        <w:t>Ka</w:t>
      </w:r>
      <w:r w:rsidR="002C7D65">
        <w:rPr>
          <w:sz w:val="22"/>
          <w:szCs w:val="22"/>
          <w:lang w:val="lt-LT" w:eastAsia="lt-LT"/>
        </w:rPr>
        <w:t xml:space="preserve">s žinotina prieš vartojant </w:t>
      </w:r>
      <w:proofErr w:type="spellStart"/>
      <w:r w:rsidR="002C7D65">
        <w:rPr>
          <w:sz w:val="22"/>
          <w:szCs w:val="22"/>
          <w:lang w:val="lt-LT" w:eastAsia="lt-LT"/>
        </w:rPr>
        <w:t>Sidarso</w:t>
      </w:r>
      <w:proofErr w:type="spellEnd"/>
    </w:p>
    <w:p w14:paraId="1B3FF20B" w14:textId="77777777" w:rsidR="00EB63AA" w:rsidRPr="00E969FE" w:rsidRDefault="002C7D65" w:rsidP="00E969FE">
      <w:pPr>
        <w:widowControl w:val="0"/>
        <w:tabs>
          <w:tab w:val="left" w:pos="567"/>
        </w:tabs>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Sidarso</w:t>
      </w:r>
      <w:proofErr w:type="spellEnd"/>
    </w:p>
    <w:p w14:paraId="7F355719"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4.</w:t>
      </w:r>
      <w:r w:rsidRPr="00E969FE">
        <w:rPr>
          <w:sz w:val="22"/>
          <w:szCs w:val="22"/>
          <w:lang w:val="lt-LT" w:eastAsia="lt-LT"/>
        </w:rPr>
        <w:tab/>
        <w:t>Galimas šalutinis poveikis</w:t>
      </w:r>
    </w:p>
    <w:p w14:paraId="3C5B68BF" w14:textId="77777777" w:rsidR="00EC3686" w:rsidRPr="00E969FE" w:rsidRDefault="002C7D65" w:rsidP="00E969FE">
      <w:pPr>
        <w:widowControl w:val="0"/>
        <w:tabs>
          <w:tab w:val="left" w:pos="567"/>
        </w:tabs>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Sidarso</w:t>
      </w:r>
      <w:proofErr w:type="spellEnd"/>
    </w:p>
    <w:p w14:paraId="19CE3B3C"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6.</w:t>
      </w:r>
      <w:r w:rsidRPr="00E969FE">
        <w:rPr>
          <w:sz w:val="22"/>
          <w:szCs w:val="22"/>
          <w:lang w:val="lt-LT" w:eastAsia="lt-LT"/>
        </w:rPr>
        <w:tab/>
        <w:t>Pakuotės turinys ir kita informacija</w:t>
      </w:r>
    </w:p>
    <w:p w14:paraId="17C32A17" w14:textId="77777777" w:rsidR="00EB63AA" w:rsidRPr="00E969FE" w:rsidRDefault="00EB63AA" w:rsidP="00E969FE">
      <w:pPr>
        <w:widowControl w:val="0"/>
        <w:tabs>
          <w:tab w:val="left" w:pos="567"/>
        </w:tabs>
        <w:rPr>
          <w:sz w:val="22"/>
          <w:szCs w:val="22"/>
          <w:lang w:val="lt-LT" w:eastAsia="lt-LT"/>
        </w:rPr>
      </w:pPr>
    </w:p>
    <w:p w14:paraId="35327E29" w14:textId="77777777" w:rsidR="00EB63AA" w:rsidRPr="00E969FE" w:rsidRDefault="00EB63AA" w:rsidP="00E969FE">
      <w:pPr>
        <w:widowControl w:val="0"/>
        <w:tabs>
          <w:tab w:val="left" w:pos="567"/>
        </w:tabs>
        <w:rPr>
          <w:sz w:val="22"/>
          <w:szCs w:val="22"/>
          <w:lang w:val="lt-LT" w:eastAsia="lt-LT"/>
        </w:rPr>
      </w:pPr>
    </w:p>
    <w:p w14:paraId="6D1EC182" w14:textId="77777777" w:rsidR="00EB63AA" w:rsidRPr="00E969FE" w:rsidRDefault="00FE244A" w:rsidP="00E969FE">
      <w:pPr>
        <w:widowControl w:val="0"/>
        <w:tabs>
          <w:tab w:val="left" w:pos="567"/>
        </w:tabs>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Silodosin</w:t>
      </w:r>
      <w:proofErr w:type="spellEnd"/>
      <w:r w:rsidR="00EB63AA" w:rsidRPr="00E969FE">
        <w:rPr>
          <w:sz w:val="22"/>
          <w:szCs w:val="22"/>
          <w:lang w:val="lt-LT" w:eastAsia="lt-LT"/>
        </w:rPr>
        <w:t xml:space="preserve"> </w:t>
      </w:r>
      <w:r w:rsidR="00EB63AA" w:rsidRPr="00E969FE">
        <w:rPr>
          <w:b/>
          <w:sz w:val="22"/>
          <w:szCs w:val="22"/>
          <w:lang w:val="lt-LT" w:eastAsia="lt-LT"/>
        </w:rPr>
        <w:t>ir kam jis vartojamas</w:t>
      </w:r>
    </w:p>
    <w:p w14:paraId="4FF29787" w14:textId="77777777" w:rsidR="00EB63AA" w:rsidRPr="00FE244A" w:rsidRDefault="00EB63AA" w:rsidP="00FE244A">
      <w:pPr>
        <w:widowControl w:val="0"/>
        <w:tabs>
          <w:tab w:val="left" w:pos="567"/>
        </w:tabs>
        <w:rPr>
          <w:sz w:val="22"/>
          <w:szCs w:val="22"/>
          <w:lang w:val="lt-LT" w:eastAsia="lt-LT"/>
        </w:rPr>
      </w:pPr>
    </w:p>
    <w:p w14:paraId="28AC0743" w14:textId="77777777" w:rsidR="00FE244A" w:rsidRPr="00892DF7" w:rsidRDefault="00CE5F75" w:rsidP="00FE244A">
      <w:pPr>
        <w:pStyle w:val="Default"/>
        <w:rPr>
          <w:noProof/>
          <w:sz w:val="22"/>
          <w:szCs w:val="22"/>
          <w:lang w:val="lt-LT" w:eastAsia="en-US"/>
        </w:rPr>
      </w:pPr>
      <w:r>
        <w:rPr>
          <w:sz w:val="22"/>
          <w:szCs w:val="22"/>
        </w:rPr>
        <w:t>Sidarso</w:t>
      </w:r>
      <w:r w:rsidR="00FE244A" w:rsidRPr="00FE244A">
        <w:rPr>
          <w:sz w:val="22"/>
          <w:szCs w:val="22"/>
        </w:rPr>
        <w:t xml:space="preserve"> priklauso vadinamųjų </w:t>
      </w:r>
      <w:r w:rsidR="00A020F4" w:rsidRPr="00892DF7">
        <w:rPr>
          <w:noProof/>
          <w:sz w:val="22"/>
          <w:szCs w:val="22"/>
          <w:lang w:val="lt-LT" w:eastAsia="en-US"/>
        </w:rPr>
        <w:t>alfa</w:t>
      </w:r>
      <w:r w:rsidR="00A020F4" w:rsidRPr="00892DF7">
        <w:rPr>
          <w:noProof/>
          <w:sz w:val="22"/>
          <w:szCs w:val="22"/>
          <w:vertAlign w:val="subscript"/>
          <w:lang w:val="lt-LT" w:eastAsia="en-US"/>
        </w:rPr>
        <w:t>1A</w:t>
      </w:r>
      <w:r w:rsidR="00FE244A" w:rsidRPr="00FE244A">
        <w:rPr>
          <w:position w:val="-8"/>
          <w:sz w:val="22"/>
          <w:szCs w:val="22"/>
          <w:vertAlign w:val="subscript"/>
        </w:rPr>
        <w:t xml:space="preserve"> </w:t>
      </w:r>
      <w:r w:rsidR="00FE244A" w:rsidRPr="00FE244A">
        <w:rPr>
          <w:sz w:val="22"/>
          <w:szCs w:val="22"/>
        </w:rPr>
        <w:t>adrenoreceptorius blokuojančių vaistų</w:t>
      </w:r>
      <w:r w:rsidR="00FE244A">
        <w:rPr>
          <w:sz w:val="22"/>
          <w:szCs w:val="22"/>
        </w:rPr>
        <w:t xml:space="preserve"> grupei.</w:t>
      </w:r>
    </w:p>
    <w:p w14:paraId="6A9F5A6C" w14:textId="77777777" w:rsidR="00EB63AA" w:rsidRPr="00FE244A" w:rsidRDefault="00CE5F75" w:rsidP="00FE244A">
      <w:pPr>
        <w:widowControl w:val="0"/>
        <w:tabs>
          <w:tab w:val="left" w:pos="567"/>
        </w:tabs>
        <w:rPr>
          <w:sz w:val="22"/>
          <w:szCs w:val="22"/>
          <w:lang w:val="lt-LT" w:eastAsia="lt-LT"/>
        </w:rPr>
      </w:pPr>
      <w:r>
        <w:rPr>
          <w:sz w:val="22"/>
          <w:szCs w:val="22"/>
        </w:rPr>
        <w:t>Sidarso</w:t>
      </w:r>
      <w:r w:rsidR="00FE244A" w:rsidRPr="00FE244A">
        <w:rPr>
          <w:sz w:val="22"/>
          <w:szCs w:val="22"/>
        </w:rPr>
        <w:t xml:space="preserve"> yra selektyvus prostatos, šlapimo pūslės ir šlaplės receptoriams. Blokuodamas šiuos receptorius, jis skatina šių audinių lygiųjų raumenų atsipalaidavimą. Todėl palengvėja šlapinimasis ir pagerėja simptomai.</w:t>
      </w:r>
    </w:p>
    <w:p w14:paraId="7E5CCD34" w14:textId="77777777" w:rsidR="00EB63AA" w:rsidRDefault="00EB63AA" w:rsidP="00E969FE">
      <w:pPr>
        <w:widowControl w:val="0"/>
        <w:tabs>
          <w:tab w:val="left" w:pos="567"/>
        </w:tabs>
        <w:rPr>
          <w:sz w:val="22"/>
          <w:szCs w:val="22"/>
          <w:lang w:val="lt-LT" w:eastAsia="lt-LT"/>
        </w:rPr>
      </w:pPr>
    </w:p>
    <w:p w14:paraId="49393A47" w14:textId="77777777" w:rsidR="00717C55" w:rsidRDefault="00717C55" w:rsidP="00717C55">
      <w:pPr>
        <w:pStyle w:val="Default"/>
        <w:rPr>
          <w:b/>
          <w:bCs/>
          <w:sz w:val="22"/>
          <w:szCs w:val="22"/>
        </w:rPr>
      </w:pPr>
      <w:r>
        <w:rPr>
          <w:b/>
          <w:bCs/>
          <w:sz w:val="22"/>
          <w:szCs w:val="22"/>
        </w:rPr>
        <w:t xml:space="preserve">Kam </w:t>
      </w:r>
      <w:r w:rsidR="00CE5F75">
        <w:rPr>
          <w:b/>
          <w:bCs/>
          <w:sz w:val="22"/>
          <w:szCs w:val="22"/>
        </w:rPr>
        <w:t>Sidarso</w:t>
      </w:r>
      <w:r>
        <w:rPr>
          <w:b/>
          <w:bCs/>
          <w:sz w:val="22"/>
          <w:szCs w:val="22"/>
        </w:rPr>
        <w:t xml:space="preserve"> vartojamas</w:t>
      </w:r>
    </w:p>
    <w:p w14:paraId="337D8F55" w14:textId="77777777" w:rsidR="00717C55" w:rsidRDefault="00717C55" w:rsidP="00717C55">
      <w:pPr>
        <w:pStyle w:val="Default"/>
        <w:rPr>
          <w:sz w:val="22"/>
          <w:szCs w:val="22"/>
        </w:rPr>
      </w:pPr>
    </w:p>
    <w:p w14:paraId="72F08C0A" w14:textId="77777777" w:rsidR="00717C55" w:rsidRDefault="00CE5F75" w:rsidP="00717C55">
      <w:pPr>
        <w:pStyle w:val="Default"/>
        <w:rPr>
          <w:sz w:val="22"/>
          <w:szCs w:val="22"/>
        </w:rPr>
      </w:pPr>
      <w:r>
        <w:rPr>
          <w:sz w:val="22"/>
          <w:szCs w:val="22"/>
        </w:rPr>
        <w:t>Sidarso</w:t>
      </w:r>
      <w:r w:rsidR="00717C55">
        <w:rPr>
          <w:sz w:val="22"/>
          <w:szCs w:val="22"/>
        </w:rPr>
        <w:t xml:space="preserve"> skiriamas suaugusiems vyrams, dėl gerybinio prostatos padidėjimo (prostatos hiperplazijos) atsiradusių šlapimo išskyrimo simptomų gydymui, pvz.:</w:t>
      </w:r>
    </w:p>
    <w:p w14:paraId="11394582" w14:textId="77777777" w:rsidR="00717C55" w:rsidRDefault="00717C55" w:rsidP="00717C55">
      <w:pPr>
        <w:pStyle w:val="Default"/>
        <w:numPr>
          <w:ilvl w:val="0"/>
          <w:numId w:val="11"/>
        </w:numPr>
        <w:ind w:left="567" w:hanging="567"/>
        <w:rPr>
          <w:sz w:val="22"/>
          <w:szCs w:val="22"/>
        </w:rPr>
      </w:pPr>
      <w:r>
        <w:rPr>
          <w:sz w:val="22"/>
          <w:szCs w:val="22"/>
        </w:rPr>
        <w:t>sunkumo pradedant šlapintis,</w:t>
      </w:r>
    </w:p>
    <w:p w14:paraId="5D2C5907" w14:textId="77777777" w:rsidR="00717C55" w:rsidRDefault="00717C55" w:rsidP="00717C55">
      <w:pPr>
        <w:pStyle w:val="Default"/>
        <w:numPr>
          <w:ilvl w:val="0"/>
          <w:numId w:val="11"/>
        </w:numPr>
        <w:ind w:left="567" w:hanging="567"/>
        <w:rPr>
          <w:sz w:val="22"/>
          <w:szCs w:val="22"/>
        </w:rPr>
      </w:pPr>
      <w:r>
        <w:rPr>
          <w:sz w:val="22"/>
          <w:szCs w:val="22"/>
        </w:rPr>
        <w:t>pojūčio, kad šlapimo pūslė ne visiškai ištuštėjo,</w:t>
      </w:r>
    </w:p>
    <w:p w14:paraId="0960425B" w14:textId="77777777" w:rsidR="00717C55" w:rsidRDefault="00717C55" w:rsidP="00717C55">
      <w:pPr>
        <w:pStyle w:val="Default"/>
        <w:numPr>
          <w:ilvl w:val="0"/>
          <w:numId w:val="11"/>
        </w:numPr>
        <w:ind w:left="567" w:hanging="567"/>
        <w:rPr>
          <w:sz w:val="22"/>
          <w:szCs w:val="22"/>
        </w:rPr>
      </w:pPr>
      <w:r>
        <w:rPr>
          <w:sz w:val="22"/>
          <w:szCs w:val="22"/>
        </w:rPr>
        <w:t>dažnesnio poreikio šlapintis, netgi naktį.</w:t>
      </w:r>
    </w:p>
    <w:p w14:paraId="4CDE443F" w14:textId="77777777" w:rsidR="00717C55" w:rsidRDefault="00717C55" w:rsidP="00E969FE">
      <w:pPr>
        <w:widowControl w:val="0"/>
        <w:tabs>
          <w:tab w:val="left" w:pos="567"/>
        </w:tabs>
        <w:rPr>
          <w:sz w:val="22"/>
          <w:szCs w:val="22"/>
          <w:lang w:val="lt-LT" w:eastAsia="lt-LT"/>
        </w:rPr>
      </w:pPr>
    </w:p>
    <w:p w14:paraId="05ECFEA8" w14:textId="77777777" w:rsidR="00717C55" w:rsidRPr="00E969FE" w:rsidRDefault="00717C55" w:rsidP="00E969FE">
      <w:pPr>
        <w:widowControl w:val="0"/>
        <w:tabs>
          <w:tab w:val="left" w:pos="567"/>
        </w:tabs>
        <w:rPr>
          <w:sz w:val="22"/>
          <w:szCs w:val="22"/>
          <w:lang w:val="lt-LT" w:eastAsia="lt-LT"/>
        </w:rPr>
      </w:pPr>
    </w:p>
    <w:p w14:paraId="6FF2175E" w14:textId="77777777" w:rsidR="00EC3686" w:rsidRPr="00E969FE" w:rsidRDefault="00EB63AA" w:rsidP="00E969FE">
      <w:pPr>
        <w:widowControl w:val="0"/>
        <w:tabs>
          <w:tab w:val="left" w:pos="567"/>
        </w:tabs>
        <w:rPr>
          <w:b/>
          <w:sz w:val="22"/>
          <w:szCs w:val="22"/>
          <w:lang w:val="lt-LT" w:eastAsia="en-US"/>
        </w:rPr>
      </w:pPr>
      <w:r w:rsidRPr="00E969FE">
        <w:rPr>
          <w:b/>
          <w:sz w:val="22"/>
          <w:szCs w:val="22"/>
          <w:lang w:val="lt-LT" w:eastAsia="en-US"/>
        </w:rPr>
        <w:t>2.</w:t>
      </w:r>
      <w:r w:rsidRPr="00E969FE">
        <w:rPr>
          <w:b/>
          <w:sz w:val="22"/>
          <w:szCs w:val="22"/>
          <w:lang w:val="lt-LT" w:eastAsia="en-US"/>
        </w:rPr>
        <w:tab/>
      </w:r>
      <w:r w:rsidR="00FE244A">
        <w:rPr>
          <w:b/>
          <w:sz w:val="22"/>
          <w:szCs w:val="22"/>
          <w:lang w:val="lt-LT" w:eastAsia="lt-LT"/>
        </w:rPr>
        <w:t xml:space="preserve">Kas žinotina prieš vartojant </w:t>
      </w:r>
      <w:proofErr w:type="spellStart"/>
      <w:r w:rsidR="00FE244A">
        <w:rPr>
          <w:b/>
          <w:sz w:val="22"/>
          <w:szCs w:val="22"/>
          <w:lang w:val="lt-LT" w:eastAsia="lt-LT"/>
        </w:rPr>
        <w:t>Silodosin</w:t>
      </w:r>
      <w:proofErr w:type="spellEnd"/>
    </w:p>
    <w:p w14:paraId="35777506" w14:textId="77777777" w:rsidR="00EB63AA" w:rsidRPr="00E969FE" w:rsidRDefault="00EB63AA" w:rsidP="00E969FE">
      <w:pPr>
        <w:widowControl w:val="0"/>
        <w:tabs>
          <w:tab w:val="left" w:pos="567"/>
        </w:tabs>
        <w:rPr>
          <w:sz w:val="22"/>
          <w:szCs w:val="22"/>
          <w:lang w:val="lt-LT" w:eastAsia="lt-LT"/>
        </w:rPr>
      </w:pPr>
    </w:p>
    <w:p w14:paraId="42D13508" w14:textId="77777777" w:rsidR="00EB63AA" w:rsidRPr="00E969FE" w:rsidRDefault="00717C55" w:rsidP="00E969FE">
      <w:pPr>
        <w:widowControl w:val="0"/>
        <w:tabs>
          <w:tab w:val="left" w:pos="567"/>
        </w:tabs>
        <w:rPr>
          <w:b/>
          <w:bCs/>
          <w:sz w:val="22"/>
          <w:szCs w:val="22"/>
          <w:lang w:val="lt-LT" w:eastAsia="lt-LT"/>
        </w:rPr>
      </w:pPr>
      <w:proofErr w:type="spellStart"/>
      <w:r>
        <w:rPr>
          <w:b/>
          <w:sz w:val="22"/>
          <w:szCs w:val="22"/>
          <w:lang w:val="lt-LT" w:eastAsia="en-US"/>
        </w:rPr>
        <w:t>Silodosin</w:t>
      </w:r>
      <w:proofErr w:type="spellEnd"/>
      <w:r w:rsidR="00EB63AA" w:rsidRPr="00E969FE">
        <w:rPr>
          <w:b/>
          <w:caps/>
          <w:sz w:val="22"/>
          <w:szCs w:val="22"/>
          <w:lang w:val="lt-LT" w:eastAsia="en-US"/>
        </w:rPr>
        <w:t xml:space="preserve"> </w:t>
      </w:r>
      <w:r w:rsidR="00EB63AA" w:rsidRPr="00E969FE">
        <w:rPr>
          <w:b/>
          <w:bCs/>
          <w:sz w:val="22"/>
          <w:szCs w:val="22"/>
          <w:lang w:val="lt-LT" w:eastAsia="lt-LT"/>
        </w:rPr>
        <w:t>vartoti negalima:</w:t>
      </w:r>
    </w:p>
    <w:p w14:paraId="6EEC432E" w14:textId="77777777" w:rsidR="00EB63AA" w:rsidRDefault="00717C55" w:rsidP="00717C55">
      <w:pPr>
        <w:widowControl w:val="0"/>
        <w:numPr>
          <w:ilvl w:val="0"/>
          <w:numId w:val="12"/>
        </w:numPr>
        <w:tabs>
          <w:tab w:val="left" w:pos="567"/>
        </w:tabs>
        <w:ind w:left="567" w:hanging="567"/>
        <w:rPr>
          <w:sz w:val="22"/>
          <w:szCs w:val="22"/>
        </w:rPr>
      </w:pPr>
      <w:r>
        <w:rPr>
          <w:sz w:val="22"/>
          <w:szCs w:val="22"/>
        </w:rPr>
        <w:t>jeigu yra alergija silodozinui arba bet kuriai pagalbinei šio vaisto medžiagai (jos išvardytos 6 skyriuje).</w:t>
      </w:r>
    </w:p>
    <w:p w14:paraId="78DA1C4A" w14:textId="77777777" w:rsidR="00717C55" w:rsidRPr="00E969FE" w:rsidRDefault="00717C55" w:rsidP="00717C55">
      <w:pPr>
        <w:widowControl w:val="0"/>
        <w:tabs>
          <w:tab w:val="left" w:pos="567"/>
        </w:tabs>
        <w:rPr>
          <w:sz w:val="22"/>
          <w:szCs w:val="22"/>
          <w:lang w:val="lt-LT" w:eastAsia="lt-LT"/>
        </w:rPr>
      </w:pPr>
    </w:p>
    <w:p w14:paraId="627C4854"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Įspėjimai ir atsargumo priemonės</w:t>
      </w:r>
    </w:p>
    <w:p w14:paraId="54EFABAF" w14:textId="77777777" w:rsidR="00445E8E"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Pasitarkite su gydytoju arba vaistinink</w:t>
      </w:r>
      <w:r w:rsidR="00445E8E">
        <w:rPr>
          <w:rFonts w:eastAsia="Calibri"/>
          <w:sz w:val="22"/>
          <w:szCs w:val="22"/>
          <w:lang w:val="lt-LT" w:eastAsia="en-US"/>
        </w:rPr>
        <w:t xml:space="preserve">u, prieš pradėdami vartoti </w:t>
      </w:r>
      <w:proofErr w:type="spellStart"/>
      <w:r w:rsidR="00445E8E">
        <w:rPr>
          <w:rFonts w:eastAsia="Calibri"/>
          <w:sz w:val="22"/>
          <w:szCs w:val="22"/>
          <w:lang w:val="lt-LT" w:eastAsia="en-US"/>
        </w:rPr>
        <w:t>Silodosin</w:t>
      </w:r>
      <w:proofErr w:type="spellEnd"/>
      <w:r w:rsidR="00445E8E">
        <w:rPr>
          <w:rFonts w:eastAsia="Calibri"/>
          <w:sz w:val="22"/>
          <w:szCs w:val="22"/>
          <w:lang w:val="lt-LT" w:eastAsia="en-US"/>
        </w:rPr>
        <w:t>.</w:t>
      </w:r>
    </w:p>
    <w:p w14:paraId="099A4B5E" w14:textId="77777777" w:rsidR="00C6305B" w:rsidRDefault="00C6305B" w:rsidP="00C6305B">
      <w:pPr>
        <w:pStyle w:val="Default"/>
      </w:pPr>
    </w:p>
    <w:p w14:paraId="7F4A131C" w14:textId="77777777" w:rsidR="00C6305B" w:rsidRPr="00200A3E" w:rsidRDefault="00C6305B" w:rsidP="00922453">
      <w:pPr>
        <w:pStyle w:val="Default"/>
        <w:numPr>
          <w:ilvl w:val="0"/>
          <w:numId w:val="13"/>
        </w:numPr>
        <w:spacing w:after="240"/>
        <w:ind w:left="567" w:hanging="567"/>
        <w:rPr>
          <w:sz w:val="22"/>
          <w:szCs w:val="22"/>
        </w:rPr>
      </w:pPr>
      <w:r w:rsidRPr="00200A3E">
        <w:rPr>
          <w:sz w:val="22"/>
          <w:szCs w:val="22"/>
        </w:rPr>
        <w:t>Jei Jums bus atliekama akies operacija dėl lęšiuko padrumstėjimo (</w:t>
      </w:r>
      <w:r w:rsidRPr="00200A3E">
        <w:rPr>
          <w:b/>
          <w:bCs/>
          <w:sz w:val="22"/>
          <w:szCs w:val="22"/>
        </w:rPr>
        <w:t>kataraktos operacija</w:t>
      </w:r>
      <w:r w:rsidRPr="00200A3E">
        <w:rPr>
          <w:sz w:val="22"/>
          <w:szCs w:val="22"/>
        </w:rPr>
        <w:t xml:space="preserve">), būtinai nedelsdami </w:t>
      </w:r>
      <w:r w:rsidRPr="00200A3E">
        <w:rPr>
          <w:sz w:val="22"/>
          <w:szCs w:val="22"/>
          <w:u w:val="single"/>
        </w:rPr>
        <w:t>praneškite akių gydytojui</w:t>
      </w:r>
      <w:r w:rsidRPr="00200A3E">
        <w:rPr>
          <w:sz w:val="22"/>
          <w:szCs w:val="22"/>
        </w:rPr>
        <w:t xml:space="preserve">, kad vartojate ar anksčiau vartojote </w:t>
      </w:r>
      <w:r w:rsidR="00CE5F75" w:rsidRPr="00200A3E">
        <w:rPr>
          <w:sz w:val="22"/>
          <w:szCs w:val="22"/>
        </w:rPr>
        <w:t>Sidarso</w:t>
      </w:r>
      <w:r w:rsidRPr="00200A3E">
        <w:rPr>
          <w:sz w:val="22"/>
          <w:szCs w:val="22"/>
        </w:rPr>
        <w:t xml:space="preserve">. Tai reikia padaryti todėl, kad kai kuriems pacientams, kuriems buvo skiriamas šios rūšies vaistas, tokios operacijos metu pasireiškė rainelės (spalvotosios žiedo formos akies dalies) raumenų tonuso sumažėjimas. Specialistas gali imtis atitinkamų atsargumo priemonių, atsižvelgdamas į naudojamus vaistus ir chirurginę techniką. Paklauskite gydytojo, ar kataraktos operacijos atlikimo metu Jums nereikia atidėti ar laikinai nutraukti </w:t>
      </w:r>
      <w:r w:rsidR="00CE5F75" w:rsidRPr="00200A3E">
        <w:rPr>
          <w:sz w:val="22"/>
          <w:szCs w:val="22"/>
        </w:rPr>
        <w:t>Sidarso</w:t>
      </w:r>
      <w:r w:rsidRPr="00200A3E">
        <w:rPr>
          <w:sz w:val="22"/>
          <w:szCs w:val="22"/>
        </w:rPr>
        <w:t xml:space="preserve"> vartojimą.</w:t>
      </w:r>
    </w:p>
    <w:p w14:paraId="57CC21B1" w14:textId="77777777" w:rsidR="00922453" w:rsidRPr="00200A3E" w:rsidRDefault="00922453" w:rsidP="00922453">
      <w:pPr>
        <w:pStyle w:val="Default"/>
        <w:numPr>
          <w:ilvl w:val="0"/>
          <w:numId w:val="13"/>
        </w:numPr>
        <w:ind w:left="567" w:hanging="567"/>
        <w:rPr>
          <w:sz w:val="22"/>
          <w:szCs w:val="22"/>
        </w:rPr>
      </w:pPr>
      <w:r w:rsidRPr="00200A3E">
        <w:rPr>
          <w:sz w:val="22"/>
          <w:szCs w:val="22"/>
        </w:rPr>
        <w:lastRenderedPageBreak/>
        <w:t xml:space="preserve">Jei kada nors po to, kai atsistojote, apalpote ar Jums buvo apsvaigusi galva, prieš pradėdami vartoti </w:t>
      </w:r>
      <w:r w:rsidR="00CE5F75" w:rsidRPr="00200A3E">
        <w:rPr>
          <w:sz w:val="22"/>
          <w:szCs w:val="22"/>
        </w:rPr>
        <w:t>Sidarso</w:t>
      </w:r>
      <w:r w:rsidRPr="00200A3E">
        <w:rPr>
          <w:sz w:val="22"/>
          <w:szCs w:val="22"/>
        </w:rPr>
        <w:t>, apie tai pasakykite gydytojui.</w:t>
      </w:r>
    </w:p>
    <w:p w14:paraId="4D355B57" w14:textId="254E239E" w:rsidR="00922453" w:rsidRPr="00200A3E" w:rsidRDefault="00922453" w:rsidP="00D50943">
      <w:pPr>
        <w:pStyle w:val="Default"/>
        <w:spacing w:after="240"/>
        <w:ind w:left="567"/>
        <w:rPr>
          <w:sz w:val="22"/>
          <w:szCs w:val="22"/>
        </w:rPr>
      </w:pPr>
      <w:r w:rsidRPr="00200A3E">
        <w:rPr>
          <w:sz w:val="22"/>
          <w:szCs w:val="22"/>
        </w:rPr>
        <w:t xml:space="preserve">Vartojant </w:t>
      </w:r>
      <w:r w:rsidR="00CE5F75" w:rsidRPr="00200A3E">
        <w:rPr>
          <w:sz w:val="22"/>
          <w:szCs w:val="22"/>
        </w:rPr>
        <w:t>Sidarso</w:t>
      </w:r>
      <w:r w:rsidRPr="00200A3E">
        <w:rPr>
          <w:sz w:val="22"/>
          <w:szCs w:val="22"/>
        </w:rPr>
        <w:t xml:space="preserve"> ir keičiant kūno padėtį atsistojant gali atsirasti </w:t>
      </w:r>
      <w:r w:rsidRPr="00200A3E">
        <w:rPr>
          <w:b/>
          <w:sz w:val="22"/>
          <w:szCs w:val="22"/>
        </w:rPr>
        <w:t>svaig</w:t>
      </w:r>
      <w:r w:rsidR="00480FA3">
        <w:rPr>
          <w:b/>
          <w:sz w:val="22"/>
          <w:szCs w:val="22"/>
        </w:rPr>
        <w:t>ulys</w:t>
      </w:r>
      <w:r w:rsidRPr="00200A3E">
        <w:rPr>
          <w:sz w:val="22"/>
          <w:szCs w:val="22"/>
        </w:rPr>
        <w:t xml:space="preserve"> arba kartais </w:t>
      </w:r>
      <w:r w:rsidRPr="00200A3E">
        <w:rPr>
          <w:b/>
          <w:sz w:val="22"/>
          <w:szCs w:val="22"/>
        </w:rPr>
        <w:t>alpimas</w:t>
      </w:r>
      <w:r w:rsidRPr="00200A3E">
        <w:rPr>
          <w:sz w:val="22"/>
          <w:szCs w:val="22"/>
        </w:rPr>
        <w:t xml:space="preserve">, ypač tada, kai pradedamas gydymas, arba jei vartojate kitus kraujospūdį mažinančius vaistus. Jei taip atsitiktų, tuoj pat </w:t>
      </w:r>
      <w:r w:rsidRPr="00200A3E">
        <w:rPr>
          <w:sz w:val="22"/>
          <w:szCs w:val="22"/>
          <w:u w:val="single"/>
        </w:rPr>
        <w:t>atsisėskite arba atsigulkite</w:t>
      </w:r>
      <w:r w:rsidRPr="00200A3E">
        <w:rPr>
          <w:sz w:val="22"/>
          <w:szCs w:val="22"/>
        </w:rPr>
        <w:t xml:space="preserve"> ir palaukite kol praeis simptomai bei </w:t>
      </w:r>
      <w:r w:rsidRPr="00200A3E">
        <w:rPr>
          <w:sz w:val="22"/>
          <w:szCs w:val="22"/>
          <w:u w:val="single"/>
        </w:rPr>
        <w:t>kuo greičiau apie tai praneškite gydytojui</w:t>
      </w:r>
      <w:r w:rsidRPr="00200A3E">
        <w:rPr>
          <w:sz w:val="22"/>
          <w:szCs w:val="22"/>
        </w:rPr>
        <w:t xml:space="preserve"> (taip pat žr. skyriuje „Vairavimas ir mechanizmų valdymas“).</w:t>
      </w:r>
    </w:p>
    <w:p w14:paraId="12FE02DB" w14:textId="77777777" w:rsidR="00922453" w:rsidRPr="00200A3E" w:rsidRDefault="00D50943" w:rsidP="00D50943">
      <w:pPr>
        <w:pStyle w:val="Default"/>
        <w:numPr>
          <w:ilvl w:val="0"/>
          <w:numId w:val="13"/>
        </w:numPr>
        <w:spacing w:after="240"/>
        <w:ind w:left="567" w:hanging="567"/>
        <w:rPr>
          <w:sz w:val="22"/>
          <w:szCs w:val="22"/>
        </w:rPr>
      </w:pPr>
      <w:r w:rsidRPr="00200A3E">
        <w:rPr>
          <w:sz w:val="22"/>
          <w:szCs w:val="22"/>
        </w:rPr>
        <w:t xml:space="preserve">Jei </w:t>
      </w:r>
      <w:r w:rsidRPr="00200A3E">
        <w:rPr>
          <w:b/>
          <w:sz w:val="22"/>
          <w:szCs w:val="22"/>
        </w:rPr>
        <w:t>turite rimtų nusiskundimų dėl kepenų,</w:t>
      </w:r>
      <w:r w:rsidRPr="00200A3E">
        <w:rPr>
          <w:sz w:val="22"/>
          <w:szCs w:val="22"/>
        </w:rPr>
        <w:t xml:space="preserve"> </w:t>
      </w:r>
      <w:r w:rsidR="00CE5F75" w:rsidRPr="00200A3E">
        <w:rPr>
          <w:sz w:val="22"/>
          <w:szCs w:val="22"/>
        </w:rPr>
        <w:t>Sidarso</w:t>
      </w:r>
      <w:r w:rsidRPr="00200A3E">
        <w:rPr>
          <w:sz w:val="22"/>
          <w:szCs w:val="22"/>
        </w:rPr>
        <w:t xml:space="preserve"> vartoti negalima, nes esant tokiai būklei jis nebuvo ištirtas.</w:t>
      </w:r>
    </w:p>
    <w:p w14:paraId="35C054C4" w14:textId="77777777" w:rsidR="00927804" w:rsidRPr="00200A3E" w:rsidRDefault="00927804" w:rsidP="00927804">
      <w:pPr>
        <w:pStyle w:val="Default"/>
        <w:numPr>
          <w:ilvl w:val="0"/>
          <w:numId w:val="13"/>
        </w:numPr>
        <w:ind w:left="567" w:hanging="567"/>
        <w:rPr>
          <w:sz w:val="22"/>
          <w:szCs w:val="22"/>
        </w:rPr>
      </w:pPr>
      <w:r w:rsidRPr="00200A3E">
        <w:rPr>
          <w:sz w:val="22"/>
          <w:szCs w:val="22"/>
        </w:rPr>
        <w:t xml:space="preserve">Jei turite </w:t>
      </w:r>
      <w:r w:rsidRPr="00200A3E">
        <w:rPr>
          <w:b/>
          <w:sz w:val="22"/>
          <w:szCs w:val="22"/>
        </w:rPr>
        <w:t>nusiskundimų dėl inkstų</w:t>
      </w:r>
      <w:r w:rsidRPr="00200A3E">
        <w:rPr>
          <w:sz w:val="22"/>
          <w:szCs w:val="22"/>
        </w:rPr>
        <w:t>, pasitarkite su gydytoju.</w:t>
      </w:r>
    </w:p>
    <w:p w14:paraId="2E80A870" w14:textId="77777777" w:rsidR="00927804" w:rsidRPr="00200A3E" w:rsidRDefault="00927804" w:rsidP="00927804">
      <w:pPr>
        <w:pStyle w:val="Default"/>
        <w:ind w:left="567"/>
        <w:rPr>
          <w:sz w:val="22"/>
          <w:szCs w:val="22"/>
        </w:rPr>
      </w:pPr>
      <w:r w:rsidRPr="00200A3E">
        <w:rPr>
          <w:sz w:val="22"/>
          <w:szCs w:val="22"/>
        </w:rPr>
        <w:t xml:space="preserve">Jei sergate vidutinio sunkumo inkstų liga, </w:t>
      </w:r>
      <w:r w:rsidR="00CE5F75" w:rsidRPr="00200A3E">
        <w:rPr>
          <w:sz w:val="22"/>
          <w:szCs w:val="22"/>
        </w:rPr>
        <w:t>Sidarso</w:t>
      </w:r>
      <w:r w:rsidRPr="00200A3E">
        <w:rPr>
          <w:sz w:val="22"/>
          <w:szCs w:val="22"/>
        </w:rPr>
        <w:t xml:space="preserve"> skyrimą gydytojas pradės atsargiai ir galbūt nuo mažesnės dozės (žr. 3 skyriuje „Dozė“).</w:t>
      </w:r>
    </w:p>
    <w:p w14:paraId="18CAA43C" w14:textId="77777777" w:rsidR="0078406E" w:rsidRPr="00200A3E" w:rsidRDefault="00927804" w:rsidP="007B52F4">
      <w:pPr>
        <w:pStyle w:val="Default"/>
        <w:spacing w:after="240"/>
        <w:ind w:left="567"/>
        <w:rPr>
          <w:sz w:val="22"/>
          <w:szCs w:val="22"/>
        </w:rPr>
      </w:pPr>
      <w:r w:rsidRPr="00200A3E">
        <w:rPr>
          <w:sz w:val="22"/>
          <w:szCs w:val="22"/>
        </w:rPr>
        <w:t xml:space="preserve">Jei sergate sunkia inkstų liga, Jums </w:t>
      </w:r>
      <w:r w:rsidR="00CE5F75" w:rsidRPr="00200A3E">
        <w:rPr>
          <w:sz w:val="22"/>
          <w:szCs w:val="22"/>
        </w:rPr>
        <w:t>Sidarso</w:t>
      </w:r>
      <w:r w:rsidRPr="00200A3E">
        <w:rPr>
          <w:sz w:val="22"/>
          <w:szCs w:val="22"/>
        </w:rPr>
        <w:t xml:space="preserve"> vartoti negalima.</w:t>
      </w:r>
    </w:p>
    <w:p w14:paraId="310B5994" w14:textId="77777777" w:rsidR="0078406E" w:rsidRDefault="0078406E" w:rsidP="007B52F4">
      <w:pPr>
        <w:pStyle w:val="Default"/>
        <w:numPr>
          <w:ilvl w:val="0"/>
          <w:numId w:val="13"/>
        </w:numPr>
        <w:spacing w:before="240"/>
        <w:ind w:left="567" w:hanging="567"/>
        <w:rPr>
          <w:sz w:val="22"/>
          <w:szCs w:val="22"/>
        </w:rPr>
      </w:pPr>
      <w:r>
        <w:rPr>
          <w:sz w:val="22"/>
          <w:szCs w:val="22"/>
        </w:rPr>
        <w:t xml:space="preserve">Kadangi gerybinio prostatos padidėjimo ir prostatos vėžio atvejais pasireiškia tokie pat simptomai, prieš skirdamas </w:t>
      </w:r>
      <w:r w:rsidR="00CE5F75">
        <w:rPr>
          <w:sz w:val="22"/>
          <w:szCs w:val="22"/>
        </w:rPr>
        <w:t>Sidarso</w:t>
      </w:r>
      <w:r>
        <w:rPr>
          <w:sz w:val="22"/>
          <w:szCs w:val="22"/>
        </w:rPr>
        <w:t xml:space="preserve"> gydytojas patikrins, ar nesergate prostatos vėžiu. Prostatos vėž</w:t>
      </w:r>
      <w:r w:rsidR="007B52F4">
        <w:rPr>
          <w:sz w:val="22"/>
          <w:szCs w:val="22"/>
        </w:rPr>
        <w:t xml:space="preserve">io </w:t>
      </w:r>
      <w:r w:rsidR="00CE5F75">
        <w:rPr>
          <w:sz w:val="22"/>
          <w:szCs w:val="22"/>
        </w:rPr>
        <w:t>Sidarso</w:t>
      </w:r>
      <w:r w:rsidR="007B52F4">
        <w:rPr>
          <w:sz w:val="22"/>
          <w:szCs w:val="22"/>
        </w:rPr>
        <w:t xml:space="preserve"> negydo.</w:t>
      </w:r>
    </w:p>
    <w:p w14:paraId="1B785D0F" w14:textId="77777777" w:rsidR="007B52F4" w:rsidRDefault="007B52F4" w:rsidP="00200A3E">
      <w:pPr>
        <w:pStyle w:val="Default"/>
        <w:numPr>
          <w:ilvl w:val="0"/>
          <w:numId w:val="13"/>
        </w:numPr>
        <w:spacing w:before="240"/>
        <w:ind w:left="567" w:hanging="567"/>
        <w:rPr>
          <w:sz w:val="22"/>
          <w:szCs w:val="22"/>
        </w:rPr>
      </w:pPr>
      <w:r w:rsidRPr="007B52F4">
        <w:rPr>
          <w:sz w:val="22"/>
          <w:szCs w:val="22"/>
        </w:rPr>
        <w:t xml:space="preserve">Gydantis </w:t>
      </w:r>
      <w:r w:rsidR="00CE5F75">
        <w:rPr>
          <w:sz w:val="22"/>
          <w:szCs w:val="22"/>
        </w:rPr>
        <w:t>Sidarso</w:t>
      </w:r>
      <w:r w:rsidRPr="007B52F4">
        <w:rPr>
          <w:sz w:val="22"/>
          <w:szCs w:val="22"/>
        </w:rPr>
        <w:t xml:space="preserve">, galima nenormali ejakuliacija (gali sumažėti lytinių santykių metu išsiskiriančios sėklos kiekis), tai laikinai gali turėti įtakos vyro vaisingumui. Šis poveikis išnyksta nutraukus </w:t>
      </w:r>
      <w:r w:rsidR="00CE5F75">
        <w:rPr>
          <w:sz w:val="22"/>
          <w:szCs w:val="22"/>
        </w:rPr>
        <w:t>Sidarso</w:t>
      </w:r>
      <w:r w:rsidRPr="007B52F4">
        <w:rPr>
          <w:sz w:val="22"/>
          <w:szCs w:val="22"/>
        </w:rPr>
        <w:t xml:space="preserve"> vartojimą. Jei planuojate turėti vaikų, pasakykite gydytojui.</w:t>
      </w:r>
    </w:p>
    <w:p w14:paraId="7396B734" w14:textId="77777777" w:rsidR="00EB63AA" w:rsidRPr="00E969FE" w:rsidRDefault="00EB63AA" w:rsidP="00E969FE">
      <w:pPr>
        <w:widowControl w:val="0"/>
        <w:tabs>
          <w:tab w:val="left" w:pos="567"/>
        </w:tabs>
        <w:rPr>
          <w:rFonts w:eastAsia="Calibri"/>
          <w:sz w:val="22"/>
          <w:szCs w:val="22"/>
          <w:lang w:val="lt-LT" w:eastAsia="en-US"/>
        </w:rPr>
      </w:pPr>
    </w:p>
    <w:p w14:paraId="77FF2CEA" w14:textId="77777777" w:rsidR="00EB63AA" w:rsidRDefault="00EB63AA" w:rsidP="00E969FE">
      <w:pPr>
        <w:widowControl w:val="0"/>
        <w:tabs>
          <w:tab w:val="left" w:pos="567"/>
        </w:tabs>
        <w:rPr>
          <w:rFonts w:eastAsia="Calibri"/>
          <w:b/>
          <w:bCs/>
          <w:sz w:val="22"/>
          <w:szCs w:val="22"/>
          <w:lang w:val="lt-LT" w:eastAsia="en-US"/>
        </w:rPr>
      </w:pPr>
      <w:r w:rsidRPr="00E969FE">
        <w:rPr>
          <w:rFonts w:eastAsia="Calibri"/>
          <w:b/>
          <w:bCs/>
          <w:sz w:val="22"/>
          <w:szCs w:val="22"/>
          <w:lang w:val="lt-LT" w:eastAsia="en-US"/>
        </w:rPr>
        <w:t>Vaikams ir paaugliams</w:t>
      </w:r>
    </w:p>
    <w:p w14:paraId="136B03EC" w14:textId="77777777" w:rsidR="00EB63AA" w:rsidRDefault="007B52F4" w:rsidP="007B52F4">
      <w:pPr>
        <w:widowControl w:val="0"/>
        <w:tabs>
          <w:tab w:val="left" w:pos="567"/>
        </w:tabs>
        <w:rPr>
          <w:sz w:val="22"/>
          <w:szCs w:val="22"/>
        </w:rPr>
      </w:pPr>
      <w:r>
        <w:rPr>
          <w:sz w:val="22"/>
          <w:szCs w:val="22"/>
        </w:rPr>
        <w:t>Šio vaisto negalima skirti vaikams ir paaugliams, jaunesniems kaip 18 metų, nes šioje amžiaus grupėje aktualių indikacijų vaisto skyrimui nėra.</w:t>
      </w:r>
    </w:p>
    <w:p w14:paraId="0B823267" w14:textId="77777777" w:rsidR="007B52F4" w:rsidRPr="00E969FE" w:rsidRDefault="007B52F4" w:rsidP="007B52F4">
      <w:pPr>
        <w:widowControl w:val="0"/>
        <w:tabs>
          <w:tab w:val="left" w:pos="567"/>
        </w:tabs>
        <w:rPr>
          <w:rFonts w:eastAsia="Calibri"/>
          <w:sz w:val="22"/>
          <w:szCs w:val="22"/>
          <w:lang w:val="lt-LT" w:eastAsia="en-US"/>
        </w:rPr>
      </w:pPr>
    </w:p>
    <w:p w14:paraId="1CD45FB4" w14:textId="77777777" w:rsidR="00EC3686" w:rsidRPr="00E969FE" w:rsidRDefault="007B52F4" w:rsidP="00E969FE">
      <w:pPr>
        <w:widowControl w:val="0"/>
        <w:tabs>
          <w:tab w:val="left" w:pos="567"/>
        </w:tabs>
        <w:rPr>
          <w:b/>
          <w:sz w:val="22"/>
          <w:szCs w:val="22"/>
          <w:lang w:val="lt-LT" w:eastAsia="lt-LT"/>
        </w:rPr>
      </w:pPr>
      <w:r>
        <w:rPr>
          <w:b/>
          <w:sz w:val="22"/>
          <w:szCs w:val="22"/>
          <w:lang w:val="lt-LT" w:eastAsia="lt-LT"/>
        </w:rPr>
        <w:t xml:space="preserve">Kiti vaistai ir </w:t>
      </w:r>
      <w:proofErr w:type="spellStart"/>
      <w:r>
        <w:rPr>
          <w:b/>
          <w:sz w:val="22"/>
          <w:szCs w:val="22"/>
          <w:lang w:val="lt-LT" w:eastAsia="lt-LT"/>
        </w:rPr>
        <w:t>Sidarso</w:t>
      </w:r>
      <w:proofErr w:type="spellEnd"/>
    </w:p>
    <w:p w14:paraId="1A683E68" w14:textId="77777777" w:rsidR="00EB63AA" w:rsidRPr="00E969FE" w:rsidRDefault="007B52F4" w:rsidP="00E969FE">
      <w:pPr>
        <w:widowControl w:val="0"/>
        <w:tabs>
          <w:tab w:val="left" w:pos="567"/>
        </w:tabs>
        <w:rPr>
          <w:sz w:val="22"/>
          <w:szCs w:val="22"/>
          <w:lang w:val="lt-LT" w:eastAsia="lt-LT"/>
        </w:rPr>
      </w:pPr>
      <w:r>
        <w:rPr>
          <w:sz w:val="22"/>
          <w:szCs w:val="22"/>
        </w:rPr>
        <w:t>Jeigu vartojate ar neseniai vartojote kitų vaistų arba dėl to nesate tikri, apie tai pasakykite gydytojui arba vaistininkui.</w:t>
      </w:r>
    </w:p>
    <w:p w14:paraId="2C2ED03C" w14:textId="77777777" w:rsidR="00EB63AA" w:rsidRPr="00E969FE" w:rsidRDefault="00EB63AA" w:rsidP="00E969FE">
      <w:pPr>
        <w:widowControl w:val="0"/>
        <w:tabs>
          <w:tab w:val="left" w:pos="567"/>
        </w:tabs>
        <w:rPr>
          <w:sz w:val="22"/>
          <w:szCs w:val="22"/>
          <w:lang w:val="lt-LT" w:eastAsia="lt-LT"/>
        </w:rPr>
      </w:pPr>
    </w:p>
    <w:p w14:paraId="1AF746F8" w14:textId="77777777" w:rsidR="008C40D6" w:rsidRDefault="008C40D6" w:rsidP="008C40D6">
      <w:pPr>
        <w:pStyle w:val="Default"/>
        <w:rPr>
          <w:sz w:val="22"/>
          <w:szCs w:val="22"/>
        </w:rPr>
      </w:pPr>
      <w:r>
        <w:rPr>
          <w:sz w:val="22"/>
          <w:szCs w:val="22"/>
        </w:rPr>
        <w:t xml:space="preserve">Labai svarbu </w:t>
      </w:r>
      <w:r w:rsidRPr="00691E24">
        <w:rPr>
          <w:sz w:val="22"/>
          <w:szCs w:val="22"/>
          <w:u w:val="single"/>
        </w:rPr>
        <w:t>pranešti gydytojui</w:t>
      </w:r>
      <w:r>
        <w:rPr>
          <w:sz w:val="22"/>
          <w:szCs w:val="22"/>
        </w:rPr>
        <w:t>, jei vartojate:</w:t>
      </w:r>
    </w:p>
    <w:p w14:paraId="1B6A6246" w14:textId="77777777" w:rsidR="008C40D6" w:rsidRDefault="008C40D6" w:rsidP="00691E24">
      <w:pPr>
        <w:pStyle w:val="Default"/>
        <w:numPr>
          <w:ilvl w:val="0"/>
          <w:numId w:val="14"/>
        </w:numPr>
        <w:ind w:left="567" w:hanging="567"/>
        <w:rPr>
          <w:sz w:val="22"/>
          <w:szCs w:val="22"/>
        </w:rPr>
      </w:pPr>
      <w:r>
        <w:rPr>
          <w:b/>
          <w:bCs/>
          <w:sz w:val="22"/>
          <w:szCs w:val="22"/>
        </w:rPr>
        <w:t xml:space="preserve">kraujospūdį mažinančius vaistus </w:t>
      </w:r>
      <w:r>
        <w:rPr>
          <w:sz w:val="22"/>
          <w:szCs w:val="22"/>
        </w:rPr>
        <w:t>(ypač vadinamuosius alfa</w:t>
      </w:r>
      <w:r>
        <w:rPr>
          <w:position w:val="-8"/>
          <w:sz w:val="13"/>
          <w:szCs w:val="13"/>
          <w:vertAlign w:val="subscript"/>
        </w:rPr>
        <w:t xml:space="preserve">1 </w:t>
      </w:r>
      <w:r>
        <w:rPr>
          <w:sz w:val="22"/>
          <w:szCs w:val="22"/>
        </w:rPr>
        <w:t xml:space="preserve">blokatorius, pvz., prazosiną ar doksazosiną), nes vartojant </w:t>
      </w:r>
      <w:r w:rsidR="00CE5F75">
        <w:rPr>
          <w:sz w:val="22"/>
          <w:szCs w:val="22"/>
        </w:rPr>
        <w:t>Sidarso</w:t>
      </w:r>
      <w:r>
        <w:rPr>
          <w:sz w:val="22"/>
          <w:szCs w:val="22"/>
        </w:rPr>
        <w:t xml:space="preserve"> gali padidėti rizika stipriau pasireikšti šių vaistų</w:t>
      </w:r>
      <w:r w:rsidR="00777E16">
        <w:rPr>
          <w:sz w:val="22"/>
          <w:szCs w:val="22"/>
        </w:rPr>
        <w:t xml:space="preserve"> poveikiui.</w:t>
      </w:r>
    </w:p>
    <w:p w14:paraId="5B48EA86" w14:textId="77777777" w:rsidR="008C40D6" w:rsidRDefault="008C40D6" w:rsidP="00691E24">
      <w:pPr>
        <w:pStyle w:val="Default"/>
        <w:numPr>
          <w:ilvl w:val="0"/>
          <w:numId w:val="14"/>
        </w:numPr>
        <w:ind w:left="567" w:hanging="567"/>
        <w:rPr>
          <w:sz w:val="22"/>
          <w:szCs w:val="22"/>
        </w:rPr>
      </w:pPr>
      <w:r>
        <w:rPr>
          <w:b/>
          <w:bCs/>
          <w:sz w:val="22"/>
          <w:szCs w:val="22"/>
        </w:rPr>
        <w:t xml:space="preserve">priešgrybelinius vaistus </w:t>
      </w:r>
      <w:r>
        <w:rPr>
          <w:sz w:val="22"/>
          <w:szCs w:val="22"/>
        </w:rPr>
        <w:t xml:space="preserve">(ketokonazolą arba itrakonazolą), </w:t>
      </w:r>
      <w:r>
        <w:rPr>
          <w:b/>
          <w:bCs/>
          <w:sz w:val="22"/>
          <w:szCs w:val="22"/>
        </w:rPr>
        <w:t xml:space="preserve">vaistus, vartojamus ŽIV-AIDS </w:t>
      </w:r>
      <w:r>
        <w:rPr>
          <w:sz w:val="22"/>
          <w:szCs w:val="22"/>
        </w:rPr>
        <w:t xml:space="preserve">gydymui (pvz., ritonavirą) ar </w:t>
      </w:r>
      <w:r>
        <w:rPr>
          <w:b/>
          <w:bCs/>
          <w:sz w:val="22"/>
          <w:szCs w:val="22"/>
        </w:rPr>
        <w:t xml:space="preserve">vaistus, kurie vartojami po transplantacijų, apsaugant, kad nepasireikštų organų atmetimo reakcija </w:t>
      </w:r>
      <w:r>
        <w:rPr>
          <w:sz w:val="22"/>
          <w:szCs w:val="22"/>
        </w:rPr>
        <w:t>(pvz., ciklosporiną), nes vartojant šiuos vaistus gali padidėti</w:t>
      </w:r>
      <w:r w:rsidR="00777E16">
        <w:rPr>
          <w:sz w:val="22"/>
          <w:szCs w:val="22"/>
        </w:rPr>
        <w:t xml:space="preserve"> </w:t>
      </w:r>
      <w:r w:rsidR="00CE5F75">
        <w:rPr>
          <w:sz w:val="22"/>
          <w:szCs w:val="22"/>
        </w:rPr>
        <w:t>Sidarso</w:t>
      </w:r>
      <w:r w:rsidR="00777E16">
        <w:rPr>
          <w:sz w:val="22"/>
          <w:szCs w:val="22"/>
        </w:rPr>
        <w:t xml:space="preserve"> koncentracija kraujyje.</w:t>
      </w:r>
    </w:p>
    <w:p w14:paraId="175A0161" w14:textId="77777777" w:rsidR="008C40D6" w:rsidRDefault="008C40D6" w:rsidP="00691E24">
      <w:pPr>
        <w:pStyle w:val="Default"/>
        <w:numPr>
          <w:ilvl w:val="0"/>
          <w:numId w:val="16"/>
        </w:numPr>
        <w:ind w:left="567" w:hanging="567"/>
        <w:rPr>
          <w:sz w:val="22"/>
          <w:szCs w:val="22"/>
        </w:rPr>
      </w:pPr>
      <w:r>
        <w:rPr>
          <w:b/>
          <w:bCs/>
          <w:sz w:val="22"/>
          <w:szCs w:val="22"/>
        </w:rPr>
        <w:t xml:space="preserve">erekcijos skatinimui ir palaikymui vartojamus vaistus </w:t>
      </w:r>
      <w:r>
        <w:rPr>
          <w:sz w:val="22"/>
          <w:szCs w:val="22"/>
        </w:rPr>
        <w:t xml:space="preserve">(pvz., sildenafilį ar tadalafilį), nes vartojant kartu su </w:t>
      </w:r>
      <w:r w:rsidR="00CE5F75">
        <w:rPr>
          <w:sz w:val="22"/>
          <w:szCs w:val="22"/>
        </w:rPr>
        <w:t>Sidarso</w:t>
      </w:r>
      <w:r>
        <w:rPr>
          <w:sz w:val="22"/>
          <w:szCs w:val="22"/>
        </w:rPr>
        <w:t xml:space="preserve"> gali šiek tiek sumažėti kraujospūdis; </w:t>
      </w:r>
    </w:p>
    <w:p w14:paraId="72F3B2E3" w14:textId="77777777" w:rsidR="008C40D6" w:rsidRDefault="008C40D6" w:rsidP="00691E24">
      <w:pPr>
        <w:pStyle w:val="Default"/>
        <w:numPr>
          <w:ilvl w:val="0"/>
          <w:numId w:val="16"/>
        </w:numPr>
        <w:ind w:left="567" w:hanging="567"/>
        <w:rPr>
          <w:sz w:val="22"/>
          <w:szCs w:val="22"/>
        </w:rPr>
      </w:pPr>
      <w:r>
        <w:rPr>
          <w:b/>
          <w:bCs/>
          <w:sz w:val="22"/>
          <w:szCs w:val="22"/>
        </w:rPr>
        <w:t xml:space="preserve">vaistus nuo epilepsijos arba rifampiciną </w:t>
      </w:r>
      <w:r>
        <w:rPr>
          <w:sz w:val="22"/>
          <w:szCs w:val="22"/>
        </w:rPr>
        <w:t xml:space="preserve">(vaistą tuberkuliozei gydyti), nes </w:t>
      </w:r>
      <w:r w:rsidR="00CE5F75">
        <w:rPr>
          <w:sz w:val="22"/>
          <w:szCs w:val="22"/>
        </w:rPr>
        <w:t>Sidarso</w:t>
      </w:r>
      <w:r>
        <w:rPr>
          <w:sz w:val="22"/>
          <w:szCs w:val="22"/>
        </w:rPr>
        <w:t xml:space="preserve"> poveikis gali susilpnė</w:t>
      </w:r>
      <w:r w:rsidR="00777E16">
        <w:rPr>
          <w:sz w:val="22"/>
          <w:szCs w:val="22"/>
        </w:rPr>
        <w:t>ti.</w:t>
      </w:r>
    </w:p>
    <w:p w14:paraId="0A22A7B4" w14:textId="77777777" w:rsidR="00EB63AA" w:rsidRPr="00E969FE" w:rsidRDefault="00EB63AA" w:rsidP="00E969FE">
      <w:pPr>
        <w:widowControl w:val="0"/>
        <w:tabs>
          <w:tab w:val="left" w:pos="567"/>
        </w:tabs>
        <w:rPr>
          <w:sz w:val="22"/>
          <w:szCs w:val="22"/>
          <w:lang w:val="lt-LT" w:eastAsia="lt-LT"/>
        </w:rPr>
      </w:pPr>
    </w:p>
    <w:p w14:paraId="6E8853F8" w14:textId="77777777" w:rsidR="00EB63AA" w:rsidRDefault="00EB63AA" w:rsidP="00E969FE">
      <w:pPr>
        <w:widowControl w:val="0"/>
        <w:tabs>
          <w:tab w:val="left" w:pos="567"/>
        </w:tabs>
        <w:rPr>
          <w:b/>
          <w:sz w:val="22"/>
          <w:szCs w:val="22"/>
          <w:lang w:val="lt-LT" w:eastAsia="lt-LT"/>
        </w:rPr>
      </w:pPr>
      <w:r w:rsidRPr="00E969FE">
        <w:rPr>
          <w:b/>
          <w:sz w:val="22"/>
          <w:szCs w:val="22"/>
          <w:lang w:val="lt-LT" w:eastAsia="lt-LT"/>
        </w:rPr>
        <w:t>Nėštumas, žindymo laikotarpis ir vaisingumas</w:t>
      </w:r>
    </w:p>
    <w:p w14:paraId="7F0A380B" w14:textId="77777777" w:rsidR="002F6AFF" w:rsidRPr="00E969FE" w:rsidRDefault="002F6AFF" w:rsidP="00E969FE">
      <w:pPr>
        <w:widowControl w:val="0"/>
        <w:tabs>
          <w:tab w:val="left" w:pos="567"/>
        </w:tabs>
        <w:rPr>
          <w:b/>
          <w:sz w:val="22"/>
          <w:szCs w:val="22"/>
          <w:lang w:val="lt-LT" w:eastAsia="lt-LT"/>
        </w:rPr>
      </w:pPr>
    </w:p>
    <w:p w14:paraId="4614EE04" w14:textId="77777777" w:rsidR="00EB63AA" w:rsidRPr="002F6AFF" w:rsidRDefault="002F6AFF" w:rsidP="00E969FE">
      <w:pPr>
        <w:widowControl w:val="0"/>
        <w:tabs>
          <w:tab w:val="left" w:pos="567"/>
        </w:tabs>
        <w:rPr>
          <w:rFonts w:eastAsia="Calibri"/>
          <w:sz w:val="22"/>
          <w:szCs w:val="22"/>
          <w:u w:val="single"/>
          <w:lang w:val="lt-LT" w:eastAsia="en-US"/>
        </w:rPr>
      </w:pPr>
      <w:r w:rsidRPr="002F6AFF">
        <w:rPr>
          <w:sz w:val="22"/>
          <w:szCs w:val="22"/>
          <w:u w:val="single"/>
          <w:lang w:val="lt-LT" w:eastAsia="lt-LT"/>
        </w:rPr>
        <w:t>Nėštumas ir žindymas</w:t>
      </w:r>
    </w:p>
    <w:p w14:paraId="2BFBD836" w14:textId="77777777" w:rsidR="00EB63AA" w:rsidRDefault="002F6AFF" w:rsidP="00E969FE">
      <w:pPr>
        <w:widowControl w:val="0"/>
        <w:tabs>
          <w:tab w:val="left" w:pos="567"/>
        </w:tabs>
        <w:rPr>
          <w:sz w:val="22"/>
          <w:szCs w:val="22"/>
          <w:lang w:val="lt-LT" w:eastAsia="lt-LT"/>
        </w:rPr>
      </w:pPr>
      <w:r w:rsidRPr="002F6AFF">
        <w:rPr>
          <w:sz w:val="22"/>
          <w:szCs w:val="22"/>
          <w:lang w:val="lt-LT" w:eastAsia="lt-LT"/>
        </w:rPr>
        <w:t>Ka</w:t>
      </w:r>
      <w:r>
        <w:rPr>
          <w:sz w:val="22"/>
          <w:szCs w:val="22"/>
          <w:lang w:val="lt-LT" w:eastAsia="lt-LT"/>
        </w:rPr>
        <w:t xml:space="preserve">dangi </w:t>
      </w:r>
      <w:proofErr w:type="spellStart"/>
      <w:r>
        <w:rPr>
          <w:sz w:val="22"/>
          <w:szCs w:val="22"/>
          <w:lang w:val="lt-LT" w:eastAsia="lt-LT"/>
        </w:rPr>
        <w:t>Sidarso</w:t>
      </w:r>
      <w:proofErr w:type="spellEnd"/>
      <w:r w:rsidRPr="002F6AFF">
        <w:rPr>
          <w:sz w:val="22"/>
          <w:szCs w:val="22"/>
          <w:lang w:val="lt-LT" w:eastAsia="lt-LT"/>
        </w:rPr>
        <w:t xml:space="preserve"> vartojamas vyrams, sergantiems gerybiniu p</w:t>
      </w:r>
      <w:r w:rsidR="00C7580B">
        <w:rPr>
          <w:sz w:val="22"/>
          <w:szCs w:val="22"/>
          <w:lang w:val="lt-LT" w:eastAsia="lt-LT"/>
        </w:rPr>
        <w:t>rostatos padidėjimu, jis negali būti vartojamas</w:t>
      </w:r>
      <w:r w:rsidRPr="002F6AFF">
        <w:rPr>
          <w:sz w:val="22"/>
          <w:szCs w:val="22"/>
          <w:lang w:val="lt-LT" w:eastAsia="lt-LT"/>
        </w:rPr>
        <w:t xml:space="preserve"> moterims.</w:t>
      </w:r>
    </w:p>
    <w:p w14:paraId="77A25167" w14:textId="77777777" w:rsidR="00B25C5E" w:rsidRDefault="00B25C5E" w:rsidP="00E969FE">
      <w:pPr>
        <w:widowControl w:val="0"/>
        <w:tabs>
          <w:tab w:val="left" w:pos="567"/>
        </w:tabs>
        <w:rPr>
          <w:sz w:val="22"/>
          <w:szCs w:val="22"/>
          <w:lang w:val="lt-LT" w:eastAsia="lt-LT"/>
        </w:rPr>
      </w:pPr>
    </w:p>
    <w:p w14:paraId="2919C8B1" w14:textId="77777777" w:rsidR="00B25C5E" w:rsidRDefault="00B25C5E" w:rsidP="00E969FE">
      <w:pPr>
        <w:widowControl w:val="0"/>
        <w:tabs>
          <w:tab w:val="left" w:pos="567"/>
        </w:tabs>
        <w:rPr>
          <w:sz w:val="22"/>
          <w:szCs w:val="22"/>
          <w:u w:val="single"/>
          <w:lang w:val="lt-LT" w:eastAsia="lt-LT"/>
        </w:rPr>
      </w:pPr>
      <w:r w:rsidRPr="00B25C5E">
        <w:rPr>
          <w:sz w:val="22"/>
          <w:szCs w:val="22"/>
          <w:u w:val="single"/>
          <w:lang w:val="lt-LT" w:eastAsia="lt-LT"/>
        </w:rPr>
        <w:t>Vaisingumas</w:t>
      </w:r>
    </w:p>
    <w:p w14:paraId="5D34F3E8" w14:textId="77777777" w:rsidR="00B25C5E" w:rsidRPr="00B25C5E" w:rsidRDefault="00B25C5E" w:rsidP="00E969FE">
      <w:pPr>
        <w:widowControl w:val="0"/>
        <w:tabs>
          <w:tab w:val="left" w:pos="567"/>
        </w:tabs>
        <w:rPr>
          <w:sz w:val="22"/>
          <w:szCs w:val="22"/>
          <w:lang w:val="lt-LT" w:eastAsia="lt-LT"/>
        </w:rPr>
      </w:pPr>
      <w:proofErr w:type="spellStart"/>
      <w:r>
        <w:rPr>
          <w:sz w:val="22"/>
          <w:szCs w:val="22"/>
          <w:lang w:val="lt-LT" w:eastAsia="lt-LT"/>
        </w:rPr>
        <w:t>Sidarso</w:t>
      </w:r>
      <w:proofErr w:type="spellEnd"/>
      <w:r>
        <w:rPr>
          <w:sz w:val="22"/>
          <w:szCs w:val="22"/>
          <w:lang w:val="lt-LT" w:eastAsia="lt-LT"/>
        </w:rPr>
        <w:t xml:space="preserve"> </w:t>
      </w:r>
      <w:r w:rsidRPr="00B25C5E">
        <w:rPr>
          <w:sz w:val="22"/>
          <w:szCs w:val="22"/>
          <w:lang w:val="lt-LT" w:eastAsia="lt-LT"/>
        </w:rPr>
        <w:t>gali sumažinti spermatozoidų kiekį, dėl to laikinai sumažėja gebėjimas tapti tėvu.</w:t>
      </w:r>
    </w:p>
    <w:p w14:paraId="537E01AB" w14:textId="77777777" w:rsidR="002F6AFF" w:rsidRPr="002F6AFF" w:rsidRDefault="002F6AFF" w:rsidP="00E969FE">
      <w:pPr>
        <w:widowControl w:val="0"/>
        <w:tabs>
          <w:tab w:val="left" w:pos="567"/>
        </w:tabs>
        <w:rPr>
          <w:sz w:val="22"/>
          <w:szCs w:val="22"/>
          <w:lang w:val="lt-LT" w:eastAsia="lt-LT"/>
        </w:rPr>
      </w:pPr>
    </w:p>
    <w:p w14:paraId="2412D6AA"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Vairavimas ir mechanizmų valdymas</w:t>
      </w:r>
    </w:p>
    <w:p w14:paraId="01C1ED8F" w14:textId="77777777" w:rsidR="002F6AFF" w:rsidRPr="00E969FE" w:rsidRDefault="002F6AFF" w:rsidP="00E969FE">
      <w:pPr>
        <w:widowControl w:val="0"/>
        <w:tabs>
          <w:tab w:val="left" w:pos="567"/>
        </w:tabs>
        <w:rPr>
          <w:sz w:val="22"/>
          <w:szCs w:val="22"/>
          <w:lang w:val="lt-LT" w:eastAsia="lt-LT"/>
        </w:rPr>
      </w:pPr>
      <w:r>
        <w:rPr>
          <w:sz w:val="22"/>
          <w:szCs w:val="22"/>
        </w:rPr>
        <w:t>Vairuoti ir valdyti mechanizmų negalima, jei jaučiate, kad apalpsite, svaigsta galva ar neaiškiai matote.</w:t>
      </w:r>
    </w:p>
    <w:p w14:paraId="07C34A77" w14:textId="77777777" w:rsidR="00EB63AA" w:rsidRDefault="00EB63AA" w:rsidP="00E969FE">
      <w:pPr>
        <w:widowControl w:val="0"/>
        <w:tabs>
          <w:tab w:val="left" w:pos="567"/>
        </w:tabs>
        <w:rPr>
          <w:sz w:val="22"/>
          <w:szCs w:val="22"/>
          <w:lang w:val="lt-LT" w:eastAsia="lt-LT"/>
        </w:rPr>
      </w:pPr>
    </w:p>
    <w:p w14:paraId="6A0C5D98" w14:textId="77777777" w:rsidR="00B25C5E" w:rsidRPr="00B25C5E" w:rsidRDefault="00B25C5E" w:rsidP="00E969FE">
      <w:pPr>
        <w:widowControl w:val="0"/>
        <w:tabs>
          <w:tab w:val="left" w:pos="567"/>
        </w:tabs>
        <w:rPr>
          <w:b/>
          <w:sz w:val="22"/>
          <w:szCs w:val="22"/>
          <w:lang w:val="lt-LT" w:eastAsia="lt-LT"/>
        </w:rPr>
      </w:pPr>
      <w:proofErr w:type="spellStart"/>
      <w:r w:rsidRPr="00B25C5E">
        <w:rPr>
          <w:b/>
          <w:sz w:val="22"/>
          <w:szCs w:val="22"/>
          <w:lang w:val="lt-LT" w:eastAsia="lt-LT"/>
        </w:rPr>
        <w:lastRenderedPageBreak/>
        <w:t>Sidarso</w:t>
      </w:r>
      <w:proofErr w:type="spellEnd"/>
      <w:r w:rsidRPr="00B25C5E">
        <w:rPr>
          <w:b/>
          <w:sz w:val="22"/>
          <w:szCs w:val="22"/>
          <w:lang w:val="lt-LT" w:eastAsia="lt-LT"/>
        </w:rPr>
        <w:t xml:space="preserve"> sudėtyje yra natrio</w:t>
      </w:r>
    </w:p>
    <w:p w14:paraId="776F810C" w14:textId="41B93552" w:rsidR="00B25C5E" w:rsidRDefault="00B25C5E" w:rsidP="00E969FE">
      <w:pPr>
        <w:widowControl w:val="0"/>
        <w:tabs>
          <w:tab w:val="left" w:pos="567"/>
        </w:tabs>
        <w:rPr>
          <w:sz w:val="22"/>
          <w:szCs w:val="22"/>
          <w:lang w:val="lt-LT" w:eastAsia="lt-LT"/>
        </w:rPr>
      </w:pPr>
      <w:r>
        <w:rPr>
          <w:sz w:val="22"/>
          <w:szCs w:val="22"/>
          <w:lang w:val="lt-LT" w:eastAsia="lt-LT"/>
        </w:rPr>
        <w:t>Šio va</w:t>
      </w:r>
      <w:r w:rsidR="00216EA5">
        <w:rPr>
          <w:sz w:val="22"/>
          <w:szCs w:val="22"/>
          <w:lang w:val="lt-LT" w:eastAsia="lt-LT"/>
        </w:rPr>
        <w:t>isto</w:t>
      </w:r>
      <w:r w:rsidR="0028793C">
        <w:rPr>
          <w:sz w:val="22"/>
          <w:szCs w:val="22"/>
          <w:lang w:val="lt-LT" w:eastAsia="lt-LT"/>
        </w:rPr>
        <w:t xml:space="preserve"> vienoje</w:t>
      </w:r>
      <w:r w:rsidR="00216EA5">
        <w:rPr>
          <w:sz w:val="22"/>
          <w:szCs w:val="22"/>
          <w:lang w:val="lt-LT" w:eastAsia="lt-LT"/>
        </w:rPr>
        <w:t xml:space="preserve"> kapsulėje yra mažiau </w:t>
      </w:r>
      <w:r w:rsidR="009B188E">
        <w:rPr>
          <w:sz w:val="22"/>
          <w:szCs w:val="22"/>
          <w:lang w:val="lt-LT" w:eastAsia="lt-LT"/>
        </w:rPr>
        <w:t xml:space="preserve">kaip </w:t>
      </w:r>
      <w:r w:rsidR="00216EA5">
        <w:rPr>
          <w:sz w:val="22"/>
          <w:szCs w:val="22"/>
          <w:lang w:val="lt-LT" w:eastAsia="lt-LT"/>
        </w:rPr>
        <w:t>1 </w:t>
      </w:r>
      <w:proofErr w:type="spellStart"/>
      <w:r w:rsidR="00216EA5">
        <w:rPr>
          <w:sz w:val="22"/>
          <w:szCs w:val="22"/>
          <w:lang w:val="lt-LT" w:eastAsia="lt-LT"/>
        </w:rPr>
        <w:t>mmol</w:t>
      </w:r>
      <w:proofErr w:type="spellEnd"/>
      <w:r w:rsidR="00216EA5">
        <w:rPr>
          <w:sz w:val="22"/>
          <w:szCs w:val="22"/>
          <w:lang w:val="lt-LT" w:eastAsia="lt-LT"/>
        </w:rPr>
        <w:t xml:space="preserve"> (23 </w:t>
      </w:r>
      <w:r>
        <w:rPr>
          <w:sz w:val="22"/>
          <w:szCs w:val="22"/>
          <w:lang w:val="lt-LT" w:eastAsia="lt-LT"/>
        </w:rPr>
        <w:t xml:space="preserve">mg) natrio, </w:t>
      </w:r>
      <w:proofErr w:type="spellStart"/>
      <w:r>
        <w:rPr>
          <w:sz w:val="22"/>
          <w:szCs w:val="22"/>
          <w:lang w:val="lt-LT" w:eastAsia="lt-LT"/>
        </w:rPr>
        <w:t>t.y</w:t>
      </w:r>
      <w:proofErr w:type="spellEnd"/>
      <w:r>
        <w:rPr>
          <w:sz w:val="22"/>
          <w:szCs w:val="22"/>
          <w:lang w:val="lt-LT" w:eastAsia="lt-LT"/>
        </w:rPr>
        <w:t>. jis beveik neturi reikšmės.</w:t>
      </w:r>
    </w:p>
    <w:p w14:paraId="0BB6AF69" w14:textId="77777777" w:rsidR="00B25C5E" w:rsidRDefault="00B25C5E" w:rsidP="00E969FE">
      <w:pPr>
        <w:widowControl w:val="0"/>
        <w:tabs>
          <w:tab w:val="left" w:pos="567"/>
        </w:tabs>
        <w:rPr>
          <w:sz w:val="22"/>
          <w:szCs w:val="22"/>
          <w:lang w:val="lt-LT" w:eastAsia="lt-LT"/>
        </w:rPr>
      </w:pPr>
    </w:p>
    <w:p w14:paraId="7A7400F8" w14:textId="77777777" w:rsidR="00B25C5E" w:rsidRPr="00E969FE" w:rsidRDefault="00B25C5E" w:rsidP="00E969FE">
      <w:pPr>
        <w:widowControl w:val="0"/>
        <w:tabs>
          <w:tab w:val="left" w:pos="567"/>
        </w:tabs>
        <w:rPr>
          <w:sz w:val="22"/>
          <w:szCs w:val="22"/>
          <w:lang w:val="lt-LT" w:eastAsia="lt-LT"/>
        </w:rPr>
      </w:pPr>
    </w:p>
    <w:p w14:paraId="4F562247" w14:textId="77777777" w:rsidR="00EC3686" w:rsidRPr="00E969FE" w:rsidRDefault="00677DA4" w:rsidP="00E969FE">
      <w:pPr>
        <w:widowControl w:val="0"/>
        <w:tabs>
          <w:tab w:val="left" w:pos="567"/>
        </w:tabs>
        <w:rPr>
          <w:b/>
          <w:sz w:val="22"/>
          <w:szCs w:val="22"/>
          <w:lang w:val="lt-LT" w:eastAsia="en-US"/>
        </w:rPr>
      </w:pPr>
      <w:r>
        <w:rPr>
          <w:b/>
          <w:sz w:val="22"/>
          <w:szCs w:val="22"/>
          <w:lang w:val="lt-LT" w:eastAsia="en-US"/>
        </w:rPr>
        <w:t>3.</w:t>
      </w:r>
      <w:r>
        <w:rPr>
          <w:b/>
          <w:sz w:val="22"/>
          <w:szCs w:val="22"/>
          <w:lang w:val="lt-LT" w:eastAsia="en-US"/>
        </w:rPr>
        <w:tab/>
        <w:t xml:space="preserve">Kaip vartoti </w:t>
      </w:r>
      <w:proofErr w:type="spellStart"/>
      <w:r>
        <w:rPr>
          <w:b/>
          <w:sz w:val="22"/>
          <w:szCs w:val="22"/>
          <w:lang w:val="lt-LT" w:eastAsia="en-US"/>
        </w:rPr>
        <w:t>Sidarso</w:t>
      </w:r>
      <w:proofErr w:type="spellEnd"/>
    </w:p>
    <w:p w14:paraId="366DE51F" w14:textId="77777777" w:rsidR="00EB63AA" w:rsidRPr="00E969FE" w:rsidRDefault="00EB63AA" w:rsidP="00E969FE">
      <w:pPr>
        <w:widowControl w:val="0"/>
        <w:tabs>
          <w:tab w:val="left" w:pos="567"/>
        </w:tabs>
        <w:rPr>
          <w:sz w:val="22"/>
          <w:szCs w:val="22"/>
          <w:lang w:val="lt-LT" w:eastAsia="lt-LT"/>
        </w:rPr>
      </w:pPr>
    </w:p>
    <w:p w14:paraId="30FB9C3F" w14:textId="77777777" w:rsidR="00EB63AA"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Visada vartokite šį vaistą tiksliai kaip aprašyta šiame lapelyje arba kaip nurodė gydytojas arba vaistininkas. Jei abejojate, kreipkitės į gydytoją arba vaistininką.</w:t>
      </w:r>
    </w:p>
    <w:p w14:paraId="3FA5E964" w14:textId="77777777" w:rsidR="00EB63AA" w:rsidRPr="00E969FE" w:rsidRDefault="00EB63AA" w:rsidP="00E969FE">
      <w:pPr>
        <w:widowControl w:val="0"/>
        <w:tabs>
          <w:tab w:val="left" w:pos="567"/>
        </w:tabs>
        <w:rPr>
          <w:rFonts w:eastAsia="Calibri"/>
          <w:sz w:val="22"/>
          <w:szCs w:val="22"/>
          <w:lang w:val="lt-LT" w:eastAsia="en-US"/>
        </w:rPr>
      </w:pPr>
    </w:p>
    <w:p w14:paraId="5AF76643" w14:textId="77777777" w:rsidR="00677DA4" w:rsidRDefault="00677DA4" w:rsidP="00677DA4">
      <w:pPr>
        <w:pStyle w:val="Default"/>
        <w:rPr>
          <w:sz w:val="22"/>
          <w:szCs w:val="22"/>
        </w:rPr>
      </w:pPr>
      <w:r>
        <w:rPr>
          <w:sz w:val="22"/>
          <w:szCs w:val="22"/>
        </w:rPr>
        <w:t xml:space="preserve">Rekomenduojama dozė yra viena </w:t>
      </w:r>
      <w:r w:rsidR="00CE5F75">
        <w:rPr>
          <w:sz w:val="22"/>
          <w:szCs w:val="22"/>
        </w:rPr>
        <w:t>Sidarso</w:t>
      </w:r>
      <w:r>
        <w:rPr>
          <w:sz w:val="22"/>
          <w:szCs w:val="22"/>
        </w:rPr>
        <w:t xml:space="preserve"> 8 mg kapsulė per parą, vartojama per burną.</w:t>
      </w:r>
    </w:p>
    <w:p w14:paraId="601AF660" w14:textId="77777777" w:rsidR="00677DA4" w:rsidRDefault="00677DA4" w:rsidP="00677DA4">
      <w:pPr>
        <w:pStyle w:val="Default"/>
        <w:rPr>
          <w:sz w:val="22"/>
          <w:szCs w:val="22"/>
        </w:rPr>
      </w:pPr>
    </w:p>
    <w:p w14:paraId="056A9925" w14:textId="77777777" w:rsidR="00677DA4" w:rsidRDefault="00677DA4" w:rsidP="00677DA4">
      <w:pPr>
        <w:pStyle w:val="Default"/>
        <w:rPr>
          <w:sz w:val="22"/>
          <w:szCs w:val="22"/>
        </w:rPr>
      </w:pPr>
      <w:r>
        <w:rPr>
          <w:sz w:val="22"/>
          <w:szCs w:val="22"/>
        </w:rPr>
        <w:t>Kapsulę visada vartokite valgio metu, geriau – tuo pačiu dienos metu. Kapsulės nelaužykite ir nekramtykite, bet nurykite visą, geriau – užsigerdami stikline vandens.</w:t>
      </w:r>
    </w:p>
    <w:p w14:paraId="6581D2DE" w14:textId="77777777" w:rsidR="00677DA4" w:rsidRDefault="00677DA4" w:rsidP="00677DA4">
      <w:pPr>
        <w:pStyle w:val="Default"/>
        <w:rPr>
          <w:sz w:val="22"/>
          <w:szCs w:val="22"/>
        </w:rPr>
      </w:pPr>
    </w:p>
    <w:p w14:paraId="408371DB" w14:textId="77777777" w:rsidR="00677DA4" w:rsidRPr="00677DA4" w:rsidRDefault="00677DA4" w:rsidP="00677DA4">
      <w:pPr>
        <w:pStyle w:val="Default"/>
        <w:rPr>
          <w:sz w:val="22"/>
          <w:szCs w:val="22"/>
          <w:u w:val="single"/>
        </w:rPr>
      </w:pPr>
      <w:r w:rsidRPr="00677DA4">
        <w:rPr>
          <w:sz w:val="22"/>
          <w:szCs w:val="22"/>
          <w:u w:val="single"/>
        </w:rPr>
        <w:t>Pacientai, kuriems pasireiškia inkstų funkcijos sutrikimai</w:t>
      </w:r>
    </w:p>
    <w:p w14:paraId="0DB3A4EB" w14:textId="77777777" w:rsidR="00EB63AA" w:rsidRPr="00E969FE" w:rsidRDefault="00677DA4" w:rsidP="00677DA4">
      <w:pPr>
        <w:widowControl w:val="0"/>
        <w:tabs>
          <w:tab w:val="left" w:pos="567"/>
        </w:tabs>
        <w:rPr>
          <w:rFonts w:eastAsia="Calibri"/>
          <w:spacing w:val="-5"/>
          <w:sz w:val="22"/>
          <w:szCs w:val="22"/>
          <w:lang w:val="lt-LT" w:eastAsia="en-US"/>
        </w:rPr>
      </w:pPr>
      <w:r>
        <w:rPr>
          <w:sz w:val="22"/>
          <w:szCs w:val="22"/>
        </w:rPr>
        <w:t xml:space="preserve">Jei inkstų funkcijos sutrikimas yra vidutinio sunkumo, gydytojas gali paskirti kitokią dozę. Šiam tikslui yra skirtos </w:t>
      </w:r>
      <w:r w:rsidR="00CE5F75">
        <w:rPr>
          <w:sz w:val="22"/>
          <w:szCs w:val="22"/>
        </w:rPr>
        <w:t>Sidarso</w:t>
      </w:r>
      <w:r>
        <w:rPr>
          <w:sz w:val="22"/>
          <w:szCs w:val="22"/>
        </w:rPr>
        <w:t xml:space="preserve"> 4 mg kapsulės.</w:t>
      </w:r>
    </w:p>
    <w:p w14:paraId="3FCA945A" w14:textId="77777777" w:rsidR="00EB63AA" w:rsidRPr="00E969FE" w:rsidRDefault="00EB63AA" w:rsidP="00E969FE">
      <w:pPr>
        <w:widowControl w:val="0"/>
        <w:tabs>
          <w:tab w:val="left" w:pos="567"/>
        </w:tabs>
        <w:rPr>
          <w:b/>
          <w:sz w:val="22"/>
          <w:szCs w:val="22"/>
          <w:lang w:val="lt-LT" w:eastAsia="lt-LT"/>
        </w:rPr>
      </w:pPr>
    </w:p>
    <w:p w14:paraId="59AA1763"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Ką da</w:t>
      </w:r>
      <w:r w:rsidR="00D90F9F">
        <w:rPr>
          <w:b/>
          <w:sz w:val="22"/>
          <w:szCs w:val="22"/>
          <w:lang w:val="lt-LT" w:eastAsia="lt-LT"/>
        </w:rPr>
        <w:t xml:space="preserve">ryti pavartojus per didelę </w:t>
      </w:r>
      <w:proofErr w:type="spellStart"/>
      <w:r w:rsidR="00D90F9F">
        <w:rPr>
          <w:b/>
          <w:sz w:val="22"/>
          <w:szCs w:val="22"/>
          <w:lang w:val="lt-LT" w:eastAsia="lt-LT"/>
        </w:rPr>
        <w:t>Sidarso</w:t>
      </w:r>
      <w:proofErr w:type="spellEnd"/>
      <w:r w:rsidRPr="00E969FE">
        <w:rPr>
          <w:b/>
          <w:sz w:val="22"/>
          <w:szCs w:val="22"/>
          <w:lang w:val="lt-LT" w:eastAsia="lt-LT"/>
        </w:rPr>
        <w:t xml:space="preserve"> dozę?</w:t>
      </w:r>
    </w:p>
    <w:p w14:paraId="6D5010DF" w14:textId="11013AC8" w:rsidR="00EB63AA" w:rsidRDefault="00EB63AA" w:rsidP="00D90F9F">
      <w:pPr>
        <w:widowControl w:val="0"/>
        <w:tabs>
          <w:tab w:val="left" w:pos="567"/>
        </w:tabs>
        <w:rPr>
          <w:sz w:val="22"/>
          <w:szCs w:val="22"/>
        </w:rPr>
      </w:pPr>
    </w:p>
    <w:p w14:paraId="33A42809" w14:textId="77777777" w:rsidR="00EF1434" w:rsidRDefault="00EF1434" w:rsidP="00E969FE">
      <w:pPr>
        <w:widowControl w:val="0"/>
        <w:tabs>
          <w:tab w:val="left" w:pos="567"/>
        </w:tabs>
        <w:rPr>
          <w:sz w:val="22"/>
          <w:szCs w:val="22"/>
        </w:rPr>
      </w:pPr>
      <w:r>
        <w:rPr>
          <w:sz w:val="22"/>
          <w:szCs w:val="22"/>
        </w:rPr>
        <w:t>Jei pavartojote daugiau kaip vieną kapsulę, kuo greičiau praneškite gydytojui. Jei Jums svaigsta galva ar darosi silpna, skubiai apie tai praneškite gydytojui.</w:t>
      </w:r>
    </w:p>
    <w:p w14:paraId="3BA09FD6" w14:textId="77777777" w:rsidR="00D90F9F" w:rsidRDefault="00D90F9F" w:rsidP="00E969FE">
      <w:pPr>
        <w:widowControl w:val="0"/>
        <w:tabs>
          <w:tab w:val="left" w:pos="567"/>
        </w:tabs>
        <w:rPr>
          <w:b/>
          <w:sz w:val="22"/>
          <w:szCs w:val="22"/>
          <w:lang w:val="lt-LT" w:eastAsia="lt-LT"/>
        </w:rPr>
      </w:pPr>
    </w:p>
    <w:p w14:paraId="1C20A1EC"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Pamiršus pa</w:t>
      </w:r>
      <w:r w:rsidR="00D90F9F">
        <w:rPr>
          <w:b/>
          <w:sz w:val="22"/>
          <w:szCs w:val="22"/>
          <w:lang w:val="lt-LT" w:eastAsia="lt-LT"/>
        </w:rPr>
        <w:t xml:space="preserve">vartoti </w:t>
      </w:r>
      <w:proofErr w:type="spellStart"/>
      <w:r w:rsidR="00D90F9F">
        <w:rPr>
          <w:b/>
          <w:sz w:val="22"/>
          <w:szCs w:val="22"/>
          <w:lang w:val="lt-LT" w:eastAsia="lt-LT"/>
        </w:rPr>
        <w:t>Sidarso</w:t>
      </w:r>
      <w:proofErr w:type="spellEnd"/>
    </w:p>
    <w:p w14:paraId="2AF091A9" w14:textId="77777777" w:rsidR="00EB63AA"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Jeigu praleidote dozę, palaukite, kol ateis laikas gerti kitą dozę, ir toliau vaisto vartokite įprastai.</w:t>
      </w:r>
    </w:p>
    <w:p w14:paraId="6A10B956" w14:textId="77777777" w:rsidR="00EB63AA" w:rsidRPr="00E969FE" w:rsidRDefault="00EB63AA" w:rsidP="00E969FE">
      <w:pPr>
        <w:widowControl w:val="0"/>
        <w:tabs>
          <w:tab w:val="left" w:pos="567"/>
        </w:tabs>
        <w:rPr>
          <w:rFonts w:eastAsia="Calibri"/>
          <w:sz w:val="22"/>
          <w:szCs w:val="22"/>
          <w:lang w:val="lt-LT" w:eastAsia="en-US"/>
        </w:rPr>
      </w:pPr>
      <w:r w:rsidRPr="00E969FE">
        <w:rPr>
          <w:rFonts w:eastAsia="Calibri"/>
          <w:sz w:val="22"/>
          <w:szCs w:val="22"/>
          <w:lang w:val="lt-LT" w:eastAsia="en-US"/>
        </w:rPr>
        <w:t>Negalima vartoti dvigubos dozės norint kompensuoti praleistą tabletę.</w:t>
      </w:r>
    </w:p>
    <w:p w14:paraId="1EA31A3F" w14:textId="77777777" w:rsidR="00EB63AA" w:rsidRPr="00E969FE" w:rsidRDefault="00EB63AA" w:rsidP="00E969FE">
      <w:pPr>
        <w:widowControl w:val="0"/>
        <w:tabs>
          <w:tab w:val="left" w:pos="567"/>
        </w:tabs>
        <w:rPr>
          <w:sz w:val="22"/>
          <w:szCs w:val="22"/>
          <w:lang w:val="lt-LT" w:eastAsia="lt-LT"/>
        </w:rPr>
      </w:pPr>
    </w:p>
    <w:p w14:paraId="72329BFB" w14:textId="77777777" w:rsidR="00EB63AA" w:rsidRPr="00E969FE" w:rsidRDefault="00E32E42" w:rsidP="00E969FE">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 xml:space="preserve">Nustojus vartoti </w:t>
      </w:r>
      <w:proofErr w:type="spellStart"/>
      <w:r>
        <w:rPr>
          <w:b/>
          <w:bCs/>
          <w:snapToGrid w:val="0"/>
          <w:sz w:val="22"/>
          <w:szCs w:val="22"/>
          <w:lang w:val="lt-LT" w:eastAsia="x-none"/>
        </w:rPr>
        <w:t>Sidarso</w:t>
      </w:r>
      <w:proofErr w:type="spellEnd"/>
    </w:p>
    <w:p w14:paraId="1A96D5C3" w14:textId="77777777" w:rsidR="00EB63AA" w:rsidRPr="00E969FE" w:rsidRDefault="00E32E42" w:rsidP="00E32E42">
      <w:pPr>
        <w:widowControl w:val="0"/>
        <w:tabs>
          <w:tab w:val="left" w:pos="567"/>
        </w:tabs>
        <w:rPr>
          <w:sz w:val="22"/>
          <w:szCs w:val="22"/>
          <w:lang w:val="lt-LT" w:eastAsia="lt-LT"/>
        </w:rPr>
      </w:pPr>
      <w:r>
        <w:rPr>
          <w:sz w:val="22"/>
          <w:szCs w:val="22"/>
        </w:rPr>
        <w:t>Nutraukus gydymą simptomai gali vėl atsirasti.</w:t>
      </w:r>
    </w:p>
    <w:p w14:paraId="27934AC5" w14:textId="77777777" w:rsidR="00E32E42" w:rsidRDefault="00E32E42" w:rsidP="00E969FE">
      <w:pPr>
        <w:widowControl w:val="0"/>
        <w:tabs>
          <w:tab w:val="left" w:pos="567"/>
        </w:tabs>
        <w:rPr>
          <w:sz w:val="22"/>
          <w:szCs w:val="22"/>
          <w:lang w:val="lt-LT" w:eastAsia="lt-LT"/>
        </w:rPr>
      </w:pPr>
    </w:p>
    <w:p w14:paraId="58A8327E"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Jeigu kiltų daugiau klausimų dėl šio vaisto vartojimo, kreipkitės į gydytoją arba vaistininką.</w:t>
      </w:r>
    </w:p>
    <w:p w14:paraId="47A5FE30" w14:textId="77777777" w:rsidR="00EB63AA" w:rsidRPr="00E969FE" w:rsidRDefault="00EB63AA" w:rsidP="00E969FE">
      <w:pPr>
        <w:widowControl w:val="0"/>
        <w:tabs>
          <w:tab w:val="left" w:pos="567"/>
        </w:tabs>
        <w:rPr>
          <w:sz w:val="22"/>
          <w:szCs w:val="22"/>
          <w:lang w:val="lt-LT" w:eastAsia="lt-LT"/>
        </w:rPr>
      </w:pPr>
    </w:p>
    <w:p w14:paraId="46155F4A" w14:textId="77777777" w:rsidR="00EB63AA" w:rsidRPr="00E969FE" w:rsidRDefault="00EB63AA" w:rsidP="00E969FE">
      <w:pPr>
        <w:widowControl w:val="0"/>
        <w:tabs>
          <w:tab w:val="left" w:pos="567"/>
        </w:tabs>
        <w:rPr>
          <w:sz w:val="22"/>
          <w:szCs w:val="22"/>
          <w:lang w:val="lt-LT" w:eastAsia="lt-LT"/>
        </w:rPr>
      </w:pPr>
    </w:p>
    <w:p w14:paraId="3CF56A48" w14:textId="77777777" w:rsidR="00EB63AA" w:rsidRPr="00E969FE" w:rsidRDefault="00EB63AA" w:rsidP="00E969FE">
      <w:pPr>
        <w:widowControl w:val="0"/>
        <w:tabs>
          <w:tab w:val="left" w:pos="567"/>
        </w:tabs>
        <w:rPr>
          <w:b/>
          <w:caps/>
          <w:sz w:val="22"/>
          <w:szCs w:val="22"/>
          <w:lang w:val="lt-LT" w:eastAsia="lt-LT"/>
        </w:rPr>
      </w:pPr>
      <w:r w:rsidRPr="00E969FE">
        <w:rPr>
          <w:b/>
          <w:sz w:val="22"/>
          <w:szCs w:val="22"/>
          <w:lang w:val="lt-LT" w:eastAsia="en-US"/>
        </w:rPr>
        <w:t>4.</w:t>
      </w:r>
      <w:r w:rsidRPr="00E969FE">
        <w:rPr>
          <w:b/>
          <w:sz w:val="22"/>
          <w:szCs w:val="22"/>
          <w:lang w:val="lt-LT" w:eastAsia="en-US"/>
        </w:rPr>
        <w:tab/>
        <w:t>Galimas šalutinis poveikis</w:t>
      </w:r>
    </w:p>
    <w:p w14:paraId="2DFB222D" w14:textId="77777777" w:rsidR="00EB63AA" w:rsidRPr="00E969FE" w:rsidRDefault="00EB63AA" w:rsidP="00E969FE">
      <w:pPr>
        <w:widowControl w:val="0"/>
        <w:tabs>
          <w:tab w:val="left" w:pos="567"/>
        </w:tabs>
        <w:rPr>
          <w:b/>
          <w:sz w:val="22"/>
          <w:szCs w:val="22"/>
          <w:lang w:val="lt-LT" w:eastAsia="lt-LT"/>
        </w:rPr>
      </w:pPr>
    </w:p>
    <w:p w14:paraId="165ADFE8"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Šis vaistas, kaip ir visi kiti, gali sukelti šalutinį poveikį, nors jis pasireiškia ne visiems žmonėms.</w:t>
      </w:r>
    </w:p>
    <w:p w14:paraId="374C8CAA" w14:textId="77777777" w:rsidR="00EB63AA" w:rsidRPr="00E969FE" w:rsidRDefault="00EB63AA" w:rsidP="00E969FE">
      <w:pPr>
        <w:widowControl w:val="0"/>
        <w:tabs>
          <w:tab w:val="left" w:pos="567"/>
        </w:tabs>
        <w:rPr>
          <w:sz w:val="22"/>
          <w:szCs w:val="22"/>
          <w:lang w:val="lt-LT" w:eastAsia="lt-LT"/>
        </w:rPr>
      </w:pPr>
    </w:p>
    <w:p w14:paraId="0EBD373E" w14:textId="77777777" w:rsidR="00DE48E2" w:rsidRDefault="00DE48E2" w:rsidP="00DE48E2">
      <w:pPr>
        <w:pStyle w:val="Default"/>
        <w:rPr>
          <w:sz w:val="22"/>
          <w:szCs w:val="22"/>
        </w:rPr>
      </w:pPr>
      <w:r>
        <w:rPr>
          <w:sz w:val="22"/>
          <w:szCs w:val="22"/>
        </w:rPr>
        <w:t>Nedelsdami susisiekite su gydytoju, jeigu pastebėsite kurią nors iš šių alerginių reakcijų: veido arba gerklės tinimą, pasunkėjusį kvėpavimą, alpimą, odos niežėjimą arba dilgėlinę, nes padariniai gali tapti sunkiais.</w:t>
      </w:r>
    </w:p>
    <w:p w14:paraId="0BFD0511" w14:textId="77777777" w:rsidR="00DE48E2" w:rsidRDefault="00DE48E2" w:rsidP="00DE48E2">
      <w:pPr>
        <w:pStyle w:val="Default"/>
        <w:rPr>
          <w:sz w:val="22"/>
          <w:szCs w:val="22"/>
        </w:rPr>
      </w:pPr>
    </w:p>
    <w:p w14:paraId="04B811DB" w14:textId="77777777" w:rsidR="00DE48E2" w:rsidRDefault="00DE48E2" w:rsidP="00DE48E2">
      <w:pPr>
        <w:pStyle w:val="Default"/>
        <w:rPr>
          <w:sz w:val="22"/>
          <w:szCs w:val="22"/>
        </w:rPr>
      </w:pPr>
      <w:r>
        <w:rPr>
          <w:sz w:val="22"/>
          <w:szCs w:val="22"/>
        </w:rPr>
        <w:t xml:space="preserve">Dažniausiai pasireiškiantis šalutinis poveikis yra lytinių santykių metu išsiskiriančio sėklos kiekio sumažėjimas. Šis poveikis išnyksta nutraukus </w:t>
      </w:r>
      <w:r w:rsidR="00CE5F75">
        <w:rPr>
          <w:sz w:val="22"/>
          <w:szCs w:val="22"/>
        </w:rPr>
        <w:t>Sidarso</w:t>
      </w:r>
      <w:r>
        <w:rPr>
          <w:sz w:val="22"/>
          <w:szCs w:val="22"/>
        </w:rPr>
        <w:t xml:space="preserve"> vartojimą. Jei planuojate turėti vaikų, pasakykite gydytojui.</w:t>
      </w:r>
    </w:p>
    <w:p w14:paraId="2491A646" w14:textId="77777777" w:rsidR="00DE48E2" w:rsidRDefault="00DE48E2" w:rsidP="00DE48E2">
      <w:pPr>
        <w:pStyle w:val="Default"/>
        <w:rPr>
          <w:sz w:val="22"/>
          <w:szCs w:val="22"/>
        </w:rPr>
      </w:pPr>
    </w:p>
    <w:p w14:paraId="02A48940" w14:textId="59FC4C54" w:rsidR="00DE48E2" w:rsidRDefault="00DE48E2" w:rsidP="00DE48E2">
      <w:pPr>
        <w:pStyle w:val="Default"/>
        <w:rPr>
          <w:sz w:val="22"/>
          <w:szCs w:val="22"/>
        </w:rPr>
      </w:pPr>
      <w:r>
        <w:rPr>
          <w:sz w:val="22"/>
          <w:szCs w:val="22"/>
        </w:rPr>
        <w:t xml:space="preserve">Gali atsirasti </w:t>
      </w:r>
      <w:r>
        <w:rPr>
          <w:b/>
          <w:bCs/>
          <w:sz w:val="22"/>
          <w:szCs w:val="22"/>
        </w:rPr>
        <w:t>svaig</w:t>
      </w:r>
      <w:r w:rsidR="00EB379B">
        <w:rPr>
          <w:b/>
          <w:bCs/>
          <w:sz w:val="22"/>
          <w:szCs w:val="22"/>
        </w:rPr>
        <w:t>ulys</w:t>
      </w:r>
      <w:r>
        <w:rPr>
          <w:sz w:val="22"/>
          <w:szCs w:val="22"/>
        </w:rPr>
        <w:t xml:space="preserve">, taip pat </w:t>
      </w:r>
      <w:r w:rsidR="00EB379B">
        <w:rPr>
          <w:sz w:val="22"/>
          <w:szCs w:val="22"/>
        </w:rPr>
        <w:t xml:space="preserve">svaigulys </w:t>
      </w:r>
      <w:r>
        <w:rPr>
          <w:sz w:val="22"/>
          <w:szCs w:val="22"/>
        </w:rPr>
        <w:t xml:space="preserve">keičiant kūno padėtį atsistojant, gali pasitaikyti </w:t>
      </w:r>
      <w:r>
        <w:rPr>
          <w:b/>
          <w:bCs/>
          <w:sz w:val="22"/>
          <w:szCs w:val="22"/>
        </w:rPr>
        <w:t xml:space="preserve">alpimo </w:t>
      </w:r>
      <w:r>
        <w:rPr>
          <w:sz w:val="22"/>
          <w:szCs w:val="22"/>
        </w:rPr>
        <w:t>atvejų</w:t>
      </w:r>
      <w:r w:rsidR="00D440EB">
        <w:rPr>
          <w:sz w:val="22"/>
          <w:szCs w:val="22"/>
        </w:rPr>
        <w:t>.</w:t>
      </w:r>
    </w:p>
    <w:p w14:paraId="7D320A1A" w14:textId="77777777" w:rsidR="00DE48E2" w:rsidRDefault="00DE48E2" w:rsidP="00DE48E2">
      <w:pPr>
        <w:pStyle w:val="Default"/>
        <w:rPr>
          <w:sz w:val="22"/>
          <w:szCs w:val="22"/>
        </w:rPr>
      </w:pPr>
      <w:r>
        <w:rPr>
          <w:sz w:val="22"/>
          <w:szCs w:val="22"/>
        </w:rPr>
        <w:t xml:space="preserve">Jei pajuntate, kad Jums silpna arba apsvaigo galva, būtinai tuoj pat </w:t>
      </w:r>
      <w:r w:rsidRPr="00D440EB">
        <w:rPr>
          <w:sz w:val="22"/>
          <w:szCs w:val="22"/>
          <w:u w:val="single"/>
        </w:rPr>
        <w:t>atsisėskite arba atsigulkite</w:t>
      </w:r>
      <w:r>
        <w:rPr>
          <w:sz w:val="22"/>
          <w:szCs w:val="22"/>
        </w:rPr>
        <w:t xml:space="preserve">, kad praeitų simptomai. Jei atsistojant atsiranda svaigimas ar alpstate, </w:t>
      </w:r>
      <w:r w:rsidRPr="00D440EB">
        <w:rPr>
          <w:sz w:val="22"/>
          <w:szCs w:val="22"/>
          <w:u w:val="single"/>
        </w:rPr>
        <w:t>kuo greičiau praneškite gydytojui</w:t>
      </w:r>
      <w:r w:rsidR="00D440EB">
        <w:rPr>
          <w:sz w:val="22"/>
          <w:szCs w:val="22"/>
        </w:rPr>
        <w:t>.</w:t>
      </w:r>
    </w:p>
    <w:p w14:paraId="03BA8DF3" w14:textId="77777777" w:rsidR="00D440EB" w:rsidRDefault="00D440EB" w:rsidP="00DE48E2">
      <w:pPr>
        <w:pStyle w:val="Default"/>
        <w:rPr>
          <w:sz w:val="22"/>
          <w:szCs w:val="22"/>
        </w:rPr>
      </w:pPr>
    </w:p>
    <w:p w14:paraId="26E4491E" w14:textId="77777777" w:rsidR="00DE48E2" w:rsidRDefault="00DE48E2" w:rsidP="00DE48E2">
      <w:pPr>
        <w:pStyle w:val="Default"/>
        <w:rPr>
          <w:sz w:val="22"/>
          <w:szCs w:val="22"/>
        </w:rPr>
      </w:pPr>
      <w:r>
        <w:rPr>
          <w:sz w:val="22"/>
          <w:szCs w:val="22"/>
        </w:rPr>
        <w:t xml:space="preserve">Gali atsirasti komplikacijų dėl </w:t>
      </w:r>
      <w:r w:rsidR="00CE5F75">
        <w:rPr>
          <w:sz w:val="22"/>
          <w:szCs w:val="22"/>
        </w:rPr>
        <w:t>Sidarso</w:t>
      </w:r>
      <w:r>
        <w:rPr>
          <w:sz w:val="22"/>
          <w:szCs w:val="22"/>
        </w:rPr>
        <w:t xml:space="preserve"> vartojimo </w:t>
      </w:r>
      <w:r>
        <w:rPr>
          <w:b/>
          <w:bCs/>
          <w:sz w:val="22"/>
          <w:szCs w:val="22"/>
        </w:rPr>
        <w:t xml:space="preserve">kataraktos operacijos </w:t>
      </w:r>
      <w:r>
        <w:rPr>
          <w:sz w:val="22"/>
          <w:szCs w:val="22"/>
        </w:rPr>
        <w:t>metu (akies operacija dėl lęšiuko padrumstėjimo, žr. skyrių „Įspėjimai ir atsargumo priemonė</w:t>
      </w:r>
      <w:r w:rsidR="00D440EB">
        <w:rPr>
          <w:sz w:val="22"/>
          <w:szCs w:val="22"/>
        </w:rPr>
        <w:t>s“).</w:t>
      </w:r>
    </w:p>
    <w:p w14:paraId="1ED5D353" w14:textId="77777777" w:rsidR="00EB63AA" w:rsidRDefault="00DE48E2" w:rsidP="00DE48E2">
      <w:pPr>
        <w:widowControl w:val="0"/>
        <w:tabs>
          <w:tab w:val="left" w:pos="567"/>
        </w:tabs>
        <w:rPr>
          <w:sz w:val="22"/>
          <w:szCs w:val="22"/>
        </w:rPr>
      </w:pPr>
      <w:r>
        <w:rPr>
          <w:sz w:val="22"/>
          <w:szCs w:val="22"/>
        </w:rPr>
        <w:t xml:space="preserve">Labai svarbu nedelsiant </w:t>
      </w:r>
      <w:r w:rsidRPr="00D440EB">
        <w:rPr>
          <w:sz w:val="22"/>
          <w:szCs w:val="22"/>
          <w:u w:val="single"/>
        </w:rPr>
        <w:t>pranešti akių gydytojui</w:t>
      </w:r>
      <w:r>
        <w:rPr>
          <w:sz w:val="22"/>
          <w:szCs w:val="22"/>
        </w:rPr>
        <w:t xml:space="preserve">, jei vartojate arba anksčiau vartojote </w:t>
      </w:r>
      <w:r w:rsidR="00CE5F75">
        <w:rPr>
          <w:sz w:val="22"/>
          <w:szCs w:val="22"/>
        </w:rPr>
        <w:t>Sidarso</w:t>
      </w:r>
      <w:r>
        <w:rPr>
          <w:sz w:val="22"/>
          <w:szCs w:val="22"/>
        </w:rPr>
        <w:t>.</w:t>
      </w:r>
    </w:p>
    <w:p w14:paraId="0C18DF50" w14:textId="77777777" w:rsidR="00DE48E2" w:rsidRPr="00E969FE" w:rsidRDefault="00DE48E2" w:rsidP="00DE48E2">
      <w:pPr>
        <w:widowControl w:val="0"/>
        <w:tabs>
          <w:tab w:val="left" w:pos="567"/>
        </w:tabs>
        <w:rPr>
          <w:rFonts w:eastAsia="Calibri"/>
          <w:sz w:val="22"/>
          <w:szCs w:val="22"/>
          <w:lang w:val="lt-LT" w:eastAsia="en-US"/>
        </w:rPr>
      </w:pPr>
    </w:p>
    <w:p w14:paraId="313BB078" w14:textId="77777777" w:rsidR="00EB63AA" w:rsidRPr="00E969FE" w:rsidRDefault="00D440EB" w:rsidP="00D440EB">
      <w:pPr>
        <w:widowControl w:val="0"/>
        <w:tabs>
          <w:tab w:val="left" w:pos="567"/>
        </w:tabs>
        <w:rPr>
          <w:sz w:val="22"/>
          <w:szCs w:val="22"/>
          <w:lang w:val="lt-LT" w:eastAsia="lt-LT"/>
        </w:rPr>
      </w:pPr>
      <w:r>
        <w:rPr>
          <w:sz w:val="22"/>
          <w:szCs w:val="22"/>
        </w:rPr>
        <w:t>Žemiau pateikiamas galimų šalutinio poveikio reiškinių sąrašas:</w:t>
      </w:r>
    </w:p>
    <w:p w14:paraId="59EDAC1B" w14:textId="77777777" w:rsidR="00D440EB" w:rsidRDefault="00D440EB" w:rsidP="00D440EB">
      <w:pPr>
        <w:pStyle w:val="Default"/>
        <w:rPr>
          <w:b/>
          <w:bCs/>
          <w:i/>
          <w:iCs/>
          <w:sz w:val="22"/>
          <w:szCs w:val="22"/>
        </w:rPr>
      </w:pPr>
    </w:p>
    <w:p w14:paraId="0DF070B6" w14:textId="77777777" w:rsidR="00D440EB" w:rsidRDefault="00D440EB" w:rsidP="00D440EB">
      <w:pPr>
        <w:pStyle w:val="Default"/>
        <w:rPr>
          <w:sz w:val="22"/>
          <w:szCs w:val="22"/>
        </w:rPr>
      </w:pPr>
      <w:r>
        <w:rPr>
          <w:b/>
          <w:bCs/>
          <w:i/>
          <w:iCs/>
          <w:sz w:val="22"/>
          <w:szCs w:val="22"/>
        </w:rPr>
        <w:t>Labai dažnas šalutinis poveikis (gali pasireikšti daugiau kaip 1 iš 10 žmonių)</w:t>
      </w:r>
    </w:p>
    <w:p w14:paraId="5C20B4FB" w14:textId="77777777" w:rsidR="00D440EB" w:rsidRDefault="00D440EB" w:rsidP="00D440EB">
      <w:pPr>
        <w:pStyle w:val="Default"/>
        <w:numPr>
          <w:ilvl w:val="0"/>
          <w:numId w:val="17"/>
        </w:numPr>
        <w:ind w:left="567" w:hanging="567"/>
        <w:rPr>
          <w:sz w:val="22"/>
          <w:szCs w:val="22"/>
        </w:rPr>
      </w:pPr>
      <w:r>
        <w:rPr>
          <w:sz w:val="22"/>
          <w:szCs w:val="22"/>
        </w:rPr>
        <w:lastRenderedPageBreak/>
        <w:t>Nenormali ejakuliacija (dėl kurios lytinių santykių metu išsiskiria mažiau sėklos arba jos visai neišsiskiria, žr. skyriuje „Įspėjimai ir atsargumo priemonės“)</w:t>
      </w:r>
    </w:p>
    <w:p w14:paraId="6DCBEA3B" w14:textId="77777777" w:rsidR="00D440EB" w:rsidRDefault="00D440EB" w:rsidP="00D440EB">
      <w:pPr>
        <w:pStyle w:val="Default"/>
        <w:rPr>
          <w:sz w:val="22"/>
          <w:szCs w:val="22"/>
        </w:rPr>
      </w:pPr>
    </w:p>
    <w:p w14:paraId="42E5CC99" w14:textId="77777777" w:rsidR="00D440EB" w:rsidRDefault="00D440EB" w:rsidP="00D440EB">
      <w:pPr>
        <w:pStyle w:val="Default"/>
        <w:rPr>
          <w:sz w:val="22"/>
          <w:szCs w:val="22"/>
        </w:rPr>
      </w:pPr>
      <w:r>
        <w:rPr>
          <w:b/>
          <w:bCs/>
          <w:i/>
          <w:iCs/>
          <w:sz w:val="22"/>
          <w:szCs w:val="22"/>
        </w:rPr>
        <w:t>Dažnas šalutinis poveikis (gali pasireikš</w:t>
      </w:r>
      <w:r w:rsidR="003D6D1E">
        <w:rPr>
          <w:b/>
          <w:bCs/>
          <w:i/>
          <w:iCs/>
          <w:sz w:val="22"/>
          <w:szCs w:val="22"/>
        </w:rPr>
        <w:t>ti rečiau</w:t>
      </w:r>
      <w:r>
        <w:rPr>
          <w:b/>
          <w:bCs/>
          <w:i/>
          <w:iCs/>
          <w:sz w:val="22"/>
          <w:szCs w:val="22"/>
        </w:rPr>
        <w:t xml:space="preserve"> kaip 1 iš 10 žmonių)</w:t>
      </w:r>
    </w:p>
    <w:p w14:paraId="04E6EA78" w14:textId="5B25B9F8" w:rsidR="00D440EB" w:rsidRDefault="000D6600" w:rsidP="00D440EB">
      <w:pPr>
        <w:pStyle w:val="Default"/>
        <w:numPr>
          <w:ilvl w:val="0"/>
          <w:numId w:val="17"/>
        </w:numPr>
        <w:ind w:left="567" w:hanging="567"/>
        <w:rPr>
          <w:sz w:val="22"/>
          <w:szCs w:val="22"/>
        </w:rPr>
      </w:pPr>
      <w:r>
        <w:rPr>
          <w:sz w:val="22"/>
          <w:szCs w:val="22"/>
        </w:rPr>
        <w:t>Svaigulys</w:t>
      </w:r>
      <w:r w:rsidR="00D440EB">
        <w:rPr>
          <w:sz w:val="22"/>
          <w:szCs w:val="22"/>
        </w:rPr>
        <w:t xml:space="preserve">, taip pat ir </w:t>
      </w:r>
      <w:r>
        <w:rPr>
          <w:sz w:val="22"/>
          <w:szCs w:val="22"/>
        </w:rPr>
        <w:t xml:space="preserve">svaigulys </w:t>
      </w:r>
      <w:r w:rsidR="00D440EB">
        <w:rPr>
          <w:sz w:val="22"/>
          <w:szCs w:val="22"/>
        </w:rPr>
        <w:t>atsistojant (taip pat žr. šiame skyriuje aukščiau esantį aprašymą)</w:t>
      </w:r>
    </w:p>
    <w:p w14:paraId="29BDABC0" w14:textId="77777777" w:rsidR="00D440EB" w:rsidRDefault="00D440EB" w:rsidP="00D440EB">
      <w:pPr>
        <w:pStyle w:val="Default"/>
        <w:numPr>
          <w:ilvl w:val="0"/>
          <w:numId w:val="17"/>
        </w:numPr>
        <w:ind w:left="567" w:hanging="567"/>
        <w:rPr>
          <w:sz w:val="22"/>
          <w:szCs w:val="22"/>
        </w:rPr>
      </w:pPr>
      <w:r>
        <w:rPr>
          <w:sz w:val="22"/>
          <w:szCs w:val="22"/>
        </w:rPr>
        <w:t>Tekėjimas iš nosies arba nosies užsikimšimas</w:t>
      </w:r>
    </w:p>
    <w:p w14:paraId="6C72BA64" w14:textId="77777777" w:rsidR="00D440EB" w:rsidRDefault="00D440EB" w:rsidP="00D440EB">
      <w:pPr>
        <w:pStyle w:val="Default"/>
        <w:numPr>
          <w:ilvl w:val="0"/>
          <w:numId w:val="17"/>
        </w:numPr>
        <w:ind w:left="567" w:hanging="567"/>
        <w:rPr>
          <w:sz w:val="22"/>
          <w:szCs w:val="22"/>
        </w:rPr>
      </w:pPr>
      <w:r>
        <w:rPr>
          <w:sz w:val="22"/>
          <w:szCs w:val="22"/>
        </w:rPr>
        <w:t>Viduriavimas</w:t>
      </w:r>
    </w:p>
    <w:p w14:paraId="08657FC6" w14:textId="77777777" w:rsidR="00D440EB" w:rsidRDefault="00D440EB" w:rsidP="00D440EB">
      <w:pPr>
        <w:pStyle w:val="Default"/>
        <w:rPr>
          <w:sz w:val="22"/>
          <w:szCs w:val="22"/>
        </w:rPr>
      </w:pPr>
    </w:p>
    <w:p w14:paraId="38E382B5" w14:textId="77777777" w:rsidR="00D440EB" w:rsidRDefault="00D440EB" w:rsidP="00D440EB">
      <w:pPr>
        <w:pStyle w:val="Default"/>
        <w:rPr>
          <w:sz w:val="22"/>
          <w:szCs w:val="22"/>
        </w:rPr>
      </w:pPr>
      <w:r>
        <w:rPr>
          <w:b/>
          <w:bCs/>
          <w:i/>
          <w:iCs/>
          <w:sz w:val="22"/>
          <w:szCs w:val="22"/>
        </w:rPr>
        <w:t>Nedažnas šalutinis poveikis (gali pasireikš</w:t>
      </w:r>
      <w:r w:rsidR="003D6D1E">
        <w:rPr>
          <w:b/>
          <w:bCs/>
          <w:i/>
          <w:iCs/>
          <w:sz w:val="22"/>
          <w:szCs w:val="22"/>
        </w:rPr>
        <w:t>ti rečiau</w:t>
      </w:r>
      <w:r>
        <w:rPr>
          <w:b/>
          <w:bCs/>
          <w:i/>
          <w:iCs/>
          <w:sz w:val="22"/>
          <w:szCs w:val="22"/>
        </w:rPr>
        <w:t xml:space="preserve"> kaip 1 iš 100 žmonių)</w:t>
      </w:r>
    </w:p>
    <w:p w14:paraId="0B1A20F0" w14:textId="77777777" w:rsidR="00D440EB" w:rsidRDefault="00D440EB" w:rsidP="00D440EB">
      <w:pPr>
        <w:pStyle w:val="Default"/>
        <w:numPr>
          <w:ilvl w:val="0"/>
          <w:numId w:val="17"/>
        </w:numPr>
        <w:ind w:left="567" w:hanging="567"/>
        <w:rPr>
          <w:sz w:val="22"/>
          <w:szCs w:val="22"/>
        </w:rPr>
      </w:pPr>
      <w:r>
        <w:rPr>
          <w:sz w:val="22"/>
          <w:szCs w:val="22"/>
        </w:rPr>
        <w:t>Sumažėjęs lytinis potraukis</w:t>
      </w:r>
    </w:p>
    <w:p w14:paraId="046E6019" w14:textId="77777777" w:rsidR="00D440EB" w:rsidRDefault="00D440EB" w:rsidP="00D440EB">
      <w:pPr>
        <w:pStyle w:val="Default"/>
        <w:numPr>
          <w:ilvl w:val="0"/>
          <w:numId w:val="17"/>
        </w:numPr>
        <w:ind w:left="567" w:hanging="567"/>
        <w:rPr>
          <w:sz w:val="22"/>
          <w:szCs w:val="22"/>
        </w:rPr>
      </w:pPr>
      <w:r>
        <w:rPr>
          <w:sz w:val="22"/>
          <w:szCs w:val="22"/>
        </w:rPr>
        <w:t>Pykinimas</w:t>
      </w:r>
    </w:p>
    <w:p w14:paraId="19694872" w14:textId="77777777" w:rsidR="00D440EB" w:rsidRDefault="00D440EB" w:rsidP="00D440EB">
      <w:pPr>
        <w:pStyle w:val="Default"/>
        <w:numPr>
          <w:ilvl w:val="0"/>
          <w:numId w:val="17"/>
        </w:numPr>
        <w:ind w:left="567" w:hanging="567"/>
        <w:rPr>
          <w:sz w:val="22"/>
          <w:szCs w:val="22"/>
        </w:rPr>
      </w:pPr>
      <w:r>
        <w:rPr>
          <w:sz w:val="22"/>
          <w:szCs w:val="22"/>
        </w:rPr>
        <w:t>Burnos sausumas</w:t>
      </w:r>
    </w:p>
    <w:p w14:paraId="770CFB14" w14:textId="77777777" w:rsidR="00D440EB" w:rsidRDefault="00D440EB" w:rsidP="00D440EB">
      <w:pPr>
        <w:pStyle w:val="Default"/>
        <w:numPr>
          <w:ilvl w:val="0"/>
          <w:numId w:val="17"/>
        </w:numPr>
        <w:ind w:left="567" w:hanging="567"/>
        <w:rPr>
          <w:sz w:val="22"/>
          <w:szCs w:val="22"/>
        </w:rPr>
      </w:pPr>
      <w:r>
        <w:rPr>
          <w:sz w:val="22"/>
          <w:szCs w:val="22"/>
        </w:rPr>
        <w:t>Sunkumai pasiekti ar išlaikyti erekciją</w:t>
      </w:r>
    </w:p>
    <w:p w14:paraId="48091AE9" w14:textId="77777777" w:rsidR="00D440EB" w:rsidRDefault="00D440EB" w:rsidP="00D440EB">
      <w:pPr>
        <w:pStyle w:val="Default"/>
        <w:numPr>
          <w:ilvl w:val="0"/>
          <w:numId w:val="17"/>
        </w:numPr>
        <w:ind w:left="567" w:hanging="567"/>
        <w:rPr>
          <w:sz w:val="22"/>
          <w:szCs w:val="22"/>
        </w:rPr>
      </w:pPr>
      <w:r>
        <w:rPr>
          <w:sz w:val="22"/>
          <w:szCs w:val="22"/>
        </w:rPr>
        <w:t>Pagreitėjęs širdies plakimas</w:t>
      </w:r>
    </w:p>
    <w:p w14:paraId="205A452C" w14:textId="77777777" w:rsidR="00D440EB" w:rsidRDefault="00D440EB" w:rsidP="00D440EB">
      <w:pPr>
        <w:pStyle w:val="Default"/>
        <w:numPr>
          <w:ilvl w:val="0"/>
          <w:numId w:val="17"/>
        </w:numPr>
        <w:ind w:left="567" w:hanging="567"/>
        <w:rPr>
          <w:sz w:val="22"/>
          <w:szCs w:val="22"/>
        </w:rPr>
      </w:pPr>
      <w:r>
        <w:rPr>
          <w:sz w:val="22"/>
          <w:szCs w:val="22"/>
        </w:rPr>
        <w:t>Odą paveikiančios alerginės reakcijos simptomai, tokie kaip bėrimas, niežulys, dilgėlinė, ir vaistų sukeltas bėrimas</w:t>
      </w:r>
    </w:p>
    <w:p w14:paraId="421C6B5F" w14:textId="77777777" w:rsidR="00D440EB" w:rsidRDefault="00D440EB" w:rsidP="00D440EB">
      <w:pPr>
        <w:pStyle w:val="Default"/>
        <w:numPr>
          <w:ilvl w:val="0"/>
          <w:numId w:val="17"/>
        </w:numPr>
        <w:ind w:left="567" w:hanging="567"/>
        <w:rPr>
          <w:sz w:val="22"/>
          <w:szCs w:val="22"/>
        </w:rPr>
      </w:pPr>
      <w:r>
        <w:rPr>
          <w:sz w:val="22"/>
          <w:szCs w:val="22"/>
        </w:rPr>
        <w:t>Nenormalūs kepenų funkcijos tyrimų rezultatai</w:t>
      </w:r>
    </w:p>
    <w:p w14:paraId="574FF2CD" w14:textId="77777777" w:rsidR="00D440EB" w:rsidRDefault="00D440EB" w:rsidP="00D440EB">
      <w:pPr>
        <w:pStyle w:val="Default"/>
        <w:numPr>
          <w:ilvl w:val="0"/>
          <w:numId w:val="17"/>
        </w:numPr>
        <w:ind w:left="567" w:hanging="567"/>
        <w:rPr>
          <w:sz w:val="22"/>
          <w:szCs w:val="22"/>
        </w:rPr>
      </w:pPr>
      <w:r>
        <w:rPr>
          <w:sz w:val="22"/>
          <w:szCs w:val="22"/>
        </w:rPr>
        <w:t>Sumažėjęs kraujospūdis</w:t>
      </w:r>
    </w:p>
    <w:p w14:paraId="312293C4" w14:textId="77777777" w:rsidR="00D440EB" w:rsidRDefault="00D440EB" w:rsidP="00D440EB">
      <w:pPr>
        <w:pStyle w:val="Default"/>
        <w:ind w:left="359"/>
        <w:rPr>
          <w:sz w:val="22"/>
          <w:szCs w:val="22"/>
        </w:rPr>
      </w:pPr>
    </w:p>
    <w:p w14:paraId="168B9242" w14:textId="77777777" w:rsidR="00D440EB" w:rsidRDefault="00D440EB" w:rsidP="00D440EB">
      <w:pPr>
        <w:pStyle w:val="Default"/>
        <w:rPr>
          <w:sz w:val="22"/>
          <w:szCs w:val="22"/>
        </w:rPr>
      </w:pPr>
      <w:r>
        <w:rPr>
          <w:b/>
          <w:bCs/>
          <w:i/>
          <w:iCs/>
          <w:sz w:val="22"/>
          <w:szCs w:val="22"/>
        </w:rPr>
        <w:t>Retas šalutinis poveikis (gali pasireikš</w:t>
      </w:r>
      <w:r w:rsidR="003D6D1E">
        <w:rPr>
          <w:b/>
          <w:bCs/>
          <w:i/>
          <w:iCs/>
          <w:sz w:val="22"/>
          <w:szCs w:val="22"/>
        </w:rPr>
        <w:t>ti rečiau</w:t>
      </w:r>
      <w:r>
        <w:rPr>
          <w:b/>
          <w:bCs/>
          <w:i/>
          <w:iCs/>
          <w:sz w:val="22"/>
          <w:szCs w:val="22"/>
        </w:rPr>
        <w:t xml:space="preserve"> kaip 1 iš 1 000 žmonių)</w:t>
      </w:r>
    </w:p>
    <w:p w14:paraId="0376AF78" w14:textId="77777777" w:rsidR="00D440EB" w:rsidRDefault="00D440EB" w:rsidP="00D440EB">
      <w:pPr>
        <w:pStyle w:val="Default"/>
        <w:numPr>
          <w:ilvl w:val="0"/>
          <w:numId w:val="17"/>
        </w:numPr>
        <w:ind w:left="567" w:hanging="567"/>
        <w:rPr>
          <w:sz w:val="22"/>
          <w:szCs w:val="22"/>
        </w:rPr>
      </w:pPr>
      <w:r>
        <w:rPr>
          <w:sz w:val="22"/>
          <w:szCs w:val="22"/>
        </w:rPr>
        <w:t>Greitas arba nereguliarus širdies plakimas (dar vadinamas palpitacijomis)</w:t>
      </w:r>
    </w:p>
    <w:p w14:paraId="7B3638A0" w14:textId="77777777" w:rsidR="00D440EB" w:rsidRDefault="00D440EB" w:rsidP="00D440EB">
      <w:pPr>
        <w:pStyle w:val="Default"/>
        <w:numPr>
          <w:ilvl w:val="0"/>
          <w:numId w:val="17"/>
        </w:numPr>
        <w:ind w:left="567" w:hanging="567"/>
        <w:rPr>
          <w:sz w:val="22"/>
          <w:szCs w:val="22"/>
        </w:rPr>
      </w:pPr>
      <w:r>
        <w:rPr>
          <w:sz w:val="22"/>
          <w:szCs w:val="22"/>
        </w:rPr>
        <w:t>Alpimas ar sąmonės praradimas</w:t>
      </w:r>
    </w:p>
    <w:p w14:paraId="6A274E81" w14:textId="77777777" w:rsidR="00D440EB" w:rsidRDefault="00D440EB" w:rsidP="00D440EB">
      <w:pPr>
        <w:pStyle w:val="Default"/>
        <w:ind w:left="359"/>
        <w:rPr>
          <w:sz w:val="22"/>
          <w:szCs w:val="22"/>
        </w:rPr>
      </w:pPr>
    </w:p>
    <w:p w14:paraId="00FB98CA" w14:textId="77777777" w:rsidR="00D440EB" w:rsidRDefault="00D440EB" w:rsidP="00D440EB">
      <w:pPr>
        <w:pStyle w:val="Default"/>
        <w:rPr>
          <w:sz w:val="22"/>
          <w:szCs w:val="22"/>
        </w:rPr>
      </w:pPr>
      <w:r>
        <w:rPr>
          <w:b/>
          <w:bCs/>
          <w:i/>
          <w:iCs/>
          <w:sz w:val="22"/>
          <w:szCs w:val="22"/>
        </w:rPr>
        <w:t>Labai retas šalutinis poveikis (gali pasireikš</w:t>
      </w:r>
      <w:r w:rsidR="003D6D1E">
        <w:rPr>
          <w:b/>
          <w:bCs/>
          <w:i/>
          <w:iCs/>
          <w:sz w:val="22"/>
          <w:szCs w:val="22"/>
        </w:rPr>
        <w:t>ti rečiau</w:t>
      </w:r>
      <w:r>
        <w:rPr>
          <w:b/>
          <w:bCs/>
          <w:i/>
          <w:iCs/>
          <w:sz w:val="22"/>
          <w:szCs w:val="22"/>
        </w:rPr>
        <w:t xml:space="preserve"> kaip 1 iš 10 000 žmonių)</w:t>
      </w:r>
    </w:p>
    <w:p w14:paraId="4F211C67" w14:textId="77777777" w:rsidR="00D440EB" w:rsidRDefault="00D440EB" w:rsidP="00D440EB">
      <w:pPr>
        <w:pStyle w:val="Default"/>
        <w:numPr>
          <w:ilvl w:val="0"/>
          <w:numId w:val="17"/>
        </w:numPr>
        <w:ind w:left="567" w:hanging="567"/>
        <w:rPr>
          <w:sz w:val="22"/>
          <w:szCs w:val="22"/>
        </w:rPr>
      </w:pPr>
      <w:r>
        <w:rPr>
          <w:sz w:val="22"/>
          <w:szCs w:val="22"/>
        </w:rPr>
        <w:t>Kitos alerginės reakcijos su veido arba gerklės tinimu</w:t>
      </w:r>
    </w:p>
    <w:p w14:paraId="444B7CE7" w14:textId="77777777" w:rsidR="00D440EB" w:rsidRDefault="00D440EB" w:rsidP="00D440EB">
      <w:pPr>
        <w:pStyle w:val="Default"/>
        <w:rPr>
          <w:sz w:val="22"/>
          <w:szCs w:val="22"/>
        </w:rPr>
      </w:pPr>
    </w:p>
    <w:p w14:paraId="1F0374EC" w14:textId="77777777" w:rsidR="00D440EB" w:rsidRDefault="00D440EB" w:rsidP="00D440EB">
      <w:pPr>
        <w:pStyle w:val="Default"/>
        <w:rPr>
          <w:sz w:val="22"/>
          <w:szCs w:val="22"/>
        </w:rPr>
      </w:pPr>
      <w:r>
        <w:rPr>
          <w:b/>
          <w:bCs/>
          <w:i/>
          <w:iCs/>
          <w:sz w:val="22"/>
          <w:szCs w:val="22"/>
        </w:rPr>
        <w:t>Dažnis nežinomas (negali būti įvertintas pagal turimus duomenis)</w:t>
      </w:r>
    </w:p>
    <w:p w14:paraId="62A954C1" w14:textId="77777777" w:rsidR="00D440EB" w:rsidRDefault="00D440EB" w:rsidP="00D440EB">
      <w:pPr>
        <w:pStyle w:val="Default"/>
        <w:numPr>
          <w:ilvl w:val="0"/>
          <w:numId w:val="17"/>
        </w:numPr>
        <w:ind w:left="567" w:hanging="567"/>
        <w:rPr>
          <w:sz w:val="22"/>
          <w:szCs w:val="22"/>
        </w:rPr>
      </w:pPr>
      <w:r>
        <w:rPr>
          <w:sz w:val="22"/>
          <w:szCs w:val="22"/>
        </w:rPr>
        <w:t>Rainelės suglebimas kataraktos operacijos metu (taip pat žr. šiame skyriuje aukščiau esantį aprašymą)</w:t>
      </w:r>
    </w:p>
    <w:p w14:paraId="152553D9" w14:textId="77777777" w:rsidR="00D440EB" w:rsidRDefault="00D440EB" w:rsidP="00D440EB">
      <w:pPr>
        <w:pStyle w:val="Default"/>
        <w:ind w:left="359"/>
        <w:rPr>
          <w:sz w:val="22"/>
          <w:szCs w:val="22"/>
        </w:rPr>
      </w:pPr>
    </w:p>
    <w:p w14:paraId="540E563E" w14:textId="77777777" w:rsidR="00D440EB" w:rsidRDefault="00D440EB" w:rsidP="00D440EB">
      <w:pPr>
        <w:widowControl w:val="0"/>
        <w:tabs>
          <w:tab w:val="left" w:pos="567"/>
        </w:tabs>
        <w:rPr>
          <w:b/>
          <w:snapToGrid w:val="0"/>
          <w:sz w:val="22"/>
          <w:szCs w:val="22"/>
          <w:lang w:val="lt-LT" w:eastAsia="en-US"/>
        </w:rPr>
      </w:pPr>
      <w:r>
        <w:rPr>
          <w:sz w:val="22"/>
          <w:szCs w:val="22"/>
        </w:rPr>
        <w:t>Jeigu jaučiate, kad yra paveiktas Jūsų lytinis gyvenimas, kreipkitės į gydytoją.</w:t>
      </w:r>
    </w:p>
    <w:p w14:paraId="450F5B05" w14:textId="77777777" w:rsidR="00D440EB" w:rsidRDefault="00D440EB" w:rsidP="00E969FE">
      <w:pPr>
        <w:widowControl w:val="0"/>
        <w:tabs>
          <w:tab w:val="left" w:pos="567"/>
        </w:tabs>
        <w:rPr>
          <w:b/>
          <w:snapToGrid w:val="0"/>
          <w:sz w:val="22"/>
          <w:szCs w:val="22"/>
          <w:lang w:val="lt-LT" w:eastAsia="en-US"/>
        </w:rPr>
      </w:pPr>
    </w:p>
    <w:p w14:paraId="7923A821" w14:textId="77777777" w:rsidR="00EB63AA" w:rsidRPr="00E969FE" w:rsidRDefault="00EB63AA" w:rsidP="00E969FE">
      <w:pPr>
        <w:widowControl w:val="0"/>
        <w:tabs>
          <w:tab w:val="left" w:pos="567"/>
        </w:tabs>
        <w:rPr>
          <w:b/>
          <w:snapToGrid w:val="0"/>
          <w:sz w:val="22"/>
          <w:szCs w:val="22"/>
          <w:lang w:val="lt-LT" w:eastAsia="en-US"/>
        </w:rPr>
      </w:pPr>
      <w:r w:rsidRPr="00E969FE">
        <w:rPr>
          <w:b/>
          <w:snapToGrid w:val="0"/>
          <w:sz w:val="22"/>
          <w:szCs w:val="22"/>
          <w:lang w:val="lt-LT" w:eastAsia="en-US"/>
        </w:rPr>
        <w:t>Pranešimas apie šalutinį poveikį</w:t>
      </w:r>
    </w:p>
    <w:p w14:paraId="67F5E79B" w14:textId="77777777" w:rsidR="00EB63AA" w:rsidRPr="00E969FE" w:rsidRDefault="00EB63AA" w:rsidP="00E969FE">
      <w:pPr>
        <w:widowControl w:val="0"/>
        <w:tabs>
          <w:tab w:val="left" w:pos="567"/>
        </w:tabs>
        <w:rPr>
          <w:sz w:val="22"/>
          <w:szCs w:val="22"/>
          <w:lang w:val="lt-LT" w:eastAsia="en-US"/>
        </w:rPr>
      </w:pPr>
      <w:r w:rsidRPr="00E969FE">
        <w:rPr>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00742E04" w:rsidRPr="0098006C">
          <w:rPr>
            <w:rFonts w:eastAsia="SimSun"/>
            <w:snapToGrid w:val="0"/>
            <w:color w:val="0000FF"/>
            <w:sz w:val="22"/>
            <w:szCs w:val="22"/>
            <w:u w:val="single"/>
            <w:lang w:val="lt-LT"/>
          </w:rPr>
          <w:t>www.vvkt.lt</w:t>
        </w:r>
      </w:hyperlink>
      <w:r w:rsidR="00742E04" w:rsidRPr="0098006C">
        <w:rPr>
          <w:snapToGrid w:val="0"/>
          <w:sz w:val="22"/>
          <w:szCs w:val="22"/>
          <w:lang w:val="lt-LT"/>
        </w:rPr>
        <w:t xml:space="preserve"> </w:t>
      </w:r>
      <w:r w:rsidRPr="00E969FE">
        <w:rPr>
          <w:sz w:val="22"/>
          <w:szCs w:val="22"/>
          <w:lang w:val="lt-LT" w:eastAsia="en-US"/>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742E04" w:rsidRPr="0098006C">
          <w:rPr>
            <w:rFonts w:eastAsia="SimSun"/>
            <w:snapToGrid w:val="0"/>
            <w:color w:val="0000FF"/>
            <w:sz w:val="22"/>
            <w:szCs w:val="22"/>
            <w:u w:val="single"/>
            <w:lang w:val="lt-LT"/>
          </w:rPr>
          <w:t>NepageidaujamaR@vvkt.lt</w:t>
        </w:r>
      </w:hyperlink>
      <w:r w:rsidRPr="00E969FE">
        <w:rPr>
          <w:sz w:val="22"/>
          <w:szCs w:val="22"/>
          <w:lang w:val="lt-LT" w:eastAsia="en-US"/>
        </w:rPr>
        <w:t xml:space="preserve">, taip pat per Valstybinės vaistų kontrolės tarnybos prie Lietuvos Respublikos sveikatos apsaugos ministerijos interneto svetainę (adresu </w:t>
      </w:r>
      <w:hyperlink r:id="rId10" w:history="1">
        <w:r w:rsidR="0059280D" w:rsidRPr="00E969FE">
          <w:rPr>
            <w:rFonts w:eastAsia="SimSun"/>
            <w:snapToGrid w:val="0"/>
            <w:color w:val="0000FF"/>
            <w:sz w:val="22"/>
            <w:szCs w:val="22"/>
            <w:u w:val="single"/>
            <w:lang w:val="lt-LT" w:eastAsia="en-US"/>
          </w:rPr>
          <w:t>http://www.vvkt.lt/</w:t>
        </w:r>
      </w:hyperlink>
      <w:r w:rsidRPr="00E969FE">
        <w:rPr>
          <w:sz w:val="22"/>
          <w:szCs w:val="22"/>
          <w:lang w:val="lt-LT" w:eastAsia="en-US"/>
        </w:rPr>
        <w:t>). Pranešdami apie šalutinį poveikį galite mums padėti gauti daugiau informacijos apie šio vaisto saugumą.</w:t>
      </w:r>
    </w:p>
    <w:p w14:paraId="5FC31B9E" w14:textId="77777777" w:rsidR="00EB63AA" w:rsidRPr="00E969FE" w:rsidRDefault="00EB63AA" w:rsidP="00E969FE">
      <w:pPr>
        <w:widowControl w:val="0"/>
        <w:tabs>
          <w:tab w:val="left" w:pos="567"/>
        </w:tabs>
        <w:rPr>
          <w:sz w:val="22"/>
          <w:szCs w:val="22"/>
          <w:lang w:val="lt-LT" w:eastAsia="lt-LT"/>
        </w:rPr>
      </w:pPr>
    </w:p>
    <w:p w14:paraId="5B077555" w14:textId="77777777" w:rsidR="00EB63AA" w:rsidRPr="00E969FE" w:rsidRDefault="00EB63AA" w:rsidP="00E969FE">
      <w:pPr>
        <w:widowControl w:val="0"/>
        <w:tabs>
          <w:tab w:val="left" w:pos="567"/>
        </w:tabs>
        <w:rPr>
          <w:sz w:val="22"/>
          <w:szCs w:val="22"/>
          <w:lang w:val="lt-LT" w:eastAsia="lt-LT"/>
        </w:rPr>
      </w:pPr>
    </w:p>
    <w:p w14:paraId="482D1E29" w14:textId="77777777" w:rsidR="00EC3686" w:rsidRPr="00E969FE" w:rsidRDefault="00BA5C15" w:rsidP="00E969FE">
      <w:pPr>
        <w:widowControl w:val="0"/>
        <w:tabs>
          <w:tab w:val="left" w:pos="567"/>
        </w:tabs>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Sidarso</w:t>
      </w:r>
      <w:proofErr w:type="spellEnd"/>
    </w:p>
    <w:p w14:paraId="05EAF466" w14:textId="77777777" w:rsidR="00EB63AA" w:rsidRPr="00E969FE" w:rsidRDefault="00EB63AA" w:rsidP="00E969FE">
      <w:pPr>
        <w:widowControl w:val="0"/>
        <w:tabs>
          <w:tab w:val="left" w:pos="567"/>
        </w:tabs>
        <w:rPr>
          <w:sz w:val="22"/>
          <w:szCs w:val="22"/>
          <w:lang w:val="lt-LT" w:eastAsia="lt-LT"/>
        </w:rPr>
      </w:pPr>
    </w:p>
    <w:p w14:paraId="21AE96F1"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Šį vaistą laikykite vaikams nepastebimoje ir nepasiekiamoje vietoje.</w:t>
      </w:r>
    </w:p>
    <w:p w14:paraId="41E163A2" w14:textId="77777777" w:rsidR="00BA5C15" w:rsidRDefault="00BA5C15" w:rsidP="00BA5C15">
      <w:pPr>
        <w:widowControl w:val="0"/>
        <w:tabs>
          <w:tab w:val="left" w:pos="567"/>
        </w:tabs>
        <w:rPr>
          <w:iCs/>
          <w:sz w:val="22"/>
          <w:szCs w:val="22"/>
          <w:lang w:val="lt-LT" w:eastAsia="lt-LT"/>
        </w:rPr>
      </w:pPr>
    </w:p>
    <w:p w14:paraId="7EB80DA6" w14:textId="77777777" w:rsidR="00BA5C15" w:rsidRPr="00E969FE" w:rsidRDefault="00BA5C15" w:rsidP="00BA5C15">
      <w:pPr>
        <w:widowControl w:val="0"/>
        <w:tabs>
          <w:tab w:val="left" w:pos="567"/>
        </w:tabs>
        <w:rPr>
          <w:iCs/>
          <w:sz w:val="22"/>
          <w:szCs w:val="22"/>
          <w:lang w:val="lt-LT" w:eastAsia="lt-LT"/>
        </w:rPr>
      </w:pPr>
      <w:r w:rsidRPr="00E969FE">
        <w:rPr>
          <w:iCs/>
          <w:sz w:val="22"/>
          <w:szCs w:val="22"/>
          <w:lang w:val="lt-LT" w:eastAsia="lt-LT"/>
        </w:rPr>
        <w:t>Ant dėžutės ar lizdinė</w:t>
      </w:r>
      <w:r>
        <w:rPr>
          <w:iCs/>
          <w:sz w:val="22"/>
          <w:szCs w:val="22"/>
          <w:lang w:val="lt-LT" w:eastAsia="lt-LT"/>
        </w:rPr>
        <w:t>s plokštelės po</w:t>
      </w:r>
      <w:r w:rsidR="00623600">
        <w:rPr>
          <w:iCs/>
          <w:sz w:val="22"/>
          <w:szCs w:val="22"/>
          <w:lang w:val="lt-LT" w:eastAsia="lt-LT"/>
        </w:rPr>
        <w:t xml:space="preserve"> </w:t>
      </w:r>
      <w:r w:rsidRPr="00E969FE">
        <w:rPr>
          <w:iCs/>
          <w:sz w:val="22"/>
          <w:szCs w:val="22"/>
          <w:lang w:val="lt-LT" w:eastAsia="lt-LT"/>
        </w:rPr>
        <w:t>„EXP“ nurodytam tinkamumo laikui pasibaigus, šio vaisto vartoti negalima. Vaistas tinkamas vartoti iki paskutinės nurodyto mėnesio dienos.</w:t>
      </w:r>
    </w:p>
    <w:p w14:paraId="75F0844D" w14:textId="77777777" w:rsidR="00EB63AA" w:rsidRPr="00E969FE" w:rsidRDefault="00EB63AA" w:rsidP="00E969FE">
      <w:pPr>
        <w:widowControl w:val="0"/>
        <w:tabs>
          <w:tab w:val="left" w:pos="567"/>
        </w:tabs>
        <w:rPr>
          <w:iCs/>
          <w:sz w:val="22"/>
          <w:szCs w:val="22"/>
          <w:lang w:val="lt-LT" w:eastAsia="lt-LT"/>
        </w:rPr>
      </w:pPr>
    </w:p>
    <w:p w14:paraId="27106680" w14:textId="77777777" w:rsidR="00EB63AA" w:rsidRPr="00E969FE" w:rsidRDefault="00BA5C15" w:rsidP="00E969FE">
      <w:pPr>
        <w:widowControl w:val="0"/>
        <w:tabs>
          <w:tab w:val="left" w:pos="567"/>
        </w:tabs>
        <w:rPr>
          <w:sz w:val="22"/>
          <w:szCs w:val="22"/>
          <w:lang w:val="lt-LT"/>
        </w:rPr>
      </w:pPr>
      <w:r>
        <w:rPr>
          <w:rFonts w:eastAsia="Calibri"/>
          <w:sz w:val="22"/>
          <w:szCs w:val="22"/>
          <w:lang w:val="lt-LT" w:eastAsia="en-US"/>
        </w:rPr>
        <w:t>Laikyti ne aukštesnėje kaip 30</w:t>
      </w:r>
      <w:r w:rsidR="00623600">
        <w:rPr>
          <w:rFonts w:eastAsia="Calibri"/>
          <w:sz w:val="22"/>
          <w:szCs w:val="22"/>
          <w:lang w:val="lt-LT" w:eastAsia="en-US"/>
        </w:rPr>
        <w:t xml:space="preserve"> </w:t>
      </w:r>
      <w:r w:rsidR="00EB63AA" w:rsidRPr="00E969FE">
        <w:rPr>
          <w:rFonts w:eastAsia="Calibri"/>
          <w:sz w:val="22"/>
          <w:szCs w:val="22"/>
          <w:lang w:val="lt-LT" w:eastAsia="en-US"/>
        </w:rPr>
        <w:t>°C temperatūroje</w:t>
      </w:r>
      <w:r w:rsidR="00EB63AA" w:rsidRPr="00E969FE">
        <w:rPr>
          <w:sz w:val="22"/>
          <w:szCs w:val="22"/>
          <w:lang w:val="lt-LT"/>
        </w:rPr>
        <w:t>.</w:t>
      </w:r>
    </w:p>
    <w:p w14:paraId="3B38FEF6" w14:textId="5A79B510" w:rsidR="00EB63AA" w:rsidRPr="00A849C5" w:rsidRDefault="00EB63AA" w:rsidP="00E969FE">
      <w:pPr>
        <w:widowControl w:val="0"/>
        <w:tabs>
          <w:tab w:val="left" w:pos="567"/>
        </w:tabs>
        <w:rPr>
          <w:sz w:val="22"/>
          <w:szCs w:val="22"/>
          <w:lang w:val="lt-LT" w:eastAsia="es-ES"/>
        </w:rPr>
      </w:pPr>
      <w:r w:rsidRPr="00E969FE">
        <w:rPr>
          <w:sz w:val="22"/>
          <w:szCs w:val="22"/>
          <w:lang w:val="lt-LT" w:eastAsia="es-ES"/>
        </w:rPr>
        <w:t xml:space="preserve">Laikyti gamintojo pakuotėje, kad </w:t>
      </w:r>
      <w:r w:rsidR="00623600">
        <w:rPr>
          <w:sz w:val="22"/>
          <w:szCs w:val="22"/>
          <w:lang w:val="lt-LT" w:eastAsia="es-ES"/>
        </w:rPr>
        <w:t>vaistas</w:t>
      </w:r>
      <w:r w:rsidRPr="00E969FE">
        <w:rPr>
          <w:sz w:val="22"/>
          <w:szCs w:val="22"/>
          <w:lang w:val="lt-LT" w:eastAsia="es-ES"/>
        </w:rPr>
        <w:t xml:space="preserve"> būtų apsaugotas nuo šviesos</w:t>
      </w:r>
      <w:r w:rsidR="00BA5C15">
        <w:rPr>
          <w:sz w:val="22"/>
          <w:szCs w:val="22"/>
          <w:lang w:val="lt-LT" w:eastAsia="es-ES"/>
        </w:rPr>
        <w:t xml:space="preserve"> ir drėgmės</w:t>
      </w:r>
      <w:r w:rsidRPr="00E969FE">
        <w:rPr>
          <w:sz w:val="22"/>
          <w:szCs w:val="22"/>
          <w:lang w:val="lt-LT" w:eastAsia="es-ES"/>
        </w:rPr>
        <w:t>.</w:t>
      </w:r>
    </w:p>
    <w:p w14:paraId="149A01A1" w14:textId="77777777" w:rsidR="00EB63AA" w:rsidRPr="00E969FE" w:rsidRDefault="00EB63AA" w:rsidP="00E969FE">
      <w:pPr>
        <w:widowControl w:val="0"/>
        <w:tabs>
          <w:tab w:val="left" w:pos="567"/>
        </w:tabs>
        <w:rPr>
          <w:sz w:val="22"/>
          <w:szCs w:val="22"/>
          <w:highlight w:val="yellow"/>
          <w:lang w:val="lt-LT" w:eastAsia="lt-LT"/>
        </w:rPr>
      </w:pPr>
    </w:p>
    <w:p w14:paraId="733D444B"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Vaistų negalima išmesti į kanalizaciją arba su buitinėmis atliekomis. Kaip išmesti nereikalingus vaistus, klauskite vaistininko. Šios priemonės padės apsaugoti aplinką.</w:t>
      </w:r>
    </w:p>
    <w:p w14:paraId="1071E40A" w14:textId="77777777" w:rsidR="00EB63AA" w:rsidRPr="00E969FE" w:rsidRDefault="00EB63AA" w:rsidP="00E969FE">
      <w:pPr>
        <w:widowControl w:val="0"/>
        <w:tabs>
          <w:tab w:val="left" w:pos="567"/>
        </w:tabs>
        <w:rPr>
          <w:sz w:val="22"/>
          <w:szCs w:val="22"/>
          <w:lang w:val="lt-LT" w:eastAsia="lt-LT"/>
        </w:rPr>
      </w:pPr>
    </w:p>
    <w:p w14:paraId="7C461198" w14:textId="77777777" w:rsidR="00EB63AA" w:rsidRPr="00E969FE" w:rsidRDefault="00EB63AA" w:rsidP="00E969FE">
      <w:pPr>
        <w:widowControl w:val="0"/>
        <w:tabs>
          <w:tab w:val="left" w:pos="567"/>
        </w:tabs>
        <w:rPr>
          <w:sz w:val="22"/>
          <w:szCs w:val="22"/>
          <w:lang w:val="lt-LT" w:eastAsia="lt-LT"/>
        </w:rPr>
      </w:pPr>
    </w:p>
    <w:p w14:paraId="271DFCBD" w14:textId="77777777" w:rsidR="00EB63AA" w:rsidRPr="00E969FE" w:rsidRDefault="00EB63AA" w:rsidP="00E969FE">
      <w:pPr>
        <w:widowControl w:val="0"/>
        <w:tabs>
          <w:tab w:val="left" w:pos="567"/>
        </w:tabs>
        <w:rPr>
          <w:caps/>
          <w:sz w:val="22"/>
          <w:szCs w:val="22"/>
          <w:lang w:val="lt-LT" w:eastAsia="lt-LT"/>
        </w:rPr>
      </w:pPr>
      <w:r w:rsidRPr="00E969FE">
        <w:rPr>
          <w:b/>
          <w:sz w:val="22"/>
          <w:szCs w:val="22"/>
          <w:lang w:val="lt-LT" w:eastAsia="en-US"/>
        </w:rPr>
        <w:t>6.</w:t>
      </w:r>
      <w:r w:rsidRPr="00E969FE">
        <w:rPr>
          <w:b/>
          <w:sz w:val="22"/>
          <w:szCs w:val="22"/>
          <w:lang w:val="lt-LT" w:eastAsia="en-US"/>
        </w:rPr>
        <w:tab/>
      </w:r>
      <w:r w:rsidRPr="00E969FE">
        <w:rPr>
          <w:b/>
          <w:sz w:val="22"/>
          <w:szCs w:val="22"/>
          <w:lang w:val="lt-LT" w:eastAsia="lt-LT"/>
        </w:rPr>
        <w:t>Pakuotės turinys ir kita informacija</w:t>
      </w:r>
    </w:p>
    <w:p w14:paraId="4475B6B3" w14:textId="77777777" w:rsidR="00EB63AA" w:rsidRPr="00E969FE" w:rsidRDefault="00EB63AA" w:rsidP="00E969FE">
      <w:pPr>
        <w:widowControl w:val="0"/>
        <w:tabs>
          <w:tab w:val="left" w:pos="567"/>
        </w:tabs>
        <w:rPr>
          <w:sz w:val="22"/>
          <w:szCs w:val="22"/>
          <w:lang w:val="lt-LT" w:eastAsia="lt-LT"/>
        </w:rPr>
      </w:pPr>
    </w:p>
    <w:p w14:paraId="72EEDB46" w14:textId="77777777" w:rsidR="00EB63AA" w:rsidRPr="00E969FE" w:rsidRDefault="00F90CC7" w:rsidP="00E969FE">
      <w:pPr>
        <w:widowControl w:val="0"/>
        <w:tabs>
          <w:tab w:val="left" w:pos="567"/>
        </w:tabs>
        <w:rPr>
          <w:b/>
          <w:sz w:val="22"/>
          <w:szCs w:val="22"/>
          <w:lang w:val="lt-LT" w:eastAsia="lt-LT"/>
        </w:rPr>
      </w:pPr>
      <w:proofErr w:type="spellStart"/>
      <w:r>
        <w:rPr>
          <w:b/>
          <w:sz w:val="22"/>
          <w:szCs w:val="22"/>
          <w:lang w:val="lt-LT" w:eastAsia="lt-LT"/>
        </w:rPr>
        <w:t>Sidarso</w:t>
      </w:r>
      <w:proofErr w:type="spellEnd"/>
      <w:r w:rsidR="00EB63AA" w:rsidRPr="00E969FE">
        <w:rPr>
          <w:b/>
          <w:sz w:val="22"/>
          <w:szCs w:val="22"/>
          <w:lang w:val="lt-LT" w:eastAsia="lt-LT"/>
        </w:rPr>
        <w:t xml:space="preserve"> sudėtis</w:t>
      </w:r>
    </w:p>
    <w:p w14:paraId="505EFBFF" w14:textId="77777777" w:rsidR="00EB63AA" w:rsidRPr="008D3FD7" w:rsidRDefault="00EB63AA" w:rsidP="008B0EC8">
      <w:pPr>
        <w:widowControl w:val="0"/>
        <w:numPr>
          <w:ilvl w:val="0"/>
          <w:numId w:val="19"/>
        </w:numPr>
        <w:ind w:left="567" w:hanging="567"/>
        <w:rPr>
          <w:sz w:val="22"/>
          <w:szCs w:val="22"/>
          <w:lang w:val="lt-LT" w:eastAsia="lt-LT"/>
        </w:rPr>
      </w:pPr>
      <w:r w:rsidRPr="00E969FE">
        <w:rPr>
          <w:sz w:val="22"/>
          <w:szCs w:val="22"/>
          <w:lang w:val="lt-LT" w:eastAsia="lt-LT"/>
        </w:rPr>
        <w:t>Veiklioji med</w:t>
      </w:r>
      <w:r w:rsidR="00F90CC7">
        <w:rPr>
          <w:sz w:val="22"/>
          <w:szCs w:val="22"/>
          <w:lang w:val="lt-LT" w:eastAsia="lt-LT"/>
        </w:rPr>
        <w:t xml:space="preserve">žiaga yra </w:t>
      </w:r>
      <w:proofErr w:type="spellStart"/>
      <w:r w:rsidR="00F90CC7">
        <w:rPr>
          <w:sz w:val="22"/>
          <w:szCs w:val="22"/>
          <w:lang w:val="lt-LT" w:eastAsia="lt-LT"/>
        </w:rPr>
        <w:t>silodozinas</w:t>
      </w:r>
      <w:proofErr w:type="spellEnd"/>
      <w:r w:rsidRPr="00E969FE">
        <w:rPr>
          <w:sz w:val="22"/>
          <w:szCs w:val="22"/>
          <w:lang w:val="lt-LT" w:eastAsia="lt-LT"/>
        </w:rPr>
        <w:t>.</w:t>
      </w:r>
      <w:r w:rsidR="00F90CC7">
        <w:rPr>
          <w:sz w:val="22"/>
          <w:szCs w:val="22"/>
          <w:lang w:val="lt-LT" w:eastAsia="lt-LT"/>
        </w:rPr>
        <w:t xml:space="preserve"> Kiekvienoje kietojoje kapsulėje yra 4 mg arba 8 mg </w:t>
      </w:r>
      <w:proofErr w:type="spellStart"/>
      <w:r w:rsidR="00F90CC7">
        <w:rPr>
          <w:sz w:val="22"/>
          <w:szCs w:val="22"/>
          <w:lang w:val="lt-LT" w:eastAsia="lt-LT"/>
        </w:rPr>
        <w:t>silodozino</w:t>
      </w:r>
      <w:proofErr w:type="spellEnd"/>
      <w:r w:rsidR="00F90CC7">
        <w:rPr>
          <w:sz w:val="22"/>
          <w:szCs w:val="22"/>
          <w:lang w:val="lt-LT" w:eastAsia="lt-LT"/>
        </w:rPr>
        <w:t>.</w:t>
      </w:r>
    </w:p>
    <w:p w14:paraId="66F6514E" w14:textId="0B24F8C9" w:rsidR="00EB63AA" w:rsidRPr="00216EA5" w:rsidRDefault="008D3FD7" w:rsidP="008B0EC8">
      <w:pPr>
        <w:widowControl w:val="0"/>
        <w:numPr>
          <w:ilvl w:val="0"/>
          <w:numId w:val="19"/>
        </w:numPr>
        <w:ind w:left="567" w:hanging="567"/>
        <w:rPr>
          <w:snapToGrid w:val="0"/>
          <w:sz w:val="22"/>
          <w:szCs w:val="22"/>
          <w:lang w:val="lt-LT" w:eastAsia="en-US"/>
        </w:rPr>
      </w:pPr>
      <w:r>
        <w:rPr>
          <w:sz w:val="22"/>
          <w:szCs w:val="22"/>
          <w:lang w:val="lt-LT" w:eastAsia="lt-LT"/>
        </w:rPr>
        <w:t>Pagalbinės</w:t>
      </w:r>
      <w:r w:rsidR="00EB63AA" w:rsidRPr="00E969FE">
        <w:rPr>
          <w:sz w:val="22"/>
          <w:szCs w:val="22"/>
          <w:lang w:val="lt-LT" w:eastAsia="lt-LT"/>
        </w:rPr>
        <w:t xml:space="preserve"> </w:t>
      </w:r>
      <w:r w:rsidR="009B188E">
        <w:rPr>
          <w:snapToGrid w:val="0"/>
          <w:sz w:val="22"/>
          <w:szCs w:val="22"/>
          <w:lang w:val="lt-LT" w:eastAsia="en-US"/>
        </w:rPr>
        <w:t xml:space="preserve">kapsulės turinio </w:t>
      </w:r>
      <w:r w:rsidR="00EB63AA" w:rsidRPr="00E969FE">
        <w:rPr>
          <w:sz w:val="22"/>
          <w:szCs w:val="22"/>
          <w:lang w:val="lt-LT" w:eastAsia="lt-LT"/>
        </w:rPr>
        <w:t>medžiagos</w:t>
      </w:r>
      <w:r>
        <w:rPr>
          <w:sz w:val="22"/>
          <w:szCs w:val="22"/>
          <w:lang w:val="lt-LT" w:eastAsia="lt-LT"/>
        </w:rPr>
        <w:t xml:space="preserve"> yra </w:t>
      </w:r>
      <w:proofErr w:type="spellStart"/>
      <w:r w:rsidR="00090A96">
        <w:rPr>
          <w:snapToGrid w:val="0"/>
          <w:sz w:val="22"/>
          <w:szCs w:val="22"/>
          <w:lang w:val="lt-LT" w:eastAsia="en-US"/>
        </w:rPr>
        <w:t>manitolis</w:t>
      </w:r>
      <w:proofErr w:type="spellEnd"/>
      <w:r w:rsidR="00090A96">
        <w:rPr>
          <w:snapToGrid w:val="0"/>
          <w:sz w:val="22"/>
          <w:szCs w:val="22"/>
          <w:lang w:val="lt-LT" w:eastAsia="en-US"/>
        </w:rPr>
        <w:t xml:space="preserve"> (E421), </w:t>
      </w:r>
      <w:proofErr w:type="spellStart"/>
      <w:r w:rsidR="009B188E">
        <w:rPr>
          <w:snapToGrid w:val="0"/>
          <w:sz w:val="22"/>
          <w:szCs w:val="22"/>
          <w:lang w:val="lt-LT" w:eastAsia="en-US"/>
        </w:rPr>
        <w:t>karboksimetilkrakmolo</w:t>
      </w:r>
      <w:proofErr w:type="spellEnd"/>
      <w:r w:rsidR="009B188E">
        <w:rPr>
          <w:snapToGrid w:val="0"/>
          <w:sz w:val="22"/>
          <w:szCs w:val="22"/>
          <w:lang w:val="lt-LT" w:eastAsia="en-US"/>
        </w:rPr>
        <w:t xml:space="preserve"> A natrio druska</w:t>
      </w:r>
      <w:r w:rsidR="00090A96">
        <w:rPr>
          <w:snapToGrid w:val="0"/>
          <w:sz w:val="22"/>
          <w:szCs w:val="22"/>
          <w:lang w:val="lt-LT" w:eastAsia="en-US"/>
        </w:rPr>
        <w:t xml:space="preserve">, natrio </w:t>
      </w:r>
      <w:proofErr w:type="spellStart"/>
      <w:r w:rsidR="00090A96">
        <w:rPr>
          <w:snapToGrid w:val="0"/>
          <w:sz w:val="22"/>
          <w:szCs w:val="22"/>
          <w:lang w:val="lt-LT" w:eastAsia="en-US"/>
        </w:rPr>
        <w:t>laurilsulfatas</w:t>
      </w:r>
      <w:proofErr w:type="spellEnd"/>
      <w:r w:rsidR="00090A96">
        <w:rPr>
          <w:snapToGrid w:val="0"/>
          <w:sz w:val="22"/>
          <w:szCs w:val="22"/>
          <w:lang w:val="lt-LT" w:eastAsia="en-US"/>
        </w:rPr>
        <w:t>, talkas.</w:t>
      </w:r>
    </w:p>
    <w:p w14:paraId="129A1E37" w14:textId="5076D9E8" w:rsidR="00EB63AA" w:rsidRPr="00CC15A2" w:rsidRDefault="00090A96" w:rsidP="008B0EC8">
      <w:pPr>
        <w:widowControl w:val="0"/>
        <w:numPr>
          <w:ilvl w:val="0"/>
          <w:numId w:val="19"/>
        </w:numPr>
        <w:ind w:left="567" w:hanging="567"/>
        <w:rPr>
          <w:snapToGrid w:val="0"/>
          <w:sz w:val="22"/>
          <w:szCs w:val="22"/>
          <w:lang w:val="lt-LT" w:eastAsia="en-US"/>
        </w:rPr>
      </w:pPr>
      <w:r>
        <w:rPr>
          <w:sz w:val="22"/>
          <w:szCs w:val="22"/>
          <w:lang w:val="lt-LT" w:eastAsia="lt-LT"/>
        </w:rPr>
        <w:t xml:space="preserve">Pagalbinės kietosios kapsulės </w:t>
      </w:r>
      <w:r w:rsidR="00E03E2C">
        <w:rPr>
          <w:sz w:val="22"/>
          <w:szCs w:val="22"/>
          <w:lang w:val="lt-LT" w:eastAsia="lt-LT"/>
        </w:rPr>
        <w:t>korpuso</w:t>
      </w:r>
      <w:r>
        <w:rPr>
          <w:sz w:val="22"/>
          <w:szCs w:val="22"/>
          <w:lang w:val="lt-LT" w:eastAsia="lt-LT"/>
        </w:rPr>
        <w:t xml:space="preserve"> ir dangteli</w:t>
      </w:r>
      <w:r w:rsidR="00E03E2C">
        <w:rPr>
          <w:sz w:val="22"/>
          <w:szCs w:val="22"/>
          <w:lang w:val="lt-LT" w:eastAsia="lt-LT"/>
        </w:rPr>
        <w:t>o</w:t>
      </w:r>
      <w:r w:rsidR="00EB63AA" w:rsidRPr="00090A96">
        <w:rPr>
          <w:sz w:val="22"/>
          <w:szCs w:val="22"/>
          <w:lang w:val="lt-LT" w:eastAsia="lt-LT"/>
        </w:rPr>
        <w:t xml:space="preserve"> </w:t>
      </w:r>
      <w:r w:rsidR="009B188E">
        <w:rPr>
          <w:sz w:val="22"/>
          <w:szCs w:val="22"/>
          <w:lang w:val="lt-LT" w:eastAsia="lt-LT"/>
        </w:rPr>
        <w:t xml:space="preserve">medžiagos </w:t>
      </w:r>
      <w:r w:rsidR="002277ED">
        <w:rPr>
          <w:sz w:val="22"/>
          <w:szCs w:val="22"/>
          <w:lang w:val="lt-LT" w:eastAsia="lt-LT"/>
        </w:rPr>
        <w:t xml:space="preserve">yra </w:t>
      </w:r>
      <w:r w:rsidR="002277ED">
        <w:rPr>
          <w:snapToGrid w:val="0"/>
          <w:sz w:val="22"/>
          <w:szCs w:val="22"/>
          <w:lang w:val="lt-LT" w:eastAsia="en-US"/>
        </w:rPr>
        <w:t>t</w:t>
      </w:r>
      <w:r w:rsidR="002277ED" w:rsidRPr="00E969FE">
        <w:rPr>
          <w:snapToGrid w:val="0"/>
          <w:sz w:val="22"/>
          <w:szCs w:val="22"/>
          <w:lang w:val="lt-LT" w:eastAsia="en-US"/>
        </w:rPr>
        <w:t>itano dioksidas (E171)</w:t>
      </w:r>
      <w:r w:rsidR="002277ED">
        <w:rPr>
          <w:snapToGrid w:val="0"/>
          <w:sz w:val="22"/>
          <w:szCs w:val="22"/>
          <w:lang w:val="lt-LT" w:eastAsia="en-US"/>
        </w:rPr>
        <w:t xml:space="preserve">, geltonasis geležies </w:t>
      </w:r>
      <w:r w:rsidR="00E03E2C">
        <w:rPr>
          <w:snapToGrid w:val="0"/>
          <w:sz w:val="22"/>
          <w:szCs w:val="22"/>
          <w:lang w:val="lt-LT" w:eastAsia="en-US"/>
        </w:rPr>
        <w:t>o</w:t>
      </w:r>
      <w:r w:rsidR="002277ED">
        <w:rPr>
          <w:snapToGrid w:val="0"/>
          <w:sz w:val="22"/>
          <w:szCs w:val="22"/>
          <w:lang w:val="lt-LT" w:eastAsia="en-US"/>
        </w:rPr>
        <w:t>ksidas (E172</w:t>
      </w:r>
      <w:r w:rsidR="002277ED" w:rsidRPr="00E969FE">
        <w:rPr>
          <w:snapToGrid w:val="0"/>
          <w:sz w:val="22"/>
          <w:szCs w:val="22"/>
          <w:lang w:val="lt-LT" w:eastAsia="en-US"/>
        </w:rPr>
        <w:t>)</w:t>
      </w:r>
      <w:r w:rsidR="002277ED" w:rsidRPr="0036502F">
        <w:rPr>
          <w:snapToGrid w:val="0"/>
          <w:sz w:val="22"/>
          <w:szCs w:val="22"/>
          <w:lang w:val="lt-LT" w:eastAsia="en-US"/>
        </w:rPr>
        <w:t xml:space="preserve"> </w:t>
      </w:r>
      <w:r w:rsidR="00CC15A2">
        <w:rPr>
          <w:snapToGrid w:val="0"/>
          <w:sz w:val="22"/>
          <w:szCs w:val="22"/>
          <w:lang w:val="lt-LT" w:eastAsia="en-US"/>
        </w:rPr>
        <w:t>(</w:t>
      </w:r>
      <w:r w:rsidR="002277ED" w:rsidRPr="00644B95">
        <w:rPr>
          <w:i/>
          <w:snapToGrid w:val="0"/>
          <w:sz w:val="22"/>
          <w:szCs w:val="22"/>
          <w:lang w:val="lt-LT" w:eastAsia="en-US"/>
        </w:rPr>
        <w:t>tik 4 mg kapsulės</w:t>
      </w:r>
      <w:r w:rsidR="009B188E">
        <w:rPr>
          <w:i/>
          <w:snapToGrid w:val="0"/>
          <w:sz w:val="22"/>
          <w:szCs w:val="22"/>
          <w:lang w:val="lt-LT" w:eastAsia="en-US"/>
        </w:rPr>
        <w:t>e</w:t>
      </w:r>
      <w:r w:rsidR="00CC15A2">
        <w:rPr>
          <w:i/>
          <w:snapToGrid w:val="0"/>
          <w:sz w:val="22"/>
          <w:szCs w:val="22"/>
          <w:lang w:val="lt-LT" w:eastAsia="en-US"/>
        </w:rPr>
        <w:t>)</w:t>
      </w:r>
      <w:r w:rsidR="002277ED">
        <w:rPr>
          <w:i/>
          <w:snapToGrid w:val="0"/>
          <w:sz w:val="22"/>
          <w:szCs w:val="22"/>
          <w:lang w:val="lt-LT" w:eastAsia="en-US"/>
        </w:rPr>
        <w:t xml:space="preserve"> </w:t>
      </w:r>
      <w:r w:rsidR="002277ED" w:rsidRPr="00CC15A2">
        <w:rPr>
          <w:snapToGrid w:val="0"/>
          <w:sz w:val="22"/>
          <w:szCs w:val="22"/>
          <w:lang w:val="lt-LT" w:eastAsia="en-US"/>
        </w:rPr>
        <w:t>ir</w:t>
      </w:r>
      <w:r w:rsidR="002277ED">
        <w:rPr>
          <w:i/>
          <w:snapToGrid w:val="0"/>
          <w:sz w:val="22"/>
          <w:szCs w:val="22"/>
          <w:lang w:val="lt-LT" w:eastAsia="en-US"/>
        </w:rPr>
        <w:t xml:space="preserve"> </w:t>
      </w:r>
      <w:r w:rsidR="002277ED">
        <w:rPr>
          <w:snapToGrid w:val="0"/>
          <w:sz w:val="22"/>
          <w:szCs w:val="22"/>
          <w:lang w:val="lt-LT" w:eastAsia="en-US"/>
        </w:rPr>
        <w:t>želatina</w:t>
      </w:r>
      <w:r w:rsidR="00CC15A2">
        <w:rPr>
          <w:snapToGrid w:val="0"/>
          <w:sz w:val="22"/>
          <w:szCs w:val="22"/>
          <w:lang w:val="lt-LT" w:eastAsia="en-US"/>
        </w:rPr>
        <w:t xml:space="preserve"> kapsulės apvalkale ir j</w:t>
      </w:r>
      <w:r w:rsidR="002277ED" w:rsidRPr="0036502F">
        <w:rPr>
          <w:snapToGrid w:val="0"/>
          <w:sz w:val="22"/>
          <w:szCs w:val="22"/>
          <w:lang w:val="lt-LT" w:eastAsia="en-US"/>
        </w:rPr>
        <w:t>uod</w:t>
      </w:r>
      <w:r w:rsidR="009B188E">
        <w:rPr>
          <w:snapToGrid w:val="0"/>
          <w:sz w:val="22"/>
          <w:szCs w:val="22"/>
          <w:lang w:val="lt-LT" w:eastAsia="en-US"/>
        </w:rPr>
        <w:t>i</w:t>
      </w:r>
      <w:r w:rsidR="002277ED" w:rsidRPr="0036502F">
        <w:rPr>
          <w:snapToGrid w:val="0"/>
          <w:sz w:val="22"/>
          <w:szCs w:val="22"/>
          <w:lang w:val="lt-LT" w:eastAsia="en-US"/>
        </w:rPr>
        <w:t xml:space="preserve"> spaus</w:t>
      </w:r>
      <w:r w:rsidR="009B188E">
        <w:rPr>
          <w:snapToGrid w:val="0"/>
          <w:sz w:val="22"/>
          <w:szCs w:val="22"/>
          <w:lang w:val="lt-LT" w:eastAsia="en-US"/>
        </w:rPr>
        <w:t>tuviniai</w:t>
      </w:r>
      <w:r w:rsidR="002277ED" w:rsidRPr="0036502F">
        <w:rPr>
          <w:snapToGrid w:val="0"/>
          <w:sz w:val="22"/>
          <w:szCs w:val="22"/>
          <w:lang w:val="lt-LT" w:eastAsia="en-US"/>
        </w:rPr>
        <w:t xml:space="preserve"> </w:t>
      </w:r>
      <w:r w:rsidR="009B188E">
        <w:rPr>
          <w:snapToGrid w:val="0"/>
          <w:sz w:val="22"/>
          <w:szCs w:val="22"/>
          <w:lang w:val="lt-LT" w:eastAsia="en-US"/>
        </w:rPr>
        <w:t>dažai</w:t>
      </w:r>
      <w:r w:rsidR="002277ED" w:rsidRPr="0036502F">
        <w:rPr>
          <w:snapToGrid w:val="0"/>
          <w:sz w:val="22"/>
          <w:szCs w:val="22"/>
          <w:lang w:val="lt-LT" w:eastAsia="en-US"/>
        </w:rPr>
        <w:t xml:space="preserve"> (</w:t>
      </w:r>
      <w:proofErr w:type="spellStart"/>
      <w:r w:rsidR="002277ED" w:rsidRPr="0036502F">
        <w:rPr>
          <w:snapToGrid w:val="0"/>
          <w:sz w:val="22"/>
          <w:szCs w:val="22"/>
          <w:lang w:val="lt-LT" w:eastAsia="en-US"/>
        </w:rPr>
        <w:t>šelakas</w:t>
      </w:r>
      <w:proofErr w:type="spellEnd"/>
      <w:r w:rsidR="002277ED" w:rsidRPr="0036502F">
        <w:rPr>
          <w:snapToGrid w:val="0"/>
          <w:sz w:val="22"/>
          <w:szCs w:val="22"/>
          <w:lang w:val="lt-LT" w:eastAsia="en-US"/>
        </w:rPr>
        <w:t>, juodasis geležies oksidas (E172), kalio hidroksidas</w:t>
      </w:r>
      <w:r w:rsidR="00CC15A2">
        <w:rPr>
          <w:snapToGrid w:val="0"/>
          <w:sz w:val="22"/>
          <w:szCs w:val="22"/>
          <w:lang w:val="lt-LT" w:eastAsia="en-US"/>
        </w:rPr>
        <w:t xml:space="preserve">) tik </w:t>
      </w:r>
      <w:r w:rsidR="00E03E2C">
        <w:rPr>
          <w:snapToGrid w:val="0"/>
          <w:sz w:val="22"/>
          <w:szCs w:val="22"/>
          <w:lang w:val="lt-LT" w:eastAsia="en-US"/>
        </w:rPr>
        <w:t xml:space="preserve">ant </w:t>
      </w:r>
      <w:r w:rsidR="00CC15A2">
        <w:rPr>
          <w:snapToGrid w:val="0"/>
          <w:sz w:val="22"/>
          <w:szCs w:val="22"/>
          <w:lang w:val="lt-LT" w:eastAsia="en-US"/>
        </w:rPr>
        <w:t>kapsulės dangtel</w:t>
      </w:r>
      <w:r w:rsidR="00E03E2C">
        <w:rPr>
          <w:snapToGrid w:val="0"/>
          <w:sz w:val="22"/>
          <w:szCs w:val="22"/>
          <w:lang w:val="lt-LT" w:eastAsia="en-US"/>
        </w:rPr>
        <w:t>io</w:t>
      </w:r>
      <w:r w:rsidR="00CC15A2">
        <w:rPr>
          <w:snapToGrid w:val="0"/>
          <w:sz w:val="22"/>
          <w:szCs w:val="22"/>
          <w:lang w:val="lt-LT" w:eastAsia="en-US"/>
        </w:rPr>
        <w:t>. Žr. 2 skyrių „</w:t>
      </w:r>
      <w:proofErr w:type="spellStart"/>
      <w:r w:rsidR="00CC15A2">
        <w:rPr>
          <w:snapToGrid w:val="0"/>
          <w:sz w:val="22"/>
          <w:szCs w:val="22"/>
          <w:lang w:val="lt-LT" w:eastAsia="en-US"/>
        </w:rPr>
        <w:t>Sidarso</w:t>
      </w:r>
      <w:proofErr w:type="spellEnd"/>
      <w:r w:rsidR="00CC15A2">
        <w:rPr>
          <w:snapToGrid w:val="0"/>
          <w:sz w:val="22"/>
          <w:szCs w:val="22"/>
          <w:lang w:val="lt-LT" w:eastAsia="en-US"/>
        </w:rPr>
        <w:t xml:space="preserve"> sudėtyje yra natrio“.</w:t>
      </w:r>
    </w:p>
    <w:p w14:paraId="3D85E7A4" w14:textId="77777777" w:rsidR="00EB63AA" w:rsidRPr="00E969FE" w:rsidRDefault="00EB63AA" w:rsidP="00E969FE">
      <w:pPr>
        <w:widowControl w:val="0"/>
        <w:tabs>
          <w:tab w:val="left" w:pos="567"/>
        </w:tabs>
        <w:rPr>
          <w:strike/>
          <w:sz w:val="22"/>
          <w:szCs w:val="22"/>
          <w:lang w:val="lt-LT" w:eastAsia="lt-LT"/>
        </w:rPr>
      </w:pPr>
    </w:p>
    <w:p w14:paraId="5514593E" w14:textId="77777777" w:rsidR="00EB63AA" w:rsidRDefault="00A533DB" w:rsidP="00E969FE">
      <w:pPr>
        <w:widowControl w:val="0"/>
        <w:tabs>
          <w:tab w:val="left" w:pos="567"/>
        </w:tabs>
        <w:rPr>
          <w:b/>
          <w:sz w:val="22"/>
          <w:szCs w:val="22"/>
          <w:lang w:val="lt-LT" w:eastAsia="lt-LT"/>
        </w:rPr>
      </w:pPr>
      <w:proofErr w:type="spellStart"/>
      <w:r>
        <w:rPr>
          <w:b/>
          <w:sz w:val="22"/>
          <w:szCs w:val="22"/>
          <w:lang w:val="lt-LT" w:eastAsia="lt-LT"/>
        </w:rPr>
        <w:t>Sidarso</w:t>
      </w:r>
      <w:proofErr w:type="spellEnd"/>
      <w:r w:rsidR="00EB63AA" w:rsidRPr="00E969FE">
        <w:rPr>
          <w:b/>
          <w:sz w:val="22"/>
          <w:szCs w:val="22"/>
          <w:lang w:val="lt-LT" w:eastAsia="lt-LT"/>
        </w:rPr>
        <w:t xml:space="preserve"> išvaizda ir kiekis pakuotėje</w:t>
      </w:r>
    </w:p>
    <w:p w14:paraId="08B07120" w14:textId="77777777" w:rsidR="00A533DB" w:rsidRPr="00A533DB" w:rsidRDefault="00A533DB" w:rsidP="00E969FE">
      <w:pPr>
        <w:widowControl w:val="0"/>
        <w:tabs>
          <w:tab w:val="left" w:pos="567"/>
        </w:tabs>
        <w:rPr>
          <w:bCs/>
          <w:sz w:val="22"/>
          <w:szCs w:val="22"/>
          <w:lang w:val="lt-LT" w:eastAsia="lt-LT"/>
        </w:rPr>
      </w:pPr>
      <w:r w:rsidRPr="00A533DB">
        <w:rPr>
          <w:sz w:val="22"/>
          <w:szCs w:val="22"/>
          <w:lang w:val="lt-LT" w:eastAsia="lt-LT"/>
        </w:rPr>
        <w:t>Kietoji kapsulė (kapsulė)</w:t>
      </w:r>
    </w:p>
    <w:p w14:paraId="73F084AE" w14:textId="77777777" w:rsidR="00CA4A93" w:rsidRPr="00C4381E" w:rsidRDefault="00CA4A93" w:rsidP="00CA4A93">
      <w:pPr>
        <w:widowControl w:val="0"/>
        <w:tabs>
          <w:tab w:val="left" w:pos="567"/>
        </w:tabs>
        <w:rPr>
          <w:sz w:val="22"/>
          <w:szCs w:val="22"/>
          <w:u w:val="single"/>
          <w:lang w:val="lt-LT" w:eastAsia="lt-LT"/>
        </w:rPr>
      </w:pPr>
      <w:r w:rsidRPr="00C4381E">
        <w:rPr>
          <w:sz w:val="22"/>
          <w:szCs w:val="22"/>
        </w:rPr>
        <w:t>4 mg kietosios kapsulės</w:t>
      </w:r>
      <w:r>
        <w:rPr>
          <w:sz w:val="22"/>
          <w:szCs w:val="22"/>
        </w:rPr>
        <w:t xml:space="preserve"> (kapsulės)</w:t>
      </w:r>
      <w:r w:rsidRPr="00C4381E">
        <w:rPr>
          <w:sz w:val="22"/>
          <w:szCs w:val="22"/>
        </w:rPr>
        <w:t>:</w:t>
      </w:r>
      <w:r w:rsidRPr="00C4381E">
        <w:t xml:space="preserve"> </w:t>
      </w:r>
      <w:r w:rsidR="007C24AB">
        <w:rPr>
          <w:sz w:val="22"/>
          <w:szCs w:val="22"/>
        </w:rPr>
        <w:t xml:space="preserve">kietoji </w:t>
      </w:r>
      <w:r>
        <w:rPr>
          <w:sz w:val="22"/>
          <w:szCs w:val="22"/>
        </w:rPr>
        <w:t>želatininė</w:t>
      </w:r>
      <w:r w:rsidRPr="00C4381E">
        <w:rPr>
          <w:sz w:val="22"/>
          <w:szCs w:val="22"/>
        </w:rPr>
        <w:t xml:space="preserve"> kapsulė</w:t>
      </w:r>
      <w:r>
        <w:rPr>
          <w:sz w:val="22"/>
          <w:szCs w:val="22"/>
        </w:rPr>
        <w:t>, 3 dydžio</w:t>
      </w:r>
      <w:r w:rsidRPr="00C4381E">
        <w:rPr>
          <w:sz w:val="22"/>
          <w:szCs w:val="22"/>
        </w:rPr>
        <w:t>. Kapsulės korpusa</w:t>
      </w:r>
      <w:r>
        <w:rPr>
          <w:sz w:val="22"/>
          <w:szCs w:val="22"/>
        </w:rPr>
        <w:t>s ir dangtelis yra rudai geltonos spalvos</w:t>
      </w:r>
      <w:r w:rsidRPr="00C4381E">
        <w:rPr>
          <w:sz w:val="22"/>
          <w:szCs w:val="22"/>
        </w:rPr>
        <w:t xml:space="preserve">. Kapsulės dangtelyje yra </w:t>
      </w:r>
      <w:r>
        <w:rPr>
          <w:sz w:val="22"/>
          <w:szCs w:val="22"/>
        </w:rPr>
        <w:t>įspaustas juodas ženklas S 4 </w:t>
      </w:r>
      <w:r w:rsidRPr="00C4381E">
        <w:rPr>
          <w:sz w:val="22"/>
          <w:szCs w:val="22"/>
        </w:rPr>
        <w:t xml:space="preserve">mg. </w:t>
      </w:r>
      <w:r w:rsidRPr="0043008E">
        <w:rPr>
          <w:sz w:val="22"/>
          <w:szCs w:val="22"/>
        </w:rPr>
        <w:t>Kapsulės turinys yra balti milteliai</w:t>
      </w:r>
      <w:r w:rsidRPr="00C4381E">
        <w:rPr>
          <w:sz w:val="22"/>
          <w:szCs w:val="22"/>
        </w:rPr>
        <w:t>.</w:t>
      </w:r>
    </w:p>
    <w:p w14:paraId="6D1EFFEB" w14:textId="77777777" w:rsidR="00CA4A93" w:rsidRDefault="00CA4A93" w:rsidP="00CA4A93">
      <w:pPr>
        <w:widowControl w:val="0"/>
        <w:tabs>
          <w:tab w:val="left" w:pos="567"/>
        </w:tabs>
        <w:rPr>
          <w:sz w:val="22"/>
          <w:szCs w:val="22"/>
          <w:u w:val="single"/>
        </w:rPr>
      </w:pPr>
    </w:p>
    <w:p w14:paraId="594CCC30" w14:textId="77777777" w:rsidR="00CA4A93" w:rsidRPr="00C4381E" w:rsidRDefault="00CA4A93" w:rsidP="00CA4A93">
      <w:pPr>
        <w:widowControl w:val="0"/>
        <w:tabs>
          <w:tab w:val="left" w:pos="567"/>
        </w:tabs>
        <w:rPr>
          <w:sz w:val="22"/>
          <w:szCs w:val="22"/>
          <w:u w:val="single"/>
          <w:lang w:val="lt-LT" w:eastAsia="lt-LT"/>
        </w:rPr>
      </w:pPr>
      <w:r>
        <w:rPr>
          <w:sz w:val="22"/>
          <w:szCs w:val="22"/>
        </w:rPr>
        <w:t>8</w:t>
      </w:r>
      <w:r w:rsidRPr="00C4381E">
        <w:rPr>
          <w:sz w:val="22"/>
          <w:szCs w:val="22"/>
        </w:rPr>
        <w:t> mg kietosios kapsulės</w:t>
      </w:r>
      <w:r>
        <w:rPr>
          <w:sz w:val="22"/>
          <w:szCs w:val="22"/>
        </w:rPr>
        <w:t xml:space="preserve"> (kapsulės)</w:t>
      </w:r>
      <w:r w:rsidRPr="00C4381E">
        <w:rPr>
          <w:sz w:val="22"/>
          <w:szCs w:val="22"/>
        </w:rPr>
        <w:t>:</w:t>
      </w:r>
      <w:r w:rsidRPr="00C4381E">
        <w:t xml:space="preserve"> </w:t>
      </w:r>
      <w:r w:rsidR="007C24AB">
        <w:rPr>
          <w:sz w:val="22"/>
          <w:szCs w:val="22"/>
        </w:rPr>
        <w:t xml:space="preserve">kietoji </w:t>
      </w:r>
      <w:r>
        <w:rPr>
          <w:sz w:val="22"/>
          <w:szCs w:val="22"/>
        </w:rPr>
        <w:t>želatininė</w:t>
      </w:r>
      <w:r w:rsidRPr="00C4381E">
        <w:rPr>
          <w:sz w:val="22"/>
          <w:szCs w:val="22"/>
        </w:rPr>
        <w:t xml:space="preserve"> kapsulė</w:t>
      </w:r>
      <w:r>
        <w:rPr>
          <w:sz w:val="22"/>
          <w:szCs w:val="22"/>
        </w:rPr>
        <w:t>, 0 dydžio</w:t>
      </w:r>
      <w:r w:rsidRPr="00C4381E">
        <w:rPr>
          <w:sz w:val="22"/>
          <w:szCs w:val="22"/>
        </w:rPr>
        <w:t>. Kapsulės korpusa</w:t>
      </w:r>
      <w:r>
        <w:rPr>
          <w:sz w:val="22"/>
          <w:szCs w:val="22"/>
        </w:rPr>
        <w:t>s ir dangtelis yra baltos spalvos</w:t>
      </w:r>
      <w:r w:rsidRPr="00C4381E">
        <w:rPr>
          <w:sz w:val="22"/>
          <w:szCs w:val="22"/>
        </w:rPr>
        <w:t xml:space="preserve">. Kapsulės dangtelyje yra </w:t>
      </w:r>
      <w:r>
        <w:rPr>
          <w:sz w:val="22"/>
          <w:szCs w:val="22"/>
        </w:rPr>
        <w:t>įspaustas juodas ženklas S 8 </w:t>
      </w:r>
      <w:r w:rsidRPr="00C4381E">
        <w:rPr>
          <w:sz w:val="22"/>
          <w:szCs w:val="22"/>
        </w:rPr>
        <w:t xml:space="preserve">mg. </w:t>
      </w:r>
      <w:r w:rsidRPr="0043008E">
        <w:rPr>
          <w:sz w:val="22"/>
          <w:szCs w:val="22"/>
        </w:rPr>
        <w:t>Kapsulės turinys yra balti milteliai</w:t>
      </w:r>
      <w:r w:rsidRPr="00C4381E">
        <w:rPr>
          <w:sz w:val="22"/>
          <w:szCs w:val="22"/>
        </w:rPr>
        <w:t>.</w:t>
      </w:r>
    </w:p>
    <w:p w14:paraId="724223FA" w14:textId="77777777" w:rsidR="00EB63AA" w:rsidRDefault="00EB63AA" w:rsidP="00E969FE">
      <w:pPr>
        <w:widowControl w:val="0"/>
        <w:tabs>
          <w:tab w:val="left" w:pos="567"/>
        </w:tabs>
        <w:rPr>
          <w:sz w:val="22"/>
          <w:szCs w:val="22"/>
          <w:lang w:val="lt-LT" w:eastAsia="lt-LT"/>
        </w:rPr>
      </w:pPr>
    </w:p>
    <w:p w14:paraId="6E6B2627" w14:textId="77777777" w:rsidR="00CA4A93" w:rsidRPr="00E969FE" w:rsidRDefault="00CA4A93" w:rsidP="00E969FE">
      <w:pPr>
        <w:widowControl w:val="0"/>
        <w:tabs>
          <w:tab w:val="left" w:pos="567"/>
        </w:tabs>
        <w:rPr>
          <w:sz w:val="22"/>
          <w:szCs w:val="22"/>
          <w:lang w:val="lt-LT" w:eastAsia="lt-LT"/>
        </w:rPr>
      </w:pPr>
      <w:r>
        <w:rPr>
          <w:sz w:val="22"/>
          <w:szCs w:val="22"/>
          <w:lang w:val="lt-LT" w:eastAsia="lt-LT"/>
        </w:rPr>
        <w:t xml:space="preserve">Visų stiprumų </w:t>
      </w:r>
      <w:proofErr w:type="spellStart"/>
      <w:r>
        <w:rPr>
          <w:sz w:val="22"/>
          <w:szCs w:val="22"/>
          <w:lang w:val="lt-LT" w:eastAsia="lt-LT"/>
        </w:rPr>
        <w:t>Sidarso</w:t>
      </w:r>
      <w:proofErr w:type="spellEnd"/>
      <w:r>
        <w:rPr>
          <w:sz w:val="22"/>
          <w:szCs w:val="22"/>
          <w:lang w:val="lt-LT" w:eastAsia="lt-LT"/>
        </w:rPr>
        <w:t xml:space="preserve"> yra tiekiamos</w:t>
      </w:r>
      <w:r w:rsidR="0049603B">
        <w:rPr>
          <w:sz w:val="22"/>
          <w:szCs w:val="22"/>
          <w:lang w:val="lt-LT" w:eastAsia="lt-LT"/>
        </w:rPr>
        <w:t xml:space="preserve"> dėžutėse, kuriose yra</w:t>
      </w:r>
      <w:r>
        <w:rPr>
          <w:sz w:val="22"/>
          <w:szCs w:val="22"/>
          <w:lang w:val="lt-LT" w:eastAsia="lt-LT"/>
        </w:rPr>
        <w:t>:</w:t>
      </w:r>
    </w:p>
    <w:p w14:paraId="1FA39B95" w14:textId="77777777" w:rsidR="00EB63AA" w:rsidRDefault="00CA4A93" w:rsidP="008B0EC8">
      <w:pPr>
        <w:widowControl w:val="0"/>
        <w:numPr>
          <w:ilvl w:val="0"/>
          <w:numId w:val="20"/>
        </w:numPr>
        <w:ind w:left="567" w:hanging="567"/>
        <w:rPr>
          <w:sz w:val="22"/>
          <w:szCs w:val="22"/>
          <w:lang w:val="lt-LT"/>
        </w:rPr>
      </w:pPr>
      <w:r w:rsidRPr="00892DF7">
        <w:rPr>
          <w:sz w:val="22"/>
          <w:szCs w:val="22"/>
          <w:lang w:val="lt-LT" w:eastAsia="en-US"/>
        </w:rPr>
        <w:t xml:space="preserve">10, 30, 50, 60, 90 arba 100 kietųjų kapsulių neperforuotose </w:t>
      </w:r>
      <w:r>
        <w:rPr>
          <w:sz w:val="22"/>
          <w:szCs w:val="22"/>
          <w:lang w:val="lt-LT"/>
        </w:rPr>
        <w:t>l</w:t>
      </w:r>
      <w:r w:rsidR="00EB63AA" w:rsidRPr="00E969FE">
        <w:rPr>
          <w:sz w:val="22"/>
          <w:szCs w:val="22"/>
          <w:lang w:val="lt-LT"/>
        </w:rPr>
        <w:t>izdinės</w:t>
      </w:r>
      <w:r>
        <w:rPr>
          <w:sz w:val="22"/>
          <w:szCs w:val="22"/>
          <w:lang w:val="lt-LT"/>
        </w:rPr>
        <w:t>e</w:t>
      </w:r>
      <w:r w:rsidR="00EB63AA" w:rsidRPr="00E969FE">
        <w:rPr>
          <w:sz w:val="22"/>
          <w:szCs w:val="22"/>
          <w:lang w:val="lt-LT"/>
        </w:rPr>
        <w:t xml:space="preserve"> plokštelės</w:t>
      </w:r>
      <w:r>
        <w:rPr>
          <w:sz w:val="22"/>
          <w:szCs w:val="22"/>
          <w:lang w:val="lt-LT"/>
        </w:rPr>
        <w:t>e</w:t>
      </w:r>
      <w:r w:rsidR="00EB63AA" w:rsidRPr="00E969FE">
        <w:rPr>
          <w:sz w:val="22"/>
          <w:szCs w:val="22"/>
          <w:lang w:val="lt-LT"/>
        </w:rPr>
        <w:t>.</w:t>
      </w:r>
    </w:p>
    <w:p w14:paraId="62946EE1" w14:textId="7A926BC6" w:rsidR="00CA4A93" w:rsidRPr="00E969FE" w:rsidRDefault="00CA4A93" w:rsidP="008B0EC8">
      <w:pPr>
        <w:widowControl w:val="0"/>
        <w:numPr>
          <w:ilvl w:val="0"/>
          <w:numId w:val="20"/>
        </w:numPr>
        <w:ind w:left="567" w:hanging="567"/>
        <w:rPr>
          <w:sz w:val="22"/>
          <w:szCs w:val="22"/>
          <w:lang w:val="lt-LT"/>
        </w:rPr>
      </w:pPr>
      <w:r w:rsidRPr="00892DF7">
        <w:rPr>
          <w:sz w:val="22"/>
          <w:szCs w:val="22"/>
          <w:lang w:val="lt-LT" w:eastAsia="en-US"/>
        </w:rPr>
        <w:t xml:space="preserve">10 x 1, 30 x 1, 50 x 1, 60 x 1, 90 x 1 arba 100 x 1 perforuotose </w:t>
      </w:r>
      <w:proofErr w:type="spellStart"/>
      <w:r w:rsidR="0049603B">
        <w:rPr>
          <w:sz w:val="22"/>
          <w:szCs w:val="22"/>
          <w:lang w:val="lt-LT" w:eastAsia="en-US"/>
        </w:rPr>
        <w:t>dalomosiose</w:t>
      </w:r>
      <w:proofErr w:type="spellEnd"/>
      <w:r w:rsidR="0049603B">
        <w:rPr>
          <w:sz w:val="22"/>
          <w:szCs w:val="22"/>
          <w:lang w:val="lt-LT" w:eastAsia="en-US"/>
        </w:rPr>
        <w:t xml:space="preserve"> </w:t>
      </w:r>
      <w:r w:rsidR="001C7A3F" w:rsidRPr="00892DF7">
        <w:rPr>
          <w:sz w:val="22"/>
          <w:szCs w:val="22"/>
          <w:lang w:val="lt-LT" w:eastAsia="en-US"/>
        </w:rPr>
        <w:t>lizdinėse plokštelėse.</w:t>
      </w:r>
    </w:p>
    <w:p w14:paraId="736EA013" w14:textId="77777777" w:rsidR="00CA4A93" w:rsidRDefault="00CA4A93" w:rsidP="00E969FE">
      <w:pPr>
        <w:widowControl w:val="0"/>
        <w:tabs>
          <w:tab w:val="left" w:pos="567"/>
        </w:tabs>
        <w:rPr>
          <w:sz w:val="22"/>
          <w:szCs w:val="22"/>
          <w:lang w:val="lt-LT" w:eastAsia="lt-LT"/>
        </w:rPr>
      </w:pPr>
    </w:p>
    <w:p w14:paraId="76000025"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Gali būti tiekiamos ne visų dydžių pakuotės.</w:t>
      </w:r>
    </w:p>
    <w:p w14:paraId="79128665" w14:textId="77777777" w:rsidR="00EB63AA" w:rsidRPr="00E969FE" w:rsidRDefault="00EB63AA" w:rsidP="00E969FE">
      <w:pPr>
        <w:widowControl w:val="0"/>
        <w:tabs>
          <w:tab w:val="left" w:pos="567"/>
        </w:tabs>
        <w:rPr>
          <w:sz w:val="22"/>
          <w:szCs w:val="22"/>
          <w:lang w:val="lt-LT" w:eastAsia="lt-LT"/>
        </w:rPr>
      </w:pPr>
    </w:p>
    <w:p w14:paraId="56BAD3BD" w14:textId="77777777" w:rsidR="00EB63AA" w:rsidRPr="00E969FE" w:rsidRDefault="00EB63AA" w:rsidP="00E969FE">
      <w:pPr>
        <w:widowControl w:val="0"/>
        <w:tabs>
          <w:tab w:val="left" w:pos="567"/>
        </w:tabs>
        <w:rPr>
          <w:b/>
          <w:sz w:val="22"/>
          <w:szCs w:val="22"/>
          <w:lang w:val="lt-LT" w:eastAsia="lt-LT"/>
        </w:rPr>
      </w:pPr>
      <w:r w:rsidRPr="00E969FE">
        <w:rPr>
          <w:b/>
          <w:sz w:val="22"/>
          <w:szCs w:val="22"/>
          <w:lang w:val="lt-LT" w:eastAsia="lt-LT"/>
        </w:rPr>
        <w:t>Registruotojas ir gamintojas</w:t>
      </w:r>
    </w:p>
    <w:p w14:paraId="5859EE06" w14:textId="77777777" w:rsidR="00EB63AA" w:rsidRPr="00E969FE" w:rsidRDefault="00EB63AA" w:rsidP="00E969FE">
      <w:pPr>
        <w:widowControl w:val="0"/>
        <w:tabs>
          <w:tab w:val="left" w:pos="567"/>
        </w:tabs>
        <w:rPr>
          <w:sz w:val="22"/>
          <w:szCs w:val="22"/>
          <w:lang w:val="lt-LT" w:eastAsia="lt-LT"/>
        </w:rPr>
      </w:pPr>
    </w:p>
    <w:p w14:paraId="0D0D3965"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Krka</w:t>
      </w:r>
      <w:proofErr w:type="spellEnd"/>
      <w:r w:rsidRPr="00E969FE">
        <w:rPr>
          <w:sz w:val="22"/>
          <w:szCs w:val="22"/>
          <w:lang w:val="lt-LT" w:eastAsia="lt-LT"/>
        </w:rPr>
        <w:t xml:space="preserve">, </w:t>
      </w:r>
      <w:proofErr w:type="spellStart"/>
      <w:r w:rsidRPr="00E969FE">
        <w:rPr>
          <w:sz w:val="22"/>
          <w:szCs w:val="22"/>
          <w:lang w:val="lt-LT" w:eastAsia="lt-LT"/>
        </w:rPr>
        <w:t>d.d</w:t>
      </w:r>
      <w:proofErr w:type="spellEnd"/>
      <w:r w:rsidRPr="00E969FE">
        <w:rPr>
          <w:sz w:val="22"/>
          <w:szCs w:val="22"/>
          <w:lang w:val="lt-LT" w:eastAsia="lt-LT"/>
        </w:rPr>
        <w:t>., Novo mesto</w:t>
      </w:r>
    </w:p>
    <w:p w14:paraId="4F5F89AB" w14:textId="77777777" w:rsidR="00EB63AA" w:rsidRPr="00E969FE" w:rsidRDefault="00EB63AA" w:rsidP="00E969FE">
      <w:pPr>
        <w:widowControl w:val="0"/>
        <w:tabs>
          <w:tab w:val="left" w:pos="567"/>
        </w:tabs>
        <w:rPr>
          <w:sz w:val="22"/>
          <w:szCs w:val="22"/>
          <w:lang w:val="lt-LT" w:eastAsia="lt-LT"/>
        </w:rPr>
      </w:pPr>
      <w:proofErr w:type="spellStart"/>
      <w:r w:rsidRPr="00E969FE">
        <w:rPr>
          <w:sz w:val="22"/>
          <w:szCs w:val="22"/>
          <w:lang w:val="lt-LT" w:eastAsia="lt-LT"/>
        </w:rPr>
        <w:t>Šmarješka</w:t>
      </w:r>
      <w:proofErr w:type="spellEnd"/>
      <w:r w:rsidRPr="00E969FE">
        <w:rPr>
          <w:sz w:val="22"/>
          <w:szCs w:val="22"/>
          <w:lang w:val="lt-LT" w:eastAsia="lt-LT"/>
        </w:rPr>
        <w:t xml:space="preserve"> </w:t>
      </w:r>
      <w:proofErr w:type="spellStart"/>
      <w:r w:rsidRPr="00E969FE">
        <w:rPr>
          <w:sz w:val="22"/>
          <w:szCs w:val="22"/>
          <w:lang w:val="lt-LT" w:eastAsia="lt-LT"/>
        </w:rPr>
        <w:t>cesta</w:t>
      </w:r>
      <w:proofErr w:type="spellEnd"/>
      <w:r w:rsidRPr="00E969FE">
        <w:rPr>
          <w:sz w:val="22"/>
          <w:szCs w:val="22"/>
          <w:lang w:val="lt-LT" w:eastAsia="lt-LT"/>
        </w:rPr>
        <w:t xml:space="preserve"> 6</w:t>
      </w:r>
    </w:p>
    <w:p w14:paraId="1F3144E2"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8501 Novo mesto</w:t>
      </w:r>
    </w:p>
    <w:p w14:paraId="402C4AD3" w14:textId="77777777" w:rsidR="00EB63AA" w:rsidRPr="00E969FE" w:rsidRDefault="00EB63AA" w:rsidP="00E969FE">
      <w:pPr>
        <w:widowControl w:val="0"/>
        <w:tabs>
          <w:tab w:val="left" w:pos="567"/>
        </w:tabs>
        <w:rPr>
          <w:sz w:val="22"/>
          <w:szCs w:val="22"/>
          <w:lang w:val="lt-LT" w:eastAsia="lt-LT"/>
        </w:rPr>
      </w:pPr>
      <w:r w:rsidRPr="00E969FE">
        <w:rPr>
          <w:sz w:val="22"/>
          <w:szCs w:val="22"/>
          <w:lang w:val="lt-LT" w:eastAsia="lt-LT"/>
        </w:rPr>
        <w:t>Slovėnija</w:t>
      </w:r>
    </w:p>
    <w:p w14:paraId="7E3F4762" w14:textId="77777777" w:rsidR="00EB63AA" w:rsidRPr="00E969FE" w:rsidRDefault="00EB63AA" w:rsidP="00E969FE">
      <w:pPr>
        <w:widowControl w:val="0"/>
        <w:tabs>
          <w:tab w:val="left" w:pos="567"/>
        </w:tabs>
        <w:rPr>
          <w:snapToGrid w:val="0"/>
          <w:sz w:val="22"/>
          <w:szCs w:val="22"/>
          <w:lang w:val="lt-LT" w:eastAsia="en-US"/>
        </w:rPr>
      </w:pPr>
    </w:p>
    <w:p w14:paraId="5CA2666C"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Jeigu apie šį vaistą norite sužinoti daugiau, kreipkitės į vietinį registruotojo atstovą.</w:t>
      </w:r>
    </w:p>
    <w:p w14:paraId="5D4025C2" w14:textId="77777777" w:rsidR="00EB63AA" w:rsidRPr="00E969FE" w:rsidRDefault="00EB63AA" w:rsidP="00E969FE">
      <w:pPr>
        <w:widowControl w:val="0"/>
        <w:tabs>
          <w:tab w:val="left" w:pos="567"/>
        </w:tabs>
        <w:rPr>
          <w:snapToGrid w:val="0"/>
          <w:sz w:val="22"/>
          <w:szCs w:val="22"/>
          <w:lang w:val="lt-LT" w:eastAsia="en-US"/>
        </w:rPr>
      </w:pPr>
    </w:p>
    <w:p w14:paraId="00F56C3B"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UAB KRKA LIETUVA</w:t>
      </w:r>
    </w:p>
    <w:p w14:paraId="6245C45C"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Senasis Ukmergės kelias 4,</w:t>
      </w:r>
    </w:p>
    <w:p w14:paraId="298AEEB7"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 xml:space="preserve">Vilniaus raj., </w:t>
      </w:r>
      <w:proofErr w:type="spellStart"/>
      <w:r w:rsidRPr="00E969FE">
        <w:rPr>
          <w:snapToGrid w:val="0"/>
          <w:sz w:val="22"/>
          <w:szCs w:val="22"/>
          <w:lang w:val="lt-LT" w:eastAsia="en-US"/>
        </w:rPr>
        <w:t>Užubalių</w:t>
      </w:r>
      <w:proofErr w:type="spellEnd"/>
      <w:r w:rsidRPr="00E969FE">
        <w:rPr>
          <w:snapToGrid w:val="0"/>
          <w:sz w:val="22"/>
          <w:szCs w:val="22"/>
          <w:lang w:val="lt-LT" w:eastAsia="en-US"/>
        </w:rPr>
        <w:t xml:space="preserve"> k.</w:t>
      </w:r>
    </w:p>
    <w:p w14:paraId="51F4B9FF"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LT - 14013</w:t>
      </w:r>
    </w:p>
    <w:p w14:paraId="34904B79"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Tel. + 370 5 236 27 40</w:t>
      </w:r>
    </w:p>
    <w:p w14:paraId="1EAC20A6" w14:textId="77777777" w:rsidR="00EB63AA" w:rsidRPr="00E969FE" w:rsidRDefault="00EB63AA" w:rsidP="00E969FE">
      <w:pPr>
        <w:widowControl w:val="0"/>
        <w:tabs>
          <w:tab w:val="left" w:pos="567"/>
        </w:tabs>
        <w:rPr>
          <w:sz w:val="22"/>
          <w:szCs w:val="22"/>
          <w:lang w:val="lt-LT" w:eastAsia="lt-LT"/>
        </w:rPr>
      </w:pPr>
    </w:p>
    <w:p w14:paraId="4C6D42EA" w14:textId="77777777" w:rsidR="00EB63AA" w:rsidRPr="00E969FE" w:rsidRDefault="00EB63AA" w:rsidP="00E969FE">
      <w:pPr>
        <w:widowControl w:val="0"/>
        <w:tabs>
          <w:tab w:val="left" w:pos="567"/>
        </w:tabs>
        <w:rPr>
          <w:sz w:val="22"/>
          <w:szCs w:val="22"/>
          <w:lang w:val="lt-LT" w:eastAsia="lt-LT"/>
        </w:rPr>
      </w:pPr>
      <w:r w:rsidRPr="00E969FE">
        <w:rPr>
          <w:b/>
          <w:sz w:val="22"/>
          <w:szCs w:val="22"/>
          <w:lang w:val="lt-LT" w:eastAsia="lt-LT"/>
        </w:rPr>
        <w:t>Šis vaistas EEE valstybėse narėse registruotas tokiais pavadinimais</w:t>
      </w:r>
      <w:r w:rsidRPr="00E969FE">
        <w:rPr>
          <w:sz w:val="22"/>
          <w:szCs w:val="22"/>
          <w:lang w:val="lt-LT" w:eastAsia="lt-LT"/>
        </w:rPr>
        <w:t>:</w:t>
      </w:r>
    </w:p>
    <w:p w14:paraId="16ACF735" w14:textId="77777777" w:rsidR="00EB63AA" w:rsidRPr="00E969FE" w:rsidRDefault="00EB63AA" w:rsidP="00E969FE">
      <w:pPr>
        <w:widowControl w:val="0"/>
        <w:tabs>
          <w:tab w:val="left" w:pos="567"/>
        </w:tabs>
        <w:rPr>
          <w:sz w:val="22"/>
          <w:szCs w:val="22"/>
          <w:lang w:val="lt-LT" w:eastAsia="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4500"/>
      </w:tblGrid>
      <w:tr w:rsidR="00EB63AA" w:rsidRPr="00E969FE" w14:paraId="4D3AFD84" w14:textId="77777777" w:rsidTr="00CF5542">
        <w:tc>
          <w:tcPr>
            <w:tcW w:w="3780" w:type="dxa"/>
          </w:tcPr>
          <w:p w14:paraId="04946AD3" w14:textId="77777777" w:rsidR="00EB63AA" w:rsidRPr="007325C5" w:rsidRDefault="00EB63AA" w:rsidP="00E969FE">
            <w:pPr>
              <w:widowControl w:val="0"/>
              <w:numPr>
                <w:ilvl w:val="12"/>
                <w:numId w:val="0"/>
              </w:numPr>
              <w:tabs>
                <w:tab w:val="left" w:pos="708"/>
              </w:tabs>
              <w:ind w:right="-2"/>
              <w:rPr>
                <w:sz w:val="22"/>
                <w:szCs w:val="22"/>
                <w:lang w:val="lt-LT"/>
              </w:rPr>
            </w:pPr>
            <w:r w:rsidRPr="007325C5">
              <w:rPr>
                <w:sz w:val="22"/>
                <w:szCs w:val="22"/>
                <w:lang w:val="lt-LT"/>
              </w:rPr>
              <w:t>Valstybės narės pavadinimas</w:t>
            </w:r>
          </w:p>
        </w:tc>
        <w:tc>
          <w:tcPr>
            <w:tcW w:w="4500" w:type="dxa"/>
          </w:tcPr>
          <w:p w14:paraId="4CD2C777" w14:textId="77777777" w:rsidR="00EB63AA" w:rsidRPr="007325C5" w:rsidRDefault="00EB63AA" w:rsidP="00E969FE">
            <w:pPr>
              <w:widowControl w:val="0"/>
              <w:numPr>
                <w:ilvl w:val="12"/>
                <w:numId w:val="0"/>
              </w:numPr>
              <w:tabs>
                <w:tab w:val="left" w:pos="708"/>
              </w:tabs>
              <w:ind w:right="-2"/>
              <w:rPr>
                <w:sz w:val="22"/>
                <w:szCs w:val="22"/>
                <w:lang w:val="lt-LT"/>
              </w:rPr>
            </w:pPr>
            <w:r w:rsidRPr="007325C5">
              <w:rPr>
                <w:sz w:val="22"/>
                <w:szCs w:val="22"/>
                <w:lang w:val="lt-LT"/>
              </w:rPr>
              <w:t>Vaisto pavadinimas</w:t>
            </w:r>
          </w:p>
        </w:tc>
      </w:tr>
      <w:tr w:rsidR="00EB63AA" w:rsidRPr="00E969FE" w14:paraId="783E975A" w14:textId="77777777" w:rsidTr="00CF5542">
        <w:tc>
          <w:tcPr>
            <w:tcW w:w="3780" w:type="dxa"/>
          </w:tcPr>
          <w:p w14:paraId="6B1C9042" w14:textId="77777777" w:rsidR="007325C5" w:rsidRPr="007325C5" w:rsidRDefault="00EB63AA" w:rsidP="007325C5">
            <w:pPr>
              <w:widowControl w:val="0"/>
              <w:numPr>
                <w:ilvl w:val="12"/>
                <w:numId w:val="0"/>
              </w:numPr>
              <w:tabs>
                <w:tab w:val="left" w:pos="708"/>
              </w:tabs>
              <w:ind w:right="-2"/>
              <w:rPr>
                <w:sz w:val="22"/>
                <w:szCs w:val="22"/>
                <w:lang w:val="lt-LT"/>
              </w:rPr>
            </w:pPr>
            <w:r w:rsidRPr="007325C5">
              <w:rPr>
                <w:sz w:val="22"/>
                <w:szCs w:val="22"/>
                <w:lang w:val="lt-LT"/>
              </w:rPr>
              <w:t xml:space="preserve">Vengrija, </w:t>
            </w:r>
            <w:r w:rsidR="007325C5" w:rsidRPr="007325C5">
              <w:rPr>
                <w:sz w:val="22"/>
                <w:szCs w:val="22"/>
                <w:lang w:val="lt-LT"/>
              </w:rPr>
              <w:t xml:space="preserve">Čekija, </w:t>
            </w:r>
            <w:r w:rsidRPr="007325C5">
              <w:rPr>
                <w:sz w:val="22"/>
                <w:szCs w:val="22"/>
                <w:lang w:val="lt-LT"/>
              </w:rPr>
              <w:t>Estija</w:t>
            </w:r>
            <w:r w:rsidR="007325C5" w:rsidRPr="007325C5">
              <w:rPr>
                <w:sz w:val="22"/>
                <w:szCs w:val="22"/>
                <w:lang w:val="lt-LT"/>
              </w:rPr>
              <w:t>, Ispanija, Kroatija, Lietuva, Lenkija, Rumunija, Slovėnija, Slovakija</w:t>
            </w:r>
          </w:p>
        </w:tc>
        <w:tc>
          <w:tcPr>
            <w:tcW w:w="4500" w:type="dxa"/>
          </w:tcPr>
          <w:p w14:paraId="41D735FA" w14:textId="77777777" w:rsidR="00EB63AA" w:rsidRPr="007325C5" w:rsidRDefault="007325C5" w:rsidP="00E969FE">
            <w:pPr>
              <w:widowControl w:val="0"/>
              <w:numPr>
                <w:ilvl w:val="12"/>
                <w:numId w:val="0"/>
              </w:numPr>
              <w:tabs>
                <w:tab w:val="left" w:pos="708"/>
              </w:tabs>
              <w:ind w:right="-2"/>
              <w:rPr>
                <w:sz w:val="22"/>
                <w:szCs w:val="22"/>
                <w:lang w:val="lt-LT"/>
              </w:rPr>
            </w:pPr>
            <w:proofErr w:type="spellStart"/>
            <w:r w:rsidRPr="007325C5">
              <w:rPr>
                <w:sz w:val="22"/>
                <w:szCs w:val="22"/>
                <w:lang w:val="lt-LT"/>
              </w:rPr>
              <w:t>Sidarso</w:t>
            </w:r>
            <w:proofErr w:type="spellEnd"/>
          </w:p>
        </w:tc>
      </w:tr>
      <w:tr w:rsidR="00EB63AA" w:rsidRPr="00E969FE" w14:paraId="062AAB0E" w14:textId="77777777" w:rsidTr="00CF5542">
        <w:tc>
          <w:tcPr>
            <w:tcW w:w="3780" w:type="dxa"/>
          </w:tcPr>
          <w:p w14:paraId="1441483E" w14:textId="77777777" w:rsidR="00EB63AA" w:rsidRPr="007325C5" w:rsidRDefault="007325C5" w:rsidP="00E969FE">
            <w:pPr>
              <w:widowControl w:val="0"/>
              <w:numPr>
                <w:ilvl w:val="12"/>
                <w:numId w:val="0"/>
              </w:numPr>
              <w:tabs>
                <w:tab w:val="left" w:pos="708"/>
              </w:tabs>
              <w:ind w:right="-2"/>
              <w:rPr>
                <w:sz w:val="22"/>
                <w:szCs w:val="22"/>
                <w:lang w:val="lt-LT"/>
              </w:rPr>
            </w:pPr>
            <w:r w:rsidRPr="007325C5">
              <w:rPr>
                <w:sz w:val="22"/>
                <w:szCs w:val="22"/>
                <w:lang w:val="lt-LT"/>
              </w:rPr>
              <w:t>Bulgarija</w:t>
            </w:r>
          </w:p>
        </w:tc>
        <w:tc>
          <w:tcPr>
            <w:tcW w:w="4500" w:type="dxa"/>
          </w:tcPr>
          <w:p w14:paraId="277D1F68" w14:textId="77777777" w:rsidR="00EB63AA" w:rsidRPr="007325C5" w:rsidRDefault="007325C5" w:rsidP="00E969FE">
            <w:pPr>
              <w:widowControl w:val="0"/>
              <w:numPr>
                <w:ilvl w:val="12"/>
                <w:numId w:val="0"/>
              </w:numPr>
              <w:tabs>
                <w:tab w:val="left" w:pos="708"/>
              </w:tabs>
              <w:ind w:right="-2"/>
              <w:rPr>
                <w:sz w:val="22"/>
                <w:szCs w:val="22"/>
                <w:lang w:val="lt-LT"/>
              </w:rPr>
            </w:pPr>
            <w:r w:rsidRPr="007325C5">
              <w:rPr>
                <w:bCs/>
                <w:snapToGrid w:val="0"/>
                <w:sz w:val="22"/>
                <w:szCs w:val="22"/>
                <w:lang w:val="bg-BG"/>
              </w:rPr>
              <w:t>Сидарсо</w:t>
            </w:r>
          </w:p>
        </w:tc>
      </w:tr>
    </w:tbl>
    <w:p w14:paraId="2DF0FC7F" w14:textId="77777777" w:rsidR="00EB63AA" w:rsidRPr="00E969FE" w:rsidRDefault="00EB63AA" w:rsidP="00E969FE">
      <w:pPr>
        <w:widowControl w:val="0"/>
        <w:tabs>
          <w:tab w:val="left" w:pos="567"/>
        </w:tabs>
        <w:rPr>
          <w:sz w:val="22"/>
          <w:szCs w:val="22"/>
          <w:lang w:val="lt-LT" w:eastAsia="lt-LT"/>
        </w:rPr>
      </w:pPr>
    </w:p>
    <w:p w14:paraId="111367C3" w14:textId="77777777" w:rsidR="00EB63AA" w:rsidRPr="00E969FE" w:rsidRDefault="00EB63AA" w:rsidP="00E969FE">
      <w:pPr>
        <w:widowControl w:val="0"/>
        <w:tabs>
          <w:tab w:val="left" w:pos="567"/>
        </w:tabs>
        <w:rPr>
          <w:sz w:val="22"/>
          <w:szCs w:val="22"/>
          <w:lang w:val="lt-LT" w:eastAsia="lt-LT"/>
        </w:rPr>
      </w:pPr>
    </w:p>
    <w:p w14:paraId="30804C3A" w14:textId="4E7A75BB" w:rsidR="00EC3686" w:rsidRPr="00E969FE" w:rsidRDefault="00EB63AA" w:rsidP="00E969FE">
      <w:pPr>
        <w:widowControl w:val="0"/>
        <w:tabs>
          <w:tab w:val="left" w:pos="567"/>
        </w:tabs>
        <w:rPr>
          <w:b/>
          <w:sz w:val="22"/>
          <w:szCs w:val="22"/>
          <w:lang w:val="lt-LT" w:eastAsia="lt-LT"/>
        </w:rPr>
      </w:pPr>
      <w:r w:rsidRPr="00E969FE">
        <w:rPr>
          <w:b/>
          <w:sz w:val="22"/>
          <w:szCs w:val="22"/>
          <w:lang w:val="lt-LT" w:eastAsia="lt-LT"/>
        </w:rPr>
        <w:t>Šis pakuotės lapelis paskutinį kartą peržiūrėtas</w:t>
      </w:r>
      <w:r w:rsidR="003320F6">
        <w:rPr>
          <w:b/>
          <w:sz w:val="22"/>
          <w:szCs w:val="22"/>
          <w:lang w:val="lt-LT" w:eastAsia="lt-LT"/>
        </w:rPr>
        <w:t xml:space="preserve"> 2024-05-09</w:t>
      </w:r>
      <w:r w:rsidR="001C2730">
        <w:rPr>
          <w:b/>
          <w:sz w:val="22"/>
          <w:szCs w:val="22"/>
          <w:lang w:val="lt-LT" w:eastAsia="lt-LT"/>
        </w:rPr>
        <w:t>.</w:t>
      </w:r>
    </w:p>
    <w:p w14:paraId="44F9233D" w14:textId="77777777" w:rsidR="00EB63AA" w:rsidRPr="00E969FE" w:rsidRDefault="00EB63AA" w:rsidP="00E969FE">
      <w:pPr>
        <w:widowControl w:val="0"/>
        <w:tabs>
          <w:tab w:val="left" w:pos="567"/>
        </w:tabs>
        <w:rPr>
          <w:sz w:val="22"/>
          <w:szCs w:val="22"/>
          <w:lang w:val="lt-LT" w:eastAsia="lt-LT"/>
        </w:rPr>
      </w:pPr>
    </w:p>
    <w:p w14:paraId="688ADA2C" w14:textId="77777777" w:rsidR="00EB63AA" w:rsidRPr="00E969FE" w:rsidRDefault="00EB63AA" w:rsidP="00E969FE">
      <w:pPr>
        <w:widowControl w:val="0"/>
        <w:tabs>
          <w:tab w:val="left" w:pos="567"/>
        </w:tabs>
        <w:rPr>
          <w:snapToGrid w:val="0"/>
          <w:sz w:val="22"/>
          <w:szCs w:val="22"/>
          <w:lang w:val="lt-LT" w:eastAsia="en-US"/>
        </w:rPr>
      </w:pPr>
    </w:p>
    <w:p w14:paraId="31E0AC37" w14:textId="77777777" w:rsidR="00EB63AA" w:rsidRPr="00E969FE" w:rsidRDefault="00EB63AA" w:rsidP="00E969FE">
      <w:pPr>
        <w:widowControl w:val="0"/>
        <w:tabs>
          <w:tab w:val="left" w:pos="567"/>
        </w:tabs>
        <w:rPr>
          <w:snapToGrid w:val="0"/>
          <w:sz w:val="22"/>
          <w:szCs w:val="22"/>
          <w:lang w:val="lt-LT" w:eastAsia="en-US"/>
        </w:rPr>
      </w:pPr>
      <w:r w:rsidRPr="00E969FE">
        <w:rPr>
          <w:snapToGrid w:val="0"/>
          <w:sz w:val="22"/>
          <w:szCs w:val="22"/>
          <w:lang w:val="lt-LT" w:eastAsia="en-US"/>
        </w:rPr>
        <w:t>Išsami informacija apie šį vaistą pateikiama Valstybinės vaistų kontrolės tarnybos prie Lietuvos Respublikos sveikatos apsaugos ministerijos tinklalapyje</w:t>
      </w:r>
      <w:r w:rsidRPr="00E969FE">
        <w:rPr>
          <w:i/>
          <w:snapToGrid w:val="0"/>
          <w:sz w:val="22"/>
          <w:szCs w:val="22"/>
          <w:lang w:val="lt-LT" w:eastAsia="en-US"/>
        </w:rPr>
        <w:t xml:space="preserve"> </w:t>
      </w:r>
      <w:hyperlink r:id="rId11" w:history="1">
        <w:r w:rsidRPr="00E969FE">
          <w:rPr>
            <w:rFonts w:eastAsia="SimSun"/>
            <w:snapToGrid w:val="0"/>
            <w:color w:val="0000FF"/>
            <w:sz w:val="22"/>
            <w:szCs w:val="22"/>
            <w:u w:val="single"/>
            <w:lang w:val="lt-LT" w:eastAsia="en-US"/>
          </w:rPr>
          <w:t>http://www.vvkt.lt/</w:t>
        </w:r>
      </w:hyperlink>
      <w:r w:rsidRPr="00E969FE">
        <w:rPr>
          <w:snapToGrid w:val="0"/>
          <w:sz w:val="22"/>
          <w:szCs w:val="22"/>
          <w:lang w:val="lt-LT" w:eastAsia="en-US"/>
        </w:rPr>
        <w:t>.</w:t>
      </w:r>
    </w:p>
    <w:sectPr w:rsidR="00EB63AA" w:rsidRPr="00E969FE" w:rsidSect="00264881">
      <w:headerReference w:type="default" r:id="rId12"/>
      <w:footerReference w:type="even" r:id="rId13"/>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A5D92" w14:textId="77777777" w:rsidR="00B753CB" w:rsidRDefault="00B753CB">
      <w:r>
        <w:separator/>
      </w:r>
    </w:p>
  </w:endnote>
  <w:endnote w:type="continuationSeparator" w:id="0">
    <w:p w14:paraId="2C0A5848" w14:textId="77777777" w:rsidR="00B753CB" w:rsidRDefault="00B753CB">
      <w:r>
        <w:continuationSeparator/>
      </w:r>
    </w:p>
  </w:endnote>
  <w:endnote w:type="continuationNotice" w:id="1">
    <w:p w14:paraId="4FBBA4CA" w14:textId="77777777" w:rsidR="00B753CB" w:rsidRDefault="00B75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6B611" w14:textId="77777777" w:rsidR="00B753CB" w:rsidRDefault="00B753CB"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8398FE" w14:textId="77777777" w:rsidR="00B753CB" w:rsidRDefault="00B753CB"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D4E04" w14:textId="77777777" w:rsidR="00B753CB" w:rsidRDefault="00B753CB">
      <w:r>
        <w:separator/>
      </w:r>
    </w:p>
  </w:footnote>
  <w:footnote w:type="continuationSeparator" w:id="0">
    <w:p w14:paraId="0DDFAB33" w14:textId="77777777" w:rsidR="00B753CB" w:rsidRDefault="00B753CB">
      <w:r>
        <w:continuationSeparator/>
      </w:r>
    </w:p>
  </w:footnote>
  <w:footnote w:type="continuationNotice" w:id="1">
    <w:p w14:paraId="6C3CF49F" w14:textId="77777777" w:rsidR="00B753CB" w:rsidRDefault="00B75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7621A" w14:textId="77777777" w:rsidR="00B753CB" w:rsidRDefault="00B753CB" w:rsidP="00C05838">
    <w:pPr>
      <w:spacing w:line="20" w:lineRule="exact"/>
    </w:pPr>
  </w:p>
  <w:p w14:paraId="008B5D7C" w14:textId="77777777" w:rsidR="00B753CB" w:rsidRDefault="00B753CB">
    <w:pPr>
      <w:pStyle w:val="Antrats"/>
    </w:pPr>
    <w:bookmarkStart w:id="0" w:name="TableTag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F44"/>
    <w:multiLevelType w:val="hybridMultilevel"/>
    <w:tmpl w:val="66566D2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301EC1"/>
    <w:multiLevelType w:val="hybridMultilevel"/>
    <w:tmpl w:val="0AD6246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40CB3"/>
    <w:multiLevelType w:val="hybridMultilevel"/>
    <w:tmpl w:val="DC9E4F1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9653DB"/>
    <w:multiLevelType w:val="hybridMultilevel"/>
    <w:tmpl w:val="7B1672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8279A"/>
    <w:multiLevelType w:val="hybridMultilevel"/>
    <w:tmpl w:val="DBBA1BD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260734"/>
    <w:multiLevelType w:val="hybridMultilevel"/>
    <w:tmpl w:val="342AA7B6"/>
    <w:lvl w:ilvl="0" w:tplc="D450914A">
      <w:start w:val="1"/>
      <w:numFmt w:val="bullet"/>
      <w:lvlText w:val="-"/>
      <w:lvlJc w:val="left"/>
      <w:pPr>
        <w:ind w:left="719" w:hanging="360"/>
      </w:pPr>
      <w:rPr>
        <w:rFonts w:ascii="Times New Roman" w:eastAsia="Times New Roman" w:hAnsi="Times New Roman" w:cs="Times New Roman"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6" w15:restartNumberingAfterBreak="0">
    <w:nsid w:val="24993177"/>
    <w:multiLevelType w:val="hybridMultilevel"/>
    <w:tmpl w:val="4CC2FCD4"/>
    <w:lvl w:ilvl="0" w:tplc="FFFFFFFF">
      <w:start w:val="1"/>
      <w:numFmt w:val="bullet"/>
      <w:lvlText w:val="-"/>
      <w:lvlJc w:val="left"/>
      <w:pPr>
        <w:ind w:left="719" w:hanging="360"/>
      </w:p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7" w15:restartNumberingAfterBreak="0">
    <w:nsid w:val="25EC7A6B"/>
    <w:multiLevelType w:val="hybridMultilevel"/>
    <w:tmpl w:val="51547F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01B9"/>
    <w:multiLevelType w:val="hybridMultilevel"/>
    <w:tmpl w:val="949A4B7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222071F"/>
    <w:multiLevelType w:val="hybridMultilevel"/>
    <w:tmpl w:val="BE1E0E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45287F"/>
    <w:multiLevelType w:val="hybridMultilevel"/>
    <w:tmpl w:val="AAB8C3F6"/>
    <w:lvl w:ilvl="0" w:tplc="0427000F">
      <w:start w:val="1"/>
      <w:numFmt w:val="decimal"/>
      <w:lvlText w:val="%1."/>
      <w:lvlJc w:val="left"/>
      <w:pPr>
        <w:ind w:left="719" w:hanging="360"/>
      </w:p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11" w15:restartNumberingAfterBreak="0">
    <w:nsid w:val="3A8F3994"/>
    <w:multiLevelType w:val="hybridMultilevel"/>
    <w:tmpl w:val="BEA8ED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BA5F56"/>
    <w:multiLevelType w:val="hybridMultilevel"/>
    <w:tmpl w:val="7264F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A528E"/>
    <w:multiLevelType w:val="hybridMultilevel"/>
    <w:tmpl w:val="A9F46C4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D10266"/>
    <w:multiLevelType w:val="hybridMultilevel"/>
    <w:tmpl w:val="658058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65E17"/>
    <w:multiLevelType w:val="hybridMultilevel"/>
    <w:tmpl w:val="1178A11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CED0321"/>
    <w:multiLevelType w:val="hybridMultilevel"/>
    <w:tmpl w:val="8FE49B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C6689"/>
    <w:multiLevelType w:val="hybridMultilevel"/>
    <w:tmpl w:val="E53A65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F7645CC"/>
    <w:multiLevelType w:val="hybridMultilevel"/>
    <w:tmpl w:val="B4408D20"/>
    <w:lvl w:ilvl="0" w:tplc="FFFFFFFF">
      <w:start w:val="1"/>
      <w:numFmt w:val="bullet"/>
      <w:lvlText w:val="-"/>
      <w:lvlJc w:val="left"/>
      <w:pPr>
        <w:ind w:left="719" w:hanging="360"/>
      </w:p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9" w15:restartNumberingAfterBreak="0">
    <w:nsid w:val="77BC3BB5"/>
    <w:multiLevelType w:val="hybridMultilevel"/>
    <w:tmpl w:val="8D2AF7F8"/>
    <w:lvl w:ilvl="0" w:tplc="FFFFFFFF">
      <w:start w:val="1"/>
      <w:numFmt w:val="bullet"/>
      <w:lvlText w:val="-"/>
      <w:lvlJc w:val="left"/>
      <w:pPr>
        <w:ind w:left="719" w:hanging="360"/>
      </w:p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num w:numId="1" w16cid:durableId="801268260">
    <w:abstractNumId w:val="3"/>
  </w:num>
  <w:num w:numId="2" w16cid:durableId="1630478455">
    <w:abstractNumId w:val="12"/>
  </w:num>
  <w:num w:numId="3" w16cid:durableId="986127154">
    <w:abstractNumId w:val="16"/>
  </w:num>
  <w:num w:numId="4" w16cid:durableId="1033112739">
    <w:abstractNumId w:val="7"/>
  </w:num>
  <w:num w:numId="5" w16cid:durableId="561872017">
    <w:abstractNumId w:val="0"/>
  </w:num>
  <w:num w:numId="6" w16cid:durableId="201677064">
    <w:abstractNumId w:val="17"/>
  </w:num>
  <w:num w:numId="7" w16cid:durableId="240529510">
    <w:abstractNumId w:val="13"/>
  </w:num>
  <w:num w:numId="8" w16cid:durableId="669410884">
    <w:abstractNumId w:val="8"/>
  </w:num>
  <w:num w:numId="9" w16cid:durableId="2005164304">
    <w:abstractNumId w:val="1"/>
  </w:num>
  <w:num w:numId="10" w16cid:durableId="129255427">
    <w:abstractNumId w:val="4"/>
  </w:num>
  <w:num w:numId="11" w16cid:durableId="1530870093">
    <w:abstractNumId w:val="19"/>
  </w:num>
  <w:num w:numId="12" w16cid:durableId="2068021226">
    <w:abstractNumId w:val="9"/>
  </w:num>
  <w:num w:numId="13" w16cid:durableId="549389516">
    <w:abstractNumId w:val="11"/>
  </w:num>
  <w:num w:numId="14" w16cid:durableId="2108769798">
    <w:abstractNumId w:val="18"/>
  </w:num>
  <w:num w:numId="15" w16cid:durableId="1321809620">
    <w:abstractNumId w:val="10"/>
  </w:num>
  <w:num w:numId="16" w16cid:durableId="1438134689">
    <w:abstractNumId w:val="6"/>
  </w:num>
  <w:num w:numId="17" w16cid:durableId="1811171762">
    <w:abstractNumId w:val="5"/>
  </w:num>
  <w:num w:numId="18" w16cid:durableId="1869950878">
    <w:abstractNumId w:val="14"/>
  </w:num>
  <w:num w:numId="19" w16cid:durableId="59641727">
    <w:abstractNumId w:val="2"/>
  </w:num>
  <w:num w:numId="20" w16cid:durableId="76804542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37A9"/>
    <w:rsid w:val="00004A4A"/>
    <w:rsid w:val="000065B2"/>
    <w:rsid w:val="000069BB"/>
    <w:rsid w:val="00012875"/>
    <w:rsid w:val="00014092"/>
    <w:rsid w:val="0001654D"/>
    <w:rsid w:val="00017EF2"/>
    <w:rsid w:val="00020B8C"/>
    <w:rsid w:val="00022B84"/>
    <w:rsid w:val="000262D7"/>
    <w:rsid w:val="00027D99"/>
    <w:rsid w:val="0003157A"/>
    <w:rsid w:val="00032413"/>
    <w:rsid w:val="00032598"/>
    <w:rsid w:val="000345A9"/>
    <w:rsid w:val="0003563A"/>
    <w:rsid w:val="000418B9"/>
    <w:rsid w:val="00041BA0"/>
    <w:rsid w:val="00042B2B"/>
    <w:rsid w:val="000433F2"/>
    <w:rsid w:val="000436BA"/>
    <w:rsid w:val="00044022"/>
    <w:rsid w:val="0004740A"/>
    <w:rsid w:val="0005231F"/>
    <w:rsid w:val="00053AEF"/>
    <w:rsid w:val="00054794"/>
    <w:rsid w:val="00055BD7"/>
    <w:rsid w:val="0005711B"/>
    <w:rsid w:val="00062F3D"/>
    <w:rsid w:val="0006377F"/>
    <w:rsid w:val="00064D45"/>
    <w:rsid w:val="00065D64"/>
    <w:rsid w:val="000735C1"/>
    <w:rsid w:val="00073CBA"/>
    <w:rsid w:val="000758E6"/>
    <w:rsid w:val="000767FC"/>
    <w:rsid w:val="00076AA6"/>
    <w:rsid w:val="000808D7"/>
    <w:rsid w:val="00081F1F"/>
    <w:rsid w:val="00082F94"/>
    <w:rsid w:val="00086A28"/>
    <w:rsid w:val="00087D40"/>
    <w:rsid w:val="00090A96"/>
    <w:rsid w:val="00090ECA"/>
    <w:rsid w:val="00091386"/>
    <w:rsid w:val="00092288"/>
    <w:rsid w:val="0009293E"/>
    <w:rsid w:val="00092B60"/>
    <w:rsid w:val="00092DCA"/>
    <w:rsid w:val="00092E9B"/>
    <w:rsid w:val="000963FA"/>
    <w:rsid w:val="000968CE"/>
    <w:rsid w:val="0009785F"/>
    <w:rsid w:val="000A1EAD"/>
    <w:rsid w:val="000A3E8C"/>
    <w:rsid w:val="000A58EF"/>
    <w:rsid w:val="000A6669"/>
    <w:rsid w:val="000A767D"/>
    <w:rsid w:val="000B0213"/>
    <w:rsid w:val="000B0500"/>
    <w:rsid w:val="000B09CA"/>
    <w:rsid w:val="000B3484"/>
    <w:rsid w:val="000B3B0B"/>
    <w:rsid w:val="000B5B6A"/>
    <w:rsid w:val="000B6A2C"/>
    <w:rsid w:val="000B7122"/>
    <w:rsid w:val="000B772C"/>
    <w:rsid w:val="000C0095"/>
    <w:rsid w:val="000C422D"/>
    <w:rsid w:val="000C6F3F"/>
    <w:rsid w:val="000C730B"/>
    <w:rsid w:val="000D1522"/>
    <w:rsid w:val="000D5D2B"/>
    <w:rsid w:val="000D6600"/>
    <w:rsid w:val="000D6EB0"/>
    <w:rsid w:val="000E023D"/>
    <w:rsid w:val="000E0351"/>
    <w:rsid w:val="000E0B3F"/>
    <w:rsid w:val="000E0D46"/>
    <w:rsid w:val="000E0E75"/>
    <w:rsid w:val="000E2D51"/>
    <w:rsid w:val="000F0248"/>
    <w:rsid w:val="000F4737"/>
    <w:rsid w:val="000F481D"/>
    <w:rsid w:val="000F5858"/>
    <w:rsid w:val="000F66F0"/>
    <w:rsid w:val="000F7FAD"/>
    <w:rsid w:val="001003D9"/>
    <w:rsid w:val="001009D8"/>
    <w:rsid w:val="00105480"/>
    <w:rsid w:val="00105E48"/>
    <w:rsid w:val="00106823"/>
    <w:rsid w:val="00111B01"/>
    <w:rsid w:val="001172EC"/>
    <w:rsid w:val="001235ED"/>
    <w:rsid w:val="001237F3"/>
    <w:rsid w:val="00123891"/>
    <w:rsid w:val="0012695A"/>
    <w:rsid w:val="00126D1F"/>
    <w:rsid w:val="00127FDB"/>
    <w:rsid w:val="00130041"/>
    <w:rsid w:val="00131322"/>
    <w:rsid w:val="00131BC3"/>
    <w:rsid w:val="001360F9"/>
    <w:rsid w:val="00140C1E"/>
    <w:rsid w:val="00141F3F"/>
    <w:rsid w:val="001479E2"/>
    <w:rsid w:val="00147B3A"/>
    <w:rsid w:val="00152AB9"/>
    <w:rsid w:val="001575C1"/>
    <w:rsid w:val="00157C87"/>
    <w:rsid w:val="00157CE5"/>
    <w:rsid w:val="001607F6"/>
    <w:rsid w:val="001627E0"/>
    <w:rsid w:val="0016590E"/>
    <w:rsid w:val="001664FC"/>
    <w:rsid w:val="0017188D"/>
    <w:rsid w:val="0017255E"/>
    <w:rsid w:val="00172913"/>
    <w:rsid w:val="00173E2B"/>
    <w:rsid w:val="001744D9"/>
    <w:rsid w:val="0017737F"/>
    <w:rsid w:val="00180F5E"/>
    <w:rsid w:val="00182F10"/>
    <w:rsid w:val="001840B2"/>
    <w:rsid w:val="00185695"/>
    <w:rsid w:val="00185902"/>
    <w:rsid w:val="001875E9"/>
    <w:rsid w:val="0019063F"/>
    <w:rsid w:val="0019300C"/>
    <w:rsid w:val="00193CBB"/>
    <w:rsid w:val="001A1E92"/>
    <w:rsid w:val="001A5066"/>
    <w:rsid w:val="001A6014"/>
    <w:rsid w:val="001B2EBC"/>
    <w:rsid w:val="001B38B4"/>
    <w:rsid w:val="001B4954"/>
    <w:rsid w:val="001B4959"/>
    <w:rsid w:val="001B4EA7"/>
    <w:rsid w:val="001B5073"/>
    <w:rsid w:val="001B5C03"/>
    <w:rsid w:val="001B5C35"/>
    <w:rsid w:val="001C2730"/>
    <w:rsid w:val="001C3AC0"/>
    <w:rsid w:val="001C40FB"/>
    <w:rsid w:val="001C7614"/>
    <w:rsid w:val="001C7824"/>
    <w:rsid w:val="001C79DF"/>
    <w:rsid w:val="001C7A3F"/>
    <w:rsid w:val="001D1E7E"/>
    <w:rsid w:val="001D5672"/>
    <w:rsid w:val="001D5F1C"/>
    <w:rsid w:val="001D61A4"/>
    <w:rsid w:val="001D7818"/>
    <w:rsid w:val="001D7B36"/>
    <w:rsid w:val="001D7F01"/>
    <w:rsid w:val="001E27A0"/>
    <w:rsid w:val="001E75CB"/>
    <w:rsid w:val="001F1FE4"/>
    <w:rsid w:val="001F2D60"/>
    <w:rsid w:val="001F2F01"/>
    <w:rsid w:val="001F4261"/>
    <w:rsid w:val="001F4871"/>
    <w:rsid w:val="001F6153"/>
    <w:rsid w:val="00200A3E"/>
    <w:rsid w:val="00200C99"/>
    <w:rsid w:val="00200E8B"/>
    <w:rsid w:val="002031D1"/>
    <w:rsid w:val="00206C8C"/>
    <w:rsid w:val="00211CE5"/>
    <w:rsid w:val="00211E4A"/>
    <w:rsid w:val="00212514"/>
    <w:rsid w:val="00213AA3"/>
    <w:rsid w:val="00216EA5"/>
    <w:rsid w:val="002212CB"/>
    <w:rsid w:val="0022144A"/>
    <w:rsid w:val="002234BC"/>
    <w:rsid w:val="002277ED"/>
    <w:rsid w:val="00230D20"/>
    <w:rsid w:val="002335DB"/>
    <w:rsid w:val="00234EEB"/>
    <w:rsid w:val="00236730"/>
    <w:rsid w:val="00237978"/>
    <w:rsid w:val="00240FE0"/>
    <w:rsid w:val="00241DAB"/>
    <w:rsid w:val="00243D82"/>
    <w:rsid w:val="00244198"/>
    <w:rsid w:val="00245E5D"/>
    <w:rsid w:val="002503B8"/>
    <w:rsid w:val="002504A7"/>
    <w:rsid w:val="00251061"/>
    <w:rsid w:val="00251A4B"/>
    <w:rsid w:val="002526B4"/>
    <w:rsid w:val="00252D2F"/>
    <w:rsid w:val="0025476A"/>
    <w:rsid w:val="00254D35"/>
    <w:rsid w:val="0025679A"/>
    <w:rsid w:val="00257ABE"/>
    <w:rsid w:val="0026149B"/>
    <w:rsid w:val="002616D3"/>
    <w:rsid w:val="002623A3"/>
    <w:rsid w:val="002631C4"/>
    <w:rsid w:val="00264652"/>
    <w:rsid w:val="00264881"/>
    <w:rsid w:val="00264E3D"/>
    <w:rsid w:val="00272057"/>
    <w:rsid w:val="00272D62"/>
    <w:rsid w:val="00273B8D"/>
    <w:rsid w:val="00273E33"/>
    <w:rsid w:val="002769AA"/>
    <w:rsid w:val="00277DF0"/>
    <w:rsid w:val="00277EB1"/>
    <w:rsid w:val="00281883"/>
    <w:rsid w:val="002830B7"/>
    <w:rsid w:val="00285EC9"/>
    <w:rsid w:val="00285F74"/>
    <w:rsid w:val="0028793C"/>
    <w:rsid w:val="00291EF3"/>
    <w:rsid w:val="002943DD"/>
    <w:rsid w:val="002A297E"/>
    <w:rsid w:val="002A2F9D"/>
    <w:rsid w:val="002A31AF"/>
    <w:rsid w:val="002B3323"/>
    <w:rsid w:val="002B4997"/>
    <w:rsid w:val="002B5B6C"/>
    <w:rsid w:val="002B678E"/>
    <w:rsid w:val="002C090F"/>
    <w:rsid w:val="002C1127"/>
    <w:rsid w:val="002C1827"/>
    <w:rsid w:val="002C2039"/>
    <w:rsid w:val="002C222A"/>
    <w:rsid w:val="002C2548"/>
    <w:rsid w:val="002C40E1"/>
    <w:rsid w:val="002C4761"/>
    <w:rsid w:val="002C50A7"/>
    <w:rsid w:val="002C6049"/>
    <w:rsid w:val="002C62E6"/>
    <w:rsid w:val="002C649D"/>
    <w:rsid w:val="002C6C85"/>
    <w:rsid w:val="002C7D24"/>
    <w:rsid w:val="002C7D65"/>
    <w:rsid w:val="002D0020"/>
    <w:rsid w:val="002D0378"/>
    <w:rsid w:val="002D1AF7"/>
    <w:rsid w:val="002D243E"/>
    <w:rsid w:val="002D5828"/>
    <w:rsid w:val="002D6C08"/>
    <w:rsid w:val="002D7B72"/>
    <w:rsid w:val="002E06B6"/>
    <w:rsid w:val="002E1345"/>
    <w:rsid w:val="002E28DB"/>
    <w:rsid w:val="002E3BE2"/>
    <w:rsid w:val="002E402E"/>
    <w:rsid w:val="002E433B"/>
    <w:rsid w:val="002E655B"/>
    <w:rsid w:val="002E6597"/>
    <w:rsid w:val="002E6C19"/>
    <w:rsid w:val="002F4E7E"/>
    <w:rsid w:val="002F60DC"/>
    <w:rsid w:val="002F6AFF"/>
    <w:rsid w:val="00300865"/>
    <w:rsid w:val="00301706"/>
    <w:rsid w:val="00302A68"/>
    <w:rsid w:val="00304273"/>
    <w:rsid w:val="00304467"/>
    <w:rsid w:val="00305B69"/>
    <w:rsid w:val="0030610E"/>
    <w:rsid w:val="00306715"/>
    <w:rsid w:val="00307830"/>
    <w:rsid w:val="00307CAE"/>
    <w:rsid w:val="00310E5E"/>
    <w:rsid w:val="00312669"/>
    <w:rsid w:val="00313506"/>
    <w:rsid w:val="00313777"/>
    <w:rsid w:val="00315FCD"/>
    <w:rsid w:val="0031694B"/>
    <w:rsid w:val="00322C51"/>
    <w:rsid w:val="00323472"/>
    <w:rsid w:val="003246F1"/>
    <w:rsid w:val="00325207"/>
    <w:rsid w:val="00325769"/>
    <w:rsid w:val="00326011"/>
    <w:rsid w:val="0032751C"/>
    <w:rsid w:val="00330D36"/>
    <w:rsid w:val="00331EC5"/>
    <w:rsid w:val="003320F6"/>
    <w:rsid w:val="0033491C"/>
    <w:rsid w:val="00335646"/>
    <w:rsid w:val="003358D3"/>
    <w:rsid w:val="0033696D"/>
    <w:rsid w:val="00341079"/>
    <w:rsid w:val="0034671B"/>
    <w:rsid w:val="0034737E"/>
    <w:rsid w:val="003477EF"/>
    <w:rsid w:val="00347903"/>
    <w:rsid w:val="00351F1D"/>
    <w:rsid w:val="00353328"/>
    <w:rsid w:val="00353569"/>
    <w:rsid w:val="003544A8"/>
    <w:rsid w:val="0035503C"/>
    <w:rsid w:val="0035741D"/>
    <w:rsid w:val="00361D97"/>
    <w:rsid w:val="00362663"/>
    <w:rsid w:val="00363366"/>
    <w:rsid w:val="00364C1D"/>
    <w:rsid w:val="0036502F"/>
    <w:rsid w:val="00365FAE"/>
    <w:rsid w:val="003713CF"/>
    <w:rsid w:val="0037181E"/>
    <w:rsid w:val="0037206B"/>
    <w:rsid w:val="003731AD"/>
    <w:rsid w:val="0037368C"/>
    <w:rsid w:val="00374101"/>
    <w:rsid w:val="0037444F"/>
    <w:rsid w:val="003753C3"/>
    <w:rsid w:val="00375BE6"/>
    <w:rsid w:val="00380EDB"/>
    <w:rsid w:val="00381B56"/>
    <w:rsid w:val="00385520"/>
    <w:rsid w:val="003861A6"/>
    <w:rsid w:val="00386AB2"/>
    <w:rsid w:val="00386BDA"/>
    <w:rsid w:val="003870DE"/>
    <w:rsid w:val="00393519"/>
    <w:rsid w:val="003940DB"/>
    <w:rsid w:val="00394C50"/>
    <w:rsid w:val="00397426"/>
    <w:rsid w:val="003A4A45"/>
    <w:rsid w:val="003B0490"/>
    <w:rsid w:val="003B19A9"/>
    <w:rsid w:val="003B241C"/>
    <w:rsid w:val="003B4C65"/>
    <w:rsid w:val="003C1D6A"/>
    <w:rsid w:val="003C24F4"/>
    <w:rsid w:val="003C2FF6"/>
    <w:rsid w:val="003C6682"/>
    <w:rsid w:val="003D0695"/>
    <w:rsid w:val="003D0748"/>
    <w:rsid w:val="003D17CE"/>
    <w:rsid w:val="003D27CA"/>
    <w:rsid w:val="003D3DDA"/>
    <w:rsid w:val="003D6D1E"/>
    <w:rsid w:val="003E1BD2"/>
    <w:rsid w:val="003E2A2D"/>
    <w:rsid w:val="003E3D6E"/>
    <w:rsid w:val="003E3DCF"/>
    <w:rsid w:val="003E4C47"/>
    <w:rsid w:val="003E595D"/>
    <w:rsid w:val="003E758B"/>
    <w:rsid w:val="003F160B"/>
    <w:rsid w:val="003F368F"/>
    <w:rsid w:val="003F3AEC"/>
    <w:rsid w:val="003F4A91"/>
    <w:rsid w:val="003F4B1E"/>
    <w:rsid w:val="003F64D8"/>
    <w:rsid w:val="003F6563"/>
    <w:rsid w:val="00400294"/>
    <w:rsid w:val="0040300C"/>
    <w:rsid w:val="00403CE9"/>
    <w:rsid w:val="00403DFF"/>
    <w:rsid w:val="00404D79"/>
    <w:rsid w:val="00404E13"/>
    <w:rsid w:val="00406516"/>
    <w:rsid w:val="00406A83"/>
    <w:rsid w:val="00407000"/>
    <w:rsid w:val="004117A2"/>
    <w:rsid w:val="0041262D"/>
    <w:rsid w:val="00412B05"/>
    <w:rsid w:val="00413B7B"/>
    <w:rsid w:val="00413C23"/>
    <w:rsid w:val="00413CB6"/>
    <w:rsid w:val="00413F5C"/>
    <w:rsid w:val="0041487B"/>
    <w:rsid w:val="004162D0"/>
    <w:rsid w:val="00416F48"/>
    <w:rsid w:val="00421EE9"/>
    <w:rsid w:val="00422472"/>
    <w:rsid w:val="004239D6"/>
    <w:rsid w:val="00424EFD"/>
    <w:rsid w:val="00425608"/>
    <w:rsid w:val="00426D94"/>
    <w:rsid w:val="0043008E"/>
    <w:rsid w:val="00430160"/>
    <w:rsid w:val="00431572"/>
    <w:rsid w:val="00431E79"/>
    <w:rsid w:val="00435116"/>
    <w:rsid w:val="004361F9"/>
    <w:rsid w:val="004411D1"/>
    <w:rsid w:val="00442F9A"/>
    <w:rsid w:val="004445C2"/>
    <w:rsid w:val="00444E4B"/>
    <w:rsid w:val="00445E8E"/>
    <w:rsid w:val="004461A9"/>
    <w:rsid w:val="004463B5"/>
    <w:rsid w:val="00446825"/>
    <w:rsid w:val="004476D3"/>
    <w:rsid w:val="004479A6"/>
    <w:rsid w:val="004517C0"/>
    <w:rsid w:val="00455471"/>
    <w:rsid w:val="00457FB2"/>
    <w:rsid w:val="0046113D"/>
    <w:rsid w:val="0046213B"/>
    <w:rsid w:val="00463CC7"/>
    <w:rsid w:val="00464741"/>
    <w:rsid w:val="004670E2"/>
    <w:rsid w:val="0046759C"/>
    <w:rsid w:val="00467880"/>
    <w:rsid w:val="004678A3"/>
    <w:rsid w:val="004717C0"/>
    <w:rsid w:val="004742EA"/>
    <w:rsid w:val="00474343"/>
    <w:rsid w:val="0047537A"/>
    <w:rsid w:val="004755C2"/>
    <w:rsid w:val="00475FDD"/>
    <w:rsid w:val="00480447"/>
    <w:rsid w:val="00480BD9"/>
    <w:rsid w:val="00480FA3"/>
    <w:rsid w:val="00481189"/>
    <w:rsid w:val="004829CB"/>
    <w:rsid w:val="00483398"/>
    <w:rsid w:val="004837CC"/>
    <w:rsid w:val="0049196D"/>
    <w:rsid w:val="0049227E"/>
    <w:rsid w:val="00492531"/>
    <w:rsid w:val="00493236"/>
    <w:rsid w:val="00495866"/>
    <w:rsid w:val="00495E46"/>
    <w:rsid w:val="0049603B"/>
    <w:rsid w:val="00496F54"/>
    <w:rsid w:val="004975EE"/>
    <w:rsid w:val="004979C1"/>
    <w:rsid w:val="004A02D5"/>
    <w:rsid w:val="004A0777"/>
    <w:rsid w:val="004A0D20"/>
    <w:rsid w:val="004A51D8"/>
    <w:rsid w:val="004A5DFF"/>
    <w:rsid w:val="004A68C4"/>
    <w:rsid w:val="004A780A"/>
    <w:rsid w:val="004B0960"/>
    <w:rsid w:val="004B3D19"/>
    <w:rsid w:val="004B4A87"/>
    <w:rsid w:val="004B5407"/>
    <w:rsid w:val="004B786A"/>
    <w:rsid w:val="004C27F5"/>
    <w:rsid w:val="004C2B8A"/>
    <w:rsid w:val="004C30E9"/>
    <w:rsid w:val="004C4BD6"/>
    <w:rsid w:val="004C53C0"/>
    <w:rsid w:val="004D2479"/>
    <w:rsid w:val="004D2FF4"/>
    <w:rsid w:val="004D460D"/>
    <w:rsid w:val="004E2538"/>
    <w:rsid w:val="004E2752"/>
    <w:rsid w:val="004E363E"/>
    <w:rsid w:val="004E36B7"/>
    <w:rsid w:val="004E4066"/>
    <w:rsid w:val="004E5622"/>
    <w:rsid w:val="004E5B9C"/>
    <w:rsid w:val="004E6C27"/>
    <w:rsid w:val="004E711D"/>
    <w:rsid w:val="004E77AD"/>
    <w:rsid w:val="004E7F49"/>
    <w:rsid w:val="004F0109"/>
    <w:rsid w:val="004F082B"/>
    <w:rsid w:val="004F3354"/>
    <w:rsid w:val="004F517B"/>
    <w:rsid w:val="004F5224"/>
    <w:rsid w:val="004F77BC"/>
    <w:rsid w:val="00501327"/>
    <w:rsid w:val="0050295E"/>
    <w:rsid w:val="00505E1F"/>
    <w:rsid w:val="0050677B"/>
    <w:rsid w:val="005068AA"/>
    <w:rsid w:val="00507172"/>
    <w:rsid w:val="00507202"/>
    <w:rsid w:val="0051288A"/>
    <w:rsid w:val="005129FA"/>
    <w:rsid w:val="00515618"/>
    <w:rsid w:val="00516381"/>
    <w:rsid w:val="00516C9E"/>
    <w:rsid w:val="0051762F"/>
    <w:rsid w:val="00517F6A"/>
    <w:rsid w:val="00520307"/>
    <w:rsid w:val="005206CC"/>
    <w:rsid w:val="005208EC"/>
    <w:rsid w:val="0052110D"/>
    <w:rsid w:val="00524057"/>
    <w:rsid w:val="005260C2"/>
    <w:rsid w:val="00526D57"/>
    <w:rsid w:val="005307E1"/>
    <w:rsid w:val="00530F31"/>
    <w:rsid w:val="00531588"/>
    <w:rsid w:val="00534CEB"/>
    <w:rsid w:val="005350F6"/>
    <w:rsid w:val="005379A5"/>
    <w:rsid w:val="00541531"/>
    <w:rsid w:val="005423B9"/>
    <w:rsid w:val="00545A63"/>
    <w:rsid w:val="00545BA8"/>
    <w:rsid w:val="00546137"/>
    <w:rsid w:val="00547C4E"/>
    <w:rsid w:val="00550D85"/>
    <w:rsid w:val="005513B8"/>
    <w:rsid w:val="005541F1"/>
    <w:rsid w:val="005545FA"/>
    <w:rsid w:val="005562DE"/>
    <w:rsid w:val="005569A9"/>
    <w:rsid w:val="00561616"/>
    <w:rsid w:val="0056271E"/>
    <w:rsid w:val="00564161"/>
    <w:rsid w:val="00567152"/>
    <w:rsid w:val="0057004F"/>
    <w:rsid w:val="0057328F"/>
    <w:rsid w:val="00576314"/>
    <w:rsid w:val="00576DE4"/>
    <w:rsid w:val="00576EC6"/>
    <w:rsid w:val="00577C93"/>
    <w:rsid w:val="00577EF7"/>
    <w:rsid w:val="00580C69"/>
    <w:rsid w:val="00586C22"/>
    <w:rsid w:val="00587570"/>
    <w:rsid w:val="005912D1"/>
    <w:rsid w:val="0059280D"/>
    <w:rsid w:val="0059331F"/>
    <w:rsid w:val="00593DD1"/>
    <w:rsid w:val="0059596B"/>
    <w:rsid w:val="005A130E"/>
    <w:rsid w:val="005A53E3"/>
    <w:rsid w:val="005A55DA"/>
    <w:rsid w:val="005A5DB7"/>
    <w:rsid w:val="005A6560"/>
    <w:rsid w:val="005B2489"/>
    <w:rsid w:val="005B2732"/>
    <w:rsid w:val="005B2B34"/>
    <w:rsid w:val="005B2E4B"/>
    <w:rsid w:val="005B609D"/>
    <w:rsid w:val="005C1741"/>
    <w:rsid w:val="005C21DC"/>
    <w:rsid w:val="005C2CF8"/>
    <w:rsid w:val="005C31A3"/>
    <w:rsid w:val="005C397B"/>
    <w:rsid w:val="005C3E2D"/>
    <w:rsid w:val="005C442B"/>
    <w:rsid w:val="005C5AB1"/>
    <w:rsid w:val="005C7D2B"/>
    <w:rsid w:val="005C7D45"/>
    <w:rsid w:val="005D31EE"/>
    <w:rsid w:val="005D60FB"/>
    <w:rsid w:val="005D68E1"/>
    <w:rsid w:val="005D7EA2"/>
    <w:rsid w:val="005E2A68"/>
    <w:rsid w:val="005E4D7E"/>
    <w:rsid w:val="005E7D4C"/>
    <w:rsid w:val="005F2656"/>
    <w:rsid w:val="005F3082"/>
    <w:rsid w:val="005F4C85"/>
    <w:rsid w:val="00604C89"/>
    <w:rsid w:val="00604D73"/>
    <w:rsid w:val="0060543C"/>
    <w:rsid w:val="00607523"/>
    <w:rsid w:val="006104C8"/>
    <w:rsid w:val="006112E5"/>
    <w:rsid w:val="00612002"/>
    <w:rsid w:val="00613067"/>
    <w:rsid w:val="00621871"/>
    <w:rsid w:val="00623600"/>
    <w:rsid w:val="00630527"/>
    <w:rsid w:val="006321C2"/>
    <w:rsid w:val="006322AD"/>
    <w:rsid w:val="006331D6"/>
    <w:rsid w:val="0063385B"/>
    <w:rsid w:val="00633CB1"/>
    <w:rsid w:val="006352FE"/>
    <w:rsid w:val="0063601E"/>
    <w:rsid w:val="006375A5"/>
    <w:rsid w:val="006403A7"/>
    <w:rsid w:val="00640BDE"/>
    <w:rsid w:val="006418D5"/>
    <w:rsid w:val="00641E67"/>
    <w:rsid w:val="006423D1"/>
    <w:rsid w:val="00643730"/>
    <w:rsid w:val="00644B95"/>
    <w:rsid w:val="00645709"/>
    <w:rsid w:val="006479DF"/>
    <w:rsid w:val="0065047A"/>
    <w:rsid w:val="006508F3"/>
    <w:rsid w:val="006527DA"/>
    <w:rsid w:val="00656621"/>
    <w:rsid w:val="00656E56"/>
    <w:rsid w:val="00657B85"/>
    <w:rsid w:val="00660B27"/>
    <w:rsid w:val="00665408"/>
    <w:rsid w:val="00665CB8"/>
    <w:rsid w:val="0066664E"/>
    <w:rsid w:val="00670A0E"/>
    <w:rsid w:val="006710D4"/>
    <w:rsid w:val="0067371D"/>
    <w:rsid w:val="006765BE"/>
    <w:rsid w:val="00677DA4"/>
    <w:rsid w:val="00680E4A"/>
    <w:rsid w:val="00681604"/>
    <w:rsid w:val="00682AF0"/>
    <w:rsid w:val="006839D2"/>
    <w:rsid w:val="00685404"/>
    <w:rsid w:val="00686714"/>
    <w:rsid w:val="00690B75"/>
    <w:rsid w:val="0069111A"/>
    <w:rsid w:val="00691E24"/>
    <w:rsid w:val="006957BD"/>
    <w:rsid w:val="00695C78"/>
    <w:rsid w:val="006A0885"/>
    <w:rsid w:val="006A58FB"/>
    <w:rsid w:val="006A5924"/>
    <w:rsid w:val="006B1798"/>
    <w:rsid w:val="006B2578"/>
    <w:rsid w:val="006B5CA9"/>
    <w:rsid w:val="006B7FC9"/>
    <w:rsid w:val="006C01CB"/>
    <w:rsid w:val="006C1BCF"/>
    <w:rsid w:val="006C24E4"/>
    <w:rsid w:val="006D1BCB"/>
    <w:rsid w:val="006E1139"/>
    <w:rsid w:val="006E23DB"/>
    <w:rsid w:val="006E3815"/>
    <w:rsid w:val="006E40EC"/>
    <w:rsid w:val="006E4490"/>
    <w:rsid w:val="006E4BA3"/>
    <w:rsid w:val="006E537A"/>
    <w:rsid w:val="006E7784"/>
    <w:rsid w:val="006E7A2E"/>
    <w:rsid w:val="006F0B35"/>
    <w:rsid w:val="006F20BA"/>
    <w:rsid w:val="006F27C6"/>
    <w:rsid w:val="00700CE3"/>
    <w:rsid w:val="00702C7C"/>
    <w:rsid w:val="00702DB9"/>
    <w:rsid w:val="00704CCA"/>
    <w:rsid w:val="00710387"/>
    <w:rsid w:val="007115E9"/>
    <w:rsid w:val="007127FA"/>
    <w:rsid w:val="00712C7D"/>
    <w:rsid w:val="007147B1"/>
    <w:rsid w:val="00715146"/>
    <w:rsid w:val="00717C55"/>
    <w:rsid w:val="007211E0"/>
    <w:rsid w:val="007251D8"/>
    <w:rsid w:val="007314CD"/>
    <w:rsid w:val="007325C5"/>
    <w:rsid w:val="00733D13"/>
    <w:rsid w:val="0074154D"/>
    <w:rsid w:val="00742E04"/>
    <w:rsid w:val="007439C1"/>
    <w:rsid w:val="00747B32"/>
    <w:rsid w:val="007540C2"/>
    <w:rsid w:val="007557B0"/>
    <w:rsid w:val="00760D49"/>
    <w:rsid w:val="00761975"/>
    <w:rsid w:val="0076242A"/>
    <w:rsid w:val="0076324B"/>
    <w:rsid w:val="007655CC"/>
    <w:rsid w:val="00765D20"/>
    <w:rsid w:val="0076767B"/>
    <w:rsid w:val="00767705"/>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E16"/>
    <w:rsid w:val="00777F28"/>
    <w:rsid w:val="00781736"/>
    <w:rsid w:val="007827F6"/>
    <w:rsid w:val="0078406E"/>
    <w:rsid w:val="007859A4"/>
    <w:rsid w:val="00791054"/>
    <w:rsid w:val="007914A4"/>
    <w:rsid w:val="00793B30"/>
    <w:rsid w:val="007A556F"/>
    <w:rsid w:val="007A5809"/>
    <w:rsid w:val="007A5ED5"/>
    <w:rsid w:val="007A68A5"/>
    <w:rsid w:val="007A6A27"/>
    <w:rsid w:val="007A75FE"/>
    <w:rsid w:val="007A76FF"/>
    <w:rsid w:val="007B02F0"/>
    <w:rsid w:val="007B11B8"/>
    <w:rsid w:val="007B2E8D"/>
    <w:rsid w:val="007B52F4"/>
    <w:rsid w:val="007B6703"/>
    <w:rsid w:val="007C0018"/>
    <w:rsid w:val="007C05F3"/>
    <w:rsid w:val="007C24AB"/>
    <w:rsid w:val="007C7789"/>
    <w:rsid w:val="007D11EA"/>
    <w:rsid w:val="007D293C"/>
    <w:rsid w:val="007D2AFC"/>
    <w:rsid w:val="007D35B0"/>
    <w:rsid w:val="007D57EF"/>
    <w:rsid w:val="007D5D2F"/>
    <w:rsid w:val="007D6C18"/>
    <w:rsid w:val="007E03D9"/>
    <w:rsid w:val="007E1FF6"/>
    <w:rsid w:val="007E289F"/>
    <w:rsid w:val="007E3145"/>
    <w:rsid w:val="007E72BA"/>
    <w:rsid w:val="007F02D3"/>
    <w:rsid w:val="007F10EC"/>
    <w:rsid w:val="007F1A2C"/>
    <w:rsid w:val="007F53E7"/>
    <w:rsid w:val="007F64C3"/>
    <w:rsid w:val="00801622"/>
    <w:rsid w:val="00803629"/>
    <w:rsid w:val="0080618F"/>
    <w:rsid w:val="00806F8A"/>
    <w:rsid w:val="008103B8"/>
    <w:rsid w:val="0081093E"/>
    <w:rsid w:val="0081222D"/>
    <w:rsid w:val="00812A18"/>
    <w:rsid w:val="00812A2F"/>
    <w:rsid w:val="0081384B"/>
    <w:rsid w:val="0081705B"/>
    <w:rsid w:val="00817107"/>
    <w:rsid w:val="00820F33"/>
    <w:rsid w:val="00823895"/>
    <w:rsid w:val="008248D3"/>
    <w:rsid w:val="008256E7"/>
    <w:rsid w:val="00831988"/>
    <w:rsid w:val="00831EDE"/>
    <w:rsid w:val="008321E6"/>
    <w:rsid w:val="00834757"/>
    <w:rsid w:val="00834AFC"/>
    <w:rsid w:val="00835D9D"/>
    <w:rsid w:val="00836030"/>
    <w:rsid w:val="00836B56"/>
    <w:rsid w:val="0084123A"/>
    <w:rsid w:val="00842378"/>
    <w:rsid w:val="00844255"/>
    <w:rsid w:val="00844B05"/>
    <w:rsid w:val="008462D3"/>
    <w:rsid w:val="00851853"/>
    <w:rsid w:val="00854A6F"/>
    <w:rsid w:val="00854B59"/>
    <w:rsid w:val="00856AB0"/>
    <w:rsid w:val="00857BD0"/>
    <w:rsid w:val="0086056F"/>
    <w:rsid w:val="008608C3"/>
    <w:rsid w:val="00861D75"/>
    <w:rsid w:val="0086546B"/>
    <w:rsid w:val="00865679"/>
    <w:rsid w:val="00866D2B"/>
    <w:rsid w:val="0087241D"/>
    <w:rsid w:val="00873C86"/>
    <w:rsid w:val="008750DB"/>
    <w:rsid w:val="00881BE3"/>
    <w:rsid w:val="008833CC"/>
    <w:rsid w:val="00887B85"/>
    <w:rsid w:val="008900FC"/>
    <w:rsid w:val="00891C3C"/>
    <w:rsid w:val="00892DF7"/>
    <w:rsid w:val="008A069B"/>
    <w:rsid w:val="008A1599"/>
    <w:rsid w:val="008A2F55"/>
    <w:rsid w:val="008A385D"/>
    <w:rsid w:val="008A3B6B"/>
    <w:rsid w:val="008A51C4"/>
    <w:rsid w:val="008A69A0"/>
    <w:rsid w:val="008A74C0"/>
    <w:rsid w:val="008A7BBC"/>
    <w:rsid w:val="008B086E"/>
    <w:rsid w:val="008B0EC8"/>
    <w:rsid w:val="008B14FC"/>
    <w:rsid w:val="008B3385"/>
    <w:rsid w:val="008B606D"/>
    <w:rsid w:val="008B7D8F"/>
    <w:rsid w:val="008C1207"/>
    <w:rsid w:val="008C3E29"/>
    <w:rsid w:val="008C40D6"/>
    <w:rsid w:val="008C44DA"/>
    <w:rsid w:val="008C6041"/>
    <w:rsid w:val="008C678C"/>
    <w:rsid w:val="008C6841"/>
    <w:rsid w:val="008C7944"/>
    <w:rsid w:val="008D3C82"/>
    <w:rsid w:val="008D3E5B"/>
    <w:rsid w:val="008D3FD7"/>
    <w:rsid w:val="008D47B5"/>
    <w:rsid w:val="008D48B8"/>
    <w:rsid w:val="008D6F0E"/>
    <w:rsid w:val="008E1A31"/>
    <w:rsid w:val="008E3365"/>
    <w:rsid w:val="008E3A42"/>
    <w:rsid w:val="008E5D57"/>
    <w:rsid w:val="008E668F"/>
    <w:rsid w:val="008E6ECE"/>
    <w:rsid w:val="008F07A6"/>
    <w:rsid w:val="008F0DC3"/>
    <w:rsid w:val="008F2B64"/>
    <w:rsid w:val="008F64D9"/>
    <w:rsid w:val="0090091A"/>
    <w:rsid w:val="009015A1"/>
    <w:rsid w:val="00901C13"/>
    <w:rsid w:val="00906F5F"/>
    <w:rsid w:val="00910FCC"/>
    <w:rsid w:val="00914126"/>
    <w:rsid w:val="00914329"/>
    <w:rsid w:val="00922453"/>
    <w:rsid w:val="00922B85"/>
    <w:rsid w:val="00924CC0"/>
    <w:rsid w:val="00927804"/>
    <w:rsid w:val="0093048D"/>
    <w:rsid w:val="00932A58"/>
    <w:rsid w:val="00932EB9"/>
    <w:rsid w:val="009345B1"/>
    <w:rsid w:val="00934952"/>
    <w:rsid w:val="0093776A"/>
    <w:rsid w:val="00937863"/>
    <w:rsid w:val="009379B6"/>
    <w:rsid w:val="00940A9F"/>
    <w:rsid w:val="009416D3"/>
    <w:rsid w:val="00941A1A"/>
    <w:rsid w:val="00942673"/>
    <w:rsid w:val="00942CBC"/>
    <w:rsid w:val="00943555"/>
    <w:rsid w:val="0094369D"/>
    <w:rsid w:val="00943815"/>
    <w:rsid w:val="00944600"/>
    <w:rsid w:val="00946039"/>
    <w:rsid w:val="009462B4"/>
    <w:rsid w:val="00953397"/>
    <w:rsid w:val="00953BFC"/>
    <w:rsid w:val="00955701"/>
    <w:rsid w:val="009561F6"/>
    <w:rsid w:val="0095641D"/>
    <w:rsid w:val="00960280"/>
    <w:rsid w:val="00961459"/>
    <w:rsid w:val="0096242E"/>
    <w:rsid w:val="009632B0"/>
    <w:rsid w:val="009732AC"/>
    <w:rsid w:val="00973A2D"/>
    <w:rsid w:val="00974CBB"/>
    <w:rsid w:val="0097582E"/>
    <w:rsid w:val="009767A1"/>
    <w:rsid w:val="00980E45"/>
    <w:rsid w:val="00980EA0"/>
    <w:rsid w:val="00983DC8"/>
    <w:rsid w:val="00983EC9"/>
    <w:rsid w:val="00983F8F"/>
    <w:rsid w:val="0098603F"/>
    <w:rsid w:val="0098675F"/>
    <w:rsid w:val="00986C20"/>
    <w:rsid w:val="00990268"/>
    <w:rsid w:val="009905A1"/>
    <w:rsid w:val="00991744"/>
    <w:rsid w:val="0099766E"/>
    <w:rsid w:val="009A0EF7"/>
    <w:rsid w:val="009A1572"/>
    <w:rsid w:val="009A249A"/>
    <w:rsid w:val="009A3DF3"/>
    <w:rsid w:val="009A5259"/>
    <w:rsid w:val="009A662F"/>
    <w:rsid w:val="009A6823"/>
    <w:rsid w:val="009B188E"/>
    <w:rsid w:val="009B2F12"/>
    <w:rsid w:val="009B70F9"/>
    <w:rsid w:val="009C0B7B"/>
    <w:rsid w:val="009C17E0"/>
    <w:rsid w:val="009C3528"/>
    <w:rsid w:val="009C5796"/>
    <w:rsid w:val="009C66B2"/>
    <w:rsid w:val="009D03B5"/>
    <w:rsid w:val="009D2377"/>
    <w:rsid w:val="009D2517"/>
    <w:rsid w:val="009D2621"/>
    <w:rsid w:val="009D4223"/>
    <w:rsid w:val="009E016F"/>
    <w:rsid w:val="009E076B"/>
    <w:rsid w:val="009E1E49"/>
    <w:rsid w:val="009E3E08"/>
    <w:rsid w:val="009E4D57"/>
    <w:rsid w:val="009E5034"/>
    <w:rsid w:val="009E58B6"/>
    <w:rsid w:val="009E67C1"/>
    <w:rsid w:val="009E6E68"/>
    <w:rsid w:val="009F123A"/>
    <w:rsid w:val="009F2E45"/>
    <w:rsid w:val="009F364D"/>
    <w:rsid w:val="009F3DED"/>
    <w:rsid w:val="009F5EC2"/>
    <w:rsid w:val="009F66DD"/>
    <w:rsid w:val="009F692D"/>
    <w:rsid w:val="00A006E9"/>
    <w:rsid w:val="00A008D1"/>
    <w:rsid w:val="00A020F4"/>
    <w:rsid w:val="00A03454"/>
    <w:rsid w:val="00A0374F"/>
    <w:rsid w:val="00A04990"/>
    <w:rsid w:val="00A10FB5"/>
    <w:rsid w:val="00A11EEA"/>
    <w:rsid w:val="00A122C5"/>
    <w:rsid w:val="00A156E0"/>
    <w:rsid w:val="00A15C04"/>
    <w:rsid w:val="00A2017C"/>
    <w:rsid w:val="00A2161C"/>
    <w:rsid w:val="00A2172F"/>
    <w:rsid w:val="00A25DED"/>
    <w:rsid w:val="00A262FD"/>
    <w:rsid w:val="00A27230"/>
    <w:rsid w:val="00A35D71"/>
    <w:rsid w:val="00A36F29"/>
    <w:rsid w:val="00A3744C"/>
    <w:rsid w:val="00A4496D"/>
    <w:rsid w:val="00A450FD"/>
    <w:rsid w:val="00A45E03"/>
    <w:rsid w:val="00A45E6B"/>
    <w:rsid w:val="00A5221C"/>
    <w:rsid w:val="00A533DB"/>
    <w:rsid w:val="00A565F3"/>
    <w:rsid w:val="00A60275"/>
    <w:rsid w:val="00A605DE"/>
    <w:rsid w:val="00A631B8"/>
    <w:rsid w:val="00A63901"/>
    <w:rsid w:val="00A64AC0"/>
    <w:rsid w:val="00A64BA7"/>
    <w:rsid w:val="00A65636"/>
    <w:rsid w:val="00A65CA8"/>
    <w:rsid w:val="00A66E9D"/>
    <w:rsid w:val="00A73FDE"/>
    <w:rsid w:val="00A7694D"/>
    <w:rsid w:val="00A76C51"/>
    <w:rsid w:val="00A81C77"/>
    <w:rsid w:val="00A82E12"/>
    <w:rsid w:val="00A84555"/>
    <w:rsid w:val="00A849C5"/>
    <w:rsid w:val="00A84B99"/>
    <w:rsid w:val="00A85154"/>
    <w:rsid w:val="00A92E86"/>
    <w:rsid w:val="00A93C6B"/>
    <w:rsid w:val="00A93F86"/>
    <w:rsid w:val="00A941B0"/>
    <w:rsid w:val="00A952B6"/>
    <w:rsid w:val="00A96269"/>
    <w:rsid w:val="00A97D76"/>
    <w:rsid w:val="00AA0105"/>
    <w:rsid w:val="00AA1538"/>
    <w:rsid w:val="00AA1DD4"/>
    <w:rsid w:val="00AA2B2B"/>
    <w:rsid w:val="00AA333F"/>
    <w:rsid w:val="00AA3480"/>
    <w:rsid w:val="00AA592A"/>
    <w:rsid w:val="00AA71A7"/>
    <w:rsid w:val="00AA7407"/>
    <w:rsid w:val="00AA76BD"/>
    <w:rsid w:val="00AB1DE7"/>
    <w:rsid w:val="00AB4C5E"/>
    <w:rsid w:val="00AB6173"/>
    <w:rsid w:val="00AB649A"/>
    <w:rsid w:val="00AB6AB8"/>
    <w:rsid w:val="00AC0C1D"/>
    <w:rsid w:val="00AC12CC"/>
    <w:rsid w:val="00AC13DE"/>
    <w:rsid w:val="00AC6970"/>
    <w:rsid w:val="00AD0D3C"/>
    <w:rsid w:val="00AD28EB"/>
    <w:rsid w:val="00AD4CFC"/>
    <w:rsid w:val="00AD544F"/>
    <w:rsid w:val="00AD5EFC"/>
    <w:rsid w:val="00AD6C7D"/>
    <w:rsid w:val="00AE0AF8"/>
    <w:rsid w:val="00AE0E4F"/>
    <w:rsid w:val="00AE2961"/>
    <w:rsid w:val="00AE4202"/>
    <w:rsid w:val="00AE51A2"/>
    <w:rsid w:val="00AE6EB6"/>
    <w:rsid w:val="00AE7B17"/>
    <w:rsid w:val="00AE7D76"/>
    <w:rsid w:val="00AF07DB"/>
    <w:rsid w:val="00AF0BF7"/>
    <w:rsid w:val="00AF3A65"/>
    <w:rsid w:val="00AF6B76"/>
    <w:rsid w:val="00AF7F6B"/>
    <w:rsid w:val="00B006A3"/>
    <w:rsid w:val="00B0247B"/>
    <w:rsid w:val="00B02903"/>
    <w:rsid w:val="00B02ADC"/>
    <w:rsid w:val="00B02DB0"/>
    <w:rsid w:val="00B0464A"/>
    <w:rsid w:val="00B05979"/>
    <w:rsid w:val="00B05C2F"/>
    <w:rsid w:val="00B07CC9"/>
    <w:rsid w:val="00B11A31"/>
    <w:rsid w:val="00B1269B"/>
    <w:rsid w:val="00B12C14"/>
    <w:rsid w:val="00B23160"/>
    <w:rsid w:val="00B243EC"/>
    <w:rsid w:val="00B25C5E"/>
    <w:rsid w:val="00B2703B"/>
    <w:rsid w:val="00B27C73"/>
    <w:rsid w:val="00B311C7"/>
    <w:rsid w:val="00B3134D"/>
    <w:rsid w:val="00B31C89"/>
    <w:rsid w:val="00B35D2E"/>
    <w:rsid w:val="00B368AE"/>
    <w:rsid w:val="00B375A0"/>
    <w:rsid w:val="00B3767F"/>
    <w:rsid w:val="00B40422"/>
    <w:rsid w:val="00B408F8"/>
    <w:rsid w:val="00B42819"/>
    <w:rsid w:val="00B42AEF"/>
    <w:rsid w:val="00B456A0"/>
    <w:rsid w:val="00B4615F"/>
    <w:rsid w:val="00B46958"/>
    <w:rsid w:val="00B50C90"/>
    <w:rsid w:val="00B52FDC"/>
    <w:rsid w:val="00B542D6"/>
    <w:rsid w:val="00B56997"/>
    <w:rsid w:val="00B56CA9"/>
    <w:rsid w:val="00B57DDB"/>
    <w:rsid w:val="00B61427"/>
    <w:rsid w:val="00B6251D"/>
    <w:rsid w:val="00B638D3"/>
    <w:rsid w:val="00B6435A"/>
    <w:rsid w:val="00B64AA7"/>
    <w:rsid w:val="00B65C85"/>
    <w:rsid w:val="00B67A77"/>
    <w:rsid w:val="00B67FF0"/>
    <w:rsid w:val="00B71FF7"/>
    <w:rsid w:val="00B753CB"/>
    <w:rsid w:val="00B756D0"/>
    <w:rsid w:val="00B76A4C"/>
    <w:rsid w:val="00B82E02"/>
    <w:rsid w:val="00B85B46"/>
    <w:rsid w:val="00B87518"/>
    <w:rsid w:val="00B902FF"/>
    <w:rsid w:val="00B90D36"/>
    <w:rsid w:val="00B914AD"/>
    <w:rsid w:val="00B918B7"/>
    <w:rsid w:val="00B933CF"/>
    <w:rsid w:val="00B964A6"/>
    <w:rsid w:val="00B97DA5"/>
    <w:rsid w:val="00BA0195"/>
    <w:rsid w:val="00BA0603"/>
    <w:rsid w:val="00BA1A24"/>
    <w:rsid w:val="00BA1DD3"/>
    <w:rsid w:val="00BA2285"/>
    <w:rsid w:val="00BA3331"/>
    <w:rsid w:val="00BA5C15"/>
    <w:rsid w:val="00BA6090"/>
    <w:rsid w:val="00BA6DAE"/>
    <w:rsid w:val="00BB146D"/>
    <w:rsid w:val="00BB2AE1"/>
    <w:rsid w:val="00BB2FB3"/>
    <w:rsid w:val="00BB4846"/>
    <w:rsid w:val="00BB6489"/>
    <w:rsid w:val="00BB7AB9"/>
    <w:rsid w:val="00BB7B3A"/>
    <w:rsid w:val="00BC0D68"/>
    <w:rsid w:val="00BC16CA"/>
    <w:rsid w:val="00BC1CD5"/>
    <w:rsid w:val="00BC3DA7"/>
    <w:rsid w:val="00BC5880"/>
    <w:rsid w:val="00BC5A9A"/>
    <w:rsid w:val="00BC744B"/>
    <w:rsid w:val="00BD584D"/>
    <w:rsid w:val="00BD6CE2"/>
    <w:rsid w:val="00BD7579"/>
    <w:rsid w:val="00BD7E85"/>
    <w:rsid w:val="00BE1763"/>
    <w:rsid w:val="00BE6339"/>
    <w:rsid w:val="00BF0C99"/>
    <w:rsid w:val="00BF12F1"/>
    <w:rsid w:val="00BF425B"/>
    <w:rsid w:val="00BF6C2F"/>
    <w:rsid w:val="00BF72B8"/>
    <w:rsid w:val="00BF75CF"/>
    <w:rsid w:val="00C00C98"/>
    <w:rsid w:val="00C03407"/>
    <w:rsid w:val="00C054AA"/>
    <w:rsid w:val="00C05838"/>
    <w:rsid w:val="00C075D6"/>
    <w:rsid w:val="00C07C82"/>
    <w:rsid w:val="00C108B8"/>
    <w:rsid w:val="00C11720"/>
    <w:rsid w:val="00C11B59"/>
    <w:rsid w:val="00C12372"/>
    <w:rsid w:val="00C14FE3"/>
    <w:rsid w:val="00C15BEF"/>
    <w:rsid w:val="00C15EC5"/>
    <w:rsid w:val="00C209C5"/>
    <w:rsid w:val="00C21170"/>
    <w:rsid w:val="00C25F31"/>
    <w:rsid w:val="00C270B4"/>
    <w:rsid w:val="00C2774E"/>
    <w:rsid w:val="00C304A1"/>
    <w:rsid w:val="00C35BF1"/>
    <w:rsid w:val="00C41BCC"/>
    <w:rsid w:val="00C42535"/>
    <w:rsid w:val="00C4381E"/>
    <w:rsid w:val="00C451BA"/>
    <w:rsid w:val="00C5100E"/>
    <w:rsid w:val="00C53EAA"/>
    <w:rsid w:val="00C54ECA"/>
    <w:rsid w:val="00C56A54"/>
    <w:rsid w:val="00C56C76"/>
    <w:rsid w:val="00C574CD"/>
    <w:rsid w:val="00C5787E"/>
    <w:rsid w:val="00C57D1A"/>
    <w:rsid w:val="00C6126C"/>
    <w:rsid w:val="00C6305B"/>
    <w:rsid w:val="00C630AF"/>
    <w:rsid w:val="00C64DF6"/>
    <w:rsid w:val="00C64F4A"/>
    <w:rsid w:val="00C66000"/>
    <w:rsid w:val="00C7016E"/>
    <w:rsid w:val="00C712F7"/>
    <w:rsid w:val="00C745BF"/>
    <w:rsid w:val="00C74830"/>
    <w:rsid w:val="00C7580B"/>
    <w:rsid w:val="00C75D79"/>
    <w:rsid w:val="00C75FBB"/>
    <w:rsid w:val="00C76454"/>
    <w:rsid w:val="00C7794F"/>
    <w:rsid w:val="00C81C87"/>
    <w:rsid w:val="00C82D71"/>
    <w:rsid w:val="00C84550"/>
    <w:rsid w:val="00C847CC"/>
    <w:rsid w:val="00C84DE3"/>
    <w:rsid w:val="00C86D25"/>
    <w:rsid w:val="00C902EE"/>
    <w:rsid w:val="00C93942"/>
    <w:rsid w:val="00C945D6"/>
    <w:rsid w:val="00C97232"/>
    <w:rsid w:val="00C97F10"/>
    <w:rsid w:val="00CA0C50"/>
    <w:rsid w:val="00CA1874"/>
    <w:rsid w:val="00CA2B69"/>
    <w:rsid w:val="00CA2E4E"/>
    <w:rsid w:val="00CA4A93"/>
    <w:rsid w:val="00CA5815"/>
    <w:rsid w:val="00CA6CFB"/>
    <w:rsid w:val="00CA7EE1"/>
    <w:rsid w:val="00CB03D7"/>
    <w:rsid w:val="00CB2237"/>
    <w:rsid w:val="00CB4FE1"/>
    <w:rsid w:val="00CB565A"/>
    <w:rsid w:val="00CB580B"/>
    <w:rsid w:val="00CC03DF"/>
    <w:rsid w:val="00CC0981"/>
    <w:rsid w:val="00CC15A2"/>
    <w:rsid w:val="00CC6D90"/>
    <w:rsid w:val="00CC6ED4"/>
    <w:rsid w:val="00CC6EEF"/>
    <w:rsid w:val="00CC70CA"/>
    <w:rsid w:val="00CD1873"/>
    <w:rsid w:val="00CD5543"/>
    <w:rsid w:val="00CD7C19"/>
    <w:rsid w:val="00CE03F5"/>
    <w:rsid w:val="00CE17A3"/>
    <w:rsid w:val="00CE2CCF"/>
    <w:rsid w:val="00CE3E1C"/>
    <w:rsid w:val="00CE5F75"/>
    <w:rsid w:val="00CE7393"/>
    <w:rsid w:val="00CF0619"/>
    <w:rsid w:val="00CF089C"/>
    <w:rsid w:val="00CF2D02"/>
    <w:rsid w:val="00CF4363"/>
    <w:rsid w:val="00CF4711"/>
    <w:rsid w:val="00CF506D"/>
    <w:rsid w:val="00CF5542"/>
    <w:rsid w:val="00CF57AD"/>
    <w:rsid w:val="00CF6030"/>
    <w:rsid w:val="00CF632B"/>
    <w:rsid w:val="00CF71C6"/>
    <w:rsid w:val="00CF7A6F"/>
    <w:rsid w:val="00D0413F"/>
    <w:rsid w:val="00D04CDC"/>
    <w:rsid w:val="00D11559"/>
    <w:rsid w:val="00D129C1"/>
    <w:rsid w:val="00D16412"/>
    <w:rsid w:val="00D2165C"/>
    <w:rsid w:val="00D23197"/>
    <w:rsid w:val="00D233DB"/>
    <w:rsid w:val="00D2624F"/>
    <w:rsid w:val="00D3038F"/>
    <w:rsid w:val="00D31162"/>
    <w:rsid w:val="00D32C2A"/>
    <w:rsid w:val="00D32F88"/>
    <w:rsid w:val="00D34186"/>
    <w:rsid w:val="00D3569B"/>
    <w:rsid w:val="00D36BE8"/>
    <w:rsid w:val="00D37511"/>
    <w:rsid w:val="00D37FF9"/>
    <w:rsid w:val="00D40282"/>
    <w:rsid w:val="00D440EB"/>
    <w:rsid w:val="00D4783B"/>
    <w:rsid w:val="00D50186"/>
    <w:rsid w:val="00D50943"/>
    <w:rsid w:val="00D5191D"/>
    <w:rsid w:val="00D52F09"/>
    <w:rsid w:val="00D53D3D"/>
    <w:rsid w:val="00D54FF9"/>
    <w:rsid w:val="00D5629F"/>
    <w:rsid w:val="00D5730D"/>
    <w:rsid w:val="00D61718"/>
    <w:rsid w:val="00D6215C"/>
    <w:rsid w:val="00D66267"/>
    <w:rsid w:val="00D668C1"/>
    <w:rsid w:val="00D678BE"/>
    <w:rsid w:val="00D67ABF"/>
    <w:rsid w:val="00D70EBB"/>
    <w:rsid w:val="00D7194E"/>
    <w:rsid w:val="00D75154"/>
    <w:rsid w:val="00D75E65"/>
    <w:rsid w:val="00D76B47"/>
    <w:rsid w:val="00D775A6"/>
    <w:rsid w:val="00D8038E"/>
    <w:rsid w:val="00D80DE8"/>
    <w:rsid w:val="00D81638"/>
    <w:rsid w:val="00D81D0C"/>
    <w:rsid w:val="00D82027"/>
    <w:rsid w:val="00D82722"/>
    <w:rsid w:val="00D85B06"/>
    <w:rsid w:val="00D8603B"/>
    <w:rsid w:val="00D86B5A"/>
    <w:rsid w:val="00D86EC5"/>
    <w:rsid w:val="00D870F5"/>
    <w:rsid w:val="00D87A8E"/>
    <w:rsid w:val="00D900B8"/>
    <w:rsid w:val="00D90F9F"/>
    <w:rsid w:val="00D94155"/>
    <w:rsid w:val="00D9484D"/>
    <w:rsid w:val="00D95752"/>
    <w:rsid w:val="00D95D9E"/>
    <w:rsid w:val="00D9791E"/>
    <w:rsid w:val="00DA031C"/>
    <w:rsid w:val="00DA1A3B"/>
    <w:rsid w:val="00DA318A"/>
    <w:rsid w:val="00DA3FE1"/>
    <w:rsid w:val="00DA56EB"/>
    <w:rsid w:val="00DA7379"/>
    <w:rsid w:val="00DB13EF"/>
    <w:rsid w:val="00DB1E5F"/>
    <w:rsid w:val="00DB214E"/>
    <w:rsid w:val="00DB642C"/>
    <w:rsid w:val="00DC01D3"/>
    <w:rsid w:val="00DC0C76"/>
    <w:rsid w:val="00DC1A6C"/>
    <w:rsid w:val="00DC238F"/>
    <w:rsid w:val="00DC3D29"/>
    <w:rsid w:val="00DC5035"/>
    <w:rsid w:val="00DC531A"/>
    <w:rsid w:val="00DC5D88"/>
    <w:rsid w:val="00DC7610"/>
    <w:rsid w:val="00DD2784"/>
    <w:rsid w:val="00DD4807"/>
    <w:rsid w:val="00DD4E78"/>
    <w:rsid w:val="00DE3280"/>
    <w:rsid w:val="00DE3EE7"/>
    <w:rsid w:val="00DE48E2"/>
    <w:rsid w:val="00DE62A3"/>
    <w:rsid w:val="00DE656E"/>
    <w:rsid w:val="00DE6B42"/>
    <w:rsid w:val="00DE79BB"/>
    <w:rsid w:val="00DE7B9A"/>
    <w:rsid w:val="00DF0081"/>
    <w:rsid w:val="00DF0B50"/>
    <w:rsid w:val="00DF132F"/>
    <w:rsid w:val="00DF13BF"/>
    <w:rsid w:val="00DF2FCF"/>
    <w:rsid w:val="00DF3B0A"/>
    <w:rsid w:val="00DF455B"/>
    <w:rsid w:val="00DF52C6"/>
    <w:rsid w:val="00E01ABD"/>
    <w:rsid w:val="00E03E2C"/>
    <w:rsid w:val="00E0414A"/>
    <w:rsid w:val="00E059AD"/>
    <w:rsid w:val="00E10FBC"/>
    <w:rsid w:val="00E12702"/>
    <w:rsid w:val="00E1292F"/>
    <w:rsid w:val="00E1299B"/>
    <w:rsid w:val="00E13A32"/>
    <w:rsid w:val="00E13B93"/>
    <w:rsid w:val="00E14E11"/>
    <w:rsid w:val="00E172CF"/>
    <w:rsid w:val="00E17E42"/>
    <w:rsid w:val="00E17F41"/>
    <w:rsid w:val="00E21FB1"/>
    <w:rsid w:val="00E23385"/>
    <w:rsid w:val="00E26524"/>
    <w:rsid w:val="00E27C41"/>
    <w:rsid w:val="00E30524"/>
    <w:rsid w:val="00E307A9"/>
    <w:rsid w:val="00E320E2"/>
    <w:rsid w:val="00E3253B"/>
    <w:rsid w:val="00E32A86"/>
    <w:rsid w:val="00E32E42"/>
    <w:rsid w:val="00E33AA2"/>
    <w:rsid w:val="00E33ACE"/>
    <w:rsid w:val="00E342FD"/>
    <w:rsid w:val="00E347B6"/>
    <w:rsid w:val="00E3531A"/>
    <w:rsid w:val="00E35A28"/>
    <w:rsid w:val="00E36BA8"/>
    <w:rsid w:val="00E42AFA"/>
    <w:rsid w:val="00E43F38"/>
    <w:rsid w:val="00E4527B"/>
    <w:rsid w:val="00E45380"/>
    <w:rsid w:val="00E4712A"/>
    <w:rsid w:val="00E505FF"/>
    <w:rsid w:val="00E52844"/>
    <w:rsid w:val="00E53EC6"/>
    <w:rsid w:val="00E548F3"/>
    <w:rsid w:val="00E60949"/>
    <w:rsid w:val="00E62B0F"/>
    <w:rsid w:val="00E63E19"/>
    <w:rsid w:val="00E63F78"/>
    <w:rsid w:val="00E643D7"/>
    <w:rsid w:val="00E66A8B"/>
    <w:rsid w:val="00E6708F"/>
    <w:rsid w:val="00E711B2"/>
    <w:rsid w:val="00E72FA1"/>
    <w:rsid w:val="00E72FEA"/>
    <w:rsid w:val="00E73DCA"/>
    <w:rsid w:val="00E76214"/>
    <w:rsid w:val="00E82880"/>
    <w:rsid w:val="00E8667B"/>
    <w:rsid w:val="00E90C93"/>
    <w:rsid w:val="00E92E2E"/>
    <w:rsid w:val="00E95854"/>
    <w:rsid w:val="00E969FE"/>
    <w:rsid w:val="00E978E1"/>
    <w:rsid w:val="00E97B32"/>
    <w:rsid w:val="00EA15A6"/>
    <w:rsid w:val="00EA16D8"/>
    <w:rsid w:val="00EA1751"/>
    <w:rsid w:val="00EA29A4"/>
    <w:rsid w:val="00EA3F92"/>
    <w:rsid w:val="00EB09CA"/>
    <w:rsid w:val="00EB0C7B"/>
    <w:rsid w:val="00EB0CCC"/>
    <w:rsid w:val="00EB379B"/>
    <w:rsid w:val="00EB4064"/>
    <w:rsid w:val="00EB63AA"/>
    <w:rsid w:val="00EB6698"/>
    <w:rsid w:val="00EB7397"/>
    <w:rsid w:val="00EC017E"/>
    <w:rsid w:val="00EC3686"/>
    <w:rsid w:val="00EC5FAE"/>
    <w:rsid w:val="00EC62B1"/>
    <w:rsid w:val="00EC645C"/>
    <w:rsid w:val="00EC734F"/>
    <w:rsid w:val="00ED1BB3"/>
    <w:rsid w:val="00ED1DD3"/>
    <w:rsid w:val="00ED2046"/>
    <w:rsid w:val="00ED2A1B"/>
    <w:rsid w:val="00ED519A"/>
    <w:rsid w:val="00EE1697"/>
    <w:rsid w:val="00EE31C4"/>
    <w:rsid w:val="00EE67B2"/>
    <w:rsid w:val="00EE7C43"/>
    <w:rsid w:val="00EF1434"/>
    <w:rsid w:val="00EF35BF"/>
    <w:rsid w:val="00EF3958"/>
    <w:rsid w:val="00EF636B"/>
    <w:rsid w:val="00EF6A72"/>
    <w:rsid w:val="00EF6CF9"/>
    <w:rsid w:val="00EF7B72"/>
    <w:rsid w:val="00EF7B76"/>
    <w:rsid w:val="00F007B6"/>
    <w:rsid w:val="00F009EA"/>
    <w:rsid w:val="00F01A84"/>
    <w:rsid w:val="00F01AC9"/>
    <w:rsid w:val="00F0234B"/>
    <w:rsid w:val="00F02707"/>
    <w:rsid w:val="00F0345F"/>
    <w:rsid w:val="00F04BBA"/>
    <w:rsid w:val="00F05AF5"/>
    <w:rsid w:val="00F06A82"/>
    <w:rsid w:val="00F1240C"/>
    <w:rsid w:val="00F13A91"/>
    <w:rsid w:val="00F13BC8"/>
    <w:rsid w:val="00F16D3B"/>
    <w:rsid w:val="00F172FF"/>
    <w:rsid w:val="00F2076A"/>
    <w:rsid w:val="00F2127A"/>
    <w:rsid w:val="00F238C4"/>
    <w:rsid w:val="00F23D27"/>
    <w:rsid w:val="00F251F6"/>
    <w:rsid w:val="00F256D5"/>
    <w:rsid w:val="00F25C8F"/>
    <w:rsid w:val="00F31AAD"/>
    <w:rsid w:val="00F32BBA"/>
    <w:rsid w:val="00F33B81"/>
    <w:rsid w:val="00F3474C"/>
    <w:rsid w:val="00F37C39"/>
    <w:rsid w:val="00F40E10"/>
    <w:rsid w:val="00F411EB"/>
    <w:rsid w:val="00F465DA"/>
    <w:rsid w:val="00F46BEE"/>
    <w:rsid w:val="00F47C08"/>
    <w:rsid w:val="00F51F96"/>
    <w:rsid w:val="00F53051"/>
    <w:rsid w:val="00F53BC2"/>
    <w:rsid w:val="00F56F98"/>
    <w:rsid w:val="00F60895"/>
    <w:rsid w:val="00F622FC"/>
    <w:rsid w:val="00F62820"/>
    <w:rsid w:val="00F64B1A"/>
    <w:rsid w:val="00F65CF9"/>
    <w:rsid w:val="00F7287E"/>
    <w:rsid w:val="00F775B8"/>
    <w:rsid w:val="00F776E5"/>
    <w:rsid w:val="00F80BD4"/>
    <w:rsid w:val="00F81E00"/>
    <w:rsid w:val="00F82EE0"/>
    <w:rsid w:val="00F82F64"/>
    <w:rsid w:val="00F83AA2"/>
    <w:rsid w:val="00F83C4B"/>
    <w:rsid w:val="00F84E65"/>
    <w:rsid w:val="00F9009C"/>
    <w:rsid w:val="00F90CC7"/>
    <w:rsid w:val="00F912EE"/>
    <w:rsid w:val="00F914B8"/>
    <w:rsid w:val="00F92ED7"/>
    <w:rsid w:val="00F93DBD"/>
    <w:rsid w:val="00F973BF"/>
    <w:rsid w:val="00F97AE0"/>
    <w:rsid w:val="00FA02F0"/>
    <w:rsid w:val="00FA43BF"/>
    <w:rsid w:val="00FA6DC7"/>
    <w:rsid w:val="00FB04E1"/>
    <w:rsid w:val="00FB2594"/>
    <w:rsid w:val="00FB2716"/>
    <w:rsid w:val="00FB2CF1"/>
    <w:rsid w:val="00FB464D"/>
    <w:rsid w:val="00FB6A80"/>
    <w:rsid w:val="00FB6AF6"/>
    <w:rsid w:val="00FC2C6C"/>
    <w:rsid w:val="00FC3CDF"/>
    <w:rsid w:val="00FC438D"/>
    <w:rsid w:val="00FC46E3"/>
    <w:rsid w:val="00FC5498"/>
    <w:rsid w:val="00FC7982"/>
    <w:rsid w:val="00FD2030"/>
    <w:rsid w:val="00FD3FFC"/>
    <w:rsid w:val="00FD40E4"/>
    <w:rsid w:val="00FD5777"/>
    <w:rsid w:val="00FD5E46"/>
    <w:rsid w:val="00FD6F96"/>
    <w:rsid w:val="00FE0D34"/>
    <w:rsid w:val="00FE244A"/>
    <w:rsid w:val="00FE2E74"/>
    <w:rsid w:val="00FE375A"/>
    <w:rsid w:val="00FF52E5"/>
    <w:rsid w:val="00FF5748"/>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C1A09"/>
  <w15:chartTrackingRefBased/>
  <w15:docId w15:val="{38F3C829-48BB-407B-8907-63E3732E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99" w:qFormat="1"/>
    <w:lsdException w:name="Emphasis" w:qFormat="1"/>
    <w:lsdException w:name="Document Map" w:uiPriority="99"/>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77E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B63AA"/>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B63AA"/>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63AA"/>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63AA"/>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link w:val="DokumentoinaostekstasDiagrama"/>
    <w:uiPriority w:val="99"/>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uiPriority w:val="99"/>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uiPriority w:val="99"/>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uiPriority w:val="99"/>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uiPriority w:val="99"/>
    <w:rsid w:val="00495E46"/>
    <w:rPr>
      <w:rFonts w:ascii="Tahoma" w:hAnsi="Tahoma" w:cs="Tahoma"/>
      <w:sz w:val="16"/>
      <w:szCs w:val="16"/>
    </w:rPr>
  </w:style>
  <w:style w:type="character" w:customStyle="1" w:styleId="DebesliotekstasDiagrama">
    <w:name w:val="Debesėlio tekstas Diagrama"/>
    <w:link w:val="Debesliotekstas"/>
    <w:uiPriority w:val="99"/>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uiPriority w:val="99"/>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5C5AB1"/>
    <w:rPr>
      <w:rFonts w:ascii="Verdana" w:eastAsia="Verdana" w:hAnsi="Verdana" w:cs="Verdana"/>
      <w:sz w:val="18"/>
      <w:szCs w:val="18"/>
      <w:lang w:val="en-GB" w:eastAsia="en-GB"/>
    </w:rPr>
  </w:style>
  <w:style w:type="character" w:customStyle="1" w:styleId="longtext1">
    <w:name w:val="long_text1"/>
    <w:rsid w:val="00F912EE"/>
    <w:rPr>
      <w:sz w:val="20"/>
      <w:szCs w:val="20"/>
    </w:rPr>
  </w:style>
  <w:style w:type="paragraph" w:styleId="Sraopastraipa">
    <w:name w:val="List Paragraph"/>
    <w:basedOn w:val="prastasis"/>
    <w:uiPriority w:val="34"/>
    <w:qFormat/>
    <w:rsid w:val="00C42535"/>
    <w:pPr>
      <w:ind w:left="720"/>
      <w:contextualSpacing/>
    </w:pPr>
    <w:rPr>
      <w:szCs w:val="24"/>
      <w:lang w:val="nl-NL" w:eastAsia="nl-NL"/>
    </w:rPr>
  </w:style>
  <w:style w:type="character" w:styleId="Komentaronuoroda">
    <w:name w:val="annotation reference"/>
    <w:uiPriority w:val="99"/>
    <w:rsid w:val="00E72FEA"/>
    <w:rPr>
      <w:sz w:val="16"/>
      <w:szCs w:val="16"/>
    </w:rPr>
  </w:style>
  <w:style w:type="paragraph" w:styleId="Komentarotekstas">
    <w:name w:val="annotation text"/>
    <w:basedOn w:val="prastasis"/>
    <w:link w:val="KomentarotekstasDiagrama"/>
    <w:uiPriority w:val="99"/>
    <w:rsid w:val="00E72FEA"/>
    <w:rPr>
      <w:sz w:val="20"/>
    </w:rPr>
  </w:style>
  <w:style w:type="character" w:customStyle="1" w:styleId="KomentarotekstasDiagrama">
    <w:name w:val="Komentaro tekstas Diagrama"/>
    <w:basedOn w:val="Numatytasispastraiposriftas"/>
    <w:link w:val="Komentarotekstas"/>
    <w:uiPriority w:val="99"/>
    <w:rsid w:val="00E72FEA"/>
  </w:style>
  <w:style w:type="paragraph" w:styleId="Komentarotema">
    <w:name w:val="annotation subject"/>
    <w:basedOn w:val="Komentarotekstas"/>
    <w:next w:val="Komentarotekstas"/>
    <w:link w:val="KomentarotemaDiagrama"/>
    <w:uiPriority w:val="99"/>
    <w:rsid w:val="00E72FEA"/>
    <w:rPr>
      <w:b/>
      <w:bCs/>
    </w:rPr>
  </w:style>
  <w:style w:type="character" w:customStyle="1" w:styleId="KomentarotemaDiagrama">
    <w:name w:val="Komentaro tema Diagrama"/>
    <w:link w:val="Komentarotema"/>
    <w:uiPriority w:val="99"/>
    <w:rsid w:val="00E72FEA"/>
    <w:rPr>
      <w:b/>
      <w:bCs/>
    </w:rPr>
  </w:style>
  <w:style w:type="character" w:customStyle="1" w:styleId="Antrat5Diagrama">
    <w:name w:val="Antraštė 5 Diagrama"/>
    <w:link w:val="Antrat5"/>
    <w:uiPriority w:val="99"/>
    <w:rsid w:val="00EB63AA"/>
    <w:rPr>
      <w:rFonts w:eastAsia="SimSun"/>
      <w:noProof/>
      <w:sz w:val="22"/>
      <w:lang w:val="en-GB" w:eastAsia="en-US"/>
    </w:rPr>
  </w:style>
  <w:style w:type="character" w:customStyle="1" w:styleId="Antrat7Diagrama">
    <w:name w:val="Antraštė 7 Diagrama"/>
    <w:link w:val="Antrat7"/>
    <w:uiPriority w:val="99"/>
    <w:rsid w:val="00EB63AA"/>
    <w:rPr>
      <w:rFonts w:eastAsia="SimSun"/>
      <w:i/>
      <w:sz w:val="22"/>
      <w:lang w:val="en-GB" w:eastAsia="en-US"/>
    </w:rPr>
  </w:style>
  <w:style w:type="character" w:customStyle="1" w:styleId="Antrat8Diagrama">
    <w:name w:val="Antraštė 8 Diagrama"/>
    <w:link w:val="Antrat8"/>
    <w:uiPriority w:val="99"/>
    <w:rsid w:val="00EB63AA"/>
    <w:rPr>
      <w:rFonts w:eastAsia="SimSun"/>
      <w:b/>
      <w:i/>
      <w:sz w:val="22"/>
      <w:lang w:val="en-GB" w:eastAsia="en-US"/>
    </w:rPr>
  </w:style>
  <w:style w:type="character" w:customStyle="1" w:styleId="Antrat9Diagrama">
    <w:name w:val="Antraštė 9 Diagrama"/>
    <w:link w:val="Antrat9"/>
    <w:uiPriority w:val="99"/>
    <w:rsid w:val="00EB63AA"/>
    <w:rPr>
      <w:rFonts w:eastAsia="SimSun"/>
      <w:b/>
      <w:i/>
      <w:sz w:val="22"/>
      <w:lang w:val="en-GB" w:eastAsia="en-US"/>
    </w:rPr>
  </w:style>
  <w:style w:type="numbering" w:customStyle="1" w:styleId="Brezseznama7">
    <w:name w:val="Brez seznama7"/>
    <w:next w:val="Sraonra"/>
    <w:uiPriority w:val="99"/>
    <w:semiHidden/>
    <w:unhideWhenUsed/>
    <w:rsid w:val="00EB63AA"/>
  </w:style>
  <w:style w:type="character" w:customStyle="1" w:styleId="Antrat1Diagrama">
    <w:name w:val="Antraštė 1 Diagrama"/>
    <w:link w:val="Antrat1"/>
    <w:uiPriority w:val="99"/>
    <w:rsid w:val="00EB63AA"/>
    <w:rPr>
      <w:rFonts w:ascii="Arial" w:hAnsi="Arial" w:cs="Arial"/>
      <w:b/>
      <w:bCs/>
      <w:kern w:val="32"/>
      <w:sz w:val="32"/>
      <w:szCs w:val="32"/>
    </w:rPr>
  </w:style>
  <w:style w:type="character" w:customStyle="1" w:styleId="Antrat2Diagrama">
    <w:name w:val="Antraštė 2 Diagrama"/>
    <w:link w:val="Antrat2"/>
    <w:uiPriority w:val="99"/>
    <w:rsid w:val="00EB63AA"/>
    <w:rPr>
      <w:b/>
      <w:sz w:val="24"/>
      <w:u w:val="single"/>
      <w:lang w:val="en-US"/>
    </w:rPr>
  </w:style>
  <w:style w:type="character" w:customStyle="1" w:styleId="Antrat3Diagrama">
    <w:name w:val="Antraštė 3 Diagrama"/>
    <w:link w:val="Antrat3"/>
    <w:uiPriority w:val="99"/>
    <w:rsid w:val="00EB63AA"/>
    <w:rPr>
      <w:b/>
      <w:sz w:val="24"/>
      <w:lang w:val="en-US"/>
    </w:rPr>
  </w:style>
  <w:style w:type="character" w:customStyle="1" w:styleId="Antrat4Diagrama">
    <w:name w:val="Antraštė 4 Diagrama"/>
    <w:link w:val="Antrat4"/>
    <w:uiPriority w:val="9"/>
    <w:rsid w:val="00EB63AA"/>
    <w:rPr>
      <w:b/>
      <w:bCs/>
      <w:sz w:val="28"/>
      <w:szCs w:val="28"/>
    </w:rPr>
  </w:style>
  <w:style w:type="character" w:customStyle="1" w:styleId="Antrat6Diagrama">
    <w:name w:val="Antraštė 6 Diagrama"/>
    <w:link w:val="Antrat6"/>
    <w:uiPriority w:val="99"/>
    <w:rsid w:val="00EB63AA"/>
    <w:rPr>
      <w:b/>
      <w:sz w:val="24"/>
      <w:lang w:val="en-US"/>
    </w:rPr>
  </w:style>
  <w:style w:type="character" w:customStyle="1" w:styleId="PoratDiagrama">
    <w:name w:val="Poraštė Diagrama"/>
    <w:link w:val="Porat"/>
    <w:uiPriority w:val="99"/>
    <w:rsid w:val="00EB63AA"/>
    <w:rPr>
      <w:sz w:val="24"/>
    </w:rPr>
  </w:style>
  <w:style w:type="character" w:customStyle="1" w:styleId="HeaderChar">
    <w:name w:val="Header Char"/>
    <w:uiPriority w:val="99"/>
    <w:rsid w:val="00EB63AA"/>
    <w:rPr>
      <w:snapToGrid w:val="0"/>
      <w:sz w:val="22"/>
      <w:lang w:val="en-GB" w:eastAsia="en-US"/>
    </w:rPr>
  </w:style>
  <w:style w:type="paragraph" w:customStyle="1" w:styleId="NormalAgency">
    <w:name w:val="Normal (Agency)"/>
    <w:link w:val="NormalAgencyChar"/>
    <w:uiPriority w:val="99"/>
    <w:rsid w:val="00EB63AA"/>
    <w:rPr>
      <w:rFonts w:ascii="Verdana" w:hAnsi="Verdana"/>
      <w:snapToGrid w:val="0"/>
      <w:sz w:val="18"/>
      <w:szCs w:val="22"/>
      <w:lang w:val="en-GB"/>
    </w:rPr>
  </w:style>
  <w:style w:type="paragraph" w:customStyle="1" w:styleId="TabletextrowsAgency">
    <w:name w:val="Table text rows (Agency)"/>
    <w:basedOn w:val="prastasis"/>
    <w:uiPriority w:val="99"/>
    <w:rsid w:val="00EB63AA"/>
    <w:pPr>
      <w:spacing w:line="280" w:lineRule="exact"/>
    </w:pPr>
    <w:rPr>
      <w:rFonts w:ascii="Verdana" w:hAnsi="Verdana"/>
      <w:snapToGrid w:val="0"/>
      <w:sz w:val="18"/>
      <w:lang w:val="en-GB" w:eastAsia="en-US"/>
    </w:rPr>
  </w:style>
  <w:style w:type="character" w:customStyle="1" w:styleId="tw4winError">
    <w:name w:val="tw4winError"/>
    <w:uiPriority w:val="99"/>
    <w:rsid w:val="00EB63AA"/>
    <w:rPr>
      <w:rFonts w:ascii="Courier New" w:hAnsi="Courier New"/>
      <w:color w:val="00FF00"/>
      <w:sz w:val="40"/>
    </w:rPr>
  </w:style>
  <w:style w:type="character" w:customStyle="1" w:styleId="tw4winTerm">
    <w:name w:val="tw4winTerm"/>
    <w:uiPriority w:val="99"/>
    <w:rsid w:val="00EB63AA"/>
    <w:rPr>
      <w:color w:val="0000FF"/>
    </w:rPr>
  </w:style>
  <w:style w:type="character" w:customStyle="1" w:styleId="tw4winPopup">
    <w:name w:val="tw4winPopup"/>
    <w:uiPriority w:val="99"/>
    <w:rsid w:val="00EB63AA"/>
    <w:rPr>
      <w:rFonts w:ascii="Courier New" w:hAnsi="Courier New"/>
      <w:noProof/>
      <w:color w:val="008000"/>
    </w:rPr>
  </w:style>
  <w:style w:type="character" w:customStyle="1" w:styleId="tw4winJump">
    <w:name w:val="tw4winJump"/>
    <w:uiPriority w:val="99"/>
    <w:rsid w:val="00EB63AA"/>
    <w:rPr>
      <w:rFonts w:ascii="Courier New" w:hAnsi="Courier New"/>
      <w:noProof/>
      <w:color w:val="008080"/>
    </w:rPr>
  </w:style>
  <w:style w:type="character" w:customStyle="1" w:styleId="tw4winExternal">
    <w:name w:val="tw4winExternal"/>
    <w:uiPriority w:val="99"/>
    <w:rsid w:val="00EB63AA"/>
    <w:rPr>
      <w:rFonts w:ascii="Courier New" w:hAnsi="Courier New"/>
      <w:noProof/>
      <w:color w:val="808080"/>
    </w:rPr>
  </w:style>
  <w:style w:type="character" w:customStyle="1" w:styleId="tw4winInternal">
    <w:name w:val="tw4winInternal"/>
    <w:uiPriority w:val="99"/>
    <w:rsid w:val="00EB63AA"/>
    <w:rPr>
      <w:rFonts w:ascii="Courier New" w:hAnsi="Courier New"/>
      <w:noProof/>
      <w:color w:val="FF0000"/>
    </w:rPr>
  </w:style>
  <w:style w:type="character" w:customStyle="1" w:styleId="DONOTTRANSLATE">
    <w:name w:val="DO_NOT_TRANSLATE"/>
    <w:uiPriority w:val="99"/>
    <w:rsid w:val="00EB63AA"/>
    <w:rPr>
      <w:rFonts w:ascii="Courier New" w:hAnsi="Courier New"/>
      <w:noProof/>
      <w:color w:val="800000"/>
    </w:rPr>
  </w:style>
  <w:style w:type="character" w:customStyle="1" w:styleId="tw4winMark">
    <w:name w:val="tw4winMark"/>
    <w:uiPriority w:val="99"/>
    <w:rsid w:val="00EB63AA"/>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EB63A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sid w:val="00EB63A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EB63AA"/>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sid w:val="00EB63AA"/>
    <w:rPr>
      <w:rFonts w:eastAsia="SimSun"/>
      <w:sz w:val="22"/>
      <w:szCs w:val="22"/>
      <w:lang w:val="en-GB" w:eastAsia="en-GB"/>
    </w:rPr>
  </w:style>
  <w:style w:type="paragraph" w:styleId="Pagrindinistekstas3">
    <w:name w:val="Body Text 3"/>
    <w:basedOn w:val="prastasis"/>
    <w:link w:val="Pagrindinistekstas3Diagrama"/>
    <w:uiPriority w:val="99"/>
    <w:rsid w:val="00EB63AA"/>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sid w:val="00EB63AA"/>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EB63A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sid w:val="00EB63AA"/>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sid w:val="00EB63AA"/>
    <w:rPr>
      <w:sz w:val="22"/>
    </w:rPr>
  </w:style>
  <w:style w:type="character" w:customStyle="1" w:styleId="Pagrindinistekstas2Diagrama">
    <w:name w:val="Pagrindinis tekstas 2 Diagrama"/>
    <w:link w:val="Pagrindinistekstas2"/>
    <w:uiPriority w:val="99"/>
    <w:rsid w:val="00EB63AA"/>
    <w:rPr>
      <w:sz w:val="24"/>
    </w:rPr>
  </w:style>
  <w:style w:type="paragraph" w:customStyle="1" w:styleId="AHeader1">
    <w:name w:val="AHeader 1"/>
    <w:basedOn w:val="prastasis"/>
    <w:uiPriority w:val="99"/>
    <w:rsid w:val="00EB63AA"/>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B63AA"/>
    <w:pPr>
      <w:tabs>
        <w:tab w:val="clear" w:pos="720"/>
        <w:tab w:val="num" w:pos="360"/>
      </w:tabs>
      <w:ind w:left="709" w:hanging="425"/>
    </w:pPr>
    <w:rPr>
      <w:sz w:val="22"/>
    </w:rPr>
  </w:style>
  <w:style w:type="paragraph" w:customStyle="1" w:styleId="AHeader3">
    <w:name w:val="AHeader 3"/>
    <w:basedOn w:val="AHeader2"/>
    <w:uiPriority w:val="99"/>
    <w:rsid w:val="00EB63AA"/>
    <w:pPr>
      <w:ind w:left="1276" w:hanging="567"/>
    </w:pPr>
  </w:style>
  <w:style w:type="paragraph" w:customStyle="1" w:styleId="AHeader2abc">
    <w:name w:val="AHeader 2 abc"/>
    <w:basedOn w:val="AHeader3"/>
    <w:uiPriority w:val="99"/>
    <w:rsid w:val="00EB63AA"/>
    <w:pPr>
      <w:jc w:val="both"/>
    </w:pPr>
    <w:rPr>
      <w:b w:val="0"/>
      <w:bCs w:val="0"/>
    </w:rPr>
  </w:style>
  <w:style w:type="paragraph" w:customStyle="1" w:styleId="AHeader3abc">
    <w:name w:val="AHeader 3 abc"/>
    <w:basedOn w:val="AHeader2abc"/>
    <w:uiPriority w:val="99"/>
    <w:rsid w:val="00EB63AA"/>
    <w:pPr>
      <w:ind w:left="1701" w:hanging="425"/>
    </w:pPr>
  </w:style>
  <w:style w:type="paragraph" w:styleId="Pagrindiniotekstotrauka3">
    <w:name w:val="Body Text Indent 3"/>
    <w:basedOn w:val="prastasis"/>
    <w:link w:val="Pagrindiniotekstotrauka3Diagrama"/>
    <w:uiPriority w:val="99"/>
    <w:rsid w:val="00EB63AA"/>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sid w:val="00EB63AA"/>
    <w:rPr>
      <w:rFonts w:eastAsia="SimSun"/>
      <w:sz w:val="22"/>
      <w:szCs w:val="21"/>
      <w:lang w:val="en-GB" w:eastAsia="en-US"/>
    </w:rPr>
  </w:style>
  <w:style w:type="character" w:styleId="Grietas">
    <w:name w:val="Strong"/>
    <w:uiPriority w:val="99"/>
    <w:qFormat/>
    <w:rsid w:val="00EB63AA"/>
    <w:rPr>
      <w:rFonts w:cs="Times New Roman"/>
      <w:b/>
      <w:bCs/>
    </w:rPr>
  </w:style>
  <w:style w:type="table" w:customStyle="1" w:styleId="TablegridAgencyblack">
    <w:name w:val="Table grid (Agency) black"/>
    <w:uiPriority w:val="99"/>
    <w:semiHidden/>
    <w:rsid w:val="00EB63A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B63AA"/>
    <w:pPr>
      <w:keepNext/>
    </w:pPr>
    <w:rPr>
      <w:rFonts w:eastAsia="SimSun"/>
      <w:b/>
    </w:rPr>
  </w:style>
  <w:style w:type="character" w:customStyle="1" w:styleId="NormalAgencyChar">
    <w:name w:val="Normal (Agency) Char"/>
    <w:link w:val="NormalAgency"/>
    <w:uiPriority w:val="99"/>
    <w:locked/>
    <w:rsid w:val="00EB63AA"/>
    <w:rPr>
      <w:rFonts w:ascii="Verdana" w:hAnsi="Verdana"/>
      <w:snapToGrid w:val="0"/>
      <w:sz w:val="18"/>
      <w:szCs w:val="22"/>
      <w:lang w:val="en-GB" w:eastAsia="lt-LT"/>
    </w:rPr>
  </w:style>
  <w:style w:type="character" w:customStyle="1" w:styleId="PaprastasistekstasDiagrama">
    <w:name w:val="Paprastasis tekstas Diagrama"/>
    <w:link w:val="Paprastasistekstas"/>
    <w:uiPriority w:val="99"/>
    <w:rsid w:val="00EB63AA"/>
    <w:rPr>
      <w:rFonts w:ascii="Courier New" w:hAnsi="Courier New"/>
      <w:lang w:val="en-GB"/>
    </w:rPr>
  </w:style>
  <w:style w:type="character" w:customStyle="1" w:styleId="PavadinimasDiagrama">
    <w:name w:val="Pavadinimas Diagrama"/>
    <w:link w:val="Pavadinimas"/>
    <w:uiPriority w:val="99"/>
    <w:rsid w:val="00EB63AA"/>
    <w:rPr>
      <w:b/>
      <w:sz w:val="22"/>
      <w:lang w:val="en-GB" w:eastAsia="en-US"/>
    </w:rPr>
  </w:style>
  <w:style w:type="character" w:customStyle="1" w:styleId="DokumentoinaostekstasDiagrama">
    <w:name w:val="Dokumento išnašos tekstas Diagrama"/>
    <w:link w:val="Dokumentoinaostekstas"/>
    <w:uiPriority w:val="99"/>
    <w:rsid w:val="00EB63AA"/>
    <w:rPr>
      <w:sz w:val="22"/>
      <w:lang w:val="en-GB" w:eastAsia="en-US"/>
    </w:rPr>
  </w:style>
  <w:style w:type="paragraph" w:customStyle="1" w:styleId="BTEMEASMCA">
    <w:name w:val="BT EMEA_SMCA"/>
    <w:basedOn w:val="prastasis"/>
    <w:link w:val="BTEMEASMCAChar"/>
    <w:autoRedefine/>
    <w:uiPriority w:val="99"/>
    <w:rsid w:val="00EB63AA"/>
    <w:rPr>
      <w:rFonts w:eastAsia="SimSun"/>
      <w:noProof/>
      <w:sz w:val="20"/>
      <w:lang w:val="x-none" w:eastAsia="x-none"/>
    </w:rPr>
  </w:style>
  <w:style w:type="character" w:customStyle="1" w:styleId="BTEMEASMCAChar">
    <w:name w:val="BT EMEA_SMCA Char"/>
    <w:link w:val="BTEMEASMCA"/>
    <w:uiPriority w:val="99"/>
    <w:locked/>
    <w:rsid w:val="00EB63AA"/>
    <w:rPr>
      <w:rFonts w:eastAsia="SimSun"/>
      <w:noProof/>
      <w:lang w:val="x-none" w:eastAsia="x-none"/>
    </w:rPr>
  </w:style>
  <w:style w:type="character" w:customStyle="1" w:styleId="CharChar12">
    <w:name w:val="Char Char12"/>
    <w:locked/>
    <w:rsid w:val="00EB63AA"/>
    <w:rPr>
      <w:snapToGrid w:val="0"/>
      <w:lang w:val="en-GB" w:eastAsia="en-US" w:bidi="ar-SA"/>
    </w:rPr>
  </w:style>
  <w:style w:type="numbering" w:customStyle="1" w:styleId="NoList1">
    <w:name w:val="No List1"/>
    <w:next w:val="Sraonra"/>
    <w:uiPriority w:val="99"/>
    <w:semiHidden/>
    <w:unhideWhenUsed/>
    <w:rsid w:val="00EB63AA"/>
  </w:style>
  <w:style w:type="paragraph" w:customStyle="1" w:styleId="EMEABodyText">
    <w:name w:val="EMEA Body Text"/>
    <w:basedOn w:val="prastasis"/>
    <w:link w:val="EMEABodyTextChar"/>
    <w:rsid w:val="00EB63AA"/>
    <w:rPr>
      <w:sz w:val="22"/>
      <w:lang w:val="en-GB" w:eastAsia="lt-LT"/>
    </w:rPr>
  </w:style>
  <w:style w:type="character" w:customStyle="1" w:styleId="EMEABodyTextChar">
    <w:name w:val="EMEA Body Text Char"/>
    <w:link w:val="EMEABodyText"/>
    <w:locked/>
    <w:rsid w:val="00EB63AA"/>
    <w:rPr>
      <w:sz w:val="22"/>
      <w:lang w:val="en-GB" w:eastAsia="lt-LT"/>
    </w:rPr>
  </w:style>
  <w:style w:type="paragraph" w:customStyle="1" w:styleId="BTbEMEASMCA">
    <w:name w:val="BT(b) EMEA_SMCA"/>
    <w:basedOn w:val="BTEMEASMCA"/>
    <w:autoRedefine/>
    <w:rsid w:val="00EB63AA"/>
    <w:pPr>
      <w:tabs>
        <w:tab w:val="left" w:pos="0"/>
        <w:tab w:val="left" w:pos="180"/>
        <w:tab w:val="num" w:pos="360"/>
        <w:tab w:val="left" w:pos="1260"/>
      </w:tabs>
    </w:pPr>
    <w:rPr>
      <w:rFonts w:eastAsia="Times New Roman"/>
      <w:b/>
      <w:sz w:val="22"/>
      <w:szCs w:val="22"/>
      <w:lang w:val="lt-LT" w:eastAsia="en-US"/>
    </w:rPr>
  </w:style>
  <w:style w:type="paragraph" w:customStyle="1" w:styleId="PI-1labEMEASMCA">
    <w:name w:val="PI-1_lab EMEA_SMCA"/>
    <w:basedOn w:val="prastasis"/>
    <w:link w:val="PI-1labEMEASMCAChar"/>
    <w:autoRedefine/>
    <w:rsid w:val="00EB63AA"/>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locked/>
    <w:rsid w:val="00EB63AA"/>
    <w:rPr>
      <w:b/>
      <w:noProof/>
      <w:sz w:val="22"/>
      <w:szCs w:val="22"/>
      <w:lang w:val="lt-LT" w:eastAsia="en-US"/>
    </w:rPr>
  </w:style>
  <w:style w:type="paragraph" w:customStyle="1" w:styleId="TTEMEASMCA">
    <w:name w:val="TT EMEA_SMCA"/>
    <w:basedOn w:val="Antrat1"/>
    <w:link w:val="TTEMEASMCAChar"/>
    <w:autoRedefine/>
    <w:uiPriority w:val="99"/>
    <w:rsid w:val="00EB63AA"/>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EB63AA"/>
    <w:rPr>
      <w:b/>
      <w:caps/>
      <w:sz w:val="22"/>
      <w:szCs w:val="22"/>
      <w:lang w:val="en-US" w:eastAsia="en-US"/>
    </w:rPr>
  </w:style>
  <w:style w:type="paragraph" w:customStyle="1" w:styleId="BTAnIIEMEASMCA">
    <w:name w:val="BT(AnII) EMEA_SMCA"/>
    <w:basedOn w:val="Debesliotekstas"/>
    <w:autoRedefine/>
    <w:uiPriority w:val="99"/>
    <w:rsid w:val="00EB63AA"/>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EB63AA"/>
    <w:rPr>
      <w:rFonts w:eastAsia="Times New Roman"/>
      <w:sz w:val="22"/>
      <w:szCs w:val="22"/>
      <w:u w:val="single"/>
      <w:lang w:val="lt-LT" w:eastAsia="en-US"/>
    </w:rPr>
  </w:style>
  <w:style w:type="paragraph" w:customStyle="1" w:styleId="PI-2EMEASMCA">
    <w:name w:val="PI-2 EMEA_SMCA"/>
    <w:basedOn w:val="Antrat3"/>
    <w:autoRedefine/>
    <w:uiPriority w:val="99"/>
    <w:rsid w:val="00EB63AA"/>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link w:val="PI-1EMEASMCAChar"/>
    <w:autoRedefine/>
    <w:uiPriority w:val="99"/>
    <w:rsid w:val="00EB63AA"/>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EMEASMCAChar">
    <w:name w:val="PI-1 EMEA_SMCA Char"/>
    <w:link w:val="PI-1EMEASMCA"/>
    <w:uiPriority w:val="99"/>
    <w:locked/>
    <w:rsid w:val="00EB63AA"/>
    <w:rPr>
      <w:b/>
      <w:sz w:val="22"/>
      <w:szCs w:val="22"/>
      <w:lang w:val="lt-LT" w:eastAsia="en-US"/>
    </w:rPr>
  </w:style>
  <w:style w:type="character" w:styleId="Puslapioinaosnuoroda">
    <w:name w:val="footnote reference"/>
    <w:uiPriority w:val="99"/>
    <w:rsid w:val="00EB63AA"/>
    <w:rPr>
      <w:vertAlign w:val="superscript"/>
    </w:rPr>
  </w:style>
  <w:style w:type="paragraph" w:styleId="Puslapioinaostekstas">
    <w:name w:val="footnote text"/>
    <w:basedOn w:val="prastasis"/>
    <w:next w:val="prastasis"/>
    <w:link w:val="PuslapioinaostekstasDiagrama"/>
    <w:uiPriority w:val="99"/>
    <w:rsid w:val="00EB63AA"/>
    <w:rPr>
      <w:rFonts w:ascii="TimesLT" w:hAnsi="TimesLT" w:cs="Arial Unicode MS"/>
      <w:sz w:val="20"/>
      <w:lang w:val="en-GB" w:eastAsia="lt-LT" w:bidi="bo-CN"/>
    </w:rPr>
  </w:style>
  <w:style w:type="character" w:customStyle="1" w:styleId="PuslapioinaostekstasDiagrama">
    <w:name w:val="Puslapio išnašos tekstas Diagrama"/>
    <w:link w:val="Puslapioinaostekstas"/>
    <w:uiPriority w:val="99"/>
    <w:rsid w:val="00EB63AA"/>
    <w:rPr>
      <w:rFonts w:ascii="TimesLT" w:hAnsi="TimesLT" w:cs="Arial Unicode MS"/>
      <w:lang w:val="en-GB" w:eastAsia="lt-LT" w:bidi="bo-CN"/>
    </w:rPr>
  </w:style>
  <w:style w:type="paragraph" w:customStyle="1" w:styleId="EnvelopeAddress1">
    <w:name w:val="Envelope Address1"/>
    <w:basedOn w:val="prastasis"/>
    <w:uiPriority w:val="99"/>
    <w:rsid w:val="00EB63AA"/>
    <w:pPr>
      <w:framePr w:w="7920" w:h="1980" w:hRule="exact" w:hSpace="180" w:wrap="auto" w:hAnchor="page" w:xAlign="center" w:yAlign="bottom"/>
      <w:ind w:left="2880"/>
    </w:pPr>
    <w:rPr>
      <w:rFonts w:ascii="TimesLT" w:hAnsi="TimesLT"/>
      <w:lang w:val="en-GB" w:eastAsia="lt-LT"/>
    </w:rPr>
  </w:style>
  <w:style w:type="paragraph" w:customStyle="1" w:styleId="EnvelopeReturn1">
    <w:name w:val="Envelope Return1"/>
    <w:basedOn w:val="prastasis"/>
    <w:uiPriority w:val="99"/>
    <w:rsid w:val="00EB63AA"/>
    <w:rPr>
      <w:rFonts w:ascii="TimesLT" w:hAnsi="TimesLT"/>
      <w:lang w:val="en-GB" w:eastAsia="lt-LT"/>
    </w:rPr>
  </w:style>
  <w:style w:type="paragraph" w:customStyle="1" w:styleId="EndnoteText1">
    <w:name w:val="Endnote Text1"/>
    <w:basedOn w:val="prastasis"/>
    <w:uiPriority w:val="99"/>
    <w:rsid w:val="00EB63AA"/>
    <w:rPr>
      <w:rFonts w:ascii="TimesLT" w:hAnsi="TimesLT"/>
      <w:sz w:val="20"/>
      <w:lang w:val="en-US" w:eastAsia="lt-LT"/>
    </w:rPr>
  </w:style>
  <w:style w:type="paragraph" w:customStyle="1" w:styleId="EMEAHeading1NoIndent">
    <w:name w:val="EMEA Heading 1 No Indent"/>
    <w:basedOn w:val="prastasis"/>
    <w:next w:val="prastasis"/>
    <w:uiPriority w:val="99"/>
    <w:rsid w:val="00EB63AA"/>
    <w:pPr>
      <w:keepNext/>
      <w:keepLines/>
      <w:outlineLvl w:val="0"/>
    </w:pPr>
    <w:rPr>
      <w:b/>
      <w:caps/>
      <w:sz w:val="22"/>
      <w:lang w:val="en-GB" w:eastAsia="en-US"/>
    </w:rPr>
  </w:style>
  <w:style w:type="paragraph" w:customStyle="1" w:styleId="EMEAHeading1">
    <w:name w:val="EMEA Heading 1"/>
    <w:basedOn w:val="prastasis"/>
    <w:next w:val="prastasis"/>
    <w:uiPriority w:val="99"/>
    <w:rsid w:val="00EB63AA"/>
    <w:pPr>
      <w:keepNext/>
      <w:keepLines/>
      <w:ind w:left="567" w:hanging="567"/>
      <w:outlineLvl w:val="0"/>
    </w:pPr>
    <w:rPr>
      <w:b/>
      <w:caps/>
      <w:sz w:val="22"/>
      <w:lang w:val="en-GB" w:eastAsia="en-US"/>
    </w:rPr>
  </w:style>
  <w:style w:type="character" w:customStyle="1" w:styleId="CharChar10">
    <w:name w:val="Char Char10"/>
    <w:uiPriority w:val="99"/>
    <w:locked/>
    <w:rsid w:val="00EB63AA"/>
    <w:rPr>
      <w:i/>
      <w:sz w:val="22"/>
      <w:lang w:val="en-US" w:eastAsia="lt-LT"/>
    </w:rPr>
  </w:style>
  <w:style w:type="character" w:customStyle="1" w:styleId="CharChar9">
    <w:name w:val="Char Char9"/>
    <w:uiPriority w:val="99"/>
    <w:locked/>
    <w:rsid w:val="00EB63AA"/>
    <w:rPr>
      <w:i/>
      <w:sz w:val="22"/>
      <w:lang w:val="lt-LT" w:eastAsia="lt-LT"/>
    </w:rPr>
  </w:style>
  <w:style w:type="character" w:customStyle="1" w:styleId="CharChar8">
    <w:name w:val="Char Char8"/>
    <w:uiPriority w:val="99"/>
    <w:locked/>
    <w:rsid w:val="00EB63AA"/>
    <w:rPr>
      <w:b/>
      <w:sz w:val="22"/>
      <w:u w:val="single"/>
      <w:lang w:val="lt-LT" w:eastAsia="lt-LT"/>
    </w:rPr>
  </w:style>
  <w:style w:type="character" w:customStyle="1" w:styleId="CharChar7">
    <w:name w:val="Char Char7"/>
    <w:uiPriority w:val="99"/>
    <w:locked/>
    <w:rsid w:val="00EB63AA"/>
    <w:rPr>
      <w:rFonts w:ascii="TimesLT" w:hAnsi="TimesLT"/>
      <w:sz w:val="24"/>
      <w:lang w:val="en-GB" w:eastAsia="lt-LT"/>
    </w:rPr>
  </w:style>
  <w:style w:type="character" w:customStyle="1" w:styleId="CharChar6">
    <w:name w:val="Char Char6"/>
    <w:uiPriority w:val="99"/>
    <w:locked/>
    <w:rsid w:val="00EB63AA"/>
    <w:rPr>
      <w:rFonts w:ascii="TimesLT" w:hAnsi="TimesLT"/>
      <w:sz w:val="24"/>
      <w:lang w:val="en-GB" w:eastAsia="lt-LT"/>
    </w:rPr>
  </w:style>
  <w:style w:type="character" w:customStyle="1" w:styleId="CharChar5">
    <w:name w:val="Char Char5"/>
    <w:uiPriority w:val="99"/>
    <w:semiHidden/>
    <w:locked/>
    <w:rsid w:val="00EB63AA"/>
    <w:rPr>
      <w:rFonts w:ascii="TimesLT" w:hAnsi="TimesLT"/>
      <w:lang w:val="en-GB" w:eastAsia="lt-LT"/>
    </w:rPr>
  </w:style>
  <w:style w:type="character" w:customStyle="1" w:styleId="CharChar4">
    <w:name w:val="Char Char4"/>
    <w:uiPriority w:val="99"/>
    <w:locked/>
    <w:rsid w:val="00EB63AA"/>
    <w:rPr>
      <w:sz w:val="22"/>
      <w:lang w:val="en-US" w:eastAsia="lt-LT"/>
    </w:rPr>
  </w:style>
  <w:style w:type="character" w:customStyle="1" w:styleId="CharChar3">
    <w:name w:val="Char Char3"/>
    <w:uiPriority w:val="99"/>
    <w:semiHidden/>
    <w:locked/>
    <w:rsid w:val="00EB63AA"/>
    <w:rPr>
      <w:rFonts w:ascii="Tahoma" w:hAnsi="Tahoma"/>
      <w:sz w:val="16"/>
      <w:lang w:val="en-US" w:eastAsia="lt-LT"/>
    </w:rPr>
  </w:style>
  <w:style w:type="character" w:customStyle="1" w:styleId="CharChar2">
    <w:name w:val="Char Char2"/>
    <w:uiPriority w:val="99"/>
    <w:locked/>
    <w:rsid w:val="00EB63AA"/>
    <w:rPr>
      <w:b/>
      <w:kern w:val="28"/>
      <w:sz w:val="22"/>
      <w:lang w:val="lt-LT" w:eastAsia="lt-LT"/>
    </w:rPr>
  </w:style>
  <w:style w:type="character" w:customStyle="1" w:styleId="CharChar1">
    <w:name w:val="Char Char1"/>
    <w:uiPriority w:val="99"/>
    <w:semiHidden/>
    <w:locked/>
    <w:rsid w:val="00EB63AA"/>
    <w:rPr>
      <w:rFonts w:ascii="TimesLT" w:hAnsi="TimesLT"/>
      <w:lang w:val="en-US" w:eastAsia="lt-LT"/>
    </w:rPr>
  </w:style>
  <w:style w:type="character" w:customStyle="1" w:styleId="CharChar">
    <w:name w:val="Char Char"/>
    <w:uiPriority w:val="99"/>
    <w:semiHidden/>
    <w:locked/>
    <w:rsid w:val="00EB63AA"/>
    <w:rPr>
      <w:rFonts w:ascii="TimesLT" w:hAnsi="TimesLT"/>
      <w:b/>
      <w:lang w:val="en-US" w:eastAsia="lt-LT"/>
    </w:rPr>
  </w:style>
  <w:style w:type="character" w:customStyle="1" w:styleId="CharChar71">
    <w:name w:val="Char Char71"/>
    <w:uiPriority w:val="99"/>
    <w:rsid w:val="00EB63AA"/>
    <w:rPr>
      <w:rFonts w:ascii="TimesLT" w:hAnsi="TimesLT"/>
      <w:sz w:val="24"/>
      <w:lang w:val="en-GB" w:eastAsia="lt-LT"/>
    </w:rPr>
  </w:style>
  <w:style w:type="character" w:customStyle="1" w:styleId="CharChar61">
    <w:name w:val="Char Char61"/>
    <w:uiPriority w:val="99"/>
    <w:rsid w:val="00EB63AA"/>
    <w:rPr>
      <w:rFonts w:ascii="TimesLT" w:hAnsi="TimesLT"/>
      <w:sz w:val="24"/>
      <w:lang w:val="en-GB" w:eastAsia="lt-LT"/>
    </w:rPr>
  </w:style>
  <w:style w:type="table" w:customStyle="1" w:styleId="Tabelamrea1">
    <w:name w:val="Tabela – mreža1"/>
    <w:basedOn w:val="prastojilentel"/>
    <w:next w:val="Lentelstinklelis"/>
    <w:uiPriority w:val="59"/>
    <w:rsid w:val="00EB63A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next w:val="Sraopastraipa"/>
    <w:uiPriority w:val="34"/>
    <w:qFormat/>
    <w:rsid w:val="00EB63AA"/>
    <w:pPr>
      <w:spacing w:after="160" w:line="259" w:lineRule="auto"/>
      <w:ind w:left="720"/>
      <w:contextualSpacing/>
    </w:pPr>
    <w:rPr>
      <w:rFonts w:ascii="Calibri" w:hAnsi="Calibri"/>
      <w:sz w:val="22"/>
      <w:szCs w:val="22"/>
      <w:lang w:val="lt-LT" w:eastAsia="en-US"/>
    </w:rPr>
  </w:style>
  <w:style w:type="character" w:customStyle="1" w:styleId="apple-converted-space">
    <w:name w:val="apple-converted-space"/>
    <w:rsid w:val="00EB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FD33-BF84-4EF1-B42A-E98BCD4C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11517</Characters>
  <Application>Microsoft Office Word</Application>
  <DocSecurity>0</DocSecurity>
  <Lines>95</Lines>
  <Paragraphs>26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13228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Birutė Valkauskaitė</cp:lastModifiedBy>
  <cp:revision>2</cp:revision>
  <dcterms:created xsi:type="dcterms:W3CDTF">2024-05-09T09:23:00Z</dcterms:created>
  <dcterms:modified xsi:type="dcterms:W3CDTF">2024-05-09T09:23:00Z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Silodosin</vt:lpwstr>
  </property>
  <property fmtid="{D5CDD505-2E9C-101B-9397-08002B2CF9AE}" pid="4" name="ph_pharm_form">
    <vt:lpwstr>capsules, hard, --</vt:lpwstr>
  </property>
  <property fmtid="{D5CDD505-2E9C-101B-9397-08002B2CF9AE}" pid="5" name="ph_unit_measure">
    <vt:lpwstr>mg,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SmPCPIL131118_1</vt:lpwstr>
  </property>
  <property fmtid="{D5CDD505-2E9C-101B-9397-08002B2CF9AE}" pid="9" name="ph_strength_custom">
    <vt:lpwstr>4, 8</vt:lpwstr>
  </property>
  <property fmtid="{D5CDD505-2E9C-101B-9397-08002B2CF9AE}" pid="10" name="mp_document_code">
    <vt:lpwstr>1.3.1</vt:lpwstr>
  </property>
  <property fmtid="{D5CDD505-2E9C-101B-9397-08002B2CF9AE}" pid="11" name="drz1">
    <vt:lpwstr>--</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