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41E7" w14:textId="77777777" w:rsidR="007E48C9" w:rsidRPr="000C11CB" w:rsidRDefault="007E48C9" w:rsidP="007E48C9">
      <w:pPr>
        <w:widowControl w:val="0"/>
        <w:spacing w:after="0" w:line="240" w:lineRule="auto"/>
        <w:ind w:left="567" w:hanging="567"/>
        <w:jc w:val="center"/>
        <w:rPr>
          <w:rFonts w:ascii="Times New Roman" w:hAnsi="Times New Roman"/>
        </w:rPr>
      </w:pPr>
      <w:bookmarkStart w:id="0" w:name="Tab"/>
      <w:bookmarkEnd w:id="0"/>
    </w:p>
    <w:p w14:paraId="5B1EF330" w14:textId="77777777" w:rsidR="007E48C9" w:rsidRPr="000C11CB" w:rsidRDefault="007E48C9" w:rsidP="007E48C9">
      <w:pPr>
        <w:widowControl w:val="0"/>
        <w:spacing w:after="0" w:line="240" w:lineRule="auto"/>
        <w:jc w:val="center"/>
        <w:rPr>
          <w:rFonts w:ascii="Times New Roman" w:hAnsi="Times New Roman"/>
        </w:rPr>
      </w:pPr>
    </w:p>
    <w:p w14:paraId="4D646216" w14:textId="77777777" w:rsidR="007E48C9" w:rsidRPr="000C11CB" w:rsidRDefault="007E48C9" w:rsidP="007E48C9">
      <w:pPr>
        <w:widowControl w:val="0"/>
        <w:spacing w:after="0" w:line="240" w:lineRule="auto"/>
        <w:jc w:val="center"/>
        <w:rPr>
          <w:rFonts w:ascii="Times New Roman" w:hAnsi="Times New Roman"/>
        </w:rPr>
      </w:pPr>
    </w:p>
    <w:p w14:paraId="1F13C42E" w14:textId="77777777" w:rsidR="007E48C9" w:rsidRPr="000C11CB" w:rsidRDefault="007E48C9" w:rsidP="007E48C9">
      <w:pPr>
        <w:widowControl w:val="0"/>
        <w:spacing w:after="0" w:line="240" w:lineRule="auto"/>
        <w:jc w:val="center"/>
        <w:rPr>
          <w:rFonts w:ascii="Times New Roman" w:hAnsi="Times New Roman"/>
        </w:rPr>
      </w:pPr>
    </w:p>
    <w:p w14:paraId="5459D88D" w14:textId="77777777" w:rsidR="007E48C9" w:rsidRPr="000C11CB" w:rsidRDefault="007E48C9" w:rsidP="007E48C9">
      <w:pPr>
        <w:widowControl w:val="0"/>
        <w:spacing w:after="0" w:line="240" w:lineRule="auto"/>
        <w:jc w:val="center"/>
        <w:rPr>
          <w:rFonts w:ascii="Times New Roman" w:hAnsi="Times New Roman"/>
        </w:rPr>
      </w:pPr>
    </w:p>
    <w:p w14:paraId="15D569C6" w14:textId="77777777" w:rsidR="007E48C9" w:rsidRPr="000C11CB" w:rsidRDefault="007E48C9" w:rsidP="007E48C9">
      <w:pPr>
        <w:widowControl w:val="0"/>
        <w:spacing w:after="0" w:line="240" w:lineRule="auto"/>
        <w:jc w:val="center"/>
        <w:rPr>
          <w:rFonts w:ascii="Times New Roman" w:hAnsi="Times New Roman"/>
        </w:rPr>
      </w:pPr>
    </w:p>
    <w:p w14:paraId="37478E86" w14:textId="77777777" w:rsidR="007E48C9" w:rsidRPr="000C11CB" w:rsidRDefault="007E48C9" w:rsidP="007E48C9">
      <w:pPr>
        <w:widowControl w:val="0"/>
        <w:spacing w:after="0" w:line="240" w:lineRule="auto"/>
        <w:jc w:val="center"/>
        <w:rPr>
          <w:rFonts w:ascii="Times New Roman" w:hAnsi="Times New Roman"/>
        </w:rPr>
      </w:pPr>
    </w:p>
    <w:p w14:paraId="4F3369FE" w14:textId="77777777" w:rsidR="007E48C9" w:rsidRPr="000C11CB" w:rsidRDefault="007E48C9" w:rsidP="007E48C9">
      <w:pPr>
        <w:widowControl w:val="0"/>
        <w:spacing w:after="0" w:line="240" w:lineRule="auto"/>
        <w:jc w:val="center"/>
        <w:rPr>
          <w:rFonts w:ascii="Times New Roman" w:hAnsi="Times New Roman"/>
        </w:rPr>
      </w:pPr>
    </w:p>
    <w:p w14:paraId="027621C6" w14:textId="77777777" w:rsidR="007E48C9" w:rsidRPr="000C11CB" w:rsidRDefault="007E48C9" w:rsidP="007E48C9">
      <w:pPr>
        <w:widowControl w:val="0"/>
        <w:spacing w:after="0" w:line="240" w:lineRule="auto"/>
        <w:jc w:val="center"/>
        <w:rPr>
          <w:rFonts w:ascii="Times New Roman" w:hAnsi="Times New Roman"/>
        </w:rPr>
      </w:pPr>
    </w:p>
    <w:p w14:paraId="08FA5D02" w14:textId="77777777" w:rsidR="007E48C9" w:rsidRPr="000C11CB" w:rsidRDefault="007E48C9" w:rsidP="007E48C9">
      <w:pPr>
        <w:widowControl w:val="0"/>
        <w:spacing w:after="0" w:line="240" w:lineRule="auto"/>
        <w:jc w:val="center"/>
        <w:rPr>
          <w:rFonts w:ascii="Times New Roman" w:hAnsi="Times New Roman"/>
        </w:rPr>
      </w:pPr>
    </w:p>
    <w:p w14:paraId="07CED26D" w14:textId="77777777" w:rsidR="007E48C9" w:rsidRPr="000C11CB" w:rsidRDefault="007E48C9" w:rsidP="007E48C9">
      <w:pPr>
        <w:widowControl w:val="0"/>
        <w:spacing w:after="0" w:line="240" w:lineRule="auto"/>
        <w:jc w:val="center"/>
        <w:rPr>
          <w:rFonts w:ascii="Times New Roman" w:hAnsi="Times New Roman"/>
        </w:rPr>
      </w:pPr>
    </w:p>
    <w:p w14:paraId="246B48A7" w14:textId="77777777" w:rsidR="007E48C9" w:rsidRPr="000C11CB" w:rsidRDefault="007E48C9" w:rsidP="007E48C9">
      <w:pPr>
        <w:widowControl w:val="0"/>
        <w:spacing w:after="0" w:line="240" w:lineRule="auto"/>
        <w:jc w:val="center"/>
        <w:rPr>
          <w:rFonts w:ascii="Times New Roman" w:hAnsi="Times New Roman"/>
        </w:rPr>
      </w:pPr>
    </w:p>
    <w:p w14:paraId="42CEE791" w14:textId="77777777" w:rsidR="007E48C9" w:rsidRPr="000C11CB" w:rsidRDefault="007E48C9" w:rsidP="007E48C9">
      <w:pPr>
        <w:widowControl w:val="0"/>
        <w:spacing w:after="0" w:line="240" w:lineRule="auto"/>
        <w:jc w:val="center"/>
        <w:rPr>
          <w:rFonts w:ascii="Times New Roman" w:hAnsi="Times New Roman"/>
        </w:rPr>
      </w:pPr>
    </w:p>
    <w:p w14:paraId="169681C4" w14:textId="77777777" w:rsidR="007E48C9" w:rsidRPr="000C11CB" w:rsidRDefault="007E48C9" w:rsidP="007E48C9">
      <w:pPr>
        <w:widowControl w:val="0"/>
        <w:spacing w:after="0" w:line="240" w:lineRule="auto"/>
        <w:jc w:val="center"/>
        <w:rPr>
          <w:rFonts w:ascii="Times New Roman" w:hAnsi="Times New Roman"/>
        </w:rPr>
      </w:pPr>
    </w:p>
    <w:p w14:paraId="26FCF8BF" w14:textId="77777777" w:rsidR="007E48C9" w:rsidRPr="000C11CB" w:rsidRDefault="007E48C9" w:rsidP="007E48C9">
      <w:pPr>
        <w:widowControl w:val="0"/>
        <w:spacing w:after="0" w:line="240" w:lineRule="auto"/>
        <w:jc w:val="center"/>
        <w:rPr>
          <w:rFonts w:ascii="Times New Roman" w:hAnsi="Times New Roman"/>
        </w:rPr>
      </w:pPr>
    </w:p>
    <w:p w14:paraId="51DF883C" w14:textId="77777777" w:rsidR="007E48C9" w:rsidRPr="000C11CB" w:rsidRDefault="007E48C9" w:rsidP="007E48C9">
      <w:pPr>
        <w:widowControl w:val="0"/>
        <w:spacing w:after="0" w:line="240" w:lineRule="auto"/>
        <w:jc w:val="center"/>
        <w:rPr>
          <w:rFonts w:ascii="Times New Roman" w:hAnsi="Times New Roman"/>
        </w:rPr>
      </w:pPr>
    </w:p>
    <w:p w14:paraId="077A3F44" w14:textId="77777777" w:rsidR="007E48C9" w:rsidRPr="000C11CB" w:rsidRDefault="007E48C9" w:rsidP="007E48C9">
      <w:pPr>
        <w:widowControl w:val="0"/>
        <w:spacing w:after="0" w:line="240" w:lineRule="auto"/>
        <w:jc w:val="center"/>
        <w:rPr>
          <w:rFonts w:ascii="Times New Roman" w:hAnsi="Times New Roman"/>
        </w:rPr>
      </w:pPr>
    </w:p>
    <w:p w14:paraId="77D9C288" w14:textId="77777777" w:rsidR="007E48C9" w:rsidRPr="000C11CB" w:rsidRDefault="007E48C9" w:rsidP="007E48C9">
      <w:pPr>
        <w:widowControl w:val="0"/>
        <w:spacing w:after="0" w:line="240" w:lineRule="auto"/>
        <w:jc w:val="center"/>
        <w:rPr>
          <w:rFonts w:ascii="Times New Roman" w:hAnsi="Times New Roman"/>
        </w:rPr>
      </w:pPr>
    </w:p>
    <w:p w14:paraId="7808C966" w14:textId="77777777" w:rsidR="007E48C9" w:rsidRPr="000C11CB" w:rsidRDefault="007E48C9" w:rsidP="007E48C9">
      <w:pPr>
        <w:widowControl w:val="0"/>
        <w:spacing w:after="0" w:line="240" w:lineRule="auto"/>
        <w:jc w:val="center"/>
        <w:rPr>
          <w:rFonts w:ascii="Times New Roman" w:hAnsi="Times New Roman"/>
        </w:rPr>
      </w:pPr>
    </w:p>
    <w:p w14:paraId="042340C6" w14:textId="77777777" w:rsidR="007E48C9" w:rsidRPr="000C11CB" w:rsidRDefault="007E48C9" w:rsidP="007E48C9">
      <w:pPr>
        <w:widowControl w:val="0"/>
        <w:spacing w:after="0" w:line="240" w:lineRule="auto"/>
        <w:jc w:val="center"/>
        <w:rPr>
          <w:rFonts w:ascii="Times New Roman" w:hAnsi="Times New Roman"/>
        </w:rPr>
      </w:pPr>
    </w:p>
    <w:p w14:paraId="5778A300" w14:textId="77777777" w:rsidR="007E48C9" w:rsidRPr="000C11CB" w:rsidRDefault="007E48C9" w:rsidP="007E48C9">
      <w:pPr>
        <w:widowControl w:val="0"/>
        <w:spacing w:after="0" w:line="240" w:lineRule="auto"/>
        <w:jc w:val="center"/>
        <w:rPr>
          <w:rFonts w:ascii="Times New Roman" w:hAnsi="Times New Roman"/>
        </w:rPr>
      </w:pPr>
    </w:p>
    <w:p w14:paraId="4A12243F" w14:textId="77777777" w:rsidR="007E48C9" w:rsidRPr="000C11CB" w:rsidRDefault="007E48C9" w:rsidP="007E48C9">
      <w:pPr>
        <w:widowControl w:val="0"/>
        <w:spacing w:after="0" w:line="240" w:lineRule="auto"/>
        <w:jc w:val="center"/>
        <w:rPr>
          <w:rFonts w:ascii="Times New Roman" w:hAnsi="Times New Roman"/>
        </w:rPr>
      </w:pPr>
    </w:p>
    <w:p w14:paraId="35055848" w14:textId="77777777" w:rsidR="007E48C9" w:rsidRPr="000C11CB" w:rsidRDefault="007E48C9" w:rsidP="007E48C9">
      <w:pPr>
        <w:widowControl w:val="0"/>
        <w:spacing w:after="0" w:line="240" w:lineRule="auto"/>
        <w:jc w:val="center"/>
        <w:rPr>
          <w:rFonts w:ascii="Times New Roman" w:hAnsi="Times New Roman"/>
        </w:rPr>
      </w:pPr>
    </w:p>
    <w:p w14:paraId="2918A25E" w14:textId="77777777" w:rsidR="007E48C9" w:rsidRPr="000C11CB" w:rsidRDefault="007E48C9" w:rsidP="007E48C9">
      <w:pPr>
        <w:widowControl w:val="0"/>
        <w:spacing w:after="0" w:line="240" w:lineRule="auto"/>
        <w:jc w:val="center"/>
        <w:rPr>
          <w:rFonts w:ascii="Times New Roman" w:hAnsi="Times New Roman"/>
          <w:b/>
        </w:rPr>
      </w:pPr>
      <w:r w:rsidRPr="000C11CB">
        <w:rPr>
          <w:rFonts w:ascii="Times New Roman" w:hAnsi="Times New Roman"/>
          <w:b/>
        </w:rPr>
        <w:t>I PRIEDAS</w:t>
      </w:r>
    </w:p>
    <w:p w14:paraId="3119AC51" w14:textId="77777777" w:rsidR="007E48C9" w:rsidRPr="000C11CB" w:rsidRDefault="007E48C9" w:rsidP="007E48C9">
      <w:pPr>
        <w:widowControl w:val="0"/>
        <w:spacing w:after="0" w:line="240" w:lineRule="auto"/>
        <w:jc w:val="center"/>
        <w:rPr>
          <w:rFonts w:ascii="Times New Roman" w:hAnsi="Times New Roman"/>
        </w:rPr>
      </w:pPr>
    </w:p>
    <w:p w14:paraId="40F473CC" w14:textId="77777777" w:rsidR="007E48C9" w:rsidRPr="000C11CB" w:rsidRDefault="007E48C9" w:rsidP="007E48C9">
      <w:pPr>
        <w:widowControl w:val="0"/>
        <w:spacing w:after="0" w:line="240" w:lineRule="auto"/>
        <w:jc w:val="center"/>
        <w:rPr>
          <w:rFonts w:ascii="Times New Roman" w:hAnsi="Times New Roman"/>
          <w:b/>
        </w:rPr>
      </w:pPr>
      <w:r w:rsidRPr="000C11CB">
        <w:rPr>
          <w:rFonts w:ascii="Times New Roman" w:hAnsi="Times New Roman"/>
          <w:b/>
        </w:rPr>
        <w:t>PREPARATO CHARAKTERISTIKŲ SANTRAUKA</w:t>
      </w:r>
    </w:p>
    <w:p w14:paraId="7D0B20D0" w14:textId="77777777" w:rsidR="007E48C9" w:rsidRPr="000C11CB" w:rsidRDefault="007E48C9" w:rsidP="007E48C9">
      <w:pPr>
        <w:widowControl w:val="0"/>
        <w:spacing w:after="0" w:line="240" w:lineRule="auto"/>
        <w:jc w:val="center"/>
        <w:rPr>
          <w:rFonts w:ascii="Times New Roman" w:hAnsi="Times New Roman"/>
        </w:rPr>
      </w:pPr>
    </w:p>
    <w:p w14:paraId="2EF6C53F"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br w:type="page"/>
      </w:r>
      <w:r w:rsidRPr="000C11CB">
        <w:rPr>
          <w:rFonts w:ascii="Times New Roman" w:hAnsi="Times New Roman"/>
          <w:b/>
        </w:rPr>
        <w:lastRenderedPageBreak/>
        <w:t>1.</w:t>
      </w:r>
      <w:r w:rsidRPr="000C11CB">
        <w:rPr>
          <w:rFonts w:ascii="Times New Roman" w:hAnsi="Times New Roman"/>
          <w:b/>
        </w:rPr>
        <w:tab/>
        <w:t>VAISTINIO PREPARATO PAVADINIMAS</w:t>
      </w:r>
    </w:p>
    <w:p w14:paraId="4BF9DB20" w14:textId="77777777" w:rsidR="007E48C9" w:rsidRPr="000C11CB" w:rsidRDefault="007E48C9" w:rsidP="007E48C9">
      <w:pPr>
        <w:widowControl w:val="0"/>
        <w:spacing w:after="0" w:line="240" w:lineRule="auto"/>
        <w:ind w:left="567" w:hanging="567"/>
        <w:rPr>
          <w:rFonts w:ascii="Times New Roman" w:hAnsi="Times New Roman"/>
        </w:rPr>
      </w:pPr>
    </w:p>
    <w:p w14:paraId="4B584147"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5947F2">
        <w:rPr>
          <w:rFonts w:ascii="Times New Roman" w:hAnsi="Times New Roman"/>
        </w:rPr>
        <w:t>/</w:t>
      </w:r>
      <w:proofErr w:type="spellStart"/>
      <w:r w:rsidR="005947F2">
        <w:rPr>
          <w:rFonts w:ascii="Times New Roman" w:hAnsi="Times New Roman"/>
        </w:rPr>
        <w:t>Clavulanic</w:t>
      </w:r>
      <w:proofErr w:type="spellEnd"/>
      <w:r w:rsidR="005947F2">
        <w:rPr>
          <w:rFonts w:ascii="Times New Roman" w:hAnsi="Times New Roman"/>
        </w:rPr>
        <w:t xml:space="preserve"> </w:t>
      </w:r>
      <w:proofErr w:type="spellStart"/>
      <w:r w:rsidR="005947F2">
        <w:rPr>
          <w:rFonts w:ascii="Times New Roman" w:hAnsi="Times New Roman"/>
        </w:rPr>
        <w:t>acid</w:t>
      </w:r>
      <w:proofErr w:type="spellEnd"/>
      <w:r w:rsidR="005947F2">
        <w:rPr>
          <w:rFonts w:ascii="Times New Roman" w:hAnsi="Times New Roman"/>
        </w:rPr>
        <w:t xml:space="preserve"> </w:t>
      </w:r>
      <w:proofErr w:type="spellStart"/>
      <w:r w:rsidR="000C11CB" w:rsidRPr="000C11CB">
        <w:rPr>
          <w:rFonts w:ascii="Times New Roman" w:hAnsi="Times New Roman"/>
        </w:rPr>
        <w:t>Siromed</w:t>
      </w:r>
      <w:proofErr w:type="spellEnd"/>
      <w:r w:rsidR="007E48C9" w:rsidRPr="000C11CB">
        <w:rPr>
          <w:rFonts w:ascii="Times New Roman" w:hAnsi="Times New Roman"/>
        </w:rPr>
        <w:t xml:space="preserve"> 875 mg/125 mg plėvele dengtos tabletės</w:t>
      </w:r>
    </w:p>
    <w:p w14:paraId="13CD14CA" w14:textId="77777777" w:rsidR="007E48C9" w:rsidRPr="000C11CB" w:rsidRDefault="007E48C9" w:rsidP="007E48C9">
      <w:pPr>
        <w:widowControl w:val="0"/>
        <w:spacing w:after="0" w:line="240" w:lineRule="auto"/>
        <w:rPr>
          <w:rFonts w:ascii="Times New Roman" w:hAnsi="Times New Roman"/>
          <w:b/>
        </w:rPr>
      </w:pPr>
    </w:p>
    <w:p w14:paraId="3DA3549C" w14:textId="77777777" w:rsidR="007E48C9" w:rsidRPr="000C11CB" w:rsidRDefault="007E48C9" w:rsidP="007E48C9">
      <w:pPr>
        <w:widowControl w:val="0"/>
        <w:spacing w:after="0" w:line="240" w:lineRule="auto"/>
        <w:ind w:left="567" w:hanging="567"/>
        <w:rPr>
          <w:rFonts w:ascii="Times New Roman" w:hAnsi="Times New Roman"/>
        </w:rPr>
      </w:pPr>
    </w:p>
    <w:p w14:paraId="3DF1CC99"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2.</w:t>
      </w:r>
      <w:r w:rsidRPr="000C11CB">
        <w:rPr>
          <w:rFonts w:ascii="Times New Roman" w:hAnsi="Times New Roman"/>
          <w:b/>
          <w:caps/>
        </w:rPr>
        <w:tab/>
        <w:t>kokybinė ir kiekybinė sudėtis</w:t>
      </w:r>
    </w:p>
    <w:p w14:paraId="0042E0F4" w14:textId="77777777" w:rsidR="007E48C9" w:rsidRPr="000C11CB" w:rsidRDefault="007E48C9" w:rsidP="007E48C9">
      <w:pPr>
        <w:widowControl w:val="0"/>
        <w:spacing w:after="0" w:line="240" w:lineRule="auto"/>
        <w:rPr>
          <w:rFonts w:ascii="Times New Roman" w:hAnsi="Times New Roman"/>
        </w:rPr>
      </w:pPr>
    </w:p>
    <w:p w14:paraId="20BC9C2D" w14:textId="77777777" w:rsidR="00832801" w:rsidRPr="000C11CB" w:rsidRDefault="00832801" w:rsidP="00832801">
      <w:pPr>
        <w:widowControl w:val="0"/>
        <w:spacing w:after="0" w:line="240" w:lineRule="auto"/>
        <w:rPr>
          <w:rFonts w:ascii="Times New Roman" w:hAnsi="Times New Roman"/>
        </w:rPr>
      </w:pPr>
      <w:r w:rsidRPr="000C11CB">
        <w:rPr>
          <w:rFonts w:ascii="Times New Roman" w:hAnsi="Times New Roman"/>
        </w:rPr>
        <w:t xml:space="preserve">Kiekvienoje plėvele dengtoje tabletėje yra </w:t>
      </w:r>
      <w:proofErr w:type="spellStart"/>
      <w:r>
        <w:rPr>
          <w:rFonts w:ascii="Times New Roman" w:hAnsi="Times New Roman"/>
        </w:rPr>
        <w:t>amoksicilino</w:t>
      </w:r>
      <w:proofErr w:type="spellEnd"/>
      <w:r>
        <w:rPr>
          <w:rFonts w:ascii="Times New Roman" w:hAnsi="Times New Roman"/>
        </w:rPr>
        <w:t xml:space="preserve"> </w:t>
      </w:r>
      <w:proofErr w:type="spellStart"/>
      <w:r>
        <w:rPr>
          <w:rFonts w:ascii="Times New Roman" w:hAnsi="Times New Roman"/>
        </w:rPr>
        <w:t>trihidrato</w:t>
      </w:r>
      <w:proofErr w:type="spellEnd"/>
      <w:r>
        <w:rPr>
          <w:rFonts w:ascii="Times New Roman" w:hAnsi="Times New Roman"/>
        </w:rPr>
        <w:t xml:space="preserve">, atitinkančio 875 mg </w:t>
      </w:r>
      <w:proofErr w:type="spellStart"/>
      <w:r>
        <w:rPr>
          <w:rFonts w:ascii="Times New Roman" w:hAnsi="Times New Roman"/>
        </w:rPr>
        <w:t>amoksicilino</w:t>
      </w:r>
      <w:proofErr w:type="spellEnd"/>
      <w:r>
        <w:rPr>
          <w:rFonts w:ascii="Times New Roman" w:hAnsi="Times New Roman"/>
        </w:rPr>
        <w:t xml:space="preserve"> </w:t>
      </w:r>
      <w:r w:rsidRPr="000C11CB">
        <w:rPr>
          <w:rFonts w:ascii="Times New Roman" w:hAnsi="Times New Roman"/>
        </w:rPr>
        <w:t xml:space="preserve">ir </w:t>
      </w:r>
      <w:r>
        <w:rPr>
          <w:rFonts w:ascii="Times New Roman" w:hAnsi="Times New Roman"/>
        </w:rPr>
        <w:t xml:space="preserve">praskiesto </w:t>
      </w:r>
      <w:r w:rsidRPr="000C11CB">
        <w:rPr>
          <w:rFonts w:ascii="Times New Roman" w:hAnsi="Times New Roman"/>
        </w:rPr>
        <w:t xml:space="preserve">kalio </w:t>
      </w:r>
      <w:proofErr w:type="spellStart"/>
      <w:r w:rsidRPr="000C11CB">
        <w:rPr>
          <w:rFonts w:ascii="Times New Roman" w:hAnsi="Times New Roman"/>
        </w:rPr>
        <w:t>klavulanato</w:t>
      </w:r>
      <w:proofErr w:type="spellEnd"/>
      <w:r>
        <w:rPr>
          <w:rFonts w:ascii="Times New Roman" w:hAnsi="Times New Roman"/>
        </w:rPr>
        <w:t xml:space="preserve">, atitinkančio 125 mg </w:t>
      </w:r>
      <w:proofErr w:type="spellStart"/>
      <w:r>
        <w:rPr>
          <w:rFonts w:ascii="Times New Roman" w:hAnsi="Times New Roman"/>
        </w:rPr>
        <w:t>klavulano</w:t>
      </w:r>
      <w:proofErr w:type="spellEnd"/>
      <w:r>
        <w:rPr>
          <w:rFonts w:ascii="Times New Roman" w:hAnsi="Times New Roman"/>
        </w:rPr>
        <w:t xml:space="preserve"> rūgšties.</w:t>
      </w:r>
    </w:p>
    <w:p w14:paraId="7EC03247" w14:textId="77777777" w:rsidR="008A53CA" w:rsidRPr="000C11CB" w:rsidRDefault="008A53CA" w:rsidP="007E48C9">
      <w:pPr>
        <w:widowControl w:val="0"/>
        <w:spacing w:after="0" w:line="240" w:lineRule="auto"/>
        <w:rPr>
          <w:rFonts w:ascii="Times New Roman" w:hAnsi="Times New Roman"/>
        </w:rPr>
      </w:pPr>
    </w:p>
    <w:p w14:paraId="2E55C468"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Visos pagalbinės medžiagos išvardytos 6.1</w:t>
      </w:r>
      <w:r w:rsidR="00AF2196">
        <w:rPr>
          <w:rFonts w:ascii="Times New Roman" w:hAnsi="Times New Roman"/>
        </w:rPr>
        <w:t> </w:t>
      </w:r>
      <w:r w:rsidRPr="000C11CB">
        <w:rPr>
          <w:rFonts w:ascii="Times New Roman" w:hAnsi="Times New Roman"/>
        </w:rPr>
        <w:t>skyriuje.</w:t>
      </w:r>
    </w:p>
    <w:p w14:paraId="2B5C91F0" w14:textId="77777777" w:rsidR="007E48C9" w:rsidRPr="000C11CB" w:rsidRDefault="007E48C9" w:rsidP="007E48C9">
      <w:pPr>
        <w:widowControl w:val="0"/>
        <w:spacing w:after="0" w:line="240" w:lineRule="auto"/>
        <w:rPr>
          <w:rFonts w:ascii="Times New Roman" w:hAnsi="Times New Roman"/>
        </w:rPr>
      </w:pPr>
    </w:p>
    <w:p w14:paraId="19577AF5" w14:textId="77777777" w:rsidR="007E48C9" w:rsidRPr="000C11CB" w:rsidRDefault="007E48C9" w:rsidP="007E48C9">
      <w:pPr>
        <w:widowControl w:val="0"/>
        <w:spacing w:after="0" w:line="240" w:lineRule="auto"/>
        <w:ind w:left="567" w:hanging="567"/>
        <w:rPr>
          <w:rFonts w:ascii="Times New Roman" w:hAnsi="Times New Roman"/>
        </w:rPr>
      </w:pPr>
    </w:p>
    <w:p w14:paraId="4C14C984"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3.</w:t>
      </w:r>
      <w:r w:rsidRPr="000C11CB">
        <w:rPr>
          <w:rFonts w:ascii="Times New Roman" w:hAnsi="Times New Roman"/>
          <w:b/>
          <w:caps/>
        </w:rPr>
        <w:tab/>
        <w:t>FARMACINĖ forma</w:t>
      </w:r>
    </w:p>
    <w:p w14:paraId="5483B5DA" w14:textId="77777777" w:rsidR="007E48C9" w:rsidRPr="000C11CB" w:rsidRDefault="007E48C9" w:rsidP="007E48C9">
      <w:pPr>
        <w:widowControl w:val="0"/>
        <w:spacing w:after="0" w:line="240" w:lineRule="auto"/>
        <w:rPr>
          <w:rFonts w:ascii="Times New Roman" w:hAnsi="Times New Roman"/>
        </w:rPr>
      </w:pPr>
    </w:p>
    <w:p w14:paraId="5BE4516C" w14:textId="3A6BE7EE"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Plėvele dengta </w:t>
      </w:r>
      <w:r w:rsidRPr="00F4655C">
        <w:rPr>
          <w:rFonts w:ascii="Times New Roman" w:hAnsi="Times New Roman"/>
        </w:rPr>
        <w:t xml:space="preserve">tabletė </w:t>
      </w:r>
    </w:p>
    <w:p w14:paraId="61148548" w14:textId="77777777" w:rsidR="007E48C9" w:rsidRPr="000C11CB" w:rsidRDefault="007E48C9" w:rsidP="007E48C9">
      <w:pPr>
        <w:widowControl w:val="0"/>
        <w:spacing w:after="0" w:line="240" w:lineRule="auto"/>
        <w:rPr>
          <w:rFonts w:ascii="Times New Roman" w:hAnsi="Times New Roman"/>
        </w:rPr>
      </w:pPr>
    </w:p>
    <w:p w14:paraId="6B4A0E52" w14:textId="77777777" w:rsidR="000A2DB8" w:rsidRDefault="00832801" w:rsidP="00F40BB5">
      <w:pPr>
        <w:spacing w:after="0" w:line="240" w:lineRule="auto"/>
        <w:rPr>
          <w:rFonts w:ascii="Times New Roman" w:hAnsi="Times New Roman"/>
        </w:rPr>
      </w:pPr>
      <w:r w:rsidRPr="000C11CB">
        <w:rPr>
          <w:rFonts w:ascii="Times New Roman" w:hAnsi="Times New Roman"/>
        </w:rPr>
        <w:t xml:space="preserve">Baltos </w:t>
      </w:r>
      <w:r>
        <w:rPr>
          <w:rFonts w:ascii="Times New Roman" w:hAnsi="Times New Roman"/>
        </w:rPr>
        <w:t>arba beveik baltos</w:t>
      </w:r>
      <w:r w:rsidRPr="000044CB">
        <w:rPr>
          <w:rFonts w:ascii="Times New Roman" w:hAnsi="Times New Roman"/>
        </w:rPr>
        <w:t xml:space="preserve">, </w:t>
      </w:r>
      <w:r w:rsidRPr="00F40BB5">
        <w:rPr>
          <w:rFonts w:ascii="Times New Roman" w:hAnsi="Times New Roman"/>
        </w:rPr>
        <w:t>pailgos,</w:t>
      </w:r>
      <w:r w:rsidRPr="000044CB">
        <w:rPr>
          <w:rFonts w:ascii="Times New Roman" w:hAnsi="Times New Roman"/>
        </w:rPr>
        <w:t xml:space="preserve"> plėvele</w:t>
      </w:r>
      <w:r w:rsidRPr="000C11CB">
        <w:rPr>
          <w:rFonts w:ascii="Times New Roman" w:hAnsi="Times New Roman"/>
        </w:rPr>
        <w:t xml:space="preserve"> dengtos tabletės</w:t>
      </w:r>
      <w:r>
        <w:rPr>
          <w:rFonts w:ascii="Times New Roman" w:hAnsi="Times New Roman"/>
        </w:rPr>
        <w:t xml:space="preserve"> su vagele iš abiejų pusių.</w:t>
      </w:r>
      <w:r w:rsidRPr="00B0286B">
        <w:rPr>
          <w:rFonts w:ascii="Times New Roman" w:eastAsia="Times New Roman" w:hAnsi="Times New Roman"/>
          <w:lang w:eastAsia="lt-LT"/>
        </w:rPr>
        <w:t xml:space="preserve"> Tabletės ilgis 2</w:t>
      </w:r>
      <w:r>
        <w:rPr>
          <w:rFonts w:ascii="Times New Roman" w:eastAsia="Times New Roman" w:hAnsi="Times New Roman"/>
          <w:lang w:eastAsia="lt-LT"/>
        </w:rPr>
        <w:t>2</w:t>
      </w:r>
      <w:r w:rsidRPr="00B0286B">
        <w:rPr>
          <w:rFonts w:ascii="Times New Roman" w:eastAsia="Times New Roman" w:hAnsi="Times New Roman"/>
          <w:lang w:eastAsia="lt-LT"/>
        </w:rPr>
        <w:t xml:space="preserve"> mm </w:t>
      </w:r>
      <w:r w:rsidRPr="00B0286B">
        <w:rPr>
          <w:rFonts w:ascii="Times New Roman" w:hAnsi="Times New Roman"/>
        </w:rPr>
        <w:t xml:space="preserve">± </w:t>
      </w:r>
      <w:r>
        <w:rPr>
          <w:rFonts w:ascii="Times New Roman" w:hAnsi="Times New Roman"/>
        </w:rPr>
        <w:t>1</w:t>
      </w:r>
      <w:r w:rsidRPr="00B0286B">
        <w:rPr>
          <w:rFonts w:ascii="Times New Roman" w:hAnsi="Times New Roman"/>
        </w:rPr>
        <w:t> mm, plotis</w:t>
      </w:r>
      <w:r w:rsidRPr="00B0286B">
        <w:rPr>
          <w:rFonts w:ascii="Times New Roman" w:eastAsia="Times New Roman" w:hAnsi="Times New Roman"/>
          <w:lang w:eastAsia="lt-LT"/>
        </w:rPr>
        <w:t xml:space="preserve"> 10 mm </w:t>
      </w:r>
      <w:r w:rsidRPr="00B0286B">
        <w:rPr>
          <w:rFonts w:ascii="Times New Roman" w:hAnsi="Times New Roman"/>
        </w:rPr>
        <w:t xml:space="preserve">± </w:t>
      </w:r>
      <w:r>
        <w:rPr>
          <w:rFonts w:ascii="Times New Roman" w:hAnsi="Times New Roman"/>
        </w:rPr>
        <w:t>1</w:t>
      </w:r>
      <w:r w:rsidRPr="00B0286B">
        <w:rPr>
          <w:rFonts w:ascii="Times New Roman" w:hAnsi="Times New Roman"/>
        </w:rPr>
        <w:t> mm.</w:t>
      </w:r>
    </w:p>
    <w:p w14:paraId="13144099" w14:textId="77777777" w:rsidR="000A2DB8" w:rsidRPr="000A2DB8" w:rsidRDefault="000A2DB8" w:rsidP="000A2DB8">
      <w:pPr>
        <w:widowControl w:val="0"/>
        <w:spacing w:after="0" w:line="240" w:lineRule="auto"/>
        <w:rPr>
          <w:rFonts w:ascii="Times New Roman" w:hAnsi="Times New Roman"/>
        </w:rPr>
      </w:pPr>
      <w:r w:rsidRPr="000A2DB8">
        <w:rPr>
          <w:rFonts w:ascii="Times New Roman" w:hAnsi="Times New Roman"/>
        </w:rPr>
        <w:t xml:space="preserve">Vagelė skirta tik tabletei perlaužti, kad būtų lengviau nuryti, bet </w:t>
      </w:r>
      <w:r>
        <w:rPr>
          <w:rFonts w:ascii="Times New Roman" w:hAnsi="Times New Roman"/>
        </w:rPr>
        <w:t>ne jai padalyti į lygias dozes.</w:t>
      </w:r>
    </w:p>
    <w:p w14:paraId="0AFEFB23" w14:textId="77777777" w:rsidR="007E48C9" w:rsidRPr="000C11CB" w:rsidRDefault="007E48C9" w:rsidP="007E48C9">
      <w:pPr>
        <w:widowControl w:val="0"/>
        <w:spacing w:after="0" w:line="240" w:lineRule="auto"/>
        <w:rPr>
          <w:rFonts w:ascii="Times New Roman" w:hAnsi="Times New Roman"/>
        </w:rPr>
      </w:pPr>
    </w:p>
    <w:p w14:paraId="72F5211D" w14:textId="77777777" w:rsidR="007E48C9" w:rsidRPr="000C11CB" w:rsidRDefault="007E48C9" w:rsidP="007E48C9">
      <w:pPr>
        <w:widowControl w:val="0"/>
        <w:spacing w:after="0" w:line="240" w:lineRule="auto"/>
        <w:rPr>
          <w:rFonts w:ascii="Times New Roman" w:hAnsi="Times New Roman"/>
        </w:rPr>
      </w:pPr>
    </w:p>
    <w:p w14:paraId="4104469A"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4.</w:t>
      </w:r>
      <w:r w:rsidRPr="000C11CB">
        <w:rPr>
          <w:rFonts w:ascii="Times New Roman" w:hAnsi="Times New Roman"/>
          <w:b/>
          <w:caps/>
        </w:rPr>
        <w:tab/>
        <w:t>klinikinĖ informacija</w:t>
      </w:r>
    </w:p>
    <w:p w14:paraId="5C155F88" w14:textId="77777777" w:rsidR="007E48C9" w:rsidRPr="000C11CB" w:rsidRDefault="007E48C9" w:rsidP="007E48C9">
      <w:pPr>
        <w:widowControl w:val="0"/>
        <w:spacing w:after="0" w:line="240" w:lineRule="auto"/>
        <w:ind w:left="567" w:hanging="567"/>
        <w:rPr>
          <w:rFonts w:ascii="Times New Roman" w:hAnsi="Times New Roman"/>
        </w:rPr>
      </w:pPr>
    </w:p>
    <w:p w14:paraId="3AFEB93A"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4.1</w:t>
      </w:r>
      <w:r w:rsidRPr="000C11CB">
        <w:rPr>
          <w:rFonts w:ascii="Times New Roman" w:hAnsi="Times New Roman"/>
          <w:b/>
        </w:rPr>
        <w:tab/>
        <w:t>Terapinės indikacijos</w:t>
      </w:r>
    </w:p>
    <w:p w14:paraId="5914B139" w14:textId="77777777" w:rsidR="007E48C9" w:rsidRPr="000C11CB" w:rsidRDefault="007E48C9" w:rsidP="007E48C9">
      <w:pPr>
        <w:widowControl w:val="0"/>
        <w:spacing w:after="0" w:line="240" w:lineRule="auto"/>
        <w:ind w:left="567" w:hanging="567"/>
        <w:rPr>
          <w:rFonts w:ascii="Times New Roman" w:hAnsi="Times New Roman"/>
        </w:rPr>
      </w:pPr>
    </w:p>
    <w:p w14:paraId="09DFB8AB" w14:textId="77777777" w:rsidR="007E48C9"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skirtas toliau išvardytoms suaugusiųjų ir vaikų infekcinėms ligoms gydyti (žr. 4.2, 4.4 ir 5.1 skyrius).</w:t>
      </w:r>
    </w:p>
    <w:p w14:paraId="66BC2D3E" w14:textId="77777777" w:rsidR="00E920AC" w:rsidRPr="000C11CB" w:rsidRDefault="00E920AC" w:rsidP="007E48C9">
      <w:pPr>
        <w:widowControl w:val="0"/>
        <w:spacing w:after="0" w:line="240" w:lineRule="auto"/>
        <w:rPr>
          <w:rFonts w:ascii="Times New Roman" w:hAnsi="Times New Roman"/>
        </w:rPr>
      </w:pPr>
    </w:p>
    <w:p w14:paraId="5C209B68"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Ūminis bakterijų sukeltas sinusitas (tinkamai diagnozuotas).</w:t>
      </w:r>
    </w:p>
    <w:p w14:paraId="69F6D698"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 xml:space="preserve">Ūminis vidurinis </w:t>
      </w:r>
      <w:proofErr w:type="spellStart"/>
      <w:r w:rsidRPr="000C11CB">
        <w:rPr>
          <w:rFonts w:ascii="Times New Roman" w:hAnsi="Times New Roman"/>
        </w:rPr>
        <w:t>otitas</w:t>
      </w:r>
      <w:proofErr w:type="spellEnd"/>
      <w:r w:rsidRPr="000C11CB">
        <w:rPr>
          <w:rFonts w:ascii="Times New Roman" w:hAnsi="Times New Roman"/>
        </w:rPr>
        <w:t>.</w:t>
      </w:r>
    </w:p>
    <w:p w14:paraId="3D93820D"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Lėtinio bronchito paūmėjimas (tinkamai diagnozuotas).</w:t>
      </w:r>
    </w:p>
    <w:p w14:paraId="5EF0F7B9"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Bendruomenėje įgyta pneumonija.</w:t>
      </w:r>
    </w:p>
    <w:p w14:paraId="5D5C6D97"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Cistitas.</w:t>
      </w:r>
    </w:p>
    <w:p w14:paraId="3DE51D96"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proofErr w:type="spellStart"/>
      <w:r w:rsidRPr="000C11CB">
        <w:rPr>
          <w:rFonts w:ascii="Times New Roman" w:hAnsi="Times New Roman"/>
        </w:rPr>
        <w:t>Pielonefritas</w:t>
      </w:r>
      <w:proofErr w:type="spellEnd"/>
      <w:r w:rsidRPr="000C11CB">
        <w:rPr>
          <w:rFonts w:ascii="Times New Roman" w:hAnsi="Times New Roman"/>
        </w:rPr>
        <w:t>.</w:t>
      </w:r>
    </w:p>
    <w:p w14:paraId="19ACD444"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 xml:space="preserve">Odos ir minkštųjų audinių infekcinės ligos, ypač puriojo </w:t>
      </w:r>
      <w:proofErr w:type="spellStart"/>
      <w:r w:rsidRPr="000C11CB">
        <w:rPr>
          <w:rFonts w:ascii="Times New Roman" w:hAnsi="Times New Roman"/>
        </w:rPr>
        <w:t>ląstelyno</w:t>
      </w:r>
      <w:proofErr w:type="spellEnd"/>
      <w:r w:rsidRPr="000C11CB">
        <w:rPr>
          <w:rFonts w:ascii="Times New Roman" w:hAnsi="Times New Roman"/>
        </w:rPr>
        <w:t xml:space="preserve"> uždegimas, gyvūnų įkandimai, sunkus dantų </w:t>
      </w:r>
      <w:proofErr w:type="spellStart"/>
      <w:r w:rsidRPr="000C11CB">
        <w:rPr>
          <w:rFonts w:ascii="Times New Roman" w:hAnsi="Times New Roman"/>
        </w:rPr>
        <w:t>abscesas</w:t>
      </w:r>
      <w:proofErr w:type="spellEnd"/>
      <w:r w:rsidRPr="000C11CB">
        <w:rPr>
          <w:rFonts w:ascii="Times New Roman" w:hAnsi="Times New Roman"/>
        </w:rPr>
        <w:t xml:space="preserve"> su išplitusiu puriojo </w:t>
      </w:r>
      <w:proofErr w:type="spellStart"/>
      <w:r w:rsidRPr="000C11CB">
        <w:rPr>
          <w:rFonts w:ascii="Times New Roman" w:hAnsi="Times New Roman"/>
        </w:rPr>
        <w:t>ląstelyno</w:t>
      </w:r>
      <w:proofErr w:type="spellEnd"/>
      <w:r w:rsidRPr="000C11CB">
        <w:rPr>
          <w:rFonts w:ascii="Times New Roman" w:hAnsi="Times New Roman"/>
        </w:rPr>
        <w:t xml:space="preserve"> uždegimu.</w:t>
      </w:r>
    </w:p>
    <w:p w14:paraId="16580734" w14:textId="77777777" w:rsidR="007E48C9" w:rsidRPr="000C11CB" w:rsidRDefault="007E48C9" w:rsidP="000C11CB">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 xml:space="preserve">Kaulų ir sąnarių infekcinės ligos, ypač </w:t>
      </w:r>
      <w:proofErr w:type="spellStart"/>
      <w:r w:rsidRPr="000C11CB">
        <w:rPr>
          <w:rFonts w:ascii="Times New Roman" w:hAnsi="Times New Roman"/>
        </w:rPr>
        <w:t>osteomielitas</w:t>
      </w:r>
      <w:proofErr w:type="spellEnd"/>
      <w:r w:rsidRPr="000C11CB">
        <w:rPr>
          <w:rFonts w:ascii="Times New Roman" w:hAnsi="Times New Roman"/>
        </w:rPr>
        <w:t>.</w:t>
      </w:r>
    </w:p>
    <w:p w14:paraId="4A1908D7" w14:textId="77777777" w:rsidR="007E48C9" w:rsidRPr="000C11CB" w:rsidRDefault="007E48C9" w:rsidP="000C11CB">
      <w:pPr>
        <w:widowControl w:val="0"/>
        <w:spacing w:after="0" w:line="240" w:lineRule="auto"/>
        <w:ind w:left="567" w:hanging="567"/>
        <w:rPr>
          <w:rFonts w:ascii="Times New Roman" w:hAnsi="Times New Roman"/>
        </w:rPr>
      </w:pPr>
    </w:p>
    <w:p w14:paraId="3D750DBA"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Reikia laikytis</w:t>
      </w:r>
      <w:r w:rsidR="009D168A">
        <w:rPr>
          <w:rFonts w:ascii="Times New Roman" w:hAnsi="Times New Roman"/>
        </w:rPr>
        <w:t xml:space="preserve"> vietinių</w:t>
      </w:r>
      <w:r w:rsidRPr="000C11CB">
        <w:rPr>
          <w:rFonts w:ascii="Times New Roman" w:hAnsi="Times New Roman"/>
        </w:rPr>
        <w:t xml:space="preserve"> oficialių tinkamo antibakterinių vaistinių preparatų vartojimo rekomendacijų.</w:t>
      </w:r>
    </w:p>
    <w:p w14:paraId="4E9C6871" w14:textId="77777777" w:rsidR="007E48C9" w:rsidRPr="000C11CB" w:rsidRDefault="007E48C9" w:rsidP="007E48C9">
      <w:pPr>
        <w:widowControl w:val="0"/>
        <w:spacing w:after="0" w:line="240" w:lineRule="auto"/>
        <w:ind w:left="567" w:hanging="567"/>
        <w:rPr>
          <w:rFonts w:ascii="Times New Roman" w:hAnsi="Times New Roman"/>
        </w:rPr>
      </w:pPr>
    </w:p>
    <w:p w14:paraId="615FA904"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4.2</w:t>
      </w:r>
      <w:r w:rsidRPr="000C11CB">
        <w:rPr>
          <w:rFonts w:ascii="Times New Roman" w:hAnsi="Times New Roman"/>
          <w:b/>
        </w:rPr>
        <w:tab/>
        <w:t>Dozavimas ir vartojimo metodas</w:t>
      </w:r>
    </w:p>
    <w:p w14:paraId="2DE3E2DC" w14:textId="77777777" w:rsidR="007E48C9" w:rsidRPr="000C11CB" w:rsidRDefault="007E48C9" w:rsidP="007E48C9">
      <w:pPr>
        <w:widowControl w:val="0"/>
        <w:spacing w:after="0" w:line="240" w:lineRule="auto"/>
        <w:ind w:left="567" w:hanging="567"/>
        <w:rPr>
          <w:rFonts w:ascii="Times New Roman" w:hAnsi="Times New Roman"/>
          <w:b/>
        </w:rPr>
      </w:pPr>
    </w:p>
    <w:p w14:paraId="1A82D4B0" w14:textId="77777777" w:rsidR="007E48C9" w:rsidRPr="000C11CB" w:rsidRDefault="007E48C9" w:rsidP="007E48C9">
      <w:pPr>
        <w:widowControl w:val="0"/>
        <w:spacing w:after="0" w:line="240" w:lineRule="auto"/>
        <w:ind w:left="567" w:hanging="567"/>
        <w:rPr>
          <w:rFonts w:ascii="Times New Roman" w:hAnsi="Times New Roman"/>
          <w:u w:val="single"/>
        </w:rPr>
      </w:pPr>
      <w:r w:rsidRPr="000C11CB">
        <w:rPr>
          <w:rFonts w:ascii="Times New Roman" w:hAnsi="Times New Roman"/>
          <w:u w:val="single"/>
        </w:rPr>
        <w:t>Dozavimas</w:t>
      </w:r>
    </w:p>
    <w:p w14:paraId="28261159" w14:textId="77777777" w:rsidR="007E48C9" w:rsidRPr="000C11CB" w:rsidRDefault="007E48C9" w:rsidP="007E48C9">
      <w:pPr>
        <w:widowControl w:val="0"/>
        <w:spacing w:after="0" w:line="240" w:lineRule="auto"/>
        <w:ind w:left="567" w:hanging="567"/>
        <w:rPr>
          <w:rFonts w:ascii="Times New Roman" w:hAnsi="Times New Roman"/>
          <w:b/>
        </w:rPr>
      </w:pPr>
    </w:p>
    <w:p w14:paraId="577439A7"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Dozės išreiškiamos </w:t>
      </w: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kiekiu, išskyrus atvejus, kai atskirai pateikiama kiekvienos medžiagos dozė.</w:t>
      </w:r>
    </w:p>
    <w:p w14:paraId="20D4AFF5" w14:textId="77777777" w:rsidR="007E48C9" w:rsidRPr="000C11CB" w:rsidRDefault="007E48C9" w:rsidP="007E48C9">
      <w:pPr>
        <w:widowControl w:val="0"/>
        <w:spacing w:after="0" w:line="240" w:lineRule="auto"/>
        <w:rPr>
          <w:rFonts w:ascii="Times New Roman" w:hAnsi="Times New Roman"/>
        </w:rPr>
      </w:pPr>
    </w:p>
    <w:p w14:paraId="1A6F2040"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Parenkant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dozę konkrečiai infekcinei ligai gydyti, reikia atsižvelgti į:</w:t>
      </w:r>
    </w:p>
    <w:p w14:paraId="3434ED59" w14:textId="77777777" w:rsidR="007E48C9" w:rsidRPr="000C11CB" w:rsidRDefault="007E48C9" w:rsidP="00393518">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tikėtinus sukėlėjus ir jų galimą jautrumą antibakteriniams vaistiniams preparatams (žr. 4.4</w:t>
      </w:r>
      <w:r w:rsidR="00AF2196">
        <w:rPr>
          <w:rFonts w:ascii="Times New Roman" w:hAnsi="Times New Roman"/>
        </w:rPr>
        <w:t> </w:t>
      </w:r>
      <w:r w:rsidRPr="000C11CB">
        <w:rPr>
          <w:rFonts w:ascii="Times New Roman" w:hAnsi="Times New Roman"/>
        </w:rPr>
        <w:t>skyrių);</w:t>
      </w:r>
    </w:p>
    <w:p w14:paraId="6D824EB7" w14:textId="77777777" w:rsidR="007E48C9" w:rsidRPr="000C11CB" w:rsidRDefault="007E48C9" w:rsidP="00393518">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infekcijos sunkumą ir vietą;</w:t>
      </w:r>
    </w:p>
    <w:p w14:paraId="3B12A516" w14:textId="77777777" w:rsidR="007E48C9" w:rsidRPr="000C11CB" w:rsidRDefault="007E48C9" w:rsidP="00393518">
      <w:pPr>
        <w:widowControl w:val="0"/>
        <w:numPr>
          <w:ilvl w:val="0"/>
          <w:numId w:val="3"/>
        </w:numPr>
        <w:spacing w:after="0" w:line="240" w:lineRule="auto"/>
        <w:ind w:left="567" w:hanging="567"/>
        <w:rPr>
          <w:rFonts w:ascii="Times New Roman" w:hAnsi="Times New Roman"/>
        </w:rPr>
      </w:pPr>
      <w:r w:rsidRPr="000C11CB">
        <w:rPr>
          <w:rFonts w:ascii="Times New Roman" w:hAnsi="Times New Roman"/>
        </w:rPr>
        <w:t>paciento amžių, kūno svorį ir inkstų funkciją, kaip nurodyta toliau.</w:t>
      </w:r>
    </w:p>
    <w:p w14:paraId="55541854" w14:textId="77777777" w:rsidR="007E48C9" w:rsidRPr="000C11CB" w:rsidRDefault="007E48C9" w:rsidP="007E48C9">
      <w:pPr>
        <w:widowControl w:val="0"/>
        <w:spacing w:after="0" w:line="240" w:lineRule="auto"/>
        <w:rPr>
          <w:rFonts w:ascii="Times New Roman" w:hAnsi="Times New Roman"/>
        </w:rPr>
      </w:pPr>
    </w:p>
    <w:p w14:paraId="16363878" w14:textId="77777777" w:rsidR="007E48C9" w:rsidRPr="000C11CB" w:rsidRDefault="007E48C9" w:rsidP="007E48C9">
      <w:pPr>
        <w:widowControl w:val="0"/>
        <w:spacing w:after="0" w:line="240" w:lineRule="auto"/>
        <w:rPr>
          <w:rFonts w:ascii="Times New Roman" w:hAnsi="Times New Roman"/>
        </w:rPr>
      </w:pPr>
      <w:r w:rsidRPr="00835C7C">
        <w:rPr>
          <w:rFonts w:ascii="Times New Roman" w:hAnsi="Times New Roman"/>
        </w:rPr>
        <w:t>Suaugusie</w:t>
      </w:r>
      <w:r w:rsidR="00D649B2">
        <w:rPr>
          <w:rFonts w:ascii="Times New Roman" w:hAnsi="Times New Roman"/>
        </w:rPr>
        <w:t>ji</w:t>
      </w:r>
      <w:r w:rsidRPr="00835C7C">
        <w:rPr>
          <w:rFonts w:ascii="Times New Roman" w:hAnsi="Times New Roman"/>
        </w:rPr>
        <w:t xml:space="preserve"> ir vaik</w:t>
      </w:r>
      <w:r w:rsidR="00D649B2">
        <w:rPr>
          <w:rFonts w:ascii="Times New Roman" w:hAnsi="Times New Roman"/>
        </w:rPr>
        <w:t>ai</w:t>
      </w:r>
      <w:r w:rsidRPr="00835C7C">
        <w:rPr>
          <w:rFonts w:ascii="Times New Roman" w:hAnsi="Times New Roman"/>
        </w:rPr>
        <w:t>, sveria</w:t>
      </w:r>
      <w:r w:rsidR="00D649B2">
        <w:rPr>
          <w:rFonts w:ascii="Times New Roman" w:hAnsi="Times New Roman"/>
        </w:rPr>
        <w:t>ntys</w:t>
      </w:r>
      <w:r w:rsidRPr="00835C7C">
        <w:rPr>
          <w:rFonts w:ascii="Times New Roman" w:hAnsi="Times New Roman"/>
        </w:rPr>
        <w:t xml:space="preserve"> </w:t>
      </w:r>
      <w:r w:rsidRPr="00835C7C">
        <w:rPr>
          <w:rFonts w:ascii="Times New Roman" w:hAnsi="Times New Roman"/>
        </w:rPr>
        <w:sym w:font="Symbol" w:char="F0B3"/>
      </w:r>
      <w:r w:rsidR="008E29D4">
        <w:rPr>
          <w:rFonts w:ascii="Times New Roman" w:hAnsi="Times New Roman"/>
        </w:rPr>
        <w:t> </w:t>
      </w:r>
      <w:r w:rsidRPr="00835C7C">
        <w:rPr>
          <w:rFonts w:ascii="Times New Roman" w:hAnsi="Times New Roman"/>
        </w:rPr>
        <w:t xml:space="preserve">40 kg, </w:t>
      </w:r>
      <w:r w:rsidR="00D649B2">
        <w:rPr>
          <w:rFonts w:ascii="Times New Roman" w:hAnsi="Times New Roman"/>
        </w:rPr>
        <w:t xml:space="preserve">kurie vartoja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AA6488" w:rsidRPr="00835C7C">
        <w:rPr>
          <w:rFonts w:ascii="Times New Roman" w:hAnsi="Times New Roman"/>
        </w:rPr>
        <w:t xml:space="preserve"> </w:t>
      </w:r>
      <w:r w:rsidRPr="00835C7C">
        <w:rPr>
          <w:rFonts w:ascii="Times New Roman" w:hAnsi="Times New Roman"/>
        </w:rPr>
        <w:t xml:space="preserve">pagal </w:t>
      </w:r>
      <w:r w:rsidRPr="00835C7C">
        <w:rPr>
          <w:rFonts w:ascii="Times New Roman" w:hAnsi="Times New Roman"/>
        </w:rPr>
        <w:lastRenderedPageBreak/>
        <w:t>toliau</w:t>
      </w:r>
      <w:r w:rsidR="00AA6488">
        <w:rPr>
          <w:rFonts w:ascii="Times New Roman" w:hAnsi="Times New Roman"/>
        </w:rPr>
        <w:t xml:space="preserve"> esančias rekomendacijas,</w:t>
      </w:r>
      <w:r w:rsidRPr="00835C7C">
        <w:rPr>
          <w:rFonts w:ascii="Times New Roman" w:hAnsi="Times New Roman"/>
        </w:rPr>
        <w:t xml:space="preserve"> per parą iš viso suvartoja 1750 mg </w:t>
      </w:r>
      <w:proofErr w:type="spellStart"/>
      <w:r w:rsidRPr="00835C7C">
        <w:rPr>
          <w:rFonts w:ascii="Times New Roman" w:hAnsi="Times New Roman"/>
        </w:rPr>
        <w:t>amoksicilino</w:t>
      </w:r>
      <w:proofErr w:type="spellEnd"/>
      <w:r w:rsidRPr="00835C7C">
        <w:rPr>
          <w:rFonts w:ascii="Times New Roman" w:hAnsi="Times New Roman"/>
        </w:rPr>
        <w:t xml:space="preserve"> ir 250 mg </w:t>
      </w:r>
      <w:proofErr w:type="spellStart"/>
      <w:r w:rsidRPr="00835C7C">
        <w:rPr>
          <w:rFonts w:ascii="Times New Roman" w:hAnsi="Times New Roman"/>
        </w:rPr>
        <w:t>klavulano</w:t>
      </w:r>
      <w:proofErr w:type="spellEnd"/>
      <w:r w:rsidRPr="00835C7C">
        <w:rPr>
          <w:rFonts w:ascii="Times New Roman" w:hAnsi="Times New Roman"/>
        </w:rPr>
        <w:t xml:space="preserve"> rūgšties (</w:t>
      </w:r>
      <w:r w:rsidR="00D649B2">
        <w:rPr>
          <w:rFonts w:ascii="Times New Roman" w:hAnsi="Times New Roman"/>
        </w:rPr>
        <w:t xml:space="preserve">jei vaistinį preparatą </w:t>
      </w:r>
      <w:r w:rsidRPr="00835C7C">
        <w:rPr>
          <w:rFonts w:ascii="Times New Roman" w:hAnsi="Times New Roman"/>
        </w:rPr>
        <w:t>varto</w:t>
      </w:r>
      <w:r w:rsidR="00D649B2">
        <w:rPr>
          <w:rFonts w:ascii="Times New Roman" w:hAnsi="Times New Roman"/>
        </w:rPr>
        <w:t>ja</w:t>
      </w:r>
      <w:r w:rsidRPr="00835C7C">
        <w:rPr>
          <w:rFonts w:ascii="Times New Roman" w:hAnsi="Times New Roman"/>
        </w:rPr>
        <w:t xml:space="preserve"> du kartus per parą) bei 2625 mg </w:t>
      </w:r>
      <w:proofErr w:type="spellStart"/>
      <w:r w:rsidRPr="00835C7C">
        <w:rPr>
          <w:rFonts w:ascii="Times New Roman" w:hAnsi="Times New Roman"/>
        </w:rPr>
        <w:t>amoksicilino</w:t>
      </w:r>
      <w:proofErr w:type="spellEnd"/>
      <w:r w:rsidRPr="00835C7C">
        <w:rPr>
          <w:rFonts w:ascii="Times New Roman" w:hAnsi="Times New Roman"/>
        </w:rPr>
        <w:t xml:space="preserve"> ir 375 mg </w:t>
      </w:r>
      <w:proofErr w:type="spellStart"/>
      <w:r w:rsidRPr="00835C7C">
        <w:rPr>
          <w:rFonts w:ascii="Times New Roman" w:hAnsi="Times New Roman"/>
        </w:rPr>
        <w:t>klavulano</w:t>
      </w:r>
      <w:proofErr w:type="spellEnd"/>
      <w:r w:rsidRPr="00835C7C">
        <w:rPr>
          <w:rFonts w:ascii="Times New Roman" w:hAnsi="Times New Roman"/>
        </w:rPr>
        <w:t xml:space="preserve"> rūgšties (</w:t>
      </w:r>
      <w:r w:rsidR="00D649B2">
        <w:rPr>
          <w:rFonts w:ascii="Times New Roman" w:hAnsi="Times New Roman"/>
        </w:rPr>
        <w:t xml:space="preserve">jei vaistinį preparatą </w:t>
      </w:r>
      <w:r w:rsidRPr="00835C7C">
        <w:rPr>
          <w:rFonts w:ascii="Times New Roman" w:hAnsi="Times New Roman"/>
        </w:rPr>
        <w:t>vartoja</w:t>
      </w:r>
      <w:r w:rsidR="00D649B2">
        <w:rPr>
          <w:rFonts w:ascii="Times New Roman" w:hAnsi="Times New Roman"/>
        </w:rPr>
        <w:t xml:space="preserve"> </w:t>
      </w:r>
      <w:r w:rsidRPr="00835C7C">
        <w:rPr>
          <w:rFonts w:ascii="Times New Roman" w:hAnsi="Times New Roman"/>
        </w:rPr>
        <w:t>tris kartus per parą). Vaik</w:t>
      </w:r>
      <w:r w:rsidR="00D649B2">
        <w:rPr>
          <w:rFonts w:ascii="Times New Roman" w:hAnsi="Times New Roman"/>
        </w:rPr>
        <w:t>ai</w:t>
      </w:r>
      <w:r w:rsidRPr="00835C7C">
        <w:rPr>
          <w:rFonts w:ascii="Times New Roman" w:hAnsi="Times New Roman"/>
        </w:rPr>
        <w:t>, sveria</w:t>
      </w:r>
      <w:r w:rsidR="00D649B2">
        <w:rPr>
          <w:rFonts w:ascii="Times New Roman" w:hAnsi="Times New Roman"/>
        </w:rPr>
        <w:t>ntys</w:t>
      </w:r>
      <w:r w:rsidRPr="00835C7C">
        <w:rPr>
          <w:rFonts w:ascii="Times New Roman" w:hAnsi="Times New Roman"/>
        </w:rPr>
        <w:t xml:space="preserve"> &lt;</w:t>
      </w:r>
      <w:r w:rsidR="008E29D4">
        <w:rPr>
          <w:rFonts w:ascii="Times New Roman" w:hAnsi="Times New Roman"/>
        </w:rPr>
        <w:t> </w:t>
      </w:r>
      <w:r w:rsidRPr="00835C7C">
        <w:rPr>
          <w:rFonts w:ascii="Times New Roman" w:hAnsi="Times New Roman"/>
        </w:rPr>
        <w:t xml:space="preserve">40 kg, </w:t>
      </w:r>
      <w:r w:rsidR="00D649B2">
        <w:rPr>
          <w:rFonts w:ascii="Times New Roman" w:hAnsi="Times New Roman"/>
        </w:rPr>
        <w:t xml:space="preserve">kurie vartoja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503C7E">
        <w:rPr>
          <w:rFonts w:ascii="Times New Roman" w:hAnsi="Times New Roman"/>
        </w:rPr>
        <w:t xml:space="preserve"> </w:t>
      </w:r>
      <w:r w:rsidRPr="00835C7C">
        <w:rPr>
          <w:rFonts w:ascii="Times New Roman" w:hAnsi="Times New Roman"/>
        </w:rPr>
        <w:t>pagal t</w:t>
      </w:r>
      <w:r w:rsidR="00AA6488">
        <w:rPr>
          <w:rFonts w:ascii="Times New Roman" w:hAnsi="Times New Roman"/>
        </w:rPr>
        <w:t>oliau esančias rekomendacijas</w:t>
      </w:r>
      <w:r w:rsidRPr="00835C7C">
        <w:rPr>
          <w:rFonts w:ascii="Times New Roman" w:hAnsi="Times New Roman"/>
        </w:rPr>
        <w:t xml:space="preserve">, </w:t>
      </w:r>
      <w:r w:rsidR="008E29D4">
        <w:rPr>
          <w:rFonts w:ascii="Times New Roman" w:hAnsi="Times New Roman"/>
        </w:rPr>
        <w:t xml:space="preserve">gauna </w:t>
      </w:r>
      <w:r w:rsidRPr="00835C7C">
        <w:rPr>
          <w:rFonts w:ascii="Times New Roman" w:hAnsi="Times New Roman"/>
        </w:rPr>
        <w:t>maksimali</w:t>
      </w:r>
      <w:r w:rsidR="008E29D4">
        <w:rPr>
          <w:rFonts w:ascii="Times New Roman" w:hAnsi="Times New Roman"/>
        </w:rPr>
        <w:t>ą</w:t>
      </w:r>
      <w:r w:rsidRPr="00835C7C">
        <w:rPr>
          <w:rFonts w:ascii="Times New Roman" w:hAnsi="Times New Roman"/>
        </w:rPr>
        <w:t xml:space="preserve"> 1000</w:t>
      </w:r>
      <w:r w:rsidR="00C902CB">
        <w:rPr>
          <w:rFonts w:ascii="Times New Roman" w:hAnsi="Times New Roman"/>
        </w:rPr>
        <w:t>–</w:t>
      </w:r>
      <w:r w:rsidRPr="00835C7C">
        <w:rPr>
          <w:rFonts w:ascii="Times New Roman" w:hAnsi="Times New Roman"/>
        </w:rPr>
        <w:t xml:space="preserve">2800 mg </w:t>
      </w:r>
      <w:proofErr w:type="spellStart"/>
      <w:r w:rsidRPr="00835C7C">
        <w:rPr>
          <w:rFonts w:ascii="Times New Roman" w:hAnsi="Times New Roman"/>
        </w:rPr>
        <w:t>amoksicilino</w:t>
      </w:r>
      <w:proofErr w:type="spellEnd"/>
      <w:r w:rsidRPr="00835C7C">
        <w:rPr>
          <w:rFonts w:ascii="Times New Roman" w:hAnsi="Times New Roman"/>
        </w:rPr>
        <w:t xml:space="preserve"> ir 143</w:t>
      </w:r>
      <w:r w:rsidR="00C902CB">
        <w:rPr>
          <w:rFonts w:ascii="Times New Roman" w:hAnsi="Times New Roman"/>
        </w:rPr>
        <w:t>–</w:t>
      </w:r>
      <w:r w:rsidRPr="00835C7C">
        <w:rPr>
          <w:rFonts w:ascii="Times New Roman" w:hAnsi="Times New Roman"/>
        </w:rPr>
        <w:t xml:space="preserve">400 mg </w:t>
      </w:r>
      <w:proofErr w:type="spellStart"/>
      <w:r w:rsidRPr="00835C7C">
        <w:rPr>
          <w:rFonts w:ascii="Times New Roman" w:hAnsi="Times New Roman"/>
        </w:rPr>
        <w:t>klavulano</w:t>
      </w:r>
      <w:proofErr w:type="spellEnd"/>
      <w:r w:rsidRPr="00835C7C">
        <w:rPr>
          <w:rFonts w:ascii="Times New Roman" w:hAnsi="Times New Roman"/>
        </w:rPr>
        <w:t xml:space="preserve"> rūgšties</w:t>
      </w:r>
      <w:r w:rsidR="008E29D4">
        <w:rPr>
          <w:rFonts w:ascii="Times New Roman" w:hAnsi="Times New Roman"/>
        </w:rPr>
        <w:t xml:space="preserve"> paros dozę</w:t>
      </w:r>
      <w:r w:rsidRPr="00835C7C">
        <w:rPr>
          <w:rFonts w:ascii="Times New Roman" w:hAnsi="Times New Roman"/>
        </w:rPr>
        <w:t>.</w:t>
      </w:r>
    </w:p>
    <w:p w14:paraId="392100ED" w14:textId="77777777" w:rsidR="007E48C9" w:rsidRPr="000C11CB" w:rsidRDefault="007E48C9" w:rsidP="007E48C9">
      <w:pPr>
        <w:widowControl w:val="0"/>
        <w:spacing w:after="0" w:line="240" w:lineRule="auto"/>
        <w:rPr>
          <w:rFonts w:ascii="Times New Roman" w:hAnsi="Times New Roman"/>
        </w:rPr>
      </w:pPr>
    </w:p>
    <w:p w14:paraId="422D59D1"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Gydymo trukmę reikia nustatyti, atsižvelgiant į paciento </w:t>
      </w:r>
      <w:r w:rsidR="008E29D4">
        <w:rPr>
          <w:rFonts w:ascii="Times New Roman" w:hAnsi="Times New Roman"/>
        </w:rPr>
        <w:t>atsaką</w:t>
      </w:r>
      <w:r w:rsidRPr="000C11CB">
        <w:rPr>
          <w:rFonts w:ascii="Times New Roman" w:hAnsi="Times New Roman"/>
        </w:rPr>
        <w:t xml:space="preserve">. Kai kurias infekcines ligas (pvz., </w:t>
      </w:r>
      <w:proofErr w:type="spellStart"/>
      <w:r w:rsidRPr="000C11CB">
        <w:rPr>
          <w:rFonts w:ascii="Times New Roman" w:hAnsi="Times New Roman"/>
        </w:rPr>
        <w:t>osteomielitą</w:t>
      </w:r>
      <w:proofErr w:type="spellEnd"/>
      <w:r w:rsidRPr="000C11CB">
        <w:rPr>
          <w:rFonts w:ascii="Times New Roman" w:hAnsi="Times New Roman"/>
        </w:rPr>
        <w:t>) reikia gydyti ilgai. Gydymą, jo neįvertinus iš naujo, galima tęsti ne ilgiau kaip 14 </w:t>
      </w:r>
      <w:r w:rsidR="002801E4">
        <w:rPr>
          <w:rFonts w:ascii="Times New Roman" w:hAnsi="Times New Roman"/>
        </w:rPr>
        <w:t>par</w:t>
      </w:r>
      <w:r w:rsidR="002801E4" w:rsidRPr="000C11CB">
        <w:rPr>
          <w:rFonts w:ascii="Times New Roman" w:hAnsi="Times New Roman"/>
        </w:rPr>
        <w:t xml:space="preserve">ų </w:t>
      </w:r>
      <w:r w:rsidRPr="000C11CB">
        <w:rPr>
          <w:rFonts w:ascii="Times New Roman" w:hAnsi="Times New Roman"/>
        </w:rPr>
        <w:t>(apie ilgalaikį gydymą žr. 4.4</w:t>
      </w:r>
      <w:r w:rsidR="00AF2196">
        <w:rPr>
          <w:rFonts w:ascii="Times New Roman" w:hAnsi="Times New Roman"/>
        </w:rPr>
        <w:t> </w:t>
      </w:r>
      <w:r w:rsidRPr="000C11CB">
        <w:rPr>
          <w:rFonts w:ascii="Times New Roman" w:hAnsi="Times New Roman"/>
        </w:rPr>
        <w:t>skyriuje).</w:t>
      </w:r>
    </w:p>
    <w:p w14:paraId="60DB78F8" w14:textId="77777777" w:rsidR="007E48C9" w:rsidRPr="000C11CB" w:rsidRDefault="007E48C9" w:rsidP="007E48C9">
      <w:pPr>
        <w:widowControl w:val="0"/>
        <w:spacing w:after="0" w:line="240" w:lineRule="auto"/>
        <w:rPr>
          <w:rFonts w:ascii="Times New Roman" w:hAnsi="Times New Roman"/>
        </w:rPr>
      </w:pPr>
    </w:p>
    <w:p w14:paraId="5EBCBE53" w14:textId="77777777" w:rsidR="007E48C9" w:rsidRPr="008727E3" w:rsidRDefault="007E48C9" w:rsidP="007E48C9">
      <w:pPr>
        <w:widowControl w:val="0"/>
        <w:spacing w:after="0" w:line="240" w:lineRule="auto"/>
        <w:rPr>
          <w:rFonts w:ascii="Times New Roman" w:hAnsi="Times New Roman"/>
          <w:i/>
        </w:rPr>
      </w:pPr>
      <w:r w:rsidRPr="008727E3">
        <w:rPr>
          <w:rFonts w:ascii="Times New Roman" w:hAnsi="Times New Roman"/>
          <w:i/>
        </w:rPr>
        <w:t xml:space="preserve">Suaugusiesiems ir vaikams, kurie sveria </w:t>
      </w:r>
      <w:r w:rsidRPr="008727E3">
        <w:rPr>
          <w:rFonts w:ascii="Times New Roman" w:hAnsi="Times New Roman"/>
          <w:i/>
        </w:rPr>
        <w:sym w:font="Symbol" w:char="F0B3"/>
      </w:r>
      <w:r w:rsidR="00AF2196" w:rsidRPr="008727E3">
        <w:rPr>
          <w:rFonts w:ascii="Times New Roman" w:hAnsi="Times New Roman"/>
          <w:i/>
        </w:rPr>
        <w:t> </w:t>
      </w:r>
      <w:r w:rsidRPr="008727E3">
        <w:rPr>
          <w:rFonts w:ascii="Times New Roman" w:hAnsi="Times New Roman"/>
          <w:i/>
        </w:rPr>
        <w:t>40 kg</w:t>
      </w:r>
    </w:p>
    <w:p w14:paraId="09DE5624" w14:textId="77777777" w:rsidR="008E29D4" w:rsidRPr="00AA6488" w:rsidRDefault="008E29D4" w:rsidP="007E48C9">
      <w:pPr>
        <w:widowControl w:val="0"/>
        <w:spacing w:after="0" w:line="240" w:lineRule="auto"/>
        <w:rPr>
          <w:rFonts w:ascii="Times New Roman" w:hAnsi="Times New Roman"/>
          <w:b/>
        </w:rPr>
      </w:pPr>
    </w:p>
    <w:p w14:paraId="319B4A57" w14:textId="77777777" w:rsidR="007E48C9" w:rsidRPr="00AA6488" w:rsidRDefault="00AA6488" w:rsidP="007E48C9">
      <w:pPr>
        <w:widowControl w:val="0"/>
        <w:spacing w:after="0" w:line="240" w:lineRule="auto"/>
        <w:rPr>
          <w:rFonts w:ascii="Times New Roman" w:hAnsi="Times New Roman"/>
        </w:rPr>
      </w:pPr>
      <w:r w:rsidRPr="00AA6488">
        <w:rPr>
          <w:rFonts w:ascii="Times New Roman" w:hAnsi="Times New Roman"/>
        </w:rPr>
        <w:t>Rekomenduojamos</w:t>
      </w:r>
      <w:r w:rsidR="007E48C9" w:rsidRPr="00AA6488">
        <w:rPr>
          <w:rFonts w:ascii="Times New Roman" w:hAnsi="Times New Roman"/>
        </w:rPr>
        <w:t xml:space="preserve"> dozės</w:t>
      </w:r>
      <w:r>
        <w:rPr>
          <w:rFonts w:ascii="Times New Roman" w:hAnsi="Times New Roman"/>
        </w:rPr>
        <w:t>:</w:t>
      </w:r>
    </w:p>
    <w:p w14:paraId="2D7FCC57" w14:textId="77777777" w:rsidR="007E48C9" w:rsidRPr="00AA6488" w:rsidRDefault="007E48C9" w:rsidP="00AA6488">
      <w:pPr>
        <w:widowControl w:val="0"/>
        <w:numPr>
          <w:ilvl w:val="0"/>
          <w:numId w:val="4"/>
        </w:numPr>
        <w:spacing w:after="0" w:line="260" w:lineRule="exact"/>
        <w:ind w:left="567" w:hanging="567"/>
        <w:rPr>
          <w:rFonts w:ascii="Times New Roman" w:hAnsi="Times New Roman"/>
        </w:rPr>
      </w:pPr>
      <w:r w:rsidRPr="00AA6488">
        <w:rPr>
          <w:rFonts w:ascii="Times New Roman" w:hAnsi="Times New Roman"/>
        </w:rPr>
        <w:t>Įprastinė</w:t>
      </w:r>
      <w:r w:rsidR="00AA6488">
        <w:rPr>
          <w:rFonts w:ascii="Times New Roman" w:hAnsi="Times New Roman"/>
        </w:rPr>
        <w:t xml:space="preserve"> dozė (visoms indikacijoms): po vieną </w:t>
      </w:r>
      <w:r w:rsidRPr="00AA6488">
        <w:rPr>
          <w:rFonts w:ascii="Times New Roman" w:hAnsi="Times New Roman"/>
        </w:rPr>
        <w:t xml:space="preserve">875 mg/125 mg </w:t>
      </w:r>
      <w:r w:rsidR="00AA6488">
        <w:rPr>
          <w:rFonts w:ascii="Times New Roman" w:hAnsi="Times New Roman"/>
        </w:rPr>
        <w:t xml:space="preserve">tabletę </w:t>
      </w:r>
      <w:r w:rsidRPr="00AA6488">
        <w:rPr>
          <w:rFonts w:ascii="Times New Roman" w:hAnsi="Times New Roman"/>
        </w:rPr>
        <w:t>du kartus per parą.</w:t>
      </w:r>
    </w:p>
    <w:p w14:paraId="1ACEEC31" w14:textId="77777777" w:rsidR="007E48C9" w:rsidRPr="00AA6488" w:rsidRDefault="007E48C9" w:rsidP="00AA6488">
      <w:pPr>
        <w:widowControl w:val="0"/>
        <w:numPr>
          <w:ilvl w:val="0"/>
          <w:numId w:val="4"/>
        </w:numPr>
        <w:spacing w:after="0" w:line="260" w:lineRule="exact"/>
        <w:ind w:left="567" w:hanging="567"/>
        <w:rPr>
          <w:rFonts w:ascii="Times New Roman" w:hAnsi="Times New Roman"/>
        </w:rPr>
      </w:pPr>
      <w:r w:rsidRPr="00AA6488">
        <w:rPr>
          <w:rFonts w:ascii="Times New Roman" w:hAnsi="Times New Roman"/>
        </w:rPr>
        <w:t xml:space="preserve">Didesnė dozė (ypač gydant tokias infekcines ligas kaip vidurinis </w:t>
      </w:r>
      <w:proofErr w:type="spellStart"/>
      <w:r w:rsidRPr="00AA6488">
        <w:rPr>
          <w:rFonts w:ascii="Times New Roman" w:hAnsi="Times New Roman"/>
        </w:rPr>
        <w:t>otitas</w:t>
      </w:r>
      <w:proofErr w:type="spellEnd"/>
      <w:r w:rsidRPr="00AA6488">
        <w:rPr>
          <w:rFonts w:ascii="Times New Roman" w:hAnsi="Times New Roman"/>
        </w:rPr>
        <w:t xml:space="preserve">, sinusitas, apatinių kvėpavimo takų infekcinės ligos ir šlapimo takų infekcinės ligos): po </w:t>
      </w:r>
      <w:r w:rsidR="00AA6488">
        <w:rPr>
          <w:rFonts w:ascii="Times New Roman" w:hAnsi="Times New Roman"/>
        </w:rPr>
        <w:t xml:space="preserve">vieną </w:t>
      </w:r>
      <w:r w:rsidRPr="00AA6488">
        <w:rPr>
          <w:rFonts w:ascii="Times New Roman" w:hAnsi="Times New Roman"/>
        </w:rPr>
        <w:t xml:space="preserve">875 mg/125 mg </w:t>
      </w:r>
      <w:r w:rsidR="00AA6488">
        <w:rPr>
          <w:rFonts w:ascii="Times New Roman" w:hAnsi="Times New Roman"/>
        </w:rPr>
        <w:t xml:space="preserve">tabletę </w:t>
      </w:r>
      <w:r w:rsidRPr="00AA6488">
        <w:rPr>
          <w:rFonts w:ascii="Times New Roman" w:hAnsi="Times New Roman"/>
        </w:rPr>
        <w:t>tris kartus per parą.</w:t>
      </w:r>
    </w:p>
    <w:p w14:paraId="0F47CB53" w14:textId="77777777" w:rsidR="007E48C9" w:rsidRPr="000C11CB" w:rsidRDefault="007E48C9" w:rsidP="007E48C9">
      <w:pPr>
        <w:widowControl w:val="0"/>
        <w:spacing w:after="0" w:line="240" w:lineRule="auto"/>
        <w:rPr>
          <w:rFonts w:ascii="Times New Roman" w:hAnsi="Times New Roman"/>
          <w:i/>
        </w:rPr>
      </w:pPr>
    </w:p>
    <w:p w14:paraId="504FF97B" w14:textId="77777777" w:rsidR="007E48C9" w:rsidRPr="008727E3" w:rsidRDefault="007E48C9" w:rsidP="007E48C9">
      <w:pPr>
        <w:widowControl w:val="0"/>
        <w:spacing w:after="0" w:line="240" w:lineRule="auto"/>
        <w:rPr>
          <w:rFonts w:ascii="Times New Roman" w:hAnsi="Times New Roman"/>
          <w:i/>
        </w:rPr>
      </w:pPr>
      <w:r w:rsidRPr="008727E3">
        <w:rPr>
          <w:rFonts w:ascii="Times New Roman" w:hAnsi="Times New Roman"/>
          <w:i/>
        </w:rPr>
        <w:t>Vaikams, kurie sveria &lt;</w:t>
      </w:r>
      <w:r w:rsidR="00AF2196" w:rsidRPr="008727E3">
        <w:rPr>
          <w:rFonts w:ascii="Times New Roman" w:hAnsi="Times New Roman"/>
          <w:i/>
        </w:rPr>
        <w:t> </w:t>
      </w:r>
      <w:r w:rsidRPr="008727E3">
        <w:rPr>
          <w:rFonts w:ascii="Times New Roman" w:hAnsi="Times New Roman"/>
          <w:i/>
        </w:rPr>
        <w:t>40 kg</w:t>
      </w:r>
    </w:p>
    <w:p w14:paraId="2722C4B8" w14:textId="77777777" w:rsidR="007E48C9" w:rsidRDefault="007E48C9" w:rsidP="007E48C9">
      <w:pPr>
        <w:widowControl w:val="0"/>
        <w:autoSpaceDE w:val="0"/>
        <w:autoSpaceDN w:val="0"/>
        <w:adjustRightInd w:val="0"/>
        <w:spacing w:after="0" w:line="240" w:lineRule="auto"/>
        <w:rPr>
          <w:rFonts w:ascii="Times New Roman" w:hAnsi="Times New Roman"/>
        </w:rPr>
      </w:pPr>
    </w:p>
    <w:p w14:paraId="7BE182EF" w14:textId="77777777" w:rsidR="007E48C9" w:rsidRPr="003341F3" w:rsidRDefault="003341F3" w:rsidP="007E48C9">
      <w:pPr>
        <w:widowControl w:val="0"/>
        <w:spacing w:after="0" w:line="240" w:lineRule="auto"/>
        <w:rPr>
          <w:rFonts w:ascii="Times New Roman" w:hAnsi="Times New Roman"/>
        </w:rPr>
      </w:pPr>
      <w:r w:rsidRPr="003341F3">
        <w:rPr>
          <w:rFonts w:ascii="Times New Roman" w:hAnsi="Times New Roman"/>
        </w:rPr>
        <w:t xml:space="preserve">Rekomenduojamos </w:t>
      </w:r>
      <w:r w:rsidR="007E48C9" w:rsidRPr="003341F3">
        <w:rPr>
          <w:rFonts w:ascii="Times New Roman" w:hAnsi="Times New Roman"/>
        </w:rPr>
        <w:t>dozės</w:t>
      </w:r>
      <w:r w:rsidRPr="003341F3">
        <w:rPr>
          <w:rFonts w:ascii="Times New Roman" w:hAnsi="Times New Roman"/>
        </w:rPr>
        <w:t>:</w:t>
      </w:r>
    </w:p>
    <w:p w14:paraId="1568FE97" w14:textId="77777777" w:rsidR="003341F3" w:rsidRPr="003341F3" w:rsidRDefault="003341F3" w:rsidP="003341F3">
      <w:pPr>
        <w:widowControl w:val="0"/>
        <w:numPr>
          <w:ilvl w:val="0"/>
          <w:numId w:val="4"/>
        </w:numPr>
        <w:autoSpaceDE w:val="0"/>
        <w:autoSpaceDN w:val="0"/>
        <w:adjustRightInd w:val="0"/>
        <w:spacing w:after="0" w:line="240" w:lineRule="auto"/>
        <w:ind w:left="567" w:hanging="567"/>
        <w:rPr>
          <w:rFonts w:ascii="Times New Roman" w:hAnsi="Times New Roman"/>
        </w:rPr>
      </w:pPr>
      <w:r w:rsidRPr="003341F3">
        <w:rPr>
          <w:rFonts w:ascii="Times New Roman" w:hAnsi="Times New Roman"/>
        </w:rPr>
        <w:t>Nuo 25 mg/3,6 mg/kg kūno svorio per parą iki 45 mg/6,4 mg/kg kūno svorio per parą dozė, kurią reikia padalyti į dvi dalis ir suvartoti per du kartus.</w:t>
      </w:r>
    </w:p>
    <w:p w14:paraId="77FBB2C1" w14:textId="77777777" w:rsidR="003341F3" w:rsidRPr="003341F3" w:rsidRDefault="003341F3" w:rsidP="003341F3">
      <w:pPr>
        <w:widowControl w:val="0"/>
        <w:numPr>
          <w:ilvl w:val="0"/>
          <w:numId w:val="4"/>
        </w:numPr>
        <w:autoSpaceDE w:val="0"/>
        <w:autoSpaceDN w:val="0"/>
        <w:adjustRightInd w:val="0"/>
        <w:spacing w:after="0" w:line="240" w:lineRule="auto"/>
        <w:ind w:left="567" w:hanging="567"/>
        <w:rPr>
          <w:rFonts w:ascii="Times New Roman" w:hAnsi="Times New Roman"/>
        </w:rPr>
      </w:pPr>
      <w:r w:rsidRPr="003341F3">
        <w:rPr>
          <w:rFonts w:ascii="Times New Roman" w:hAnsi="Times New Roman"/>
        </w:rPr>
        <w:t xml:space="preserve">Iki 70 mg/10 mg/kg kūno svorio paros dozės, kurią reikia padalyti į dvi dalis ir suvartoti per du kartus, vartojimą galima apsvarstyti gydant kai kurias infekcines ligas, pvz., vidurinį </w:t>
      </w:r>
      <w:proofErr w:type="spellStart"/>
      <w:r w:rsidRPr="003341F3">
        <w:rPr>
          <w:rFonts w:ascii="Times New Roman" w:hAnsi="Times New Roman"/>
        </w:rPr>
        <w:t>otitą</w:t>
      </w:r>
      <w:proofErr w:type="spellEnd"/>
      <w:r w:rsidRPr="003341F3">
        <w:rPr>
          <w:rFonts w:ascii="Times New Roman" w:hAnsi="Times New Roman"/>
        </w:rPr>
        <w:t>, sinusitą ir apatinių kvėpavimo takų infekcines ligas.</w:t>
      </w:r>
    </w:p>
    <w:p w14:paraId="0E059665" w14:textId="77777777" w:rsidR="007E48C9" w:rsidRPr="000C11CB" w:rsidRDefault="007E48C9" w:rsidP="003341F3">
      <w:pPr>
        <w:widowControl w:val="0"/>
        <w:autoSpaceDE w:val="0"/>
        <w:autoSpaceDN w:val="0"/>
        <w:adjustRightInd w:val="0"/>
        <w:spacing w:after="0" w:line="240" w:lineRule="auto"/>
        <w:rPr>
          <w:rFonts w:ascii="Times New Roman" w:hAnsi="Times New Roman"/>
        </w:rPr>
      </w:pPr>
    </w:p>
    <w:p w14:paraId="076752F9" w14:textId="77777777" w:rsidR="003341F3"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Kadangi tablečių negalima padalyti į lygias dalis, mažiau kaip 25 kg sveriančių vaikų </w:t>
      </w:r>
      <w:proofErr w:type="spellStart"/>
      <w:r w:rsidR="00862001">
        <w:rPr>
          <w:rFonts w:ascii="Times New Roman" w:hAnsi="Times New Roman"/>
          <w:color w:val="000000"/>
        </w:rPr>
        <w:t>Amoxicillin</w:t>
      </w:r>
      <w:proofErr w:type="spellEnd"/>
      <w:r w:rsidR="00075E22">
        <w:rPr>
          <w:rFonts w:ascii="Times New Roman" w:hAnsi="Times New Roman"/>
          <w:color w:val="000000"/>
        </w:rPr>
        <w:t>/</w:t>
      </w:r>
      <w:proofErr w:type="spellStart"/>
      <w:r w:rsidR="00075E22">
        <w:rPr>
          <w:rFonts w:ascii="Times New Roman" w:hAnsi="Times New Roman"/>
          <w:color w:val="000000"/>
        </w:rPr>
        <w:t>Clavulanic</w:t>
      </w:r>
      <w:proofErr w:type="spellEnd"/>
      <w:r w:rsidR="00075E22">
        <w:rPr>
          <w:rFonts w:ascii="Times New Roman" w:hAnsi="Times New Roman"/>
          <w:color w:val="000000"/>
        </w:rPr>
        <w:t xml:space="preserve"> </w:t>
      </w:r>
      <w:proofErr w:type="spellStart"/>
      <w:r w:rsidR="00075E22">
        <w:rPr>
          <w:rFonts w:ascii="Times New Roman" w:hAnsi="Times New Roman"/>
          <w:color w:val="000000"/>
        </w:rPr>
        <w:t>acid</w:t>
      </w:r>
      <w:proofErr w:type="spellEnd"/>
      <w:r w:rsidR="00075E22">
        <w:rPr>
          <w:rFonts w:ascii="Times New Roman" w:hAnsi="Times New Roman"/>
          <w:color w:val="000000"/>
        </w:rPr>
        <w:t xml:space="preserve"> </w:t>
      </w:r>
      <w:proofErr w:type="spellStart"/>
      <w:r w:rsidR="00075E22">
        <w:rPr>
          <w:rFonts w:ascii="Times New Roman" w:hAnsi="Times New Roman"/>
          <w:color w:val="000000"/>
        </w:rPr>
        <w:t>Siromed</w:t>
      </w:r>
      <w:proofErr w:type="spellEnd"/>
      <w:r w:rsidR="00E60AAB">
        <w:rPr>
          <w:rFonts w:ascii="Times New Roman" w:hAnsi="Times New Roman"/>
          <w:color w:val="000000"/>
        </w:rPr>
        <w:t xml:space="preserve"> </w:t>
      </w:r>
      <w:r w:rsidRPr="000C11CB">
        <w:rPr>
          <w:rFonts w:ascii="Times New Roman" w:hAnsi="Times New Roman"/>
          <w:color w:val="000000"/>
        </w:rPr>
        <w:t xml:space="preserve">gydyti negalima. </w:t>
      </w:r>
    </w:p>
    <w:p w14:paraId="21E6C95D" w14:textId="77777777" w:rsidR="003341F3" w:rsidRDefault="003341F3" w:rsidP="007E48C9">
      <w:pPr>
        <w:widowControl w:val="0"/>
        <w:autoSpaceDE w:val="0"/>
        <w:autoSpaceDN w:val="0"/>
        <w:adjustRightInd w:val="0"/>
        <w:spacing w:after="0" w:line="240" w:lineRule="auto"/>
        <w:rPr>
          <w:rFonts w:ascii="Times New Roman" w:hAnsi="Times New Roman"/>
          <w:color w:val="000000"/>
        </w:rPr>
      </w:pPr>
    </w:p>
    <w:p w14:paraId="2DC7C363"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Toliau pateikiamoje lentelėje nurodytos dozės (mg/kg kūno svorio) 25</w:t>
      </w:r>
      <w:r w:rsidR="00C902CB">
        <w:rPr>
          <w:rFonts w:ascii="Times New Roman" w:hAnsi="Times New Roman"/>
          <w:color w:val="000000"/>
        </w:rPr>
        <w:t>–</w:t>
      </w:r>
      <w:r w:rsidRPr="000C11CB">
        <w:rPr>
          <w:rFonts w:ascii="Times New Roman" w:hAnsi="Times New Roman"/>
          <w:color w:val="000000"/>
        </w:rPr>
        <w:t xml:space="preserve">40 kg sveriantiems </w:t>
      </w:r>
      <w:r w:rsidR="003341F3">
        <w:rPr>
          <w:rFonts w:ascii="Times New Roman" w:hAnsi="Times New Roman"/>
          <w:color w:val="000000"/>
        </w:rPr>
        <w:t>vaikams, vartojantiems vieną 875</w:t>
      </w:r>
      <w:r w:rsidRPr="000C11CB">
        <w:rPr>
          <w:rFonts w:ascii="Times New Roman" w:hAnsi="Times New Roman"/>
          <w:color w:val="000000"/>
        </w:rPr>
        <w:t>/125 mg tabletę.</w:t>
      </w:r>
    </w:p>
    <w:p w14:paraId="639F7532"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2"/>
        <w:gridCol w:w="906"/>
        <w:gridCol w:w="906"/>
        <w:gridCol w:w="1358"/>
        <w:gridCol w:w="906"/>
        <w:gridCol w:w="2717"/>
      </w:tblGrid>
      <w:tr w:rsidR="007E48C9" w:rsidRPr="00AC0682" w14:paraId="4B7DC01D" w14:textId="77777777" w:rsidTr="006E5720">
        <w:tc>
          <w:tcPr>
            <w:tcW w:w="1249" w:type="pct"/>
            <w:tcBorders>
              <w:top w:val="outset" w:sz="6" w:space="0" w:color="auto"/>
              <w:left w:val="outset" w:sz="6" w:space="0" w:color="auto"/>
              <w:bottom w:val="outset" w:sz="6" w:space="0" w:color="auto"/>
              <w:right w:val="outset" w:sz="6" w:space="0" w:color="auto"/>
            </w:tcBorders>
            <w:hideMark/>
          </w:tcPr>
          <w:p w14:paraId="775FDCE5"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Kūno svoris [kg] </w:t>
            </w:r>
          </w:p>
        </w:tc>
        <w:tc>
          <w:tcPr>
            <w:tcW w:w="500" w:type="pct"/>
            <w:tcBorders>
              <w:top w:val="outset" w:sz="6" w:space="0" w:color="auto"/>
              <w:left w:val="outset" w:sz="6" w:space="0" w:color="auto"/>
              <w:bottom w:val="outset" w:sz="6" w:space="0" w:color="auto"/>
              <w:right w:val="outset" w:sz="6" w:space="0" w:color="auto"/>
            </w:tcBorders>
            <w:hideMark/>
          </w:tcPr>
          <w:p w14:paraId="33AA4650"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40 </w:t>
            </w:r>
          </w:p>
        </w:tc>
        <w:tc>
          <w:tcPr>
            <w:tcW w:w="500" w:type="pct"/>
            <w:tcBorders>
              <w:top w:val="outset" w:sz="6" w:space="0" w:color="auto"/>
              <w:left w:val="outset" w:sz="6" w:space="0" w:color="auto"/>
              <w:bottom w:val="outset" w:sz="6" w:space="0" w:color="auto"/>
              <w:right w:val="outset" w:sz="6" w:space="0" w:color="auto"/>
            </w:tcBorders>
            <w:hideMark/>
          </w:tcPr>
          <w:p w14:paraId="26582E20"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35 </w:t>
            </w:r>
          </w:p>
        </w:tc>
        <w:tc>
          <w:tcPr>
            <w:tcW w:w="750" w:type="pct"/>
            <w:tcBorders>
              <w:top w:val="outset" w:sz="6" w:space="0" w:color="auto"/>
              <w:left w:val="outset" w:sz="6" w:space="0" w:color="auto"/>
              <w:bottom w:val="outset" w:sz="6" w:space="0" w:color="auto"/>
              <w:right w:val="outset" w:sz="6" w:space="0" w:color="auto"/>
            </w:tcBorders>
            <w:hideMark/>
          </w:tcPr>
          <w:p w14:paraId="1FEE4AE8"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30 </w:t>
            </w:r>
          </w:p>
        </w:tc>
        <w:tc>
          <w:tcPr>
            <w:tcW w:w="500" w:type="pct"/>
            <w:tcBorders>
              <w:top w:val="outset" w:sz="6" w:space="0" w:color="auto"/>
              <w:left w:val="outset" w:sz="6" w:space="0" w:color="auto"/>
              <w:bottom w:val="outset" w:sz="6" w:space="0" w:color="auto"/>
              <w:right w:val="outset" w:sz="6" w:space="0" w:color="auto"/>
            </w:tcBorders>
            <w:hideMark/>
          </w:tcPr>
          <w:p w14:paraId="13BC727D"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25 </w:t>
            </w:r>
          </w:p>
        </w:tc>
        <w:tc>
          <w:tcPr>
            <w:tcW w:w="1500" w:type="pct"/>
            <w:tcBorders>
              <w:top w:val="outset" w:sz="6" w:space="0" w:color="auto"/>
              <w:left w:val="outset" w:sz="6" w:space="0" w:color="auto"/>
              <w:bottom w:val="outset" w:sz="6" w:space="0" w:color="auto"/>
              <w:right w:val="outset" w:sz="6" w:space="0" w:color="auto"/>
            </w:tcBorders>
            <w:hideMark/>
          </w:tcPr>
          <w:p w14:paraId="3F80CE79"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Rekomenduojama vienkartinė dozė [</w:t>
            </w:r>
            <w:r w:rsidR="003341F3">
              <w:rPr>
                <w:rFonts w:ascii="Times New Roman" w:hAnsi="Times New Roman"/>
                <w:color w:val="000000"/>
              </w:rPr>
              <w:t>mg/kg kūno svorio] (žr. anksčiau</w:t>
            </w:r>
            <w:r w:rsidRPr="000C11CB">
              <w:rPr>
                <w:rFonts w:ascii="Times New Roman" w:hAnsi="Times New Roman"/>
                <w:color w:val="000000"/>
              </w:rPr>
              <w:t xml:space="preserve">) </w:t>
            </w:r>
          </w:p>
        </w:tc>
      </w:tr>
      <w:tr w:rsidR="007E48C9" w:rsidRPr="00AC0682" w14:paraId="3E8CED4A" w14:textId="77777777" w:rsidTr="006E5720">
        <w:tc>
          <w:tcPr>
            <w:tcW w:w="1249" w:type="pct"/>
            <w:tcBorders>
              <w:top w:val="outset" w:sz="6" w:space="0" w:color="auto"/>
              <w:left w:val="outset" w:sz="6" w:space="0" w:color="auto"/>
              <w:bottom w:val="outset" w:sz="6" w:space="0" w:color="auto"/>
              <w:right w:val="outset" w:sz="6" w:space="0" w:color="auto"/>
            </w:tcBorders>
            <w:hideMark/>
          </w:tcPr>
          <w:p w14:paraId="323FEF4E"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proofErr w:type="spellStart"/>
            <w:r w:rsidRPr="000C11CB">
              <w:rPr>
                <w:rFonts w:ascii="Times New Roman" w:hAnsi="Times New Roman"/>
                <w:color w:val="000000"/>
              </w:rPr>
              <w:t>Amoksicilinas</w:t>
            </w:r>
            <w:proofErr w:type="spellEnd"/>
            <w:r w:rsidRPr="000C11CB">
              <w:rPr>
                <w:rFonts w:ascii="Times New Roman" w:hAnsi="Times New Roman"/>
                <w:color w:val="000000"/>
              </w:rPr>
              <w:t xml:space="preserve"> [mg/kg kūno svorio] vienoje dozėje (1 plėvele dengtoje tabletėje) </w:t>
            </w:r>
          </w:p>
        </w:tc>
        <w:tc>
          <w:tcPr>
            <w:tcW w:w="500" w:type="pct"/>
            <w:tcBorders>
              <w:top w:val="outset" w:sz="6" w:space="0" w:color="auto"/>
              <w:left w:val="outset" w:sz="6" w:space="0" w:color="auto"/>
              <w:bottom w:val="outset" w:sz="6" w:space="0" w:color="auto"/>
              <w:right w:val="outset" w:sz="6" w:space="0" w:color="auto"/>
            </w:tcBorders>
            <w:hideMark/>
          </w:tcPr>
          <w:p w14:paraId="59CC43D9"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21,9</w:t>
            </w:r>
          </w:p>
        </w:tc>
        <w:tc>
          <w:tcPr>
            <w:tcW w:w="500" w:type="pct"/>
            <w:tcBorders>
              <w:top w:val="outset" w:sz="6" w:space="0" w:color="auto"/>
              <w:left w:val="outset" w:sz="6" w:space="0" w:color="auto"/>
              <w:bottom w:val="outset" w:sz="6" w:space="0" w:color="auto"/>
              <w:right w:val="outset" w:sz="6" w:space="0" w:color="auto"/>
            </w:tcBorders>
            <w:hideMark/>
          </w:tcPr>
          <w:p w14:paraId="0C53C4BC"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25,0</w:t>
            </w:r>
          </w:p>
        </w:tc>
        <w:tc>
          <w:tcPr>
            <w:tcW w:w="750" w:type="pct"/>
            <w:tcBorders>
              <w:top w:val="outset" w:sz="6" w:space="0" w:color="auto"/>
              <w:left w:val="outset" w:sz="6" w:space="0" w:color="auto"/>
              <w:bottom w:val="outset" w:sz="6" w:space="0" w:color="auto"/>
              <w:right w:val="outset" w:sz="6" w:space="0" w:color="auto"/>
            </w:tcBorders>
            <w:hideMark/>
          </w:tcPr>
          <w:p w14:paraId="04AF1F2A"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29,2</w:t>
            </w:r>
          </w:p>
        </w:tc>
        <w:tc>
          <w:tcPr>
            <w:tcW w:w="500" w:type="pct"/>
            <w:tcBorders>
              <w:top w:val="outset" w:sz="6" w:space="0" w:color="auto"/>
              <w:left w:val="outset" w:sz="6" w:space="0" w:color="auto"/>
              <w:bottom w:val="outset" w:sz="6" w:space="0" w:color="auto"/>
              <w:right w:val="outset" w:sz="6" w:space="0" w:color="auto"/>
            </w:tcBorders>
            <w:hideMark/>
          </w:tcPr>
          <w:p w14:paraId="4D4B50F2"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35,0</w:t>
            </w:r>
          </w:p>
        </w:tc>
        <w:tc>
          <w:tcPr>
            <w:tcW w:w="1500" w:type="pct"/>
            <w:tcBorders>
              <w:top w:val="outset" w:sz="6" w:space="0" w:color="auto"/>
              <w:left w:val="outset" w:sz="6" w:space="0" w:color="auto"/>
              <w:bottom w:val="outset" w:sz="6" w:space="0" w:color="auto"/>
              <w:right w:val="outset" w:sz="6" w:space="0" w:color="auto"/>
            </w:tcBorders>
            <w:hideMark/>
          </w:tcPr>
          <w:p w14:paraId="5D6D20B7"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12,5</w:t>
            </w:r>
            <w:r w:rsidR="00C902CB">
              <w:rPr>
                <w:rFonts w:ascii="Times New Roman" w:hAnsi="Times New Roman"/>
                <w:color w:val="000000"/>
              </w:rPr>
              <w:t>–</w:t>
            </w:r>
            <w:r>
              <w:rPr>
                <w:rFonts w:ascii="Times New Roman" w:hAnsi="Times New Roman"/>
                <w:color w:val="000000"/>
              </w:rPr>
              <w:t>22,5 (iki 35)</w:t>
            </w:r>
          </w:p>
        </w:tc>
      </w:tr>
      <w:tr w:rsidR="007E48C9" w:rsidRPr="00AC0682" w14:paraId="0D05DA5B" w14:textId="77777777" w:rsidTr="006E5720">
        <w:tc>
          <w:tcPr>
            <w:tcW w:w="1249" w:type="pct"/>
            <w:tcBorders>
              <w:top w:val="outset" w:sz="6" w:space="0" w:color="auto"/>
              <w:left w:val="outset" w:sz="6" w:space="0" w:color="auto"/>
              <w:bottom w:val="outset" w:sz="6" w:space="0" w:color="auto"/>
              <w:right w:val="outset" w:sz="6" w:space="0" w:color="auto"/>
            </w:tcBorders>
            <w:hideMark/>
          </w:tcPr>
          <w:p w14:paraId="3F77FD6F"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proofErr w:type="spellStart"/>
            <w:r w:rsidRPr="000C11CB">
              <w:rPr>
                <w:rFonts w:ascii="Times New Roman" w:hAnsi="Times New Roman"/>
                <w:color w:val="000000"/>
              </w:rPr>
              <w:t>Klavulano</w:t>
            </w:r>
            <w:proofErr w:type="spellEnd"/>
            <w:r w:rsidRPr="000C11CB">
              <w:rPr>
                <w:rFonts w:ascii="Times New Roman" w:hAnsi="Times New Roman"/>
                <w:color w:val="000000"/>
              </w:rPr>
              <w:t xml:space="preserve"> rūgštis [mg/kg kūno svorio] vienoje dozėje (1 plėvele dengtoje tabletėje)</w:t>
            </w:r>
          </w:p>
        </w:tc>
        <w:tc>
          <w:tcPr>
            <w:tcW w:w="500" w:type="pct"/>
            <w:tcBorders>
              <w:top w:val="outset" w:sz="6" w:space="0" w:color="auto"/>
              <w:left w:val="outset" w:sz="6" w:space="0" w:color="auto"/>
              <w:bottom w:val="outset" w:sz="6" w:space="0" w:color="auto"/>
              <w:right w:val="outset" w:sz="6" w:space="0" w:color="auto"/>
            </w:tcBorders>
            <w:hideMark/>
          </w:tcPr>
          <w:p w14:paraId="79426516"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3,1 </w:t>
            </w:r>
          </w:p>
        </w:tc>
        <w:tc>
          <w:tcPr>
            <w:tcW w:w="500" w:type="pct"/>
            <w:tcBorders>
              <w:top w:val="outset" w:sz="6" w:space="0" w:color="auto"/>
              <w:left w:val="outset" w:sz="6" w:space="0" w:color="auto"/>
              <w:bottom w:val="outset" w:sz="6" w:space="0" w:color="auto"/>
              <w:right w:val="outset" w:sz="6" w:space="0" w:color="auto"/>
            </w:tcBorders>
            <w:hideMark/>
          </w:tcPr>
          <w:p w14:paraId="032CEE10"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3,6 </w:t>
            </w:r>
          </w:p>
        </w:tc>
        <w:tc>
          <w:tcPr>
            <w:tcW w:w="750" w:type="pct"/>
            <w:tcBorders>
              <w:top w:val="outset" w:sz="6" w:space="0" w:color="auto"/>
              <w:left w:val="outset" w:sz="6" w:space="0" w:color="auto"/>
              <w:bottom w:val="outset" w:sz="6" w:space="0" w:color="auto"/>
              <w:right w:val="outset" w:sz="6" w:space="0" w:color="auto"/>
            </w:tcBorders>
            <w:hideMark/>
          </w:tcPr>
          <w:p w14:paraId="6DB59308"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4,2 </w:t>
            </w:r>
          </w:p>
        </w:tc>
        <w:tc>
          <w:tcPr>
            <w:tcW w:w="500" w:type="pct"/>
            <w:tcBorders>
              <w:top w:val="outset" w:sz="6" w:space="0" w:color="auto"/>
              <w:left w:val="outset" w:sz="6" w:space="0" w:color="auto"/>
              <w:bottom w:val="outset" w:sz="6" w:space="0" w:color="auto"/>
              <w:right w:val="outset" w:sz="6" w:space="0" w:color="auto"/>
            </w:tcBorders>
            <w:hideMark/>
          </w:tcPr>
          <w:p w14:paraId="69D69517" w14:textId="77777777" w:rsidR="007E48C9" w:rsidRPr="000C11CB" w:rsidRDefault="007E48C9" w:rsidP="007E48C9">
            <w:pPr>
              <w:widowControl w:val="0"/>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 xml:space="preserve">5,0 </w:t>
            </w:r>
          </w:p>
        </w:tc>
        <w:tc>
          <w:tcPr>
            <w:tcW w:w="1500" w:type="pct"/>
            <w:tcBorders>
              <w:top w:val="outset" w:sz="6" w:space="0" w:color="auto"/>
              <w:left w:val="outset" w:sz="6" w:space="0" w:color="auto"/>
              <w:bottom w:val="outset" w:sz="6" w:space="0" w:color="auto"/>
              <w:right w:val="outset" w:sz="6" w:space="0" w:color="auto"/>
            </w:tcBorders>
            <w:hideMark/>
          </w:tcPr>
          <w:p w14:paraId="68227596" w14:textId="77777777" w:rsidR="007E48C9" w:rsidRPr="000C11CB" w:rsidRDefault="003341F3" w:rsidP="007E48C9">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1,8</w:t>
            </w:r>
            <w:r w:rsidR="00C902CB">
              <w:rPr>
                <w:rFonts w:ascii="Times New Roman" w:hAnsi="Times New Roman"/>
                <w:color w:val="000000"/>
              </w:rPr>
              <w:t>–</w:t>
            </w:r>
            <w:r>
              <w:rPr>
                <w:rFonts w:ascii="Times New Roman" w:hAnsi="Times New Roman"/>
                <w:color w:val="000000"/>
              </w:rPr>
              <w:t>3,2 (iki 5)</w:t>
            </w:r>
          </w:p>
        </w:tc>
      </w:tr>
    </w:tbl>
    <w:p w14:paraId="349686E3" w14:textId="77777777" w:rsidR="007E48C9" w:rsidRPr="000C11CB" w:rsidRDefault="007E48C9" w:rsidP="007E48C9">
      <w:pPr>
        <w:widowControl w:val="0"/>
        <w:spacing w:after="0" w:line="240" w:lineRule="auto"/>
        <w:rPr>
          <w:rFonts w:ascii="Times New Roman" w:hAnsi="Times New Roman"/>
        </w:rPr>
      </w:pPr>
    </w:p>
    <w:p w14:paraId="0DC1844A" w14:textId="77777777" w:rsidR="007E48C9" w:rsidRPr="003341F3" w:rsidRDefault="007E48C9" w:rsidP="003341F3">
      <w:pPr>
        <w:keepNext/>
        <w:keepLines/>
        <w:widowControl w:val="0"/>
        <w:autoSpaceDE w:val="0"/>
        <w:autoSpaceDN w:val="0"/>
        <w:adjustRightInd w:val="0"/>
        <w:spacing w:after="0" w:line="240" w:lineRule="auto"/>
        <w:rPr>
          <w:rFonts w:ascii="Times New Roman" w:hAnsi="Times New Roman"/>
        </w:rPr>
      </w:pPr>
      <w:r w:rsidRPr="003341F3">
        <w:rPr>
          <w:rFonts w:ascii="Times New Roman" w:hAnsi="Times New Roman"/>
        </w:rPr>
        <w:t xml:space="preserve">Klinikinių </w:t>
      </w:r>
      <w:r w:rsidR="005F570D">
        <w:rPr>
          <w:rFonts w:ascii="Times New Roman" w:hAnsi="Times New Roman"/>
        </w:rPr>
        <w:t xml:space="preserve">tyrimų </w:t>
      </w:r>
      <w:r w:rsidRPr="003341F3">
        <w:rPr>
          <w:rFonts w:ascii="Times New Roman" w:hAnsi="Times New Roman"/>
        </w:rPr>
        <w:t xml:space="preserve">duomenų apie didesnių kaip 45 mg/6,4 mg/kg kūno svorio paros dozių, esančių </w:t>
      </w:r>
      <w:proofErr w:type="spellStart"/>
      <w:r w:rsidR="00E60AAB">
        <w:rPr>
          <w:rFonts w:ascii="Times New Roman" w:hAnsi="Times New Roman"/>
          <w:color w:val="000000"/>
        </w:rPr>
        <w:t>Amoxicillin</w:t>
      </w:r>
      <w:proofErr w:type="spellEnd"/>
      <w:r w:rsidR="00E60AAB">
        <w:rPr>
          <w:rFonts w:ascii="Times New Roman" w:hAnsi="Times New Roman"/>
          <w:color w:val="000000"/>
        </w:rPr>
        <w:t>/</w:t>
      </w:r>
      <w:proofErr w:type="spellStart"/>
      <w:r w:rsidR="00E60AAB">
        <w:rPr>
          <w:rFonts w:ascii="Times New Roman" w:hAnsi="Times New Roman"/>
          <w:color w:val="000000"/>
        </w:rPr>
        <w:t>Clavulanic</w:t>
      </w:r>
      <w:proofErr w:type="spellEnd"/>
      <w:r w:rsidR="00E60AAB">
        <w:rPr>
          <w:rFonts w:ascii="Times New Roman" w:hAnsi="Times New Roman"/>
          <w:color w:val="000000"/>
        </w:rPr>
        <w:t xml:space="preserve"> </w:t>
      </w:r>
      <w:proofErr w:type="spellStart"/>
      <w:r w:rsidR="00E60AAB">
        <w:rPr>
          <w:rFonts w:ascii="Times New Roman" w:hAnsi="Times New Roman"/>
          <w:color w:val="000000"/>
        </w:rPr>
        <w:t>acid</w:t>
      </w:r>
      <w:proofErr w:type="spellEnd"/>
      <w:r w:rsidR="00E60AAB">
        <w:rPr>
          <w:rFonts w:ascii="Times New Roman" w:hAnsi="Times New Roman"/>
          <w:color w:val="000000"/>
        </w:rPr>
        <w:t xml:space="preserve"> </w:t>
      </w:r>
      <w:proofErr w:type="spellStart"/>
      <w:r w:rsidR="00E60AAB">
        <w:rPr>
          <w:rFonts w:ascii="Times New Roman" w:hAnsi="Times New Roman"/>
          <w:color w:val="000000"/>
        </w:rPr>
        <w:t>Siromed</w:t>
      </w:r>
      <w:proofErr w:type="spellEnd"/>
      <w:r w:rsidR="00E60AAB">
        <w:rPr>
          <w:rFonts w:ascii="Times New Roman" w:hAnsi="Times New Roman"/>
          <w:color w:val="000000"/>
        </w:rPr>
        <w:t xml:space="preserve"> </w:t>
      </w:r>
      <w:r w:rsidRPr="003341F3">
        <w:rPr>
          <w:rFonts w:ascii="Times New Roman" w:hAnsi="Times New Roman"/>
        </w:rPr>
        <w:t>sudėtyje, vartojimą jaunesniems kaip 2 metų vaikams nėra.</w:t>
      </w:r>
    </w:p>
    <w:p w14:paraId="53FCCBD8" w14:textId="77777777" w:rsidR="007E48C9" w:rsidRPr="003341F3" w:rsidRDefault="007E48C9" w:rsidP="003341F3">
      <w:pPr>
        <w:keepNext/>
        <w:keepLines/>
        <w:widowControl w:val="0"/>
        <w:spacing w:after="0" w:line="240" w:lineRule="auto"/>
        <w:rPr>
          <w:rFonts w:ascii="Times New Roman" w:hAnsi="Times New Roman"/>
        </w:rPr>
      </w:pPr>
    </w:p>
    <w:p w14:paraId="242509D1" w14:textId="77777777" w:rsidR="007E48C9" w:rsidRPr="003341F3" w:rsidRDefault="007E48C9" w:rsidP="007E48C9">
      <w:pPr>
        <w:widowControl w:val="0"/>
        <w:autoSpaceDE w:val="0"/>
        <w:autoSpaceDN w:val="0"/>
        <w:adjustRightInd w:val="0"/>
        <w:spacing w:after="0" w:line="240" w:lineRule="auto"/>
        <w:rPr>
          <w:rFonts w:ascii="Times New Roman" w:hAnsi="Times New Roman"/>
        </w:rPr>
      </w:pPr>
      <w:r w:rsidRPr="003341F3">
        <w:rPr>
          <w:rFonts w:ascii="Times New Roman" w:hAnsi="Times New Roman"/>
        </w:rPr>
        <w:t>Klinikinių duomenų apie</w:t>
      </w:r>
      <w:r w:rsidR="005F570D" w:rsidRPr="005F570D">
        <w:rPr>
          <w:rFonts w:ascii="Times New Roman" w:hAnsi="Times New Roman"/>
        </w:rPr>
        <w:t xml:space="preserve"> </w:t>
      </w:r>
      <w:proofErr w:type="spellStart"/>
      <w:r w:rsidR="00E60AAB">
        <w:rPr>
          <w:rFonts w:ascii="Times New Roman" w:hAnsi="Times New Roman"/>
          <w:color w:val="000000"/>
        </w:rPr>
        <w:t>Amoxicillin</w:t>
      </w:r>
      <w:proofErr w:type="spellEnd"/>
      <w:r w:rsidR="00E60AAB">
        <w:rPr>
          <w:rFonts w:ascii="Times New Roman" w:hAnsi="Times New Roman"/>
          <w:color w:val="000000"/>
        </w:rPr>
        <w:t>/</w:t>
      </w:r>
      <w:proofErr w:type="spellStart"/>
      <w:r w:rsidR="00E60AAB">
        <w:rPr>
          <w:rFonts w:ascii="Times New Roman" w:hAnsi="Times New Roman"/>
          <w:color w:val="000000"/>
        </w:rPr>
        <w:t>Clavulanic</w:t>
      </w:r>
      <w:proofErr w:type="spellEnd"/>
      <w:r w:rsidR="00E60AAB">
        <w:rPr>
          <w:rFonts w:ascii="Times New Roman" w:hAnsi="Times New Roman"/>
          <w:color w:val="000000"/>
        </w:rPr>
        <w:t xml:space="preserve"> </w:t>
      </w:r>
      <w:proofErr w:type="spellStart"/>
      <w:r w:rsidR="00E60AAB">
        <w:rPr>
          <w:rFonts w:ascii="Times New Roman" w:hAnsi="Times New Roman"/>
          <w:color w:val="000000"/>
        </w:rPr>
        <w:t>acid</w:t>
      </w:r>
      <w:proofErr w:type="spellEnd"/>
      <w:r w:rsidR="00E60AAB">
        <w:rPr>
          <w:rFonts w:ascii="Times New Roman" w:hAnsi="Times New Roman"/>
          <w:color w:val="000000"/>
        </w:rPr>
        <w:t xml:space="preserve"> </w:t>
      </w:r>
      <w:proofErr w:type="spellStart"/>
      <w:r w:rsidR="00E60AAB">
        <w:rPr>
          <w:rFonts w:ascii="Times New Roman" w:hAnsi="Times New Roman"/>
          <w:color w:val="000000"/>
        </w:rPr>
        <w:t>Siromed</w:t>
      </w:r>
      <w:proofErr w:type="spellEnd"/>
      <w:r w:rsidR="00E60AAB">
        <w:rPr>
          <w:rFonts w:ascii="Times New Roman" w:hAnsi="Times New Roman"/>
          <w:color w:val="000000"/>
        </w:rPr>
        <w:t xml:space="preserve"> </w:t>
      </w:r>
      <w:r w:rsidRPr="003341F3">
        <w:rPr>
          <w:rFonts w:ascii="Times New Roman" w:hAnsi="Times New Roman"/>
        </w:rPr>
        <w:t>vartojimą jaunesniems kaip 2 mėnesių pacientams nėra. Dozavimo tokiems pacientams rekomendacijų pateikti negalima.</w:t>
      </w:r>
    </w:p>
    <w:p w14:paraId="3BF6636E" w14:textId="77777777" w:rsidR="007E48C9" w:rsidRPr="000C11CB" w:rsidRDefault="007E48C9" w:rsidP="007E48C9">
      <w:pPr>
        <w:widowControl w:val="0"/>
        <w:spacing w:after="0" w:line="240" w:lineRule="auto"/>
        <w:rPr>
          <w:rFonts w:ascii="Times New Roman" w:hAnsi="Times New Roman"/>
        </w:rPr>
      </w:pPr>
    </w:p>
    <w:p w14:paraId="765137E4" w14:textId="77777777" w:rsidR="007E48C9" w:rsidRPr="00FD1254" w:rsidRDefault="007E48C9" w:rsidP="007E48C9">
      <w:pPr>
        <w:widowControl w:val="0"/>
        <w:spacing w:after="0" w:line="240" w:lineRule="auto"/>
        <w:rPr>
          <w:rFonts w:ascii="Times New Roman" w:hAnsi="Times New Roman"/>
          <w:i/>
          <w:iCs/>
        </w:rPr>
      </w:pPr>
      <w:r w:rsidRPr="00FD1254">
        <w:rPr>
          <w:rFonts w:ascii="Times New Roman" w:hAnsi="Times New Roman"/>
          <w:i/>
          <w:iCs/>
        </w:rPr>
        <w:t>Senyviems pacientams</w:t>
      </w:r>
    </w:p>
    <w:p w14:paraId="24DA2A3A" w14:textId="77777777" w:rsidR="005F570D" w:rsidRPr="000C11CB" w:rsidRDefault="005F570D" w:rsidP="007E48C9">
      <w:pPr>
        <w:widowControl w:val="0"/>
        <w:spacing w:after="0" w:line="240" w:lineRule="auto"/>
        <w:rPr>
          <w:rFonts w:ascii="Times New Roman" w:hAnsi="Times New Roman"/>
          <w:u w:val="single"/>
        </w:rPr>
      </w:pPr>
    </w:p>
    <w:p w14:paraId="6092CB69"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Manoma, kad dozės keisti nereikia.</w:t>
      </w:r>
    </w:p>
    <w:p w14:paraId="7A925AE6" w14:textId="77777777" w:rsidR="007E48C9" w:rsidRPr="000C11CB" w:rsidRDefault="007E48C9" w:rsidP="007E48C9">
      <w:pPr>
        <w:widowControl w:val="0"/>
        <w:spacing w:after="0" w:line="240" w:lineRule="auto"/>
        <w:rPr>
          <w:rFonts w:ascii="Times New Roman" w:hAnsi="Times New Roman"/>
        </w:rPr>
      </w:pPr>
    </w:p>
    <w:p w14:paraId="5BB62F00" w14:textId="77777777" w:rsidR="007E48C9" w:rsidRPr="00FD1254" w:rsidRDefault="007E48C9" w:rsidP="007E48C9">
      <w:pPr>
        <w:widowControl w:val="0"/>
        <w:spacing w:after="0" w:line="240" w:lineRule="auto"/>
        <w:rPr>
          <w:rFonts w:ascii="Times New Roman" w:hAnsi="Times New Roman"/>
          <w:i/>
          <w:iCs/>
        </w:rPr>
      </w:pPr>
      <w:r w:rsidRPr="00FD1254">
        <w:rPr>
          <w:rFonts w:ascii="Times New Roman" w:hAnsi="Times New Roman"/>
          <w:i/>
          <w:iCs/>
        </w:rPr>
        <w:t>Pacientams, kurių inkstų funkcija sutrikusi</w:t>
      </w:r>
    </w:p>
    <w:p w14:paraId="7736002B" w14:textId="77777777" w:rsidR="005F570D" w:rsidRPr="000C11CB" w:rsidRDefault="005F570D" w:rsidP="007E48C9">
      <w:pPr>
        <w:widowControl w:val="0"/>
        <w:spacing w:after="0" w:line="240" w:lineRule="auto"/>
        <w:rPr>
          <w:rFonts w:ascii="Times New Roman" w:hAnsi="Times New Roman"/>
          <w:u w:val="single"/>
        </w:rPr>
      </w:pPr>
    </w:p>
    <w:p w14:paraId="6DB16469" w14:textId="77777777" w:rsidR="007E48C9" w:rsidRDefault="007E48C9" w:rsidP="007E48C9">
      <w:pPr>
        <w:widowControl w:val="0"/>
        <w:spacing w:after="0" w:line="240" w:lineRule="auto"/>
        <w:rPr>
          <w:rFonts w:ascii="Times New Roman" w:hAnsi="Times New Roman"/>
        </w:rPr>
      </w:pPr>
      <w:r w:rsidRPr="003341F3">
        <w:rPr>
          <w:rFonts w:ascii="Times New Roman" w:hAnsi="Times New Roman"/>
        </w:rPr>
        <w:t>Pacientams, kurių kreatinino klirensas (</w:t>
      </w:r>
      <w:proofErr w:type="spellStart"/>
      <w:r w:rsidRPr="003341F3">
        <w:rPr>
          <w:rFonts w:ascii="Times New Roman" w:hAnsi="Times New Roman"/>
        </w:rPr>
        <w:t>CrCl</w:t>
      </w:r>
      <w:proofErr w:type="spellEnd"/>
      <w:r w:rsidRPr="003341F3">
        <w:rPr>
          <w:rFonts w:ascii="Times New Roman" w:hAnsi="Times New Roman"/>
        </w:rPr>
        <w:t>) yra didesnis kaip 30 ml/min., dozės keisti nereikia.</w:t>
      </w:r>
    </w:p>
    <w:p w14:paraId="4965F479" w14:textId="77777777" w:rsidR="003341F3" w:rsidRPr="003341F3" w:rsidRDefault="003341F3" w:rsidP="007E48C9">
      <w:pPr>
        <w:widowControl w:val="0"/>
        <w:spacing w:after="0" w:line="240" w:lineRule="auto"/>
        <w:rPr>
          <w:rFonts w:ascii="Times New Roman" w:hAnsi="Times New Roman"/>
        </w:rPr>
      </w:pPr>
    </w:p>
    <w:p w14:paraId="6760A830" w14:textId="77777777" w:rsidR="007E48C9" w:rsidRPr="003341F3" w:rsidRDefault="007E48C9" w:rsidP="007E48C9">
      <w:pPr>
        <w:widowControl w:val="0"/>
        <w:spacing w:after="0" w:line="240" w:lineRule="auto"/>
        <w:rPr>
          <w:rFonts w:ascii="Times New Roman" w:hAnsi="Times New Roman"/>
        </w:rPr>
      </w:pPr>
      <w:r w:rsidRPr="003341F3">
        <w:rPr>
          <w:rFonts w:ascii="Times New Roman" w:hAnsi="Times New Roman"/>
        </w:rPr>
        <w:t>Pacientams, kurių kreatinino klirensas yra mažesnis kaip 30 ml/min</w:t>
      </w:r>
      <w:r w:rsidR="008E2E0C" w:rsidRPr="008E2E0C">
        <w:rPr>
          <w:rFonts w:ascii="Times New Roman" w:hAnsi="Times New Roman"/>
          <w:color w:val="000000"/>
        </w:rPr>
        <w:t xml:space="preserve"> </w:t>
      </w:r>
      <w:proofErr w:type="spellStart"/>
      <w:r w:rsidR="008E2E0C">
        <w:rPr>
          <w:rFonts w:ascii="Times New Roman" w:hAnsi="Times New Roman"/>
          <w:color w:val="000000"/>
        </w:rPr>
        <w:t>Amox</w:t>
      </w:r>
      <w:r w:rsidR="00AF198E">
        <w:rPr>
          <w:rFonts w:ascii="Times New Roman" w:hAnsi="Times New Roman"/>
          <w:color w:val="000000"/>
        </w:rPr>
        <w:t>icillin</w:t>
      </w:r>
      <w:proofErr w:type="spellEnd"/>
      <w:r w:rsidR="00AF198E">
        <w:rPr>
          <w:rFonts w:ascii="Times New Roman" w:hAnsi="Times New Roman"/>
          <w:color w:val="000000"/>
        </w:rPr>
        <w:t>/</w:t>
      </w:r>
      <w:proofErr w:type="spellStart"/>
      <w:r w:rsidR="00AF198E">
        <w:rPr>
          <w:rFonts w:ascii="Times New Roman" w:hAnsi="Times New Roman"/>
          <w:color w:val="000000"/>
        </w:rPr>
        <w:t>Clavulanic</w:t>
      </w:r>
      <w:proofErr w:type="spellEnd"/>
      <w:r w:rsidR="00AF198E">
        <w:rPr>
          <w:rFonts w:ascii="Times New Roman" w:hAnsi="Times New Roman"/>
          <w:color w:val="000000"/>
        </w:rPr>
        <w:t xml:space="preserve"> </w:t>
      </w:r>
      <w:proofErr w:type="spellStart"/>
      <w:r w:rsidR="00AF198E">
        <w:rPr>
          <w:rFonts w:ascii="Times New Roman" w:hAnsi="Times New Roman"/>
          <w:color w:val="000000"/>
        </w:rPr>
        <w:t>acid</w:t>
      </w:r>
      <w:proofErr w:type="spellEnd"/>
      <w:r w:rsidR="00AF198E">
        <w:rPr>
          <w:rFonts w:ascii="Times New Roman" w:hAnsi="Times New Roman"/>
          <w:color w:val="000000"/>
        </w:rPr>
        <w:t xml:space="preserve"> </w:t>
      </w:r>
      <w:proofErr w:type="spellStart"/>
      <w:r w:rsidR="00AF198E">
        <w:rPr>
          <w:rFonts w:ascii="Times New Roman" w:hAnsi="Times New Roman"/>
          <w:color w:val="000000"/>
        </w:rPr>
        <w:t>Siromed</w:t>
      </w:r>
      <w:proofErr w:type="spellEnd"/>
      <w:r w:rsidRPr="003341F3">
        <w:rPr>
          <w:rFonts w:ascii="Times New Roman" w:hAnsi="Times New Roman"/>
        </w:rPr>
        <w:t>, vartoti nerekomenduojama, kadangi dozės koregavimo rekomendacijų nėra.</w:t>
      </w:r>
    </w:p>
    <w:p w14:paraId="0221184D" w14:textId="77777777" w:rsidR="007E48C9" w:rsidRPr="000C11CB" w:rsidRDefault="007E48C9" w:rsidP="007E48C9">
      <w:pPr>
        <w:widowControl w:val="0"/>
        <w:spacing w:after="0" w:line="240" w:lineRule="auto"/>
        <w:rPr>
          <w:rFonts w:ascii="Times New Roman" w:hAnsi="Times New Roman"/>
          <w:i/>
        </w:rPr>
      </w:pPr>
    </w:p>
    <w:p w14:paraId="4AADF3CD" w14:textId="77777777" w:rsidR="007E48C9" w:rsidRPr="00FD1254" w:rsidRDefault="007E48C9" w:rsidP="007E48C9">
      <w:pPr>
        <w:widowControl w:val="0"/>
        <w:spacing w:after="0" w:line="240" w:lineRule="auto"/>
        <w:rPr>
          <w:rFonts w:ascii="Times New Roman" w:hAnsi="Times New Roman"/>
          <w:i/>
          <w:iCs/>
        </w:rPr>
      </w:pPr>
      <w:r w:rsidRPr="00FD1254">
        <w:rPr>
          <w:rFonts w:ascii="Times New Roman" w:hAnsi="Times New Roman"/>
          <w:i/>
          <w:iCs/>
        </w:rPr>
        <w:t>Pacientams, kurių kepenų funkcija sutrikusi</w:t>
      </w:r>
    </w:p>
    <w:p w14:paraId="0E6ED14D" w14:textId="77777777" w:rsidR="005F570D" w:rsidRPr="000C11CB" w:rsidRDefault="005F570D" w:rsidP="007E48C9">
      <w:pPr>
        <w:widowControl w:val="0"/>
        <w:spacing w:after="0" w:line="240" w:lineRule="auto"/>
        <w:rPr>
          <w:rFonts w:ascii="Times New Roman" w:hAnsi="Times New Roman"/>
          <w:u w:val="single"/>
        </w:rPr>
      </w:pPr>
    </w:p>
    <w:p w14:paraId="4C602893"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Būtina vartoti atsargiai ir reguliariai tirti kepenų funkciją (žr. 4.3 ir 4.4</w:t>
      </w:r>
      <w:r w:rsidR="00AF2196">
        <w:rPr>
          <w:rFonts w:ascii="Times New Roman" w:hAnsi="Times New Roman"/>
        </w:rPr>
        <w:t> </w:t>
      </w:r>
      <w:r w:rsidRPr="000C11CB">
        <w:rPr>
          <w:rFonts w:ascii="Times New Roman" w:hAnsi="Times New Roman"/>
        </w:rPr>
        <w:t>skyrius).</w:t>
      </w:r>
    </w:p>
    <w:p w14:paraId="200172AF" w14:textId="77777777" w:rsidR="007E48C9" w:rsidRPr="000C11CB" w:rsidRDefault="007E48C9" w:rsidP="007E48C9">
      <w:pPr>
        <w:widowControl w:val="0"/>
        <w:spacing w:after="0" w:line="240" w:lineRule="auto"/>
        <w:rPr>
          <w:rFonts w:ascii="Times New Roman" w:hAnsi="Times New Roman"/>
        </w:rPr>
      </w:pPr>
    </w:p>
    <w:p w14:paraId="729970E6" w14:textId="77777777" w:rsidR="007E48C9"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Vartojimo metodas</w:t>
      </w:r>
    </w:p>
    <w:p w14:paraId="038D12C8" w14:textId="77777777" w:rsidR="005F570D" w:rsidRPr="000C11CB" w:rsidRDefault="005F570D" w:rsidP="007E48C9">
      <w:pPr>
        <w:widowControl w:val="0"/>
        <w:spacing w:after="0" w:line="240" w:lineRule="auto"/>
        <w:rPr>
          <w:rFonts w:ascii="Times New Roman" w:hAnsi="Times New Roman"/>
          <w:u w:val="single"/>
        </w:rPr>
      </w:pPr>
    </w:p>
    <w:p w14:paraId="5616336F" w14:textId="77777777" w:rsidR="007E48C9"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reikia vartoti per burną.</w:t>
      </w:r>
    </w:p>
    <w:p w14:paraId="2CC00CAE" w14:textId="77777777" w:rsidR="00927BD2" w:rsidRPr="000C11CB" w:rsidRDefault="00927BD2" w:rsidP="007E48C9">
      <w:pPr>
        <w:widowControl w:val="0"/>
        <w:spacing w:after="0" w:line="240" w:lineRule="auto"/>
        <w:rPr>
          <w:rFonts w:ascii="Times New Roman" w:hAnsi="Times New Roman"/>
        </w:rPr>
      </w:pPr>
    </w:p>
    <w:p w14:paraId="5EB34381" w14:textId="77777777" w:rsidR="00927BD2" w:rsidRPr="00927BD2" w:rsidRDefault="00927BD2" w:rsidP="00927BD2">
      <w:pPr>
        <w:widowControl w:val="0"/>
        <w:spacing w:after="0" w:line="240" w:lineRule="auto"/>
        <w:rPr>
          <w:rFonts w:ascii="Times New Roman" w:hAnsi="Times New Roman"/>
        </w:rPr>
      </w:pPr>
      <w:r w:rsidRPr="00927BD2">
        <w:rPr>
          <w:rFonts w:ascii="Times New Roman" w:hAnsi="Times New Roman"/>
        </w:rPr>
        <w:t xml:space="preserve">Vartoti pradėjus valgyti, kad būtų kuo mažesnė nepageidaujamo poveikio virškinimo traktui tikimybė ir optimali </w:t>
      </w:r>
      <w:proofErr w:type="spellStart"/>
      <w:r w:rsidRPr="00927BD2">
        <w:rPr>
          <w:rFonts w:ascii="Times New Roman" w:hAnsi="Times New Roman"/>
        </w:rPr>
        <w:t>amoksicilino</w:t>
      </w:r>
      <w:proofErr w:type="spellEnd"/>
      <w:r w:rsidR="00AF2196">
        <w:rPr>
          <w:rFonts w:ascii="Times New Roman" w:hAnsi="Times New Roman"/>
        </w:rPr>
        <w:t xml:space="preserve"> </w:t>
      </w:r>
      <w:r w:rsidRPr="00927BD2">
        <w:rPr>
          <w:rFonts w:ascii="Times New Roman" w:hAnsi="Times New Roman"/>
        </w:rPr>
        <w:t>/</w:t>
      </w:r>
      <w:r w:rsidR="00AF2196">
        <w:rPr>
          <w:rFonts w:ascii="Times New Roman" w:hAnsi="Times New Roman"/>
        </w:rPr>
        <w:t xml:space="preserve"> </w:t>
      </w:r>
      <w:proofErr w:type="spellStart"/>
      <w:r w:rsidRPr="00927BD2">
        <w:rPr>
          <w:rFonts w:ascii="Times New Roman" w:hAnsi="Times New Roman"/>
        </w:rPr>
        <w:t>klavulano</w:t>
      </w:r>
      <w:proofErr w:type="spellEnd"/>
      <w:r w:rsidRPr="00927BD2">
        <w:rPr>
          <w:rFonts w:ascii="Times New Roman" w:hAnsi="Times New Roman"/>
        </w:rPr>
        <w:t xml:space="preserve"> rūgšties absorbcija.</w:t>
      </w:r>
    </w:p>
    <w:p w14:paraId="1E3192F8" w14:textId="77777777" w:rsidR="00927BD2" w:rsidRPr="00927BD2" w:rsidRDefault="00927BD2" w:rsidP="00927BD2">
      <w:pPr>
        <w:widowControl w:val="0"/>
        <w:spacing w:after="0" w:line="240" w:lineRule="auto"/>
        <w:rPr>
          <w:rFonts w:ascii="Times New Roman" w:hAnsi="Times New Roman"/>
        </w:rPr>
      </w:pPr>
    </w:p>
    <w:p w14:paraId="6EDFE52B" w14:textId="77777777" w:rsidR="007E48C9" w:rsidRDefault="00927BD2" w:rsidP="00927BD2">
      <w:pPr>
        <w:widowControl w:val="0"/>
        <w:spacing w:after="0" w:line="240" w:lineRule="auto"/>
        <w:rPr>
          <w:rFonts w:ascii="Times New Roman" w:hAnsi="Times New Roman"/>
        </w:rPr>
      </w:pPr>
      <w:r w:rsidRPr="00927BD2">
        <w:rPr>
          <w:rFonts w:ascii="Times New Roman" w:hAnsi="Times New Roman"/>
        </w:rPr>
        <w:t xml:space="preserve">Gydymą galima pradėti </w:t>
      </w:r>
      <w:proofErr w:type="spellStart"/>
      <w:r w:rsidRPr="00927BD2">
        <w:rPr>
          <w:rFonts w:ascii="Times New Roman" w:hAnsi="Times New Roman"/>
        </w:rPr>
        <w:t>parenteriniu</w:t>
      </w:r>
      <w:proofErr w:type="spellEnd"/>
      <w:r w:rsidRPr="00927BD2">
        <w:rPr>
          <w:rFonts w:ascii="Times New Roman" w:hAnsi="Times New Roman"/>
        </w:rPr>
        <w:t xml:space="preserve"> būdu pagal į veną vartojamos </w:t>
      </w:r>
      <w:proofErr w:type="spellStart"/>
      <w:r w:rsidRPr="00927BD2">
        <w:rPr>
          <w:rFonts w:ascii="Times New Roman" w:hAnsi="Times New Roman"/>
        </w:rPr>
        <w:t>amoksicilino</w:t>
      </w:r>
      <w:proofErr w:type="spellEnd"/>
      <w:r w:rsidR="00C902CB">
        <w:rPr>
          <w:rFonts w:ascii="Times New Roman" w:hAnsi="Times New Roman"/>
        </w:rPr>
        <w:t xml:space="preserve"> </w:t>
      </w:r>
      <w:r w:rsidRPr="00927BD2">
        <w:rPr>
          <w:rFonts w:ascii="Times New Roman" w:hAnsi="Times New Roman"/>
        </w:rPr>
        <w:t>/</w:t>
      </w:r>
      <w:r w:rsidR="00C902CB">
        <w:rPr>
          <w:rFonts w:ascii="Times New Roman" w:hAnsi="Times New Roman"/>
        </w:rPr>
        <w:t xml:space="preserve"> </w:t>
      </w:r>
      <w:proofErr w:type="spellStart"/>
      <w:r w:rsidRPr="00927BD2">
        <w:rPr>
          <w:rFonts w:ascii="Times New Roman" w:hAnsi="Times New Roman"/>
        </w:rPr>
        <w:t>klavulano</w:t>
      </w:r>
      <w:proofErr w:type="spellEnd"/>
      <w:r w:rsidRPr="00927BD2">
        <w:rPr>
          <w:rFonts w:ascii="Times New Roman" w:hAnsi="Times New Roman"/>
        </w:rPr>
        <w:t xml:space="preserve"> rūgšties vaistinio preparato formos PCS ir toliau tęsti per burną vartojamu vaistiniu preparatu.</w:t>
      </w:r>
    </w:p>
    <w:p w14:paraId="1E67A1DA" w14:textId="77777777" w:rsidR="00927BD2" w:rsidRPr="000C11CB" w:rsidRDefault="00927BD2" w:rsidP="00927BD2">
      <w:pPr>
        <w:widowControl w:val="0"/>
        <w:spacing w:after="0" w:line="240" w:lineRule="auto"/>
        <w:rPr>
          <w:rFonts w:ascii="Times New Roman" w:hAnsi="Times New Roman"/>
        </w:rPr>
      </w:pPr>
    </w:p>
    <w:p w14:paraId="08B8EC29"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4.3</w:t>
      </w:r>
      <w:r w:rsidRPr="000C11CB">
        <w:rPr>
          <w:rFonts w:ascii="Times New Roman" w:hAnsi="Times New Roman"/>
          <w:b/>
        </w:rPr>
        <w:tab/>
        <w:t>Kontraindikacijos</w:t>
      </w:r>
    </w:p>
    <w:p w14:paraId="39488AB5" w14:textId="77777777" w:rsidR="007E48C9" w:rsidRPr="000C11CB" w:rsidRDefault="007E48C9" w:rsidP="007E48C9">
      <w:pPr>
        <w:widowControl w:val="0"/>
        <w:spacing w:after="0" w:line="240" w:lineRule="auto"/>
        <w:ind w:left="567" w:hanging="567"/>
        <w:rPr>
          <w:rFonts w:ascii="Times New Roman" w:hAnsi="Times New Roman"/>
        </w:rPr>
      </w:pPr>
    </w:p>
    <w:p w14:paraId="2EFE02DE"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r w:rsidRPr="000C11CB">
        <w:rPr>
          <w:rFonts w:ascii="Times New Roman" w:hAnsi="Times New Roman"/>
        </w:rPr>
        <w:t>Padidėjęs jautrumas veikliajai</w:t>
      </w:r>
      <w:r w:rsidR="00927BD2">
        <w:rPr>
          <w:rFonts w:ascii="Times New Roman" w:hAnsi="Times New Roman"/>
        </w:rPr>
        <w:t>, bet kuriems penicilinams</w:t>
      </w:r>
      <w:r w:rsidRPr="000C11CB">
        <w:rPr>
          <w:rFonts w:ascii="Times New Roman" w:hAnsi="Times New Roman"/>
        </w:rPr>
        <w:t xml:space="preserve"> arba bet kuriai 6.1</w:t>
      </w:r>
      <w:r w:rsidR="00AF2196">
        <w:rPr>
          <w:rFonts w:ascii="Times New Roman" w:hAnsi="Times New Roman"/>
        </w:rPr>
        <w:t> </w:t>
      </w:r>
      <w:r w:rsidRPr="000C11CB">
        <w:rPr>
          <w:rFonts w:ascii="Times New Roman" w:hAnsi="Times New Roman"/>
        </w:rPr>
        <w:t>skyriuje nurodytai pagalbinei medžiagai.</w:t>
      </w:r>
    </w:p>
    <w:p w14:paraId="61C0D291"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p>
    <w:p w14:paraId="3D5AEF4D"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r w:rsidRPr="000C11CB">
        <w:rPr>
          <w:rFonts w:ascii="Times New Roman" w:hAnsi="Times New Roman"/>
        </w:rPr>
        <w:t xml:space="preserve">Buvusi sunki greito tipo padidėjusio jautrumo reakcija (pvz., </w:t>
      </w:r>
      <w:proofErr w:type="spellStart"/>
      <w:r w:rsidRPr="000C11CB">
        <w:rPr>
          <w:rFonts w:ascii="Times New Roman" w:hAnsi="Times New Roman"/>
        </w:rPr>
        <w:t>anafilaksija</w:t>
      </w:r>
      <w:proofErr w:type="spellEnd"/>
      <w:r w:rsidRPr="000C11CB">
        <w:rPr>
          <w:rFonts w:ascii="Times New Roman" w:hAnsi="Times New Roman"/>
        </w:rPr>
        <w:t xml:space="preserve">) po kitokių </w:t>
      </w:r>
      <w:proofErr w:type="spellStart"/>
      <w:r w:rsidRPr="000C11CB">
        <w:rPr>
          <w:rFonts w:ascii="Times New Roman" w:hAnsi="Times New Roman"/>
        </w:rPr>
        <w:t>betalaktaminių</w:t>
      </w:r>
      <w:proofErr w:type="spellEnd"/>
      <w:r w:rsidRPr="000C11CB">
        <w:rPr>
          <w:rFonts w:ascii="Times New Roman" w:hAnsi="Times New Roman"/>
        </w:rPr>
        <w:t xml:space="preserve"> vaistinių preparatų (pvz., </w:t>
      </w:r>
      <w:proofErr w:type="spellStart"/>
      <w:r w:rsidRPr="000C11CB">
        <w:rPr>
          <w:rFonts w:ascii="Times New Roman" w:hAnsi="Times New Roman"/>
        </w:rPr>
        <w:t>cefalosporinų</w:t>
      </w:r>
      <w:proofErr w:type="spellEnd"/>
      <w:r w:rsidRPr="000C11CB">
        <w:rPr>
          <w:rFonts w:ascii="Times New Roman" w:hAnsi="Times New Roman"/>
        </w:rPr>
        <w:t xml:space="preserve">, </w:t>
      </w:r>
      <w:proofErr w:type="spellStart"/>
      <w:r w:rsidRPr="000C11CB">
        <w:rPr>
          <w:rFonts w:ascii="Times New Roman" w:hAnsi="Times New Roman"/>
        </w:rPr>
        <w:t>karbapenemų</w:t>
      </w:r>
      <w:proofErr w:type="spellEnd"/>
      <w:r w:rsidRPr="000C11CB">
        <w:rPr>
          <w:rFonts w:ascii="Times New Roman" w:hAnsi="Times New Roman"/>
        </w:rPr>
        <w:t xml:space="preserve"> ar </w:t>
      </w:r>
      <w:proofErr w:type="spellStart"/>
      <w:r w:rsidRPr="000C11CB">
        <w:rPr>
          <w:rFonts w:ascii="Times New Roman" w:hAnsi="Times New Roman"/>
        </w:rPr>
        <w:t>monobaktamų</w:t>
      </w:r>
      <w:proofErr w:type="spellEnd"/>
      <w:r w:rsidRPr="000C11CB">
        <w:rPr>
          <w:rFonts w:ascii="Times New Roman" w:hAnsi="Times New Roman"/>
        </w:rPr>
        <w:t>) pavartojimo.</w:t>
      </w:r>
    </w:p>
    <w:p w14:paraId="649B22A7"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p>
    <w:p w14:paraId="2E8D5E06"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r w:rsidRPr="000C11CB">
        <w:rPr>
          <w:rFonts w:ascii="Times New Roman" w:hAnsi="Times New Roman"/>
        </w:rPr>
        <w:t xml:space="preserve">Buvusi </w:t>
      </w:r>
      <w:proofErr w:type="spellStart"/>
      <w:r w:rsidRPr="000C11CB">
        <w:rPr>
          <w:rFonts w:ascii="Times New Roman" w:hAnsi="Times New Roman"/>
        </w:rPr>
        <w:t>amoksicilino</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sukelta gelta ar kepenų funkcijos sutrikimas (žr. 4.8</w:t>
      </w:r>
      <w:r w:rsidR="00AF2196">
        <w:rPr>
          <w:rFonts w:ascii="Times New Roman" w:hAnsi="Times New Roman"/>
        </w:rPr>
        <w:t> </w:t>
      </w:r>
      <w:r w:rsidRPr="000C11CB">
        <w:rPr>
          <w:rFonts w:ascii="Times New Roman" w:hAnsi="Times New Roman"/>
        </w:rPr>
        <w:t>skyrių).</w:t>
      </w:r>
    </w:p>
    <w:p w14:paraId="005CE19A" w14:textId="77777777" w:rsidR="007E48C9" w:rsidRPr="000C11CB" w:rsidRDefault="007E48C9" w:rsidP="007E48C9">
      <w:pPr>
        <w:widowControl w:val="0"/>
        <w:spacing w:after="0" w:line="240" w:lineRule="auto"/>
        <w:ind w:left="567" w:hanging="567"/>
        <w:rPr>
          <w:rFonts w:ascii="Times New Roman" w:hAnsi="Times New Roman"/>
        </w:rPr>
      </w:pPr>
    </w:p>
    <w:p w14:paraId="0647871F"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4.4</w:t>
      </w:r>
      <w:r w:rsidRPr="000C11CB">
        <w:rPr>
          <w:rFonts w:ascii="Times New Roman" w:hAnsi="Times New Roman"/>
          <w:b/>
        </w:rPr>
        <w:tab/>
        <w:t>Specialūs įspėjimai ir atsargumo priemonės</w:t>
      </w:r>
    </w:p>
    <w:p w14:paraId="01177042" w14:textId="77777777" w:rsidR="007E48C9" w:rsidRPr="000C11CB" w:rsidRDefault="007E48C9" w:rsidP="007E48C9">
      <w:pPr>
        <w:widowControl w:val="0"/>
        <w:autoSpaceDE w:val="0"/>
        <w:autoSpaceDN w:val="0"/>
        <w:adjustRightInd w:val="0"/>
        <w:spacing w:after="0" w:line="240" w:lineRule="auto"/>
        <w:rPr>
          <w:rFonts w:ascii="Times New Roman" w:hAnsi="Times New Roman"/>
        </w:rPr>
      </w:pPr>
    </w:p>
    <w:p w14:paraId="7B3A341A"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Prieš pradedant gydymą </w:t>
      </w:r>
      <w:proofErr w:type="spellStart"/>
      <w:r w:rsidRPr="000C11CB">
        <w:rPr>
          <w:rFonts w:ascii="Times New Roman" w:hAnsi="Times New Roman"/>
        </w:rPr>
        <w:t>amoksicilinu</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rūgštimi, reikia atidžiai išsiaiškinti, ar anksčiau nebuvo padidėjusio jautrumo reakcijų vartojant penicilinų,</w:t>
      </w:r>
      <w:r w:rsidR="00927BD2" w:rsidRPr="00927BD2">
        <w:t xml:space="preserve"> </w:t>
      </w:r>
      <w:proofErr w:type="spellStart"/>
      <w:r w:rsidR="00927BD2">
        <w:rPr>
          <w:rFonts w:ascii="Times New Roman" w:hAnsi="Times New Roman"/>
        </w:rPr>
        <w:t>klavulano</w:t>
      </w:r>
      <w:proofErr w:type="spellEnd"/>
      <w:r w:rsidR="00927BD2">
        <w:rPr>
          <w:rFonts w:ascii="Times New Roman" w:hAnsi="Times New Roman"/>
        </w:rPr>
        <w:t xml:space="preserve"> rūgšties,</w:t>
      </w:r>
      <w:r w:rsidRPr="000C11CB">
        <w:rPr>
          <w:rFonts w:ascii="Times New Roman" w:hAnsi="Times New Roman"/>
        </w:rPr>
        <w:t xml:space="preserve"> </w:t>
      </w:r>
      <w:proofErr w:type="spellStart"/>
      <w:r w:rsidRPr="000C11CB">
        <w:rPr>
          <w:rFonts w:ascii="Times New Roman" w:hAnsi="Times New Roman"/>
        </w:rPr>
        <w:t>cefalosporinų</w:t>
      </w:r>
      <w:proofErr w:type="spellEnd"/>
      <w:r w:rsidRPr="000C11CB">
        <w:rPr>
          <w:rFonts w:ascii="Times New Roman" w:hAnsi="Times New Roman"/>
        </w:rPr>
        <w:t xml:space="preserve"> ar kitokių </w:t>
      </w:r>
      <w:proofErr w:type="spellStart"/>
      <w:r w:rsidRPr="000C11CB">
        <w:rPr>
          <w:rFonts w:ascii="Times New Roman" w:hAnsi="Times New Roman"/>
        </w:rPr>
        <w:t>betalaktaminių</w:t>
      </w:r>
      <w:proofErr w:type="spellEnd"/>
      <w:r w:rsidRPr="000C11CB">
        <w:rPr>
          <w:rFonts w:ascii="Times New Roman" w:hAnsi="Times New Roman"/>
        </w:rPr>
        <w:t xml:space="preserve"> vaistinių preparatų (žr. 4.3 ir 4.8</w:t>
      </w:r>
      <w:r w:rsidR="00AF2196">
        <w:rPr>
          <w:rFonts w:ascii="Times New Roman" w:hAnsi="Times New Roman"/>
        </w:rPr>
        <w:t> </w:t>
      </w:r>
      <w:r w:rsidRPr="000C11CB">
        <w:rPr>
          <w:rFonts w:ascii="Times New Roman" w:hAnsi="Times New Roman"/>
        </w:rPr>
        <w:t>skyrius).</w:t>
      </w:r>
    </w:p>
    <w:p w14:paraId="02EDD635" w14:textId="77777777" w:rsidR="007E48C9" w:rsidRPr="000C11CB" w:rsidRDefault="007E48C9" w:rsidP="007E48C9">
      <w:pPr>
        <w:widowControl w:val="0"/>
        <w:spacing w:after="0" w:line="240" w:lineRule="auto"/>
        <w:rPr>
          <w:rFonts w:ascii="Times New Roman" w:hAnsi="Times New Roman"/>
        </w:rPr>
      </w:pPr>
    </w:p>
    <w:p w14:paraId="793F6AD2"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Penicilinu gydytiems pacientams buvo sunkių ir kartais mirtinų padidėjusių jautrumo </w:t>
      </w:r>
      <w:r w:rsidR="004A1F17">
        <w:rPr>
          <w:rFonts w:ascii="Times New Roman" w:hAnsi="Times New Roman"/>
        </w:rPr>
        <w:t xml:space="preserve">reakcijų </w:t>
      </w:r>
      <w:r w:rsidRPr="000C11CB">
        <w:rPr>
          <w:rFonts w:ascii="Times New Roman" w:hAnsi="Times New Roman"/>
        </w:rPr>
        <w:t>(</w:t>
      </w:r>
      <w:r w:rsidR="004A1F17" w:rsidRPr="004A1F17">
        <w:rPr>
          <w:rFonts w:ascii="Times New Roman" w:hAnsi="Times New Roman"/>
        </w:rPr>
        <w:t xml:space="preserve">įskaitant </w:t>
      </w:r>
      <w:proofErr w:type="spellStart"/>
      <w:r w:rsidR="004A1F17" w:rsidRPr="004A1F17">
        <w:rPr>
          <w:rFonts w:ascii="Times New Roman" w:hAnsi="Times New Roman"/>
        </w:rPr>
        <w:t>anafilaktoidines</w:t>
      </w:r>
      <w:proofErr w:type="spellEnd"/>
      <w:r w:rsidR="004A1F17" w:rsidRPr="004A1F17">
        <w:rPr>
          <w:rFonts w:ascii="Times New Roman" w:hAnsi="Times New Roman"/>
        </w:rPr>
        <w:t xml:space="preserve"> ir sunkias nepageidauja</w:t>
      </w:r>
      <w:r w:rsidR="004A1F17" w:rsidRPr="000F3D4E">
        <w:rPr>
          <w:rFonts w:ascii="Times New Roman" w:hAnsi="Times New Roman"/>
        </w:rPr>
        <w:t>mas odos reakcijas)</w:t>
      </w:r>
      <w:r w:rsidRPr="000F3D4E">
        <w:rPr>
          <w:rFonts w:ascii="Times New Roman" w:hAnsi="Times New Roman"/>
        </w:rPr>
        <w:t xml:space="preserve">. </w:t>
      </w:r>
      <w:r w:rsidR="000F3D4E" w:rsidRPr="000D332A">
        <w:rPr>
          <w:rFonts w:ascii="Times New Roman" w:hAnsi="Times New Roman"/>
        </w:rPr>
        <w:t xml:space="preserve">Be to, padidėjusio jautrumo reakcijos gali progresuoti į </w:t>
      </w:r>
      <w:proofErr w:type="spellStart"/>
      <w:r w:rsidR="000F3D4E" w:rsidRPr="000D332A">
        <w:rPr>
          <w:rFonts w:ascii="Times New Roman" w:hAnsi="Times New Roman"/>
        </w:rPr>
        <w:t>Kounis</w:t>
      </w:r>
      <w:proofErr w:type="spellEnd"/>
      <w:r w:rsidR="000F3D4E" w:rsidRPr="000D332A">
        <w:rPr>
          <w:rFonts w:ascii="Times New Roman" w:hAnsi="Times New Roman"/>
        </w:rPr>
        <w:t xml:space="preserve"> sindromą. Tai yra pavojinga alerginė reakcija, dėl kurios gali ištikti miokardo infarktas (žr. 4.8</w:t>
      </w:r>
      <w:r w:rsidR="000F3D4E">
        <w:rPr>
          <w:rFonts w:ascii="Times New Roman" w:hAnsi="Times New Roman"/>
        </w:rPr>
        <w:t> </w:t>
      </w:r>
      <w:r w:rsidR="000F3D4E" w:rsidRPr="000D332A">
        <w:rPr>
          <w:rFonts w:ascii="Times New Roman" w:hAnsi="Times New Roman"/>
        </w:rPr>
        <w:t xml:space="preserve">skyrių). </w:t>
      </w:r>
      <w:r w:rsidRPr="000F3D4E">
        <w:rPr>
          <w:rFonts w:ascii="Times New Roman" w:hAnsi="Times New Roman"/>
        </w:rPr>
        <w:t>T</w:t>
      </w:r>
      <w:r w:rsidRPr="000C11CB">
        <w:rPr>
          <w:rFonts w:ascii="Times New Roman" w:hAnsi="Times New Roman"/>
        </w:rPr>
        <w:t xml:space="preserve">okių reakcijų rizika didesnė pacientams, kuriems jau buvo pasireiškęs padidėjęs jautrumas penicilinui ar kuriems yra </w:t>
      </w:r>
      <w:proofErr w:type="spellStart"/>
      <w:r w:rsidRPr="000C11CB">
        <w:rPr>
          <w:rFonts w:ascii="Times New Roman" w:hAnsi="Times New Roman"/>
        </w:rPr>
        <w:t>atopija</w:t>
      </w:r>
      <w:proofErr w:type="spellEnd"/>
      <w:r w:rsidRPr="000C11CB">
        <w:rPr>
          <w:rFonts w:ascii="Times New Roman" w:hAnsi="Times New Roman"/>
        </w:rPr>
        <w:t xml:space="preserve">. Jei pasireiškia alerginė reakcija, reikia nutraukti gydymą </w:t>
      </w:r>
      <w:proofErr w:type="spellStart"/>
      <w:r w:rsidRPr="000C11CB">
        <w:rPr>
          <w:rFonts w:ascii="Times New Roman" w:hAnsi="Times New Roman"/>
        </w:rPr>
        <w:t>amoksicilinu</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rūgštimi ir pradėti tinkamą gydymą.</w:t>
      </w:r>
    </w:p>
    <w:p w14:paraId="10F1E3A5" w14:textId="77777777" w:rsidR="007E48C9" w:rsidRPr="008A30C5" w:rsidRDefault="007E48C9" w:rsidP="007E48C9">
      <w:pPr>
        <w:widowControl w:val="0"/>
        <w:spacing w:after="0" w:line="240" w:lineRule="auto"/>
        <w:rPr>
          <w:rFonts w:ascii="Times New Roman" w:hAnsi="Times New Roman"/>
        </w:rPr>
      </w:pPr>
    </w:p>
    <w:p w14:paraId="2AB6E3F8" w14:textId="77777777" w:rsidR="008A30C5" w:rsidRDefault="008A30C5" w:rsidP="007E48C9">
      <w:pPr>
        <w:widowControl w:val="0"/>
        <w:spacing w:after="0" w:line="240" w:lineRule="auto"/>
        <w:rPr>
          <w:rFonts w:ascii="Times New Roman" w:hAnsi="Times New Roman"/>
          <w:i/>
          <w:iCs/>
        </w:rPr>
      </w:pPr>
      <w:r w:rsidRPr="000D332A">
        <w:rPr>
          <w:rFonts w:ascii="Times New Roman" w:hAnsi="Times New Roman"/>
        </w:rPr>
        <w:t xml:space="preserve">Buvo pranešta apie vaistinių preparatų sukelto </w:t>
      </w:r>
      <w:proofErr w:type="spellStart"/>
      <w:r w:rsidRPr="000D332A">
        <w:rPr>
          <w:rFonts w:ascii="Times New Roman" w:hAnsi="Times New Roman"/>
        </w:rPr>
        <w:t>enterokolito</w:t>
      </w:r>
      <w:proofErr w:type="spellEnd"/>
      <w:r w:rsidRPr="000D332A">
        <w:rPr>
          <w:rFonts w:ascii="Times New Roman" w:hAnsi="Times New Roman"/>
        </w:rPr>
        <w:t xml:space="preserve"> sindromą (VSES, angl. </w:t>
      </w:r>
      <w:proofErr w:type="spellStart"/>
      <w:r w:rsidRPr="000D332A">
        <w:rPr>
          <w:rFonts w:ascii="Times New Roman" w:hAnsi="Times New Roman"/>
          <w:i/>
          <w:iCs/>
        </w:rPr>
        <w:t>drug-induced</w:t>
      </w:r>
      <w:proofErr w:type="spellEnd"/>
      <w:r w:rsidRPr="000D332A">
        <w:rPr>
          <w:rFonts w:ascii="Times New Roman" w:hAnsi="Times New Roman"/>
          <w:i/>
          <w:iCs/>
        </w:rPr>
        <w:t xml:space="preserve"> </w:t>
      </w:r>
      <w:proofErr w:type="spellStart"/>
      <w:r w:rsidRPr="000D332A">
        <w:rPr>
          <w:rFonts w:ascii="Times New Roman" w:hAnsi="Times New Roman"/>
          <w:i/>
          <w:iCs/>
        </w:rPr>
        <w:t>enterocolitis</w:t>
      </w:r>
      <w:proofErr w:type="spellEnd"/>
      <w:r w:rsidRPr="000D332A">
        <w:rPr>
          <w:rFonts w:ascii="Times New Roman" w:hAnsi="Times New Roman"/>
          <w:i/>
          <w:iCs/>
        </w:rPr>
        <w:t xml:space="preserve"> </w:t>
      </w:r>
      <w:proofErr w:type="spellStart"/>
      <w:r w:rsidRPr="000D332A">
        <w:rPr>
          <w:rFonts w:ascii="Times New Roman" w:hAnsi="Times New Roman"/>
          <w:i/>
          <w:iCs/>
        </w:rPr>
        <w:t>syndrome</w:t>
      </w:r>
      <w:proofErr w:type="spellEnd"/>
      <w:r w:rsidRPr="000D332A">
        <w:rPr>
          <w:rFonts w:ascii="Times New Roman" w:hAnsi="Times New Roman"/>
          <w:i/>
          <w:iCs/>
        </w:rPr>
        <w:t xml:space="preserve"> [DIES]</w:t>
      </w:r>
      <w:r w:rsidRPr="000D332A">
        <w:rPr>
          <w:rFonts w:ascii="Times New Roman" w:hAnsi="Times New Roman"/>
        </w:rPr>
        <w:t xml:space="preserve">), kuris daugiausiai pasireiškė </w:t>
      </w:r>
      <w:proofErr w:type="spellStart"/>
      <w:r w:rsidRPr="000D332A">
        <w:rPr>
          <w:rFonts w:ascii="Times New Roman" w:hAnsi="Times New Roman"/>
        </w:rPr>
        <w:t>amoksiciliną</w:t>
      </w:r>
      <w:proofErr w:type="spellEnd"/>
      <w:r w:rsidRPr="000D332A">
        <w:rPr>
          <w:rFonts w:ascii="Times New Roman" w:hAnsi="Times New Roman"/>
        </w:rPr>
        <w:t xml:space="preserve"> </w:t>
      </w:r>
      <w:r w:rsidR="00530936" w:rsidRPr="00530936">
        <w:rPr>
          <w:rFonts w:ascii="Times New Roman" w:hAnsi="Times New Roman"/>
        </w:rPr>
        <w:t xml:space="preserve">/ </w:t>
      </w:r>
      <w:proofErr w:type="spellStart"/>
      <w:r w:rsidR="00530936" w:rsidRPr="000D332A">
        <w:rPr>
          <w:rFonts w:ascii="Times New Roman" w:hAnsi="Times New Roman"/>
        </w:rPr>
        <w:t>klavulano</w:t>
      </w:r>
      <w:proofErr w:type="spellEnd"/>
      <w:r w:rsidR="00530936" w:rsidRPr="000D332A">
        <w:rPr>
          <w:rFonts w:ascii="Times New Roman" w:hAnsi="Times New Roman"/>
        </w:rPr>
        <w:t xml:space="preserve"> rūgštį </w:t>
      </w:r>
      <w:r w:rsidRPr="000D332A">
        <w:rPr>
          <w:rFonts w:ascii="Times New Roman" w:hAnsi="Times New Roman"/>
        </w:rPr>
        <w:t xml:space="preserve">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w:t>
      </w:r>
      <w:proofErr w:type="spellStart"/>
      <w:r w:rsidRPr="000D332A">
        <w:rPr>
          <w:rFonts w:ascii="Times New Roman" w:hAnsi="Times New Roman"/>
        </w:rPr>
        <w:t>hipotenzija</w:t>
      </w:r>
      <w:proofErr w:type="spellEnd"/>
      <w:r w:rsidRPr="000D332A">
        <w:rPr>
          <w:rFonts w:ascii="Times New Roman" w:hAnsi="Times New Roman"/>
        </w:rPr>
        <w:t xml:space="preserve"> ar </w:t>
      </w:r>
      <w:proofErr w:type="spellStart"/>
      <w:r w:rsidRPr="000D332A">
        <w:rPr>
          <w:rFonts w:ascii="Times New Roman" w:hAnsi="Times New Roman"/>
        </w:rPr>
        <w:t>leukocitozė</w:t>
      </w:r>
      <w:proofErr w:type="spellEnd"/>
      <w:r w:rsidRPr="000D332A">
        <w:rPr>
          <w:rFonts w:ascii="Times New Roman" w:hAnsi="Times New Roman"/>
        </w:rPr>
        <w:t xml:space="preserve"> su </w:t>
      </w:r>
      <w:proofErr w:type="spellStart"/>
      <w:r w:rsidRPr="000D332A">
        <w:rPr>
          <w:rFonts w:ascii="Times New Roman" w:hAnsi="Times New Roman"/>
        </w:rPr>
        <w:t>neutrofilija</w:t>
      </w:r>
      <w:proofErr w:type="spellEnd"/>
      <w:r w:rsidRPr="000D332A">
        <w:rPr>
          <w:rFonts w:ascii="Times New Roman" w:hAnsi="Times New Roman"/>
        </w:rPr>
        <w:t>. Buvo sunkių atvejų, įskaitant progresavimą iki šoko</w:t>
      </w:r>
      <w:r w:rsidRPr="000D332A">
        <w:rPr>
          <w:rFonts w:ascii="Times New Roman" w:hAnsi="Times New Roman"/>
          <w:i/>
          <w:iCs/>
        </w:rPr>
        <w:t>.</w:t>
      </w:r>
    </w:p>
    <w:p w14:paraId="45546F52" w14:textId="77777777" w:rsidR="0000458B" w:rsidRPr="008A30C5" w:rsidRDefault="0000458B" w:rsidP="007E48C9">
      <w:pPr>
        <w:widowControl w:val="0"/>
        <w:spacing w:after="0" w:line="240" w:lineRule="auto"/>
        <w:rPr>
          <w:rFonts w:ascii="Times New Roman" w:hAnsi="Times New Roman"/>
        </w:rPr>
      </w:pPr>
    </w:p>
    <w:p w14:paraId="533F688A" w14:textId="77777777" w:rsidR="007E48C9" w:rsidRPr="000C11CB" w:rsidRDefault="007E48C9" w:rsidP="00493A58">
      <w:pPr>
        <w:keepNext/>
        <w:keepLines/>
        <w:widowControl w:val="0"/>
        <w:spacing w:after="0" w:line="240" w:lineRule="auto"/>
        <w:rPr>
          <w:rFonts w:ascii="Times New Roman" w:hAnsi="Times New Roman"/>
        </w:rPr>
      </w:pPr>
      <w:r w:rsidRPr="000C11CB">
        <w:rPr>
          <w:rFonts w:ascii="Times New Roman" w:hAnsi="Times New Roman"/>
        </w:rPr>
        <w:lastRenderedPageBreak/>
        <w:t xml:space="preserve">Jeigu įrodyta, kad infekcinę ligą sukėlė </w:t>
      </w:r>
      <w:proofErr w:type="spellStart"/>
      <w:r w:rsidRPr="000C11CB">
        <w:rPr>
          <w:rFonts w:ascii="Times New Roman" w:hAnsi="Times New Roman"/>
        </w:rPr>
        <w:t>amoksicilinui</w:t>
      </w:r>
      <w:proofErr w:type="spellEnd"/>
      <w:r w:rsidRPr="000C11CB">
        <w:rPr>
          <w:rFonts w:ascii="Times New Roman" w:hAnsi="Times New Roman"/>
        </w:rPr>
        <w:t xml:space="preserve"> jautrus (-</w:t>
      </w:r>
      <w:proofErr w:type="spellStart"/>
      <w:r w:rsidRPr="000C11CB">
        <w:rPr>
          <w:rFonts w:ascii="Times New Roman" w:hAnsi="Times New Roman"/>
        </w:rPr>
        <w:t>ūs</w:t>
      </w:r>
      <w:proofErr w:type="spellEnd"/>
      <w:r w:rsidRPr="000C11CB">
        <w:rPr>
          <w:rFonts w:ascii="Times New Roman" w:hAnsi="Times New Roman"/>
        </w:rPr>
        <w:t xml:space="preserve">) mikroorganizmas (-ai), reikia apsvarstyti </w:t>
      </w: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pakeitimą </w:t>
      </w:r>
      <w:proofErr w:type="spellStart"/>
      <w:r w:rsidRPr="000C11CB">
        <w:rPr>
          <w:rFonts w:ascii="Times New Roman" w:hAnsi="Times New Roman"/>
        </w:rPr>
        <w:t>amoksicilinu</w:t>
      </w:r>
      <w:proofErr w:type="spellEnd"/>
      <w:r w:rsidRPr="000C11CB">
        <w:rPr>
          <w:rFonts w:ascii="Times New Roman" w:hAnsi="Times New Roman"/>
        </w:rPr>
        <w:t>, atsižvelgiant į oficialias rekomendacijas.</w:t>
      </w:r>
    </w:p>
    <w:p w14:paraId="429A6879" w14:textId="77777777" w:rsidR="007E48C9" w:rsidRPr="000C11CB" w:rsidRDefault="007E48C9" w:rsidP="00493A58">
      <w:pPr>
        <w:keepNext/>
        <w:keepLines/>
        <w:widowControl w:val="0"/>
        <w:spacing w:after="0" w:line="240" w:lineRule="auto"/>
        <w:rPr>
          <w:rFonts w:ascii="Times New Roman" w:hAnsi="Times New Roman"/>
        </w:rPr>
      </w:pPr>
    </w:p>
    <w:p w14:paraId="38A6CAD7" w14:textId="77777777" w:rsidR="007E48C9" w:rsidRPr="000C11CB" w:rsidRDefault="007E48C9" w:rsidP="004A1F17">
      <w:pPr>
        <w:keepNext/>
        <w:keepLines/>
        <w:widowControl w:val="0"/>
        <w:spacing w:after="0" w:line="240" w:lineRule="auto"/>
        <w:rPr>
          <w:rFonts w:ascii="Times New Roman" w:hAnsi="Times New Roman"/>
        </w:rPr>
      </w:pPr>
      <w:r w:rsidRPr="000C11CB">
        <w:rPr>
          <w:rFonts w:ascii="Times New Roman" w:hAnsi="Times New Roman"/>
        </w:rPr>
        <w:t xml:space="preserve">Šio </w:t>
      </w:r>
      <w:r w:rsidR="00AF7997">
        <w:rPr>
          <w:rFonts w:ascii="Times New Roman" w:hAnsi="Times New Roman"/>
        </w:rPr>
        <w:t>vaistinio preparato</w:t>
      </w:r>
      <w:r w:rsidR="009F2DD5">
        <w:rPr>
          <w:rFonts w:ascii="Times New Roman" w:hAnsi="Times New Roman"/>
        </w:rPr>
        <w:t xml:space="preserve"> </w:t>
      </w:r>
      <w:r w:rsidRPr="000C11CB">
        <w:rPr>
          <w:rFonts w:ascii="Times New Roman" w:hAnsi="Times New Roman"/>
        </w:rPr>
        <w:t xml:space="preserve">vartoti negalima, jeigu manoma, jog yra didelė rizika, kad </w:t>
      </w:r>
      <w:r w:rsidR="004A1F17" w:rsidRPr="004A1F17">
        <w:rPr>
          <w:rFonts w:ascii="Times New Roman" w:hAnsi="Times New Roman"/>
        </w:rPr>
        <w:t xml:space="preserve">sukėlėjo jautrumas yra sumažėjęs arba </w:t>
      </w:r>
      <w:r w:rsidRPr="000C11CB">
        <w:rPr>
          <w:rFonts w:ascii="Times New Roman" w:hAnsi="Times New Roman"/>
        </w:rPr>
        <w:t xml:space="preserve">sukėlėjai yra atsparūs </w:t>
      </w:r>
      <w:proofErr w:type="spellStart"/>
      <w:r w:rsidRPr="000C11CB">
        <w:rPr>
          <w:rFonts w:ascii="Times New Roman" w:hAnsi="Times New Roman"/>
        </w:rPr>
        <w:t>betalaktaminiams</w:t>
      </w:r>
      <w:proofErr w:type="spellEnd"/>
      <w:r w:rsidRPr="000C11CB">
        <w:rPr>
          <w:rFonts w:ascii="Times New Roman" w:hAnsi="Times New Roman"/>
        </w:rPr>
        <w:t xml:space="preserve"> vaistiniams preparatams ne dėl </w:t>
      </w:r>
      <w:proofErr w:type="spellStart"/>
      <w:r w:rsidRPr="000C11CB">
        <w:rPr>
          <w:rFonts w:ascii="Times New Roman" w:hAnsi="Times New Roman"/>
        </w:rPr>
        <w:t>betalaktamazių</w:t>
      </w:r>
      <w:proofErr w:type="spellEnd"/>
      <w:r w:rsidRPr="000C11CB">
        <w:rPr>
          <w:rFonts w:ascii="Times New Roman" w:hAnsi="Times New Roman"/>
        </w:rPr>
        <w:t xml:space="preserve">, kurias slopina </w:t>
      </w:r>
      <w:proofErr w:type="spellStart"/>
      <w:r w:rsidRPr="000C11CB">
        <w:rPr>
          <w:rFonts w:ascii="Times New Roman" w:hAnsi="Times New Roman"/>
        </w:rPr>
        <w:t>klavulano</w:t>
      </w:r>
      <w:proofErr w:type="spellEnd"/>
      <w:r w:rsidRPr="000C11CB">
        <w:rPr>
          <w:rFonts w:ascii="Times New Roman" w:hAnsi="Times New Roman"/>
        </w:rPr>
        <w:t xml:space="preserve"> rūgštis. Šia </w:t>
      </w: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forma negalima gydyti penicilinui atsparių</w:t>
      </w:r>
      <w:r w:rsidRPr="000C11CB">
        <w:rPr>
          <w:rFonts w:ascii="Times New Roman" w:hAnsi="Times New Roman"/>
          <w:i/>
        </w:rPr>
        <w:t xml:space="preserve"> S. </w:t>
      </w:r>
      <w:proofErr w:type="spellStart"/>
      <w:r w:rsidRPr="000C11CB">
        <w:rPr>
          <w:rFonts w:ascii="Times New Roman" w:hAnsi="Times New Roman"/>
          <w:i/>
        </w:rPr>
        <w:t>pneumoniae</w:t>
      </w:r>
      <w:proofErr w:type="spellEnd"/>
      <w:r w:rsidRPr="000C11CB">
        <w:rPr>
          <w:rFonts w:ascii="Times New Roman" w:hAnsi="Times New Roman"/>
        </w:rPr>
        <w:t xml:space="preserve"> sukeltos infekcinės ligos.</w:t>
      </w:r>
    </w:p>
    <w:p w14:paraId="71C06E9F" w14:textId="77777777" w:rsidR="007E48C9" w:rsidRPr="000C11CB" w:rsidRDefault="007E48C9" w:rsidP="007E48C9">
      <w:pPr>
        <w:widowControl w:val="0"/>
        <w:spacing w:after="0" w:line="240" w:lineRule="auto"/>
        <w:rPr>
          <w:rFonts w:ascii="Times New Roman" w:hAnsi="Times New Roman"/>
        </w:rPr>
      </w:pPr>
    </w:p>
    <w:p w14:paraId="7E60C5C4"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Pacientams, kurių inkstų funkcija sutrikusi ar kurie vartoja dideles vaistinio preparato dozes, gali pasireikšti traukulių (žr. 4.8</w:t>
      </w:r>
      <w:r w:rsidR="00AF2196">
        <w:rPr>
          <w:rFonts w:ascii="Times New Roman" w:hAnsi="Times New Roman"/>
        </w:rPr>
        <w:t> </w:t>
      </w:r>
      <w:r w:rsidRPr="000C11CB">
        <w:rPr>
          <w:rFonts w:ascii="Times New Roman" w:hAnsi="Times New Roman"/>
        </w:rPr>
        <w:t>skyrių).</w:t>
      </w:r>
    </w:p>
    <w:p w14:paraId="618FE1B8" w14:textId="77777777" w:rsidR="007E48C9" w:rsidRPr="000C11CB" w:rsidRDefault="007E48C9" w:rsidP="007E48C9">
      <w:pPr>
        <w:widowControl w:val="0"/>
        <w:spacing w:after="0" w:line="240" w:lineRule="auto"/>
        <w:rPr>
          <w:rFonts w:ascii="Times New Roman" w:hAnsi="Times New Roman"/>
        </w:rPr>
      </w:pPr>
    </w:p>
    <w:p w14:paraId="67D330E0"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w:t>
      </w:r>
      <w:r w:rsidR="004A1F17">
        <w:rPr>
          <w:rFonts w:ascii="Times New Roman" w:hAnsi="Times New Roman"/>
        </w:rPr>
        <w:t>vulano</w:t>
      </w:r>
      <w:proofErr w:type="spellEnd"/>
      <w:r w:rsidR="004A1F17">
        <w:rPr>
          <w:rFonts w:ascii="Times New Roman" w:hAnsi="Times New Roman"/>
        </w:rPr>
        <w:t xml:space="preserve"> rūgšties reikia vengti</w:t>
      </w:r>
      <w:r w:rsidRPr="000C11CB">
        <w:rPr>
          <w:rFonts w:ascii="Times New Roman" w:hAnsi="Times New Roman"/>
        </w:rPr>
        <w:t xml:space="preserve"> vartoti, jeigu įtariama infekcinė mononukleozė, kadangi sergant šia liga ir pavartojus </w:t>
      </w:r>
      <w:proofErr w:type="spellStart"/>
      <w:r w:rsidRPr="000C11CB">
        <w:rPr>
          <w:rFonts w:ascii="Times New Roman" w:hAnsi="Times New Roman"/>
        </w:rPr>
        <w:t>amoksicilino</w:t>
      </w:r>
      <w:proofErr w:type="spellEnd"/>
      <w:r w:rsidRPr="000C11CB">
        <w:rPr>
          <w:rFonts w:ascii="Times New Roman" w:hAnsi="Times New Roman"/>
        </w:rPr>
        <w:t>, atsiranda į tymus panašus išbėrimas.</w:t>
      </w:r>
    </w:p>
    <w:p w14:paraId="2C06E3D5" w14:textId="77777777" w:rsidR="007E48C9" w:rsidRPr="000C11CB" w:rsidRDefault="007E48C9" w:rsidP="007E48C9">
      <w:pPr>
        <w:widowControl w:val="0"/>
        <w:spacing w:after="0" w:line="240" w:lineRule="auto"/>
        <w:rPr>
          <w:rFonts w:ascii="Times New Roman" w:hAnsi="Times New Roman"/>
        </w:rPr>
      </w:pPr>
    </w:p>
    <w:p w14:paraId="1F5F2FC8"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Gydymo </w:t>
      </w:r>
      <w:proofErr w:type="spellStart"/>
      <w:r w:rsidRPr="000C11CB">
        <w:rPr>
          <w:rFonts w:ascii="Times New Roman" w:hAnsi="Times New Roman"/>
        </w:rPr>
        <w:t>amoksicilinu</w:t>
      </w:r>
      <w:proofErr w:type="spellEnd"/>
      <w:r w:rsidRPr="000C11CB">
        <w:rPr>
          <w:rFonts w:ascii="Times New Roman" w:hAnsi="Times New Roman"/>
        </w:rPr>
        <w:t xml:space="preserve"> metu pavartojus </w:t>
      </w:r>
      <w:proofErr w:type="spellStart"/>
      <w:r w:rsidRPr="000C11CB">
        <w:rPr>
          <w:rFonts w:ascii="Times New Roman" w:hAnsi="Times New Roman"/>
        </w:rPr>
        <w:t>alopurinolio</w:t>
      </w:r>
      <w:proofErr w:type="spellEnd"/>
      <w:r w:rsidRPr="000C11CB">
        <w:rPr>
          <w:rFonts w:ascii="Times New Roman" w:hAnsi="Times New Roman"/>
        </w:rPr>
        <w:t>, padidėja alerginių odos reakcijų tikimybė.</w:t>
      </w:r>
    </w:p>
    <w:p w14:paraId="21B8D77C" w14:textId="77777777" w:rsidR="007E48C9" w:rsidRPr="000C11CB" w:rsidRDefault="007E48C9" w:rsidP="007E48C9">
      <w:pPr>
        <w:widowControl w:val="0"/>
        <w:spacing w:after="0" w:line="240" w:lineRule="auto"/>
        <w:rPr>
          <w:rFonts w:ascii="Times New Roman" w:hAnsi="Times New Roman"/>
        </w:rPr>
      </w:pPr>
    </w:p>
    <w:p w14:paraId="4B2F82FE"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Ilgalaikis gydymas kartais gali būti susijęs su </w:t>
      </w:r>
      <w:r w:rsidR="00AF7997">
        <w:rPr>
          <w:rFonts w:ascii="Times New Roman" w:hAnsi="Times New Roman"/>
        </w:rPr>
        <w:t xml:space="preserve">pernelyg </w:t>
      </w:r>
      <w:r w:rsidR="00AF7997" w:rsidRPr="00AF7997">
        <w:rPr>
          <w:rFonts w:ascii="Times New Roman" w:hAnsi="Times New Roman"/>
        </w:rPr>
        <w:t>greitu nejautrių mikroorganizmų dauginimusi</w:t>
      </w:r>
      <w:r w:rsidRPr="000C11CB">
        <w:rPr>
          <w:rFonts w:ascii="Times New Roman" w:hAnsi="Times New Roman"/>
        </w:rPr>
        <w:t>.</w:t>
      </w:r>
    </w:p>
    <w:p w14:paraId="78C12708" w14:textId="77777777" w:rsidR="007E48C9" w:rsidRPr="000C11CB" w:rsidRDefault="007E48C9" w:rsidP="007E48C9">
      <w:pPr>
        <w:widowControl w:val="0"/>
        <w:spacing w:after="0" w:line="240" w:lineRule="auto"/>
        <w:rPr>
          <w:rFonts w:ascii="Times New Roman" w:hAnsi="Times New Roman"/>
        </w:rPr>
      </w:pPr>
    </w:p>
    <w:p w14:paraId="2503592A"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Jeigu gydymo pradžioje pasireiškia karščiavimas ir išplitusi </w:t>
      </w:r>
      <w:proofErr w:type="spellStart"/>
      <w:r w:rsidRPr="000C11CB">
        <w:rPr>
          <w:rFonts w:ascii="Times New Roman" w:hAnsi="Times New Roman"/>
        </w:rPr>
        <w:t>eritema</w:t>
      </w:r>
      <w:proofErr w:type="spellEnd"/>
      <w:r w:rsidRPr="000C11CB">
        <w:rPr>
          <w:rFonts w:ascii="Times New Roman" w:hAnsi="Times New Roman"/>
        </w:rPr>
        <w:t xml:space="preserve">, susijusi su </w:t>
      </w:r>
      <w:proofErr w:type="spellStart"/>
      <w:r w:rsidRPr="000C11CB">
        <w:rPr>
          <w:rFonts w:ascii="Times New Roman" w:hAnsi="Times New Roman"/>
        </w:rPr>
        <w:t>pustulėmis</w:t>
      </w:r>
      <w:proofErr w:type="spellEnd"/>
      <w:r w:rsidRPr="000C11CB">
        <w:rPr>
          <w:rFonts w:ascii="Times New Roman" w:hAnsi="Times New Roman"/>
        </w:rPr>
        <w:t xml:space="preserve">, tai gali būti ūminės išplitusios </w:t>
      </w:r>
      <w:proofErr w:type="spellStart"/>
      <w:r w:rsidRPr="000C11CB">
        <w:rPr>
          <w:rFonts w:ascii="Times New Roman" w:hAnsi="Times New Roman"/>
        </w:rPr>
        <w:t>egzanteminės</w:t>
      </w:r>
      <w:proofErr w:type="spellEnd"/>
      <w:r w:rsidRPr="000C11CB">
        <w:rPr>
          <w:rFonts w:ascii="Times New Roman" w:hAnsi="Times New Roman"/>
        </w:rPr>
        <w:t xml:space="preserve"> </w:t>
      </w:r>
      <w:proofErr w:type="spellStart"/>
      <w:r w:rsidRPr="000C11CB">
        <w:rPr>
          <w:rFonts w:ascii="Times New Roman" w:hAnsi="Times New Roman"/>
        </w:rPr>
        <w:t>pustuliozės</w:t>
      </w:r>
      <w:proofErr w:type="spellEnd"/>
      <w:r w:rsidRPr="000C11CB">
        <w:rPr>
          <w:rFonts w:ascii="Times New Roman" w:hAnsi="Times New Roman"/>
        </w:rPr>
        <w:t xml:space="preserve"> (ang</w:t>
      </w:r>
      <w:r w:rsidR="00933046">
        <w:rPr>
          <w:rFonts w:ascii="Times New Roman" w:hAnsi="Times New Roman"/>
        </w:rPr>
        <w:t>l</w:t>
      </w:r>
      <w:r w:rsidRPr="000C11CB">
        <w:rPr>
          <w:rFonts w:ascii="Times New Roman" w:hAnsi="Times New Roman"/>
        </w:rPr>
        <w:t xml:space="preserve">. </w:t>
      </w:r>
      <w:proofErr w:type="spellStart"/>
      <w:r w:rsidRPr="000C11CB">
        <w:rPr>
          <w:rFonts w:ascii="Times New Roman" w:hAnsi="Times New Roman"/>
          <w:i/>
        </w:rPr>
        <w:t>Acute</w:t>
      </w:r>
      <w:proofErr w:type="spellEnd"/>
      <w:r w:rsidRPr="000C11CB">
        <w:rPr>
          <w:rFonts w:ascii="Times New Roman" w:hAnsi="Times New Roman"/>
          <w:i/>
        </w:rPr>
        <w:t xml:space="preserve"> </w:t>
      </w:r>
      <w:proofErr w:type="spellStart"/>
      <w:r w:rsidRPr="000C11CB">
        <w:rPr>
          <w:rFonts w:ascii="Times New Roman" w:hAnsi="Times New Roman"/>
          <w:i/>
        </w:rPr>
        <w:t>generalised</w:t>
      </w:r>
      <w:proofErr w:type="spellEnd"/>
      <w:r w:rsidRPr="000C11CB">
        <w:rPr>
          <w:rFonts w:ascii="Times New Roman" w:hAnsi="Times New Roman"/>
          <w:i/>
        </w:rPr>
        <w:t xml:space="preserve"> </w:t>
      </w:r>
      <w:proofErr w:type="spellStart"/>
      <w:r w:rsidRPr="000C11CB">
        <w:rPr>
          <w:rFonts w:ascii="Times New Roman" w:hAnsi="Times New Roman"/>
          <w:i/>
        </w:rPr>
        <w:t>exanthemous</w:t>
      </w:r>
      <w:proofErr w:type="spellEnd"/>
      <w:r w:rsidRPr="000C11CB">
        <w:rPr>
          <w:rFonts w:ascii="Times New Roman" w:hAnsi="Times New Roman"/>
          <w:i/>
        </w:rPr>
        <w:t xml:space="preserve"> </w:t>
      </w:r>
      <w:proofErr w:type="spellStart"/>
      <w:r w:rsidRPr="000C11CB">
        <w:rPr>
          <w:rFonts w:ascii="Times New Roman" w:hAnsi="Times New Roman"/>
          <w:i/>
        </w:rPr>
        <w:t>pustulosis</w:t>
      </w:r>
      <w:proofErr w:type="spellEnd"/>
      <w:r w:rsidRPr="000C11CB">
        <w:rPr>
          <w:rFonts w:ascii="Times New Roman" w:hAnsi="Times New Roman"/>
        </w:rPr>
        <w:t xml:space="preserve">, </w:t>
      </w:r>
      <w:r w:rsidR="00AF7997">
        <w:rPr>
          <w:rFonts w:ascii="Times New Roman" w:hAnsi="Times New Roman"/>
        </w:rPr>
        <w:t>Ū</w:t>
      </w:r>
      <w:r w:rsidRPr="000C11CB">
        <w:rPr>
          <w:rFonts w:ascii="Times New Roman" w:hAnsi="Times New Roman"/>
        </w:rPr>
        <w:t>GEP) simptomas (žr. 4.8</w:t>
      </w:r>
      <w:r w:rsidR="00AF2196">
        <w:rPr>
          <w:rFonts w:ascii="Times New Roman" w:hAnsi="Times New Roman"/>
        </w:rPr>
        <w:t> </w:t>
      </w:r>
      <w:r w:rsidRPr="000C11CB">
        <w:rPr>
          <w:rFonts w:ascii="Times New Roman" w:hAnsi="Times New Roman"/>
        </w:rPr>
        <w:t xml:space="preserve">skyrių). Dėl šios reakcijos reikia nutraukti </w:t>
      </w:r>
      <w:proofErr w:type="spellStart"/>
      <w:r w:rsidR="00FD41A7">
        <w:rPr>
          <w:rFonts w:ascii="Times New Roman" w:hAnsi="Times New Roman"/>
        </w:rPr>
        <w:t>amoksicilino</w:t>
      </w:r>
      <w:proofErr w:type="spellEnd"/>
      <w:r w:rsidR="00AF2196">
        <w:rPr>
          <w:rFonts w:ascii="Times New Roman" w:hAnsi="Times New Roman"/>
        </w:rPr>
        <w:t xml:space="preserve"> </w:t>
      </w:r>
      <w:r w:rsidR="00FD41A7" w:rsidRPr="00FD41A7">
        <w:rPr>
          <w:rFonts w:ascii="Times New Roman" w:hAnsi="Times New Roman"/>
        </w:rPr>
        <w:t>/</w:t>
      </w:r>
      <w:r w:rsidR="00AF2196">
        <w:rPr>
          <w:rFonts w:ascii="Times New Roman" w:hAnsi="Times New Roman"/>
        </w:rPr>
        <w:t xml:space="preserve"> </w:t>
      </w:r>
      <w:proofErr w:type="spellStart"/>
      <w:r w:rsidR="00FD41A7" w:rsidRPr="00FD41A7">
        <w:rPr>
          <w:rFonts w:ascii="Times New Roman" w:hAnsi="Times New Roman"/>
        </w:rPr>
        <w:t>klavulano</w:t>
      </w:r>
      <w:proofErr w:type="spellEnd"/>
      <w:r w:rsidR="00FD41A7" w:rsidRPr="00FD41A7">
        <w:rPr>
          <w:rFonts w:ascii="Times New Roman" w:hAnsi="Times New Roman"/>
        </w:rPr>
        <w:t xml:space="preserve"> rūgšti</w:t>
      </w:r>
      <w:r w:rsidR="00FD41A7">
        <w:rPr>
          <w:rFonts w:ascii="Times New Roman" w:hAnsi="Times New Roman"/>
        </w:rPr>
        <w:t>es</w:t>
      </w:r>
      <w:r w:rsidRPr="000C11CB">
        <w:rPr>
          <w:rFonts w:ascii="Times New Roman" w:hAnsi="Times New Roman"/>
        </w:rPr>
        <w:t xml:space="preserve"> vartojimą, vėliau gydymo </w:t>
      </w:r>
      <w:proofErr w:type="spellStart"/>
      <w:r w:rsidRPr="000C11CB">
        <w:rPr>
          <w:rFonts w:ascii="Times New Roman" w:hAnsi="Times New Roman"/>
        </w:rPr>
        <w:t>amoksicilinu</w:t>
      </w:r>
      <w:proofErr w:type="spellEnd"/>
      <w:r w:rsidRPr="000C11CB">
        <w:rPr>
          <w:rFonts w:ascii="Times New Roman" w:hAnsi="Times New Roman"/>
        </w:rPr>
        <w:t xml:space="preserve"> atnaujinti negalima.</w:t>
      </w:r>
    </w:p>
    <w:p w14:paraId="0C807275" w14:textId="77777777" w:rsidR="007E48C9" w:rsidRPr="000C11CB" w:rsidRDefault="007E48C9" w:rsidP="007E48C9">
      <w:pPr>
        <w:widowControl w:val="0"/>
        <w:spacing w:after="0" w:line="240" w:lineRule="auto"/>
        <w:rPr>
          <w:rFonts w:ascii="Times New Roman" w:hAnsi="Times New Roman"/>
        </w:rPr>
      </w:pPr>
    </w:p>
    <w:p w14:paraId="36B3AFF2"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Amoksiciliną</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reikia atsargiai vartoti pacientams, kuriems yra kepenų funkcijos sutrikimas (žr. 4.2, 4.3 ir 4.8</w:t>
      </w:r>
      <w:r w:rsidR="00AF2196">
        <w:rPr>
          <w:rFonts w:ascii="Times New Roman" w:hAnsi="Times New Roman"/>
        </w:rPr>
        <w:t> </w:t>
      </w:r>
      <w:r w:rsidRPr="000C11CB">
        <w:rPr>
          <w:rFonts w:ascii="Times New Roman" w:hAnsi="Times New Roman"/>
        </w:rPr>
        <w:t>skyrius).</w:t>
      </w:r>
    </w:p>
    <w:p w14:paraId="2671AEA8" w14:textId="77777777" w:rsidR="007E48C9" w:rsidRPr="000C11CB" w:rsidRDefault="007E48C9" w:rsidP="007E48C9">
      <w:pPr>
        <w:widowControl w:val="0"/>
        <w:spacing w:after="0" w:line="240" w:lineRule="auto"/>
        <w:rPr>
          <w:rFonts w:ascii="Times New Roman" w:hAnsi="Times New Roman"/>
        </w:rPr>
      </w:pPr>
    </w:p>
    <w:p w14:paraId="72463167"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Kepenų </w:t>
      </w:r>
      <w:r w:rsidR="004A1F17">
        <w:rPr>
          <w:rFonts w:ascii="Times New Roman" w:hAnsi="Times New Roman"/>
        </w:rPr>
        <w:t xml:space="preserve">funkcijos </w:t>
      </w:r>
      <w:r w:rsidRPr="000C11CB">
        <w:rPr>
          <w:rFonts w:ascii="Times New Roman" w:hAnsi="Times New Roman"/>
        </w:rPr>
        <w:t>sutrikimų dažniausiai pasireiškė vyrams ir senyviems pacientams, tokie reiškiniai gali būti susiję su ilgalaikiu gydymu. Tokių reiškinių labai retai atsirado vaikams. Visose populiacijose požymių ir simptomų dažniausiai atsirado gydymo metu arba netrukus po jo, bet kai kuriais atvejais jie gali pasireikšti praėjus keletui savaičių po gydymo pabaigos. Tokie reiškiniai dažniausiai yra laikini. Kepenų sutrikimai gali būti sunkūs ir, esant labai retoms aplinkybėmis, buvo mirtini. Mirtinų sutrikimų dažniausiai pasireiškė pacientams, kurie sirgo kitomis sunkiomis ligomis arba kartu vartojo vaistinių preparatų, kurie gali veikti kepenis (žr. 4.8</w:t>
      </w:r>
      <w:r w:rsidR="00AF2196">
        <w:rPr>
          <w:rFonts w:ascii="Times New Roman" w:hAnsi="Times New Roman"/>
        </w:rPr>
        <w:t> </w:t>
      </w:r>
      <w:r w:rsidRPr="000C11CB">
        <w:rPr>
          <w:rFonts w:ascii="Times New Roman" w:hAnsi="Times New Roman"/>
        </w:rPr>
        <w:t>skyrių).</w:t>
      </w:r>
    </w:p>
    <w:p w14:paraId="09E23C79" w14:textId="77777777" w:rsidR="007E48C9" w:rsidRPr="000C11CB" w:rsidRDefault="007E48C9" w:rsidP="007E48C9">
      <w:pPr>
        <w:widowControl w:val="0"/>
        <w:spacing w:after="0" w:line="240" w:lineRule="auto"/>
        <w:rPr>
          <w:rFonts w:ascii="Times New Roman" w:hAnsi="Times New Roman"/>
        </w:rPr>
      </w:pPr>
    </w:p>
    <w:p w14:paraId="4736B1C4"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Gauta pranešimų apie vartojant bevei</w:t>
      </w:r>
      <w:r w:rsidR="00FD41A7">
        <w:rPr>
          <w:rFonts w:ascii="Times New Roman" w:hAnsi="Times New Roman"/>
        </w:rPr>
        <w:t xml:space="preserve">k visų antibakterinių preparatų, įskaitant </w:t>
      </w:r>
      <w:proofErr w:type="spellStart"/>
      <w:r w:rsidR="00FD41A7">
        <w:rPr>
          <w:rFonts w:ascii="Times New Roman" w:hAnsi="Times New Roman"/>
        </w:rPr>
        <w:t>amoksiciliną</w:t>
      </w:r>
      <w:proofErr w:type="spellEnd"/>
      <w:r w:rsidR="00FD41A7">
        <w:rPr>
          <w:rFonts w:ascii="Times New Roman" w:hAnsi="Times New Roman"/>
        </w:rPr>
        <w:t>,</w:t>
      </w:r>
      <w:r w:rsidR="00FD41A7" w:rsidRPr="000C11CB">
        <w:rPr>
          <w:rFonts w:ascii="Times New Roman" w:hAnsi="Times New Roman"/>
        </w:rPr>
        <w:t xml:space="preserve"> </w:t>
      </w:r>
      <w:r w:rsidRPr="000C11CB">
        <w:rPr>
          <w:rFonts w:ascii="Times New Roman" w:hAnsi="Times New Roman"/>
        </w:rPr>
        <w:t>pasireiškusį su antibiotikais susijusį kolitą, kuris gali būti ir lengvas, ir keliantis pavojų gyvybei (žr. 4.8</w:t>
      </w:r>
      <w:r w:rsidR="00AF2196">
        <w:rPr>
          <w:rFonts w:ascii="Times New Roman" w:hAnsi="Times New Roman"/>
        </w:rPr>
        <w:t> </w:t>
      </w:r>
      <w:r w:rsidRPr="000C11CB">
        <w:rPr>
          <w:rFonts w:ascii="Times New Roman" w:hAnsi="Times New Roman"/>
        </w:rPr>
        <w:t xml:space="preserve">skyrių). Taigi, jeigu gydymo bet kuriais antibiotikais metu arba po jo prasideda viduriavimas, svarbu numatyti, kad pacientas gali sirgti šia liga. Jeigu pasireiškia su antibiotikų vartojimu susijęs kolitas, reikia nedelsiant nutraukti </w:t>
      </w:r>
      <w:proofErr w:type="spellStart"/>
      <w:r w:rsidR="00FD41A7">
        <w:rPr>
          <w:rFonts w:ascii="Times New Roman" w:hAnsi="Times New Roman"/>
        </w:rPr>
        <w:t>amoksicilino</w:t>
      </w:r>
      <w:proofErr w:type="spellEnd"/>
      <w:r w:rsidR="00AF2196">
        <w:rPr>
          <w:rFonts w:ascii="Times New Roman" w:hAnsi="Times New Roman"/>
        </w:rPr>
        <w:t xml:space="preserve"> </w:t>
      </w:r>
      <w:r w:rsidR="00FD41A7">
        <w:rPr>
          <w:rFonts w:ascii="Times New Roman" w:hAnsi="Times New Roman"/>
        </w:rPr>
        <w:t>/</w:t>
      </w:r>
      <w:r w:rsidR="00AF2196">
        <w:rPr>
          <w:rFonts w:ascii="Times New Roman" w:hAnsi="Times New Roman"/>
        </w:rPr>
        <w:t xml:space="preserve"> </w:t>
      </w:r>
      <w:proofErr w:type="spellStart"/>
      <w:r w:rsidR="00FD41A7">
        <w:rPr>
          <w:rFonts w:ascii="Times New Roman" w:hAnsi="Times New Roman"/>
        </w:rPr>
        <w:t>klavulano</w:t>
      </w:r>
      <w:proofErr w:type="spellEnd"/>
      <w:r w:rsidR="00FD41A7">
        <w:rPr>
          <w:rFonts w:ascii="Times New Roman" w:hAnsi="Times New Roman"/>
        </w:rPr>
        <w:t xml:space="preserve"> rūgšties </w:t>
      </w:r>
      <w:r w:rsidRPr="000C11CB">
        <w:rPr>
          <w:rFonts w:ascii="Times New Roman" w:hAnsi="Times New Roman"/>
        </w:rPr>
        <w:t>vartojimą, kreiptis į gydytoją ir pradėti atitinkamą gydymą. Tokiomis aplinkybėmis peristaltiką slopinančių vaistinių preparatų vartoti negalima.</w:t>
      </w:r>
    </w:p>
    <w:p w14:paraId="184E94CE" w14:textId="77777777" w:rsidR="007E48C9" w:rsidRPr="000C11CB" w:rsidRDefault="007E48C9" w:rsidP="007E48C9">
      <w:pPr>
        <w:widowControl w:val="0"/>
        <w:spacing w:after="0" w:line="240" w:lineRule="auto"/>
        <w:rPr>
          <w:rFonts w:ascii="Times New Roman" w:hAnsi="Times New Roman"/>
        </w:rPr>
      </w:pPr>
    </w:p>
    <w:p w14:paraId="19AF6C32"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Ilgalaikio gydymo atveju rekomenduojama periodiškai įvertinti organų sistemų, įskaitant inkstų, kepenų ir </w:t>
      </w:r>
      <w:proofErr w:type="spellStart"/>
      <w:r w:rsidRPr="000C11CB">
        <w:rPr>
          <w:rFonts w:ascii="Times New Roman" w:hAnsi="Times New Roman"/>
        </w:rPr>
        <w:t>kraujodaros</w:t>
      </w:r>
      <w:proofErr w:type="spellEnd"/>
      <w:r w:rsidRPr="000C11CB">
        <w:rPr>
          <w:rFonts w:ascii="Times New Roman" w:hAnsi="Times New Roman"/>
        </w:rPr>
        <w:t xml:space="preserve"> sistemas, funkcijas.</w:t>
      </w:r>
    </w:p>
    <w:p w14:paraId="79D666F8" w14:textId="77777777" w:rsidR="007E48C9" w:rsidRPr="000C11CB" w:rsidRDefault="007E48C9" w:rsidP="007E48C9">
      <w:pPr>
        <w:widowControl w:val="0"/>
        <w:spacing w:after="0" w:line="240" w:lineRule="auto"/>
        <w:rPr>
          <w:rFonts w:ascii="Times New Roman" w:hAnsi="Times New Roman"/>
        </w:rPr>
      </w:pPr>
    </w:p>
    <w:p w14:paraId="313929C3"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Gauta retų pranešimų apie </w:t>
      </w:r>
      <w:proofErr w:type="spellStart"/>
      <w:r w:rsidRPr="000C11CB">
        <w:rPr>
          <w:rFonts w:ascii="Times New Roman" w:hAnsi="Times New Roman"/>
        </w:rPr>
        <w:t>protrombino</w:t>
      </w:r>
      <w:proofErr w:type="spellEnd"/>
      <w:r w:rsidRPr="000C11CB">
        <w:rPr>
          <w:rFonts w:ascii="Times New Roman" w:hAnsi="Times New Roman"/>
        </w:rPr>
        <w:t xml:space="preserve"> laiko pailgėjimą pacientams, gydytiems </w:t>
      </w:r>
      <w:proofErr w:type="spellStart"/>
      <w:r w:rsidRPr="000C11CB">
        <w:rPr>
          <w:rFonts w:ascii="Times New Roman" w:hAnsi="Times New Roman"/>
        </w:rPr>
        <w:t>amoksicilinu</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rūgštimi. Jeigu kartu vartojama antikoaguliantų, būtinas tinkamas stebėjimas. Norint užtikrinti tinkamą krešėjimo slopinimą, gali prireikti keisti per burną vartojamų antikoaguliantų dozę (žr. 4.5 ir 4.8</w:t>
      </w:r>
      <w:r w:rsidR="00AF2196">
        <w:rPr>
          <w:rFonts w:ascii="Times New Roman" w:hAnsi="Times New Roman"/>
        </w:rPr>
        <w:t> </w:t>
      </w:r>
      <w:r w:rsidRPr="000C11CB">
        <w:rPr>
          <w:rFonts w:ascii="Times New Roman" w:hAnsi="Times New Roman"/>
        </w:rPr>
        <w:t>skyrius).</w:t>
      </w:r>
    </w:p>
    <w:p w14:paraId="7903E671" w14:textId="77777777" w:rsidR="007E48C9" w:rsidRPr="000C11CB" w:rsidRDefault="007E48C9" w:rsidP="007E48C9">
      <w:pPr>
        <w:widowControl w:val="0"/>
        <w:spacing w:after="0" w:line="240" w:lineRule="auto"/>
        <w:rPr>
          <w:rFonts w:ascii="Times New Roman" w:hAnsi="Times New Roman"/>
        </w:rPr>
      </w:pPr>
    </w:p>
    <w:p w14:paraId="25AC7DA1"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Pacientams, kurių inkstų funkcija sutrikusi, vaistinio preparato dozę reikia keisti atsižvelgiant į inkstų funkcijos sutrikimo laipsnį (žr. 4.2</w:t>
      </w:r>
      <w:r w:rsidR="00AF2196">
        <w:rPr>
          <w:rFonts w:ascii="Times New Roman" w:hAnsi="Times New Roman"/>
        </w:rPr>
        <w:t> </w:t>
      </w:r>
      <w:r w:rsidRPr="000C11CB">
        <w:rPr>
          <w:rFonts w:ascii="Times New Roman" w:hAnsi="Times New Roman"/>
        </w:rPr>
        <w:t>skyrių).</w:t>
      </w:r>
    </w:p>
    <w:p w14:paraId="655C57A3" w14:textId="77777777" w:rsidR="007E48C9" w:rsidRPr="000C11CB" w:rsidRDefault="007E48C9" w:rsidP="007E48C9">
      <w:pPr>
        <w:widowControl w:val="0"/>
        <w:spacing w:after="0" w:line="240" w:lineRule="auto"/>
        <w:rPr>
          <w:rFonts w:ascii="Times New Roman" w:hAnsi="Times New Roman"/>
        </w:rPr>
      </w:pPr>
    </w:p>
    <w:p w14:paraId="229AF35D" w14:textId="1E8BBAB5" w:rsidR="007E48C9" w:rsidRPr="000C11CB" w:rsidRDefault="007E48C9" w:rsidP="007E48C9">
      <w:pPr>
        <w:widowControl w:val="0"/>
        <w:spacing w:after="0" w:line="240" w:lineRule="auto"/>
        <w:rPr>
          <w:rFonts w:ascii="Times New Roman" w:hAnsi="Times New Roman"/>
        </w:rPr>
      </w:pPr>
      <w:r w:rsidRPr="008A30C5">
        <w:rPr>
          <w:rFonts w:ascii="Times New Roman" w:hAnsi="Times New Roman"/>
        </w:rPr>
        <w:t xml:space="preserve">Pacientams, kurių šlapimo išsiskyrimas susilpnėjęs, labai retais atvejais pasireiškė </w:t>
      </w:r>
      <w:proofErr w:type="spellStart"/>
      <w:r w:rsidRPr="008A30C5">
        <w:rPr>
          <w:rFonts w:ascii="Times New Roman" w:hAnsi="Times New Roman"/>
        </w:rPr>
        <w:t>kristalurija</w:t>
      </w:r>
      <w:proofErr w:type="spellEnd"/>
      <w:r w:rsidR="008A30C5" w:rsidRPr="008A30C5">
        <w:rPr>
          <w:rFonts w:ascii="Times New Roman" w:hAnsi="Times New Roman"/>
        </w:rPr>
        <w:t xml:space="preserve"> </w:t>
      </w:r>
      <w:r w:rsidR="008A30C5" w:rsidRPr="000D332A">
        <w:rPr>
          <w:rFonts w:ascii="Times New Roman" w:hAnsi="Times New Roman"/>
        </w:rPr>
        <w:t>(įskaitant ūminę inkstų pažaidą)</w:t>
      </w:r>
      <w:r w:rsidRPr="008A30C5">
        <w:rPr>
          <w:rFonts w:ascii="Times New Roman" w:hAnsi="Times New Roman"/>
        </w:rPr>
        <w:t>, dažniausiai</w:t>
      </w:r>
      <w:r w:rsidRPr="000C11CB">
        <w:rPr>
          <w:rFonts w:ascii="Times New Roman" w:hAnsi="Times New Roman"/>
        </w:rPr>
        <w:t xml:space="preserve"> vaistinį preparatą vartojant </w:t>
      </w:r>
      <w:proofErr w:type="spellStart"/>
      <w:r w:rsidRPr="000C11CB">
        <w:rPr>
          <w:rFonts w:ascii="Times New Roman" w:hAnsi="Times New Roman"/>
        </w:rPr>
        <w:t>parenteriniu</w:t>
      </w:r>
      <w:proofErr w:type="spellEnd"/>
      <w:r w:rsidRPr="000C11CB">
        <w:rPr>
          <w:rFonts w:ascii="Times New Roman" w:hAnsi="Times New Roman"/>
        </w:rPr>
        <w:t xml:space="preserve"> būdu. Vartojant dideles </w:t>
      </w:r>
      <w:proofErr w:type="spellStart"/>
      <w:r w:rsidRPr="000C11CB">
        <w:rPr>
          <w:rFonts w:ascii="Times New Roman" w:hAnsi="Times New Roman"/>
        </w:rPr>
        <w:t>amoksicilino</w:t>
      </w:r>
      <w:proofErr w:type="spellEnd"/>
      <w:r w:rsidRPr="000C11CB">
        <w:rPr>
          <w:rFonts w:ascii="Times New Roman" w:hAnsi="Times New Roman"/>
        </w:rPr>
        <w:t xml:space="preserve"> dozes, rekomenduojama vartoti pakankamai skysčių ir palaikyti normalų šlapimo </w:t>
      </w:r>
      <w:r w:rsidRPr="000C11CB">
        <w:rPr>
          <w:rFonts w:ascii="Times New Roman" w:hAnsi="Times New Roman"/>
        </w:rPr>
        <w:lastRenderedPageBreak/>
        <w:t xml:space="preserve">išskyrimą, kad sumažėtų </w:t>
      </w:r>
      <w:proofErr w:type="spellStart"/>
      <w:r w:rsidRPr="000C11CB">
        <w:rPr>
          <w:rFonts w:ascii="Times New Roman" w:hAnsi="Times New Roman"/>
        </w:rPr>
        <w:t>amoksicilino</w:t>
      </w:r>
      <w:proofErr w:type="spellEnd"/>
      <w:r w:rsidRPr="000C11CB">
        <w:rPr>
          <w:rFonts w:ascii="Times New Roman" w:hAnsi="Times New Roman"/>
        </w:rPr>
        <w:t xml:space="preserve"> sukeltos </w:t>
      </w:r>
      <w:proofErr w:type="spellStart"/>
      <w:r w:rsidRPr="000C11CB">
        <w:rPr>
          <w:rFonts w:ascii="Times New Roman" w:hAnsi="Times New Roman"/>
        </w:rPr>
        <w:t>kristalurijos</w:t>
      </w:r>
      <w:proofErr w:type="spellEnd"/>
      <w:r w:rsidRPr="000C11CB">
        <w:rPr>
          <w:rFonts w:ascii="Times New Roman" w:hAnsi="Times New Roman"/>
        </w:rPr>
        <w:t xml:space="preserve"> tikimybė. Jeigu į paciento šlapimo pūslę įvestas kateteris</w:t>
      </w:r>
      <w:r w:rsidR="00FD41A7">
        <w:rPr>
          <w:rFonts w:ascii="Times New Roman" w:hAnsi="Times New Roman"/>
        </w:rPr>
        <w:t>, reikia reguliariai tikrinti kateterio</w:t>
      </w:r>
      <w:r w:rsidRPr="000C11CB">
        <w:rPr>
          <w:rFonts w:ascii="Times New Roman" w:hAnsi="Times New Roman"/>
        </w:rPr>
        <w:t xml:space="preserve"> praeinamumą (žr. </w:t>
      </w:r>
      <w:r w:rsidR="008A30C5">
        <w:rPr>
          <w:rFonts w:ascii="Times New Roman" w:hAnsi="Times New Roman"/>
        </w:rPr>
        <w:t xml:space="preserve">4.8 ir </w:t>
      </w:r>
      <w:r w:rsidRPr="000C11CB">
        <w:rPr>
          <w:rFonts w:ascii="Times New Roman" w:hAnsi="Times New Roman"/>
        </w:rPr>
        <w:t>4.9</w:t>
      </w:r>
      <w:r w:rsidR="00AF2196">
        <w:rPr>
          <w:rFonts w:ascii="Times New Roman" w:hAnsi="Times New Roman"/>
        </w:rPr>
        <w:t> </w:t>
      </w:r>
      <w:r w:rsidRPr="000C11CB">
        <w:rPr>
          <w:rFonts w:ascii="Times New Roman" w:hAnsi="Times New Roman"/>
        </w:rPr>
        <w:t>skyri</w:t>
      </w:r>
      <w:r w:rsidR="008A30C5">
        <w:rPr>
          <w:rFonts w:ascii="Times New Roman" w:hAnsi="Times New Roman"/>
        </w:rPr>
        <w:t>us</w:t>
      </w:r>
      <w:r w:rsidRPr="000C11CB">
        <w:rPr>
          <w:rFonts w:ascii="Times New Roman" w:hAnsi="Times New Roman"/>
        </w:rPr>
        <w:t>).</w:t>
      </w:r>
    </w:p>
    <w:p w14:paraId="2D7706E3" w14:textId="77777777" w:rsidR="007E48C9" w:rsidRPr="000C11CB" w:rsidRDefault="007E48C9" w:rsidP="007E48C9">
      <w:pPr>
        <w:widowControl w:val="0"/>
        <w:spacing w:after="0" w:line="240" w:lineRule="auto"/>
        <w:rPr>
          <w:rFonts w:ascii="Times New Roman" w:hAnsi="Times New Roman"/>
        </w:rPr>
      </w:pPr>
    </w:p>
    <w:p w14:paraId="4A4FEC9C"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Jeigu gydymo </w:t>
      </w:r>
      <w:proofErr w:type="spellStart"/>
      <w:r w:rsidRPr="000C11CB">
        <w:rPr>
          <w:rFonts w:ascii="Times New Roman" w:hAnsi="Times New Roman"/>
        </w:rPr>
        <w:t>amoksicilinu</w:t>
      </w:r>
      <w:proofErr w:type="spellEnd"/>
      <w:r w:rsidRPr="000C11CB">
        <w:rPr>
          <w:rFonts w:ascii="Times New Roman" w:hAnsi="Times New Roman"/>
        </w:rPr>
        <w:t xml:space="preserve"> metu reikia ištirti gliukozę šlapime, reikia taikyti fermentinius gliukozės </w:t>
      </w:r>
      <w:proofErr w:type="spellStart"/>
      <w:r w:rsidRPr="000C11CB">
        <w:rPr>
          <w:rFonts w:ascii="Times New Roman" w:hAnsi="Times New Roman"/>
        </w:rPr>
        <w:t>oksidazės</w:t>
      </w:r>
      <w:proofErr w:type="spellEnd"/>
      <w:r w:rsidRPr="000C11CB">
        <w:rPr>
          <w:rFonts w:ascii="Times New Roman" w:hAnsi="Times New Roman"/>
        </w:rPr>
        <w:t xml:space="preserve"> metodus, nes tiriant nefermentinia</w:t>
      </w:r>
      <w:r w:rsidR="00FD41A7">
        <w:rPr>
          <w:rFonts w:ascii="Times New Roman" w:hAnsi="Times New Roman"/>
        </w:rPr>
        <w:t xml:space="preserve">is metodais, gali būti klaidingai </w:t>
      </w:r>
      <w:r w:rsidRPr="000C11CB">
        <w:rPr>
          <w:rFonts w:ascii="Times New Roman" w:hAnsi="Times New Roman"/>
        </w:rPr>
        <w:t>teigiami tyrimo duomenys.</w:t>
      </w:r>
    </w:p>
    <w:p w14:paraId="7734F4B6" w14:textId="77777777" w:rsidR="007E48C9" w:rsidRPr="000C11CB" w:rsidRDefault="007E48C9" w:rsidP="007E48C9">
      <w:pPr>
        <w:widowControl w:val="0"/>
        <w:spacing w:after="0" w:line="240" w:lineRule="auto"/>
        <w:rPr>
          <w:rFonts w:ascii="Times New Roman" w:hAnsi="Times New Roman"/>
        </w:rPr>
      </w:pPr>
    </w:p>
    <w:p w14:paraId="459CD45E"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Dėl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sudėtyje esančios </w:t>
      </w:r>
      <w:proofErr w:type="spellStart"/>
      <w:r w:rsidRPr="000C11CB">
        <w:rPr>
          <w:rFonts w:ascii="Times New Roman" w:hAnsi="Times New Roman"/>
        </w:rPr>
        <w:t>klavulano</w:t>
      </w:r>
      <w:proofErr w:type="spellEnd"/>
      <w:r w:rsidRPr="000C11CB">
        <w:rPr>
          <w:rFonts w:ascii="Times New Roman" w:hAnsi="Times New Roman"/>
        </w:rPr>
        <w:t xml:space="preserve"> rūgšties prie eritrocitų gali nespecifiškai prisijungti </w:t>
      </w:r>
      <w:proofErr w:type="spellStart"/>
      <w:r w:rsidRPr="000C11CB">
        <w:rPr>
          <w:rFonts w:ascii="Times New Roman" w:hAnsi="Times New Roman"/>
        </w:rPr>
        <w:t>IgG</w:t>
      </w:r>
      <w:proofErr w:type="spellEnd"/>
      <w:r w:rsidRPr="000C11CB">
        <w:rPr>
          <w:rFonts w:ascii="Times New Roman" w:hAnsi="Times New Roman"/>
        </w:rPr>
        <w:t xml:space="preserve"> ir </w:t>
      </w:r>
      <w:proofErr w:type="spellStart"/>
      <w:r w:rsidRPr="000C11CB">
        <w:rPr>
          <w:rFonts w:ascii="Times New Roman" w:hAnsi="Times New Roman"/>
        </w:rPr>
        <w:t>a</w:t>
      </w:r>
      <w:r w:rsidR="00FD41A7">
        <w:rPr>
          <w:rFonts w:ascii="Times New Roman" w:hAnsi="Times New Roman"/>
        </w:rPr>
        <w:t>lbuminas</w:t>
      </w:r>
      <w:proofErr w:type="spellEnd"/>
      <w:r w:rsidR="00FD41A7">
        <w:rPr>
          <w:rFonts w:ascii="Times New Roman" w:hAnsi="Times New Roman"/>
        </w:rPr>
        <w:t xml:space="preserve"> ir dėl to būti klaidingai</w:t>
      </w:r>
      <w:r w:rsidRPr="000C11CB">
        <w:rPr>
          <w:rFonts w:ascii="Times New Roman" w:hAnsi="Times New Roman"/>
        </w:rPr>
        <w:t xml:space="preserve"> teigiami </w:t>
      </w:r>
      <w:proofErr w:type="spellStart"/>
      <w:r w:rsidRPr="000C11CB">
        <w:rPr>
          <w:rFonts w:ascii="Times New Roman" w:hAnsi="Times New Roman"/>
        </w:rPr>
        <w:t>Kumbso</w:t>
      </w:r>
      <w:proofErr w:type="spellEnd"/>
      <w:r w:rsidRPr="000C11CB">
        <w:rPr>
          <w:rFonts w:ascii="Times New Roman" w:hAnsi="Times New Roman"/>
        </w:rPr>
        <w:t xml:space="preserve"> mėginio duomenys.</w:t>
      </w:r>
    </w:p>
    <w:p w14:paraId="2C8BE381" w14:textId="77777777" w:rsidR="007E48C9" w:rsidRPr="000C11CB" w:rsidRDefault="007E48C9" w:rsidP="007E48C9">
      <w:pPr>
        <w:widowControl w:val="0"/>
        <w:spacing w:after="0" w:line="240" w:lineRule="auto"/>
        <w:rPr>
          <w:rFonts w:ascii="Times New Roman" w:hAnsi="Times New Roman"/>
        </w:rPr>
      </w:pPr>
    </w:p>
    <w:p w14:paraId="0DA39F09" w14:textId="77777777" w:rsidR="007E48C9" w:rsidRDefault="007E48C9" w:rsidP="007E48C9">
      <w:pPr>
        <w:widowControl w:val="0"/>
        <w:spacing w:after="0" w:line="240" w:lineRule="auto"/>
        <w:rPr>
          <w:rFonts w:ascii="Times New Roman" w:hAnsi="Times New Roman"/>
        </w:rPr>
      </w:pPr>
      <w:r w:rsidRPr="000C11CB">
        <w:rPr>
          <w:rFonts w:ascii="Times New Roman" w:hAnsi="Times New Roman"/>
        </w:rPr>
        <w:t xml:space="preserve">Gauta pranešimų apie teigiamus tyrimų duomenis, naudojant </w:t>
      </w:r>
      <w:proofErr w:type="spellStart"/>
      <w:r w:rsidRPr="000C11CB">
        <w:rPr>
          <w:rFonts w:ascii="Times New Roman" w:hAnsi="Times New Roman"/>
          <w:i/>
        </w:rPr>
        <w:t>Bio-Rad</w:t>
      </w:r>
      <w:proofErr w:type="spellEnd"/>
      <w:r w:rsidRPr="000C11CB">
        <w:rPr>
          <w:rFonts w:ascii="Times New Roman" w:hAnsi="Times New Roman"/>
          <w:i/>
        </w:rPr>
        <w:t xml:space="preserve"> </w:t>
      </w:r>
      <w:proofErr w:type="spellStart"/>
      <w:r w:rsidRPr="000C11CB">
        <w:rPr>
          <w:rFonts w:ascii="Times New Roman" w:hAnsi="Times New Roman"/>
          <w:i/>
        </w:rPr>
        <w:t>Laboratories</w:t>
      </w:r>
      <w:proofErr w:type="spellEnd"/>
      <w:r w:rsidRPr="000C11CB">
        <w:rPr>
          <w:rFonts w:ascii="Times New Roman" w:hAnsi="Times New Roman"/>
          <w:i/>
        </w:rPr>
        <w:t xml:space="preserve"> </w:t>
      </w:r>
      <w:proofErr w:type="spellStart"/>
      <w:r w:rsidRPr="000C11CB">
        <w:rPr>
          <w:rFonts w:ascii="Times New Roman" w:hAnsi="Times New Roman"/>
          <w:i/>
        </w:rPr>
        <w:t>Platelia</w:t>
      </w:r>
      <w:proofErr w:type="spellEnd"/>
      <w:r w:rsidRPr="000C11CB">
        <w:rPr>
          <w:rFonts w:ascii="Times New Roman" w:hAnsi="Times New Roman"/>
        </w:rPr>
        <w:t xml:space="preserve"> </w:t>
      </w:r>
      <w:proofErr w:type="spellStart"/>
      <w:r w:rsidRPr="000C11CB">
        <w:rPr>
          <w:rFonts w:ascii="Times New Roman" w:hAnsi="Times New Roman"/>
          <w:i/>
        </w:rPr>
        <w:t>Aspergillus</w:t>
      </w:r>
      <w:proofErr w:type="spellEnd"/>
      <w:r w:rsidRPr="000C11CB">
        <w:rPr>
          <w:rFonts w:ascii="Times New Roman" w:hAnsi="Times New Roman"/>
        </w:rPr>
        <w:t xml:space="preserve"> </w:t>
      </w:r>
      <w:r w:rsidRPr="000C11CB">
        <w:rPr>
          <w:rFonts w:ascii="Times New Roman" w:hAnsi="Times New Roman"/>
          <w:i/>
        </w:rPr>
        <w:t>EIA</w:t>
      </w:r>
      <w:r w:rsidRPr="000C11CB">
        <w:rPr>
          <w:rFonts w:ascii="Times New Roman" w:hAnsi="Times New Roman"/>
        </w:rPr>
        <w:t xml:space="preserve"> mėginius pacientams, kurie vartojo </w:t>
      </w:r>
      <w:proofErr w:type="spellStart"/>
      <w:r w:rsidRPr="000C11CB">
        <w:rPr>
          <w:rFonts w:ascii="Times New Roman" w:hAnsi="Times New Roman"/>
        </w:rPr>
        <w:t>amoksiciliną</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o vėliau </w:t>
      </w:r>
      <w:proofErr w:type="spellStart"/>
      <w:r w:rsidRPr="000C11CB">
        <w:rPr>
          <w:rFonts w:ascii="Times New Roman" w:hAnsi="Times New Roman"/>
          <w:i/>
        </w:rPr>
        <w:t>Aspergillus</w:t>
      </w:r>
      <w:proofErr w:type="spellEnd"/>
      <w:r w:rsidRPr="000C11CB">
        <w:rPr>
          <w:rFonts w:ascii="Times New Roman" w:hAnsi="Times New Roman"/>
          <w:i/>
        </w:rPr>
        <w:t xml:space="preserve"> </w:t>
      </w:r>
      <w:r w:rsidRPr="000C11CB">
        <w:rPr>
          <w:rFonts w:ascii="Times New Roman" w:hAnsi="Times New Roman"/>
        </w:rPr>
        <w:t xml:space="preserve">sukeltos infekcijos nerasta. Naudojant </w:t>
      </w:r>
      <w:proofErr w:type="spellStart"/>
      <w:r w:rsidRPr="000C11CB">
        <w:rPr>
          <w:rFonts w:ascii="Times New Roman" w:hAnsi="Times New Roman"/>
          <w:i/>
        </w:rPr>
        <w:t>Bio-Rad</w:t>
      </w:r>
      <w:proofErr w:type="spellEnd"/>
      <w:r w:rsidRPr="000C11CB">
        <w:rPr>
          <w:rFonts w:ascii="Times New Roman" w:hAnsi="Times New Roman"/>
          <w:i/>
        </w:rPr>
        <w:t xml:space="preserve"> </w:t>
      </w:r>
      <w:proofErr w:type="spellStart"/>
      <w:r w:rsidRPr="000C11CB">
        <w:rPr>
          <w:rFonts w:ascii="Times New Roman" w:hAnsi="Times New Roman"/>
          <w:i/>
        </w:rPr>
        <w:t>Laboratories</w:t>
      </w:r>
      <w:proofErr w:type="spellEnd"/>
      <w:r w:rsidRPr="000C11CB">
        <w:rPr>
          <w:rFonts w:ascii="Times New Roman" w:hAnsi="Times New Roman"/>
          <w:i/>
        </w:rPr>
        <w:t xml:space="preserve"> </w:t>
      </w:r>
      <w:proofErr w:type="spellStart"/>
      <w:r w:rsidRPr="000C11CB">
        <w:rPr>
          <w:rFonts w:ascii="Times New Roman" w:hAnsi="Times New Roman"/>
          <w:i/>
        </w:rPr>
        <w:t>Platelia</w:t>
      </w:r>
      <w:proofErr w:type="spellEnd"/>
      <w:r w:rsidRPr="000C11CB">
        <w:rPr>
          <w:rFonts w:ascii="Times New Roman" w:hAnsi="Times New Roman"/>
        </w:rPr>
        <w:t xml:space="preserve"> </w:t>
      </w:r>
      <w:proofErr w:type="spellStart"/>
      <w:r w:rsidRPr="000C11CB">
        <w:rPr>
          <w:rFonts w:ascii="Times New Roman" w:hAnsi="Times New Roman"/>
          <w:i/>
        </w:rPr>
        <w:t>Aspergillus</w:t>
      </w:r>
      <w:proofErr w:type="spellEnd"/>
      <w:r w:rsidRPr="000C11CB">
        <w:rPr>
          <w:rFonts w:ascii="Times New Roman" w:hAnsi="Times New Roman"/>
        </w:rPr>
        <w:t xml:space="preserve"> </w:t>
      </w:r>
      <w:r w:rsidRPr="000C11CB">
        <w:rPr>
          <w:rFonts w:ascii="Times New Roman" w:hAnsi="Times New Roman"/>
          <w:i/>
        </w:rPr>
        <w:t>EIA</w:t>
      </w:r>
      <w:r w:rsidRPr="000C11CB">
        <w:rPr>
          <w:rFonts w:ascii="Times New Roman" w:hAnsi="Times New Roman"/>
        </w:rPr>
        <w:t xml:space="preserve"> mėginius, pranešta apie pasireiškusias kryžmines reakcijas su ne </w:t>
      </w:r>
      <w:proofErr w:type="spellStart"/>
      <w:r w:rsidRPr="000C11CB">
        <w:rPr>
          <w:rFonts w:ascii="Times New Roman" w:hAnsi="Times New Roman"/>
          <w:i/>
        </w:rPr>
        <w:t>Aspergillus</w:t>
      </w:r>
      <w:proofErr w:type="spellEnd"/>
      <w:r w:rsidRPr="000C11CB">
        <w:rPr>
          <w:rFonts w:ascii="Times New Roman" w:hAnsi="Times New Roman"/>
        </w:rPr>
        <w:t xml:space="preserve"> polisacharidais ir </w:t>
      </w:r>
      <w:proofErr w:type="spellStart"/>
      <w:r w:rsidRPr="000C11CB">
        <w:rPr>
          <w:rFonts w:ascii="Times New Roman" w:hAnsi="Times New Roman"/>
        </w:rPr>
        <w:t>polifuranozėmis</w:t>
      </w:r>
      <w:proofErr w:type="spellEnd"/>
      <w:r w:rsidRPr="000C11CB">
        <w:rPr>
          <w:rFonts w:ascii="Times New Roman" w:hAnsi="Times New Roman"/>
        </w:rPr>
        <w:t xml:space="preserve">. Dėl to teigiamus tyrimų duomenis pacientams, kurie vartoja </w:t>
      </w:r>
      <w:proofErr w:type="spellStart"/>
      <w:r w:rsidRPr="000C11CB">
        <w:rPr>
          <w:rFonts w:ascii="Times New Roman" w:hAnsi="Times New Roman"/>
        </w:rPr>
        <w:t>amoksiciliną</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reikia vertinti atsargiai ir patvirtinti kitais diagnostikos metodais.</w:t>
      </w:r>
    </w:p>
    <w:p w14:paraId="5918E792" w14:textId="77777777" w:rsidR="00DA68D3" w:rsidRDefault="00DA68D3" w:rsidP="007E48C9">
      <w:pPr>
        <w:widowControl w:val="0"/>
        <w:spacing w:after="0" w:line="240" w:lineRule="auto"/>
        <w:rPr>
          <w:rFonts w:ascii="Times New Roman" w:hAnsi="Times New Roman"/>
        </w:rPr>
      </w:pPr>
    </w:p>
    <w:p w14:paraId="2B78BAEF" w14:textId="77777777" w:rsidR="00EB4A1B" w:rsidRPr="00EB4A1B" w:rsidRDefault="00EB4A1B" w:rsidP="00DA68D3">
      <w:pPr>
        <w:widowControl w:val="0"/>
        <w:tabs>
          <w:tab w:val="left" w:pos="0"/>
        </w:tabs>
        <w:spacing w:after="0" w:line="240" w:lineRule="auto"/>
        <w:rPr>
          <w:rFonts w:ascii="Times New Roman" w:hAnsi="Times New Roman"/>
          <w:bCs/>
          <w:i/>
        </w:rPr>
      </w:pPr>
      <w:r w:rsidRPr="00EB4A1B">
        <w:rPr>
          <w:rFonts w:ascii="Times New Roman" w:hAnsi="Times New Roman"/>
          <w:bCs/>
          <w:i/>
        </w:rPr>
        <w:t>Pagalbinės medžiagos</w:t>
      </w:r>
    </w:p>
    <w:p w14:paraId="51A83612" w14:textId="77777777" w:rsidR="00DA68D3" w:rsidRPr="00A36B6A" w:rsidRDefault="00EB4A1B" w:rsidP="00DA68D3">
      <w:pPr>
        <w:widowControl w:val="0"/>
        <w:tabs>
          <w:tab w:val="left" w:pos="0"/>
        </w:tabs>
        <w:spacing w:after="0" w:line="240" w:lineRule="auto"/>
        <w:rPr>
          <w:rFonts w:ascii="Times New Roman" w:hAnsi="Times New Roman"/>
          <w:bCs/>
        </w:rPr>
      </w:pPr>
      <w:r w:rsidRPr="00A36B6A">
        <w:rPr>
          <w:rFonts w:ascii="Times New Roman" w:hAnsi="Times New Roman"/>
          <w:bCs/>
        </w:rPr>
        <w:t>Natris</w:t>
      </w:r>
    </w:p>
    <w:p w14:paraId="3D2F22D0" w14:textId="77777777" w:rsidR="00DA68D3" w:rsidRDefault="00DA68D3" w:rsidP="00DA68D3">
      <w:pPr>
        <w:widowControl w:val="0"/>
        <w:tabs>
          <w:tab w:val="left" w:pos="0"/>
        </w:tabs>
        <w:spacing w:after="0" w:line="240" w:lineRule="auto"/>
        <w:rPr>
          <w:rFonts w:ascii="Times New Roman" w:hAnsi="Times New Roman"/>
        </w:rPr>
      </w:pPr>
      <w:r w:rsidRPr="00D468DB">
        <w:rPr>
          <w:rFonts w:ascii="Times New Roman" w:hAnsi="Times New Roman"/>
        </w:rPr>
        <w:t>Šio vaist</w:t>
      </w:r>
      <w:r w:rsidR="00EB4A1B">
        <w:rPr>
          <w:rFonts w:ascii="Times New Roman" w:hAnsi="Times New Roman"/>
        </w:rPr>
        <w:t>ini</w:t>
      </w:r>
      <w:r w:rsidRPr="00D468DB">
        <w:rPr>
          <w:rFonts w:ascii="Times New Roman" w:hAnsi="Times New Roman"/>
        </w:rPr>
        <w:t>o</w:t>
      </w:r>
      <w:r w:rsidR="00EB4A1B">
        <w:rPr>
          <w:rFonts w:ascii="Times New Roman" w:hAnsi="Times New Roman"/>
        </w:rPr>
        <w:t xml:space="preserve"> preparato</w:t>
      </w:r>
      <w:r w:rsidRPr="00D468DB">
        <w:rPr>
          <w:rFonts w:ascii="Times New Roman" w:hAnsi="Times New Roman"/>
        </w:rPr>
        <w:t xml:space="preserve"> vienoje tabletėje yra mažiau kaip 1</w:t>
      </w:r>
      <w:r w:rsidR="00AF2196">
        <w:rPr>
          <w:rFonts w:ascii="Times New Roman" w:hAnsi="Times New Roman"/>
        </w:rPr>
        <w:t> </w:t>
      </w:r>
      <w:proofErr w:type="spellStart"/>
      <w:r w:rsidRPr="00D468DB">
        <w:rPr>
          <w:rFonts w:ascii="Times New Roman" w:hAnsi="Times New Roman"/>
        </w:rPr>
        <w:t>mmol</w:t>
      </w:r>
      <w:proofErr w:type="spellEnd"/>
      <w:r w:rsidRPr="00D468DB">
        <w:rPr>
          <w:rFonts w:ascii="Times New Roman" w:hAnsi="Times New Roman"/>
        </w:rPr>
        <w:t xml:space="preserve"> (23</w:t>
      </w:r>
      <w:r w:rsidR="00AF2196">
        <w:rPr>
          <w:rFonts w:ascii="Times New Roman" w:hAnsi="Times New Roman"/>
        </w:rPr>
        <w:t> </w:t>
      </w:r>
      <w:r w:rsidRPr="00D468DB">
        <w:rPr>
          <w:rFonts w:ascii="Times New Roman" w:hAnsi="Times New Roman"/>
        </w:rPr>
        <w:t>mg) natrio, t.</w:t>
      </w:r>
      <w:r w:rsidR="00AF2196">
        <w:rPr>
          <w:rFonts w:ascii="Times New Roman" w:hAnsi="Times New Roman"/>
        </w:rPr>
        <w:t xml:space="preserve"> </w:t>
      </w:r>
      <w:r w:rsidRPr="00D468DB">
        <w:rPr>
          <w:rFonts w:ascii="Times New Roman" w:hAnsi="Times New Roman"/>
        </w:rPr>
        <w:t>y. jis beveik neturi reikšmės.</w:t>
      </w:r>
    </w:p>
    <w:p w14:paraId="545749F9" w14:textId="77777777" w:rsidR="00DA68D3" w:rsidRPr="000C11CB" w:rsidRDefault="00DA68D3" w:rsidP="007E48C9">
      <w:pPr>
        <w:widowControl w:val="0"/>
        <w:spacing w:after="0" w:line="240" w:lineRule="auto"/>
        <w:rPr>
          <w:rFonts w:ascii="Times New Roman" w:hAnsi="Times New Roman"/>
        </w:rPr>
      </w:pPr>
    </w:p>
    <w:p w14:paraId="33BDA914" w14:textId="77777777" w:rsidR="007E48C9" w:rsidRPr="002A2D9A" w:rsidRDefault="007E48C9" w:rsidP="007E48C9">
      <w:pPr>
        <w:widowControl w:val="0"/>
        <w:spacing w:after="0" w:line="240" w:lineRule="auto"/>
        <w:rPr>
          <w:rFonts w:ascii="Times New Roman" w:hAnsi="Times New Roman"/>
          <w:highlight w:val="lightGray"/>
        </w:rPr>
      </w:pPr>
    </w:p>
    <w:p w14:paraId="0E0C3305"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4.5</w:t>
      </w:r>
      <w:r w:rsidRPr="000C11CB">
        <w:rPr>
          <w:rFonts w:ascii="Times New Roman" w:hAnsi="Times New Roman"/>
          <w:b/>
        </w:rPr>
        <w:tab/>
        <w:t>Sąveika su kitais vaistiniais preparatais ir kitokia sąveika</w:t>
      </w:r>
    </w:p>
    <w:p w14:paraId="050DF6A0" w14:textId="77777777" w:rsidR="007E48C9" w:rsidRPr="000C11CB" w:rsidRDefault="007E48C9" w:rsidP="007E48C9">
      <w:pPr>
        <w:widowControl w:val="0"/>
        <w:spacing w:after="0" w:line="240" w:lineRule="auto"/>
        <w:rPr>
          <w:rFonts w:ascii="Times New Roman" w:hAnsi="Times New Roman"/>
          <w:b/>
        </w:rPr>
      </w:pPr>
    </w:p>
    <w:p w14:paraId="03BB0742"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Geriamieji antikoaguliantai</w:t>
      </w:r>
    </w:p>
    <w:p w14:paraId="39122C1E"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Geriamieji antikoaguliantai kartu su penicilinų grupės antibiotikais plačiai vartojami klinikinėje praktikoje, pranešimų apie sąveiką negauta. Vis dėlto mokslinėje literatūroje yra duomenų apie tarptautinio normalizuoto santykio padidėjimą gydymo </w:t>
      </w:r>
      <w:proofErr w:type="spellStart"/>
      <w:r w:rsidRPr="000C11CB">
        <w:rPr>
          <w:rFonts w:ascii="Times New Roman" w:hAnsi="Times New Roman"/>
        </w:rPr>
        <w:t>amoksicilinu</w:t>
      </w:r>
      <w:proofErr w:type="spellEnd"/>
      <w:r w:rsidRPr="000C11CB">
        <w:rPr>
          <w:rFonts w:ascii="Times New Roman" w:hAnsi="Times New Roman"/>
        </w:rPr>
        <w:t xml:space="preserve"> metu pacientams, kuriems buvo taikytas palaikomasis gydymas </w:t>
      </w:r>
      <w:proofErr w:type="spellStart"/>
      <w:r w:rsidRPr="000C11CB">
        <w:rPr>
          <w:rFonts w:ascii="Times New Roman" w:hAnsi="Times New Roman"/>
        </w:rPr>
        <w:t>acenokumaroliu</w:t>
      </w:r>
      <w:proofErr w:type="spellEnd"/>
      <w:r w:rsidRPr="000C11CB">
        <w:rPr>
          <w:rFonts w:ascii="Times New Roman" w:hAnsi="Times New Roman"/>
        </w:rPr>
        <w:t xml:space="preserve"> ir varfarinu. Jeigu šių vaistinių preparatų vartoti kartu būtina, pradėjus ar nutraukus </w:t>
      </w:r>
      <w:proofErr w:type="spellStart"/>
      <w:r w:rsidRPr="000C11CB">
        <w:rPr>
          <w:rFonts w:ascii="Times New Roman" w:hAnsi="Times New Roman"/>
        </w:rPr>
        <w:t>amoksicilino</w:t>
      </w:r>
      <w:proofErr w:type="spellEnd"/>
      <w:r w:rsidRPr="000C11CB">
        <w:rPr>
          <w:rFonts w:ascii="Times New Roman" w:hAnsi="Times New Roman"/>
        </w:rPr>
        <w:t xml:space="preserve"> vartojimą, reikia atidžiai stebėti </w:t>
      </w:r>
      <w:proofErr w:type="spellStart"/>
      <w:r w:rsidRPr="000C11CB">
        <w:rPr>
          <w:rFonts w:ascii="Times New Roman" w:hAnsi="Times New Roman"/>
        </w:rPr>
        <w:t>protrombino</w:t>
      </w:r>
      <w:proofErr w:type="spellEnd"/>
      <w:r w:rsidRPr="000C11CB">
        <w:rPr>
          <w:rFonts w:ascii="Times New Roman" w:hAnsi="Times New Roman"/>
        </w:rPr>
        <w:t xml:space="preserve"> laiką ar tarptautinį normalizuotą santykį. Be to, gali prireikti keisti geriamųjų antikoaguliantų dozę (žr. 4.4 ir 4.8</w:t>
      </w:r>
      <w:r w:rsidR="00AF2196">
        <w:rPr>
          <w:rFonts w:ascii="Times New Roman" w:hAnsi="Times New Roman"/>
        </w:rPr>
        <w:t> </w:t>
      </w:r>
      <w:r w:rsidRPr="000C11CB">
        <w:rPr>
          <w:rFonts w:ascii="Times New Roman" w:hAnsi="Times New Roman"/>
        </w:rPr>
        <w:t>skyrius).</w:t>
      </w:r>
    </w:p>
    <w:p w14:paraId="09335D22" w14:textId="77777777" w:rsidR="007E48C9" w:rsidRPr="000C11CB" w:rsidRDefault="007E48C9" w:rsidP="007E48C9">
      <w:pPr>
        <w:widowControl w:val="0"/>
        <w:spacing w:after="0" w:line="240" w:lineRule="auto"/>
        <w:rPr>
          <w:rFonts w:ascii="Times New Roman" w:hAnsi="Times New Roman"/>
        </w:rPr>
      </w:pPr>
    </w:p>
    <w:p w14:paraId="128899DA"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Metotreksatas</w:t>
      </w:r>
      <w:proofErr w:type="spellEnd"/>
    </w:p>
    <w:p w14:paraId="1D82F20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Penicilinai gali mažinti </w:t>
      </w:r>
      <w:proofErr w:type="spellStart"/>
      <w:r w:rsidRPr="000C11CB">
        <w:rPr>
          <w:rFonts w:ascii="Times New Roman" w:hAnsi="Times New Roman"/>
        </w:rPr>
        <w:t>metotreksato</w:t>
      </w:r>
      <w:proofErr w:type="spellEnd"/>
      <w:r w:rsidRPr="000C11CB">
        <w:rPr>
          <w:rFonts w:ascii="Times New Roman" w:hAnsi="Times New Roman"/>
        </w:rPr>
        <w:t xml:space="preserve"> </w:t>
      </w:r>
      <w:proofErr w:type="spellStart"/>
      <w:r w:rsidRPr="000C11CB">
        <w:rPr>
          <w:rFonts w:ascii="Times New Roman" w:hAnsi="Times New Roman"/>
        </w:rPr>
        <w:t>ekskreciją</w:t>
      </w:r>
      <w:proofErr w:type="spellEnd"/>
      <w:r w:rsidRPr="000C11CB">
        <w:rPr>
          <w:rFonts w:ascii="Times New Roman" w:hAnsi="Times New Roman"/>
        </w:rPr>
        <w:t>, dėl to gali sustiprėti toksinis poveikis.</w:t>
      </w:r>
    </w:p>
    <w:p w14:paraId="438BA200" w14:textId="77777777" w:rsidR="007E48C9" w:rsidRPr="000C11CB" w:rsidRDefault="007E48C9" w:rsidP="007E48C9">
      <w:pPr>
        <w:widowControl w:val="0"/>
        <w:spacing w:after="0" w:line="240" w:lineRule="auto"/>
        <w:rPr>
          <w:rFonts w:ascii="Times New Roman" w:hAnsi="Times New Roman"/>
          <w:u w:val="single"/>
        </w:rPr>
      </w:pPr>
    </w:p>
    <w:p w14:paraId="5ED2C153"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Probenecidas</w:t>
      </w:r>
      <w:proofErr w:type="spellEnd"/>
    </w:p>
    <w:p w14:paraId="564F797F"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Probenecido</w:t>
      </w:r>
      <w:proofErr w:type="spellEnd"/>
      <w:r w:rsidRPr="000C11CB">
        <w:rPr>
          <w:rFonts w:ascii="Times New Roman" w:hAnsi="Times New Roman"/>
        </w:rPr>
        <w:t xml:space="preserve"> vartoti kartu nerekomenduojama. </w:t>
      </w:r>
      <w:proofErr w:type="spellStart"/>
      <w:r w:rsidRPr="000C11CB">
        <w:rPr>
          <w:rFonts w:ascii="Times New Roman" w:hAnsi="Times New Roman"/>
        </w:rPr>
        <w:t>Probenecidas</w:t>
      </w:r>
      <w:proofErr w:type="spellEnd"/>
      <w:r w:rsidRPr="000C11CB">
        <w:rPr>
          <w:rFonts w:ascii="Times New Roman" w:hAnsi="Times New Roman"/>
        </w:rPr>
        <w:t xml:space="preserve"> mažina </w:t>
      </w:r>
      <w:proofErr w:type="spellStart"/>
      <w:r w:rsidRPr="000C11CB">
        <w:rPr>
          <w:rFonts w:ascii="Times New Roman" w:hAnsi="Times New Roman"/>
        </w:rPr>
        <w:t>amoksicilino</w:t>
      </w:r>
      <w:proofErr w:type="spellEnd"/>
      <w:r w:rsidRPr="000C11CB">
        <w:rPr>
          <w:rFonts w:ascii="Times New Roman" w:hAnsi="Times New Roman"/>
        </w:rPr>
        <w:t xml:space="preserve"> sekreciją inkstų kanalėliuose. Vartojant kartu </w:t>
      </w:r>
      <w:proofErr w:type="spellStart"/>
      <w:r w:rsidRPr="000C11CB">
        <w:rPr>
          <w:rFonts w:ascii="Times New Roman" w:hAnsi="Times New Roman"/>
        </w:rPr>
        <w:t>probenecidą</w:t>
      </w:r>
      <w:proofErr w:type="spellEnd"/>
      <w:r w:rsidRPr="000C11CB">
        <w:rPr>
          <w:rFonts w:ascii="Times New Roman" w:hAnsi="Times New Roman"/>
        </w:rPr>
        <w:t xml:space="preserve">, gali padidėti ir ilgiau išlikti </w:t>
      </w:r>
      <w:proofErr w:type="spellStart"/>
      <w:r w:rsidRPr="000C11CB">
        <w:rPr>
          <w:rFonts w:ascii="Times New Roman" w:hAnsi="Times New Roman"/>
        </w:rPr>
        <w:t>amoksicilino</w:t>
      </w:r>
      <w:proofErr w:type="spellEnd"/>
      <w:r w:rsidRPr="000C11CB">
        <w:rPr>
          <w:rFonts w:ascii="Times New Roman" w:hAnsi="Times New Roman"/>
        </w:rPr>
        <w:t xml:space="preserve">, bet ne </w:t>
      </w:r>
      <w:proofErr w:type="spellStart"/>
      <w:r w:rsidRPr="000C11CB">
        <w:rPr>
          <w:rFonts w:ascii="Times New Roman" w:hAnsi="Times New Roman"/>
        </w:rPr>
        <w:t>klavulano</w:t>
      </w:r>
      <w:proofErr w:type="spellEnd"/>
      <w:r w:rsidRPr="000C11CB">
        <w:rPr>
          <w:rFonts w:ascii="Times New Roman" w:hAnsi="Times New Roman"/>
        </w:rPr>
        <w:t xml:space="preserve"> rūgšties koncentracija kraujyje.</w:t>
      </w:r>
    </w:p>
    <w:p w14:paraId="41F4F001" w14:textId="77777777" w:rsidR="007E48C9" w:rsidRPr="000C11CB" w:rsidRDefault="007E48C9" w:rsidP="007E48C9">
      <w:pPr>
        <w:widowControl w:val="0"/>
        <w:spacing w:after="0" w:line="240" w:lineRule="auto"/>
        <w:rPr>
          <w:rFonts w:ascii="Times New Roman" w:hAnsi="Times New Roman"/>
        </w:rPr>
      </w:pPr>
    </w:p>
    <w:p w14:paraId="6CA81B4B"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Mikofenolato</w:t>
      </w:r>
      <w:proofErr w:type="spellEnd"/>
      <w:r w:rsidRPr="000C11CB">
        <w:rPr>
          <w:rFonts w:ascii="Times New Roman" w:hAnsi="Times New Roman"/>
          <w:u w:val="single"/>
        </w:rPr>
        <w:t xml:space="preserve"> </w:t>
      </w:r>
      <w:proofErr w:type="spellStart"/>
      <w:r w:rsidRPr="000C11CB">
        <w:rPr>
          <w:rFonts w:ascii="Times New Roman" w:hAnsi="Times New Roman"/>
          <w:u w:val="single"/>
        </w:rPr>
        <w:t>mofetilis</w:t>
      </w:r>
      <w:proofErr w:type="spellEnd"/>
    </w:p>
    <w:p w14:paraId="082C10A6" w14:textId="77777777" w:rsidR="00A50010" w:rsidRDefault="007E48C9" w:rsidP="007E48C9">
      <w:pPr>
        <w:widowControl w:val="0"/>
        <w:spacing w:after="0" w:line="240" w:lineRule="auto"/>
        <w:rPr>
          <w:rFonts w:ascii="Times New Roman" w:hAnsi="Times New Roman"/>
        </w:rPr>
      </w:pPr>
      <w:r w:rsidRPr="000C11CB">
        <w:rPr>
          <w:rFonts w:ascii="Times New Roman" w:hAnsi="Times New Roman"/>
        </w:rPr>
        <w:t xml:space="preserve">Gauta pranešimų, kad </w:t>
      </w:r>
      <w:proofErr w:type="spellStart"/>
      <w:r w:rsidRPr="000C11CB">
        <w:rPr>
          <w:rFonts w:ascii="Times New Roman" w:hAnsi="Times New Roman"/>
        </w:rPr>
        <w:t>mikofenolato</w:t>
      </w:r>
      <w:proofErr w:type="spellEnd"/>
      <w:r w:rsidRPr="000C11CB">
        <w:rPr>
          <w:rFonts w:ascii="Times New Roman" w:hAnsi="Times New Roman"/>
        </w:rPr>
        <w:t xml:space="preserve"> </w:t>
      </w:r>
      <w:proofErr w:type="spellStart"/>
      <w:r w:rsidRPr="000C11CB">
        <w:rPr>
          <w:rFonts w:ascii="Times New Roman" w:hAnsi="Times New Roman"/>
        </w:rPr>
        <w:t>mofetilį</w:t>
      </w:r>
      <w:proofErr w:type="spellEnd"/>
      <w:r w:rsidRPr="000C11CB">
        <w:rPr>
          <w:rFonts w:ascii="Times New Roman" w:hAnsi="Times New Roman"/>
        </w:rPr>
        <w:t xml:space="preserve"> vartojantiems pacientams pradėjus gerti </w:t>
      </w:r>
      <w:proofErr w:type="spellStart"/>
      <w:r w:rsidRPr="000C11CB">
        <w:rPr>
          <w:rFonts w:ascii="Times New Roman" w:hAnsi="Times New Roman"/>
        </w:rPr>
        <w:t>amoksiciliną</w:t>
      </w:r>
      <w:proofErr w:type="spellEnd"/>
      <w:r w:rsidRPr="000C11CB">
        <w:rPr>
          <w:rFonts w:ascii="Times New Roman" w:hAnsi="Times New Roman"/>
        </w:rPr>
        <w:t xml:space="preserve"> kartu su </w:t>
      </w:r>
      <w:proofErr w:type="spellStart"/>
      <w:r w:rsidRPr="000C11CB">
        <w:rPr>
          <w:rFonts w:ascii="Times New Roman" w:hAnsi="Times New Roman"/>
        </w:rPr>
        <w:t>klavulano</w:t>
      </w:r>
      <w:proofErr w:type="spellEnd"/>
      <w:r w:rsidRPr="000C11CB">
        <w:rPr>
          <w:rFonts w:ascii="Times New Roman" w:hAnsi="Times New Roman"/>
        </w:rPr>
        <w:t xml:space="preserve"> rūgštimi, maždaug 50</w:t>
      </w:r>
      <w:r w:rsidR="00AF2196">
        <w:rPr>
          <w:rFonts w:ascii="Times New Roman" w:hAnsi="Times New Roman"/>
        </w:rPr>
        <w:t> </w:t>
      </w:r>
      <w:r w:rsidRPr="000C11CB">
        <w:rPr>
          <w:rFonts w:ascii="Times New Roman" w:hAnsi="Times New Roman"/>
        </w:rPr>
        <w:t xml:space="preserve">% sumažėjo veikliojo metabolito </w:t>
      </w:r>
      <w:proofErr w:type="spellStart"/>
      <w:r w:rsidRPr="000C11CB">
        <w:rPr>
          <w:rFonts w:ascii="Times New Roman" w:hAnsi="Times New Roman"/>
        </w:rPr>
        <w:t>mikofenolio</w:t>
      </w:r>
      <w:proofErr w:type="spellEnd"/>
      <w:r w:rsidRPr="000C11CB">
        <w:rPr>
          <w:rFonts w:ascii="Times New Roman" w:hAnsi="Times New Roman"/>
        </w:rPr>
        <w:t xml:space="preserve"> rūgšties (MFR) koncentracija prieš dozės vartojimą. Koncentracijos prieš dozės vartojimą pokytis gali netiksliai atspindėti bendrosios MFR ekspozicijos pokyčius. </w:t>
      </w:r>
    </w:p>
    <w:p w14:paraId="1D876249"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Todėl paprastai, kai nėra persodinto organo funkcijos sutrikimą rodančių klinikinių duomenų, </w:t>
      </w:r>
      <w:proofErr w:type="spellStart"/>
      <w:r w:rsidRPr="000C11CB">
        <w:rPr>
          <w:rFonts w:ascii="Times New Roman" w:hAnsi="Times New Roman"/>
        </w:rPr>
        <w:t>mikofenolato</w:t>
      </w:r>
      <w:proofErr w:type="spellEnd"/>
      <w:r w:rsidRPr="000C11CB">
        <w:rPr>
          <w:rFonts w:ascii="Times New Roman" w:hAnsi="Times New Roman"/>
        </w:rPr>
        <w:t xml:space="preserve"> </w:t>
      </w:r>
      <w:proofErr w:type="spellStart"/>
      <w:r w:rsidRPr="000C11CB">
        <w:rPr>
          <w:rFonts w:ascii="Times New Roman" w:hAnsi="Times New Roman"/>
        </w:rPr>
        <w:t>mofetilio</w:t>
      </w:r>
      <w:proofErr w:type="spellEnd"/>
      <w:r w:rsidRPr="000C11CB">
        <w:rPr>
          <w:rFonts w:ascii="Times New Roman" w:hAnsi="Times New Roman"/>
        </w:rPr>
        <w:t xml:space="preserve"> dozės keisti nebūtina. Vis dėlto, </w:t>
      </w:r>
      <w:r w:rsidR="00CE3B76" w:rsidRPr="00CE3B76">
        <w:rPr>
          <w:rFonts w:ascii="Times New Roman" w:hAnsi="Times New Roman"/>
        </w:rPr>
        <w:t>gydymo minėtų vaistinių preparatų deriniu metu</w:t>
      </w:r>
      <w:r w:rsidR="00CE3B76">
        <w:rPr>
          <w:rFonts w:ascii="Times New Roman" w:hAnsi="Times New Roman"/>
        </w:rPr>
        <w:t xml:space="preserve"> </w:t>
      </w:r>
      <w:r w:rsidRPr="000C11CB">
        <w:rPr>
          <w:rFonts w:ascii="Times New Roman" w:hAnsi="Times New Roman"/>
        </w:rPr>
        <w:t>ir trump</w:t>
      </w:r>
      <w:r w:rsidR="00CE3B76">
        <w:rPr>
          <w:rFonts w:ascii="Times New Roman" w:hAnsi="Times New Roman"/>
        </w:rPr>
        <w:t>ai po</w:t>
      </w:r>
      <w:r w:rsidRPr="000C11CB">
        <w:rPr>
          <w:rFonts w:ascii="Times New Roman" w:hAnsi="Times New Roman"/>
        </w:rPr>
        <w:t xml:space="preserve"> gydymo antibiotik</w:t>
      </w:r>
      <w:r w:rsidR="00CE3B76">
        <w:rPr>
          <w:rFonts w:ascii="Times New Roman" w:hAnsi="Times New Roman"/>
        </w:rPr>
        <w:t>u pabaigos</w:t>
      </w:r>
      <w:r w:rsidRPr="000C11CB">
        <w:rPr>
          <w:rFonts w:ascii="Times New Roman" w:hAnsi="Times New Roman"/>
        </w:rPr>
        <w:t>, reikia atidžiai stebėti paciento klinikinę būklę.</w:t>
      </w:r>
    </w:p>
    <w:p w14:paraId="6DD243EA" w14:textId="77777777" w:rsidR="007E48C9" w:rsidRPr="000C11CB" w:rsidRDefault="007E48C9" w:rsidP="007E48C9">
      <w:pPr>
        <w:widowControl w:val="0"/>
        <w:spacing w:after="0" w:line="240" w:lineRule="auto"/>
        <w:ind w:left="567" w:hanging="567"/>
        <w:rPr>
          <w:rFonts w:ascii="Times New Roman" w:hAnsi="Times New Roman"/>
          <w:b/>
        </w:rPr>
      </w:pPr>
    </w:p>
    <w:p w14:paraId="36844718" w14:textId="77777777" w:rsidR="007E48C9" w:rsidRPr="000C11CB" w:rsidRDefault="007E48C9" w:rsidP="007E48C9">
      <w:pPr>
        <w:widowControl w:val="0"/>
        <w:spacing w:after="0" w:line="260" w:lineRule="exact"/>
        <w:ind w:left="567" w:hanging="567"/>
        <w:rPr>
          <w:rFonts w:ascii="Times New Roman" w:hAnsi="Times New Roman"/>
          <w:b/>
        </w:rPr>
      </w:pPr>
      <w:r w:rsidRPr="000C11CB">
        <w:rPr>
          <w:rFonts w:ascii="Times New Roman" w:hAnsi="Times New Roman"/>
          <w:b/>
        </w:rPr>
        <w:t>4.6</w:t>
      </w:r>
      <w:r w:rsidRPr="000C11CB">
        <w:rPr>
          <w:rFonts w:ascii="Times New Roman" w:hAnsi="Times New Roman"/>
          <w:b/>
        </w:rPr>
        <w:tab/>
        <w:t>Vaisingumas, nėštumo ir žindymo laikotarpis</w:t>
      </w:r>
    </w:p>
    <w:p w14:paraId="0BA82A88" w14:textId="77777777" w:rsidR="007E48C9" w:rsidRPr="000C11CB" w:rsidRDefault="007E48C9" w:rsidP="007E48C9">
      <w:pPr>
        <w:widowControl w:val="0"/>
        <w:spacing w:after="0" w:line="240" w:lineRule="auto"/>
        <w:rPr>
          <w:rFonts w:ascii="Times New Roman" w:hAnsi="Times New Roman"/>
          <w:b/>
        </w:rPr>
      </w:pPr>
    </w:p>
    <w:p w14:paraId="4D744978"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Nėštumas</w:t>
      </w:r>
    </w:p>
    <w:p w14:paraId="013364ED"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Tyrimai su gyvūnais tiesioginio ar netiesioginio kenksmingo poveikio nėštumo eigai, embriono ar vaisiaus vystymuisi, gimdymui ar </w:t>
      </w:r>
      <w:proofErr w:type="spellStart"/>
      <w:r w:rsidRPr="000C11CB">
        <w:rPr>
          <w:rFonts w:ascii="Times New Roman" w:hAnsi="Times New Roman"/>
        </w:rPr>
        <w:t>postnataliniam</w:t>
      </w:r>
      <w:proofErr w:type="spellEnd"/>
      <w:r w:rsidRPr="000C11CB">
        <w:rPr>
          <w:rFonts w:ascii="Times New Roman" w:hAnsi="Times New Roman"/>
        </w:rPr>
        <w:t xml:space="preserve"> vystymuisi neparodė (žr. 5.3</w:t>
      </w:r>
      <w:r w:rsidR="00AF2196">
        <w:rPr>
          <w:rFonts w:ascii="Times New Roman" w:hAnsi="Times New Roman"/>
        </w:rPr>
        <w:t> </w:t>
      </w:r>
      <w:r w:rsidRPr="000C11CB">
        <w:rPr>
          <w:rFonts w:ascii="Times New Roman" w:hAnsi="Times New Roman"/>
        </w:rPr>
        <w:t xml:space="preserve">skyrių). Riboti </w:t>
      </w:r>
      <w:proofErr w:type="spellStart"/>
      <w:r w:rsidRPr="000C11CB">
        <w:rPr>
          <w:rFonts w:ascii="Times New Roman" w:hAnsi="Times New Roman"/>
        </w:rPr>
        <w:lastRenderedPageBreak/>
        <w:t>amoksicilino</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0C11CB">
        <w:rPr>
          <w:rFonts w:ascii="Times New Roman" w:hAnsi="Times New Roman"/>
        </w:rPr>
        <w:t>amoksicilinu</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rūgštimi galėjo būti susijęs su </w:t>
      </w:r>
      <w:proofErr w:type="spellStart"/>
      <w:r w:rsidRPr="000C11CB">
        <w:rPr>
          <w:rFonts w:ascii="Times New Roman" w:hAnsi="Times New Roman"/>
        </w:rPr>
        <w:t>nekrozuojančio</w:t>
      </w:r>
      <w:proofErr w:type="spellEnd"/>
      <w:r w:rsidRPr="000C11CB">
        <w:rPr>
          <w:rFonts w:ascii="Times New Roman" w:hAnsi="Times New Roman"/>
        </w:rPr>
        <w:t xml:space="preserve"> </w:t>
      </w:r>
      <w:proofErr w:type="spellStart"/>
      <w:r w:rsidRPr="000C11CB">
        <w:rPr>
          <w:rFonts w:ascii="Times New Roman" w:hAnsi="Times New Roman"/>
        </w:rPr>
        <w:t>enetrokolito</w:t>
      </w:r>
      <w:proofErr w:type="spellEnd"/>
      <w:r w:rsidRPr="000C11CB">
        <w:rPr>
          <w:rFonts w:ascii="Times New Roman" w:hAnsi="Times New Roman"/>
        </w:rPr>
        <w:t xml:space="preserve"> rizikos padidėjimu naujagimiui. Nėštumo metu </w:t>
      </w: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vartoti nerekomenduojama, išskyrus atvejus, kai gydytojas nusprendžia, kad tai neabejotinai būtina.</w:t>
      </w:r>
    </w:p>
    <w:p w14:paraId="2BB393E4" w14:textId="77777777" w:rsidR="007E48C9" w:rsidRPr="000C11CB" w:rsidRDefault="007E48C9" w:rsidP="007E48C9">
      <w:pPr>
        <w:widowControl w:val="0"/>
        <w:spacing w:after="0" w:line="240" w:lineRule="auto"/>
        <w:rPr>
          <w:rFonts w:ascii="Times New Roman" w:hAnsi="Times New Roman"/>
        </w:rPr>
      </w:pPr>
    </w:p>
    <w:p w14:paraId="233D69B9"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Žindymas</w:t>
      </w:r>
    </w:p>
    <w:p w14:paraId="060D9FA9" w14:textId="77777777" w:rsidR="007E48C9" w:rsidRPr="000C11CB" w:rsidRDefault="007E48C9" w:rsidP="007E48C9">
      <w:pPr>
        <w:widowControl w:val="0"/>
        <w:tabs>
          <w:tab w:val="left" w:pos="1296"/>
        </w:tabs>
        <w:spacing w:after="0" w:line="240" w:lineRule="auto"/>
        <w:rPr>
          <w:rFonts w:ascii="Times New Roman" w:hAnsi="Times New Roman"/>
        </w:rPr>
      </w:pPr>
      <w:r w:rsidRPr="000C11CB">
        <w:rPr>
          <w:rFonts w:ascii="Times New Roman" w:hAnsi="Times New Roman"/>
        </w:rPr>
        <w:t xml:space="preserve">Abi medžiagos išsiskiria į motinos pieną (apie </w:t>
      </w:r>
      <w:proofErr w:type="spellStart"/>
      <w:r w:rsidRPr="000C11CB">
        <w:rPr>
          <w:rFonts w:ascii="Times New Roman" w:hAnsi="Times New Roman"/>
        </w:rPr>
        <w:t>klavulano</w:t>
      </w:r>
      <w:proofErr w:type="spellEnd"/>
      <w:r w:rsidRPr="000C11CB">
        <w:rPr>
          <w:rFonts w:ascii="Times New Roman" w:hAnsi="Times New Roman"/>
        </w:rPr>
        <w:t xml:space="preserve"> rūgšties poveikį žindomam kūdikiui duomenų nėra). Dėl to žindomam kūdikiui gali pasireikšti viduriavimas ir grybelių sukelta gleivinės infekcinė liga, taigi gali tekti žindymą nutraukti. </w:t>
      </w:r>
      <w:proofErr w:type="spellStart"/>
      <w:r w:rsidRPr="000C11CB">
        <w:rPr>
          <w:rFonts w:ascii="Times New Roman" w:hAnsi="Times New Roman"/>
        </w:rPr>
        <w:t>Amoksiciliną</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žindymo laikotarpiu vartoti galima tik atsakingam gydytojui įvertinus naudos ir rizikos santykį.</w:t>
      </w:r>
    </w:p>
    <w:p w14:paraId="53B2D020" w14:textId="77777777" w:rsidR="007E48C9" w:rsidRPr="000C11CB" w:rsidRDefault="007E48C9" w:rsidP="007E48C9">
      <w:pPr>
        <w:widowControl w:val="0"/>
        <w:spacing w:after="0" w:line="240" w:lineRule="auto"/>
        <w:ind w:left="567" w:hanging="567"/>
        <w:rPr>
          <w:rFonts w:ascii="Times New Roman" w:hAnsi="Times New Roman"/>
        </w:rPr>
      </w:pPr>
    </w:p>
    <w:p w14:paraId="0DE746E3" w14:textId="77777777" w:rsidR="007E48C9" w:rsidRPr="000C11CB" w:rsidRDefault="007E48C9" w:rsidP="007E48C9">
      <w:pPr>
        <w:widowControl w:val="0"/>
        <w:spacing w:after="0" w:line="260" w:lineRule="exact"/>
        <w:ind w:left="567" w:hanging="567"/>
        <w:rPr>
          <w:rFonts w:ascii="Times New Roman" w:hAnsi="Times New Roman"/>
          <w:b/>
        </w:rPr>
      </w:pPr>
      <w:r w:rsidRPr="000C11CB">
        <w:rPr>
          <w:rFonts w:ascii="Times New Roman" w:hAnsi="Times New Roman"/>
          <w:b/>
        </w:rPr>
        <w:t>4.7</w:t>
      </w:r>
      <w:r w:rsidRPr="000C11CB">
        <w:rPr>
          <w:rFonts w:ascii="Times New Roman" w:hAnsi="Times New Roman"/>
          <w:b/>
        </w:rPr>
        <w:tab/>
        <w:t>Poveikis gebėjimui vairuoti ir valdyti mechanizmus</w:t>
      </w:r>
    </w:p>
    <w:p w14:paraId="7C9739CB" w14:textId="77777777" w:rsidR="007E48C9" w:rsidRPr="000C11CB" w:rsidRDefault="007E48C9" w:rsidP="007E48C9">
      <w:pPr>
        <w:widowControl w:val="0"/>
        <w:spacing w:after="0" w:line="240" w:lineRule="auto"/>
        <w:rPr>
          <w:rFonts w:ascii="Times New Roman" w:hAnsi="Times New Roman"/>
        </w:rPr>
      </w:pPr>
    </w:p>
    <w:p w14:paraId="50911DF3"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Poveikio gebėjimui vairuoti ir valdyti mechanizmus tyrimų neatlikta. Vis dėlto gali pasireikšti nepageidaujamas poveikis (pvz., alerginės reakcijos, svaigulys, traukuliai), kuris gali daryti įtaką gebėjimui vairuoti ir valdyti mechanizmus (žr. 4.8</w:t>
      </w:r>
      <w:r w:rsidR="00AF2196">
        <w:rPr>
          <w:rFonts w:ascii="Times New Roman" w:hAnsi="Times New Roman"/>
        </w:rPr>
        <w:t> </w:t>
      </w:r>
      <w:r w:rsidRPr="000C11CB">
        <w:rPr>
          <w:rFonts w:ascii="Times New Roman" w:hAnsi="Times New Roman"/>
        </w:rPr>
        <w:t>skyrių).</w:t>
      </w:r>
    </w:p>
    <w:p w14:paraId="6A36E132" w14:textId="77777777" w:rsidR="007E48C9" w:rsidRPr="000C11CB" w:rsidRDefault="007E48C9" w:rsidP="007E48C9">
      <w:pPr>
        <w:widowControl w:val="0"/>
        <w:spacing w:after="0" w:line="240" w:lineRule="auto"/>
        <w:ind w:left="567" w:hanging="567"/>
        <w:rPr>
          <w:rFonts w:ascii="Times New Roman" w:hAnsi="Times New Roman"/>
        </w:rPr>
      </w:pPr>
    </w:p>
    <w:p w14:paraId="566A26E9"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4.8</w:t>
      </w:r>
      <w:r w:rsidRPr="000C11CB">
        <w:rPr>
          <w:rFonts w:ascii="Times New Roman" w:hAnsi="Times New Roman"/>
          <w:b/>
        </w:rPr>
        <w:tab/>
        <w:t>Nepageidaujamas poveikis</w:t>
      </w:r>
    </w:p>
    <w:p w14:paraId="41639A20" w14:textId="77777777" w:rsidR="007E48C9" w:rsidRPr="000C11CB" w:rsidRDefault="007E48C9" w:rsidP="007E48C9">
      <w:pPr>
        <w:widowControl w:val="0"/>
        <w:spacing w:after="0" w:line="240" w:lineRule="auto"/>
        <w:rPr>
          <w:rFonts w:ascii="Times New Roman" w:hAnsi="Times New Roman"/>
        </w:rPr>
      </w:pPr>
    </w:p>
    <w:p w14:paraId="251CA388"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Nepageidaujamos reakcijos į vaistinį preparatą (NRV), apie kurias pranešta dažniausiai, buvo viduriavimas, pykinimas ir vėmimas.</w:t>
      </w:r>
    </w:p>
    <w:p w14:paraId="56BA4D14"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Klinikinių </w:t>
      </w:r>
      <w:proofErr w:type="spellStart"/>
      <w:r w:rsidR="00CE3B76" w:rsidRPr="00CE3B76">
        <w:rPr>
          <w:rFonts w:ascii="Times New Roman" w:hAnsi="Times New Roman"/>
        </w:rPr>
        <w:t>amoksicilino</w:t>
      </w:r>
      <w:proofErr w:type="spellEnd"/>
      <w:r w:rsidR="00AF2196">
        <w:rPr>
          <w:rFonts w:ascii="Times New Roman" w:hAnsi="Times New Roman"/>
        </w:rPr>
        <w:t xml:space="preserve"> </w:t>
      </w:r>
      <w:r w:rsidR="00CE3B76" w:rsidRPr="00CE3B76">
        <w:rPr>
          <w:rFonts w:ascii="Times New Roman" w:hAnsi="Times New Roman"/>
        </w:rPr>
        <w:t>/</w:t>
      </w:r>
      <w:r w:rsidR="00AF2196">
        <w:rPr>
          <w:rFonts w:ascii="Times New Roman" w:hAnsi="Times New Roman"/>
        </w:rPr>
        <w:t xml:space="preserve"> </w:t>
      </w:r>
      <w:proofErr w:type="spellStart"/>
      <w:r w:rsidR="00CE3B76" w:rsidRPr="00CE3B76">
        <w:rPr>
          <w:rFonts w:ascii="Times New Roman" w:hAnsi="Times New Roman"/>
        </w:rPr>
        <w:t>klavulano</w:t>
      </w:r>
      <w:proofErr w:type="spellEnd"/>
      <w:r w:rsidR="00CE3B76" w:rsidRPr="00CE3B76">
        <w:rPr>
          <w:rFonts w:ascii="Times New Roman" w:hAnsi="Times New Roman"/>
        </w:rPr>
        <w:t xml:space="preserve"> rūgšties </w:t>
      </w:r>
      <w:r w:rsidRPr="000C11CB">
        <w:rPr>
          <w:rFonts w:ascii="Times New Roman" w:hAnsi="Times New Roman"/>
        </w:rPr>
        <w:t xml:space="preserve">tyrimų metu ir atliekant stebėjimą po vaistinio preparato patekimo į rinką nustatytos NRV išvardytos toliau pagal </w:t>
      </w:r>
      <w:proofErr w:type="spellStart"/>
      <w:r w:rsidRPr="000C11CB">
        <w:rPr>
          <w:rFonts w:ascii="Times New Roman" w:hAnsi="Times New Roman"/>
          <w:i/>
        </w:rPr>
        <w:t>MedDRA</w:t>
      </w:r>
      <w:proofErr w:type="spellEnd"/>
      <w:r w:rsidRPr="000C11CB">
        <w:rPr>
          <w:rFonts w:ascii="Times New Roman" w:hAnsi="Times New Roman"/>
        </w:rPr>
        <w:t xml:space="preserve"> organų sistemų klases. Nepageidaujamo poveikio dažnis apibūdinamas taip:</w:t>
      </w:r>
      <w:r w:rsidR="00CE3B76">
        <w:rPr>
          <w:rFonts w:ascii="Times New Roman" w:hAnsi="Times New Roman"/>
        </w:rPr>
        <w:t xml:space="preserve"> </w:t>
      </w:r>
    </w:p>
    <w:p w14:paraId="442BECB4" w14:textId="77777777"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labai dažnas (≥ 1/10);</w:t>
      </w:r>
    </w:p>
    <w:p w14:paraId="64249991" w14:textId="77777777"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dažnas (nuo ≥ 1/100 iki &lt; 1/10);</w:t>
      </w:r>
    </w:p>
    <w:p w14:paraId="6B244A42" w14:textId="08FDB12D"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nedažnas (nuo ≥ 1/1</w:t>
      </w:r>
      <w:r w:rsidR="00D12E38">
        <w:rPr>
          <w:rFonts w:ascii="Times New Roman" w:hAnsi="Times New Roman"/>
        </w:rPr>
        <w:t> </w:t>
      </w:r>
      <w:r w:rsidRPr="000C11CB">
        <w:rPr>
          <w:rFonts w:ascii="Times New Roman" w:hAnsi="Times New Roman"/>
        </w:rPr>
        <w:t>000 iki &lt; 1/100);</w:t>
      </w:r>
    </w:p>
    <w:p w14:paraId="6A41A61B" w14:textId="3C0AEB68"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retas (nuo ≥ 1/10</w:t>
      </w:r>
      <w:r w:rsidR="00D12E38">
        <w:rPr>
          <w:rFonts w:ascii="Times New Roman" w:hAnsi="Times New Roman"/>
        </w:rPr>
        <w:t> </w:t>
      </w:r>
      <w:r w:rsidRPr="000C11CB">
        <w:rPr>
          <w:rFonts w:ascii="Times New Roman" w:hAnsi="Times New Roman"/>
        </w:rPr>
        <w:t>000 iki &lt; 1/1</w:t>
      </w:r>
      <w:r w:rsidR="00D12E38">
        <w:rPr>
          <w:rFonts w:ascii="Times New Roman" w:hAnsi="Times New Roman"/>
        </w:rPr>
        <w:t> </w:t>
      </w:r>
      <w:r w:rsidRPr="000C11CB">
        <w:rPr>
          <w:rFonts w:ascii="Times New Roman" w:hAnsi="Times New Roman"/>
        </w:rPr>
        <w:t>000);</w:t>
      </w:r>
    </w:p>
    <w:p w14:paraId="738E5BCE" w14:textId="3321BCAC"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labai retas (&lt; 1/10</w:t>
      </w:r>
      <w:r w:rsidR="00D12E38">
        <w:rPr>
          <w:rFonts w:ascii="Times New Roman" w:hAnsi="Times New Roman"/>
        </w:rPr>
        <w:t> </w:t>
      </w:r>
      <w:r w:rsidRPr="000C11CB">
        <w:rPr>
          <w:rFonts w:ascii="Times New Roman" w:hAnsi="Times New Roman"/>
        </w:rPr>
        <w:t>000)</w:t>
      </w:r>
      <w:r w:rsidR="00DD7C45">
        <w:rPr>
          <w:rFonts w:ascii="Times New Roman" w:hAnsi="Times New Roman"/>
        </w:rPr>
        <w:t xml:space="preserve"> ir</w:t>
      </w:r>
    </w:p>
    <w:p w14:paraId="3764F3A9" w14:textId="77777777" w:rsidR="007E48C9" w:rsidRPr="000C11CB" w:rsidRDefault="007E48C9" w:rsidP="00CE3B76">
      <w:pPr>
        <w:widowControl w:val="0"/>
        <w:numPr>
          <w:ilvl w:val="0"/>
          <w:numId w:val="4"/>
        </w:numPr>
        <w:autoSpaceDE w:val="0"/>
        <w:spacing w:after="0" w:line="260" w:lineRule="exact"/>
        <w:ind w:left="567" w:hanging="567"/>
        <w:contextualSpacing/>
        <w:rPr>
          <w:rFonts w:ascii="Times New Roman" w:hAnsi="Times New Roman"/>
        </w:rPr>
      </w:pPr>
      <w:r w:rsidRPr="000C11CB">
        <w:rPr>
          <w:rFonts w:ascii="Times New Roman" w:hAnsi="Times New Roman"/>
        </w:rPr>
        <w:t>nežinomas (negali būti apskaičiuotas pagal turimus duomenis).</w:t>
      </w:r>
    </w:p>
    <w:p w14:paraId="36E45DC2" w14:textId="77777777" w:rsidR="007E48C9" w:rsidRPr="000C11CB" w:rsidRDefault="007E48C9" w:rsidP="007E48C9">
      <w:pPr>
        <w:widowControl w:val="0"/>
        <w:spacing w:after="0" w:line="240" w:lineRule="auto"/>
        <w:rPr>
          <w:rFonts w:ascii="Times New Roman" w:hAnsi="Times New Roman"/>
          <w:b/>
        </w:rPr>
      </w:pPr>
    </w:p>
    <w:tbl>
      <w:tblPr>
        <w:tblW w:w="9072"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088"/>
        <w:gridCol w:w="1984"/>
      </w:tblGrid>
      <w:tr w:rsidR="00CE3B76" w:rsidRPr="00AC0682" w14:paraId="434404C9" w14:textId="77777777" w:rsidTr="006E5720">
        <w:trPr>
          <w:trHeight w:val="289"/>
        </w:trPr>
        <w:tc>
          <w:tcPr>
            <w:tcW w:w="9072" w:type="dxa"/>
            <w:gridSpan w:val="2"/>
            <w:tcBorders>
              <w:top w:val="single" w:sz="8" w:space="0" w:color="000000"/>
              <w:bottom w:val="single" w:sz="8" w:space="0" w:color="000000"/>
            </w:tcBorders>
          </w:tcPr>
          <w:p w14:paraId="71ED9A44"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 xml:space="preserve">Infekcijos ir </w:t>
            </w:r>
            <w:proofErr w:type="spellStart"/>
            <w:r w:rsidRPr="0075636D">
              <w:rPr>
                <w:rFonts w:ascii="Times New Roman" w:hAnsi="Times New Roman"/>
                <w:b/>
              </w:rPr>
              <w:t>infestacijos</w:t>
            </w:r>
            <w:proofErr w:type="spellEnd"/>
          </w:p>
        </w:tc>
      </w:tr>
      <w:tr w:rsidR="00CE3B76" w:rsidRPr="00AC0682" w14:paraId="476FA283" w14:textId="77777777" w:rsidTr="006E5720">
        <w:trPr>
          <w:trHeight w:val="289"/>
        </w:trPr>
        <w:tc>
          <w:tcPr>
            <w:tcW w:w="7088" w:type="dxa"/>
            <w:tcBorders>
              <w:top w:val="single" w:sz="8" w:space="0" w:color="000000"/>
              <w:bottom w:val="single" w:sz="8" w:space="0" w:color="000000"/>
              <w:right w:val="single" w:sz="8" w:space="0" w:color="000000"/>
            </w:tcBorders>
          </w:tcPr>
          <w:p w14:paraId="23786405"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 xml:space="preserve">Gleivinių ir odos </w:t>
            </w:r>
            <w:proofErr w:type="spellStart"/>
            <w:r w:rsidRPr="0075636D">
              <w:rPr>
                <w:rFonts w:ascii="Times New Roman" w:hAnsi="Times New Roman"/>
              </w:rPr>
              <w:t>kandidozė</w:t>
            </w:r>
            <w:proofErr w:type="spellEnd"/>
          </w:p>
        </w:tc>
        <w:tc>
          <w:tcPr>
            <w:tcW w:w="1984" w:type="dxa"/>
            <w:tcBorders>
              <w:top w:val="single" w:sz="8" w:space="0" w:color="000000"/>
              <w:left w:val="single" w:sz="8" w:space="0" w:color="000000"/>
              <w:bottom w:val="single" w:sz="8" w:space="0" w:color="000000"/>
            </w:tcBorders>
          </w:tcPr>
          <w:p w14:paraId="5CA1D4D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Dažnas</w:t>
            </w:r>
          </w:p>
        </w:tc>
      </w:tr>
      <w:tr w:rsidR="00CE3B76" w:rsidRPr="00AC0682" w14:paraId="1E2F75B8" w14:textId="77777777" w:rsidTr="006E5720">
        <w:trPr>
          <w:trHeight w:val="289"/>
        </w:trPr>
        <w:tc>
          <w:tcPr>
            <w:tcW w:w="7088" w:type="dxa"/>
            <w:tcBorders>
              <w:top w:val="single" w:sz="8" w:space="0" w:color="000000"/>
              <w:bottom w:val="single" w:sz="8" w:space="0" w:color="000000"/>
              <w:right w:val="single" w:sz="8" w:space="0" w:color="000000"/>
            </w:tcBorders>
          </w:tcPr>
          <w:p w14:paraId="20BA43F9"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Nenormaliai greitas nejautrių mikroorganizmų dauginimasis</w:t>
            </w:r>
          </w:p>
        </w:tc>
        <w:tc>
          <w:tcPr>
            <w:tcW w:w="1984" w:type="dxa"/>
            <w:tcBorders>
              <w:top w:val="single" w:sz="8" w:space="0" w:color="000000"/>
              <w:left w:val="single" w:sz="8" w:space="0" w:color="000000"/>
              <w:bottom w:val="single" w:sz="8" w:space="0" w:color="000000"/>
            </w:tcBorders>
          </w:tcPr>
          <w:p w14:paraId="24CE6CC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7D2F4A86" w14:textId="77777777" w:rsidTr="006E5720">
        <w:trPr>
          <w:trHeight w:val="289"/>
        </w:trPr>
        <w:tc>
          <w:tcPr>
            <w:tcW w:w="9072" w:type="dxa"/>
            <w:gridSpan w:val="2"/>
            <w:tcBorders>
              <w:top w:val="single" w:sz="8" w:space="0" w:color="000000"/>
              <w:bottom w:val="single" w:sz="8" w:space="0" w:color="000000"/>
            </w:tcBorders>
          </w:tcPr>
          <w:p w14:paraId="1DC3D782"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Kraujo ir limfinės sistemos sutrikimai</w:t>
            </w:r>
          </w:p>
        </w:tc>
      </w:tr>
      <w:tr w:rsidR="00CE3B76" w:rsidRPr="00AC0682" w14:paraId="0D549E38" w14:textId="77777777" w:rsidTr="006E5720">
        <w:trPr>
          <w:trHeight w:val="332"/>
        </w:trPr>
        <w:tc>
          <w:tcPr>
            <w:tcW w:w="7088" w:type="dxa"/>
            <w:tcBorders>
              <w:top w:val="single" w:sz="8" w:space="0" w:color="000000"/>
              <w:bottom w:val="single" w:sz="8" w:space="0" w:color="000000"/>
              <w:right w:val="single" w:sz="8" w:space="0" w:color="000000"/>
            </w:tcBorders>
          </w:tcPr>
          <w:p w14:paraId="1A4AEEA4"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Grįžtama </w:t>
            </w:r>
            <w:proofErr w:type="spellStart"/>
            <w:r w:rsidRPr="0075636D">
              <w:rPr>
                <w:rFonts w:ascii="Times New Roman" w:hAnsi="Times New Roman"/>
                <w:color w:val="000000"/>
              </w:rPr>
              <w:t>leukopenija</w:t>
            </w:r>
            <w:proofErr w:type="spellEnd"/>
            <w:r w:rsidRPr="0075636D">
              <w:rPr>
                <w:rFonts w:ascii="Times New Roman" w:hAnsi="Times New Roman"/>
                <w:color w:val="000000"/>
              </w:rPr>
              <w:t xml:space="preserve"> (įskaitant </w:t>
            </w:r>
            <w:proofErr w:type="spellStart"/>
            <w:r w:rsidRPr="0075636D">
              <w:rPr>
                <w:rFonts w:ascii="Times New Roman" w:hAnsi="Times New Roman"/>
                <w:color w:val="000000"/>
              </w:rPr>
              <w:t>neutropeniją</w:t>
            </w:r>
            <w:proofErr w:type="spellEnd"/>
            <w:r w:rsidRPr="0075636D">
              <w:rPr>
                <w:rFonts w:ascii="Times New Roman" w:hAnsi="Times New Roman"/>
                <w:color w:val="000000"/>
              </w:rPr>
              <w:t>)</w:t>
            </w:r>
          </w:p>
        </w:tc>
        <w:tc>
          <w:tcPr>
            <w:tcW w:w="1984" w:type="dxa"/>
            <w:tcBorders>
              <w:top w:val="single" w:sz="8" w:space="0" w:color="000000"/>
              <w:left w:val="single" w:sz="8" w:space="0" w:color="000000"/>
              <w:bottom w:val="single" w:sz="8" w:space="0" w:color="000000"/>
            </w:tcBorders>
          </w:tcPr>
          <w:p w14:paraId="47B1DC13"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Retas </w:t>
            </w:r>
          </w:p>
        </w:tc>
      </w:tr>
      <w:tr w:rsidR="00CE3B76" w:rsidRPr="00AC0682" w14:paraId="5C5C93E5" w14:textId="77777777" w:rsidTr="006E5720">
        <w:trPr>
          <w:trHeight w:val="289"/>
        </w:trPr>
        <w:tc>
          <w:tcPr>
            <w:tcW w:w="7088" w:type="dxa"/>
            <w:tcBorders>
              <w:top w:val="single" w:sz="8" w:space="0" w:color="000000"/>
              <w:bottom w:val="single" w:sz="8" w:space="0" w:color="000000"/>
              <w:right w:val="single" w:sz="8" w:space="0" w:color="000000"/>
            </w:tcBorders>
          </w:tcPr>
          <w:p w14:paraId="0246919B"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Trombocitopenija</w:t>
            </w:r>
            <w:proofErr w:type="spellEnd"/>
          </w:p>
        </w:tc>
        <w:tc>
          <w:tcPr>
            <w:tcW w:w="1984" w:type="dxa"/>
            <w:tcBorders>
              <w:top w:val="single" w:sz="8" w:space="0" w:color="000000"/>
              <w:left w:val="single" w:sz="8" w:space="0" w:color="000000"/>
              <w:bottom w:val="single" w:sz="8" w:space="0" w:color="000000"/>
            </w:tcBorders>
          </w:tcPr>
          <w:p w14:paraId="684C90D1"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Retas</w:t>
            </w:r>
          </w:p>
        </w:tc>
      </w:tr>
      <w:tr w:rsidR="00CE3B76" w:rsidRPr="00AC0682" w14:paraId="7BA6A426" w14:textId="77777777" w:rsidTr="006E5720">
        <w:trPr>
          <w:trHeight w:val="289"/>
        </w:trPr>
        <w:tc>
          <w:tcPr>
            <w:tcW w:w="7088" w:type="dxa"/>
            <w:tcBorders>
              <w:top w:val="single" w:sz="8" w:space="0" w:color="000000"/>
              <w:bottom w:val="single" w:sz="8" w:space="0" w:color="000000"/>
              <w:right w:val="single" w:sz="8" w:space="0" w:color="000000"/>
            </w:tcBorders>
          </w:tcPr>
          <w:p w14:paraId="66A28D3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Grįžtama </w:t>
            </w:r>
            <w:proofErr w:type="spellStart"/>
            <w:r w:rsidRPr="0075636D">
              <w:rPr>
                <w:rFonts w:ascii="Times New Roman" w:hAnsi="Times New Roman"/>
                <w:color w:val="000000"/>
              </w:rPr>
              <w:t>agranulocitozė</w:t>
            </w:r>
            <w:proofErr w:type="spellEnd"/>
          </w:p>
        </w:tc>
        <w:tc>
          <w:tcPr>
            <w:tcW w:w="1984" w:type="dxa"/>
            <w:tcBorders>
              <w:top w:val="single" w:sz="8" w:space="0" w:color="000000"/>
              <w:left w:val="single" w:sz="8" w:space="0" w:color="000000"/>
              <w:bottom w:val="single" w:sz="8" w:space="0" w:color="000000"/>
            </w:tcBorders>
          </w:tcPr>
          <w:p w14:paraId="051116D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74FA4C65" w14:textId="77777777" w:rsidTr="006E5720">
        <w:trPr>
          <w:trHeight w:val="289"/>
        </w:trPr>
        <w:tc>
          <w:tcPr>
            <w:tcW w:w="7088" w:type="dxa"/>
            <w:tcBorders>
              <w:top w:val="single" w:sz="8" w:space="0" w:color="000000"/>
              <w:bottom w:val="single" w:sz="8" w:space="0" w:color="000000"/>
              <w:right w:val="single" w:sz="8" w:space="0" w:color="000000"/>
            </w:tcBorders>
          </w:tcPr>
          <w:p w14:paraId="42F448C8"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Hemolizinė anemija</w:t>
            </w:r>
          </w:p>
        </w:tc>
        <w:tc>
          <w:tcPr>
            <w:tcW w:w="1984" w:type="dxa"/>
            <w:tcBorders>
              <w:top w:val="single" w:sz="8" w:space="0" w:color="000000"/>
              <w:left w:val="single" w:sz="8" w:space="0" w:color="000000"/>
              <w:bottom w:val="single" w:sz="8" w:space="0" w:color="000000"/>
            </w:tcBorders>
          </w:tcPr>
          <w:p w14:paraId="3098E79D"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4B10C844" w14:textId="77777777" w:rsidTr="006E5720">
        <w:trPr>
          <w:trHeight w:val="339"/>
        </w:trPr>
        <w:tc>
          <w:tcPr>
            <w:tcW w:w="7088" w:type="dxa"/>
            <w:tcBorders>
              <w:top w:val="single" w:sz="8" w:space="0" w:color="000000"/>
              <w:bottom w:val="single" w:sz="8" w:space="0" w:color="000000"/>
              <w:right w:val="single" w:sz="8" w:space="0" w:color="000000"/>
            </w:tcBorders>
          </w:tcPr>
          <w:p w14:paraId="4151C124"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 xml:space="preserve">Kraujavimo laiko ir </w:t>
            </w:r>
            <w:proofErr w:type="spellStart"/>
            <w:r w:rsidRPr="0075636D">
              <w:rPr>
                <w:rFonts w:ascii="Times New Roman" w:hAnsi="Times New Roman"/>
              </w:rPr>
              <w:t>protrombino</w:t>
            </w:r>
            <w:proofErr w:type="spellEnd"/>
            <w:r w:rsidRPr="0075636D">
              <w:rPr>
                <w:rFonts w:ascii="Times New Roman" w:hAnsi="Times New Roman"/>
              </w:rPr>
              <w:t xml:space="preserve"> laiko pailgėjimas</w:t>
            </w:r>
            <w:r w:rsidRPr="0075636D">
              <w:rPr>
                <w:rFonts w:ascii="Times New Roman" w:hAnsi="Times New Roman"/>
                <w:vertAlign w:val="superscript"/>
              </w:rPr>
              <w:t>1</w:t>
            </w:r>
            <w:r w:rsidRPr="0075636D">
              <w:rPr>
                <w:rFonts w:ascii="Times New Roman" w:hAnsi="Times New Roman"/>
              </w:rPr>
              <w:t xml:space="preserve"> </w:t>
            </w:r>
          </w:p>
        </w:tc>
        <w:tc>
          <w:tcPr>
            <w:tcW w:w="1984" w:type="dxa"/>
            <w:tcBorders>
              <w:top w:val="single" w:sz="8" w:space="0" w:color="000000"/>
              <w:left w:val="single" w:sz="8" w:space="0" w:color="000000"/>
              <w:bottom w:val="single" w:sz="8" w:space="0" w:color="000000"/>
            </w:tcBorders>
          </w:tcPr>
          <w:p w14:paraId="786B650E"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6924D7ED" w14:textId="77777777" w:rsidTr="006E5720">
        <w:trPr>
          <w:trHeight w:val="309"/>
        </w:trPr>
        <w:tc>
          <w:tcPr>
            <w:tcW w:w="9072" w:type="dxa"/>
            <w:gridSpan w:val="2"/>
            <w:tcBorders>
              <w:top w:val="single" w:sz="8" w:space="0" w:color="000000"/>
              <w:bottom w:val="single" w:sz="8" w:space="0" w:color="000000"/>
            </w:tcBorders>
          </w:tcPr>
          <w:p w14:paraId="5DDFAE0C" w14:textId="77777777" w:rsidR="00CE3B76" w:rsidRPr="0075636D" w:rsidRDefault="00CE3B76" w:rsidP="00EA7364">
            <w:pPr>
              <w:autoSpaceDE w:val="0"/>
              <w:autoSpaceDN w:val="0"/>
              <w:adjustRightInd w:val="0"/>
              <w:spacing w:after="0" w:line="240" w:lineRule="auto"/>
              <w:rPr>
                <w:rFonts w:ascii="Times New Roman" w:hAnsi="Times New Roman"/>
                <w:b/>
                <w:color w:val="000000"/>
              </w:rPr>
            </w:pPr>
            <w:r w:rsidRPr="0075636D">
              <w:rPr>
                <w:rFonts w:ascii="Times New Roman" w:hAnsi="Times New Roman"/>
                <w:b/>
                <w:color w:val="000000"/>
              </w:rPr>
              <w:t xml:space="preserve">Imuninės sistemos sutrikimai </w:t>
            </w:r>
            <w:r w:rsidRPr="0075636D">
              <w:rPr>
                <w:rFonts w:ascii="Times New Roman" w:hAnsi="Times New Roman"/>
                <w:b/>
                <w:color w:val="000000"/>
                <w:vertAlign w:val="superscript"/>
              </w:rPr>
              <w:t>10</w:t>
            </w:r>
          </w:p>
        </w:tc>
      </w:tr>
      <w:tr w:rsidR="00CE3B76" w:rsidRPr="00AC0682" w14:paraId="55F8850A" w14:textId="77777777" w:rsidTr="006E5720">
        <w:trPr>
          <w:trHeight w:val="289"/>
        </w:trPr>
        <w:tc>
          <w:tcPr>
            <w:tcW w:w="7088" w:type="dxa"/>
            <w:tcBorders>
              <w:top w:val="single" w:sz="8" w:space="0" w:color="000000"/>
              <w:bottom w:val="single" w:sz="8" w:space="0" w:color="000000"/>
              <w:right w:val="single" w:sz="8" w:space="0" w:color="000000"/>
            </w:tcBorders>
          </w:tcPr>
          <w:p w14:paraId="457C8992"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Angioneurozinė</w:t>
            </w:r>
            <w:proofErr w:type="spellEnd"/>
            <w:r w:rsidRPr="0075636D">
              <w:rPr>
                <w:rFonts w:ascii="Times New Roman" w:hAnsi="Times New Roman"/>
                <w:color w:val="000000"/>
              </w:rPr>
              <w:t xml:space="preserve"> edema</w:t>
            </w:r>
          </w:p>
        </w:tc>
        <w:tc>
          <w:tcPr>
            <w:tcW w:w="1984" w:type="dxa"/>
            <w:tcBorders>
              <w:top w:val="single" w:sz="8" w:space="0" w:color="000000"/>
              <w:left w:val="single" w:sz="8" w:space="0" w:color="000000"/>
              <w:bottom w:val="single" w:sz="8" w:space="0" w:color="000000"/>
            </w:tcBorders>
          </w:tcPr>
          <w:p w14:paraId="55B68426"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0636306D" w14:textId="77777777" w:rsidTr="006E5720">
        <w:trPr>
          <w:trHeight w:val="289"/>
        </w:trPr>
        <w:tc>
          <w:tcPr>
            <w:tcW w:w="7088" w:type="dxa"/>
            <w:tcBorders>
              <w:top w:val="single" w:sz="8" w:space="0" w:color="000000"/>
              <w:bottom w:val="single" w:sz="8" w:space="0" w:color="000000"/>
              <w:right w:val="single" w:sz="8" w:space="0" w:color="000000"/>
            </w:tcBorders>
          </w:tcPr>
          <w:p w14:paraId="3A14A54D"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Anafilaksija</w:t>
            </w:r>
            <w:proofErr w:type="spellEnd"/>
          </w:p>
        </w:tc>
        <w:tc>
          <w:tcPr>
            <w:tcW w:w="1984" w:type="dxa"/>
            <w:tcBorders>
              <w:top w:val="single" w:sz="8" w:space="0" w:color="000000"/>
              <w:left w:val="single" w:sz="8" w:space="0" w:color="000000"/>
              <w:bottom w:val="single" w:sz="8" w:space="0" w:color="000000"/>
            </w:tcBorders>
          </w:tcPr>
          <w:p w14:paraId="45165E8D"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635C9A7A" w14:textId="77777777" w:rsidTr="006E5720">
        <w:trPr>
          <w:trHeight w:val="289"/>
        </w:trPr>
        <w:tc>
          <w:tcPr>
            <w:tcW w:w="7088" w:type="dxa"/>
            <w:tcBorders>
              <w:top w:val="single" w:sz="8" w:space="0" w:color="000000"/>
              <w:bottom w:val="single" w:sz="8" w:space="0" w:color="000000"/>
              <w:right w:val="single" w:sz="8" w:space="0" w:color="000000"/>
            </w:tcBorders>
          </w:tcPr>
          <w:p w14:paraId="67EC79F8"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Į </w:t>
            </w:r>
            <w:proofErr w:type="spellStart"/>
            <w:r w:rsidRPr="0075636D">
              <w:rPr>
                <w:rFonts w:ascii="Times New Roman" w:hAnsi="Times New Roman"/>
                <w:color w:val="000000"/>
              </w:rPr>
              <w:t>seruminę</w:t>
            </w:r>
            <w:proofErr w:type="spellEnd"/>
            <w:r w:rsidRPr="0075636D">
              <w:rPr>
                <w:rFonts w:ascii="Times New Roman" w:hAnsi="Times New Roman"/>
                <w:color w:val="000000"/>
              </w:rPr>
              <w:t xml:space="preserve"> ligą panašus sindromas</w:t>
            </w:r>
          </w:p>
        </w:tc>
        <w:tc>
          <w:tcPr>
            <w:tcW w:w="1984" w:type="dxa"/>
            <w:tcBorders>
              <w:top w:val="single" w:sz="8" w:space="0" w:color="000000"/>
              <w:left w:val="single" w:sz="8" w:space="0" w:color="000000"/>
              <w:bottom w:val="single" w:sz="8" w:space="0" w:color="000000"/>
            </w:tcBorders>
          </w:tcPr>
          <w:p w14:paraId="76101E0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2D2D8C5D" w14:textId="77777777" w:rsidTr="006E5720">
        <w:trPr>
          <w:trHeight w:val="289"/>
        </w:trPr>
        <w:tc>
          <w:tcPr>
            <w:tcW w:w="7088" w:type="dxa"/>
            <w:tcBorders>
              <w:top w:val="single" w:sz="8" w:space="0" w:color="000000"/>
              <w:bottom w:val="single" w:sz="8" w:space="0" w:color="000000"/>
              <w:right w:val="single" w:sz="8" w:space="0" w:color="000000"/>
            </w:tcBorders>
          </w:tcPr>
          <w:p w14:paraId="729F337A"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 xml:space="preserve">Padidėjusio jautrumo </w:t>
            </w:r>
            <w:proofErr w:type="spellStart"/>
            <w:r w:rsidRPr="0075636D">
              <w:rPr>
                <w:rFonts w:ascii="Times New Roman" w:hAnsi="Times New Roman"/>
              </w:rPr>
              <w:t>vaskulitas</w:t>
            </w:r>
            <w:proofErr w:type="spellEnd"/>
          </w:p>
        </w:tc>
        <w:tc>
          <w:tcPr>
            <w:tcW w:w="1984" w:type="dxa"/>
            <w:tcBorders>
              <w:top w:val="single" w:sz="8" w:space="0" w:color="000000"/>
              <w:left w:val="single" w:sz="8" w:space="0" w:color="000000"/>
              <w:bottom w:val="single" w:sz="8" w:space="0" w:color="000000"/>
            </w:tcBorders>
          </w:tcPr>
          <w:p w14:paraId="6086C482"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798FEB68" w14:textId="77777777" w:rsidTr="006E5720">
        <w:trPr>
          <w:trHeight w:val="289"/>
        </w:trPr>
        <w:tc>
          <w:tcPr>
            <w:tcW w:w="9072" w:type="dxa"/>
            <w:gridSpan w:val="2"/>
            <w:tcBorders>
              <w:top w:val="single" w:sz="8" w:space="0" w:color="000000"/>
              <w:bottom w:val="single" w:sz="8" w:space="0" w:color="000000"/>
            </w:tcBorders>
          </w:tcPr>
          <w:p w14:paraId="476E9D28"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Nervų sistemos sutrikimai</w:t>
            </w:r>
          </w:p>
        </w:tc>
      </w:tr>
      <w:tr w:rsidR="00CE3B76" w:rsidRPr="00AC0682" w14:paraId="0D4DD5A1" w14:textId="77777777" w:rsidTr="006E5720">
        <w:trPr>
          <w:trHeight w:val="289"/>
        </w:trPr>
        <w:tc>
          <w:tcPr>
            <w:tcW w:w="7088" w:type="dxa"/>
            <w:tcBorders>
              <w:top w:val="single" w:sz="8" w:space="0" w:color="000000"/>
              <w:bottom w:val="single" w:sz="8" w:space="0" w:color="000000"/>
              <w:right w:val="single" w:sz="8" w:space="0" w:color="000000"/>
            </w:tcBorders>
          </w:tcPr>
          <w:p w14:paraId="2146F9DB" w14:textId="77777777" w:rsidR="00CE3B76" w:rsidRPr="0075636D" w:rsidRDefault="00276EAF" w:rsidP="00EA7364">
            <w:pPr>
              <w:autoSpaceDE w:val="0"/>
              <w:autoSpaceDN w:val="0"/>
              <w:adjustRightInd w:val="0"/>
              <w:spacing w:after="0" w:line="240" w:lineRule="auto"/>
              <w:rPr>
                <w:rFonts w:ascii="Times New Roman" w:hAnsi="Times New Roman"/>
              </w:rPr>
            </w:pPr>
            <w:r>
              <w:rPr>
                <w:rFonts w:ascii="Times New Roman" w:hAnsi="Times New Roman"/>
              </w:rPr>
              <w:t>Svaigulys</w:t>
            </w:r>
          </w:p>
        </w:tc>
        <w:tc>
          <w:tcPr>
            <w:tcW w:w="1984" w:type="dxa"/>
            <w:tcBorders>
              <w:top w:val="single" w:sz="8" w:space="0" w:color="000000"/>
              <w:left w:val="single" w:sz="8" w:space="0" w:color="000000"/>
              <w:bottom w:val="single" w:sz="8" w:space="0" w:color="000000"/>
            </w:tcBorders>
          </w:tcPr>
          <w:p w14:paraId="3AEC10D0"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2934CF39" w14:textId="77777777" w:rsidTr="006E5720">
        <w:trPr>
          <w:trHeight w:val="289"/>
        </w:trPr>
        <w:tc>
          <w:tcPr>
            <w:tcW w:w="7088" w:type="dxa"/>
            <w:tcBorders>
              <w:top w:val="single" w:sz="8" w:space="0" w:color="000000"/>
              <w:bottom w:val="single" w:sz="8" w:space="0" w:color="000000"/>
              <w:right w:val="single" w:sz="8" w:space="0" w:color="000000"/>
            </w:tcBorders>
          </w:tcPr>
          <w:p w14:paraId="7E0941B3"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Galvos skausmas</w:t>
            </w:r>
          </w:p>
        </w:tc>
        <w:tc>
          <w:tcPr>
            <w:tcW w:w="1984" w:type="dxa"/>
            <w:tcBorders>
              <w:top w:val="single" w:sz="8" w:space="0" w:color="000000"/>
              <w:left w:val="single" w:sz="8" w:space="0" w:color="000000"/>
              <w:bottom w:val="single" w:sz="8" w:space="0" w:color="000000"/>
            </w:tcBorders>
          </w:tcPr>
          <w:p w14:paraId="442A636B"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1991CFC5" w14:textId="77777777" w:rsidTr="006E5720">
        <w:trPr>
          <w:trHeight w:val="289"/>
        </w:trPr>
        <w:tc>
          <w:tcPr>
            <w:tcW w:w="7088" w:type="dxa"/>
            <w:tcBorders>
              <w:top w:val="single" w:sz="8" w:space="0" w:color="000000"/>
              <w:bottom w:val="single" w:sz="8" w:space="0" w:color="000000"/>
              <w:right w:val="single" w:sz="8" w:space="0" w:color="000000"/>
            </w:tcBorders>
          </w:tcPr>
          <w:p w14:paraId="69FE7EE4"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Laikinas hiperaktyvumas</w:t>
            </w:r>
          </w:p>
        </w:tc>
        <w:tc>
          <w:tcPr>
            <w:tcW w:w="1984" w:type="dxa"/>
            <w:tcBorders>
              <w:top w:val="single" w:sz="8" w:space="0" w:color="000000"/>
              <w:left w:val="single" w:sz="8" w:space="0" w:color="000000"/>
              <w:bottom w:val="single" w:sz="8" w:space="0" w:color="000000"/>
            </w:tcBorders>
          </w:tcPr>
          <w:p w14:paraId="6356F214"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77151564" w14:textId="77777777" w:rsidTr="006E5720">
        <w:trPr>
          <w:trHeight w:val="309"/>
        </w:trPr>
        <w:tc>
          <w:tcPr>
            <w:tcW w:w="7088" w:type="dxa"/>
            <w:tcBorders>
              <w:top w:val="single" w:sz="8" w:space="0" w:color="000000"/>
              <w:bottom w:val="single" w:sz="8" w:space="0" w:color="000000"/>
              <w:right w:val="single" w:sz="8" w:space="0" w:color="000000"/>
            </w:tcBorders>
          </w:tcPr>
          <w:p w14:paraId="09DC7EA1"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Traukuliai</w:t>
            </w:r>
            <w:r w:rsidRPr="0075636D">
              <w:rPr>
                <w:rFonts w:ascii="Times New Roman" w:hAnsi="Times New Roman"/>
                <w:color w:val="000000"/>
                <w:vertAlign w:val="superscript"/>
              </w:rPr>
              <w:t xml:space="preserve"> 2</w:t>
            </w:r>
            <w:r w:rsidRPr="0075636D">
              <w:rPr>
                <w:rFonts w:ascii="Times New Roman" w:hAnsi="Times New Roman"/>
                <w:color w:val="000000"/>
              </w:rPr>
              <w:t xml:space="preserve"> </w:t>
            </w:r>
          </w:p>
        </w:tc>
        <w:tc>
          <w:tcPr>
            <w:tcW w:w="1984" w:type="dxa"/>
            <w:tcBorders>
              <w:top w:val="single" w:sz="8" w:space="0" w:color="000000"/>
              <w:left w:val="single" w:sz="8" w:space="0" w:color="000000"/>
              <w:bottom w:val="single" w:sz="8" w:space="0" w:color="000000"/>
            </w:tcBorders>
          </w:tcPr>
          <w:p w14:paraId="6AF29398"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299829D3" w14:textId="77777777" w:rsidTr="006E5720">
        <w:trPr>
          <w:trHeight w:val="309"/>
        </w:trPr>
        <w:tc>
          <w:tcPr>
            <w:tcW w:w="7088" w:type="dxa"/>
            <w:tcBorders>
              <w:top w:val="single" w:sz="8" w:space="0" w:color="000000"/>
              <w:bottom w:val="single" w:sz="8" w:space="0" w:color="000000"/>
              <w:right w:val="single" w:sz="8" w:space="0" w:color="000000"/>
            </w:tcBorders>
          </w:tcPr>
          <w:p w14:paraId="7EE2A22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lastRenderedPageBreak/>
              <w:t>Aseptinis</w:t>
            </w:r>
            <w:proofErr w:type="spellEnd"/>
            <w:r w:rsidRPr="0075636D">
              <w:rPr>
                <w:rFonts w:ascii="Times New Roman" w:hAnsi="Times New Roman"/>
                <w:color w:val="000000"/>
              </w:rPr>
              <w:t xml:space="preserve"> meningitas</w:t>
            </w:r>
          </w:p>
        </w:tc>
        <w:tc>
          <w:tcPr>
            <w:tcW w:w="1984" w:type="dxa"/>
            <w:tcBorders>
              <w:top w:val="single" w:sz="8" w:space="0" w:color="000000"/>
              <w:left w:val="single" w:sz="8" w:space="0" w:color="000000"/>
              <w:bottom w:val="single" w:sz="8" w:space="0" w:color="000000"/>
            </w:tcBorders>
          </w:tcPr>
          <w:p w14:paraId="57747422"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00458B" w:rsidRPr="00AC0682" w14:paraId="263F85B4" w14:textId="77777777" w:rsidTr="006E013B">
        <w:trPr>
          <w:trHeight w:val="309"/>
        </w:trPr>
        <w:tc>
          <w:tcPr>
            <w:tcW w:w="9072" w:type="dxa"/>
            <w:gridSpan w:val="2"/>
            <w:tcBorders>
              <w:top w:val="single" w:sz="8" w:space="0" w:color="000000"/>
              <w:bottom w:val="single" w:sz="8" w:space="0" w:color="000000"/>
            </w:tcBorders>
          </w:tcPr>
          <w:p w14:paraId="4D894597" w14:textId="77777777" w:rsidR="0000458B" w:rsidRPr="0000458B" w:rsidRDefault="0000458B" w:rsidP="00EA7364">
            <w:pPr>
              <w:autoSpaceDE w:val="0"/>
              <w:autoSpaceDN w:val="0"/>
              <w:adjustRightInd w:val="0"/>
              <w:spacing w:after="0" w:line="240" w:lineRule="auto"/>
              <w:rPr>
                <w:rFonts w:ascii="Times New Roman" w:hAnsi="Times New Roman"/>
                <w:color w:val="000000"/>
              </w:rPr>
            </w:pPr>
            <w:r w:rsidRPr="000D332A">
              <w:rPr>
                <w:rFonts w:ascii="Times New Roman" w:hAnsi="Times New Roman"/>
                <w:b/>
              </w:rPr>
              <w:t>Širdies sutrikimai</w:t>
            </w:r>
          </w:p>
        </w:tc>
      </w:tr>
      <w:tr w:rsidR="0000458B" w:rsidRPr="00AC0682" w14:paraId="2E6AF5EF" w14:textId="77777777" w:rsidTr="00EA7364">
        <w:trPr>
          <w:trHeight w:val="309"/>
        </w:trPr>
        <w:tc>
          <w:tcPr>
            <w:tcW w:w="7088" w:type="dxa"/>
            <w:tcBorders>
              <w:top w:val="single" w:sz="8" w:space="0" w:color="000000"/>
              <w:bottom w:val="single" w:sz="8" w:space="0" w:color="000000"/>
              <w:right w:val="single" w:sz="8" w:space="0" w:color="000000"/>
            </w:tcBorders>
          </w:tcPr>
          <w:p w14:paraId="6DF907AE" w14:textId="77777777" w:rsidR="0000458B" w:rsidRPr="000D332A" w:rsidRDefault="0000458B" w:rsidP="0000458B">
            <w:pPr>
              <w:autoSpaceDE w:val="0"/>
              <w:autoSpaceDN w:val="0"/>
              <w:adjustRightInd w:val="0"/>
              <w:spacing w:after="0" w:line="240" w:lineRule="auto"/>
              <w:rPr>
                <w:rFonts w:ascii="Times New Roman" w:hAnsi="Times New Roman"/>
              </w:rPr>
            </w:pPr>
            <w:proofErr w:type="spellStart"/>
            <w:r w:rsidRPr="000D332A">
              <w:rPr>
                <w:rFonts w:ascii="Times New Roman" w:hAnsi="Times New Roman"/>
                <w:color w:val="000000"/>
                <w:lang w:eastAsia="lt-LT"/>
              </w:rPr>
              <w:t>Kounis</w:t>
            </w:r>
            <w:proofErr w:type="spellEnd"/>
            <w:r w:rsidRPr="000D332A">
              <w:rPr>
                <w:rFonts w:ascii="Times New Roman" w:hAnsi="Times New Roman"/>
                <w:color w:val="000000"/>
                <w:lang w:eastAsia="lt-LT"/>
              </w:rPr>
              <w:t xml:space="preserve"> sindromas</w:t>
            </w:r>
          </w:p>
        </w:tc>
        <w:tc>
          <w:tcPr>
            <w:tcW w:w="1984" w:type="dxa"/>
            <w:tcBorders>
              <w:top w:val="single" w:sz="8" w:space="0" w:color="000000"/>
              <w:left w:val="single" w:sz="8" w:space="0" w:color="000000"/>
              <w:bottom w:val="single" w:sz="8" w:space="0" w:color="000000"/>
            </w:tcBorders>
          </w:tcPr>
          <w:p w14:paraId="05A88E62" w14:textId="77777777" w:rsidR="0000458B" w:rsidRPr="0000458B" w:rsidRDefault="0000458B" w:rsidP="00EA7364">
            <w:pPr>
              <w:autoSpaceDE w:val="0"/>
              <w:autoSpaceDN w:val="0"/>
              <w:adjustRightInd w:val="0"/>
              <w:spacing w:after="0" w:line="240" w:lineRule="auto"/>
              <w:rPr>
                <w:rFonts w:ascii="Times New Roman" w:hAnsi="Times New Roman"/>
                <w:color w:val="000000"/>
              </w:rPr>
            </w:pPr>
            <w:r w:rsidRPr="0000458B">
              <w:rPr>
                <w:rFonts w:ascii="Times New Roman" w:hAnsi="Times New Roman"/>
                <w:color w:val="000000"/>
              </w:rPr>
              <w:t>Dažnis nežinomas</w:t>
            </w:r>
          </w:p>
        </w:tc>
      </w:tr>
      <w:tr w:rsidR="00CE3B76" w:rsidRPr="00AC0682" w14:paraId="6414822B" w14:textId="77777777" w:rsidTr="006E5720">
        <w:trPr>
          <w:trHeight w:val="289"/>
        </w:trPr>
        <w:tc>
          <w:tcPr>
            <w:tcW w:w="9072" w:type="dxa"/>
            <w:gridSpan w:val="2"/>
            <w:tcBorders>
              <w:top w:val="single" w:sz="8" w:space="0" w:color="000000"/>
              <w:bottom w:val="single" w:sz="8" w:space="0" w:color="000000"/>
            </w:tcBorders>
          </w:tcPr>
          <w:p w14:paraId="58698B5E"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Virškinimo trakto sutrikimai</w:t>
            </w:r>
          </w:p>
        </w:tc>
      </w:tr>
      <w:tr w:rsidR="00CE3B76" w:rsidRPr="00AC0682" w14:paraId="64204273" w14:textId="77777777" w:rsidTr="006E5720">
        <w:trPr>
          <w:trHeight w:val="289"/>
        </w:trPr>
        <w:tc>
          <w:tcPr>
            <w:tcW w:w="7088" w:type="dxa"/>
            <w:tcBorders>
              <w:top w:val="single" w:sz="8" w:space="0" w:color="000000"/>
              <w:bottom w:val="single" w:sz="8" w:space="0" w:color="000000"/>
              <w:right w:val="single" w:sz="8" w:space="0" w:color="000000"/>
            </w:tcBorders>
          </w:tcPr>
          <w:p w14:paraId="01D2907B"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Viduriavimas</w:t>
            </w:r>
          </w:p>
        </w:tc>
        <w:tc>
          <w:tcPr>
            <w:tcW w:w="1984" w:type="dxa"/>
            <w:tcBorders>
              <w:top w:val="single" w:sz="8" w:space="0" w:color="000000"/>
              <w:left w:val="single" w:sz="8" w:space="0" w:color="000000"/>
              <w:bottom w:val="single" w:sz="8" w:space="0" w:color="000000"/>
            </w:tcBorders>
          </w:tcPr>
          <w:p w14:paraId="05FD5E88"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Labai dažnas</w:t>
            </w:r>
          </w:p>
        </w:tc>
      </w:tr>
      <w:tr w:rsidR="00CE3B76" w:rsidRPr="00AC0682" w14:paraId="16D7B1BE" w14:textId="77777777" w:rsidTr="006E5720">
        <w:trPr>
          <w:trHeight w:val="309"/>
        </w:trPr>
        <w:tc>
          <w:tcPr>
            <w:tcW w:w="7088" w:type="dxa"/>
            <w:tcBorders>
              <w:top w:val="single" w:sz="8" w:space="0" w:color="000000"/>
              <w:bottom w:val="single" w:sz="8" w:space="0" w:color="000000"/>
              <w:right w:val="single" w:sz="8" w:space="0" w:color="000000"/>
            </w:tcBorders>
          </w:tcPr>
          <w:p w14:paraId="44A22BB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Pykinimas</w:t>
            </w:r>
            <w:r w:rsidRPr="0075636D">
              <w:rPr>
                <w:rFonts w:ascii="Times New Roman" w:hAnsi="Times New Roman"/>
                <w:color w:val="000000"/>
                <w:vertAlign w:val="superscript"/>
              </w:rPr>
              <w:t xml:space="preserve"> 3 </w:t>
            </w:r>
          </w:p>
        </w:tc>
        <w:tc>
          <w:tcPr>
            <w:tcW w:w="1984" w:type="dxa"/>
            <w:tcBorders>
              <w:top w:val="single" w:sz="8" w:space="0" w:color="000000"/>
              <w:left w:val="single" w:sz="8" w:space="0" w:color="000000"/>
              <w:bottom w:val="single" w:sz="8" w:space="0" w:color="000000"/>
            </w:tcBorders>
          </w:tcPr>
          <w:p w14:paraId="1C738590"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Dažnas</w:t>
            </w:r>
          </w:p>
        </w:tc>
      </w:tr>
      <w:tr w:rsidR="00CE3B76" w:rsidRPr="00AC0682" w14:paraId="68835B37" w14:textId="77777777" w:rsidTr="006E5720">
        <w:trPr>
          <w:trHeight w:val="289"/>
        </w:trPr>
        <w:tc>
          <w:tcPr>
            <w:tcW w:w="7088" w:type="dxa"/>
            <w:tcBorders>
              <w:top w:val="single" w:sz="8" w:space="0" w:color="000000"/>
              <w:bottom w:val="single" w:sz="8" w:space="0" w:color="000000"/>
              <w:right w:val="single" w:sz="8" w:space="0" w:color="000000"/>
            </w:tcBorders>
          </w:tcPr>
          <w:p w14:paraId="6BCA83FD"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Vėmimas</w:t>
            </w:r>
          </w:p>
        </w:tc>
        <w:tc>
          <w:tcPr>
            <w:tcW w:w="1984" w:type="dxa"/>
            <w:tcBorders>
              <w:top w:val="single" w:sz="8" w:space="0" w:color="000000"/>
              <w:left w:val="single" w:sz="8" w:space="0" w:color="000000"/>
              <w:bottom w:val="single" w:sz="8" w:space="0" w:color="000000"/>
            </w:tcBorders>
          </w:tcPr>
          <w:p w14:paraId="53366311"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Dažnas</w:t>
            </w:r>
          </w:p>
        </w:tc>
      </w:tr>
      <w:tr w:rsidR="00CE3B76" w:rsidRPr="00AC0682" w14:paraId="0C8DA7D1" w14:textId="77777777" w:rsidTr="006E5720">
        <w:trPr>
          <w:trHeight w:val="289"/>
        </w:trPr>
        <w:tc>
          <w:tcPr>
            <w:tcW w:w="7088" w:type="dxa"/>
            <w:tcBorders>
              <w:top w:val="single" w:sz="8" w:space="0" w:color="000000"/>
              <w:bottom w:val="single" w:sz="8" w:space="0" w:color="000000"/>
              <w:right w:val="single" w:sz="8" w:space="0" w:color="000000"/>
            </w:tcBorders>
          </w:tcPr>
          <w:p w14:paraId="124F373B" w14:textId="77777777" w:rsidR="00CE3B76" w:rsidRPr="0075636D" w:rsidRDefault="00CE3B76" w:rsidP="00EA7364">
            <w:pPr>
              <w:autoSpaceDE w:val="0"/>
              <w:autoSpaceDN w:val="0"/>
              <w:adjustRightInd w:val="0"/>
              <w:spacing w:after="0" w:line="240" w:lineRule="auto"/>
              <w:rPr>
                <w:rFonts w:ascii="Times New Roman" w:hAnsi="Times New Roman"/>
              </w:rPr>
            </w:pPr>
            <w:proofErr w:type="spellStart"/>
            <w:r w:rsidRPr="0075636D">
              <w:rPr>
                <w:rFonts w:ascii="Times New Roman" w:hAnsi="Times New Roman"/>
              </w:rPr>
              <w:t>Nevirškinimas</w:t>
            </w:r>
            <w:proofErr w:type="spellEnd"/>
            <w:r w:rsidRPr="0075636D">
              <w:rPr>
                <w:rFonts w:ascii="Times New Roman" w:hAnsi="Times New Roman"/>
              </w:rPr>
              <w:t xml:space="preserve"> </w:t>
            </w:r>
          </w:p>
        </w:tc>
        <w:tc>
          <w:tcPr>
            <w:tcW w:w="1984" w:type="dxa"/>
            <w:tcBorders>
              <w:top w:val="single" w:sz="8" w:space="0" w:color="000000"/>
              <w:left w:val="single" w:sz="8" w:space="0" w:color="000000"/>
              <w:bottom w:val="single" w:sz="8" w:space="0" w:color="000000"/>
            </w:tcBorders>
          </w:tcPr>
          <w:p w14:paraId="04069BA4"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155C59EF" w14:textId="77777777" w:rsidTr="006E5720">
        <w:trPr>
          <w:trHeight w:val="309"/>
        </w:trPr>
        <w:tc>
          <w:tcPr>
            <w:tcW w:w="7088" w:type="dxa"/>
            <w:tcBorders>
              <w:top w:val="single" w:sz="8" w:space="0" w:color="000000"/>
              <w:bottom w:val="single" w:sz="8" w:space="0" w:color="000000"/>
              <w:right w:val="single" w:sz="8" w:space="0" w:color="000000"/>
            </w:tcBorders>
          </w:tcPr>
          <w:p w14:paraId="316BAA1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Su antibiotikų vartojimu susijęs kolitas</w:t>
            </w:r>
            <w:r w:rsidRPr="0075636D">
              <w:rPr>
                <w:rFonts w:ascii="Times New Roman" w:hAnsi="Times New Roman"/>
                <w:color w:val="000000"/>
                <w:vertAlign w:val="superscript"/>
              </w:rPr>
              <w:t xml:space="preserve">4 </w:t>
            </w:r>
          </w:p>
        </w:tc>
        <w:tc>
          <w:tcPr>
            <w:tcW w:w="1984" w:type="dxa"/>
            <w:tcBorders>
              <w:top w:val="single" w:sz="8" w:space="0" w:color="000000"/>
              <w:left w:val="single" w:sz="8" w:space="0" w:color="000000"/>
              <w:bottom w:val="single" w:sz="8" w:space="0" w:color="000000"/>
            </w:tcBorders>
          </w:tcPr>
          <w:p w14:paraId="0A69BBF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7F0DF437" w14:textId="77777777" w:rsidTr="006E5720">
        <w:trPr>
          <w:trHeight w:val="289"/>
        </w:trPr>
        <w:tc>
          <w:tcPr>
            <w:tcW w:w="7088" w:type="dxa"/>
            <w:tcBorders>
              <w:top w:val="single" w:sz="8" w:space="0" w:color="000000"/>
              <w:bottom w:val="single" w:sz="8" w:space="0" w:color="000000"/>
              <w:right w:val="single" w:sz="8" w:space="0" w:color="000000"/>
            </w:tcBorders>
          </w:tcPr>
          <w:p w14:paraId="12F2D49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Gauruotasis juodasis liežuvis</w:t>
            </w:r>
          </w:p>
        </w:tc>
        <w:tc>
          <w:tcPr>
            <w:tcW w:w="1984" w:type="dxa"/>
            <w:tcBorders>
              <w:top w:val="single" w:sz="8" w:space="0" w:color="000000"/>
              <w:left w:val="single" w:sz="8" w:space="0" w:color="000000"/>
              <w:bottom w:val="single" w:sz="8" w:space="0" w:color="000000"/>
            </w:tcBorders>
          </w:tcPr>
          <w:p w14:paraId="08D218C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00458B" w:rsidRPr="00AC0682" w14:paraId="2DF2160E" w14:textId="77777777" w:rsidTr="00EA7364">
        <w:trPr>
          <w:trHeight w:val="289"/>
        </w:trPr>
        <w:tc>
          <w:tcPr>
            <w:tcW w:w="7088" w:type="dxa"/>
            <w:tcBorders>
              <w:top w:val="single" w:sz="8" w:space="0" w:color="000000"/>
              <w:bottom w:val="single" w:sz="8" w:space="0" w:color="000000"/>
              <w:right w:val="single" w:sz="8" w:space="0" w:color="000000"/>
            </w:tcBorders>
          </w:tcPr>
          <w:p w14:paraId="555EE554" w14:textId="77777777" w:rsidR="0000458B" w:rsidRPr="0000458B" w:rsidRDefault="0000458B" w:rsidP="0000458B">
            <w:pPr>
              <w:autoSpaceDE w:val="0"/>
              <w:autoSpaceDN w:val="0"/>
              <w:adjustRightInd w:val="0"/>
              <w:spacing w:after="0" w:line="240" w:lineRule="auto"/>
              <w:rPr>
                <w:rFonts w:ascii="Times New Roman" w:hAnsi="Times New Roman"/>
                <w:color w:val="000000"/>
              </w:rPr>
            </w:pPr>
            <w:r w:rsidRPr="000D332A">
              <w:rPr>
                <w:rFonts w:ascii="Times New Roman" w:hAnsi="Times New Roman"/>
                <w:color w:val="000000"/>
                <w:lang w:eastAsia="lt-LT"/>
              </w:rPr>
              <w:t xml:space="preserve">Vaistinių preparatų sukelto </w:t>
            </w:r>
            <w:proofErr w:type="spellStart"/>
            <w:r w:rsidRPr="000D332A">
              <w:rPr>
                <w:rFonts w:ascii="Times New Roman" w:hAnsi="Times New Roman"/>
                <w:color w:val="000000"/>
                <w:lang w:eastAsia="lt-LT"/>
              </w:rPr>
              <w:t>enterokolito</w:t>
            </w:r>
            <w:proofErr w:type="spellEnd"/>
            <w:r w:rsidRPr="000D332A">
              <w:rPr>
                <w:rFonts w:ascii="Times New Roman" w:hAnsi="Times New Roman"/>
                <w:color w:val="000000"/>
                <w:lang w:eastAsia="lt-LT"/>
              </w:rPr>
              <w:t xml:space="preserve"> sindromas</w:t>
            </w:r>
          </w:p>
        </w:tc>
        <w:tc>
          <w:tcPr>
            <w:tcW w:w="1984" w:type="dxa"/>
            <w:tcBorders>
              <w:top w:val="single" w:sz="8" w:space="0" w:color="000000"/>
              <w:left w:val="single" w:sz="8" w:space="0" w:color="000000"/>
              <w:bottom w:val="single" w:sz="8" w:space="0" w:color="000000"/>
            </w:tcBorders>
          </w:tcPr>
          <w:p w14:paraId="3490B164" w14:textId="77777777" w:rsidR="0000458B" w:rsidRPr="0075636D" w:rsidRDefault="0000458B"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00458B" w:rsidRPr="00AC0682" w14:paraId="26A7AFF5" w14:textId="77777777" w:rsidTr="00EA7364">
        <w:trPr>
          <w:trHeight w:val="289"/>
        </w:trPr>
        <w:tc>
          <w:tcPr>
            <w:tcW w:w="7088" w:type="dxa"/>
            <w:tcBorders>
              <w:top w:val="single" w:sz="8" w:space="0" w:color="000000"/>
              <w:bottom w:val="single" w:sz="8" w:space="0" w:color="000000"/>
              <w:right w:val="single" w:sz="8" w:space="0" w:color="000000"/>
            </w:tcBorders>
          </w:tcPr>
          <w:p w14:paraId="3B44F0ED" w14:textId="77777777" w:rsidR="0000458B" w:rsidRPr="0000458B" w:rsidRDefault="0000458B" w:rsidP="0000458B">
            <w:pPr>
              <w:autoSpaceDE w:val="0"/>
              <w:autoSpaceDN w:val="0"/>
              <w:adjustRightInd w:val="0"/>
              <w:spacing w:after="0" w:line="240" w:lineRule="auto"/>
              <w:rPr>
                <w:rFonts w:ascii="Times New Roman" w:hAnsi="Times New Roman"/>
                <w:color w:val="000000"/>
                <w:lang w:eastAsia="lt-LT"/>
              </w:rPr>
            </w:pPr>
            <w:r w:rsidRPr="0000458B">
              <w:rPr>
                <w:rFonts w:ascii="Times New Roman" w:hAnsi="Times New Roman"/>
                <w:color w:val="000000"/>
                <w:lang w:eastAsia="lt-LT"/>
              </w:rPr>
              <w:t>Ūminis pankreatitas</w:t>
            </w:r>
          </w:p>
        </w:tc>
        <w:tc>
          <w:tcPr>
            <w:tcW w:w="1984" w:type="dxa"/>
            <w:tcBorders>
              <w:top w:val="single" w:sz="8" w:space="0" w:color="000000"/>
              <w:left w:val="single" w:sz="8" w:space="0" w:color="000000"/>
              <w:bottom w:val="single" w:sz="8" w:space="0" w:color="000000"/>
            </w:tcBorders>
          </w:tcPr>
          <w:p w14:paraId="5EDB85C5" w14:textId="77777777" w:rsidR="0000458B" w:rsidRPr="0075636D" w:rsidRDefault="0000458B"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0CAC5B31" w14:textId="77777777" w:rsidTr="006E5720">
        <w:trPr>
          <w:trHeight w:val="289"/>
        </w:trPr>
        <w:tc>
          <w:tcPr>
            <w:tcW w:w="9072" w:type="dxa"/>
            <w:gridSpan w:val="2"/>
            <w:tcBorders>
              <w:top w:val="single" w:sz="8" w:space="0" w:color="000000"/>
              <w:bottom w:val="single" w:sz="8" w:space="0" w:color="000000"/>
            </w:tcBorders>
          </w:tcPr>
          <w:p w14:paraId="0A16183C"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Kepenų, tulžies pūslės ir latakų sutrikimai</w:t>
            </w:r>
          </w:p>
        </w:tc>
      </w:tr>
      <w:tr w:rsidR="00CE3B76" w:rsidRPr="00AC0682" w14:paraId="687113D8" w14:textId="77777777" w:rsidTr="006E5720">
        <w:trPr>
          <w:trHeight w:val="309"/>
        </w:trPr>
        <w:tc>
          <w:tcPr>
            <w:tcW w:w="7088" w:type="dxa"/>
            <w:tcBorders>
              <w:top w:val="single" w:sz="8" w:space="0" w:color="000000"/>
              <w:bottom w:val="single" w:sz="8" w:space="0" w:color="000000"/>
              <w:right w:val="single" w:sz="8" w:space="0" w:color="000000"/>
            </w:tcBorders>
          </w:tcPr>
          <w:p w14:paraId="4B330C6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AST ir (arba) ALT </w:t>
            </w:r>
            <w:r w:rsidR="00276EAF">
              <w:rPr>
                <w:rFonts w:ascii="Times New Roman" w:hAnsi="Times New Roman"/>
                <w:color w:val="000000"/>
              </w:rPr>
              <w:t>aktyvumo padidėjimas</w:t>
            </w:r>
            <w:r w:rsidRPr="0075636D">
              <w:rPr>
                <w:rFonts w:ascii="Times New Roman" w:hAnsi="Times New Roman"/>
                <w:color w:val="000000"/>
                <w:vertAlign w:val="superscript"/>
              </w:rPr>
              <w:t xml:space="preserve">5 </w:t>
            </w:r>
          </w:p>
        </w:tc>
        <w:tc>
          <w:tcPr>
            <w:tcW w:w="1984" w:type="dxa"/>
            <w:tcBorders>
              <w:top w:val="single" w:sz="8" w:space="0" w:color="000000"/>
              <w:left w:val="single" w:sz="8" w:space="0" w:color="000000"/>
              <w:bottom w:val="single" w:sz="8" w:space="0" w:color="000000"/>
            </w:tcBorders>
          </w:tcPr>
          <w:p w14:paraId="00701F6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160ADF42" w14:textId="77777777" w:rsidTr="006E5720">
        <w:trPr>
          <w:trHeight w:val="309"/>
        </w:trPr>
        <w:tc>
          <w:tcPr>
            <w:tcW w:w="7088" w:type="dxa"/>
            <w:tcBorders>
              <w:top w:val="single" w:sz="8" w:space="0" w:color="000000"/>
              <w:bottom w:val="single" w:sz="8" w:space="0" w:color="000000"/>
              <w:right w:val="single" w:sz="8" w:space="0" w:color="000000"/>
            </w:tcBorders>
          </w:tcPr>
          <w:p w14:paraId="5513417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Hepatitas</w:t>
            </w:r>
            <w:r w:rsidRPr="0075636D">
              <w:rPr>
                <w:rFonts w:ascii="Times New Roman" w:hAnsi="Times New Roman"/>
                <w:color w:val="000000"/>
                <w:vertAlign w:val="superscript"/>
              </w:rPr>
              <w:t xml:space="preserve">6 </w:t>
            </w:r>
          </w:p>
        </w:tc>
        <w:tc>
          <w:tcPr>
            <w:tcW w:w="1984" w:type="dxa"/>
            <w:tcBorders>
              <w:top w:val="single" w:sz="8" w:space="0" w:color="000000"/>
              <w:left w:val="single" w:sz="8" w:space="0" w:color="000000"/>
              <w:bottom w:val="single" w:sz="8" w:space="0" w:color="000000"/>
            </w:tcBorders>
          </w:tcPr>
          <w:p w14:paraId="5EC3BBD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6E07D9EF" w14:textId="77777777" w:rsidTr="006E5720">
        <w:trPr>
          <w:trHeight w:val="309"/>
        </w:trPr>
        <w:tc>
          <w:tcPr>
            <w:tcW w:w="7088" w:type="dxa"/>
            <w:tcBorders>
              <w:top w:val="single" w:sz="8" w:space="0" w:color="000000"/>
              <w:bottom w:val="single" w:sz="8" w:space="0" w:color="000000"/>
              <w:right w:val="single" w:sz="8" w:space="0" w:color="000000"/>
            </w:tcBorders>
          </w:tcPr>
          <w:p w14:paraId="3A23B5E0"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Cholestazinė</w:t>
            </w:r>
            <w:proofErr w:type="spellEnd"/>
            <w:r w:rsidRPr="0075636D">
              <w:rPr>
                <w:rFonts w:ascii="Times New Roman" w:hAnsi="Times New Roman"/>
                <w:color w:val="000000"/>
              </w:rPr>
              <w:t xml:space="preserve"> gelta</w:t>
            </w:r>
            <w:r w:rsidRPr="0075636D">
              <w:rPr>
                <w:rFonts w:ascii="Times New Roman" w:hAnsi="Times New Roman"/>
                <w:color w:val="000000"/>
                <w:vertAlign w:val="superscript"/>
              </w:rPr>
              <w:t xml:space="preserve">6 </w:t>
            </w:r>
          </w:p>
        </w:tc>
        <w:tc>
          <w:tcPr>
            <w:tcW w:w="1984" w:type="dxa"/>
            <w:tcBorders>
              <w:top w:val="single" w:sz="8" w:space="0" w:color="000000"/>
              <w:left w:val="single" w:sz="8" w:space="0" w:color="000000"/>
              <w:bottom w:val="single" w:sz="8" w:space="0" w:color="000000"/>
            </w:tcBorders>
          </w:tcPr>
          <w:p w14:paraId="0705367C"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4CFDFC9A" w14:textId="77777777" w:rsidTr="006E5720">
        <w:trPr>
          <w:trHeight w:val="309"/>
        </w:trPr>
        <w:tc>
          <w:tcPr>
            <w:tcW w:w="9072" w:type="dxa"/>
            <w:gridSpan w:val="2"/>
            <w:tcBorders>
              <w:top w:val="single" w:sz="8" w:space="0" w:color="000000"/>
              <w:bottom w:val="single" w:sz="8" w:space="0" w:color="000000"/>
            </w:tcBorders>
          </w:tcPr>
          <w:p w14:paraId="3E408A14" w14:textId="77777777" w:rsidR="00CE3B76" w:rsidRPr="0075636D" w:rsidRDefault="00CE3B76" w:rsidP="00EA7364">
            <w:pPr>
              <w:autoSpaceDE w:val="0"/>
              <w:autoSpaceDN w:val="0"/>
              <w:adjustRightInd w:val="0"/>
              <w:spacing w:after="0" w:line="240" w:lineRule="auto"/>
              <w:rPr>
                <w:rFonts w:ascii="Times New Roman" w:hAnsi="Times New Roman"/>
                <w:b/>
                <w:color w:val="000000"/>
              </w:rPr>
            </w:pPr>
            <w:r w:rsidRPr="0075636D">
              <w:rPr>
                <w:rFonts w:ascii="Times New Roman" w:hAnsi="Times New Roman"/>
                <w:b/>
                <w:color w:val="000000"/>
              </w:rPr>
              <w:t xml:space="preserve">Odos ir poodinio audinio sutrikimai </w:t>
            </w:r>
            <w:r w:rsidRPr="0075636D">
              <w:rPr>
                <w:rFonts w:ascii="Times New Roman" w:hAnsi="Times New Roman"/>
                <w:b/>
                <w:color w:val="000000"/>
                <w:vertAlign w:val="superscript"/>
              </w:rPr>
              <w:t xml:space="preserve">7 </w:t>
            </w:r>
          </w:p>
        </w:tc>
      </w:tr>
      <w:tr w:rsidR="00CE3B76" w:rsidRPr="00AC0682" w14:paraId="40877F2F" w14:textId="77777777" w:rsidTr="006E5720">
        <w:trPr>
          <w:trHeight w:val="289"/>
        </w:trPr>
        <w:tc>
          <w:tcPr>
            <w:tcW w:w="7088" w:type="dxa"/>
            <w:tcBorders>
              <w:top w:val="single" w:sz="8" w:space="0" w:color="000000"/>
              <w:bottom w:val="single" w:sz="8" w:space="0" w:color="000000"/>
              <w:right w:val="single" w:sz="8" w:space="0" w:color="000000"/>
            </w:tcBorders>
          </w:tcPr>
          <w:p w14:paraId="46D089E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Odos išbėrimas</w:t>
            </w:r>
          </w:p>
        </w:tc>
        <w:tc>
          <w:tcPr>
            <w:tcW w:w="1984" w:type="dxa"/>
            <w:tcBorders>
              <w:top w:val="single" w:sz="8" w:space="0" w:color="000000"/>
              <w:left w:val="single" w:sz="8" w:space="0" w:color="000000"/>
              <w:bottom w:val="single" w:sz="8" w:space="0" w:color="000000"/>
            </w:tcBorders>
          </w:tcPr>
          <w:p w14:paraId="4946E9E3"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234C80F9" w14:textId="77777777" w:rsidTr="006E5720">
        <w:trPr>
          <w:trHeight w:val="289"/>
        </w:trPr>
        <w:tc>
          <w:tcPr>
            <w:tcW w:w="7088" w:type="dxa"/>
            <w:tcBorders>
              <w:top w:val="single" w:sz="8" w:space="0" w:color="000000"/>
              <w:bottom w:val="single" w:sz="8" w:space="0" w:color="000000"/>
              <w:right w:val="single" w:sz="8" w:space="0" w:color="000000"/>
            </w:tcBorders>
          </w:tcPr>
          <w:p w14:paraId="2927001F"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Niežulys</w:t>
            </w:r>
          </w:p>
        </w:tc>
        <w:tc>
          <w:tcPr>
            <w:tcW w:w="1984" w:type="dxa"/>
            <w:tcBorders>
              <w:top w:val="single" w:sz="8" w:space="0" w:color="000000"/>
              <w:left w:val="single" w:sz="8" w:space="0" w:color="000000"/>
              <w:bottom w:val="single" w:sz="8" w:space="0" w:color="000000"/>
            </w:tcBorders>
          </w:tcPr>
          <w:p w14:paraId="583C7B21"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01CEF25F" w14:textId="77777777" w:rsidTr="006E5720">
        <w:trPr>
          <w:trHeight w:val="289"/>
        </w:trPr>
        <w:tc>
          <w:tcPr>
            <w:tcW w:w="7088" w:type="dxa"/>
            <w:tcBorders>
              <w:top w:val="single" w:sz="8" w:space="0" w:color="000000"/>
              <w:bottom w:val="single" w:sz="8" w:space="0" w:color="000000"/>
              <w:right w:val="single" w:sz="8" w:space="0" w:color="000000"/>
            </w:tcBorders>
          </w:tcPr>
          <w:p w14:paraId="48FC9E15"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Dilgėlinė</w:t>
            </w:r>
          </w:p>
        </w:tc>
        <w:tc>
          <w:tcPr>
            <w:tcW w:w="1984" w:type="dxa"/>
            <w:tcBorders>
              <w:top w:val="single" w:sz="8" w:space="0" w:color="000000"/>
              <w:left w:val="single" w:sz="8" w:space="0" w:color="000000"/>
              <w:bottom w:val="single" w:sz="8" w:space="0" w:color="000000"/>
            </w:tcBorders>
          </w:tcPr>
          <w:p w14:paraId="1E496C5D"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Nedažnas</w:t>
            </w:r>
          </w:p>
        </w:tc>
      </w:tr>
      <w:tr w:rsidR="00CE3B76" w:rsidRPr="00AC0682" w14:paraId="6EE0EAB1" w14:textId="77777777" w:rsidTr="006E5720">
        <w:trPr>
          <w:trHeight w:val="289"/>
        </w:trPr>
        <w:tc>
          <w:tcPr>
            <w:tcW w:w="7088" w:type="dxa"/>
            <w:tcBorders>
              <w:top w:val="single" w:sz="8" w:space="0" w:color="000000"/>
              <w:bottom w:val="single" w:sz="8" w:space="0" w:color="000000"/>
              <w:right w:val="single" w:sz="8" w:space="0" w:color="000000"/>
            </w:tcBorders>
          </w:tcPr>
          <w:p w14:paraId="7B34DE08"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Daugiaformė </w:t>
            </w:r>
            <w:proofErr w:type="spellStart"/>
            <w:r w:rsidRPr="0075636D">
              <w:rPr>
                <w:rFonts w:ascii="Times New Roman" w:hAnsi="Times New Roman"/>
                <w:color w:val="000000"/>
              </w:rPr>
              <w:t>eritema</w:t>
            </w:r>
            <w:proofErr w:type="spellEnd"/>
          </w:p>
        </w:tc>
        <w:tc>
          <w:tcPr>
            <w:tcW w:w="1984" w:type="dxa"/>
            <w:tcBorders>
              <w:top w:val="single" w:sz="8" w:space="0" w:color="000000"/>
              <w:left w:val="single" w:sz="8" w:space="0" w:color="000000"/>
              <w:bottom w:val="single" w:sz="8" w:space="0" w:color="000000"/>
            </w:tcBorders>
          </w:tcPr>
          <w:p w14:paraId="3636C99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Retas</w:t>
            </w:r>
          </w:p>
        </w:tc>
      </w:tr>
      <w:tr w:rsidR="00CE3B76" w:rsidRPr="00AC0682" w14:paraId="61BDEB5E" w14:textId="77777777" w:rsidTr="006E5720">
        <w:trPr>
          <w:trHeight w:val="289"/>
        </w:trPr>
        <w:tc>
          <w:tcPr>
            <w:tcW w:w="7088" w:type="dxa"/>
            <w:tcBorders>
              <w:top w:val="single" w:sz="8" w:space="0" w:color="000000"/>
              <w:bottom w:val="single" w:sz="8" w:space="0" w:color="000000"/>
              <w:right w:val="single" w:sz="8" w:space="0" w:color="000000"/>
            </w:tcBorders>
          </w:tcPr>
          <w:p w14:paraId="459868A9"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Stivenso</w:t>
            </w:r>
            <w:proofErr w:type="spellEnd"/>
            <w:r w:rsidRPr="0075636D">
              <w:rPr>
                <w:rFonts w:ascii="Times New Roman" w:hAnsi="Times New Roman"/>
                <w:color w:val="000000"/>
              </w:rPr>
              <w:t>-Džonsono sindromas</w:t>
            </w:r>
          </w:p>
        </w:tc>
        <w:tc>
          <w:tcPr>
            <w:tcW w:w="1984" w:type="dxa"/>
            <w:tcBorders>
              <w:top w:val="single" w:sz="8" w:space="0" w:color="000000"/>
              <w:left w:val="single" w:sz="8" w:space="0" w:color="000000"/>
              <w:bottom w:val="single" w:sz="8" w:space="0" w:color="000000"/>
            </w:tcBorders>
          </w:tcPr>
          <w:p w14:paraId="02F3E5A7"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376E243B" w14:textId="77777777" w:rsidTr="006E5720">
        <w:trPr>
          <w:trHeight w:val="289"/>
        </w:trPr>
        <w:tc>
          <w:tcPr>
            <w:tcW w:w="7088" w:type="dxa"/>
            <w:tcBorders>
              <w:top w:val="single" w:sz="8" w:space="0" w:color="000000"/>
              <w:bottom w:val="single" w:sz="8" w:space="0" w:color="000000"/>
              <w:right w:val="single" w:sz="8" w:space="0" w:color="000000"/>
            </w:tcBorders>
          </w:tcPr>
          <w:p w14:paraId="4DFB5BB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Toksinė epidermio </w:t>
            </w:r>
            <w:proofErr w:type="spellStart"/>
            <w:r w:rsidRPr="0075636D">
              <w:rPr>
                <w:rFonts w:ascii="Times New Roman" w:hAnsi="Times New Roman"/>
                <w:color w:val="000000"/>
              </w:rPr>
              <w:t>nekrolizė</w:t>
            </w:r>
            <w:proofErr w:type="spellEnd"/>
          </w:p>
        </w:tc>
        <w:tc>
          <w:tcPr>
            <w:tcW w:w="1984" w:type="dxa"/>
            <w:tcBorders>
              <w:top w:val="single" w:sz="8" w:space="0" w:color="000000"/>
              <w:left w:val="single" w:sz="8" w:space="0" w:color="000000"/>
              <w:bottom w:val="single" w:sz="8" w:space="0" w:color="000000"/>
            </w:tcBorders>
          </w:tcPr>
          <w:p w14:paraId="3EFAD29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10C6959B" w14:textId="77777777" w:rsidTr="006E5720">
        <w:trPr>
          <w:trHeight w:val="289"/>
        </w:trPr>
        <w:tc>
          <w:tcPr>
            <w:tcW w:w="7088" w:type="dxa"/>
            <w:tcBorders>
              <w:top w:val="single" w:sz="8" w:space="0" w:color="000000"/>
              <w:bottom w:val="single" w:sz="8" w:space="0" w:color="000000"/>
              <w:right w:val="single" w:sz="8" w:space="0" w:color="000000"/>
            </w:tcBorders>
          </w:tcPr>
          <w:p w14:paraId="1770AD73"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Buliozinis</w:t>
            </w:r>
            <w:proofErr w:type="spellEnd"/>
            <w:r w:rsidRPr="0075636D">
              <w:rPr>
                <w:rFonts w:ascii="Times New Roman" w:hAnsi="Times New Roman"/>
                <w:color w:val="000000"/>
              </w:rPr>
              <w:t xml:space="preserve"> (</w:t>
            </w:r>
            <w:proofErr w:type="spellStart"/>
            <w:r w:rsidRPr="0075636D">
              <w:rPr>
                <w:rFonts w:ascii="Times New Roman" w:hAnsi="Times New Roman"/>
                <w:color w:val="000000"/>
              </w:rPr>
              <w:t>pūslinis</w:t>
            </w:r>
            <w:proofErr w:type="spellEnd"/>
            <w:r w:rsidRPr="0075636D">
              <w:rPr>
                <w:rFonts w:ascii="Times New Roman" w:hAnsi="Times New Roman"/>
                <w:color w:val="000000"/>
              </w:rPr>
              <w:t xml:space="preserve">) </w:t>
            </w:r>
            <w:proofErr w:type="spellStart"/>
            <w:r w:rsidRPr="0075636D">
              <w:rPr>
                <w:rFonts w:ascii="Times New Roman" w:hAnsi="Times New Roman"/>
                <w:color w:val="000000"/>
              </w:rPr>
              <w:t>eksfoliacinis</w:t>
            </w:r>
            <w:proofErr w:type="spellEnd"/>
            <w:r w:rsidRPr="0075636D">
              <w:rPr>
                <w:rFonts w:ascii="Times New Roman" w:hAnsi="Times New Roman"/>
                <w:color w:val="000000"/>
              </w:rPr>
              <w:t xml:space="preserve"> dermatitas</w:t>
            </w:r>
          </w:p>
        </w:tc>
        <w:tc>
          <w:tcPr>
            <w:tcW w:w="1984" w:type="dxa"/>
            <w:tcBorders>
              <w:top w:val="single" w:sz="8" w:space="0" w:color="000000"/>
              <w:left w:val="single" w:sz="8" w:space="0" w:color="000000"/>
              <w:bottom w:val="single" w:sz="8" w:space="0" w:color="000000"/>
            </w:tcBorders>
          </w:tcPr>
          <w:p w14:paraId="58BAC93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4E2EE290" w14:textId="77777777" w:rsidTr="006E5720">
        <w:trPr>
          <w:trHeight w:val="371"/>
        </w:trPr>
        <w:tc>
          <w:tcPr>
            <w:tcW w:w="7088" w:type="dxa"/>
            <w:tcBorders>
              <w:top w:val="single" w:sz="8" w:space="0" w:color="000000"/>
              <w:bottom w:val="single" w:sz="8" w:space="0" w:color="000000"/>
              <w:right w:val="single" w:sz="8" w:space="0" w:color="000000"/>
            </w:tcBorders>
          </w:tcPr>
          <w:p w14:paraId="2D66257D"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 xml:space="preserve">Ūminė </w:t>
            </w:r>
            <w:proofErr w:type="spellStart"/>
            <w:r w:rsidRPr="0075636D">
              <w:rPr>
                <w:rFonts w:ascii="Times New Roman" w:hAnsi="Times New Roman"/>
              </w:rPr>
              <w:t>generalizuota</w:t>
            </w:r>
            <w:proofErr w:type="spellEnd"/>
            <w:r w:rsidRPr="0075636D">
              <w:rPr>
                <w:rFonts w:ascii="Times New Roman" w:hAnsi="Times New Roman"/>
              </w:rPr>
              <w:t xml:space="preserve"> </w:t>
            </w:r>
            <w:proofErr w:type="spellStart"/>
            <w:r w:rsidRPr="0075636D">
              <w:rPr>
                <w:rFonts w:ascii="Times New Roman" w:hAnsi="Times New Roman"/>
              </w:rPr>
              <w:t>egzanteminė</w:t>
            </w:r>
            <w:proofErr w:type="spellEnd"/>
            <w:r w:rsidRPr="0075636D">
              <w:rPr>
                <w:rFonts w:ascii="Times New Roman" w:hAnsi="Times New Roman"/>
              </w:rPr>
              <w:t xml:space="preserve"> </w:t>
            </w:r>
            <w:proofErr w:type="spellStart"/>
            <w:r w:rsidRPr="0075636D">
              <w:rPr>
                <w:rFonts w:ascii="Times New Roman" w:hAnsi="Times New Roman"/>
              </w:rPr>
              <w:t>pustuliozė</w:t>
            </w:r>
            <w:proofErr w:type="spellEnd"/>
            <w:r w:rsidRPr="0075636D">
              <w:rPr>
                <w:rFonts w:ascii="Times New Roman" w:hAnsi="Times New Roman"/>
              </w:rPr>
              <w:t xml:space="preserve"> (ŪGEP)</w:t>
            </w:r>
            <w:r w:rsidRPr="0075636D">
              <w:rPr>
                <w:rFonts w:ascii="Times New Roman" w:hAnsi="Times New Roman"/>
                <w:vertAlign w:val="superscript"/>
              </w:rPr>
              <w:t xml:space="preserve">9 </w:t>
            </w:r>
          </w:p>
        </w:tc>
        <w:tc>
          <w:tcPr>
            <w:tcW w:w="1984" w:type="dxa"/>
            <w:tcBorders>
              <w:top w:val="single" w:sz="8" w:space="0" w:color="000000"/>
              <w:left w:val="single" w:sz="8" w:space="0" w:color="000000"/>
              <w:bottom w:val="single" w:sz="8" w:space="0" w:color="000000"/>
            </w:tcBorders>
          </w:tcPr>
          <w:p w14:paraId="42B8FF81"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1E5A71E4" w14:textId="77777777" w:rsidTr="006E5720">
        <w:trPr>
          <w:trHeight w:val="371"/>
        </w:trPr>
        <w:tc>
          <w:tcPr>
            <w:tcW w:w="7088" w:type="dxa"/>
            <w:tcBorders>
              <w:top w:val="single" w:sz="8" w:space="0" w:color="000000"/>
              <w:bottom w:val="single" w:sz="8" w:space="0" w:color="000000"/>
              <w:right w:val="single" w:sz="8" w:space="0" w:color="000000"/>
            </w:tcBorders>
          </w:tcPr>
          <w:p w14:paraId="77B67AF6"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rPr>
              <w:t xml:space="preserve">Reakcija į vaistinį preparatą su </w:t>
            </w:r>
            <w:proofErr w:type="spellStart"/>
            <w:r w:rsidRPr="0075636D">
              <w:rPr>
                <w:rFonts w:ascii="Times New Roman" w:hAnsi="Times New Roman"/>
              </w:rPr>
              <w:t>eozinofilija</w:t>
            </w:r>
            <w:proofErr w:type="spellEnd"/>
            <w:r w:rsidRPr="0075636D">
              <w:rPr>
                <w:rFonts w:ascii="Times New Roman" w:hAnsi="Times New Roman"/>
              </w:rPr>
              <w:t xml:space="preserve"> ir sisteminiais simptomais (angl. </w:t>
            </w:r>
            <w:proofErr w:type="spellStart"/>
            <w:r w:rsidRPr="0075636D">
              <w:rPr>
                <w:rFonts w:ascii="Times New Roman" w:hAnsi="Times New Roman"/>
                <w:i/>
              </w:rPr>
              <w:t>Drug</w:t>
            </w:r>
            <w:proofErr w:type="spellEnd"/>
            <w:r w:rsidRPr="0075636D">
              <w:rPr>
                <w:rFonts w:ascii="Times New Roman" w:hAnsi="Times New Roman"/>
                <w:i/>
              </w:rPr>
              <w:t xml:space="preserve"> </w:t>
            </w:r>
            <w:proofErr w:type="spellStart"/>
            <w:r w:rsidRPr="0075636D">
              <w:rPr>
                <w:rFonts w:ascii="Times New Roman" w:hAnsi="Times New Roman"/>
                <w:i/>
              </w:rPr>
              <w:t>Reaction</w:t>
            </w:r>
            <w:proofErr w:type="spellEnd"/>
            <w:r w:rsidRPr="0075636D">
              <w:rPr>
                <w:rFonts w:ascii="Times New Roman" w:hAnsi="Times New Roman"/>
                <w:i/>
              </w:rPr>
              <w:t xml:space="preserve"> </w:t>
            </w:r>
            <w:proofErr w:type="spellStart"/>
            <w:r w:rsidRPr="0075636D">
              <w:rPr>
                <w:rFonts w:ascii="Times New Roman" w:hAnsi="Times New Roman"/>
                <w:i/>
              </w:rPr>
              <w:t>with</w:t>
            </w:r>
            <w:proofErr w:type="spellEnd"/>
            <w:r w:rsidRPr="0075636D">
              <w:rPr>
                <w:rFonts w:ascii="Times New Roman" w:hAnsi="Times New Roman"/>
                <w:i/>
              </w:rPr>
              <w:t xml:space="preserve"> </w:t>
            </w:r>
            <w:proofErr w:type="spellStart"/>
            <w:r w:rsidRPr="0075636D">
              <w:rPr>
                <w:rFonts w:ascii="Times New Roman" w:hAnsi="Times New Roman"/>
                <w:i/>
              </w:rPr>
              <w:t>Eosinophilia</w:t>
            </w:r>
            <w:proofErr w:type="spellEnd"/>
            <w:r w:rsidRPr="0075636D">
              <w:rPr>
                <w:rFonts w:ascii="Times New Roman" w:hAnsi="Times New Roman"/>
                <w:i/>
              </w:rPr>
              <w:t xml:space="preserve"> </w:t>
            </w:r>
            <w:proofErr w:type="spellStart"/>
            <w:r w:rsidRPr="0075636D">
              <w:rPr>
                <w:rFonts w:ascii="Times New Roman" w:hAnsi="Times New Roman"/>
                <w:i/>
              </w:rPr>
              <w:t>and</w:t>
            </w:r>
            <w:proofErr w:type="spellEnd"/>
            <w:r w:rsidRPr="0075636D">
              <w:rPr>
                <w:rFonts w:ascii="Times New Roman" w:hAnsi="Times New Roman"/>
                <w:i/>
              </w:rPr>
              <w:t xml:space="preserve"> </w:t>
            </w:r>
            <w:proofErr w:type="spellStart"/>
            <w:r w:rsidRPr="0075636D">
              <w:rPr>
                <w:rFonts w:ascii="Times New Roman" w:hAnsi="Times New Roman"/>
                <w:i/>
              </w:rPr>
              <w:t>Systemic</w:t>
            </w:r>
            <w:proofErr w:type="spellEnd"/>
            <w:r w:rsidRPr="0075636D">
              <w:rPr>
                <w:rFonts w:ascii="Times New Roman" w:hAnsi="Times New Roman"/>
                <w:i/>
              </w:rPr>
              <w:t xml:space="preserve"> </w:t>
            </w:r>
            <w:proofErr w:type="spellStart"/>
            <w:r w:rsidRPr="0075636D">
              <w:rPr>
                <w:rFonts w:ascii="Times New Roman" w:hAnsi="Times New Roman"/>
                <w:i/>
              </w:rPr>
              <w:t>Symptoms</w:t>
            </w:r>
            <w:proofErr w:type="spellEnd"/>
            <w:r w:rsidRPr="0075636D">
              <w:rPr>
                <w:rFonts w:ascii="Times New Roman" w:hAnsi="Times New Roman"/>
                <w:i/>
              </w:rPr>
              <w:t>, DRESS</w:t>
            </w:r>
            <w:r w:rsidRPr="0075636D">
              <w:rPr>
                <w:rFonts w:ascii="Times New Roman" w:hAnsi="Times New Roman"/>
              </w:rPr>
              <w:t>)</w:t>
            </w:r>
          </w:p>
        </w:tc>
        <w:tc>
          <w:tcPr>
            <w:tcW w:w="1984" w:type="dxa"/>
            <w:tcBorders>
              <w:top w:val="single" w:sz="8" w:space="0" w:color="000000"/>
              <w:left w:val="single" w:sz="8" w:space="0" w:color="000000"/>
              <w:bottom w:val="single" w:sz="8" w:space="0" w:color="000000"/>
            </w:tcBorders>
          </w:tcPr>
          <w:p w14:paraId="2E98289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00458B" w:rsidRPr="00AC0682" w14:paraId="6F2145FB" w14:textId="77777777" w:rsidTr="00EA7364">
        <w:trPr>
          <w:trHeight w:val="371"/>
        </w:trPr>
        <w:tc>
          <w:tcPr>
            <w:tcW w:w="7088" w:type="dxa"/>
            <w:tcBorders>
              <w:top w:val="single" w:sz="8" w:space="0" w:color="000000"/>
              <w:bottom w:val="single" w:sz="8" w:space="0" w:color="000000"/>
              <w:right w:val="single" w:sz="8" w:space="0" w:color="000000"/>
            </w:tcBorders>
          </w:tcPr>
          <w:p w14:paraId="0ECFF86B" w14:textId="77777777" w:rsidR="0000458B" w:rsidRPr="0075636D" w:rsidRDefault="0000458B" w:rsidP="00EA7364">
            <w:pPr>
              <w:autoSpaceDE w:val="0"/>
              <w:autoSpaceDN w:val="0"/>
              <w:adjustRightInd w:val="0"/>
              <w:spacing w:after="0" w:line="240" w:lineRule="auto"/>
              <w:rPr>
                <w:rFonts w:ascii="Times New Roman" w:hAnsi="Times New Roman"/>
              </w:rPr>
            </w:pPr>
            <w:r w:rsidRPr="0000458B">
              <w:rPr>
                <w:rFonts w:ascii="Times New Roman" w:hAnsi="Times New Roman"/>
              </w:rPr>
              <w:t xml:space="preserve">Linijinė </w:t>
            </w:r>
            <w:proofErr w:type="spellStart"/>
            <w:r w:rsidRPr="0000458B">
              <w:rPr>
                <w:rFonts w:ascii="Times New Roman" w:hAnsi="Times New Roman"/>
              </w:rPr>
              <w:t>IgA</w:t>
            </w:r>
            <w:proofErr w:type="spellEnd"/>
            <w:r w:rsidRPr="0000458B">
              <w:rPr>
                <w:rFonts w:ascii="Times New Roman" w:hAnsi="Times New Roman"/>
              </w:rPr>
              <w:t xml:space="preserve"> liga</w:t>
            </w:r>
          </w:p>
        </w:tc>
        <w:tc>
          <w:tcPr>
            <w:tcW w:w="1984" w:type="dxa"/>
            <w:tcBorders>
              <w:top w:val="single" w:sz="8" w:space="0" w:color="000000"/>
              <w:left w:val="single" w:sz="8" w:space="0" w:color="000000"/>
              <w:bottom w:val="single" w:sz="8" w:space="0" w:color="000000"/>
            </w:tcBorders>
          </w:tcPr>
          <w:p w14:paraId="5B79EA60" w14:textId="77777777" w:rsidR="0000458B" w:rsidRPr="0075636D" w:rsidRDefault="0000458B"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Dažnis nežinomas</w:t>
            </w:r>
          </w:p>
        </w:tc>
      </w:tr>
      <w:tr w:rsidR="00CE3B76" w:rsidRPr="00AC0682" w14:paraId="48730507" w14:textId="77777777" w:rsidTr="006E5720">
        <w:trPr>
          <w:trHeight w:val="289"/>
        </w:trPr>
        <w:tc>
          <w:tcPr>
            <w:tcW w:w="9072" w:type="dxa"/>
            <w:gridSpan w:val="2"/>
            <w:tcBorders>
              <w:top w:val="single" w:sz="8" w:space="0" w:color="000000"/>
              <w:bottom w:val="single" w:sz="8" w:space="0" w:color="000000"/>
            </w:tcBorders>
          </w:tcPr>
          <w:p w14:paraId="6A86979B" w14:textId="77777777" w:rsidR="00CE3B76" w:rsidRPr="0075636D" w:rsidRDefault="00CE3B76" w:rsidP="00EA7364">
            <w:pPr>
              <w:autoSpaceDE w:val="0"/>
              <w:autoSpaceDN w:val="0"/>
              <w:adjustRightInd w:val="0"/>
              <w:spacing w:after="0" w:line="240" w:lineRule="auto"/>
              <w:rPr>
                <w:rFonts w:ascii="Times New Roman" w:hAnsi="Times New Roman"/>
                <w:b/>
              </w:rPr>
            </w:pPr>
            <w:r w:rsidRPr="0075636D">
              <w:rPr>
                <w:rFonts w:ascii="Times New Roman" w:hAnsi="Times New Roman"/>
                <w:b/>
              </w:rPr>
              <w:t>Inkstų ir šlapimo takų sutrikimai</w:t>
            </w:r>
          </w:p>
        </w:tc>
      </w:tr>
      <w:tr w:rsidR="00CE3B76" w:rsidRPr="00AC0682" w14:paraId="329F12A0" w14:textId="77777777" w:rsidTr="006E5720">
        <w:trPr>
          <w:trHeight w:val="289"/>
        </w:trPr>
        <w:tc>
          <w:tcPr>
            <w:tcW w:w="7088" w:type="dxa"/>
            <w:tcBorders>
              <w:top w:val="single" w:sz="8" w:space="0" w:color="000000"/>
              <w:bottom w:val="single" w:sz="8" w:space="0" w:color="000000"/>
              <w:right w:val="single" w:sz="8" w:space="0" w:color="000000"/>
            </w:tcBorders>
          </w:tcPr>
          <w:p w14:paraId="7F94B0B6" w14:textId="77777777" w:rsidR="00CE3B76" w:rsidRPr="0075636D" w:rsidRDefault="00CE3B76" w:rsidP="00EA7364">
            <w:pPr>
              <w:autoSpaceDE w:val="0"/>
              <w:autoSpaceDN w:val="0"/>
              <w:adjustRightInd w:val="0"/>
              <w:spacing w:after="0" w:line="240" w:lineRule="auto"/>
              <w:rPr>
                <w:rFonts w:ascii="Times New Roman" w:hAnsi="Times New Roman"/>
                <w:color w:val="000000"/>
              </w:rPr>
            </w:pPr>
            <w:proofErr w:type="spellStart"/>
            <w:r w:rsidRPr="0075636D">
              <w:rPr>
                <w:rFonts w:ascii="Times New Roman" w:hAnsi="Times New Roman"/>
                <w:color w:val="000000"/>
              </w:rPr>
              <w:t>Intersticinis</w:t>
            </w:r>
            <w:proofErr w:type="spellEnd"/>
            <w:r w:rsidRPr="0075636D">
              <w:rPr>
                <w:rFonts w:ascii="Times New Roman" w:hAnsi="Times New Roman"/>
                <w:color w:val="000000"/>
              </w:rPr>
              <w:t xml:space="preserve"> nefritas</w:t>
            </w:r>
          </w:p>
        </w:tc>
        <w:tc>
          <w:tcPr>
            <w:tcW w:w="1984" w:type="dxa"/>
            <w:tcBorders>
              <w:top w:val="single" w:sz="8" w:space="0" w:color="000000"/>
              <w:left w:val="single" w:sz="8" w:space="0" w:color="000000"/>
              <w:bottom w:val="single" w:sz="8" w:space="0" w:color="000000"/>
            </w:tcBorders>
          </w:tcPr>
          <w:p w14:paraId="064C27CA"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0F10C044" w14:textId="77777777" w:rsidTr="006E5720">
        <w:trPr>
          <w:trHeight w:val="309"/>
        </w:trPr>
        <w:tc>
          <w:tcPr>
            <w:tcW w:w="7088" w:type="dxa"/>
            <w:tcBorders>
              <w:top w:val="single" w:sz="8" w:space="0" w:color="000000"/>
              <w:bottom w:val="single" w:sz="8" w:space="0" w:color="000000"/>
              <w:right w:val="single" w:sz="8" w:space="0" w:color="000000"/>
            </w:tcBorders>
          </w:tcPr>
          <w:p w14:paraId="1B9A5E57"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Kristalurija</w:t>
            </w:r>
            <w:r w:rsidRPr="0075636D">
              <w:rPr>
                <w:rFonts w:ascii="Times New Roman" w:hAnsi="Times New Roman"/>
                <w:color w:val="000000"/>
                <w:vertAlign w:val="superscript"/>
              </w:rPr>
              <w:t>8</w:t>
            </w:r>
            <w:r w:rsidRPr="0075636D">
              <w:rPr>
                <w:rFonts w:ascii="Times New Roman" w:hAnsi="Times New Roman"/>
                <w:color w:val="000000"/>
              </w:rPr>
              <w:t xml:space="preserve"> </w:t>
            </w:r>
            <w:r w:rsidR="0000458B" w:rsidRPr="0000458B">
              <w:rPr>
                <w:rFonts w:ascii="Times New Roman" w:hAnsi="Times New Roman"/>
                <w:color w:val="000000"/>
              </w:rPr>
              <w:t>(įskaitant ūminę inkstų pažaidą)</w:t>
            </w:r>
          </w:p>
        </w:tc>
        <w:tc>
          <w:tcPr>
            <w:tcW w:w="1984" w:type="dxa"/>
            <w:tcBorders>
              <w:top w:val="single" w:sz="8" w:space="0" w:color="000000"/>
              <w:left w:val="single" w:sz="8" w:space="0" w:color="000000"/>
              <w:bottom w:val="single" w:sz="8" w:space="0" w:color="000000"/>
            </w:tcBorders>
          </w:tcPr>
          <w:p w14:paraId="0C21FDC2" w14:textId="77777777" w:rsidR="00CE3B76" w:rsidRPr="0075636D" w:rsidRDefault="00CE3B76" w:rsidP="00EA7364">
            <w:pPr>
              <w:autoSpaceDE w:val="0"/>
              <w:autoSpaceDN w:val="0"/>
              <w:adjustRightInd w:val="0"/>
              <w:spacing w:after="0" w:line="240" w:lineRule="auto"/>
              <w:rPr>
                <w:rFonts w:ascii="Times New Roman" w:hAnsi="Times New Roman"/>
                <w:color w:val="000000"/>
              </w:rPr>
            </w:pPr>
            <w:r w:rsidRPr="0075636D">
              <w:rPr>
                <w:rFonts w:ascii="Times New Roman" w:hAnsi="Times New Roman"/>
                <w:color w:val="000000"/>
              </w:rPr>
              <w:t xml:space="preserve">Dažnis nežinomas </w:t>
            </w:r>
          </w:p>
        </w:tc>
      </w:tr>
      <w:tr w:rsidR="00CE3B76" w:rsidRPr="00AC0682" w14:paraId="088718E9" w14:textId="77777777" w:rsidTr="006E5720">
        <w:trPr>
          <w:trHeight w:val="3689"/>
        </w:trPr>
        <w:tc>
          <w:tcPr>
            <w:tcW w:w="9072" w:type="dxa"/>
            <w:gridSpan w:val="2"/>
            <w:tcBorders>
              <w:top w:val="single" w:sz="8" w:space="0" w:color="000000"/>
              <w:bottom w:val="single" w:sz="8" w:space="0" w:color="000000"/>
            </w:tcBorders>
          </w:tcPr>
          <w:p w14:paraId="10AC9A71"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1</w:t>
            </w:r>
            <w:r w:rsidRPr="0075636D">
              <w:rPr>
                <w:rFonts w:ascii="Times New Roman" w:hAnsi="Times New Roman"/>
              </w:rPr>
              <w:t xml:space="preserve"> Žr. 4.4</w:t>
            </w:r>
            <w:r w:rsidR="00AF2196">
              <w:rPr>
                <w:rFonts w:ascii="Times New Roman" w:hAnsi="Times New Roman"/>
              </w:rPr>
              <w:t> </w:t>
            </w:r>
            <w:r w:rsidRPr="0075636D">
              <w:rPr>
                <w:rFonts w:ascii="Times New Roman" w:hAnsi="Times New Roman"/>
              </w:rPr>
              <w:t>skyrių.</w:t>
            </w:r>
          </w:p>
          <w:p w14:paraId="48AD9B32"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2</w:t>
            </w:r>
            <w:r w:rsidRPr="0075636D">
              <w:rPr>
                <w:rFonts w:ascii="Times New Roman" w:hAnsi="Times New Roman"/>
              </w:rPr>
              <w:t xml:space="preserve"> Žr. 4.4</w:t>
            </w:r>
            <w:r w:rsidR="00AF2196">
              <w:rPr>
                <w:rFonts w:ascii="Times New Roman" w:hAnsi="Times New Roman"/>
              </w:rPr>
              <w:t> </w:t>
            </w:r>
            <w:r w:rsidRPr="0075636D">
              <w:rPr>
                <w:rFonts w:ascii="Times New Roman" w:hAnsi="Times New Roman"/>
              </w:rPr>
              <w:t>skyrių.</w:t>
            </w:r>
          </w:p>
          <w:p w14:paraId="4727A534"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3</w:t>
            </w:r>
            <w:r w:rsidRPr="0075636D">
              <w:rPr>
                <w:rFonts w:ascii="Times New Roman" w:hAnsi="Times New Roman"/>
              </w:rPr>
              <w:t xml:space="preserve"> Pykinimas dažniausiai būna susijęs su didelių dozių vartojimu per burną. Jeigu pasireiškia virškinimo trakto reakcijų, jas galima sumažinti </w:t>
            </w:r>
            <w:proofErr w:type="spellStart"/>
            <w:r w:rsidR="00276EAF">
              <w:rPr>
                <w:rFonts w:ascii="Times New Roman" w:hAnsi="Times New Roman"/>
              </w:rPr>
              <w:t>amoksicilino</w:t>
            </w:r>
            <w:proofErr w:type="spellEnd"/>
            <w:r w:rsidR="00AF2196">
              <w:rPr>
                <w:rFonts w:ascii="Times New Roman" w:hAnsi="Times New Roman"/>
              </w:rPr>
              <w:t xml:space="preserve"> </w:t>
            </w:r>
            <w:r w:rsidR="00276EAF">
              <w:rPr>
                <w:rFonts w:ascii="Times New Roman" w:hAnsi="Times New Roman"/>
              </w:rPr>
              <w:t>/</w:t>
            </w:r>
            <w:r w:rsidR="00AF2196">
              <w:rPr>
                <w:rFonts w:ascii="Times New Roman" w:hAnsi="Times New Roman"/>
              </w:rPr>
              <w:t xml:space="preserve"> </w:t>
            </w:r>
            <w:proofErr w:type="spellStart"/>
            <w:r w:rsidR="00276EAF">
              <w:rPr>
                <w:rFonts w:ascii="Times New Roman" w:hAnsi="Times New Roman"/>
              </w:rPr>
              <w:t>klavulano</w:t>
            </w:r>
            <w:proofErr w:type="spellEnd"/>
            <w:r w:rsidR="00276EAF">
              <w:rPr>
                <w:rFonts w:ascii="Times New Roman" w:hAnsi="Times New Roman"/>
              </w:rPr>
              <w:t xml:space="preserve"> rūgštį </w:t>
            </w:r>
            <w:r w:rsidRPr="0075636D">
              <w:rPr>
                <w:rFonts w:ascii="Times New Roman" w:hAnsi="Times New Roman"/>
              </w:rPr>
              <w:t>vartojant</w:t>
            </w:r>
            <w:r w:rsidR="00276EAF">
              <w:rPr>
                <w:rFonts w:ascii="Times New Roman" w:hAnsi="Times New Roman"/>
              </w:rPr>
              <w:t xml:space="preserve"> </w:t>
            </w:r>
            <w:r w:rsidRPr="0075636D">
              <w:rPr>
                <w:rFonts w:ascii="Times New Roman" w:hAnsi="Times New Roman"/>
              </w:rPr>
              <w:t>pradėjus valgyti.</w:t>
            </w:r>
          </w:p>
          <w:p w14:paraId="56F9A623"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4</w:t>
            </w:r>
            <w:r w:rsidRPr="0075636D">
              <w:rPr>
                <w:rFonts w:ascii="Times New Roman" w:hAnsi="Times New Roman"/>
              </w:rPr>
              <w:t xml:space="preserve"> Įskaitant </w:t>
            </w:r>
            <w:proofErr w:type="spellStart"/>
            <w:r w:rsidRPr="0075636D">
              <w:rPr>
                <w:rFonts w:ascii="Times New Roman" w:hAnsi="Times New Roman"/>
              </w:rPr>
              <w:t>pseudomembraninį</w:t>
            </w:r>
            <w:proofErr w:type="spellEnd"/>
            <w:r w:rsidRPr="0075636D">
              <w:rPr>
                <w:rFonts w:ascii="Times New Roman" w:hAnsi="Times New Roman"/>
              </w:rPr>
              <w:t xml:space="preserve"> kolitą ir hemoraginį kolitą (žr. 4.4</w:t>
            </w:r>
            <w:r w:rsidR="00AF2196">
              <w:rPr>
                <w:rFonts w:ascii="Times New Roman" w:hAnsi="Times New Roman"/>
              </w:rPr>
              <w:t> </w:t>
            </w:r>
            <w:r w:rsidRPr="0075636D">
              <w:rPr>
                <w:rFonts w:ascii="Times New Roman" w:hAnsi="Times New Roman"/>
              </w:rPr>
              <w:t>skyrių).</w:t>
            </w:r>
          </w:p>
          <w:p w14:paraId="42677C49" w14:textId="67EB0FB9"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5</w:t>
            </w:r>
            <w:r w:rsidRPr="0075636D">
              <w:rPr>
                <w:rFonts w:ascii="Times New Roman" w:hAnsi="Times New Roman"/>
              </w:rPr>
              <w:t xml:space="preserve"> Pacientams, vartojantiems </w:t>
            </w:r>
            <w:proofErr w:type="spellStart"/>
            <w:r w:rsidRPr="0075636D">
              <w:rPr>
                <w:rFonts w:ascii="Times New Roman" w:hAnsi="Times New Roman"/>
              </w:rPr>
              <w:t>betalaktaminių</w:t>
            </w:r>
            <w:proofErr w:type="spellEnd"/>
            <w:r w:rsidRPr="0075636D">
              <w:rPr>
                <w:rFonts w:ascii="Times New Roman" w:hAnsi="Times New Roman"/>
              </w:rPr>
              <w:t xml:space="preserve"> antibiotikų, pasireiškė vidutinis AST</w:t>
            </w:r>
            <w:r w:rsidR="00B63F8E">
              <w:rPr>
                <w:rFonts w:ascii="Times New Roman" w:hAnsi="Times New Roman"/>
              </w:rPr>
              <w:t xml:space="preserve"> (aspartataminotransferazės)</w:t>
            </w:r>
            <w:r w:rsidRPr="0075636D">
              <w:rPr>
                <w:rFonts w:ascii="Times New Roman" w:hAnsi="Times New Roman"/>
              </w:rPr>
              <w:t xml:space="preserve"> ir (arba) ALT </w:t>
            </w:r>
            <w:r w:rsidR="00B63F8E">
              <w:rPr>
                <w:rFonts w:ascii="Times New Roman" w:hAnsi="Times New Roman"/>
              </w:rPr>
              <w:t xml:space="preserve">(alaninaminotransferazės) </w:t>
            </w:r>
            <w:r w:rsidR="00276EAF">
              <w:rPr>
                <w:rFonts w:ascii="Times New Roman" w:hAnsi="Times New Roman"/>
              </w:rPr>
              <w:t>aktyvumo padidėjimas</w:t>
            </w:r>
            <w:r w:rsidRPr="0075636D">
              <w:rPr>
                <w:rFonts w:ascii="Times New Roman" w:hAnsi="Times New Roman"/>
              </w:rPr>
              <w:t>, bet šio reiškinio reikšmė nežinoma.</w:t>
            </w:r>
          </w:p>
          <w:p w14:paraId="1717C1C2"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 xml:space="preserve">6 </w:t>
            </w:r>
            <w:r w:rsidRPr="0075636D">
              <w:rPr>
                <w:rFonts w:ascii="Times New Roman" w:hAnsi="Times New Roman"/>
              </w:rPr>
              <w:t xml:space="preserve">Šie reiškiniai pasireiškė, vartojant kitokių penicilinų ir </w:t>
            </w:r>
            <w:proofErr w:type="spellStart"/>
            <w:r w:rsidRPr="0075636D">
              <w:rPr>
                <w:rFonts w:ascii="Times New Roman" w:hAnsi="Times New Roman"/>
              </w:rPr>
              <w:t>cefalosporinų</w:t>
            </w:r>
            <w:proofErr w:type="spellEnd"/>
            <w:r w:rsidRPr="0075636D">
              <w:rPr>
                <w:rFonts w:ascii="Times New Roman" w:hAnsi="Times New Roman"/>
              </w:rPr>
              <w:t xml:space="preserve"> (žr. 4.4</w:t>
            </w:r>
            <w:r w:rsidR="00AF2196">
              <w:rPr>
                <w:rFonts w:ascii="Times New Roman" w:hAnsi="Times New Roman"/>
              </w:rPr>
              <w:t> </w:t>
            </w:r>
            <w:r w:rsidRPr="0075636D">
              <w:rPr>
                <w:rFonts w:ascii="Times New Roman" w:hAnsi="Times New Roman"/>
              </w:rPr>
              <w:t>skyrių).</w:t>
            </w:r>
          </w:p>
          <w:p w14:paraId="0570DCAA"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 xml:space="preserve">7 </w:t>
            </w:r>
            <w:r w:rsidRPr="0075636D">
              <w:rPr>
                <w:rFonts w:ascii="Times New Roman" w:hAnsi="Times New Roman"/>
              </w:rPr>
              <w:t>Jeigu pasireiškia bet kokia padidėjusio jautrumo dermatito reakcija, gydymą reikia nutraukti (žr. 4.4</w:t>
            </w:r>
            <w:r w:rsidR="00AF2196">
              <w:rPr>
                <w:rFonts w:ascii="Times New Roman" w:hAnsi="Times New Roman"/>
              </w:rPr>
              <w:t> </w:t>
            </w:r>
            <w:r w:rsidRPr="0075636D">
              <w:rPr>
                <w:rFonts w:ascii="Times New Roman" w:hAnsi="Times New Roman"/>
              </w:rPr>
              <w:t>skyrių).</w:t>
            </w:r>
          </w:p>
          <w:p w14:paraId="55CE072D"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 xml:space="preserve">8 </w:t>
            </w:r>
            <w:r w:rsidRPr="0075636D">
              <w:rPr>
                <w:rFonts w:ascii="Times New Roman" w:hAnsi="Times New Roman"/>
              </w:rPr>
              <w:t>Žr. 4.9</w:t>
            </w:r>
            <w:r w:rsidR="00AF2196">
              <w:rPr>
                <w:rFonts w:ascii="Times New Roman" w:hAnsi="Times New Roman"/>
              </w:rPr>
              <w:t> </w:t>
            </w:r>
            <w:r w:rsidRPr="0075636D">
              <w:rPr>
                <w:rFonts w:ascii="Times New Roman" w:hAnsi="Times New Roman"/>
              </w:rPr>
              <w:t>skyrių.</w:t>
            </w:r>
          </w:p>
          <w:p w14:paraId="5BF623A3"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9</w:t>
            </w:r>
            <w:r w:rsidRPr="0075636D">
              <w:rPr>
                <w:rFonts w:ascii="Times New Roman" w:hAnsi="Times New Roman"/>
              </w:rPr>
              <w:t xml:space="preserve"> Žr. 4.4</w:t>
            </w:r>
            <w:r w:rsidR="00AF2196">
              <w:rPr>
                <w:rFonts w:ascii="Times New Roman" w:hAnsi="Times New Roman"/>
              </w:rPr>
              <w:t> </w:t>
            </w:r>
            <w:r w:rsidRPr="0075636D">
              <w:rPr>
                <w:rFonts w:ascii="Times New Roman" w:hAnsi="Times New Roman"/>
              </w:rPr>
              <w:t>skyrių.</w:t>
            </w:r>
          </w:p>
          <w:p w14:paraId="0CC1F956" w14:textId="77777777" w:rsidR="00CE3B76" w:rsidRPr="0075636D" w:rsidRDefault="00CE3B76" w:rsidP="00EA7364">
            <w:pPr>
              <w:autoSpaceDE w:val="0"/>
              <w:autoSpaceDN w:val="0"/>
              <w:adjustRightInd w:val="0"/>
              <w:spacing w:after="0" w:line="240" w:lineRule="auto"/>
              <w:rPr>
                <w:rFonts w:ascii="Times New Roman" w:hAnsi="Times New Roman"/>
              </w:rPr>
            </w:pPr>
            <w:r w:rsidRPr="0075636D">
              <w:rPr>
                <w:rFonts w:ascii="Times New Roman" w:hAnsi="Times New Roman"/>
                <w:vertAlign w:val="superscript"/>
              </w:rPr>
              <w:t>10</w:t>
            </w:r>
            <w:r w:rsidRPr="0075636D">
              <w:rPr>
                <w:rFonts w:ascii="Times New Roman" w:hAnsi="Times New Roman"/>
              </w:rPr>
              <w:t xml:space="preserve"> Žr. 4.3 ir 4.4</w:t>
            </w:r>
            <w:r w:rsidR="00AF2196">
              <w:rPr>
                <w:rFonts w:ascii="Times New Roman" w:hAnsi="Times New Roman"/>
              </w:rPr>
              <w:t> </w:t>
            </w:r>
            <w:r w:rsidRPr="0075636D">
              <w:rPr>
                <w:rFonts w:ascii="Times New Roman" w:hAnsi="Times New Roman"/>
              </w:rPr>
              <w:t>skyrius.</w:t>
            </w:r>
          </w:p>
        </w:tc>
      </w:tr>
    </w:tbl>
    <w:p w14:paraId="41D34CC1" w14:textId="77777777" w:rsidR="007E48C9" w:rsidRPr="000C11CB" w:rsidRDefault="007E48C9" w:rsidP="007E48C9">
      <w:pPr>
        <w:widowControl w:val="0"/>
        <w:autoSpaceDE w:val="0"/>
        <w:autoSpaceDN w:val="0"/>
        <w:adjustRightInd w:val="0"/>
        <w:spacing w:after="0" w:line="240" w:lineRule="auto"/>
        <w:jc w:val="both"/>
        <w:rPr>
          <w:rFonts w:ascii="Times New Roman" w:hAnsi="Times New Roman"/>
          <w:u w:val="single"/>
        </w:rPr>
      </w:pPr>
    </w:p>
    <w:p w14:paraId="62346519" w14:textId="77777777" w:rsidR="007E48C9" w:rsidRPr="000C11CB" w:rsidRDefault="007E48C9" w:rsidP="00FD1254">
      <w:pPr>
        <w:keepNext/>
        <w:keepLines/>
        <w:autoSpaceDE w:val="0"/>
        <w:autoSpaceDN w:val="0"/>
        <w:adjustRightInd w:val="0"/>
        <w:spacing w:after="0" w:line="240" w:lineRule="auto"/>
        <w:rPr>
          <w:rFonts w:ascii="Times New Roman" w:hAnsi="Times New Roman"/>
          <w:u w:val="single"/>
        </w:rPr>
      </w:pPr>
      <w:r w:rsidRPr="000C11CB">
        <w:rPr>
          <w:rFonts w:ascii="Times New Roman" w:hAnsi="Times New Roman"/>
          <w:u w:val="single"/>
        </w:rPr>
        <w:lastRenderedPageBreak/>
        <w:t>Pranešimas apie įtariamas nepageidaujamas reakcijas</w:t>
      </w:r>
    </w:p>
    <w:p w14:paraId="026E006C" w14:textId="77777777" w:rsidR="002A2D9A" w:rsidRPr="002A2D9A" w:rsidRDefault="007E48C9" w:rsidP="00FD1254">
      <w:pPr>
        <w:keepNext/>
        <w:keepLines/>
        <w:tabs>
          <w:tab w:val="left" w:pos="567"/>
        </w:tabs>
        <w:autoSpaceDE w:val="0"/>
        <w:autoSpaceDN w:val="0"/>
        <w:adjustRightInd w:val="0"/>
        <w:spacing w:line="260" w:lineRule="exact"/>
        <w:jc w:val="both"/>
        <w:rPr>
          <w:rFonts w:ascii="Times New Roman" w:eastAsia="Times New Roman" w:hAnsi="Times New Roman"/>
          <w:noProof/>
          <w:snapToGrid w:val="0"/>
          <w:szCs w:val="24"/>
        </w:rPr>
      </w:pPr>
      <w:r w:rsidRPr="000C11CB">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2A2D9A" w:rsidRPr="002A2D9A">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2A2D9A" w:rsidRPr="002A2D9A">
          <w:rPr>
            <w:rFonts w:ascii="Times New Roman" w:eastAsia="Times New Roman" w:hAnsi="Times New Roman"/>
            <w:noProof/>
            <w:snapToGrid w:val="0"/>
            <w:color w:val="0000FF"/>
            <w:szCs w:val="24"/>
            <w:u w:val="single"/>
          </w:rPr>
          <w:t>https://vapris.vvkt.lt/vvkt-web/public/nrvSpecialist</w:t>
        </w:r>
      </w:hyperlink>
      <w:r w:rsidR="002A2D9A" w:rsidRPr="002A2D9A">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12" w:history="1">
        <w:r w:rsidR="002A2D9A" w:rsidRPr="002A2D9A">
          <w:rPr>
            <w:rFonts w:ascii="Times New Roman" w:eastAsia="Times New Roman" w:hAnsi="Times New Roman"/>
            <w:noProof/>
            <w:snapToGrid w:val="0"/>
            <w:color w:val="0000FF"/>
            <w:szCs w:val="24"/>
            <w:u w:val="single"/>
          </w:rPr>
          <w:t>https://www.vvkt.lt/index.php?1399030386</w:t>
        </w:r>
      </w:hyperlink>
      <w:r w:rsidR="002A2D9A" w:rsidRPr="002A2D9A">
        <w:rPr>
          <w:rFonts w:ascii="Times New Roman" w:eastAsia="Times New Roman" w:hAnsi="Times New Roman"/>
          <w:noProof/>
          <w:snapToGrid w:val="0"/>
          <w:szCs w:val="24"/>
        </w:rPr>
        <w:t>, ir atsiųsti elektroniniu paštu (adresu NepageidaujamaR@vvkt.lt).</w:t>
      </w:r>
    </w:p>
    <w:p w14:paraId="0DDFF8DD" w14:textId="77777777" w:rsidR="007E48C9" w:rsidRPr="000C11CB" w:rsidRDefault="007E48C9" w:rsidP="007E48C9">
      <w:pPr>
        <w:widowControl w:val="0"/>
        <w:spacing w:after="0" w:line="240" w:lineRule="auto"/>
        <w:rPr>
          <w:rFonts w:ascii="Times New Roman" w:hAnsi="Times New Roman"/>
          <w:b/>
        </w:rPr>
      </w:pPr>
    </w:p>
    <w:p w14:paraId="645AEDE1"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4.9</w:t>
      </w:r>
      <w:r w:rsidRPr="000C11CB">
        <w:rPr>
          <w:rFonts w:ascii="Times New Roman" w:hAnsi="Times New Roman"/>
          <w:b/>
        </w:rPr>
        <w:tab/>
        <w:t>Perdozavimas</w:t>
      </w:r>
    </w:p>
    <w:p w14:paraId="0F64C867" w14:textId="77777777" w:rsidR="007E48C9" w:rsidRPr="000C11CB" w:rsidRDefault="007E48C9" w:rsidP="007E48C9">
      <w:pPr>
        <w:widowControl w:val="0"/>
        <w:spacing w:after="0" w:line="240" w:lineRule="auto"/>
        <w:rPr>
          <w:rFonts w:ascii="Times New Roman" w:hAnsi="Times New Roman"/>
        </w:rPr>
      </w:pPr>
    </w:p>
    <w:p w14:paraId="2868CDF8" w14:textId="77777777" w:rsidR="00276EAF" w:rsidRDefault="00276EAF" w:rsidP="007E48C9">
      <w:pPr>
        <w:widowControl w:val="0"/>
        <w:spacing w:after="0" w:line="240" w:lineRule="auto"/>
        <w:rPr>
          <w:rFonts w:ascii="Times New Roman" w:hAnsi="Times New Roman"/>
        </w:rPr>
      </w:pPr>
      <w:r w:rsidRPr="00276EAF">
        <w:rPr>
          <w:rFonts w:ascii="Times New Roman" w:hAnsi="Times New Roman"/>
          <w:u w:val="single"/>
        </w:rPr>
        <w:t>Perdozavimo simptomai ir požymiai</w:t>
      </w:r>
    </w:p>
    <w:p w14:paraId="57B25F8F"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Gali atsirasti virškinimo trakto simptomų bei skysčių ir elektrolitų pusiausvyros sutrikimų. Buvo </w:t>
      </w:r>
      <w:proofErr w:type="spellStart"/>
      <w:r w:rsidRPr="000C11CB">
        <w:rPr>
          <w:rFonts w:ascii="Times New Roman" w:hAnsi="Times New Roman"/>
        </w:rPr>
        <w:t>amoksicilino</w:t>
      </w:r>
      <w:proofErr w:type="spellEnd"/>
      <w:r w:rsidRPr="000C11CB">
        <w:rPr>
          <w:rFonts w:ascii="Times New Roman" w:hAnsi="Times New Roman"/>
        </w:rPr>
        <w:t xml:space="preserve"> sukeltos </w:t>
      </w:r>
      <w:proofErr w:type="spellStart"/>
      <w:r w:rsidRPr="000C11CB">
        <w:rPr>
          <w:rFonts w:ascii="Times New Roman" w:hAnsi="Times New Roman"/>
        </w:rPr>
        <w:t>kristalurijos</w:t>
      </w:r>
      <w:proofErr w:type="spellEnd"/>
      <w:r w:rsidRPr="000C11CB">
        <w:rPr>
          <w:rFonts w:ascii="Times New Roman" w:hAnsi="Times New Roman"/>
        </w:rPr>
        <w:t xml:space="preserve"> atvejų, kai kuriais atvejais dėl to pasireiškė inkstų nepakankamumas (žr. 4.4</w:t>
      </w:r>
      <w:r w:rsidR="00AF2196">
        <w:rPr>
          <w:rFonts w:ascii="Times New Roman" w:hAnsi="Times New Roman"/>
        </w:rPr>
        <w:t> </w:t>
      </w:r>
      <w:r w:rsidRPr="000C11CB">
        <w:rPr>
          <w:rFonts w:ascii="Times New Roman" w:hAnsi="Times New Roman"/>
        </w:rPr>
        <w:t>skyrių).</w:t>
      </w:r>
    </w:p>
    <w:p w14:paraId="7108E130" w14:textId="77777777" w:rsidR="007E48C9" w:rsidRPr="000C11CB" w:rsidRDefault="007E48C9" w:rsidP="007E48C9">
      <w:pPr>
        <w:widowControl w:val="0"/>
        <w:tabs>
          <w:tab w:val="left" w:pos="851"/>
        </w:tabs>
        <w:autoSpaceDE w:val="0"/>
        <w:autoSpaceDN w:val="0"/>
        <w:adjustRightInd w:val="0"/>
        <w:spacing w:after="0" w:line="240" w:lineRule="auto"/>
        <w:rPr>
          <w:rFonts w:ascii="Times New Roman" w:hAnsi="Times New Roman"/>
        </w:rPr>
      </w:pPr>
      <w:r w:rsidRPr="000C11CB">
        <w:rPr>
          <w:rFonts w:ascii="Times New Roman" w:hAnsi="Times New Roman"/>
        </w:rPr>
        <w:t>Pacientams, kurie serga inkstų funkcijos sutrikimu ar vartoja dideles vaistinio preparato dozes, gali atsirasti traukulių.</w:t>
      </w:r>
    </w:p>
    <w:p w14:paraId="7CB3F262" w14:textId="77777777" w:rsidR="007E48C9" w:rsidRDefault="007E48C9" w:rsidP="007E48C9">
      <w:pPr>
        <w:widowControl w:val="0"/>
        <w:spacing w:after="0" w:line="240" w:lineRule="auto"/>
        <w:rPr>
          <w:rFonts w:ascii="Times New Roman" w:hAnsi="Times New Roman"/>
        </w:rPr>
      </w:pPr>
    </w:p>
    <w:p w14:paraId="1E6694DC" w14:textId="77777777" w:rsidR="00276EAF" w:rsidRDefault="00276EAF" w:rsidP="00276EAF">
      <w:pPr>
        <w:widowControl w:val="0"/>
        <w:spacing w:after="0" w:line="240" w:lineRule="auto"/>
        <w:rPr>
          <w:rFonts w:ascii="Times New Roman" w:hAnsi="Times New Roman"/>
        </w:rPr>
      </w:pPr>
      <w:r w:rsidRPr="000C11CB">
        <w:rPr>
          <w:rFonts w:ascii="Times New Roman" w:hAnsi="Times New Roman"/>
        </w:rPr>
        <w:t xml:space="preserve">Pranešta apie </w:t>
      </w:r>
      <w:proofErr w:type="spellStart"/>
      <w:r w:rsidRPr="000C11CB">
        <w:rPr>
          <w:rFonts w:ascii="Times New Roman" w:hAnsi="Times New Roman"/>
        </w:rPr>
        <w:t>amoksicilino</w:t>
      </w:r>
      <w:proofErr w:type="spellEnd"/>
      <w:r w:rsidRPr="000C11CB">
        <w:rPr>
          <w:rFonts w:ascii="Times New Roman" w:hAnsi="Times New Roman"/>
        </w:rPr>
        <w:t xml:space="preserve"> nuosėdų atsiradimą šlapimo pūslės kateteryje, ypač vartojant dideles dozes į veną. Reikia reguliariai tikrinti kateterio praeinamumą (žr. 4.4</w:t>
      </w:r>
      <w:r w:rsidR="00AF2196">
        <w:rPr>
          <w:rFonts w:ascii="Times New Roman" w:hAnsi="Times New Roman"/>
        </w:rPr>
        <w:t> </w:t>
      </w:r>
      <w:r w:rsidRPr="000C11CB">
        <w:rPr>
          <w:rFonts w:ascii="Times New Roman" w:hAnsi="Times New Roman"/>
        </w:rPr>
        <w:t xml:space="preserve">skyrių). </w:t>
      </w:r>
    </w:p>
    <w:p w14:paraId="60698E1E" w14:textId="77777777" w:rsidR="00276EAF" w:rsidRPr="000C11CB" w:rsidRDefault="00276EAF" w:rsidP="007E48C9">
      <w:pPr>
        <w:widowControl w:val="0"/>
        <w:spacing w:after="0" w:line="240" w:lineRule="auto"/>
        <w:rPr>
          <w:rFonts w:ascii="Times New Roman" w:hAnsi="Times New Roman"/>
        </w:rPr>
      </w:pPr>
    </w:p>
    <w:p w14:paraId="4C7DF8B4" w14:textId="77777777" w:rsidR="00276EAF" w:rsidRPr="00276EAF" w:rsidRDefault="00276EAF" w:rsidP="00276EAF">
      <w:pPr>
        <w:widowControl w:val="0"/>
        <w:spacing w:after="0" w:line="240" w:lineRule="auto"/>
        <w:rPr>
          <w:rFonts w:ascii="Times New Roman" w:hAnsi="Times New Roman"/>
          <w:u w:val="single"/>
        </w:rPr>
      </w:pPr>
      <w:r w:rsidRPr="00276EAF">
        <w:rPr>
          <w:rFonts w:ascii="Times New Roman" w:hAnsi="Times New Roman"/>
          <w:u w:val="single"/>
        </w:rPr>
        <w:t>Apsinuodijimo gydymas</w:t>
      </w:r>
    </w:p>
    <w:p w14:paraId="17BAE922" w14:textId="77777777" w:rsidR="007E48C9" w:rsidRDefault="007E48C9" w:rsidP="007E48C9">
      <w:pPr>
        <w:widowControl w:val="0"/>
        <w:spacing w:after="0" w:line="240" w:lineRule="auto"/>
        <w:rPr>
          <w:rFonts w:ascii="Times New Roman" w:hAnsi="Times New Roman"/>
        </w:rPr>
      </w:pPr>
      <w:r w:rsidRPr="000C11CB">
        <w:rPr>
          <w:rFonts w:ascii="Times New Roman" w:hAnsi="Times New Roman"/>
        </w:rPr>
        <w:t>Virškinimo trakto simptomus galima gydyti simptomiškai, atkreipiant dėmesį į vandens ir elektrolitų pusiausvyrą.</w:t>
      </w:r>
    </w:p>
    <w:p w14:paraId="788E8BB9" w14:textId="77777777" w:rsidR="00276EAF" w:rsidRPr="000C11CB" w:rsidRDefault="00276EAF" w:rsidP="007E48C9">
      <w:pPr>
        <w:widowControl w:val="0"/>
        <w:spacing w:after="0" w:line="240" w:lineRule="auto"/>
        <w:rPr>
          <w:rFonts w:ascii="Times New Roman" w:hAnsi="Times New Roman"/>
        </w:rPr>
      </w:pPr>
    </w:p>
    <w:p w14:paraId="0F933843"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Amoksiciliną</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rūgštį iš kraujotakos galima šalinti hemodialize.</w:t>
      </w:r>
    </w:p>
    <w:p w14:paraId="1DE22627" w14:textId="77777777" w:rsidR="007E48C9" w:rsidRPr="000C11CB" w:rsidRDefault="007E48C9" w:rsidP="007E48C9">
      <w:pPr>
        <w:widowControl w:val="0"/>
        <w:spacing w:after="0" w:line="240" w:lineRule="auto"/>
        <w:rPr>
          <w:rFonts w:ascii="Times New Roman" w:hAnsi="Times New Roman"/>
        </w:rPr>
      </w:pPr>
    </w:p>
    <w:p w14:paraId="07DE6869" w14:textId="77777777" w:rsidR="007E48C9" w:rsidRPr="000C11CB" w:rsidRDefault="007E48C9" w:rsidP="007E48C9">
      <w:pPr>
        <w:widowControl w:val="0"/>
        <w:spacing w:after="0" w:line="240" w:lineRule="auto"/>
        <w:ind w:left="567" w:hanging="567"/>
        <w:rPr>
          <w:rFonts w:ascii="Times New Roman" w:hAnsi="Times New Roman"/>
        </w:rPr>
      </w:pPr>
    </w:p>
    <w:p w14:paraId="7A582722"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5.</w:t>
      </w:r>
      <w:r w:rsidRPr="000C11CB">
        <w:rPr>
          <w:rFonts w:ascii="Times New Roman" w:hAnsi="Times New Roman"/>
          <w:b/>
          <w:caps/>
        </w:rPr>
        <w:tab/>
      </w:r>
      <w:r w:rsidRPr="000C11CB">
        <w:rPr>
          <w:rFonts w:ascii="Times New Roman" w:hAnsi="Times New Roman"/>
          <w:b/>
        </w:rPr>
        <w:t xml:space="preserve">FARMAKOLOGINĖS </w:t>
      </w:r>
      <w:r w:rsidRPr="000C11CB">
        <w:rPr>
          <w:rFonts w:ascii="Times New Roman" w:hAnsi="Times New Roman"/>
          <w:b/>
          <w:caps/>
        </w:rPr>
        <w:t>savybės</w:t>
      </w:r>
    </w:p>
    <w:p w14:paraId="22E23CE3" w14:textId="77777777" w:rsidR="007E48C9" w:rsidRPr="000C11CB" w:rsidRDefault="007E48C9" w:rsidP="007E48C9">
      <w:pPr>
        <w:widowControl w:val="0"/>
        <w:spacing w:after="0" w:line="240" w:lineRule="auto"/>
        <w:ind w:left="567" w:hanging="567"/>
        <w:rPr>
          <w:rFonts w:ascii="Times New Roman" w:hAnsi="Times New Roman"/>
        </w:rPr>
      </w:pPr>
    </w:p>
    <w:p w14:paraId="5C469BEB"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5.1</w:t>
      </w:r>
      <w:r w:rsidRPr="000C11CB">
        <w:rPr>
          <w:rFonts w:ascii="Times New Roman" w:hAnsi="Times New Roman"/>
          <w:b/>
        </w:rPr>
        <w:tab/>
      </w:r>
      <w:proofErr w:type="spellStart"/>
      <w:r w:rsidRPr="000C11CB">
        <w:rPr>
          <w:rFonts w:ascii="Times New Roman" w:hAnsi="Times New Roman"/>
          <w:b/>
        </w:rPr>
        <w:t>Farmakodinaminės</w:t>
      </w:r>
      <w:proofErr w:type="spellEnd"/>
      <w:r w:rsidRPr="000C11CB">
        <w:rPr>
          <w:rFonts w:ascii="Times New Roman" w:hAnsi="Times New Roman"/>
          <w:b/>
        </w:rPr>
        <w:t xml:space="preserve"> savybės</w:t>
      </w:r>
    </w:p>
    <w:p w14:paraId="1BD85CD7" w14:textId="77777777" w:rsidR="007E48C9" w:rsidRPr="000C11CB" w:rsidRDefault="007E48C9" w:rsidP="007E48C9">
      <w:pPr>
        <w:widowControl w:val="0"/>
        <w:spacing w:after="0" w:line="240" w:lineRule="auto"/>
        <w:rPr>
          <w:rFonts w:ascii="Times New Roman" w:hAnsi="Times New Roman"/>
        </w:rPr>
      </w:pPr>
    </w:p>
    <w:p w14:paraId="566E6F1C"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Farmakoterapinė</w:t>
      </w:r>
      <w:proofErr w:type="spellEnd"/>
      <w:r w:rsidRPr="000C11CB">
        <w:rPr>
          <w:rFonts w:ascii="Times New Roman" w:hAnsi="Times New Roman"/>
        </w:rPr>
        <w:t xml:space="preserve"> grupė –</w:t>
      </w:r>
      <w:r w:rsidR="00824A5E">
        <w:rPr>
          <w:rFonts w:ascii="Times New Roman" w:hAnsi="Times New Roman"/>
        </w:rPr>
        <w:t xml:space="preserve"> </w:t>
      </w:r>
      <w:r w:rsidRPr="000C11CB">
        <w:rPr>
          <w:rFonts w:ascii="Times New Roman" w:hAnsi="Times New Roman"/>
        </w:rPr>
        <w:t xml:space="preserve">penicilinų deriniai, įskaitant </w:t>
      </w:r>
      <w:proofErr w:type="spellStart"/>
      <w:r w:rsidRPr="000C11CB">
        <w:rPr>
          <w:rFonts w:ascii="Times New Roman" w:hAnsi="Times New Roman"/>
        </w:rPr>
        <w:t>betalaktamazių</w:t>
      </w:r>
      <w:proofErr w:type="spellEnd"/>
      <w:r w:rsidRPr="000C11CB">
        <w:rPr>
          <w:rFonts w:ascii="Times New Roman" w:hAnsi="Times New Roman"/>
        </w:rPr>
        <w:t xml:space="preserve"> inhibitorius; ATC kodas – J01CR02.</w:t>
      </w:r>
    </w:p>
    <w:p w14:paraId="65A95831" w14:textId="77777777" w:rsidR="007E48C9" w:rsidRPr="000C11CB" w:rsidRDefault="007E48C9" w:rsidP="007E48C9">
      <w:pPr>
        <w:widowControl w:val="0"/>
        <w:spacing w:after="0" w:line="240" w:lineRule="auto"/>
        <w:rPr>
          <w:rFonts w:ascii="Times New Roman" w:hAnsi="Times New Roman"/>
        </w:rPr>
      </w:pPr>
    </w:p>
    <w:p w14:paraId="2CA93388"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Veikimo mechanizmas</w:t>
      </w:r>
    </w:p>
    <w:p w14:paraId="722AB92D" w14:textId="77777777" w:rsidR="007E48C9"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Amoksicilinas</w:t>
      </w:r>
      <w:proofErr w:type="spellEnd"/>
      <w:r w:rsidRPr="000C11CB">
        <w:rPr>
          <w:rFonts w:ascii="Times New Roman" w:hAnsi="Times New Roman"/>
        </w:rPr>
        <w:t xml:space="preserve"> yra pusiau sintetinis penicilinas (</w:t>
      </w:r>
      <w:proofErr w:type="spellStart"/>
      <w:r w:rsidRPr="000C11CB">
        <w:rPr>
          <w:rFonts w:ascii="Times New Roman" w:hAnsi="Times New Roman"/>
        </w:rPr>
        <w:t>betalaktaminis</w:t>
      </w:r>
      <w:proofErr w:type="spellEnd"/>
      <w:r w:rsidRPr="000C11CB">
        <w:rPr>
          <w:rFonts w:ascii="Times New Roman" w:hAnsi="Times New Roman"/>
        </w:rPr>
        <w:t xml:space="preserve"> antibiotikas), kuris slopina vieną ar daugiau fermentų (dažniausiai vadinamų peniciliną prisijungiančiais baltymais, PPB), veikiančių bakterijų ląstelės sienelės struktūrinio elemento </w:t>
      </w:r>
      <w:proofErr w:type="spellStart"/>
      <w:r w:rsidRPr="000C11CB">
        <w:rPr>
          <w:rFonts w:ascii="Times New Roman" w:hAnsi="Times New Roman"/>
        </w:rPr>
        <w:t>peptidoglikano</w:t>
      </w:r>
      <w:proofErr w:type="spellEnd"/>
      <w:r w:rsidRPr="000C11CB">
        <w:rPr>
          <w:rFonts w:ascii="Times New Roman" w:hAnsi="Times New Roman"/>
        </w:rPr>
        <w:t xml:space="preserve"> </w:t>
      </w:r>
      <w:proofErr w:type="spellStart"/>
      <w:r w:rsidRPr="000C11CB">
        <w:rPr>
          <w:rFonts w:ascii="Times New Roman" w:hAnsi="Times New Roman"/>
        </w:rPr>
        <w:t>biosintezę</w:t>
      </w:r>
      <w:proofErr w:type="spellEnd"/>
      <w:r w:rsidRPr="000C11CB">
        <w:rPr>
          <w:rFonts w:ascii="Times New Roman" w:hAnsi="Times New Roman"/>
        </w:rPr>
        <w:t xml:space="preserve">. Dėl </w:t>
      </w:r>
      <w:proofErr w:type="spellStart"/>
      <w:r w:rsidRPr="000C11CB">
        <w:rPr>
          <w:rFonts w:ascii="Times New Roman" w:hAnsi="Times New Roman"/>
        </w:rPr>
        <w:t>peptidoglikano</w:t>
      </w:r>
      <w:proofErr w:type="spellEnd"/>
      <w:r w:rsidRPr="000C11CB">
        <w:rPr>
          <w:rFonts w:ascii="Times New Roman" w:hAnsi="Times New Roman"/>
        </w:rPr>
        <w:t xml:space="preserve"> sintezės slopinimo silpnėja ląstelių sienelė, dėl to paprastai pasireiškia ląstelių </w:t>
      </w:r>
      <w:proofErr w:type="spellStart"/>
      <w:r w:rsidRPr="000C11CB">
        <w:rPr>
          <w:rFonts w:ascii="Times New Roman" w:hAnsi="Times New Roman"/>
        </w:rPr>
        <w:t>lizė</w:t>
      </w:r>
      <w:proofErr w:type="spellEnd"/>
      <w:r w:rsidRPr="000C11CB">
        <w:rPr>
          <w:rFonts w:ascii="Times New Roman" w:hAnsi="Times New Roman"/>
        </w:rPr>
        <w:t xml:space="preserve"> ir žūtis.</w:t>
      </w:r>
    </w:p>
    <w:p w14:paraId="6C0EEC34" w14:textId="77777777" w:rsidR="00805136" w:rsidRPr="000C11CB" w:rsidRDefault="00805136" w:rsidP="007E48C9">
      <w:pPr>
        <w:widowControl w:val="0"/>
        <w:spacing w:after="0" w:line="240" w:lineRule="auto"/>
        <w:rPr>
          <w:rFonts w:ascii="Times New Roman" w:hAnsi="Times New Roman"/>
        </w:rPr>
      </w:pPr>
    </w:p>
    <w:p w14:paraId="138886A5" w14:textId="77777777" w:rsidR="007E48C9"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Amoksicilinas</w:t>
      </w:r>
      <w:proofErr w:type="spellEnd"/>
      <w:r w:rsidRPr="000C11CB">
        <w:rPr>
          <w:rFonts w:ascii="Times New Roman" w:hAnsi="Times New Roman"/>
        </w:rPr>
        <w:t xml:space="preserve"> yra jautrus ardančiam </w:t>
      </w:r>
      <w:proofErr w:type="spellStart"/>
      <w:r w:rsidRPr="000C11CB">
        <w:rPr>
          <w:rFonts w:ascii="Times New Roman" w:hAnsi="Times New Roman"/>
        </w:rPr>
        <w:t>betalaktamazių</w:t>
      </w:r>
      <w:proofErr w:type="spellEnd"/>
      <w:r w:rsidRPr="000C11CB">
        <w:rPr>
          <w:rFonts w:ascii="Times New Roman" w:hAnsi="Times New Roman"/>
        </w:rPr>
        <w:t xml:space="preserve">, kurias gamina atsparios bakterijos, poveikiui, todėl vien </w:t>
      </w:r>
      <w:proofErr w:type="spellStart"/>
      <w:r w:rsidRPr="000C11CB">
        <w:rPr>
          <w:rFonts w:ascii="Times New Roman" w:hAnsi="Times New Roman"/>
        </w:rPr>
        <w:t>amoksicilino</w:t>
      </w:r>
      <w:proofErr w:type="spellEnd"/>
      <w:r w:rsidRPr="000C11CB">
        <w:rPr>
          <w:rFonts w:ascii="Times New Roman" w:hAnsi="Times New Roman"/>
        </w:rPr>
        <w:t xml:space="preserve"> veikimo spektras neapima mikroorganizmų, gaminančių šiuos fermentus.</w:t>
      </w:r>
    </w:p>
    <w:p w14:paraId="77A2363D" w14:textId="77777777" w:rsidR="00805136" w:rsidRPr="000C11CB" w:rsidRDefault="00805136" w:rsidP="007E48C9">
      <w:pPr>
        <w:widowControl w:val="0"/>
        <w:spacing w:after="0" w:line="240" w:lineRule="auto"/>
        <w:rPr>
          <w:rFonts w:ascii="Times New Roman" w:hAnsi="Times New Roman"/>
        </w:rPr>
      </w:pPr>
    </w:p>
    <w:p w14:paraId="2507BB3F"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Klavulano</w:t>
      </w:r>
      <w:proofErr w:type="spellEnd"/>
      <w:r w:rsidRPr="000C11CB">
        <w:rPr>
          <w:rFonts w:ascii="Times New Roman" w:hAnsi="Times New Roman"/>
        </w:rPr>
        <w:t xml:space="preserve"> rūgštis turi į penicilinus panašią </w:t>
      </w:r>
      <w:proofErr w:type="spellStart"/>
      <w:r w:rsidRPr="000C11CB">
        <w:rPr>
          <w:rFonts w:ascii="Times New Roman" w:hAnsi="Times New Roman"/>
        </w:rPr>
        <w:t>betalaktaminę</w:t>
      </w:r>
      <w:proofErr w:type="spellEnd"/>
      <w:r w:rsidRPr="000C11CB">
        <w:rPr>
          <w:rFonts w:ascii="Times New Roman" w:hAnsi="Times New Roman"/>
        </w:rPr>
        <w:t xml:space="preserve"> struktūrą. Ji </w:t>
      </w:r>
      <w:proofErr w:type="spellStart"/>
      <w:r w:rsidRPr="000C11CB">
        <w:rPr>
          <w:rFonts w:ascii="Times New Roman" w:hAnsi="Times New Roman"/>
        </w:rPr>
        <w:t>inaktyvina</w:t>
      </w:r>
      <w:proofErr w:type="spellEnd"/>
      <w:r w:rsidRPr="000C11CB">
        <w:rPr>
          <w:rFonts w:ascii="Times New Roman" w:hAnsi="Times New Roman"/>
        </w:rPr>
        <w:t xml:space="preserve"> kai kuriuos fermentus </w:t>
      </w:r>
      <w:proofErr w:type="spellStart"/>
      <w:r w:rsidRPr="000C11CB">
        <w:rPr>
          <w:rFonts w:ascii="Times New Roman" w:hAnsi="Times New Roman"/>
        </w:rPr>
        <w:t>betalaktamazes</w:t>
      </w:r>
      <w:proofErr w:type="spellEnd"/>
      <w:r w:rsidRPr="000C11CB">
        <w:rPr>
          <w:rFonts w:ascii="Times New Roman" w:hAnsi="Times New Roman"/>
        </w:rPr>
        <w:t xml:space="preserve"> ir neleidžia </w:t>
      </w:r>
      <w:proofErr w:type="spellStart"/>
      <w:r w:rsidRPr="000C11CB">
        <w:rPr>
          <w:rFonts w:ascii="Times New Roman" w:hAnsi="Times New Roman"/>
        </w:rPr>
        <w:t>inaktyvinti</w:t>
      </w:r>
      <w:proofErr w:type="spellEnd"/>
      <w:r w:rsidRPr="000C11CB">
        <w:rPr>
          <w:rFonts w:ascii="Times New Roman" w:hAnsi="Times New Roman"/>
        </w:rPr>
        <w:t xml:space="preserve"> </w:t>
      </w:r>
      <w:proofErr w:type="spellStart"/>
      <w:r w:rsidRPr="000C11CB">
        <w:rPr>
          <w:rFonts w:ascii="Times New Roman" w:hAnsi="Times New Roman"/>
        </w:rPr>
        <w:t>amoksicilino</w:t>
      </w:r>
      <w:proofErr w:type="spellEnd"/>
      <w:r w:rsidRPr="000C11CB">
        <w:rPr>
          <w:rFonts w:ascii="Times New Roman" w:hAnsi="Times New Roman"/>
        </w:rPr>
        <w:t xml:space="preserve">. Vien </w:t>
      </w:r>
      <w:proofErr w:type="spellStart"/>
      <w:r w:rsidRPr="000C11CB">
        <w:rPr>
          <w:rFonts w:ascii="Times New Roman" w:hAnsi="Times New Roman"/>
        </w:rPr>
        <w:t>klavulano</w:t>
      </w:r>
      <w:proofErr w:type="spellEnd"/>
      <w:r w:rsidRPr="000C11CB">
        <w:rPr>
          <w:rFonts w:ascii="Times New Roman" w:hAnsi="Times New Roman"/>
        </w:rPr>
        <w:t xml:space="preserve"> rūgštis kliniškai reikšmingo antibakterinio poveikio nesukelia.</w:t>
      </w:r>
    </w:p>
    <w:p w14:paraId="34A727BE" w14:textId="77777777" w:rsidR="007E48C9" w:rsidRPr="000C11CB" w:rsidRDefault="007E48C9" w:rsidP="007E48C9">
      <w:pPr>
        <w:widowControl w:val="0"/>
        <w:spacing w:after="0" w:line="240" w:lineRule="auto"/>
        <w:rPr>
          <w:rFonts w:ascii="Times New Roman" w:hAnsi="Times New Roman"/>
        </w:rPr>
      </w:pPr>
    </w:p>
    <w:p w14:paraId="0BAC8549"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Santykis tarp farmakokinetikos ir farmakodinamikos</w:t>
      </w:r>
    </w:p>
    <w:p w14:paraId="7481EC27"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Manoma, kad svarbiausias </w:t>
      </w:r>
      <w:proofErr w:type="spellStart"/>
      <w:r w:rsidRPr="000C11CB">
        <w:rPr>
          <w:rFonts w:ascii="Times New Roman" w:hAnsi="Times New Roman"/>
        </w:rPr>
        <w:t>amoksicilino</w:t>
      </w:r>
      <w:proofErr w:type="spellEnd"/>
      <w:r w:rsidRPr="000C11CB">
        <w:rPr>
          <w:rFonts w:ascii="Times New Roman" w:hAnsi="Times New Roman"/>
        </w:rPr>
        <w:t xml:space="preserve"> veiksmingumą lemiantis veiksnys yra laikas, kurį vaistinio preparato koncentracija serume būna didesnė nei minimali slopinamoji koncentracija (T&gt;MSK).</w:t>
      </w:r>
    </w:p>
    <w:p w14:paraId="374D7B92" w14:textId="77777777" w:rsidR="007E48C9" w:rsidRPr="000C11CB" w:rsidRDefault="007E48C9" w:rsidP="007E48C9">
      <w:pPr>
        <w:widowControl w:val="0"/>
        <w:spacing w:after="0" w:line="240" w:lineRule="auto"/>
        <w:rPr>
          <w:rFonts w:ascii="Times New Roman" w:hAnsi="Times New Roman"/>
        </w:rPr>
      </w:pPr>
    </w:p>
    <w:p w14:paraId="328A5CFE"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Atsparumo atsiradimo mechanizmai</w:t>
      </w:r>
    </w:p>
    <w:p w14:paraId="011E44A9"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Yra du pagrindiniai atsparumo </w:t>
      </w:r>
      <w:proofErr w:type="spellStart"/>
      <w:r w:rsidRPr="000C11CB">
        <w:rPr>
          <w:rFonts w:ascii="Times New Roman" w:hAnsi="Times New Roman"/>
        </w:rPr>
        <w:t>amoksicilinui</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rūgščiai atsiradimo mechanizmai:</w:t>
      </w:r>
    </w:p>
    <w:p w14:paraId="013CA658" w14:textId="77777777" w:rsidR="007E48C9" w:rsidRPr="000C11CB" w:rsidRDefault="007E48C9" w:rsidP="00805136">
      <w:pPr>
        <w:widowControl w:val="0"/>
        <w:numPr>
          <w:ilvl w:val="0"/>
          <w:numId w:val="5"/>
        </w:numPr>
        <w:spacing w:after="0" w:line="240" w:lineRule="auto"/>
        <w:ind w:left="567" w:hanging="567"/>
        <w:rPr>
          <w:rFonts w:ascii="Times New Roman" w:hAnsi="Times New Roman"/>
        </w:rPr>
      </w:pPr>
      <w:r w:rsidRPr="000C11CB">
        <w:rPr>
          <w:rFonts w:ascii="Times New Roman" w:hAnsi="Times New Roman"/>
        </w:rPr>
        <w:t xml:space="preserve">slopinamasis tų </w:t>
      </w:r>
      <w:proofErr w:type="spellStart"/>
      <w:r w:rsidRPr="000C11CB">
        <w:rPr>
          <w:rFonts w:ascii="Times New Roman" w:hAnsi="Times New Roman"/>
        </w:rPr>
        <w:t>betalaktamazių</w:t>
      </w:r>
      <w:proofErr w:type="spellEnd"/>
      <w:r w:rsidRPr="000C11CB">
        <w:rPr>
          <w:rFonts w:ascii="Times New Roman" w:hAnsi="Times New Roman"/>
        </w:rPr>
        <w:t xml:space="preserve">, kurių neslopina </w:t>
      </w:r>
      <w:proofErr w:type="spellStart"/>
      <w:r w:rsidRPr="000C11CB">
        <w:rPr>
          <w:rFonts w:ascii="Times New Roman" w:hAnsi="Times New Roman"/>
        </w:rPr>
        <w:t>klavulano</w:t>
      </w:r>
      <w:proofErr w:type="spellEnd"/>
      <w:r w:rsidRPr="000C11CB">
        <w:rPr>
          <w:rFonts w:ascii="Times New Roman" w:hAnsi="Times New Roman"/>
        </w:rPr>
        <w:t xml:space="preserve"> rūgštis, įskaitant B, C ir D klasės, </w:t>
      </w:r>
      <w:r w:rsidRPr="000C11CB">
        <w:rPr>
          <w:rFonts w:ascii="Times New Roman" w:hAnsi="Times New Roman"/>
        </w:rPr>
        <w:lastRenderedPageBreak/>
        <w:t>poveikis;</w:t>
      </w:r>
    </w:p>
    <w:p w14:paraId="0EC63220" w14:textId="77777777" w:rsidR="007E48C9" w:rsidRPr="000C11CB" w:rsidRDefault="007E48C9" w:rsidP="00805136">
      <w:pPr>
        <w:widowControl w:val="0"/>
        <w:numPr>
          <w:ilvl w:val="0"/>
          <w:numId w:val="5"/>
        </w:numPr>
        <w:spacing w:after="0" w:line="240" w:lineRule="auto"/>
        <w:ind w:left="567" w:hanging="567"/>
        <w:rPr>
          <w:rFonts w:ascii="Times New Roman" w:hAnsi="Times New Roman"/>
        </w:rPr>
      </w:pPr>
      <w:r w:rsidRPr="000C11CB">
        <w:rPr>
          <w:rFonts w:ascii="Times New Roman" w:hAnsi="Times New Roman"/>
        </w:rPr>
        <w:t xml:space="preserve">PPB pokytis, dėl kurio sumažėja antibakterinio vaistinio preparato </w:t>
      </w:r>
      <w:proofErr w:type="spellStart"/>
      <w:r w:rsidRPr="000C11CB">
        <w:rPr>
          <w:rFonts w:ascii="Times New Roman" w:hAnsi="Times New Roman"/>
        </w:rPr>
        <w:t>afinitetas</w:t>
      </w:r>
      <w:proofErr w:type="spellEnd"/>
      <w:r w:rsidRPr="000C11CB">
        <w:rPr>
          <w:rFonts w:ascii="Times New Roman" w:hAnsi="Times New Roman"/>
        </w:rPr>
        <w:t xml:space="preserve"> taikiniui.</w:t>
      </w:r>
    </w:p>
    <w:p w14:paraId="647D9E6B" w14:textId="77777777" w:rsidR="007E48C9" w:rsidRPr="000C11CB" w:rsidRDefault="007E48C9" w:rsidP="007E48C9">
      <w:pPr>
        <w:widowControl w:val="0"/>
        <w:spacing w:after="0" w:line="240" w:lineRule="auto"/>
        <w:rPr>
          <w:rFonts w:ascii="Times New Roman" w:hAnsi="Times New Roman"/>
        </w:rPr>
      </w:pPr>
    </w:p>
    <w:p w14:paraId="4233678B"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Bakterijų, ypač </w:t>
      </w:r>
      <w:proofErr w:type="spellStart"/>
      <w:r w:rsidRPr="000C11CB">
        <w:rPr>
          <w:rFonts w:ascii="Times New Roman" w:hAnsi="Times New Roman"/>
        </w:rPr>
        <w:t>gramneigiamų</w:t>
      </w:r>
      <w:proofErr w:type="spellEnd"/>
      <w:r w:rsidRPr="000C11CB">
        <w:rPr>
          <w:rFonts w:ascii="Times New Roman" w:hAnsi="Times New Roman"/>
        </w:rPr>
        <w:t xml:space="preserve"> bakterijų, atsparumą gali lemti arba atsparumas gali būti susijęs su bakterijų sienelės </w:t>
      </w:r>
      <w:proofErr w:type="spellStart"/>
      <w:r w:rsidRPr="000C11CB">
        <w:rPr>
          <w:rFonts w:ascii="Times New Roman" w:hAnsi="Times New Roman"/>
        </w:rPr>
        <w:t>nepralaidumu</w:t>
      </w:r>
      <w:proofErr w:type="spellEnd"/>
      <w:r w:rsidRPr="000C11CB">
        <w:rPr>
          <w:rFonts w:ascii="Times New Roman" w:hAnsi="Times New Roman"/>
        </w:rPr>
        <w:t xml:space="preserve"> arba šalinimo iš ląstelės siurbliu.</w:t>
      </w:r>
    </w:p>
    <w:p w14:paraId="49181A9C" w14:textId="77777777" w:rsidR="007E48C9" w:rsidRPr="000C11CB" w:rsidRDefault="007E48C9" w:rsidP="007E48C9">
      <w:pPr>
        <w:widowControl w:val="0"/>
        <w:spacing w:after="0" w:line="240" w:lineRule="auto"/>
        <w:rPr>
          <w:rFonts w:ascii="Times New Roman" w:hAnsi="Times New Roman"/>
        </w:rPr>
      </w:pPr>
    </w:p>
    <w:p w14:paraId="3CC1A7B7"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Jautrumo ribinės vertės</w:t>
      </w:r>
    </w:p>
    <w:p w14:paraId="6C4BF789"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Nurodytos Europos antimikrobinio jautrumo tyrimo komiteto (ang</w:t>
      </w:r>
      <w:r w:rsidR="00AF2196">
        <w:rPr>
          <w:rFonts w:ascii="Times New Roman" w:hAnsi="Times New Roman"/>
        </w:rPr>
        <w:t>l</w:t>
      </w:r>
      <w:r w:rsidRPr="000C11CB">
        <w:rPr>
          <w:rFonts w:ascii="Times New Roman" w:hAnsi="Times New Roman"/>
        </w:rPr>
        <w:t xml:space="preserve">. </w:t>
      </w:r>
      <w:proofErr w:type="spellStart"/>
      <w:r w:rsidRPr="000C11CB">
        <w:rPr>
          <w:rFonts w:ascii="Times New Roman" w:hAnsi="Times New Roman"/>
          <w:i/>
        </w:rPr>
        <w:t>The</w:t>
      </w:r>
      <w:proofErr w:type="spellEnd"/>
      <w:r w:rsidRPr="000C11CB">
        <w:rPr>
          <w:rFonts w:ascii="Times New Roman" w:hAnsi="Times New Roman"/>
          <w:i/>
        </w:rPr>
        <w:t xml:space="preserve"> </w:t>
      </w:r>
      <w:proofErr w:type="spellStart"/>
      <w:r w:rsidRPr="000C11CB">
        <w:rPr>
          <w:rFonts w:ascii="Times New Roman" w:hAnsi="Times New Roman"/>
          <w:i/>
        </w:rPr>
        <w:t>European</w:t>
      </w:r>
      <w:proofErr w:type="spellEnd"/>
      <w:r w:rsidRPr="000C11CB">
        <w:rPr>
          <w:rFonts w:ascii="Times New Roman" w:hAnsi="Times New Roman"/>
          <w:i/>
        </w:rPr>
        <w:t xml:space="preserve"> </w:t>
      </w:r>
      <w:proofErr w:type="spellStart"/>
      <w:r w:rsidRPr="000C11CB">
        <w:rPr>
          <w:rFonts w:ascii="Times New Roman" w:hAnsi="Times New Roman"/>
          <w:i/>
        </w:rPr>
        <w:t>Committee</w:t>
      </w:r>
      <w:proofErr w:type="spellEnd"/>
      <w:r w:rsidRPr="000C11CB">
        <w:rPr>
          <w:rFonts w:ascii="Times New Roman" w:hAnsi="Times New Roman"/>
          <w:i/>
        </w:rPr>
        <w:t xml:space="preserve"> </w:t>
      </w:r>
      <w:proofErr w:type="spellStart"/>
      <w:r w:rsidRPr="000C11CB">
        <w:rPr>
          <w:rFonts w:ascii="Times New Roman" w:hAnsi="Times New Roman"/>
          <w:i/>
        </w:rPr>
        <w:t>on</w:t>
      </w:r>
      <w:proofErr w:type="spellEnd"/>
      <w:r w:rsidRPr="000C11CB">
        <w:rPr>
          <w:rFonts w:ascii="Times New Roman" w:hAnsi="Times New Roman"/>
          <w:i/>
        </w:rPr>
        <w:t xml:space="preserve"> </w:t>
      </w:r>
      <w:proofErr w:type="spellStart"/>
      <w:r w:rsidRPr="000C11CB">
        <w:rPr>
          <w:rFonts w:ascii="Times New Roman" w:hAnsi="Times New Roman"/>
          <w:i/>
        </w:rPr>
        <w:t>Antimicrobial</w:t>
      </w:r>
      <w:proofErr w:type="spellEnd"/>
      <w:r w:rsidRPr="000C11CB">
        <w:rPr>
          <w:rFonts w:ascii="Times New Roman" w:hAnsi="Times New Roman"/>
          <w:i/>
        </w:rPr>
        <w:t xml:space="preserve"> </w:t>
      </w:r>
      <w:proofErr w:type="spellStart"/>
      <w:r w:rsidRPr="000C11CB">
        <w:rPr>
          <w:rFonts w:ascii="Times New Roman" w:hAnsi="Times New Roman"/>
          <w:i/>
        </w:rPr>
        <w:t>Susceptibility</w:t>
      </w:r>
      <w:proofErr w:type="spellEnd"/>
      <w:r w:rsidRPr="000C11CB">
        <w:rPr>
          <w:rFonts w:ascii="Times New Roman" w:hAnsi="Times New Roman"/>
          <w:i/>
        </w:rPr>
        <w:t xml:space="preserve"> </w:t>
      </w:r>
      <w:proofErr w:type="spellStart"/>
      <w:r w:rsidRPr="000C11CB">
        <w:rPr>
          <w:rFonts w:ascii="Times New Roman" w:hAnsi="Times New Roman"/>
          <w:i/>
        </w:rPr>
        <w:t>Testin</w:t>
      </w:r>
      <w:proofErr w:type="spellEnd"/>
      <w:r w:rsidRPr="000C11CB">
        <w:rPr>
          <w:rFonts w:ascii="Times New Roman" w:hAnsi="Times New Roman"/>
          <w:i/>
        </w:rPr>
        <w:t xml:space="preserve">, </w:t>
      </w:r>
      <w:r w:rsidRPr="000C11CB">
        <w:rPr>
          <w:rFonts w:ascii="Times New Roman" w:hAnsi="Times New Roman"/>
        </w:rPr>
        <w:t xml:space="preserve">EUCAST) pateikiamos </w:t>
      </w:r>
      <w:proofErr w:type="spellStart"/>
      <w:r w:rsidRPr="000C11CB">
        <w:rPr>
          <w:rFonts w:ascii="Times New Roman" w:hAnsi="Times New Roman"/>
        </w:rPr>
        <w:t>amoksicilino</w:t>
      </w:r>
      <w:proofErr w:type="spellEnd"/>
      <w:r w:rsidR="00AF2196">
        <w:rPr>
          <w:rFonts w:ascii="Times New Roman" w:hAnsi="Times New Roman"/>
        </w:rPr>
        <w:t xml:space="preserve"> </w:t>
      </w:r>
      <w:r w:rsidRPr="000C11CB">
        <w:rPr>
          <w:rFonts w:ascii="Times New Roman" w:hAnsi="Times New Roman"/>
        </w:rPr>
        <w:t>/</w:t>
      </w:r>
      <w:r w:rsidR="00AF219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MSK ribinės vertės</w:t>
      </w:r>
    </w:p>
    <w:p w14:paraId="39643DBA" w14:textId="77777777" w:rsidR="007E48C9" w:rsidRPr="000C11CB" w:rsidRDefault="007E48C9" w:rsidP="007E48C9">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35"/>
        <w:gridCol w:w="2970"/>
      </w:tblGrid>
      <w:tr w:rsidR="007E48C9" w:rsidRPr="00AC0682" w14:paraId="30188E29"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55A0E541" w14:textId="77777777" w:rsidR="007E48C9" w:rsidRPr="00493A58" w:rsidRDefault="007E48C9" w:rsidP="007E48C9">
            <w:pPr>
              <w:widowControl w:val="0"/>
              <w:spacing w:after="0" w:line="240" w:lineRule="auto"/>
              <w:rPr>
                <w:rFonts w:ascii="Times New Roman" w:hAnsi="Times New Roman"/>
                <w:b/>
              </w:rPr>
            </w:pPr>
            <w:r w:rsidRPr="00493A58">
              <w:rPr>
                <w:rFonts w:ascii="Times New Roman" w:hAnsi="Times New Roman"/>
                <w:b/>
              </w:rPr>
              <w:t>Mikroorganizmas</w:t>
            </w:r>
          </w:p>
        </w:tc>
        <w:tc>
          <w:tcPr>
            <w:tcW w:w="5805" w:type="dxa"/>
            <w:gridSpan w:val="2"/>
            <w:tcBorders>
              <w:top w:val="single" w:sz="4" w:space="0" w:color="auto"/>
              <w:left w:val="single" w:sz="4" w:space="0" w:color="auto"/>
              <w:bottom w:val="single" w:sz="4" w:space="0" w:color="auto"/>
              <w:right w:val="single" w:sz="4" w:space="0" w:color="auto"/>
            </w:tcBorders>
            <w:hideMark/>
          </w:tcPr>
          <w:p w14:paraId="1887E2E8" w14:textId="77777777" w:rsidR="007E48C9" w:rsidRPr="00F350A5" w:rsidRDefault="007E48C9" w:rsidP="007E48C9">
            <w:pPr>
              <w:widowControl w:val="0"/>
              <w:spacing w:after="0" w:line="240" w:lineRule="auto"/>
              <w:jc w:val="center"/>
              <w:rPr>
                <w:rFonts w:ascii="Times New Roman" w:hAnsi="Times New Roman"/>
                <w:b/>
                <w:lang w:val="it-CH"/>
              </w:rPr>
            </w:pPr>
            <w:r w:rsidRPr="00493A58">
              <w:rPr>
                <w:rFonts w:ascii="Times New Roman" w:hAnsi="Times New Roman"/>
                <w:b/>
              </w:rPr>
              <w:t>Jautrumo ribinės vertės (</w:t>
            </w:r>
            <w:r w:rsidRPr="00493A58">
              <w:rPr>
                <w:rFonts w:ascii="Times New Roman" w:hAnsi="Times New Roman"/>
                <w:b/>
              </w:rPr>
              <w:sym w:font="Symbol" w:char="F06D"/>
            </w:r>
            <w:r w:rsidRPr="00493A58">
              <w:rPr>
                <w:rFonts w:ascii="Times New Roman" w:hAnsi="Times New Roman"/>
                <w:b/>
              </w:rPr>
              <w:t>g/ml)</w:t>
            </w:r>
          </w:p>
        </w:tc>
      </w:tr>
      <w:tr w:rsidR="00763150" w:rsidRPr="00AC0682" w14:paraId="2FD4D219" w14:textId="77777777" w:rsidTr="008727E3">
        <w:tc>
          <w:tcPr>
            <w:tcW w:w="3256" w:type="dxa"/>
            <w:tcBorders>
              <w:top w:val="single" w:sz="4" w:space="0" w:color="auto"/>
              <w:left w:val="single" w:sz="4" w:space="0" w:color="auto"/>
              <w:bottom w:val="single" w:sz="4" w:space="0" w:color="auto"/>
              <w:right w:val="single" w:sz="4" w:space="0" w:color="auto"/>
            </w:tcBorders>
          </w:tcPr>
          <w:p w14:paraId="3912975B" w14:textId="77777777" w:rsidR="00763150" w:rsidRPr="00493A58" w:rsidRDefault="00763150" w:rsidP="007E48C9">
            <w:pPr>
              <w:widowControl w:val="0"/>
              <w:spacing w:after="0" w:line="240" w:lineRule="auto"/>
              <w:rPr>
                <w:rFonts w:ascii="Times New Roman" w:hAnsi="Times New Roman"/>
                <w:b/>
              </w:rPr>
            </w:pPr>
          </w:p>
        </w:tc>
        <w:tc>
          <w:tcPr>
            <w:tcW w:w="2835" w:type="dxa"/>
            <w:tcBorders>
              <w:top w:val="single" w:sz="4" w:space="0" w:color="auto"/>
              <w:left w:val="single" w:sz="4" w:space="0" w:color="auto"/>
              <w:bottom w:val="single" w:sz="4" w:space="0" w:color="auto"/>
              <w:right w:val="single" w:sz="4" w:space="0" w:color="auto"/>
            </w:tcBorders>
            <w:hideMark/>
          </w:tcPr>
          <w:p w14:paraId="151E9AA9" w14:textId="1123682E" w:rsidR="00763150" w:rsidRPr="00493A58" w:rsidRDefault="00763150" w:rsidP="00F9618B">
            <w:pPr>
              <w:widowControl w:val="0"/>
              <w:spacing w:after="0" w:line="240" w:lineRule="auto"/>
              <w:jc w:val="center"/>
              <w:rPr>
                <w:rFonts w:ascii="Times New Roman" w:hAnsi="Times New Roman"/>
                <w:b/>
              </w:rPr>
            </w:pPr>
            <w:r w:rsidRPr="00493A58">
              <w:rPr>
                <w:rFonts w:ascii="Times New Roman" w:hAnsi="Times New Roman"/>
                <w:b/>
              </w:rPr>
              <w:t>Jautrūs</w:t>
            </w:r>
          </w:p>
        </w:tc>
        <w:tc>
          <w:tcPr>
            <w:tcW w:w="2970" w:type="dxa"/>
            <w:tcBorders>
              <w:top w:val="single" w:sz="4" w:space="0" w:color="auto"/>
              <w:left w:val="single" w:sz="4" w:space="0" w:color="auto"/>
              <w:bottom w:val="single" w:sz="4" w:space="0" w:color="auto"/>
              <w:right w:val="single" w:sz="4" w:space="0" w:color="auto"/>
            </w:tcBorders>
            <w:hideMark/>
          </w:tcPr>
          <w:p w14:paraId="521FFA5E" w14:textId="77777777" w:rsidR="00763150" w:rsidRPr="00493A58" w:rsidRDefault="00763150" w:rsidP="007E48C9">
            <w:pPr>
              <w:widowControl w:val="0"/>
              <w:spacing w:after="0" w:line="240" w:lineRule="auto"/>
              <w:jc w:val="center"/>
              <w:rPr>
                <w:rFonts w:ascii="Times New Roman" w:hAnsi="Times New Roman"/>
                <w:b/>
              </w:rPr>
            </w:pPr>
            <w:r w:rsidRPr="00493A58">
              <w:rPr>
                <w:rFonts w:ascii="Times New Roman" w:hAnsi="Times New Roman"/>
                <w:b/>
              </w:rPr>
              <w:t>Atsparūs</w:t>
            </w:r>
          </w:p>
        </w:tc>
      </w:tr>
      <w:tr w:rsidR="00F9618B" w:rsidRPr="00AC0682" w14:paraId="48A1891D" w14:textId="77777777" w:rsidTr="008727E3">
        <w:trPr>
          <w:trHeight w:val="314"/>
        </w:trPr>
        <w:tc>
          <w:tcPr>
            <w:tcW w:w="3256" w:type="dxa"/>
            <w:tcBorders>
              <w:top w:val="single" w:sz="4" w:space="0" w:color="auto"/>
              <w:left w:val="single" w:sz="4" w:space="0" w:color="auto"/>
              <w:bottom w:val="single" w:sz="4" w:space="0" w:color="auto"/>
              <w:right w:val="single" w:sz="4" w:space="0" w:color="auto"/>
            </w:tcBorders>
            <w:hideMark/>
          </w:tcPr>
          <w:p w14:paraId="128CDCC8" w14:textId="0DE33A3F" w:rsidR="00F9618B" w:rsidRPr="000C11CB" w:rsidRDefault="00F9618B" w:rsidP="00F9618B">
            <w:pPr>
              <w:widowControl w:val="0"/>
              <w:spacing w:after="0" w:line="240" w:lineRule="auto"/>
              <w:rPr>
                <w:rFonts w:ascii="Times New Roman" w:hAnsi="Times New Roman"/>
                <w:i/>
              </w:rPr>
            </w:pPr>
            <w:proofErr w:type="spellStart"/>
            <w:r w:rsidRPr="000C11CB">
              <w:rPr>
                <w:rFonts w:ascii="Times New Roman" w:hAnsi="Times New Roman"/>
                <w:i/>
              </w:rPr>
              <w:t>Haemophilus</w:t>
            </w:r>
            <w:proofErr w:type="spellEnd"/>
            <w:r w:rsidRPr="000C11CB">
              <w:rPr>
                <w:rFonts w:ascii="Times New Roman" w:hAnsi="Times New Roman"/>
                <w:i/>
              </w:rPr>
              <w:t xml:space="preserve"> </w:t>
            </w:r>
            <w:proofErr w:type="spellStart"/>
            <w:r w:rsidRPr="000C11CB">
              <w:rPr>
                <w:rFonts w:ascii="Times New Roman" w:hAnsi="Times New Roman"/>
                <w:i/>
              </w:rPr>
              <w:t>influenzae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810924" w14:textId="783FFE7C" w:rsidR="00F9618B" w:rsidRPr="000C11CB" w:rsidRDefault="00F9618B" w:rsidP="00F9618B">
            <w:pPr>
              <w:widowControl w:val="0"/>
              <w:spacing w:after="0" w:line="240" w:lineRule="auto"/>
              <w:jc w:val="center"/>
              <w:rPr>
                <w:rFonts w:ascii="Times New Roman" w:hAnsi="Times New Roman"/>
              </w:rPr>
            </w:pPr>
            <w:r w:rsidRPr="00B579FF">
              <w:rPr>
                <w:rFonts w:ascii="Times New Roman" w:hAnsi="Times New Roman"/>
              </w:rPr>
              <w:t>≤</w:t>
            </w:r>
            <w:r>
              <w:rPr>
                <w:rFonts w:ascii="Times New Roman" w:hAnsi="Times New Roman"/>
              </w:rPr>
              <w:t> </w:t>
            </w:r>
            <w:r w:rsidRPr="00B579FF">
              <w:rPr>
                <w:rFonts w:ascii="Times New Roman" w:hAnsi="Times New Roman"/>
              </w:rPr>
              <w:t>0</w:t>
            </w:r>
            <w:r>
              <w:rPr>
                <w:rFonts w:ascii="Times New Roman" w:hAnsi="Times New Roman"/>
              </w:rPr>
              <w:t>,</w:t>
            </w:r>
            <w:r w:rsidRPr="00B579FF">
              <w:rPr>
                <w:rFonts w:ascii="Times New Roman" w:hAnsi="Times New Roman"/>
              </w:rPr>
              <w:t>001</w:t>
            </w:r>
            <w:r w:rsidRPr="00384CBE">
              <w:rPr>
                <w:rFonts w:ascii="Times New Roman" w:hAnsi="Times New Roman"/>
                <w:vertAlign w:val="superscript"/>
              </w:rPr>
              <w:t>1</w:t>
            </w:r>
          </w:p>
        </w:tc>
        <w:tc>
          <w:tcPr>
            <w:tcW w:w="2970" w:type="dxa"/>
            <w:tcBorders>
              <w:top w:val="single" w:sz="4" w:space="0" w:color="auto"/>
              <w:left w:val="single" w:sz="4" w:space="0" w:color="auto"/>
              <w:bottom w:val="single" w:sz="4" w:space="0" w:color="auto"/>
              <w:right w:val="single" w:sz="4" w:space="0" w:color="auto"/>
            </w:tcBorders>
            <w:hideMark/>
          </w:tcPr>
          <w:p w14:paraId="4E485995" w14:textId="4A12D7E1"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&gt; </w:t>
            </w:r>
            <w:r>
              <w:rPr>
                <w:rFonts w:ascii="Times New Roman" w:hAnsi="Times New Roman"/>
              </w:rPr>
              <w:t>2</w:t>
            </w:r>
            <w:r>
              <w:rPr>
                <w:rFonts w:ascii="Times New Roman" w:hAnsi="Times New Roman"/>
                <w:vertAlign w:val="superscript"/>
              </w:rPr>
              <w:t>1</w:t>
            </w:r>
          </w:p>
        </w:tc>
      </w:tr>
      <w:tr w:rsidR="00F9618B" w:rsidRPr="00AC0682" w14:paraId="5A855A54" w14:textId="77777777" w:rsidTr="008727E3">
        <w:trPr>
          <w:trHeight w:val="314"/>
        </w:trPr>
        <w:tc>
          <w:tcPr>
            <w:tcW w:w="3256" w:type="dxa"/>
            <w:tcBorders>
              <w:top w:val="single" w:sz="4" w:space="0" w:color="auto"/>
              <w:left w:val="single" w:sz="4" w:space="0" w:color="auto"/>
              <w:bottom w:val="single" w:sz="4" w:space="0" w:color="auto"/>
              <w:right w:val="single" w:sz="4" w:space="0" w:color="auto"/>
            </w:tcBorders>
            <w:hideMark/>
          </w:tcPr>
          <w:p w14:paraId="7815F69F" w14:textId="5CE614C9" w:rsidR="00F9618B" w:rsidRPr="000C11CB" w:rsidRDefault="00F9618B" w:rsidP="00F9618B">
            <w:pPr>
              <w:widowControl w:val="0"/>
              <w:spacing w:after="0" w:line="240" w:lineRule="auto"/>
              <w:rPr>
                <w:rFonts w:ascii="Times New Roman" w:hAnsi="Times New Roman"/>
                <w:i/>
              </w:rPr>
            </w:pPr>
            <w:proofErr w:type="spellStart"/>
            <w:r w:rsidRPr="000C11CB">
              <w:rPr>
                <w:rFonts w:ascii="Times New Roman" w:hAnsi="Times New Roman"/>
                <w:i/>
              </w:rPr>
              <w:t>Moraxella</w:t>
            </w:r>
            <w:proofErr w:type="spellEnd"/>
            <w:r w:rsidRPr="000C11CB">
              <w:rPr>
                <w:rFonts w:ascii="Times New Roman" w:hAnsi="Times New Roman"/>
                <w:i/>
              </w:rPr>
              <w:t xml:space="preserve"> </w:t>
            </w:r>
            <w:proofErr w:type="spellStart"/>
            <w:r w:rsidRPr="000C11CB">
              <w:rPr>
                <w:rFonts w:ascii="Times New Roman" w:hAnsi="Times New Roman"/>
                <w:i/>
              </w:rPr>
              <w:t>catarrhalis</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8958457" w14:textId="629BDB34"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 1</w:t>
            </w:r>
            <w:r>
              <w:rPr>
                <w:rFonts w:ascii="Times New Roman" w:hAnsi="Times New Roman"/>
                <w:vertAlign w:val="superscript"/>
              </w:rPr>
              <w:t>1</w:t>
            </w:r>
          </w:p>
        </w:tc>
        <w:tc>
          <w:tcPr>
            <w:tcW w:w="2970" w:type="dxa"/>
            <w:tcBorders>
              <w:top w:val="single" w:sz="4" w:space="0" w:color="auto"/>
              <w:left w:val="single" w:sz="4" w:space="0" w:color="auto"/>
              <w:bottom w:val="single" w:sz="4" w:space="0" w:color="auto"/>
              <w:right w:val="single" w:sz="4" w:space="0" w:color="auto"/>
            </w:tcBorders>
            <w:hideMark/>
          </w:tcPr>
          <w:p w14:paraId="1B02EE86" w14:textId="1035475D"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&gt; 1</w:t>
            </w:r>
            <w:r>
              <w:rPr>
                <w:rFonts w:ascii="Times New Roman" w:hAnsi="Times New Roman"/>
                <w:vertAlign w:val="superscript"/>
              </w:rPr>
              <w:t>1</w:t>
            </w:r>
          </w:p>
        </w:tc>
      </w:tr>
      <w:tr w:rsidR="00F9618B" w:rsidRPr="00AC0682" w14:paraId="41BE24DC"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48E72594" w14:textId="7260990D" w:rsidR="00F9618B" w:rsidRPr="000C11CB" w:rsidRDefault="00F9618B" w:rsidP="00F9618B">
            <w:pPr>
              <w:widowControl w:val="0"/>
              <w:spacing w:after="0" w:line="240" w:lineRule="auto"/>
              <w:rPr>
                <w:rFonts w:ascii="Times New Roman" w:hAnsi="Times New Roman"/>
                <w:i/>
              </w:rPr>
            </w:pPr>
            <w:proofErr w:type="spellStart"/>
            <w:r w:rsidRPr="000C11CB">
              <w:rPr>
                <w:rFonts w:ascii="Times New Roman" w:hAnsi="Times New Roman"/>
                <w:i/>
              </w:rPr>
              <w:t>Staphylococcus</w:t>
            </w:r>
            <w:proofErr w:type="spellEnd"/>
            <w:r w:rsidRPr="000C11CB">
              <w:rPr>
                <w:rFonts w:ascii="Times New Roman" w:hAnsi="Times New Roman"/>
                <w:i/>
              </w:rPr>
              <w:t xml:space="preserve"> </w:t>
            </w:r>
            <w:r>
              <w:rPr>
                <w:rFonts w:ascii="Times New Roman" w:hAnsi="Times New Roman"/>
              </w:rPr>
              <w:t>padermės</w:t>
            </w:r>
          </w:p>
        </w:tc>
        <w:tc>
          <w:tcPr>
            <w:tcW w:w="2835" w:type="dxa"/>
            <w:tcBorders>
              <w:top w:val="single" w:sz="4" w:space="0" w:color="auto"/>
              <w:left w:val="single" w:sz="4" w:space="0" w:color="auto"/>
              <w:bottom w:val="single" w:sz="4" w:space="0" w:color="auto"/>
              <w:right w:val="single" w:sz="4" w:space="0" w:color="auto"/>
            </w:tcBorders>
            <w:hideMark/>
          </w:tcPr>
          <w:p w14:paraId="26647EA0" w14:textId="2D62666E" w:rsidR="00F9618B" w:rsidRPr="000C11CB" w:rsidRDefault="00F9618B" w:rsidP="00F9618B">
            <w:pPr>
              <w:widowControl w:val="0"/>
              <w:spacing w:after="0" w:line="240" w:lineRule="auto"/>
              <w:jc w:val="center"/>
              <w:rPr>
                <w:rFonts w:ascii="Times New Roman" w:hAnsi="Times New Roman"/>
              </w:rPr>
            </w:pPr>
            <w:r>
              <w:rPr>
                <w:rFonts w:ascii="Times New Roman" w:hAnsi="Times New Roman"/>
                <w:lang w:val="en-GB"/>
              </w:rPr>
              <w:t>Pastaba</w:t>
            </w:r>
            <w:r w:rsidRPr="003D0D71">
              <w:rPr>
                <w:rFonts w:ascii="Times New Roman" w:hAnsi="Times New Roman"/>
                <w:vertAlign w:val="superscript"/>
                <w:lang w:val="en-GB"/>
              </w:rPr>
              <w:t>2a,3a,3b,4</w:t>
            </w:r>
          </w:p>
        </w:tc>
        <w:tc>
          <w:tcPr>
            <w:tcW w:w="2970" w:type="dxa"/>
            <w:tcBorders>
              <w:top w:val="single" w:sz="4" w:space="0" w:color="auto"/>
              <w:left w:val="single" w:sz="4" w:space="0" w:color="auto"/>
              <w:bottom w:val="single" w:sz="4" w:space="0" w:color="auto"/>
              <w:right w:val="single" w:sz="4" w:space="0" w:color="auto"/>
            </w:tcBorders>
            <w:hideMark/>
          </w:tcPr>
          <w:p w14:paraId="785A7818" w14:textId="330061A1" w:rsidR="00F9618B" w:rsidRPr="000C11CB" w:rsidRDefault="00F9618B" w:rsidP="00F9618B">
            <w:pPr>
              <w:widowControl w:val="0"/>
              <w:spacing w:after="0" w:line="240" w:lineRule="auto"/>
              <w:jc w:val="center"/>
              <w:rPr>
                <w:rFonts w:ascii="Times New Roman" w:hAnsi="Times New Roman"/>
              </w:rPr>
            </w:pPr>
            <w:r>
              <w:rPr>
                <w:rFonts w:ascii="Times New Roman" w:eastAsia="Times New Roman" w:hAnsi="Times New Roman"/>
                <w:noProof/>
                <w:lang w:val="en-GB"/>
              </w:rPr>
              <w:t>Pastaba</w:t>
            </w:r>
            <w:r w:rsidRPr="00201DA2">
              <w:rPr>
                <w:rFonts w:ascii="Times New Roman" w:eastAsia="Times New Roman" w:hAnsi="Times New Roman"/>
                <w:noProof/>
                <w:vertAlign w:val="superscript"/>
                <w:lang w:val="en-GB"/>
              </w:rPr>
              <w:t>2a,3a,3b,4</w:t>
            </w:r>
          </w:p>
        </w:tc>
      </w:tr>
      <w:tr w:rsidR="00F9618B" w:rsidRPr="00AC0682" w14:paraId="3CA1FE99"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42813C3D" w14:textId="30AE24E5" w:rsidR="00F9618B" w:rsidRPr="000C11CB" w:rsidRDefault="00F9618B" w:rsidP="00F9618B">
            <w:pPr>
              <w:widowControl w:val="0"/>
              <w:spacing w:after="0" w:line="240" w:lineRule="auto"/>
              <w:jc w:val="both"/>
              <w:rPr>
                <w:rFonts w:ascii="Times New Roman" w:hAnsi="Times New Roman"/>
              </w:rPr>
            </w:pPr>
            <w:proofErr w:type="spellStart"/>
            <w:r w:rsidRPr="000C11CB">
              <w:rPr>
                <w:rFonts w:ascii="Times New Roman" w:hAnsi="Times New Roman"/>
                <w:i/>
              </w:rPr>
              <w:t>Enterococcus</w:t>
            </w:r>
            <w:proofErr w:type="spellEnd"/>
            <w:r w:rsidRPr="000C11CB">
              <w:rPr>
                <w:rFonts w:ascii="Times New Roman" w:hAnsi="Times New Roman"/>
                <w:i/>
              </w:rPr>
              <w:t xml:space="preserve"> </w:t>
            </w:r>
            <w:r>
              <w:rPr>
                <w:rFonts w:ascii="Times New Roman" w:hAnsi="Times New Roman"/>
              </w:rPr>
              <w:t>padermės</w:t>
            </w:r>
            <w:r>
              <w:rPr>
                <w:rFonts w:ascii="Times New Roman" w:hAnsi="Times New Roman"/>
                <w:vertAlign w:val="superscript"/>
              </w:rPr>
              <w:t>7</w:t>
            </w:r>
          </w:p>
        </w:tc>
        <w:tc>
          <w:tcPr>
            <w:tcW w:w="2835" w:type="dxa"/>
            <w:tcBorders>
              <w:top w:val="single" w:sz="4" w:space="0" w:color="auto"/>
              <w:left w:val="single" w:sz="4" w:space="0" w:color="auto"/>
              <w:bottom w:val="single" w:sz="4" w:space="0" w:color="auto"/>
              <w:right w:val="single" w:sz="4" w:space="0" w:color="auto"/>
            </w:tcBorders>
            <w:hideMark/>
          </w:tcPr>
          <w:p w14:paraId="19AD7D3F" w14:textId="3C1A92C9" w:rsidR="00F9618B" w:rsidRPr="000C11CB" w:rsidRDefault="000F0FB2" w:rsidP="00F9618B">
            <w:pPr>
              <w:widowControl w:val="0"/>
              <w:spacing w:after="0" w:line="240" w:lineRule="auto"/>
              <w:jc w:val="center"/>
              <w:rPr>
                <w:rFonts w:ascii="Times New Roman" w:hAnsi="Times New Roman"/>
              </w:rPr>
            </w:pPr>
            <w:r w:rsidRPr="000F0FB2">
              <w:rPr>
                <w:rFonts w:ascii="Times New Roman" w:eastAsia="Times New Roman" w:hAnsi="Times New Roman"/>
                <w:noProof/>
                <w:lang w:val="en-GB"/>
              </w:rPr>
              <w:t>≤ 4</w:t>
            </w:r>
            <w:r w:rsidRPr="000F0FB2">
              <w:rPr>
                <w:rFonts w:ascii="Times New Roman" w:eastAsia="Times New Roman" w:hAnsi="Times New Roman"/>
                <w:noProof/>
                <w:vertAlign w:val="superscript"/>
                <w:lang w:val="en-GB"/>
              </w:rPr>
              <w:t>1,5</w:t>
            </w:r>
          </w:p>
        </w:tc>
        <w:tc>
          <w:tcPr>
            <w:tcW w:w="2970" w:type="dxa"/>
            <w:tcBorders>
              <w:top w:val="single" w:sz="4" w:space="0" w:color="auto"/>
              <w:left w:val="single" w:sz="4" w:space="0" w:color="auto"/>
              <w:bottom w:val="single" w:sz="4" w:space="0" w:color="auto"/>
              <w:right w:val="single" w:sz="4" w:space="0" w:color="auto"/>
            </w:tcBorders>
            <w:hideMark/>
          </w:tcPr>
          <w:p w14:paraId="2FAA8AF7" w14:textId="09399DFD" w:rsidR="00F9618B" w:rsidRPr="000C11CB" w:rsidRDefault="000F0FB2" w:rsidP="00F9618B">
            <w:pPr>
              <w:widowControl w:val="0"/>
              <w:spacing w:after="0" w:line="240" w:lineRule="auto"/>
              <w:jc w:val="center"/>
              <w:rPr>
                <w:rFonts w:ascii="Times New Roman" w:hAnsi="Times New Roman"/>
              </w:rPr>
            </w:pPr>
            <w:r w:rsidRPr="000F0FB2">
              <w:rPr>
                <w:rFonts w:ascii="Times New Roman" w:eastAsia="Times New Roman" w:hAnsi="Times New Roman"/>
                <w:noProof/>
                <w:lang w:val="en-GB"/>
              </w:rPr>
              <w:t>&gt; 8</w:t>
            </w:r>
            <w:r w:rsidRPr="000F0FB2">
              <w:rPr>
                <w:rFonts w:ascii="Times New Roman" w:eastAsia="Times New Roman" w:hAnsi="Times New Roman"/>
                <w:noProof/>
                <w:vertAlign w:val="superscript"/>
                <w:lang w:val="en-GB"/>
              </w:rPr>
              <w:t>1,5</w:t>
            </w:r>
          </w:p>
        </w:tc>
      </w:tr>
      <w:tr w:rsidR="00F9618B" w:rsidRPr="00AC0682" w14:paraId="11124142"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1E598BC2" w14:textId="77777777" w:rsidR="00F9618B" w:rsidRDefault="00F9618B" w:rsidP="00F9618B">
            <w:pPr>
              <w:spacing w:after="0" w:line="240" w:lineRule="auto"/>
              <w:jc w:val="both"/>
              <w:rPr>
                <w:rFonts w:ascii="Times New Roman" w:hAnsi="Times New Roman"/>
                <w:vertAlign w:val="superscript"/>
              </w:rPr>
            </w:pPr>
            <w:r w:rsidRPr="00970818">
              <w:rPr>
                <w:rFonts w:ascii="Times New Roman" w:hAnsi="Times New Roman"/>
                <w:iCs/>
              </w:rPr>
              <w:t>A, B, C, G</w:t>
            </w:r>
            <w:r>
              <w:rPr>
                <w:rFonts w:ascii="Times New Roman" w:hAnsi="Times New Roman"/>
                <w:iCs/>
              </w:rPr>
              <w:t xml:space="preserve"> grupių streptokokai</w:t>
            </w:r>
            <w:r w:rsidRPr="00D84BE7">
              <w:rPr>
                <w:rFonts w:ascii="Times New Roman" w:hAnsi="Times New Roman"/>
              </w:rPr>
              <w:t xml:space="preserve"> </w:t>
            </w:r>
            <w:r>
              <w:rPr>
                <w:rFonts w:ascii="Times New Roman" w:hAnsi="Times New Roman"/>
                <w:vertAlign w:val="superscript"/>
              </w:rPr>
              <w:t>2b, 8</w:t>
            </w:r>
          </w:p>
          <w:p w14:paraId="2DB0F765" w14:textId="6D2530C7" w:rsidR="00F9618B" w:rsidRPr="000C11CB" w:rsidRDefault="00F9618B" w:rsidP="00F9618B">
            <w:pPr>
              <w:widowControl w:val="0"/>
              <w:spacing w:after="0" w:line="240" w:lineRule="auto"/>
              <w:jc w:val="both"/>
              <w:rPr>
                <w:rFonts w:ascii="Times New Roman" w:hAnsi="Times New Roman"/>
                <w:i/>
              </w:rPr>
            </w:pPr>
            <w:r w:rsidRPr="002B7F2A">
              <w:rPr>
                <w:rFonts w:ascii="Times New Roman" w:hAnsi="Times New Roman"/>
              </w:rPr>
              <w:t>(kitos indikacijos nei meningitas)</w:t>
            </w:r>
          </w:p>
        </w:tc>
        <w:tc>
          <w:tcPr>
            <w:tcW w:w="2835" w:type="dxa"/>
            <w:tcBorders>
              <w:top w:val="single" w:sz="4" w:space="0" w:color="auto"/>
              <w:left w:val="single" w:sz="4" w:space="0" w:color="auto"/>
              <w:bottom w:val="single" w:sz="4" w:space="0" w:color="auto"/>
              <w:right w:val="single" w:sz="4" w:space="0" w:color="auto"/>
            </w:tcBorders>
            <w:hideMark/>
          </w:tcPr>
          <w:p w14:paraId="677736D0" w14:textId="232B2263"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Pastaba</w:t>
            </w:r>
            <w:r w:rsidRPr="000F0FB2">
              <w:rPr>
                <w:rFonts w:ascii="Times New Roman" w:hAnsi="Times New Roman"/>
                <w:vertAlign w:val="superscript"/>
              </w:rPr>
              <w:t>2b</w:t>
            </w:r>
            <w:r w:rsidRPr="00D84BE7" w:rsidDel="000F0FB2">
              <w:rPr>
                <w:rFonts w:ascii="Times New Roman" w:hAnsi="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637EC32B" w14:textId="66C3A582"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Pastaba</w:t>
            </w:r>
            <w:r w:rsidRPr="000F0FB2">
              <w:rPr>
                <w:rFonts w:ascii="Times New Roman" w:hAnsi="Times New Roman"/>
                <w:vertAlign w:val="superscript"/>
              </w:rPr>
              <w:t>2b</w:t>
            </w:r>
            <w:r w:rsidRPr="00D84BE7" w:rsidDel="000F0FB2">
              <w:rPr>
                <w:rFonts w:ascii="Times New Roman" w:hAnsi="Times New Roman"/>
              </w:rPr>
              <w:t xml:space="preserve"> </w:t>
            </w:r>
          </w:p>
        </w:tc>
      </w:tr>
      <w:tr w:rsidR="00F9618B" w:rsidRPr="00AC0682" w14:paraId="1AD5EECC"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045E4564" w14:textId="7E698561" w:rsidR="00F9618B" w:rsidRPr="000C11CB" w:rsidRDefault="00F9618B" w:rsidP="00F9618B">
            <w:pPr>
              <w:widowControl w:val="0"/>
              <w:spacing w:after="0" w:line="240" w:lineRule="auto"/>
              <w:jc w:val="both"/>
              <w:rPr>
                <w:rFonts w:ascii="Times New Roman" w:hAnsi="Times New Roman"/>
              </w:rPr>
            </w:pP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r w:rsidRPr="00D84BE7">
              <w:rPr>
                <w:rFonts w:ascii="Times New Roman" w:hAnsi="Times New Roman"/>
                <w:i/>
              </w:rPr>
              <w:t xml:space="preserve"> </w:t>
            </w:r>
            <w:r>
              <w:rPr>
                <w:rFonts w:ascii="Times New Roman" w:hAnsi="Times New Roman"/>
                <w:vertAlign w:val="superscript"/>
              </w:rPr>
              <w:t>8</w:t>
            </w:r>
          </w:p>
        </w:tc>
        <w:tc>
          <w:tcPr>
            <w:tcW w:w="2835" w:type="dxa"/>
            <w:tcBorders>
              <w:top w:val="single" w:sz="4" w:space="0" w:color="auto"/>
              <w:left w:val="single" w:sz="4" w:space="0" w:color="auto"/>
              <w:bottom w:val="single" w:sz="4" w:space="0" w:color="auto"/>
              <w:right w:val="single" w:sz="4" w:space="0" w:color="auto"/>
            </w:tcBorders>
            <w:hideMark/>
          </w:tcPr>
          <w:p w14:paraId="113ADB3F" w14:textId="26B2F252"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 0,5</w:t>
            </w:r>
            <w:r w:rsidRPr="000F0FB2">
              <w:rPr>
                <w:rFonts w:ascii="Times New Roman" w:hAnsi="Times New Roman"/>
                <w:vertAlign w:val="superscript"/>
              </w:rPr>
              <w:t>1,6</w:t>
            </w:r>
          </w:p>
        </w:tc>
        <w:tc>
          <w:tcPr>
            <w:tcW w:w="2970" w:type="dxa"/>
            <w:tcBorders>
              <w:top w:val="single" w:sz="4" w:space="0" w:color="auto"/>
              <w:left w:val="single" w:sz="4" w:space="0" w:color="auto"/>
              <w:bottom w:val="single" w:sz="4" w:space="0" w:color="auto"/>
              <w:right w:val="single" w:sz="4" w:space="0" w:color="auto"/>
            </w:tcBorders>
            <w:hideMark/>
          </w:tcPr>
          <w:p w14:paraId="19F9AFB2" w14:textId="4EAB9B19"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&gt; 1</w:t>
            </w:r>
            <w:r w:rsidRPr="000F0FB2">
              <w:rPr>
                <w:rFonts w:ascii="Times New Roman" w:hAnsi="Times New Roman"/>
                <w:vertAlign w:val="superscript"/>
              </w:rPr>
              <w:t>1,6</w:t>
            </w:r>
          </w:p>
        </w:tc>
      </w:tr>
      <w:tr w:rsidR="00F9618B" w:rsidRPr="00AC0682" w14:paraId="534F1480"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1C36C541" w14:textId="2869FE07" w:rsidR="00F9618B" w:rsidRPr="000C11CB" w:rsidRDefault="00F9618B" w:rsidP="00F9618B">
            <w:pPr>
              <w:widowControl w:val="0"/>
              <w:spacing w:after="0" w:line="240" w:lineRule="auto"/>
              <w:jc w:val="both"/>
              <w:rPr>
                <w:rFonts w:ascii="Times New Roman" w:hAnsi="Times New Roman"/>
              </w:rPr>
            </w:pPr>
            <w:proofErr w:type="spellStart"/>
            <w:r w:rsidRPr="000C11CB">
              <w:rPr>
                <w:rFonts w:ascii="Times New Roman" w:hAnsi="Times New Roman"/>
              </w:rPr>
              <w:t>Enterobakterijos</w:t>
            </w:r>
            <w:proofErr w:type="spellEnd"/>
            <w:r w:rsidRPr="000C11CB">
              <w:rPr>
                <w:rFonts w:ascii="Times New Roman" w:hAnsi="Times New Roman"/>
              </w:rPr>
              <w:t xml:space="preserve"> </w:t>
            </w:r>
            <w:r>
              <w:rPr>
                <w:rFonts w:ascii="Times New Roman" w:hAnsi="Times New Roman"/>
              </w:rPr>
              <w:t xml:space="preserve">sukeliančios </w:t>
            </w:r>
            <w:r w:rsidRPr="00234AA9">
              <w:rPr>
                <w:rFonts w:ascii="Times New Roman" w:hAnsi="Times New Roman"/>
              </w:rPr>
              <w:t>nekomplikuot</w:t>
            </w:r>
            <w:r w:rsidRPr="00384CBE">
              <w:rPr>
                <w:rFonts w:ascii="Times New Roman" w:hAnsi="Times New Roman"/>
              </w:rPr>
              <w:t>ą</w:t>
            </w:r>
            <w:r w:rsidRPr="00234AA9">
              <w:rPr>
                <w:rFonts w:ascii="Times New Roman" w:hAnsi="Times New Roman"/>
              </w:rPr>
              <w:t xml:space="preserve"> </w:t>
            </w:r>
            <w:r w:rsidRPr="00384CBE">
              <w:rPr>
                <w:rFonts w:ascii="Times New Roman" w:hAnsi="Times New Roman"/>
              </w:rPr>
              <w:t>Š</w:t>
            </w:r>
            <w:r w:rsidRPr="00234AA9">
              <w:rPr>
                <w:rFonts w:ascii="Times New Roman" w:hAnsi="Times New Roman"/>
              </w:rPr>
              <w:t>TI</w:t>
            </w:r>
          </w:p>
        </w:tc>
        <w:tc>
          <w:tcPr>
            <w:tcW w:w="2835" w:type="dxa"/>
            <w:tcBorders>
              <w:top w:val="single" w:sz="4" w:space="0" w:color="auto"/>
              <w:left w:val="single" w:sz="4" w:space="0" w:color="auto"/>
              <w:bottom w:val="single" w:sz="4" w:space="0" w:color="auto"/>
              <w:right w:val="single" w:sz="4" w:space="0" w:color="auto"/>
            </w:tcBorders>
            <w:hideMark/>
          </w:tcPr>
          <w:p w14:paraId="59B0EF8B" w14:textId="09FAF3C3"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lang w:val="en-GB"/>
              </w:rPr>
              <w:t>≤ 32</w:t>
            </w:r>
            <w:r w:rsidRPr="000F0FB2">
              <w:rPr>
                <w:rFonts w:ascii="Times New Roman" w:hAnsi="Times New Roman"/>
                <w:vertAlign w:val="superscript"/>
                <w:lang w:val="en-GB"/>
              </w:rPr>
              <w:t>1</w:t>
            </w:r>
          </w:p>
        </w:tc>
        <w:tc>
          <w:tcPr>
            <w:tcW w:w="2970" w:type="dxa"/>
            <w:tcBorders>
              <w:top w:val="single" w:sz="4" w:space="0" w:color="auto"/>
              <w:left w:val="single" w:sz="4" w:space="0" w:color="auto"/>
              <w:bottom w:val="single" w:sz="4" w:space="0" w:color="auto"/>
              <w:right w:val="single" w:sz="4" w:space="0" w:color="auto"/>
            </w:tcBorders>
            <w:hideMark/>
          </w:tcPr>
          <w:p w14:paraId="73E27FD5" w14:textId="5F9B3981" w:rsidR="00F9618B" w:rsidRPr="000C11CB" w:rsidRDefault="000F0FB2" w:rsidP="00F9618B">
            <w:pPr>
              <w:widowControl w:val="0"/>
              <w:spacing w:after="0" w:line="240" w:lineRule="auto"/>
              <w:jc w:val="center"/>
              <w:rPr>
                <w:rFonts w:ascii="Times New Roman" w:hAnsi="Times New Roman"/>
              </w:rPr>
            </w:pPr>
            <w:r w:rsidRPr="000F0FB2">
              <w:rPr>
                <w:rFonts w:ascii="Times New Roman" w:eastAsia="Times New Roman" w:hAnsi="Times New Roman"/>
                <w:szCs w:val="20"/>
                <w:lang w:val="en-GB"/>
              </w:rPr>
              <w:t>≤ 32</w:t>
            </w:r>
            <w:r w:rsidRPr="000F0FB2">
              <w:rPr>
                <w:rFonts w:ascii="Times New Roman" w:eastAsia="Times New Roman" w:hAnsi="Times New Roman"/>
                <w:szCs w:val="20"/>
                <w:vertAlign w:val="superscript"/>
                <w:lang w:val="en-GB"/>
              </w:rPr>
              <w:t>1</w:t>
            </w:r>
          </w:p>
        </w:tc>
      </w:tr>
      <w:tr w:rsidR="00F9618B" w:rsidRPr="00AC0682" w14:paraId="2F5B152A"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1BD251BD" w14:textId="7067421E" w:rsidR="00F9618B" w:rsidRPr="000C11CB" w:rsidRDefault="00F9618B" w:rsidP="00F9618B">
            <w:pPr>
              <w:widowControl w:val="0"/>
              <w:spacing w:after="0" w:line="240" w:lineRule="auto"/>
              <w:jc w:val="both"/>
              <w:rPr>
                <w:rFonts w:ascii="Times New Roman" w:hAnsi="Times New Roman"/>
              </w:rPr>
            </w:pPr>
            <w:proofErr w:type="spellStart"/>
            <w:r w:rsidRPr="000C11CB">
              <w:rPr>
                <w:rFonts w:ascii="Times New Roman" w:hAnsi="Times New Roman"/>
              </w:rPr>
              <w:t>Gramneigiami</w:t>
            </w:r>
            <w:proofErr w:type="spellEnd"/>
            <w:r w:rsidRPr="000C11CB">
              <w:rPr>
                <w:rFonts w:ascii="Times New Roman" w:hAnsi="Times New Roman"/>
              </w:rPr>
              <w:t xml:space="preserve"> </w:t>
            </w:r>
            <w:proofErr w:type="spellStart"/>
            <w:r w:rsidRPr="000C11CB">
              <w:rPr>
                <w:rFonts w:ascii="Times New Roman" w:hAnsi="Times New Roman"/>
              </w:rPr>
              <w:t>anaerobai</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1C058050" w14:textId="6CA46CCA"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 4</w:t>
            </w:r>
            <w:r>
              <w:rPr>
                <w:rFonts w:ascii="Times New Roman" w:hAnsi="Times New Roman"/>
                <w:vertAlign w:val="superscript"/>
                <w:lang w:val="en-US"/>
              </w:rPr>
              <w:t>1</w:t>
            </w:r>
          </w:p>
        </w:tc>
        <w:tc>
          <w:tcPr>
            <w:tcW w:w="2970" w:type="dxa"/>
            <w:tcBorders>
              <w:top w:val="single" w:sz="4" w:space="0" w:color="auto"/>
              <w:left w:val="single" w:sz="4" w:space="0" w:color="auto"/>
              <w:bottom w:val="single" w:sz="4" w:space="0" w:color="auto"/>
              <w:right w:val="single" w:sz="4" w:space="0" w:color="auto"/>
            </w:tcBorders>
            <w:hideMark/>
          </w:tcPr>
          <w:p w14:paraId="1A183FFA" w14:textId="7AEE8088"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&gt; 8</w:t>
            </w:r>
            <w:r>
              <w:rPr>
                <w:rFonts w:ascii="Times New Roman" w:hAnsi="Times New Roman"/>
                <w:vertAlign w:val="superscript"/>
              </w:rPr>
              <w:t>1</w:t>
            </w:r>
          </w:p>
        </w:tc>
      </w:tr>
      <w:tr w:rsidR="00F9618B" w:rsidRPr="00AC0682" w14:paraId="1A04858B"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711D4018" w14:textId="05D71F21" w:rsidR="00F9618B" w:rsidRDefault="00F9618B" w:rsidP="00F9618B">
            <w:pPr>
              <w:widowControl w:val="0"/>
              <w:spacing w:after="0" w:line="240" w:lineRule="auto"/>
              <w:jc w:val="both"/>
              <w:rPr>
                <w:rFonts w:ascii="Times New Roman" w:hAnsi="Times New Roman"/>
                <w:vertAlign w:val="superscript"/>
              </w:rPr>
            </w:pPr>
            <w:proofErr w:type="spellStart"/>
            <w:r w:rsidRPr="000C11CB">
              <w:rPr>
                <w:rFonts w:ascii="Times New Roman" w:hAnsi="Times New Roman"/>
              </w:rPr>
              <w:t>Gramteigiami</w:t>
            </w:r>
            <w:proofErr w:type="spellEnd"/>
            <w:r w:rsidRPr="000C11CB">
              <w:rPr>
                <w:rFonts w:ascii="Times New Roman" w:hAnsi="Times New Roman"/>
              </w:rPr>
              <w:t xml:space="preserve"> </w:t>
            </w:r>
            <w:proofErr w:type="spellStart"/>
            <w:r w:rsidRPr="000C11CB">
              <w:rPr>
                <w:rFonts w:ascii="Times New Roman" w:hAnsi="Times New Roman"/>
              </w:rPr>
              <w:t>anaerobai</w:t>
            </w:r>
            <w:proofErr w:type="spellEnd"/>
          </w:p>
          <w:p w14:paraId="5447C0B3" w14:textId="5312504E" w:rsidR="00F9618B" w:rsidRPr="000C11CB" w:rsidRDefault="00F9618B" w:rsidP="00F9618B">
            <w:pPr>
              <w:widowControl w:val="0"/>
              <w:spacing w:after="0" w:line="240" w:lineRule="auto"/>
              <w:jc w:val="both"/>
              <w:rPr>
                <w:rFonts w:ascii="Times New Roman" w:hAnsi="Times New Roman"/>
              </w:rPr>
            </w:pPr>
            <w:r>
              <w:rPr>
                <w:rFonts w:ascii="Times New Roman" w:hAnsi="Times New Roman"/>
              </w:rPr>
              <w:t xml:space="preserve">(išskyrus </w:t>
            </w:r>
            <w:proofErr w:type="spellStart"/>
            <w:r w:rsidRPr="00384CBE">
              <w:rPr>
                <w:rFonts w:ascii="Times New Roman" w:hAnsi="Times New Roman"/>
                <w:i/>
                <w:iCs/>
              </w:rPr>
              <w:t>Clostridioides</w:t>
            </w:r>
            <w:proofErr w:type="spellEnd"/>
            <w:r w:rsidRPr="00384CBE">
              <w:rPr>
                <w:rFonts w:ascii="Times New Roman" w:hAnsi="Times New Roman"/>
                <w:i/>
                <w:iCs/>
              </w:rPr>
              <w:t xml:space="preserve"> </w:t>
            </w:r>
            <w:proofErr w:type="spellStart"/>
            <w:r w:rsidRPr="00384CBE">
              <w:rPr>
                <w:rFonts w:ascii="Times New Roman" w:hAnsi="Times New Roman"/>
                <w:i/>
                <w:iCs/>
              </w:rPr>
              <w:t>difficile</w:t>
            </w:r>
            <w:proofErr w:type="spellEnd"/>
            <w:r w:rsidRPr="00354FC0">
              <w:rPr>
                <w:rFonts w:ascii="Times New Roman" w:hAnsi="Times New Roman"/>
              </w:rPr>
              <w:t>)</w:t>
            </w:r>
          </w:p>
        </w:tc>
        <w:tc>
          <w:tcPr>
            <w:tcW w:w="2835" w:type="dxa"/>
            <w:tcBorders>
              <w:top w:val="single" w:sz="4" w:space="0" w:color="auto"/>
              <w:left w:val="single" w:sz="4" w:space="0" w:color="auto"/>
              <w:bottom w:val="single" w:sz="4" w:space="0" w:color="auto"/>
              <w:right w:val="single" w:sz="4" w:space="0" w:color="auto"/>
            </w:tcBorders>
            <w:hideMark/>
          </w:tcPr>
          <w:p w14:paraId="4548C360" w14:textId="031DA6DA"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 4</w:t>
            </w:r>
            <w:r w:rsidRPr="000F0FB2">
              <w:rPr>
                <w:rFonts w:ascii="Times New Roman" w:hAnsi="Times New Roman"/>
                <w:vertAlign w:val="superscript"/>
                <w:lang w:val="en-US"/>
              </w:rPr>
              <w:t>1</w:t>
            </w:r>
          </w:p>
        </w:tc>
        <w:tc>
          <w:tcPr>
            <w:tcW w:w="2970" w:type="dxa"/>
            <w:tcBorders>
              <w:top w:val="single" w:sz="4" w:space="0" w:color="auto"/>
              <w:left w:val="single" w:sz="4" w:space="0" w:color="auto"/>
              <w:bottom w:val="single" w:sz="4" w:space="0" w:color="auto"/>
              <w:right w:val="single" w:sz="4" w:space="0" w:color="auto"/>
            </w:tcBorders>
            <w:hideMark/>
          </w:tcPr>
          <w:p w14:paraId="137C137E" w14:textId="2396AFAC" w:rsidR="00F9618B" w:rsidRPr="000C11CB" w:rsidRDefault="00F9618B" w:rsidP="00F9618B">
            <w:pPr>
              <w:widowControl w:val="0"/>
              <w:spacing w:after="0" w:line="240" w:lineRule="auto"/>
              <w:jc w:val="center"/>
              <w:rPr>
                <w:rFonts w:ascii="Times New Roman" w:hAnsi="Times New Roman"/>
              </w:rPr>
            </w:pPr>
            <w:r w:rsidRPr="00D84BE7">
              <w:rPr>
                <w:rFonts w:ascii="Times New Roman" w:hAnsi="Times New Roman"/>
              </w:rPr>
              <w:t>&gt; 8</w:t>
            </w:r>
            <w:r w:rsidRPr="00384CBE">
              <w:rPr>
                <w:rFonts w:ascii="Times New Roman" w:hAnsi="Times New Roman"/>
                <w:vertAlign w:val="superscript"/>
              </w:rPr>
              <w:t>1</w:t>
            </w:r>
          </w:p>
        </w:tc>
      </w:tr>
      <w:tr w:rsidR="00F9618B" w:rsidRPr="00AC0682" w14:paraId="03CA64A8" w14:textId="77777777" w:rsidTr="008727E3">
        <w:tc>
          <w:tcPr>
            <w:tcW w:w="3256" w:type="dxa"/>
            <w:tcBorders>
              <w:top w:val="single" w:sz="4" w:space="0" w:color="auto"/>
              <w:left w:val="single" w:sz="4" w:space="0" w:color="auto"/>
              <w:bottom w:val="single" w:sz="4" w:space="0" w:color="auto"/>
              <w:right w:val="single" w:sz="4" w:space="0" w:color="auto"/>
            </w:tcBorders>
            <w:hideMark/>
          </w:tcPr>
          <w:p w14:paraId="3A83E4E3" w14:textId="6FF1BE8C" w:rsidR="00F9618B" w:rsidRPr="000C11CB" w:rsidRDefault="00F9618B" w:rsidP="00F9618B">
            <w:pPr>
              <w:widowControl w:val="0"/>
              <w:spacing w:after="0" w:line="240" w:lineRule="auto"/>
              <w:rPr>
                <w:rFonts w:ascii="Times New Roman" w:hAnsi="Times New Roman"/>
              </w:rPr>
            </w:pPr>
            <w:r w:rsidRPr="000C11CB">
              <w:rPr>
                <w:rFonts w:ascii="Times New Roman" w:hAnsi="Times New Roman"/>
              </w:rPr>
              <w:t>Su rūšimi nesusijusio jautrumo ribinės vertės</w:t>
            </w:r>
          </w:p>
        </w:tc>
        <w:tc>
          <w:tcPr>
            <w:tcW w:w="2835" w:type="dxa"/>
            <w:tcBorders>
              <w:top w:val="single" w:sz="4" w:space="0" w:color="auto"/>
              <w:left w:val="single" w:sz="4" w:space="0" w:color="auto"/>
              <w:bottom w:val="single" w:sz="4" w:space="0" w:color="auto"/>
              <w:right w:val="single" w:sz="4" w:space="0" w:color="auto"/>
            </w:tcBorders>
            <w:hideMark/>
          </w:tcPr>
          <w:p w14:paraId="5B0C81FE" w14:textId="4E2463C6"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 2</w:t>
            </w:r>
            <w:r w:rsidRPr="000F0FB2">
              <w:rPr>
                <w:rFonts w:ascii="Times New Roman" w:hAnsi="Times New Roman"/>
                <w:vertAlign w:val="superscript"/>
              </w:rPr>
              <w:t>1</w:t>
            </w:r>
          </w:p>
        </w:tc>
        <w:tc>
          <w:tcPr>
            <w:tcW w:w="2970" w:type="dxa"/>
            <w:tcBorders>
              <w:top w:val="single" w:sz="4" w:space="0" w:color="auto"/>
              <w:left w:val="single" w:sz="4" w:space="0" w:color="auto"/>
              <w:bottom w:val="single" w:sz="4" w:space="0" w:color="auto"/>
              <w:right w:val="single" w:sz="4" w:space="0" w:color="auto"/>
            </w:tcBorders>
            <w:hideMark/>
          </w:tcPr>
          <w:p w14:paraId="09E3D0B5" w14:textId="5CA8BA61" w:rsidR="00F9618B" w:rsidRPr="000C11CB" w:rsidRDefault="000F0FB2" w:rsidP="00F9618B">
            <w:pPr>
              <w:widowControl w:val="0"/>
              <w:spacing w:after="0" w:line="240" w:lineRule="auto"/>
              <w:jc w:val="center"/>
              <w:rPr>
                <w:rFonts w:ascii="Times New Roman" w:hAnsi="Times New Roman"/>
              </w:rPr>
            </w:pPr>
            <w:r w:rsidRPr="000F0FB2">
              <w:rPr>
                <w:rFonts w:ascii="Times New Roman" w:hAnsi="Times New Roman"/>
              </w:rPr>
              <w:t>&gt; 8</w:t>
            </w:r>
            <w:r w:rsidRPr="000F0FB2">
              <w:rPr>
                <w:rFonts w:ascii="Times New Roman" w:hAnsi="Times New Roman"/>
                <w:vertAlign w:val="superscript"/>
              </w:rPr>
              <w:t>1</w:t>
            </w:r>
          </w:p>
        </w:tc>
      </w:tr>
      <w:tr w:rsidR="001A3C63" w:rsidRPr="00AC0682" w14:paraId="031AB0C3" w14:textId="77777777" w:rsidTr="008727E3">
        <w:tc>
          <w:tcPr>
            <w:tcW w:w="3256" w:type="dxa"/>
            <w:tcBorders>
              <w:top w:val="single" w:sz="4" w:space="0" w:color="auto"/>
              <w:left w:val="single" w:sz="4" w:space="0" w:color="auto"/>
              <w:bottom w:val="single" w:sz="4" w:space="0" w:color="auto"/>
              <w:right w:val="single" w:sz="4" w:space="0" w:color="auto"/>
            </w:tcBorders>
          </w:tcPr>
          <w:p w14:paraId="6042A01A" w14:textId="0DB4A8EA" w:rsidR="001A3C63" w:rsidRPr="000C11CB" w:rsidRDefault="001A3C63" w:rsidP="001A3C63">
            <w:pPr>
              <w:widowControl w:val="0"/>
              <w:spacing w:after="0" w:line="240" w:lineRule="auto"/>
              <w:rPr>
                <w:rFonts w:ascii="Times New Roman" w:hAnsi="Times New Roman"/>
              </w:rPr>
            </w:pPr>
            <w:proofErr w:type="spellStart"/>
            <w:r w:rsidRPr="00384CBE">
              <w:rPr>
                <w:rFonts w:ascii="Times New Roman" w:hAnsi="Times New Roman"/>
                <w:i/>
                <w:iCs/>
              </w:rPr>
              <w:t>Viridans</w:t>
            </w:r>
            <w:proofErr w:type="spellEnd"/>
            <w:r w:rsidRPr="00384CBE">
              <w:rPr>
                <w:rFonts w:ascii="Times New Roman" w:hAnsi="Times New Roman"/>
                <w:i/>
                <w:iCs/>
              </w:rPr>
              <w:t xml:space="preserve"> </w:t>
            </w:r>
            <w:r w:rsidRPr="00FF7E60">
              <w:rPr>
                <w:rFonts w:ascii="Times New Roman" w:hAnsi="Times New Roman"/>
              </w:rPr>
              <w:t>grupės streptokokai</w:t>
            </w:r>
            <w:r w:rsidRPr="00D6308D">
              <w:rPr>
                <w:rFonts w:ascii="Times New Roman" w:hAnsi="Times New Roman"/>
                <w:vertAlign w:val="superscript"/>
              </w:rPr>
              <w:t xml:space="preserve"> </w:t>
            </w:r>
            <w:r w:rsidRPr="00384CBE">
              <w:rPr>
                <w:rFonts w:ascii="Times New Roman" w:hAnsi="Times New Roman"/>
                <w:vertAlign w:val="superscript"/>
              </w:rPr>
              <w:t>8</w:t>
            </w:r>
          </w:p>
        </w:tc>
        <w:tc>
          <w:tcPr>
            <w:tcW w:w="2835" w:type="dxa"/>
            <w:tcBorders>
              <w:top w:val="single" w:sz="4" w:space="0" w:color="auto"/>
              <w:left w:val="single" w:sz="4" w:space="0" w:color="auto"/>
              <w:bottom w:val="single" w:sz="4" w:space="0" w:color="auto"/>
              <w:right w:val="single" w:sz="4" w:space="0" w:color="auto"/>
            </w:tcBorders>
          </w:tcPr>
          <w:p w14:paraId="7704EF64" w14:textId="66C0C656" w:rsidR="001A3C63" w:rsidRPr="000C11CB" w:rsidRDefault="001A3C63" w:rsidP="001A3C63">
            <w:pPr>
              <w:widowControl w:val="0"/>
              <w:spacing w:after="0" w:line="240" w:lineRule="auto"/>
              <w:jc w:val="center"/>
              <w:rPr>
                <w:rFonts w:ascii="Times New Roman" w:hAnsi="Times New Roman"/>
              </w:rPr>
            </w:pPr>
            <w:r>
              <w:rPr>
                <w:rFonts w:ascii="Times New Roman" w:hAnsi="Times New Roman"/>
              </w:rPr>
              <w:t>Pastaba</w:t>
            </w:r>
            <w:r>
              <w:rPr>
                <w:rFonts w:ascii="Times New Roman" w:hAnsi="Times New Roman"/>
                <w:vertAlign w:val="superscript"/>
              </w:rPr>
              <w:t>2a, 9</w:t>
            </w:r>
          </w:p>
        </w:tc>
        <w:tc>
          <w:tcPr>
            <w:tcW w:w="2970" w:type="dxa"/>
            <w:tcBorders>
              <w:top w:val="single" w:sz="4" w:space="0" w:color="auto"/>
              <w:left w:val="single" w:sz="4" w:space="0" w:color="auto"/>
              <w:bottom w:val="single" w:sz="4" w:space="0" w:color="auto"/>
              <w:right w:val="single" w:sz="4" w:space="0" w:color="auto"/>
            </w:tcBorders>
          </w:tcPr>
          <w:p w14:paraId="1360C964" w14:textId="0C85CD54" w:rsidR="001A3C63" w:rsidRPr="000C11CB" w:rsidRDefault="001A3C63" w:rsidP="001A3C63">
            <w:pPr>
              <w:widowControl w:val="0"/>
              <w:spacing w:after="0" w:line="240" w:lineRule="auto"/>
              <w:jc w:val="center"/>
              <w:rPr>
                <w:rFonts w:ascii="Times New Roman" w:hAnsi="Times New Roman"/>
              </w:rPr>
            </w:pPr>
            <w:r>
              <w:rPr>
                <w:rFonts w:ascii="Times New Roman" w:hAnsi="Times New Roman"/>
              </w:rPr>
              <w:t>Pastaba</w:t>
            </w:r>
            <w:r>
              <w:rPr>
                <w:rFonts w:ascii="Times New Roman" w:hAnsi="Times New Roman"/>
                <w:vertAlign w:val="superscript"/>
              </w:rPr>
              <w:t>2a, 9</w:t>
            </w:r>
          </w:p>
        </w:tc>
      </w:tr>
      <w:tr w:rsidR="001A3C63" w:rsidRPr="00AC0682" w14:paraId="0F935257" w14:textId="77777777" w:rsidTr="008727E3">
        <w:tc>
          <w:tcPr>
            <w:tcW w:w="3256" w:type="dxa"/>
            <w:tcBorders>
              <w:top w:val="single" w:sz="4" w:space="0" w:color="auto"/>
              <w:left w:val="single" w:sz="4" w:space="0" w:color="auto"/>
              <w:bottom w:val="single" w:sz="4" w:space="0" w:color="auto"/>
              <w:right w:val="single" w:sz="4" w:space="0" w:color="auto"/>
            </w:tcBorders>
          </w:tcPr>
          <w:p w14:paraId="1AEB7391" w14:textId="0422BB34" w:rsidR="001A3C63" w:rsidRPr="000C11CB" w:rsidRDefault="001A3C63" w:rsidP="001A3C63">
            <w:pPr>
              <w:widowControl w:val="0"/>
              <w:spacing w:after="0" w:line="240" w:lineRule="auto"/>
              <w:rPr>
                <w:rFonts w:ascii="Times New Roman" w:hAnsi="Times New Roman"/>
              </w:rPr>
            </w:pPr>
            <w:proofErr w:type="spellStart"/>
            <w:r w:rsidRPr="00384CBE">
              <w:rPr>
                <w:rFonts w:ascii="Times New Roman" w:hAnsi="Times New Roman"/>
                <w:i/>
                <w:iCs/>
              </w:rPr>
              <w:t>Pasteurella</w:t>
            </w:r>
            <w:proofErr w:type="spellEnd"/>
            <w:r w:rsidRPr="00384CBE">
              <w:rPr>
                <w:rFonts w:ascii="Times New Roman" w:hAnsi="Times New Roman"/>
                <w:i/>
                <w:iCs/>
              </w:rPr>
              <w:t xml:space="preserve"> </w:t>
            </w:r>
            <w:proofErr w:type="spellStart"/>
            <w:r w:rsidRPr="00384CBE">
              <w:rPr>
                <w:rFonts w:ascii="Times New Roman" w:hAnsi="Times New Roman"/>
                <w:i/>
                <w:iCs/>
              </w:rPr>
              <w:t>multocida</w:t>
            </w:r>
            <w:proofErr w:type="spellEnd"/>
          </w:p>
        </w:tc>
        <w:tc>
          <w:tcPr>
            <w:tcW w:w="2835" w:type="dxa"/>
            <w:tcBorders>
              <w:top w:val="single" w:sz="4" w:space="0" w:color="auto"/>
              <w:left w:val="single" w:sz="4" w:space="0" w:color="auto"/>
              <w:bottom w:val="single" w:sz="4" w:space="0" w:color="auto"/>
              <w:right w:val="single" w:sz="4" w:space="0" w:color="auto"/>
            </w:tcBorders>
          </w:tcPr>
          <w:p w14:paraId="55BD3334" w14:textId="43746965" w:rsidR="001A3C63" w:rsidRPr="000C11CB" w:rsidRDefault="001A3C63" w:rsidP="001A3C63">
            <w:pPr>
              <w:widowControl w:val="0"/>
              <w:spacing w:after="0" w:line="240" w:lineRule="auto"/>
              <w:jc w:val="center"/>
              <w:rPr>
                <w:rFonts w:ascii="Times New Roman" w:hAnsi="Times New Roman"/>
              </w:rPr>
            </w:pPr>
            <w:r w:rsidRPr="00D84BE7">
              <w:rPr>
                <w:rFonts w:ascii="Times New Roman" w:hAnsi="Times New Roman"/>
              </w:rPr>
              <w:t>≤ </w:t>
            </w:r>
            <w:r>
              <w:rPr>
                <w:rFonts w:ascii="Times New Roman" w:hAnsi="Times New Roman"/>
              </w:rPr>
              <w:t>1</w:t>
            </w:r>
            <w:r>
              <w:rPr>
                <w:rFonts w:ascii="Times New Roman" w:hAnsi="Times New Roman"/>
                <w:vertAlign w:val="superscript"/>
              </w:rPr>
              <w:t>1</w:t>
            </w:r>
          </w:p>
        </w:tc>
        <w:tc>
          <w:tcPr>
            <w:tcW w:w="2970" w:type="dxa"/>
            <w:tcBorders>
              <w:top w:val="single" w:sz="4" w:space="0" w:color="auto"/>
              <w:left w:val="single" w:sz="4" w:space="0" w:color="auto"/>
              <w:bottom w:val="single" w:sz="4" w:space="0" w:color="auto"/>
              <w:right w:val="single" w:sz="4" w:space="0" w:color="auto"/>
            </w:tcBorders>
          </w:tcPr>
          <w:p w14:paraId="56622E34" w14:textId="63FC27AC" w:rsidR="001A3C63" w:rsidRPr="000C11CB" w:rsidRDefault="001A3C63" w:rsidP="001A3C63">
            <w:pPr>
              <w:widowControl w:val="0"/>
              <w:spacing w:after="0" w:line="240" w:lineRule="auto"/>
              <w:jc w:val="center"/>
              <w:rPr>
                <w:rFonts w:ascii="Times New Roman" w:hAnsi="Times New Roman"/>
              </w:rPr>
            </w:pPr>
            <w:r w:rsidRPr="00D84BE7">
              <w:rPr>
                <w:rFonts w:ascii="Times New Roman" w:hAnsi="Times New Roman"/>
              </w:rPr>
              <w:t>≤ </w:t>
            </w:r>
            <w:r>
              <w:rPr>
                <w:rFonts w:ascii="Times New Roman" w:hAnsi="Times New Roman"/>
              </w:rPr>
              <w:t>1</w:t>
            </w:r>
            <w:r>
              <w:rPr>
                <w:rFonts w:ascii="Times New Roman" w:hAnsi="Times New Roman"/>
                <w:vertAlign w:val="superscript"/>
              </w:rPr>
              <w:t>1</w:t>
            </w:r>
          </w:p>
        </w:tc>
      </w:tr>
      <w:tr w:rsidR="001A3C63" w:rsidRPr="00AC0682" w14:paraId="35575910" w14:textId="77777777" w:rsidTr="008727E3">
        <w:tc>
          <w:tcPr>
            <w:tcW w:w="3256" w:type="dxa"/>
            <w:tcBorders>
              <w:top w:val="single" w:sz="4" w:space="0" w:color="auto"/>
              <w:left w:val="single" w:sz="4" w:space="0" w:color="auto"/>
              <w:bottom w:val="single" w:sz="4" w:space="0" w:color="auto"/>
              <w:right w:val="single" w:sz="4" w:space="0" w:color="auto"/>
            </w:tcBorders>
          </w:tcPr>
          <w:p w14:paraId="6986D9DE" w14:textId="5B8AE579" w:rsidR="001A3C63" w:rsidRPr="000C11CB" w:rsidRDefault="001A3C63" w:rsidP="001A3C63">
            <w:pPr>
              <w:widowControl w:val="0"/>
              <w:spacing w:after="0" w:line="240" w:lineRule="auto"/>
              <w:rPr>
                <w:rFonts w:ascii="Times New Roman" w:hAnsi="Times New Roman"/>
              </w:rPr>
            </w:pPr>
            <w:proofErr w:type="spellStart"/>
            <w:r w:rsidRPr="00384CBE">
              <w:rPr>
                <w:rFonts w:ascii="Times New Roman" w:hAnsi="Times New Roman"/>
                <w:i/>
                <w:iCs/>
              </w:rPr>
              <w:t>Burkholderia</w:t>
            </w:r>
            <w:proofErr w:type="spellEnd"/>
            <w:r w:rsidRPr="00384CBE">
              <w:rPr>
                <w:rFonts w:ascii="Times New Roman" w:hAnsi="Times New Roman"/>
                <w:i/>
                <w:iCs/>
              </w:rPr>
              <w:t xml:space="preserve"> </w:t>
            </w:r>
            <w:proofErr w:type="spellStart"/>
            <w:r w:rsidRPr="00384CBE">
              <w:rPr>
                <w:rFonts w:ascii="Times New Roman" w:hAnsi="Times New Roman"/>
                <w:i/>
                <w:iCs/>
              </w:rPr>
              <w:t>pseudomallei</w:t>
            </w:r>
            <w:proofErr w:type="spellEnd"/>
          </w:p>
        </w:tc>
        <w:tc>
          <w:tcPr>
            <w:tcW w:w="2835" w:type="dxa"/>
            <w:tcBorders>
              <w:top w:val="single" w:sz="4" w:space="0" w:color="auto"/>
              <w:left w:val="single" w:sz="4" w:space="0" w:color="auto"/>
              <w:bottom w:val="single" w:sz="4" w:space="0" w:color="auto"/>
              <w:right w:val="single" w:sz="4" w:space="0" w:color="auto"/>
            </w:tcBorders>
          </w:tcPr>
          <w:p w14:paraId="75610804" w14:textId="7A9233B0" w:rsidR="001A3C63" w:rsidRPr="000C11CB" w:rsidRDefault="001A3C63" w:rsidP="001A3C63">
            <w:pPr>
              <w:widowControl w:val="0"/>
              <w:spacing w:after="0" w:line="240" w:lineRule="auto"/>
              <w:jc w:val="center"/>
              <w:rPr>
                <w:rFonts w:ascii="Times New Roman" w:hAnsi="Times New Roman"/>
              </w:rPr>
            </w:pPr>
            <w:r w:rsidRPr="00D84BE7">
              <w:rPr>
                <w:rFonts w:ascii="Times New Roman" w:hAnsi="Times New Roman"/>
              </w:rPr>
              <w:t>≤ </w:t>
            </w:r>
            <w:r>
              <w:rPr>
                <w:rFonts w:ascii="Times New Roman" w:hAnsi="Times New Roman"/>
              </w:rPr>
              <w:t>0,001</w:t>
            </w:r>
            <w:r>
              <w:rPr>
                <w:rFonts w:ascii="Times New Roman" w:hAnsi="Times New Roman"/>
                <w:vertAlign w:val="superscript"/>
              </w:rPr>
              <w:t>1</w:t>
            </w:r>
          </w:p>
        </w:tc>
        <w:tc>
          <w:tcPr>
            <w:tcW w:w="2970" w:type="dxa"/>
            <w:tcBorders>
              <w:top w:val="single" w:sz="4" w:space="0" w:color="auto"/>
              <w:left w:val="single" w:sz="4" w:space="0" w:color="auto"/>
              <w:bottom w:val="single" w:sz="4" w:space="0" w:color="auto"/>
              <w:right w:val="single" w:sz="4" w:space="0" w:color="auto"/>
            </w:tcBorders>
          </w:tcPr>
          <w:p w14:paraId="267D70A6" w14:textId="55D5D3E2" w:rsidR="001A3C63" w:rsidRPr="000C11CB" w:rsidRDefault="001A3C63" w:rsidP="001A3C63">
            <w:pPr>
              <w:widowControl w:val="0"/>
              <w:spacing w:after="0" w:line="240" w:lineRule="auto"/>
              <w:jc w:val="center"/>
              <w:rPr>
                <w:rFonts w:ascii="Times New Roman" w:hAnsi="Times New Roman"/>
              </w:rPr>
            </w:pPr>
            <w:r w:rsidRPr="00D84BE7">
              <w:rPr>
                <w:rFonts w:ascii="Times New Roman" w:hAnsi="Times New Roman"/>
              </w:rPr>
              <w:t>&gt; 8</w:t>
            </w:r>
            <w:r w:rsidRPr="0053050D">
              <w:rPr>
                <w:rFonts w:ascii="Times New Roman" w:hAnsi="Times New Roman"/>
                <w:vertAlign w:val="superscript"/>
              </w:rPr>
              <w:t>1</w:t>
            </w:r>
          </w:p>
        </w:tc>
      </w:tr>
      <w:tr w:rsidR="007E48C9" w:rsidRPr="00AC0682" w14:paraId="077502B1" w14:textId="77777777" w:rsidTr="00763150">
        <w:tc>
          <w:tcPr>
            <w:tcW w:w="9061" w:type="dxa"/>
            <w:gridSpan w:val="3"/>
            <w:tcBorders>
              <w:top w:val="single" w:sz="4" w:space="0" w:color="auto"/>
              <w:left w:val="single" w:sz="4" w:space="0" w:color="auto"/>
              <w:bottom w:val="single" w:sz="4" w:space="0" w:color="auto"/>
              <w:right w:val="single" w:sz="4" w:space="0" w:color="auto"/>
            </w:tcBorders>
          </w:tcPr>
          <w:p w14:paraId="607E93C1" w14:textId="77777777" w:rsidR="005E0C56" w:rsidRPr="00582BE1" w:rsidRDefault="005E0C56" w:rsidP="005E0C56">
            <w:pPr>
              <w:spacing w:after="0" w:line="240" w:lineRule="auto"/>
              <w:rPr>
                <w:rFonts w:ascii="Times New Roman" w:hAnsi="Times New Roman"/>
              </w:rPr>
            </w:pPr>
            <w:r w:rsidRPr="00582BE1">
              <w:rPr>
                <w:rFonts w:ascii="Times New Roman" w:hAnsi="Times New Roman"/>
                <w:vertAlign w:val="superscript"/>
              </w:rPr>
              <w:t>1</w:t>
            </w:r>
            <w:r w:rsidRPr="00582BE1">
              <w:rPr>
                <w:rFonts w:ascii="Times New Roman" w:hAnsi="Times New Roman"/>
              </w:rPr>
              <w:t xml:space="preserve"> Tiriant jautrumą, buvo naudojama pastovi 2 mg/l </w:t>
            </w:r>
            <w:proofErr w:type="spellStart"/>
            <w:r w:rsidRPr="00582BE1">
              <w:rPr>
                <w:rFonts w:ascii="Times New Roman" w:hAnsi="Times New Roman"/>
              </w:rPr>
              <w:t>klavulano</w:t>
            </w:r>
            <w:proofErr w:type="spellEnd"/>
            <w:r w:rsidRPr="00582BE1">
              <w:rPr>
                <w:rFonts w:ascii="Times New Roman" w:hAnsi="Times New Roman"/>
              </w:rPr>
              <w:t xml:space="preserve"> rūgšties koncentracija.</w:t>
            </w:r>
          </w:p>
          <w:p w14:paraId="72F73305" w14:textId="77777777" w:rsidR="005E0C56" w:rsidRPr="00582BE1" w:rsidRDefault="005E0C56" w:rsidP="005E0C56">
            <w:pPr>
              <w:spacing w:after="0" w:line="240" w:lineRule="auto"/>
              <w:rPr>
                <w:rFonts w:ascii="Times New Roman" w:hAnsi="Times New Roman"/>
              </w:rPr>
            </w:pPr>
          </w:p>
          <w:p w14:paraId="106D3F4E" w14:textId="77777777" w:rsidR="005E0C56" w:rsidRPr="00582BE1" w:rsidRDefault="005E0C56" w:rsidP="005E0C56">
            <w:pPr>
              <w:spacing w:after="0" w:line="240" w:lineRule="auto"/>
              <w:rPr>
                <w:rFonts w:ascii="Times New Roman" w:hAnsi="Times New Roman"/>
                <w:iCs/>
              </w:rPr>
            </w:pPr>
            <w:r w:rsidRPr="00582BE1">
              <w:rPr>
                <w:rFonts w:ascii="Times New Roman" w:hAnsi="Times New Roman"/>
                <w:vertAlign w:val="superscript"/>
              </w:rPr>
              <w:t>2a</w:t>
            </w:r>
            <w:r w:rsidRPr="00582BE1">
              <w:rPr>
                <w:rFonts w:ascii="Times New Roman" w:hAnsi="Times New Roman"/>
              </w:rPr>
              <w:t xml:space="preserve"> </w:t>
            </w:r>
            <w:r>
              <w:rPr>
                <w:rFonts w:ascii="Times New Roman" w:eastAsia="Times New Roman" w:hAnsi="Times New Roman"/>
                <w:lang w:eastAsia="lt-LT"/>
              </w:rPr>
              <w:t>Jautrumo ribo</w:t>
            </w:r>
            <w:r w:rsidRPr="00CA05A4">
              <w:rPr>
                <w:rFonts w:ascii="Times New Roman" w:eastAsia="Times New Roman" w:hAnsi="Times New Roman"/>
                <w:lang w:eastAsia="lt-LT"/>
              </w:rPr>
              <w:t xml:space="preserve">s lentelėje yra </w:t>
            </w:r>
            <w:r w:rsidRPr="00155954">
              <w:rPr>
                <w:rFonts w:ascii="Times New Roman" w:eastAsia="Times New Roman" w:hAnsi="Times New Roman"/>
                <w:lang w:eastAsia="lt-LT"/>
              </w:rPr>
              <w:t>nurodytos remiantis</w:t>
            </w:r>
            <w:r w:rsidRPr="00CA05A4">
              <w:rPr>
                <w:rFonts w:ascii="Times New Roman" w:eastAsia="Times New Roman" w:hAnsi="Times New Roman"/>
                <w:lang w:eastAsia="lt-LT"/>
              </w:rPr>
              <w:t xml:space="preserve"> </w:t>
            </w:r>
            <w:r>
              <w:rPr>
                <w:rFonts w:ascii="Times New Roman" w:eastAsia="Times New Roman" w:hAnsi="Times New Roman"/>
                <w:lang w:eastAsia="lt-LT"/>
              </w:rPr>
              <w:t xml:space="preserve">jautrumo </w:t>
            </w:r>
            <w:proofErr w:type="spellStart"/>
            <w:r w:rsidRPr="00CA05A4">
              <w:rPr>
                <w:rFonts w:ascii="Times New Roman" w:eastAsia="Times New Roman" w:hAnsi="Times New Roman"/>
                <w:lang w:eastAsia="lt-LT"/>
              </w:rPr>
              <w:t>benzilpenicilin</w:t>
            </w:r>
            <w:r>
              <w:rPr>
                <w:rFonts w:ascii="Times New Roman" w:eastAsia="Times New Roman" w:hAnsi="Times New Roman"/>
                <w:lang w:eastAsia="lt-LT"/>
              </w:rPr>
              <w:t>ui</w:t>
            </w:r>
            <w:proofErr w:type="spellEnd"/>
            <w:r>
              <w:rPr>
                <w:rFonts w:ascii="Times New Roman" w:eastAsia="Times New Roman" w:hAnsi="Times New Roman"/>
                <w:lang w:eastAsia="lt-LT"/>
              </w:rPr>
              <w:t xml:space="preserve"> ribomi</w:t>
            </w:r>
            <w:r w:rsidRPr="00CA05A4">
              <w:rPr>
                <w:rFonts w:ascii="Times New Roman" w:eastAsia="Times New Roman" w:hAnsi="Times New Roman"/>
                <w:lang w:eastAsia="lt-LT"/>
              </w:rPr>
              <w:t>s</w:t>
            </w:r>
            <w:r w:rsidRPr="00384CBE">
              <w:rPr>
                <w:rFonts w:ascii="Times New Roman" w:hAnsi="Times New Roman"/>
                <w:iCs/>
              </w:rPr>
              <w:t xml:space="preserve">. </w:t>
            </w:r>
            <w:r>
              <w:rPr>
                <w:rFonts w:ascii="Times New Roman" w:hAnsi="Times New Roman"/>
                <w:iCs/>
              </w:rPr>
              <w:t>Apie j</w:t>
            </w:r>
            <w:r w:rsidRPr="00384CBE">
              <w:rPr>
                <w:rFonts w:ascii="Times New Roman" w:hAnsi="Times New Roman"/>
                <w:iCs/>
              </w:rPr>
              <w:t>autrum</w:t>
            </w:r>
            <w:r>
              <w:rPr>
                <w:rFonts w:ascii="Times New Roman" w:hAnsi="Times New Roman"/>
                <w:iCs/>
              </w:rPr>
              <w:t>ą galima spręsti</w:t>
            </w:r>
            <w:r w:rsidRPr="00384CBE">
              <w:rPr>
                <w:rFonts w:ascii="Times New Roman" w:hAnsi="Times New Roman"/>
                <w:iCs/>
              </w:rPr>
              <w:t xml:space="preserve"> </w:t>
            </w:r>
            <w:r>
              <w:rPr>
                <w:rFonts w:ascii="Times New Roman" w:hAnsi="Times New Roman"/>
                <w:iCs/>
              </w:rPr>
              <w:t>iš</w:t>
            </w:r>
            <w:r w:rsidRPr="00384CBE">
              <w:rPr>
                <w:rFonts w:ascii="Times New Roman" w:hAnsi="Times New Roman"/>
                <w:iCs/>
              </w:rPr>
              <w:t xml:space="preserve"> jautrum</w:t>
            </w:r>
            <w:r>
              <w:rPr>
                <w:rFonts w:ascii="Times New Roman" w:hAnsi="Times New Roman"/>
                <w:iCs/>
              </w:rPr>
              <w:t>o</w:t>
            </w:r>
            <w:r w:rsidRPr="00384CBE">
              <w:rPr>
                <w:rFonts w:ascii="Times New Roman" w:hAnsi="Times New Roman"/>
                <w:iCs/>
              </w:rPr>
              <w:t xml:space="preserve"> </w:t>
            </w:r>
            <w:proofErr w:type="spellStart"/>
            <w:r w:rsidRPr="00384CBE">
              <w:rPr>
                <w:rFonts w:ascii="Times New Roman" w:hAnsi="Times New Roman"/>
                <w:iCs/>
              </w:rPr>
              <w:t>benzilpenicilinui</w:t>
            </w:r>
            <w:proofErr w:type="spellEnd"/>
            <w:r w:rsidRPr="00384CBE">
              <w:rPr>
                <w:rFonts w:ascii="Times New Roman" w:hAnsi="Times New Roman"/>
                <w:iCs/>
              </w:rPr>
              <w:t>.</w:t>
            </w:r>
          </w:p>
          <w:p w14:paraId="4A2249CF" w14:textId="77777777" w:rsidR="005E0C56" w:rsidRPr="00FD1736" w:rsidRDefault="005E0C56" w:rsidP="005E0C56">
            <w:pPr>
              <w:spacing w:after="0" w:line="240" w:lineRule="auto"/>
              <w:rPr>
                <w:rFonts w:ascii="Times New Roman" w:hAnsi="Times New Roman"/>
                <w:iCs/>
              </w:rPr>
            </w:pPr>
          </w:p>
          <w:p w14:paraId="20766610" w14:textId="77777777" w:rsidR="005E0C56" w:rsidRPr="00582BE1" w:rsidRDefault="005E0C56" w:rsidP="005E0C56">
            <w:pPr>
              <w:spacing w:after="0" w:line="240" w:lineRule="auto"/>
              <w:rPr>
                <w:rFonts w:ascii="Times New Roman" w:hAnsi="Times New Roman"/>
              </w:rPr>
            </w:pPr>
            <w:r w:rsidRPr="00384CBE">
              <w:rPr>
                <w:rFonts w:ascii="Times New Roman" w:hAnsi="Times New Roman"/>
                <w:vertAlign w:val="superscript"/>
              </w:rPr>
              <w:t>2b</w:t>
            </w:r>
            <w:r w:rsidRPr="00384CBE">
              <w:rPr>
                <w:rFonts w:ascii="Times New Roman" w:hAnsi="Times New Roman"/>
              </w:rPr>
              <w:t xml:space="preserve"> </w:t>
            </w:r>
            <w:r w:rsidRPr="00582BE1">
              <w:rPr>
                <w:rFonts w:ascii="Times New Roman" w:hAnsi="Times New Roman"/>
              </w:rPr>
              <w:t xml:space="preserve">Apie A, B, C ir G </w:t>
            </w:r>
            <w:r w:rsidRPr="00C21020">
              <w:rPr>
                <w:rFonts w:ascii="Times New Roman" w:hAnsi="Times New Roman"/>
              </w:rPr>
              <w:t xml:space="preserve">grupių streptokokų </w:t>
            </w:r>
            <w:r w:rsidRPr="00384CBE">
              <w:rPr>
                <w:rFonts w:ascii="Times New Roman" w:hAnsi="Times New Roman"/>
              </w:rPr>
              <w:t>jautrum</w:t>
            </w:r>
            <w:r w:rsidRPr="00582BE1">
              <w:rPr>
                <w:rFonts w:ascii="Times New Roman" w:hAnsi="Times New Roman"/>
              </w:rPr>
              <w:t>ą</w:t>
            </w:r>
            <w:r w:rsidRPr="00384CBE">
              <w:rPr>
                <w:rFonts w:ascii="Times New Roman" w:hAnsi="Times New Roman"/>
              </w:rPr>
              <w:t xml:space="preserve"> penicilinams</w:t>
            </w:r>
            <w:r w:rsidRPr="00582BE1">
              <w:rPr>
                <w:rFonts w:ascii="Times New Roman" w:hAnsi="Times New Roman"/>
              </w:rPr>
              <w:t xml:space="preserve"> galima spręsti</w:t>
            </w:r>
            <w:r w:rsidRPr="00384CBE">
              <w:rPr>
                <w:rFonts w:ascii="Times New Roman" w:hAnsi="Times New Roman"/>
              </w:rPr>
              <w:t xml:space="preserve"> </w:t>
            </w:r>
            <w:r w:rsidRPr="00582BE1">
              <w:rPr>
                <w:rFonts w:ascii="Times New Roman" w:hAnsi="Times New Roman"/>
              </w:rPr>
              <w:t>pagal</w:t>
            </w:r>
            <w:r w:rsidRPr="00384CBE">
              <w:rPr>
                <w:rFonts w:ascii="Times New Roman" w:hAnsi="Times New Roman"/>
              </w:rPr>
              <w:t xml:space="preserve"> jautrum</w:t>
            </w:r>
            <w:r w:rsidRPr="00582BE1">
              <w:rPr>
                <w:rFonts w:ascii="Times New Roman" w:hAnsi="Times New Roman"/>
              </w:rPr>
              <w:t>ą</w:t>
            </w:r>
            <w:r w:rsidRPr="00384CBE">
              <w:rPr>
                <w:rFonts w:ascii="Times New Roman" w:hAnsi="Times New Roman"/>
              </w:rPr>
              <w:t xml:space="preserve"> </w:t>
            </w:r>
            <w:proofErr w:type="spellStart"/>
            <w:r w:rsidRPr="00384CBE">
              <w:rPr>
                <w:rFonts w:ascii="Times New Roman" w:hAnsi="Times New Roman"/>
              </w:rPr>
              <w:t>benzilpenicilinui</w:t>
            </w:r>
            <w:proofErr w:type="spellEnd"/>
            <w:r w:rsidRPr="00384CBE">
              <w:rPr>
                <w:rFonts w:ascii="Times New Roman" w:hAnsi="Times New Roman"/>
              </w:rPr>
              <w:t xml:space="preserve"> (</w:t>
            </w:r>
            <w:r w:rsidRPr="00582BE1">
              <w:rPr>
                <w:rFonts w:ascii="Times New Roman" w:hAnsi="Times New Roman"/>
              </w:rPr>
              <w:t xml:space="preserve">kitos </w:t>
            </w:r>
            <w:r w:rsidRPr="00384CBE">
              <w:rPr>
                <w:rFonts w:ascii="Times New Roman" w:hAnsi="Times New Roman"/>
              </w:rPr>
              <w:t>indikacijos</w:t>
            </w:r>
            <w:r w:rsidRPr="00582BE1">
              <w:rPr>
                <w:rFonts w:ascii="Times New Roman" w:hAnsi="Times New Roman"/>
              </w:rPr>
              <w:t xml:space="preserve"> nei </w:t>
            </w:r>
            <w:r w:rsidRPr="00384CBE">
              <w:rPr>
                <w:rFonts w:ascii="Times New Roman" w:hAnsi="Times New Roman"/>
              </w:rPr>
              <w:t>meningit</w:t>
            </w:r>
            <w:r w:rsidRPr="00582BE1">
              <w:rPr>
                <w:rFonts w:ascii="Times New Roman" w:hAnsi="Times New Roman"/>
              </w:rPr>
              <w:t>as</w:t>
            </w:r>
            <w:r w:rsidRPr="00384CBE">
              <w:rPr>
                <w:rFonts w:ascii="Times New Roman" w:hAnsi="Times New Roman"/>
              </w:rPr>
              <w:t xml:space="preserve">), išskyrus </w:t>
            </w:r>
            <w:r w:rsidRPr="00582BE1">
              <w:rPr>
                <w:rFonts w:ascii="Times New Roman" w:hAnsi="Times New Roman"/>
              </w:rPr>
              <w:t>B grupės streptokok</w:t>
            </w:r>
            <w:r w:rsidRPr="00C21020">
              <w:rPr>
                <w:rFonts w:ascii="Times New Roman" w:hAnsi="Times New Roman"/>
              </w:rPr>
              <w:t xml:space="preserve">ų jautrumą </w:t>
            </w:r>
            <w:proofErr w:type="spellStart"/>
            <w:r w:rsidRPr="00384CBE">
              <w:rPr>
                <w:rFonts w:ascii="Times New Roman" w:hAnsi="Times New Roman"/>
              </w:rPr>
              <w:t>fenoksimetilpenicilin</w:t>
            </w:r>
            <w:r w:rsidRPr="00582BE1">
              <w:rPr>
                <w:rFonts w:ascii="Times New Roman" w:hAnsi="Times New Roman"/>
              </w:rPr>
              <w:t>ui</w:t>
            </w:r>
            <w:proofErr w:type="spellEnd"/>
            <w:r w:rsidRPr="00384CBE">
              <w:rPr>
                <w:rFonts w:ascii="Times New Roman" w:hAnsi="Times New Roman"/>
              </w:rPr>
              <w:t xml:space="preserve"> ir </w:t>
            </w:r>
            <w:proofErr w:type="spellStart"/>
            <w:r w:rsidRPr="00384CBE">
              <w:rPr>
                <w:rFonts w:ascii="Times New Roman" w:hAnsi="Times New Roman"/>
              </w:rPr>
              <w:t>izoksazolilpenicilin</w:t>
            </w:r>
            <w:r w:rsidRPr="00582BE1">
              <w:rPr>
                <w:rFonts w:ascii="Times New Roman" w:hAnsi="Times New Roman"/>
              </w:rPr>
              <w:t>ui</w:t>
            </w:r>
            <w:proofErr w:type="spellEnd"/>
            <w:r w:rsidRPr="00384CBE">
              <w:rPr>
                <w:rFonts w:ascii="Times New Roman" w:hAnsi="Times New Roman"/>
              </w:rPr>
              <w:t>.</w:t>
            </w:r>
          </w:p>
          <w:p w14:paraId="793641CF" w14:textId="77777777" w:rsidR="005E0C56" w:rsidRPr="00FD1736" w:rsidRDefault="005E0C56" w:rsidP="005E0C56">
            <w:pPr>
              <w:spacing w:after="0" w:line="240" w:lineRule="auto"/>
              <w:rPr>
                <w:rFonts w:ascii="Times New Roman" w:hAnsi="Times New Roman"/>
              </w:rPr>
            </w:pPr>
          </w:p>
          <w:p w14:paraId="3187A5C6" w14:textId="77777777" w:rsidR="005E0C56" w:rsidRPr="00582BE1" w:rsidRDefault="005E0C56" w:rsidP="005E0C56">
            <w:pPr>
              <w:spacing w:after="0" w:line="240" w:lineRule="auto"/>
              <w:rPr>
                <w:rFonts w:ascii="Times New Roman" w:hAnsi="Times New Roman"/>
              </w:rPr>
            </w:pPr>
            <w:r w:rsidRPr="00FD1736">
              <w:rPr>
                <w:rFonts w:ascii="Times New Roman" w:hAnsi="Times New Roman"/>
                <w:vertAlign w:val="superscript"/>
              </w:rPr>
              <w:t>3</w:t>
            </w:r>
            <w:r w:rsidRPr="00582BE1">
              <w:rPr>
                <w:rFonts w:ascii="Times New Roman" w:hAnsi="Times New Roman"/>
                <w:vertAlign w:val="superscript"/>
              </w:rPr>
              <w:t>a</w:t>
            </w:r>
            <w:r w:rsidRPr="00582BE1">
              <w:rPr>
                <w:rFonts w:ascii="Times New Roman" w:hAnsi="Times New Roman"/>
              </w:rPr>
              <w:t xml:space="preserve"> Dauguma stafilokokų gamina </w:t>
            </w:r>
            <w:proofErr w:type="spellStart"/>
            <w:r w:rsidRPr="00582BE1">
              <w:rPr>
                <w:rFonts w:ascii="Times New Roman" w:hAnsi="Times New Roman"/>
              </w:rPr>
              <w:t>penicilinazes</w:t>
            </w:r>
            <w:proofErr w:type="spellEnd"/>
            <w:r w:rsidRPr="00582BE1">
              <w:rPr>
                <w:rFonts w:ascii="Times New Roman" w:hAnsi="Times New Roman"/>
              </w:rPr>
              <w:t xml:space="preserve">, o kai kurie yra atsparūs </w:t>
            </w:r>
            <w:proofErr w:type="spellStart"/>
            <w:r w:rsidRPr="00582BE1">
              <w:rPr>
                <w:rFonts w:ascii="Times New Roman" w:hAnsi="Times New Roman"/>
              </w:rPr>
              <w:t>meticilinui</w:t>
            </w:r>
            <w:proofErr w:type="spellEnd"/>
            <w:r w:rsidRPr="00582BE1">
              <w:rPr>
                <w:rFonts w:ascii="Times New Roman" w:hAnsi="Times New Roman"/>
              </w:rPr>
              <w:t xml:space="preserve">. Dėl šių mechanizmų, mikroorganizmai tampa atsparūs </w:t>
            </w:r>
            <w:proofErr w:type="spellStart"/>
            <w:r w:rsidRPr="00582BE1">
              <w:rPr>
                <w:rFonts w:ascii="Times New Roman" w:hAnsi="Times New Roman"/>
              </w:rPr>
              <w:t>benzilpenicilinui</w:t>
            </w:r>
            <w:proofErr w:type="spellEnd"/>
            <w:r w:rsidRPr="00582BE1">
              <w:rPr>
                <w:rFonts w:ascii="Times New Roman" w:hAnsi="Times New Roman"/>
              </w:rPr>
              <w:t xml:space="preserve">, </w:t>
            </w:r>
            <w:proofErr w:type="spellStart"/>
            <w:r w:rsidRPr="00582BE1">
              <w:rPr>
                <w:rFonts w:ascii="Times New Roman" w:hAnsi="Times New Roman"/>
              </w:rPr>
              <w:t>fenoksimetilpenicilinui</w:t>
            </w:r>
            <w:proofErr w:type="spellEnd"/>
            <w:r w:rsidRPr="00582BE1">
              <w:rPr>
                <w:rFonts w:ascii="Times New Roman" w:hAnsi="Times New Roman"/>
              </w:rPr>
              <w:t xml:space="preserve">, ampicilinui, </w:t>
            </w:r>
            <w:proofErr w:type="spellStart"/>
            <w:r w:rsidRPr="00582BE1">
              <w:rPr>
                <w:rFonts w:ascii="Times New Roman" w:hAnsi="Times New Roman"/>
              </w:rPr>
              <w:t>amoksicilinui</w:t>
            </w:r>
            <w:proofErr w:type="spellEnd"/>
            <w:r w:rsidRPr="00582BE1">
              <w:rPr>
                <w:rFonts w:ascii="Times New Roman" w:hAnsi="Times New Roman"/>
              </w:rPr>
              <w:t xml:space="preserve">, </w:t>
            </w:r>
            <w:proofErr w:type="spellStart"/>
            <w:r w:rsidRPr="00582BE1">
              <w:rPr>
                <w:rFonts w:ascii="Times New Roman" w:hAnsi="Times New Roman"/>
              </w:rPr>
              <w:t>piperacilinui</w:t>
            </w:r>
            <w:proofErr w:type="spellEnd"/>
            <w:r w:rsidRPr="00582BE1">
              <w:rPr>
                <w:rFonts w:ascii="Times New Roman" w:hAnsi="Times New Roman"/>
              </w:rPr>
              <w:t xml:space="preserve"> ir </w:t>
            </w:r>
            <w:proofErr w:type="spellStart"/>
            <w:r w:rsidRPr="00582BE1">
              <w:rPr>
                <w:rFonts w:ascii="Times New Roman" w:hAnsi="Times New Roman"/>
              </w:rPr>
              <w:t>tikarcilinui</w:t>
            </w:r>
            <w:proofErr w:type="spellEnd"/>
            <w:r w:rsidRPr="00582BE1">
              <w:rPr>
                <w:rFonts w:ascii="Times New Roman" w:hAnsi="Times New Roman"/>
              </w:rPr>
              <w:t>.</w:t>
            </w:r>
            <w:r w:rsidRPr="00582BE1">
              <w:t xml:space="preserve"> </w:t>
            </w:r>
            <w:r w:rsidRPr="00582BE1">
              <w:rPr>
                <w:rFonts w:ascii="Times New Roman" w:hAnsi="Times New Roman"/>
              </w:rPr>
              <w:t xml:space="preserve">Nustačius, kad stafilokokai yra jautrūs </w:t>
            </w:r>
            <w:proofErr w:type="spellStart"/>
            <w:r w:rsidRPr="00582BE1">
              <w:rPr>
                <w:rFonts w:ascii="Times New Roman" w:hAnsi="Times New Roman"/>
              </w:rPr>
              <w:t>benzilpenicilinui</w:t>
            </w:r>
            <w:proofErr w:type="spellEnd"/>
            <w:r w:rsidRPr="00582BE1">
              <w:rPr>
                <w:rFonts w:ascii="Times New Roman" w:hAnsi="Times New Roman"/>
              </w:rPr>
              <w:t xml:space="preserve"> ir </w:t>
            </w:r>
            <w:proofErr w:type="spellStart"/>
            <w:r w:rsidRPr="00582BE1">
              <w:rPr>
                <w:rFonts w:ascii="Times New Roman" w:hAnsi="Times New Roman"/>
              </w:rPr>
              <w:t>cefoksitinui</w:t>
            </w:r>
            <w:proofErr w:type="spellEnd"/>
            <w:r w:rsidRPr="00582BE1">
              <w:rPr>
                <w:rFonts w:ascii="Times New Roman" w:hAnsi="Times New Roman"/>
              </w:rPr>
              <w:t xml:space="preserve">, galima teigti, kad jie yra jautrūs visiems penicilinams. Stafilokokai, kurie yra atsparūs </w:t>
            </w:r>
            <w:proofErr w:type="spellStart"/>
            <w:r w:rsidRPr="00582BE1">
              <w:rPr>
                <w:rFonts w:ascii="Times New Roman" w:hAnsi="Times New Roman"/>
              </w:rPr>
              <w:t>benzilpenicilinui</w:t>
            </w:r>
            <w:proofErr w:type="spellEnd"/>
            <w:r w:rsidRPr="00582BE1">
              <w:rPr>
                <w:rFonts w:ascii="Times New Roman" w:hAnsi="Times New Roman"/>
              </w:rPr>
              <w:t xml:space="preserve">, bet jautrūs </w:t>
            </w:r>
            <w:proofErr w:type="spellStart"/>
            <w:r w:rsidRPr="00582BE1">
              <w:rPr>
                <w:rFonts w:ascii="Times New Roman" w:hAnsi="Times New Roman"/>
              </w:rPr>
              <w:t>cefoksitinui</w:t>
            </w:r>
            <w:proofErr w:type="spellEnd"/>
            <w:r w:rsidRPr="00582BE1">
              <w:rPr>
                <w:rFonts w:ascii="Times New Roman" w:hAnsi="Times New Roman"/>
              </w:rPr>
              <w:t xml:space="preserve">, yra jautrūs beta </w:t>
            </w:r>
            <w:proofErr w:type="spellStart"/>
            <w:r w:rsidRPr="00582BE1">
              <w:rPr>
                <w:rFonts w:ascii="Times New Roman" w:hAnsi="Times New Roman"/>
              </w:rPr>
              <w:t>laktamazės</w:t>
            </w:r>
            <w:proofErr w:type="spellEnd"/>
            <w:r w:rsidRPr="00582BE1">
              <w:rPr>
                <w:rFonts w:ascii="Times New Roman" w:hAnsi="Times New Roman"/>
              </w:rPr>
              <w:t xml:space="preserve"> inhibitorių deriniams, </w:t>
            </w:r>
            <w:proofErr w:type="spellStart"/>
            <w:r w:rsidRPr="00582BE1">
              <w:rPr>
                <w:rFonts w:ascii="Times New Roman" w:hAnsi="Times New Roman"/>
              </w:rPr>
              <w:t>izoksazolilpenicilinams</w:t>
            </w:r>
            <w:proofErr w:type="spellEnd"/>
            <w:r w:rsidRPr="00582BE1">
              <w:rPr>
                <w:rFonts w:ascii="Times New Roman" w:hAnsi="Times New Roman"/>
              </w:rPr>
              <w:t xml:space="preserve"> (</w:t>
            </w:r>
            <w:proofErr w:type="spellStart"/>
            <w:r w:rsidRPr="00582BE1">
              <w:rPr>
                <w:rFonts w:ascii="Times New Roman" w:hAnsi="Times New Roman"/>
              </w:rPr>
              <w:t>oksacilinui</w:t>
            </w:r>
            <w:proofErr w:type="spellEnd"/>
            <w:r w:rsidRPr="00582BE1">
              <w:rPr>
                <w:rFonts w:ascii="Times New Roman" w:hAnsi="Times New Roman"/>
              </w:rPr>
              <w:t xml:space="preserve">, </w:t>
            </w:r>
            <w:proofErr w:type="spellStart"/>
            <w:r w:rsidRPr="00582BE1">
              <w:rPr>
                <w:rFonts w:ascii="Times New Roman" w:hAnsi="Times New Roman"/>
              </w:rPr>
              <w:t>kloksacilinui</w:t>
            </w:r>
            <w:proofErr w:type="spellEnd"/>
            <w:r w:rsidRPr="00582BE1">
              <w:rPr>
                <w:rFonts w:ascii="Times New Roman" w:hAnsi="Times New Roman"/>
              </w:rPr>
              <w:t xml:space="preserve">, </w:t>
            </w:r>
            <w:proofErr w:type="spellStart"/>
            <w:r w:rsidRPr="00582BE1">
              <w:rPr>
                <w:rFonts w:ascii="Times New Roman" w:hAnsi="Times New Roman"/>
              </w:rPr>
              <w:t>dikloksacilinui</w:t>
            </w:r>
            <w:proofErr w:type="spellEnd"/>
            <w:r w:rsidRPr="00582BE1">
              <w:rPr>
                <w:rFonts w:ascii="Times New Roman" w:hAnsi="Times New Roman"/>
              </w:rPr>
              <w:t xml:space="preserve"> ir </w:t>
            </w:r>
            <w:proofErr w:type="spellStart"/>
            <w:r w:rsidRPr="00582BE1">
              <w:rPr>
                <w:rFonts w:ascii="Times New Roman" w:hAnsi="Times New Roman"/>
              </w:rPr>
              <w:t>flukloksacilinui</w:t>
            </w:r>
            <w:proofErr w:type="spellEnd"/>
            <w:r w:rsidRPr="00582BE1">
              <w:rPr>
                <w:rFonts w:ascii="Times New Roman" w:hAnsi="Times New Roman"/>
              </w:rPr>
              <w:t xml:space="preserve">) ir </w:t>
            </w:r>
            <w:proofErr w:type="spellStart"/>
            <w:r w:rsidRPr="00582BE1">
              <w:rPr>
                <w:rFonts w:ascii="Times New Roman" w:hAnsi="Times New Roman"/>
              </w:rPr>
              <w:t>nafcilinui</w:t>
            </w:r>
            <w:proofErr w:type="spellEnd"/>
            <w:r w:rsidRPr="00582BE1">
              <w:rPr>
                <w:rFonts w:ascii="Times New Roman" w:hAnsi="Times New Roman"/>
              </w:rPr>
              <w:t xml:space="preserve">. Vartojant vaistinį preparatą per burną, reikia pasirūpinti, kad infekcijos vietoje būtų pakankamai ekspozicijos. Stafilokokai, kurie yra atsparūs </w:t>
            </w:r>
            <w:proofErr w:type="spellStart"/>
            <w:r w:rsidRPr="00582BE1">
              <w:rPr>
                <w:rFonts w:ascii="Times New Roman" w:hAnsi="Times New Roman"/>
              </w:rPr>
              <w:t>cefoksitinui</w:t>
            </w:r>
            <w:proofErr w:type="spellEnd"/>
            <w:r w:rsidRPr="00582BE1">
              <w:rPr>
                <w:rFonts w:ascii="Times New Roman" w:hAnsi="Times New Roman"/>
              </w:rPr>
              <w:t>, yra atsparūs visiems penicilinams.</w:t>
            </w:r>
          </w:p>
          <w:p w14:paraId="3BEF7545" w14:textId="77777777" w:rsidR="005E0C56" w:rsidRPr="00582BE1" w:rsidRDefault="005E0C56" w:rsidP="005E0C56">
            <w:pPr>
              <w:spacing w:after="0" w:line="240" w:lineRule="auto"/>
              <w:rPr>
                <w:rFonts w:ascii="Times New Roman" w:hAnsi="Times New Roman"/>
              </w:rPr>
            </w:pPr>
          </w:p>
          <w:p w14:paraId="6C72B7D3" w14:textId="77777777" w:rsidR="005E0C56" w:rsidRPr="00582BE1" w:rsidRDefault="005E0C56" w:rsidP="005E0C56">
            <w:pPr>
              <w:spacing w:after="0" w:line="240" w:lineRule="auto"/>
              <w:rPr>
                <w:rFonts w:ascii="Times New Roman" w:hAnsi="Times New Roman"/>
              </w:rPr>
            </w:pPr>
            <w:r w:rsidRPr="00582BE1">
              <w:rPr>
                <w:rFonts w:ascii="Times New Roman" w:hAnsi="Times New Roman"/>
                <w:vertAlign w:val="superscript"/>
              </w:rPr>
              <w:t xml:space="preserve">3b </w:t>
            </w:r>
            <w:r w:rsidRPr="00384CBE">
              <w:rPr>
                <w:rFonts w:ascii="Times New Roman" w:hAnsi="Times New Roman"/>
              </w:rPr>
              <w:t xml:space="preserve">Dauguma </w:t>
            </w:r>
            <w:proofErr w:type="spellStart"/>
            <w:r w:rsidRPr="00384CBE">
              <w:rPr>
                <w:rFonts w:ascii="Times New Roman" w:hAnsi="Times New Roman"/>
              </w:rPr>
              <w:t>koagulazei</w:t>
            </w:r>
            <w:proofErr w:type="spellEnd"/>
            <w:r w:rsidRPr="00384CBE">
              <w:rPr>
                <w:rFonts w:ascii="Times New Roman" w:hAnsi="Times New Roman"/>
              </w:rPr>
              <w:t xml:space="preserve"> neigiamų stafilokokų </w:t>
            </w:r>
            <w:r w:rsidRPr="00582BE1">
              <w:rPr>
                <w:rFonts w:ascii="Times New Roman" w:hAnsi="Times New Roman"/>
              </w:rPr>
              <w:t xml:space="preserve">gamina </w:t>
            </w:r>
            <w:proofErr w:type="spellStart"/>
            <w:r w:rsidRPr="00384CBE">
              <w:rPr>
                <w:rFonts w:ascii="Times New Roman" w:hAnsi="Times New Roman"/>
              </w:rPr>
              <w:t>penicilinaz</w:t>
            </w:r>
            <w:r w:rsidRPr="00582BE1">
              <w:rPr>
                <w:rFonts w:ascii="Times New Roman" w:hAnsi="Times New Roman"/>
              </w:rPr>
              <w:t>e</w:t>
            </w:r>
            <w:r w:rsidRPr="00384CBE">
              <w:rPr>
                <w:rFonts w:ascii="Times New Roman" w:hAnsi="Times New Roman"/>
              </w:rPr>
              <w:t>s</w:t>
            </w:r>
            <w:proofErr w:type="spellEnd"/>
            <w:r w:rsidRPr="00384CBE">
              <w:rPr>
                <w:rFonts w:ascii="Times New Roman" w:hAnsi="Times New Roman"/>
              </w:rPr>
              <w:t xml:space="preserve">, o kai kurie yra atsparūs </w:t>
            </w:r>
            <w:proofErr w:type="spellStart"/>
            <w:r w:rsidRPr="00384CBE">
              <w:rPr>
                <w:rFonts w:ascii="Times New Roman" w:hAnsi="Times New Roman"/>
              </w:rPr>
              <w:t>meticilinui</w:t>
            </w:r>
            <w:proofErr w:type="spellEnd"/>
            <w:r w:rsidRPr="00384CBE">
              <w:rPr>
                <w:rFonts w:ascii="Times New Roman" w:hAnsi="Times New Roman"/>
              </w:rPr>
              <w:t xml:space="preserve">. </w:t>
            </w:r>
            <w:r w:rsidRPr="00582BE1">
              <w:rPr>
                <w:rFonts w:ascii="Times New Roman" w:hAnsi="Times New Roman"/>
              </w:rPr>
              <w:t xml:space="preserve">Dėl šių mechanizmų, mikroorganizmai tampa atsparūs </w:t>
            </w:r>
            <w:proofErr w:type="spellStart"/>
            <w:r w:rsidRPr="00384CBE">
              <w:rPr>
                <w:rFonts w:ascii="Times New Roman" w:hAnsi="Times New Roman"/>
              </w:rPr>
              <w:t>benzilpenicilinui</w:t>
            </w:r>
            <w:proofErr w:type="spellEnd"/>
            <w:r w:rsidRPr="00384CBE">
              <w:rPr>
                <w:rFonts w:ascii="Times New Roman" w:hAnsi="Times New Roman"/>
              </w:rPr>
              <w:t xml:space="preserve">, </w:t>
            </w:r>
            <w:proofErr w:type="spellStart"/>
            <w:r w:rsidRPr="00384CBE">
              <w:rPr>
                <w:rFonts w:ascii="Times New Roman" w:hAnsi="Times New Roman"/>
              </w:rPr>
              <w:t>fenoksimetilpenicilinui</w:t>
            </w:r>
            <w:proofErr w:type="spellEnd"/>
            <w:r w:rsidRPr="00384CBE">
              <w:rPr>
                <w:rFonts w:ascii="Times New Roman" w:hAnsi="Times New Roman"/>
              </w:rPr>
              <w:t xml:space="preserve">, ampicilinui, </w:t>
            </w:r>
            <w:proofErr w:type="spellStart"/>
            <w:r w:rsidRPr="00384CBE">
              <w:rPr>
                <w:rFonts w:ascii="Times New Roman" w:hAnsi="Times New Roman"/>
              </w:rPr>
              <w:t>amoksicilinui</w:t>
            </w:r>
            <w:proofErr w:type="spellEnd"/>
            <w:r w:rsidRPr="00384CBE">
              <w:rPr>
                <w:rFonts w:ascii="Times New Roman" w:hAnsi="Times New Roman"/>
              </w:rPr>
              <w:t xml:space="preserve">, </w:t>
            </w:r>
            <w:proofErr w:type="spellStart"/>
            <w:r w:rsidRPr="00384CBE">
              <w:rPr>
                <w:rFonts w:ascii="Times New Roman" w:hAnsi="Times New Roman"/>
              </w:rPr>
              <w:t>piperacilinui</w:t>
            </w:r>
            <w:proofErr w:type="spellEnd"/>
            <w:r w:rsidRPr="00384CBE">
              <w:rPr>
                <w:rFonts w:ascii="Times New Roman" w:hAnsi="Times New Roman"/>
              </w:rPr>
              <w:t xml:space="preserve"> ir </w:t>
            </w:r>
            <w:proofErr w:type="spellStart"/>
            <w:r w:rsidRPr="00384CBE">
              <w:rPr>
                <w:rFonts w:ascii="Times New Roman" w:hAnsi="Times New Roman"/>
              </w:rPr>
              <w:t>tikarcilinui</w:t>
            </w:r>
            <w:proofErr w:type="spellEnd"/>
            <w:r w:rsidRPr="00384CBE">
              <w:rPr>
                <w:rFonts w:ascii="Times New Roman" w:hAnsi="Times New Roman"/>
              </w:rPr>
              <w:t xml:space="preserve">. Nė vienas šiuo metu prieinamas metodas negali patikimai nustatyti </w:t>
            </w:r>
            <w:proofErr w:type="spellStart"/>
            <w:r w:rsidRPr="00384CBE">
              <w:rPr>
                <w:rFonts w:ascii="Times New Roman" w:hAnsi="Times New Roman"/>
              </w:rPr>
              <w:t>penicilinazės</w:t>
            </w:r>
            <w:proofErr w:type="spellEnd"/>
            <w:r w:rsidRPr="00384CBE">
              <w:rPr>
                <w:rFonts w:ascii="Times New Roman" w:hAnsi="Times New Roman"/>
              </w:rPr>
              <w:t xml:space="preserve"> gamybos </w:t>
            </w:r>
            <w:proofErr w:type="spellStart"/>
            <w:r w:rsidRPr="00384CBE">
              <w:rPr>
                <w:rFonts w:ascii="Times New Roman" w:hAnsi="Times New Roman"/>
              </w:rPr>
              <w:t>koagulazei</w:t>
            </w:r>
            <w:proofErr w:type="spellEnd"/>
            <w:r w:rsidRPr="00384CBE">
              <w:rPr>
                <w:rFonts w:ascii="Times New Roman" w:hAnsi="Times New Roman"/>
              </w:rPr>
              <w:t xml:space="preserve"> neigiamuose stafilokokuose, tačiau atsparumą </w:t>
            </w:r>
            <w:proofErr w:type="spellStart"/>
            <w:r w:rsidRPr="00384CBE">
              <w:rPr>
                <w:rFonts w:ascii="Times New Roman" w:hAnsi="Times New Roman"/>
              </w:rPr>
              <w:t>meticilinui</w:t>
            </w:r>
            <w:proofErr w:type="spellEnd"/>
            <w:r w:rsidRPr="00384CBE">
              <w:rPr>
                <w:rFonts w:ascii="Times New Roman" w:hAnsi="Times New Roman"/>
              </w:rPr>
              <w:t xml:space="preserve"> galima nustatyti naudojant </w:t>
            </w:r>
            <w:proofErr w:type="spellStart"/>
            <w:r w:rsidRPr="00384CBE">
              <w:rPr>
                <w:rFonts w:ascii="Times New Roman" w:hAnsi="Times New Roman"/>
              </w:rPr>
              <w:t>cefoksitiną</w:t>
            </w:r>
            <w:proofErr w:type="spellEnd"/>
            <w:r w:rsidRPr="00384CBE">
              <w:rPr>
                <w:rFonts w:ascii="Times New Roman" w:hAnsi="Times New Roman"/>
              </w:rPr>
              <w:t>, kaip aprašyta</w:t>
            </w:r>
            <w:r w:rsidRPr="00582BE1">
              <w:rPr>
                <w:rFonts w:ascii="Times New Roman" w:hAnsi="Times New Roman"/>
              </w:rPr>
              <w:t>.</w:t>
            </w:r>
          </w:p>
          <w:p w14:paraId="0802F8BD" w14:textId="77777777" w:rsidR="005E0C56" w:rsidRPr="00DC5EAA" w:rsidRDefault="005E0C56" w:rsidP="005E0C56">
            <w:pPr>
              <w:spacing w:after="0" w:line="240" w:lineRule="auto"/>
              <w:rPr>
                <w:rFonts w:ascii="Times New Roman" w:hAnsi="Times New Roman"/>
              </w:rPr>
            </w:pPr>
          </w:p>
          <w:p w14:paraId="750D3177" w14:textId="77777777" w:rsidR="005E0C56" w:rsidRPr="00FD1736" w:rsidRDefault="005E0C56" w:rsidP="005E0C56">
            <w:pPr>
              <w:spacing w:after="0" w:line="240" w:lineRule="auto"/>
              <w:rPr>
                <w:rFonts w:ascii="Times New Roman" w:hAnsi="Times New Roman"/>
              </w:rPr>
            </w:pPr>
            <w:r w:rsidRPr="00FD1736">
              <w:rPr>
                <w:rFonts w:ascii="Times New Roman" w:hAnsi="Times New Roman"/>
                <w:vertAlign w:val="superscript"/>
              </w:rPr>
              <w:lastRenderedPageBreak/>
              <w:t>4</w:t>
            </w:r>
            <w:r w:rsidRPr="00FD1736">
              <w:rPr>
                <w:rFonts w:ascii="Times New Roman" w:hAnsi="Times New Roman"/>
              </w:rPr>
              <w:t xml:space="preserve"> </w:t>
            </w:r>
            <w:r w:rsidRPr="00582BE1">
              <w:rPr>
                <w:rFonts w:ascii="Times New Roman" w:hAnsi="Times New Roman"/>
              </w:rPr>
              <w:t xml:space="preserve">Ampicilinui jautrūs </w:t>
            </w:r>
            <w:r w:rsidRPr="00582BE1">
              <w:rPr>
                <w:rFonts w:ascii="Times New Roman" w:hAnsi="Times New Roman"/>
                <w:i/>
                <w:iCs/>
              </w:rPr>
              <w:t xml:space="preserve">S. </w:t>
            </w:r>
            <w:proofErr w:type="spellStart"/>
            <w:r w:rsidRPr="00582BE1">
              <w:rPr>
                <w:rFonts w:ascii="Times New Roman" w:hAnsi="Times New Roman"/>
                <w:i/>
                <w:iCs/>
              </w:rPr>
              <w:t>saprophyticus</w:t>
            </w:r>
            <w:proofErr w:type="spellEnd"/>
            <w:r w:rsidRPr="00582BE1">
              <w:rPr>
                <w:rFonts w:ascii="Times New Roman" w:hAnsi="Times New Roman"/>
              </w:rPr>
              <w:t xml:space="preserve"> yra </w:t>
            </w:r>
            <w:proofErr w:type="spellStart"/>
            <w:r w:rsidRPr="00582BE1">
              <w:rPr>
                <w:rFonts w:ascii="Times New Roman" w:hAnsi="Times New Roman"/>
                <w:i/>
                <w:iCs/>
              </w:rPr>
              <w:t>mecA</w:t>
            </w:r>
            <w:proofErr w:type="spellEnd"/>
            <w:r w:rsidRPr="00582BE1">
              <w:rPr>
                <w:rFonts w:ascii="Times New Roman" w:hAnsi="Times New Roman"/>
              </w:rPr>
              <w:t xml:space="preserve"> neigiami ir jautrūs ampicilinui, </w:t>
            </w:r>
            <w:proofErr w:type="spellStart"/>
            <w:r w:rsidRPr="00582BE1">
              <w:rPr>
                <w:rFonts w:ascii="Times New Roman" w:hAnsi="Times New Roman"/>
              </w:rPr>
              <w:t>amoksicilinui</w:t>
            </w:r>
            <w:proofErr w:type="spellEnd"/>
            <w:r w:rsidRPr="00582BE1">
              <w:rPr>
                <w:rFonts w:ascii="Times New Roman" w:hAnsi="Times New Roman"/>
              </w:rPr>
              <w:t xml:space="preserve"> ir </w:t>
            </w:r>
            <w:proofErr w:type="spellStart"/>
            <w:r w:rsidRPr="00582BE1">
              <w:rPr>
                <w:rFonts w:ascii="Times New Roman" w:hAnsi="Times New Roman"/>
              </w:rPr>
              <w:t>piperacilinui</w:t>
            </w:r>
            <w:proofErr w:type="spellEnd"/>
            <w:r w:rsidRPr="00582BE1">
              <w:rPr>
                <w:rFonts w:ascii="Times New Roman" w:hAnsi="Times New Roman"/>
              </w:rPr>
              <w:t xml:space="preserve"> (</w:t>
            </w:r>
            <w:r>
              <w:rPr>
                <w:rFonts w:ascii="Times New Roman" w:hAnsi="Times New Roman"/>
              </w:rPr>
              <w:t xml:space="preserve">vartojant vienus arba </w:t>
            </w:r>
            <w:r w:rsidRPr="00FD1736">
              <w:rPr>
                <w:rFonts w:ascii="Times New Roman" w:hAnsi="Times New Roman"/>
              </w:rPr>
              <w:t xml:space="preserve">kartu su beta </w:t>
            </w:r>
            <w:proofErr w:type="spellStart"/>
            <w:r w:rsidRPr="00FD1736">
              <w:rPr>
                <w:rFonts w:ascii="Times New Roman" w:hAnsi="Times New Roman"/>
              </w:rPr>
              <w:t>laktamazių</w:t>
            </w:r>
            <w:proofErr w:type="spellEnd"/>
            <w:r w:rsidRPr="00FD1736">
              <w:rPr>
                <w:rFonts w:ascii="Times New Roman" w:hAnsi="Times New Roman"/>
              </w:rPr>
              <w:t xml:space="preserve"> inhibitoriumi).</w:t>
            </w:r>
          </w:p>
          <w:p w14:paraId="162F9506" w14:textId="77777777" w:rsidR="005E0C56" w:rsidRPr="00582BE1" w:rsidRDefault="005E0C56" w:rsidP="005E0C56">
            <w:pPr>
              <w:spacing w:after="0" w:line="240" w:lineRule="auto"/>
              <w:rPr>
                <w:rFonts w:ascii="Times New Roman" w:hAnsi="Times New Roman"/>
              </w:rPr>
            </w:pPr>
          </w:p>
          <w:p w14:paraId="3A74C525" w14:textId="77777777" w:rsidR="005E0C56" w:rsidRPr="00582BE1" w:rsidRDefault="005E0C56" w:rsidP="005E0C56">
            <w:pPr>
              <w:spacing w:after="0" w:line="240" w:lineRule="auto"/>
              <w:rPr>
                <w:rFonts w:ascii="Times New Roman" w:hAnsi="Times New Roman"/>
                <w:i/>
                <w:iCs/>
              </w:rPr>
            </w:pPr>
            <w:r w:rsidRPr="00582BE1">
              <w:rPr>
                <w:rFonts w:ascii="Times New Roman" w:hAnsi="Times New Roman"/>
                <w:vertAlign w:val="superscript"/>
              </w:rPr>
              <w:t xml:space="preserve">5 </w:t>
            </w:r>
            <w:r w:rsidRPr="00582BE1">
              <w:rPr>
                <w:rFonts w:ascii="Times New Roman" w:hAnsi="Times New Roman"/>
              </w:rPr>
              <w:t xml:space="preserve"> Apie jautrumą ampicilinui, </w:t>
            </w:r>
            <w:proofErr w:type="spellStart"/>
            <w:r w:rsidRPr="00582BE1">
              <w:rPr>
                <w:rFonts w:ascii="Times New Roman" w:hAnsi="Times New Roman"/>
              </w:rPr>
              <w:t>amoksicilinui</w:t>
            </w:r>
            <w:proofErr w:type="spellEnd"/>
            <w:r w:rsidRPr="00582BE1">
              <w:rPr>
                <w:rFonts w:ascii="Times New Roman" w:hAnsi="Times New Roman"/>
              </w:rPr>
              <w:t xml:space="preserve"> ir </w:t>
            </w:r>
            <w:proofErr w:type="spellStart"/>
            <w:r w:rsidRPr="00582BE1">
              <w:rPr>
                <w:rFonts w:ascii="Times New Roman" w:hAnsi="Times New Roman"/>
              </w:rPr>
              <w:t>piperacilinui</w:t>
            </w:r>
            <w:proofErr w:type="spellEnd"/>
            <w:r w:rsidRPr="00582BE1">
              <w:rPr>
                <w:rFonts w:ascii="Times New Roman" w:hAnsi="Times New Roman"/>
              </w:rPr>
              <w:t xml:space="preserve"> (su beta </w:t>
            </w:r>
            <w:proofErr w:type="spellStart"/>
            <w:r w:rsidRPr="00582BE1">
              <w:rPr>
                <w:rFonts w:ascii="Times New Roman" w:hAnsi="Times New Roman"/>
              </w:rPr>
              <w:t>laktamazės</w:t>
            </w:r>
            <w:proofErr w:type="spellEnd"/>
            <w:r w:rsidRPr="00582BE1">
              <w:rPr>
                <w:rFonts w:ascii="Times New Roman" w:hAnsi="Times New Roman"/>
              </w:rPr>
              <w:t xml:space="preserve"> inhibitoriumi ir be jo) galima spręsti pagal ampiciliną. Atsparumas ampicilinui yra nedažnas </w:t>
            </w:r>
            <w:r w:rsidRPr="00384CBE">
              <w:rPr>
                <w:rFonts w:ascii="Times New Roman" w:hAnsi="Times New Roman"/>
                <w:i/>
                <w:iCs/>
              </w:rPr>
              <w:t>E.</w:t>
            </w:r>
            <w:r w:rsidRPr="00582BE1">
              <w:t> </w:t>
            </w:r>
            <w:proofErr w:type="spellStart"/>
            <w:r w:rsidRPr="00384CBE">
              <w:rPr>
                <w:rFonts w:ascii="Times New Roman" w:hAnsi="Times New Roman"/>
                <w:i/>
                <w:iCs/>
              </w:rPr>
              <w:t>faecalis</w:t>
            </w:r>
            <w:proofErr w:type="spellEnd"/>
            <w:r w:rsidRPr="00582BE1">
              <w:rPr>
                <w:rFonts w:ascii="Times New Roman" w:hAnsi="Times New Roman"/>
              </w:rPr>
              <w:t xml:space="preserve"> (patvirtina pagal MSK</w:t>
            </w:r>
            <w:r w:rsidRPr="00C21020">
              <w:rPr>
                <w:rFonts w:ascii="Times New Roman" w:hAnsi="Times New Roman"/>
              </w:rPr>
              <w:t xml:space="preserve">), bet dažnas </w:t>
            </w:r>
            <w:r w:rsidRPr="00384CBE">
              <w:rPr>
                <w:rFonts w:ascii="Times New Roman" w:hAnsi="Times New Roman"/>
                <w:i/>
                <w:iCs/>
              </w:rPr>
              <w:t>E.</w:t>
            </w:r>
            <w:r w:rsidRPr="00582BE1">
              <w:rPr>
                <w:rFonts w:ascii="Times New Roman" w:hAnsi="Times New Roman"/>
                <w:i/>
                <w:iCs/>
              </w:rPr>
              <w:t> </w:t>
            </w:r>
            <w:proofErr w:type="spellStart"/>
            <w:r w:rsidRPr="00384CBE">
              <w:rPr>
                <w:rFonts w:ascii="Times New Roman" w:hAnsi="Times New Roman"/>
                <w:i/>
                <w:iCs/>
              </w:rPr>
              <w:t>faecium</w:t>
            </w:r>
            <w:proofErr w:type="spellEnd"/>
            <w:r w:rsidRPr="00582BE1">
              <w:rPr>
                <w:rFonts w:ascii="Times New Roman" w:hAnsi="Times New Roman"/>
                <w:i/>
                <w:iCs/>
              </w:rPr>
              <w:t>.</w:t>
            </w:r>
          </w:p>
          <w:p w14:paraId="2CBBFE99" w14:textId="77777777" w:rsidR="005E0C56" w:rsidRPr="00582BE1" w:rsidRDefault="005E0C56" w:rsidP="005E0C56">
            <w:pPr>
              <w:spacing w:after="0" w:line="240" w:lineRule="auto"/>
              <w:rPr>
                <w:rFonts w:ascii="Times New Roman" w:hAnsi="Times New Roman"/>
                <w:i/>
                <w:iCs/>
              </w:rPr>
            </w:pPr>
          </w:p>
          <w:p w14:paraId="43230B79" w14:textId="77777777" w:rsidR="005E0C56" w:rsidRPr="00384CBE" w:rsidRDefault="005E0C56" w:rsidP="005E0C56">
            <w:pPr>
              <w:spacing w:after="0" w:line="240" w:lineRule="auto"/>
              <w:rPr>
                <w:rFonts w:ascii="Times New Roman" w:eastAsia="Times New Roman" w:hAnsi="Times New Roman"/>
                <w:lang w:eastAsia="lt-LT"/>
              </w:rPr>
            </w:pPr>
            <w:r w:rsidRPr="00582BE1">
              <w:rPr>
                <w:rFonts w:ascii="Times New Roman" w:hAnsi="Times New Roman"/>
                <w:vertAlign w:val="superscript"/>
              </w:rPr>
              <w:t>6</w:t>
            </w:r>
            <w:r w:rsidRPr="00582BE1">
              <w:rPr>
                <w:rFonts w:ascii="Times New Roman" w:hAnsi="Times New Roman"/>
              </w:rPr>
              <w:t xml:space="preserve"> </w:t>
            </w:r>
            <w:r w:rsidRPr="00582BE1">
              <w:rPr>
                <w:rFonts w:ascii="Times New Roman" w:eastAsia="Times New Roman" w:hAnsi="Times New Roman"/>
                <w:lang w:eastAsia="lt-LT"/>
              </w:rPr>
              <w:t xml:space="preserve">Norint paneigti beta </w:t>
            </w:r>
            <w:proofErr w:type="spellStart"/>
            <w:r w:rsidRPr="00582BE1">
              <w:rPr>
                <w:rFonts w:ascii="Times New Roman" w:eastAsia="Times New Roman" w:hAnsi="Times New Roman"/>
                <w:lang w:eastAsia="lt-LT"/>
              </w:rPr>
              <w:t>laktamini</w:t>
            </w:r>
            <w:r w:rsidRPr="00384CBE">
              <w:rPr>
                <w:rFonts w:ascii="Times New Roman" w:eastAsia="Times New Roman" w:hAnsi="Times New Roman"/>
                <w:lang w:eastAsia="lt-LT"/>
              </w:rPr>
              <w:t>o</w:t>
            </w:r>
            <w:proofErr w:type="spellEnd"/>
            <w:r w:rsidRPr="00582BE1">
              <w:rPr>
                <w:rFonts w:ascii="Times New Roman" w:eastAsia="Times New Roman" w:hAnsi="Times New Roman"/>
                <w:lang w:eastAsia="lt-LT"/>
              </w:rPr>
              <w:t xml:space="preserve"> atsparumo </w:t>
            </w:r>
            <w:r w:rsidRPr="00C21020">
              <w:rPr>
                <w:rFonts w:ascii="Times New Roman" w:eastAsia="Times New Roman" w:hAnsi="Times New Roman"/>
                <w:lang w:eastAsia="lt-LT"/>
              </w:rPr>
              <w:t xml:space="preserve">mechanizmą, reikia atlikti </w:t>
            </w:r>
            <w:proofErr w:type="spellStart"/>
            <w:r w:rsidRPr="00C21020">
              <w:rPr>
                <w:rFonts w:ascii="Times New Roman" w:eastAsia="Times New Roman" w:hAnsi="Times New Roman"/>
                <w:lang w:eastAsia="lt-LT"/>
              </w:rPr>
              <w:t>oksacilino</w:t>
            </w:r>
            <w:proofErr w:type="spellEnd"/>
            <w:r w:rsidRPr="00C21020">
              <w:rPr>
                <w:rFonts w:ascii="Times New Roman" w:eastAsia="Times New Roman" w:hAnsi="Times New Roman"/>
                <w:lang w:eastAsia="lt-LT"/>
              </w:rPr>
              <w:t xml:space="preserve"> 1 µg disko testą </w:t>
            </w:r>
            <w:r w:rsidRPr="00DC5EAA">
              <w:rPr>
                <w:rFonts w:ascii="Times New Roman" w:eastAsia="Times New Roman" w:hAnsi="Times New Roman"/>
                <w:lang w:eastAsia="lt-LT"/>
              </w:rPr>
              <w:t xml:space="preserve">arba nustatyti </w:t>
            </w:r>
            <w:proofErr w:type="spellStart"/>
            <w:r w:rsidRPr="00DC5EAA">
              <w:rPr>
                <w:rFonts w:ascii="Times New Roman" w:eastAsia="Times New Roman" w:hAnsi="Times New Roman"/>
                <w:lang w:eastAsia="lt-LT"/>
              </w:rPr>
              <w:t>benzilpenicilino</w:t>
            </w:r>
            <w:proofErr w:type="spellEnd"/>
            <w:r w:rsidRPr="00DC5EAA">
              <w:rPr>
                <w:rFonts w:ascii="Times New Roman" w:eastAsia="Times New Roman" w:hAnsi="Times New Roman"/>
                <w:lang w:eastAsia="lt-LT"/>
              </w:rPr>
              <w:t xml:space="preserve"> MSK</w:t>
            </w:r>
            <w:r w:rsidRPr="00DC5EAA">
              <w:rPr>
                <w:rFonts w:ascii="Times New Roman" w:hAnsi="Times New Roman"/>
              </w:rPr>
              <w:t xml:space="preserve">. </w:t>
            </w:r>
            <w:r w:rsidRPr="00DC5EAA">
              <w:rPr>
                <w:rFonts w:ascii="Times New Roman" w:eastAsia="Times New Roman" w:hAnsi="Times New Roman"/>
                <w:lang w:eastAsia="lt-LT"/>
              </w:rPr>
              <w:t xml:space="preserve">Kai testas yra neigiamas </w:t>
            </w:r>
            <w:r w:rsidRPr="00DC5EAA">
              <w:rPr>
                <w:rFonts w:ascii="Times New Roman" w:hAnsi="Times New Roman"/>
              </w:rPr>
              <w:t>(</w:t>
            </w:r>
            <w:proofErr w:type="spellStart"/>
            <w:r w:rsidRPr="00DC5EAA">
              <w:rPr>
                <w:rFonts w:ascii="Times New Roman" w:hAnsi="Times New Roman"/>
              </w:rPr>
              <w:t>oksacilino</w:t>
            </w:r>
            <w:proofErr w:type="spellEnd"/>
            <w:r w:rsidRPr="00DC5EAA">
              <w:rPr>
                <w:rFonts w:ascii="Times New Roman" w:hAnsi="Times New Roman"/>
              </w:rPr>
              <w:t xml:space="preserve"> slopinimo zona ≥</w:t>
            </w:r>
            <w:r w:rsidRPr="007A0E16">
              <w:rPr>
                <w:rFonts w:ascii="Times New Roman" w:hAnsi="Times New Roman"/>
              </w:rPr>
              <w:t> </w:t>
            </w:r>
            <w:r w:rsidRPr="00D6443B">
              <w:rPr>
                <w:rFonts w:ascii="Times New Roman" w:hAnsi="Times New Roman"/>
              </w:rPr>
              <w:t xml:space="preserve">20 mm arba </w:t>
            </w:r>
            <w:proofErr w:type="spellStart"/>
            <w:r w:rsidRPr="00D6443B">
              <w:rPr>
                <w:rFonts w:ascii="Times New Roman" w:hAnsi="Times New Roman"/>
              </w:rPr>
              <w:t>benzilpenicilino</w:t>
            </w:r>
            <w:proofErr w:type="spellEnd"/>
            <w:r w:rsidRPr="00D6443B">
              <w:rPr>
                <w:rFonts w:ascii="Times New Roman" w:hAnsi="Times New Roman"/>
              </w:rPr>
              <w:t xml:space="preserve"> MSK ≤ </w:t>
            </w:r>
            <w:r w:rsidRPr="00FD1736">
              <w:rPr>
                <w:rFonts w:ascii="Times New Roman" w:hAnsi="Times New Roman"/>
              </w:rPr>
              <w:t>0,06</w:t>
            </w:r>
            <w:r w:rsidRPr="00582BE1">
              <w:rPr>
                <w:rFonts w:ascii="Times New Roman" w:hAnsi="Times New Roman"/>
              </w:rPr>
              <w:t xml:space="preserve"> mg/l), </w:t>
            </w:r>
            <w:r w:rsidRPr="00582BE1">
              <w:rPr>
                <w:rFonts w:ascii="Times New Roman" w:eastAsia="Times New Roman" w:hAnsi="Times New Roman"/>
                <w:lang w:eastAsia="lt-LT"/>
              </w:rPr>
              <w:t xml:space="preserve">visus beta </w:t>
            </w:r>
            <w:proofErr w:type="spellStart"/>
            <w:r w:rsidRPr="00582BE1">
              <w:rPr>
                <w:rFonts w:ascii="Times New Roman" w:eastAsia="Times New Roman" w:hAnsi="Times New Roman"/>
                <w:lang w:eastAsia="lt-LT"/>
              </w:rPr>
              <w:t>laktamin</w:t>
            </w:r>
            <w:r w:rsidRPr="00384CBE">
              <w:rPr>
                <w:rFonts w:ascii="Times New Roman" w:eastAsia="Times New Roman" w:hAnsi="Times New Roman"/>
                <w:lang w:eastAsia="lt-LT"/>
              </w:rPr>
              <w:t>ė</w:t>
            </w:r>
            <w:r w:rsidRPr="00582BE1">
              <w:rPr>
                <w:rFonts w:ascii="Times New Roman" w:eastAsia="Times New Roman" w:hAnsi="Times New Roman"/>
                <w:lang w:eastAsia="lt-LT"/>
              </w:rPr>
              <w:t>s</w:t>
            </w:r>
            <w:proofErr w:type="spellEnd"/>
            <w:r w:rsidRPr="00582BE1">
              <w:rPr>
                <w:rFonts w:ascii="Times New Roman" w:eastAsia="Times New Roman" w:hAnsi="Times New Roman"/>
                <w:lang w:eastAsia="lt-LT"/>
              </w:rPr>
              <w:t xml:space="preserve"> grupės vaistinius preparatus, kuriems nustatytos klinikinės jautrumo koncentracijos, galima laikyti </w:t>
            </w:r>
            <w:r w:rsidRPr="00DC5EAA">
              <w:rPr>
                <w:rFonts w:ascii="Times New Roman" w:eastAsia="Times New Roman" w:hAnsi="Times New Roman"/>
                <w:lang w:eastAsia="lt-LT"/>
              </w:rPr>
              <w:t>jautriais neatliekant tolesnių tyrimų.</w:t>
            </w:r>
          </w:p>
          <w:p w14:paraId="327BFD45" w14:textId="77777777" w:rsidR="005E0C56" w:rsidRPr="00582BE1" w:rsidRDefault="005E0C56" w:rsidP="005E0C56">
            <w:pPr>
              <w:spacing w:after="0" w:line="240" w:lineRule="auto"/>
              <w:rPr>
                <w:rFonts w:ascii="Times New Roman" w:hAnsi="Times New Roman"/>
              </w:rPr>
            </w:pPr>
          </w:p>
          <w:p w14:paraId="59B01183" w14:textId="77777777" w:rsidR="005E0C56" w:rsidRPr="00DC5EAA" w:rsidRDefault="005E0C56" w:rsidP="005E0C56">
            <w:pPr>
              <w:spacing w:after="0" w:line="240" w:lineRule="auto"/>
              <w:rPr>
                <w:rFonts w:ascii="Times New Roman" w:hAnsi="Times New Roman"/>
              </w:rPr>
            </w:pPr>
            <w:r w:rsidRPr="00143393">
              <w:rPr>
                <w:rFonts w:ascii="Times New Roman" w:hAnsi="Times New Roman"/>
                <w:vertAlign w:val="superscript"/>
              </w:rPr>
              <w:t>7</w:t>
            </w:r>
            <w:r w:rsidRPr="00582BE1">
              <w:rPr>
                <w:rFonts w:ascii="Times New Roman" w:hAnsi="Times New Roman"/>
              </w:rPr>
              <w:t xml:space="preserve"> </w:t>
            </w:r>
            <w:proofErr w:type="spellStart"/>
            <w:r w:rsidRPr="00582BE1">
              <w:rPr>
                <w:rFonts w:ascii="Times New Roman" w:hAnsi="Times New Roman"/>
              </w:rPr>
              <w:t>A</w:t>
            </w:r>
            <w:r w:rsidRPr="00C21020">
              <w:rPr>
                <w:rFonts w:ascii="Times New Roman" w:hAnsi="Times New Roman"/>
              </w:rPr>
              <w:t>minopenicilino</w:t>
            </w:r>
            <w:proofErr w:type="spellEnd"/>
            <w:r w:rsidRPr="00C21020">
              <w:rPr>
                <w:rFonts w:ascii="Times New Roman" w:hAnsi="Times New Roman"/>
              </w:rPr>
              <w:t xml:space="preserve"> jautrumo ribinės koncentracijos </w:t>
            </w:r>
            <w:proofErr w:type="spellStart"/>
            <w:r w:rsidRPr="00C21020">
              <w:rPr>
                <w:rFonts w:ascii="Times New Roman" w:hAnsi="Times New Roman"/>
              </w:rPr>
              <w:t>enterokokuose</w:t>
            </w:r>
            <w:proofErr w:type="spellEnd"/>
            <w:r w:rsidRPr="00C21020">
              <w:rPr>
                <w:rFonts w:ascii="Times New Roman" w:hAnsi="Times New Roman"/>
              </w:rPr>
              <w:t xml:space="preserve"> yra nustatytos </w:t>
            </w:r>
            <w:r>
              <w:rPr>
                <w:rFonts w:ascii="Times New Roman" w:hAnsi="Times New Roman"/>
              </w:rPr>
              <w:t>suleidžiant</w:t>
            </w:r>
            <w:r w:rsidRPr="00384CBE">
              <w:rPr>
                <w:rFonts w:ascii="Times New Roman" w:hAnsi="Times New Roman"/>
              </w:rPr>
              <w:t xml:space="preserve"> </w:t>
            </w:r>
            <w:r w:rsidRPr="00582BE1">
              <w:rPr>
                <w:rFonts w:ascii="Times New Roman" w:hAnsi="Times New Roman"/>
              </w:rPr>
              <w:t>į veną. V</w:t>
            </w:r>
            <w:r w:rsidRPr="00C21020">
              <w:rPr>
                <w:rFonts w:ascii="Times New Roman" w:hAnsi="Times New Roman"/>
              </w:rPr>
              <w:t xml:space="preserve">artojimas </w:t>
            </w:r>
            <w:r w:rsidRPr="00FD63E0">
              <w:rPr>
                <w:rFonts w:ascii="Times New Roman" w:hAnsi="Times New Roman"/>
              </w:rPr>
              <w:t>vaistinio preparat</w:t>
            </w:r>
            <w:r w:rsidRPr="0007488D">
              <w:rPr>
                <w:rFonts w:ascii="Times New Roman" w:hAnsi="Times New Roman"/>
              </w:rPr>
              <w:t>o</w:t>
            </w:r>
            <w:r w:rsidRPr="00C21020">
              <w:rPr>
                <w:rFonts w:ascii="Times New Roman" w:hAnsi="Times New Roman"/>
              </w:rPr>
              <w:t xml:space="preserve"> </w:t>
            </w:r>
            <w:r w:rsidRPr="00582BE1">
              <w:rPr>
                <w:rFonts w:ascii="Times New Roman" w:hAnsi="Times New Roman"/>
              </w:rPr>
              <w:t xml:space="preserve">per burną, yra </w:t>
            </w:r>
            <w:r w:rsidRPr="00C21020">
              <w:rPr>
                <w:rFonts w:ascii="Times New Roman" w:hAnsi="Times New Roman"/>
              </w:rPr>
              <w:t>aktualus tik esant šlapimo takų infekcijai</w:t>
            </w:r>
            <w:r w:rsidRPr="00DC5EAA">
              <w:rPr>
                <w:rFonts w:ascii="Times New Roman" w:hAnsi="Times New Roman"/>
              </w:rPr>
              <w:t>.</w:t>
            </w:r>
          </w:p>
          <w:p w14:paraId="529CB970" w14:textId="77777777" w:rsidR="005E0C56" w:rsidRPr="00FD1736" w:rsidRDefault="005E0C56" w:rsidP="005E0C56">
            <w:pPr>
              <w:spacing w:after="0" w:line="240" w:lineRule="auto"/>
              <w:rPr>
                <w:rFonts w:ascii="Times New Roman" w:hAnsi="Times New Roman"/>
              </w:rPr>
            </w:pPr>
          </w:p>
          <w:p w14:paraId="6182D846" w14:textId="77777777" w:rsidR="005E0C56" w:rsidRPr="00582BE1" w:rsidRDefault="005E0C56" w:rsidP="005E0C56">
            <w:pPr>
              <w:spacing w:after="0" w:line="240" w:lineRule="auto"/>
              <w:rPr>
                <w:rFonts w:ascii="Times New Roman" w:hAnsi="Times New Roman"/>
              </w:rPr>
            </w:pPr>
            <w:r w:rsidRPr="00582BE1">
              <w:rPr>
                <w:rFonts w:ascii="Times New Roman" w:hAnsi="Times New Roman"/>
                <w:vertAlign w:val="superscript"/>
              </w:rPr>
              <w:t>8</w:t>
            </w:r>
            <w:r w:rsidRPr="00582BE1">
              <w:rPr>
                <w:rFonts w:ascii="Times New Roman" w:hAnsi="Times New Roman"/>
              </w:rPr>
              <w:t xml:space="preserve"> Papildomas skyrimas beta </w:t>
            </w:r>
            <w:proofErr w:type="spellStart"/>
            <w:r w:rsidRPr="00582BE1">
              <w:rPr>
                <w:rFonts w:ascii="Times New Roman" w:hAnsi="Times New Roman"/>
              </w:rPr>
              <w:t>laktamazės</w:t>
            </w:r>
            <w:proofErr w:type="spellEnd"/>
            <w:r w:rsidRPr="00582BE1">
              <w:rPr>
                <w:rFonts w:ascii="Times New Roman" w:hAnsi="Times New Roman"/>
              </w:rPr>
              <w:t xml:space="preserve"> inhibitorių, klinikinės naudos neprideda.</w:t>
            </w:r>
          </w:p>
          <w:p w14:paraId="73AFE66B" w14:textId="77777777" w:rsidR="005E0C56" w:rsidRPr="00582BE1" w:rsidRDefault="005E0C56" w:rsidP="005E0C56">
            <w:pPr>
              <w:spacing w:after="0" w:line="240" w:lineRule="auto"/>
              <w:rPr>
                <w:rFonts w:ascii="Times New Roman" w:hAnsi="Times New Roman"/>
              </w:rPr>
            </w:pPr>
          </w:p>
          <w:p w14:paraId="3E2793C7" w14:textId="77777777" w:rsidR="005E0C56" w:rsidRPr="009D71A7" w:rsidRDefault="005E0C56" w:rsidP="005E0C56">
            <w:pPr>
              <w:spacing w:after="0" w:line="240" w:lineRule="auto"/>
              <w:rPr>
                <w:rFonts w:ascii="Times New Roman" w:hAnsi="Times New Roman"/>
              </w:rPr>
            </w:pPr>
            <w:r w:rsidRPr="00582BE1">
              <w:rPr>
                <w:rFonts w:ascii="Times New Roman" w:hAnsi="Times New Roman"/>
                <w:vertAlign w:val="superscript"/>
              </w:rPr>
              <w:t>9</w:t>
            </w:r>
            <w:r w:rsidRPr="00582BE1">
              <w:rPr>
                <w:rFonts w:ascii="Times New Roman" w:hAnsi="Times New Roman"/>
              </w:rPr>
              <w:t xml:space="preserve"> </w:t>
            </w:r>
            <w:proofErr w:type="spellStart"/>
            <w:r w:rsidRPr="00582BE1">
              <w:rPr>
                <w:rFonts w:ascii="Times New Roman" w:hAnsi="Times New Roman"/>
              </w:rPr>
              <w:t>Benzilpenicilinas</w:t>
            </w:r>
            <w:proofErr w:type="spellEnd"/>
            <w:r w:rsidRPr="00582BE1">
              <w:rPr>
                <w:rFonts w:ascii="Times New Roman" w:hAnsi="Times New Roman"/>
              </w:rPr>
              <w:t xml:space="preserve"> (MSK arba disko difuzija) gali būti naudojama</w:t>
            </w:r>
            <w:r>
              <w:rPr>
                <w:rFonts w:ascii="Times New Roman" w:hAnsi="Times New Roman"/>
              </w:rPr>
              <w:t>s nustatyti</w:t>
            </w:r>
            <w:r w:rsidRPr="00C21020">
              <w:rPr>
                <w:rFonts w:ascii="Times New Roman" w:hAnsi="Times New Roman"/>
              </w:rPr>
              <w:t xml:space="preserve"> </w:t>
            </w:r>
            <w:proofErr w:type="spellStart"/>
            <w:r w:rsidRPr="00A25B42">
              <w:rPr>
                <w:rFonts w:ascii="Times New Roman" w:hAnsi="Times New Roman"/>
                <w:i/>
                <w:iCs/>
              </w:rPr>
              <w:t>viridans</w:t>
            </w:r>
            <w:proofErr w:type="spellEnd"/>
            <w:r w:rsidRPr="006C3A28">
              <w:rPr>
                <w:rFonts w:ascii="Times New Roman" w:hAnsi="Times New Roman"/>
              </w:rPr>
              <w:t xml:space="preserve"> </w:t>
            </w:r>
            <w:r w:rsidRPr="00C21020">
              <w:rPr>
                <w:rFonts w:ascii="Times New Roman" w:hAnsi="Times New Roman"/>
              </w:rPr>
              <w:t>grupės streptokokų atsparum</w:t>
            </w:r>
            <w:r>
              <w:rPr>
                <w:rFonts w:ascii="Times New Roman" w:hAnsi="Times New Roman"/>
              </w:rPr>
              <w:t>ą</w:t>
            </w:r>
            <w:r w:rsidRPr="00C21020">
              <w:rPr>
                <w:rFonts w:ascii="Times New Roman" w:hAnsi="Times New Roman"/>
              </w:rPr>
              <w:t xml:space="preserve"> beta </w:t>
            </w:r>
            <w:proofErr w:type="spellStart"/>
            <w:r w:rsidRPr="00C21020">
              <w:rPr>
                <w:rFonts w:ascii="Times New Roman" w:hAnsi="Times New Roman"/>
              </w:rPr>
              <w:t>laktamin</w:t>
            </w:r>
            <w:r>
              <w:rPr>
                <w:rFonts w:ascii="Times New Roman" w:hAnsi="Times New Roman"/>
              </w:rPr>
              <w:t>ams</w:t>
            </w:r>
            <w:proofErr w:type="spellEnd"/>
            <w:r w:rsidRPr="00C21020">
              <w:rPr>
                <w:rFonts w:ascii="Times New Roman" w:hAnsi="Times New Roman"/>
              </w:rPr>
              <w:t xml:space="preserve">. </w:t>
            </w:r>
            <w:proofErr w:type="spellStart"/>
            <w:r>
              <w:rPr>
                <w:rFonts w:ascii="Times New Roman" w:hAnsi="Times New Roman"/>
              </w:rPr>
              <w:t>I</w:t>
            </w:r>
            <w:r w:rsidRPr="00C21020">
              <w:rPr>
                <w:rFonts w:ascii="Times New Roman" w:hAnsi="Times New Roman"/>
              </w:rPr>
              <w:t>zoliat</w:t>
            </w:r>
            <w:r>
              <w:rPr>
                <w:rFonts w:ascii="Times New Roman" w:hAnsi="Times New Roman"/>
              </w:rPr>
              <w:t>ai</w:t>
            </w:r>
            <w:proofErr w:type="spellEnd"/>
            <w:r w:rsidRPr="00C21020">
              <w:rPr>
                <w:rFonts w:ascii="Times New Roman" w:hAnsi="Times New Roman"/>
              </w:rPr>
              <w:t>, priskir</w:t>
            </w:r>
            <w:r>
              <w:rPr>
                <w:rFonts w:ascii="Times New Roman" w:hAnsi="Times New Roman"/>
              </w:rPr>
              <w:t>iami</w:t>
            </w:r>
            <w:r w:rsidRPr="00C21020">
              <w:rPr>
                <w:rFonts w:ascii="Times New Roman" w:hAnsi="Times New Roman"/>
              </w:rPr>
              <w:t xml:space="preserve"> prie </w:t>
            </w:r>
            <w:r>
              <w:rPr>
                <w:rFonts w:ascii="Times New Roman" w:hAnsi="Times New Roman"/>
              </w:rPr>
              <w:t xml:space="preserve">atrankinių neigiamų </w:t>
            </w:r>
            <w:r w:rsidRPr="00C21020">
              <w:rPr>
                <w:rFonts w:ascii="Times New Roman" w:hAnsi="Times New Roman"/>
              </w:rPr>
              <w:t>testų</w:t>
            </w:r>
            <w:r>
              <w:rPr>
                <w:rFonts w:ascii="Times New Roman" w:hAnsi="Times New Roman"/>
              </w:rPr>
              <w:t>,</w:t>
            </w:r>
            <w:r w:rsidRPr="006C3A28">
              <w:rPr>
                <w:rFonts w:ascii="Times New Roman" w:hAnsi="Times New Roman"/>
              </w:rPr>
              <w:t xml:space="preserve"> </w:t>
            </w:r>
            <w:r>
              <w:rPr>
                <w:rFonts w:ascii="Times New Roman" w:hAnsi="Times New Roman"/>
              </w:rPr>
              <w:t>g</w:t>
            </w:r>
            <w:r w:rsidRPr="00C21020">
              <w:rPr>
                <w:rFonts w:ascii="Times New Roman" w:hAnsi="Times New Roman"/>
              </w:rPr>
              <w:t>ali būti pranešt</w:t>
            </w:r>
            <w:r>
              <w:rPr>
                <w:rFonts w:ascii="Times New Roman" w:hAnsi="Times New Roman"/>
              </w:rPr>
              <w:t>i apie</w:t>
            </w:r>
            <w:r w:rsidRPr="006C3A28">
              <w:rPr>
                <w:rFonts w:ascii="Times New Roman" w:hAnsi="Times New Roman"/>
              </w:rPr>
              <w:t xml:space="preserve"> jautr</w:t>
            </w:r>
            <w:r>
              <w:rPr>
                <w:rFonts w:ascii="Times New Roman" w:hAnsi="Times New Roman"/>
              </w:rPr>
              <w:t>umą</w:t>
            </w:r>
            <w:r w:rsidRPr="006C3A28">
              <w:rPr>
                <w:rFonts w:ascii="Times New Roman" w:hAnsi="Times New Roman"/>
              </w:rPr>
              <w:t xml:space="preserve"> beta </w:t>
            </w:r>
            <w:proofErr w:type="spellStart"/>
            <w:r w:rsidRPr="006C3A28">
              <w:rPr>
                <w:rFonts w:ascii="Times New Roman" w:hAnsi="Times New Roman"/>
              </w:rPr>
              <w:t>laktaminiams</w:t>
            </w:r>
            <w:proofErr w:type="spellEnd"/>
            <w:r w:rsidRPr="006C3A28">
              <w:rPr>
                <w:rFonts w:ascii="Times New Roman" w:hAnsi="Times New Roman"/>
              </w:rPr>
              <w:t xml:space="preserve"> agentams, kurių klinikinės ribinės vertės nurodytos. </w:t>
            </w:r>
            <w:proofErr w:type="spellStart"/>
            <w:r w:rsidRPr="006C3A28">
              <w:rPr>
                <w:rFonts w:ascii="Times New Roman" w:hAnsi="Times New Roman"/>
              </w:rPr>
              <w:t>Izoliatai</w:t>
            </w:r>
            <w:proofErr w:type="spellEnd"/>
            <w:r w:rsidRPr="006C3A28">
              <w:rPr>
                <w:rFonts w:ascii="Times New Roman" w:hAnsi="Times New Roman"/>
              </w:rPr>
              <w:t>, priskirti prie</w:t>
            </w:r>
            <w:r>
              <w:rPr>
                <w:rFonts w:ascii="Times New Roman" w:hAnsi="Times New Roman"/>
              </w:rPr>
              <w:t xml:space="preserve"> atrankinių</w:t>
            </w:r>
            <w:r w:rsidRPr="006C3A28">
              <w:rPr>
                <w:rFonts w:ascii="Times New Roman" w:hAnsi="Times New Roman"/>
              </w:rPr>
              <w:t xml:space="preserve"> teigiamų</w:t>
            </w:r>
            <w:r>
              <w:rPr>
                <w:rFonts w:ascii="Times New Roman" w:hAnsi="Times New Roman"/>
              </w:rPr>
              <w:t xml:space="preserve"> testų</w:t>
            </w:r>
            <w:r w:rsidRPr="006C3A28">
              <w:rPr>
                <w:rFonts w:ascii="Times New Roman" w:hAnsi="Times New Roman"/>
              </w:rPr>
              <w:t>, turėtų būti tiriami dėl jautrumo atskiriems sukėlėjams</w:t>
            </w:r>
            <w:r w:rsidRPr="007E4BF5">
              <w:rPr>
                <w:rFonts w:ascii="Times New Roman" w:hAnsi="Times New Roman"/>
              </w:rPr>
              <w:t xml:space="preserve">. </w:t>
            </w:r>
            <w:proofErr w:type="spellStart"/>
            <w:r w:rsidRPr="007E4BF5">
              <w:rPr>
                <w:rFonts w:ascii="Times New Roman" w:hAnsi="Times New Roman"/>
              </w:rPr>
              <w:t>Benzilpenicilino</w:t>
            </w:r>
            <w:proofErr w:type="spellEnd"/>
            <w:r w:rsidRPr="007E4BF5">
              <w:rPr>
                <w:rFonts w:ascii="Times New Roman" w:hAnsi="Times New Roman"/>
              </w:rPr>
              <w:t xml:space="preserve"> </w:t>
            </w:r>
            <w:r>
              <w:rPr>
                <w:rFonts w:ascii="Times New Roman" w:hAnsi="Times New Roman"/>
              </w:rPr>
              <w:t xml:space="preserve">atrankinio </w:t>
            </w:r>
            <w:r w:rsidRPr="007E4BF5">
              <w:rPr>
                <w:rFonts w:ascii="Times New Roman" w:hAnsi="Times New Roman"/>
              </w:rPr>
              <w:t xml:space="preserve">testo neigiamų </w:t>
            </w:r>
            <w:proofErr w:type="spellStart"/>
            <w:r w:rsidRPr="007E4BF5">
              <w:rPr>
                <w:rFonts w:ascii="Times New Roman" w:hAnsi="Times New Roman"/>
              </w:rPr>
              <w:t>izoliatų</w:t>
            </w:r>
            <w:proofErr w:type="spellEnd"/>
            <w:r w:rsidRPr="007E4BF5">
              <w:rPr>
                <w:rFonts w:ascii="Times New Roman" w:hAnsi="Times New Roman"/>
              </w:rPr>
              <w:t xml:space="preserve"> (MSK ≤ 0,25 mg/l) jautrumą galima </w:t>
            </w:r>
            <w:r>
              <w:rPr>
                <w:rFonts w:ascii="Times New Roman" w:hAnsi="Times New Roman"/>
              </w:rPr>
              <w:t>spręsti</w:t>
            </w:r>
            <w:r w:rsidRPr="00705552">
              <w:rPr>
                <w:rFonts w:ascii="Times New Roman" w:hAnsi="Times New Roman"/>
              </w:rPr>
              <w:t xml:space="preserve"> pagal </w:t>
            </w:r>
            <w:proofErr w:type="spellStart"/>
            <w:r w:rsidRPr="005416DD">
              <w:rPr>
                <w:rFonts w:ascii="Times New Roman" w:hAnsi="Times New Roman"/>
              </w:rPr>
              <w:t>benzilpeniciliną</w:t>
            </w:r>
            <w:proofErr w:type="spellEnd"/>
            <w:r w:rsidRPr="005416DD">
              <w:rPr>
                <w:rFonts w:ascii="Times New Roman" w:hAnsi="Times New Roman"/>
              </w:rPr>
              <w:t xml:space="preserve"> arba ampiciliną. </w:t>
            </w:r>
            <w:proofErr w:type="spellStart"/>
            <w:r w:rsidRPr="005416DD">
              <w:rPr>
                <w:rFonts w:ascii="Times New Roman" w:hAnsi="Times New Roman"/>
              </w:rPr>
              <w:t>Benzilpenicilino</w:t>
            </w:r>
            <w:proofErr w:type="spellEnd"/>
            <w:r w:rsidRPr="005416DD">
              <w:rPr>
                <w:rFonts w:ascii="Times New Roman" w:hAnsi="Times New Roman"/>
              </w:rPr>
              <w:t xml:space="preserve"> </w:t>
            </w:r>
            <w:r>
              <w:rPr>
                <w:rFonts w:ascii="Times New Roman" w:hAnsi="Times New Roman"/>
              </w:rPr>
              <w:t xml:space="preserve">atrankinio </w:t>
            </w:r>
            <w:r w:rsidRPr="005416DD">
              <w:rPr>
                <w:rFonts w:ascii="Times New Roman" w:hAnsi="Times New Roman"/>
              </w:rPr>
              <w:t xml:space="preserve">testo teigiamų </w:t>
            </w:r>
            <w:proofErr w:type="spellStart"/>
            <w:r w:rsidRPr="005416DD">
              <w:rPr>
                <w:rFonts w:ascii="Times New Roman" w:hAnsi="Times New Roman"/>
              </w:rPr>
              <w:t>izoliatų</w:t>
            </w:r>
            <w:proofErr w:type="spellEnd"/>
            <w:r w:rsidRPr="005416DD">
              <w:rPr>
                <w:rFonts w:ascii="Times New Roman" w:hAnsi="Times New Roman"/>
              </w:rPr>
              <w:t xml:space="preserve"> (MSK</w:t>
            </w:r>
            <w:r w:rsidRPr="009D71A7">
              <w:rPr>
                <w:rFonts w:ascii="Times New Roman" w:hAnsi="Times New Roman"/>
              </w:rPr>
              <w:t xml:space="preserve"> &gt; 0,25 mg/l) jautrum</w:t>
            </w:r>
            <w:r>
              <w:rPr>
                <w:rFonts w:ascii="Times New Roman" w:hAnsi="Times New Roman"/>
              </w:rPr>
              <w:t>ą</w:t>
            </w:r>
            <w:r w:rsidRPr="009D71A7">
              <w:rPr>
                <w:rFonts w:ascii="Times New Roman" w:hAnsi="Times New Roman"/>
              </w:rPr>
              <w:t xml:space="preserve"> </w:t>
            </w:r>
            <w:r>
              <w:rPr>
                <w:rFonts w:ascii="Times New Roman" w:hAnsi="Times New Roman"/>
              </w:rPr>
              <w:t>galima spręsti</w:t>
            </w:r>
            <w:r w:rsidRPr="009D71A7">
              <w:rPr>
                <w:rFonts w:ascii="Times New Roman" w:hAnsi="Times New Roman"/>
              </w:rPr>
              <w:t xml:space="preserve"> </w:t>
            </w:r>
            <w:r>
              <w:rPr>
                <w:rFonts w:ascii="Times New Roman" w:hAnsi="Times New Roman"/>
              </w:rPr>
              <w:t>pagal</w:t>
            </w:r>
            <w:r w:rsidRPr="009D71A7">
              <w:rPr>
                <w:rFonts w:ascii="Times New Roman" w:hAnsi="Times New Roman"/>
              </w:rPr>
              <w:t xml:space="preserve"> ampicilin</w:t>
            </w:r>
            <w:r>
              <w:rPr>
                <w:rFonts w:ascii="Times New Roman" w:hAnsi="Times New Roman"/>
              </w:rPr>
              <w:t>ą</w:t>
            </w:r>
            <w:r w:rsidRPr="009D71A7">
              <w:rPr>
                <w:rFonts w:ascii="Times New Roman" w:hAnsi="Times New Roman"/>
              </w:rPr>
              <w:t>.</w:t>
            </w:r>
          </w:p>
          <w:p w14:paraId="40D35BC9" w14:textId="77777777" w:rsidR="007E48C9" w:rsidRPr="000C11CB" w:rsidRDefault="007E48C9" w:rsidP="007E48C9">
            <w:pPr>
              <w:widowControl w:val="0"/>
              <w:spacing w:after="0" w:line="240" w:lineRule="auto"/>
              <w:rPr>
                <w:rFonts w:ascii="Times New Roman" w:hAnsi="Times New Roman"/>
              </w:rPr>
            </w:pPr>
          </w:p>
        </w:tc>
      </w:tr>
    </w:tbl>
    <w:p w14:paraId="2EF4FD85" w14:textId="77777777" w:rsidR="007E48C9" w:rsidRPr="000C11CB" w:rsidRDefault="007E48C9" w:rsidP="007E48C9">
      <w:pPr>
        <w:widowControl w:val="0"/>
        <w:spacing w:after="0" w:line="240" w:lineRule="auto"/>
        <w:rPr>
          <w:rFonts w:ascii="Times New Roman" w:hAnsi="Times New Roman"/>
        </w:rPr>
      </w:pPr>
    </w:p>
    <w:p w14:paraId="07AE9A28"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Tam tikrų mikroorganizmų rūšių atsparumo paplitimas įvairiose geografinėse vietovėse įvairiu laikotarpiu gali skirtis, todėl rekomenduojama atsižvelgti į vietinę informaciją apie mikroorganizmų atsparumą, ypač gydant sunkias infekcines ligas. Jeigu būtina, kai atsparumas vietovėje yra toks, kad kyla abejonių dėl vaistinio preparato veiksmingumo gydant bet kurio tipo infekcinę ligą, reikia pasitarti su </w:t>
      </w:r>
      <w:r w:rsidR="00805136">
        <w:rPr>
          <w:rFonts w:ascii="Times New Roman" w:hAnsi="Times New Roman"/>
        </w:rPr>
        <w:t>specialistu</w:t>
      </w:r>
      <w:r w:rsidRPr="000C11CB">
        <w:rPr>
          <w:rFonts w:ascii="Times New Roman" w:hAnsi="Times New Roman"/>
        </w:rPr>
        <w:t>.</w:t>
      </w:r>
    </w:p>
    <w:p w14:paraId="505CA4E8" w14:textId="77777777" w:rsidR="007E48C9" w:rsidRPr="000C11CB" w:rsidRDefault="007E48C9" w:rsidP="007E48C9">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E48C9" w:rsidRPr="00AC0682" w14:paraId="6671C321" w14:textId="77777777" w:rsidTr="006E5720">
        <w:tc>
          <w:tcPr>
            <w:tcW w:w="8522" w:type="dxa"/>
            <w:tcBorders>
              <w:top w:val="single" w:sz="4" w:space="0" w:color="auto"/>
              <w:left w:val="single" w:sz="4" w:space="0" w:color="auto"/>
              <w:bottom w:val="single" w:sz="4" w:space="0" w:color="auto"/>
              <w:right w:val="single" w:sz="4" w:space="0" w:color="auto"/>
            </w:tcBorders>
            <w:hideMark/>
          </w:tcPr>
          <w:p w14:paraId="0D2F30DA"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Dažniausiai jautrios rūšys</w:t>
            </w:r>
          </w:p>
        </w:tc>
      </w:tr>
      <w:tr w:rsidR="007E48C9" w:rsidRPr="00AC0682" w14:paraId="00BE7C9A" w14:textId="77777777" w:rsidTr="006E5720">
        <w:tc>
          <w:tcPr>
            <w:tcW w:w="8522" w:type="dxa"/>
            <w:tcBorders>
              <w:top w:val="single" w:sz="4" w:space="0" w:color="auto"/>
              <w:left w:val="single" w:sz="4" w:space="0" w:color="auto"/>
              <w:bottom w:val="single" w:sz="4" w:space="0" w:color="auto"/>
              <w:right w:val="single" w:sz="4" w:space="0" w:color="auto"/>
            </w:tcBorders>
          </w:tcPr>
          <w:p w14:paraId="3557C213"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u w:val="single"/>
              </w:rPr>
              <w:t>Gramteigiami</w:t>
            </w:r>
            <w:proofErr w:type="spellEnd"/>
            <w:r w:rsidRPr="000C11CB">
              <w:rPr>
                <w:rFonts w:ascii="Times New Roman" w:hAnsi="Times New Roman"/>
                <w:u w:val="single"/>
              </w:rPr>
              <w:t xml:space="preserve"> </w:t>
            </w:r>
            <w:proofErr w:type="spellStart"/>
            <w:r w:rsidRPr="000C11CB">
              <w:rPr>
                <w:rFonts w:ascii="Times New Roman" w:hAnsi="Times New Roman"/>
                <w:u w:val="single"/>
              </w:rPr>
              <w:t>aerobai</w:t>
            </w:r>
            <w:proofErr w:type="spellEnd"/>
          </w:p>
          <w:p w14:paraId="02BD1AC3"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Enterococcus</w:t>
            </w:r>
            <w:proofErr w:type="spellEnd"/>
            <w:r w:rsidRPr="000C11CB">
              <w:rPr>
                <w:rFonts w:ascii="Times New Roman" w:hAnsi="Times New Roman"/>
                <w:i/>
              </w:rPr>
              <w:t xml:space="preserve"> </w:t>
            </w:r>
            <w:proofErr w:type="spellStart"/>
            <w:r w:rsidRPr="000C11CB">
              <w:rPr>
                <w:rFonts w:ascii="Times New Roman" w:hAnsi="Times New Roman"/>
                <w:i/>
              </w:rPr>
              <w:t>faecalis</w:t>
            </w:r>
            <w:proofErr w:type="spellEnd"/>
          </w:p>
          <w:p w14:paraId="2BB865BC"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Gardnerella</w:t>
            </w:r>
            <w:proofErr w:type="spellEnd"/>
            <w:r w:rsidRPr="000C11CB">
              <w:rPr>
                <w:rFonts w:ascii="Times New Roman" w:hAnsi="Times New Roman"/>
                <w:i/>
              </w:rPr>
              <w:t xml:space="preserve"> </w:t>
            </w:r>
            <w:proofErr w:type="spellStart"/>
            <w:r w:rsidRPr="000C11CB">
              <w:rPr>
                <w:rFonts w:ascii="Times New Roman" w:hAnsi="Times New Roman"/>
                <w:i/>
              </w:rPr>
              <w:t>vaginalis</w:t>
            </w:r>
            <w:proofErr w:type="spellEnd"/>
          </w:p>
          <w:p w14:paraId="5C23AE4C"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Staphylococcus</w:t>
            </w:r>
            <w:proofErr w:type="spellEnd"/>
            <w:r w:rsidRPr="000C11CB">
              <w:rPr>
                <w:rFonts w:ascii="Times New Roman" w:hAnsi="Times New Roman"/>
                <w:i/>
              </w:rPr>
              <w:t xml:space="preserve"> </w:t>
            </w:r>
            <w:proofErr w:type="spellStart"/>
            <w:r w:rsidRPr="000C11CB">
              <w:rPr>
                <w:rFonts w:ascii="Times New Roman" w:hAnsi="Times New Roman"/>
                <w:i/>
              </w:rPr>
              <w:t>aureus</w:t>
            </w:r>
            <w:proofErr w:type="spellEnd"/>
            <w:r w:rsidRPr="000C11CB">
              <w:rPr>
                <w:rFonts w:ascii="Times New Roman" w:hAnsi="Times New Roman"/>
                <w:i/>
              </w:rPr>
              <w:t xml:space="preserve"> </w:t>
            </w:r>
            <w:r w:rsidRPr="000C11CB">
              <w:rPr>
                <w:rFonts w:ascii="Times New Roman" w:hAnsi="Times New Roman"/>
              </w:rPr>
              <w:t>(</w:t>
            </w:r>
            <w:proofErr w:type="spellStart"/>
            <w:r w:rsidRPr="000C11CB">
              <w:rPr>
                <w:rFonts w:ascii="Times New Roman" w:hAnsi="Times New Roman"/>
              </w:rPr>
              <w:t>meticilinui</w:t>
            </w:r>
            <w:proofErr w:type="spellEnd"/>
            <w:r w:rsidRPr="000C11CB">
              <w:rPr>
                <w:rFonts w:ascii="Times New Roman" w:hAnsi="Times New Roman"/>
              </w:rPr>
              <w:t xml:space="preserve"> jautrūs) </w:t>
            </w:r>
            <w:r w:rsidRPr="00493A58">
              <w:rPr>
                <w:rFonts w:ascii="Times New Roman" w:hAnsi="Times New Roman"/>
                <w:vertAlign w:val="superscript"/>
              </w:rPr>
              <w:t>£</w:t>
            </w:r>
          </w:p>
          <w:p w14:paraId="5FE271A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Stafilokokai, kurie neturi </w:t>
            </w:r>
            <w:proofErr w:type="spellStart"/>
            <w:r w:rsidRPr="000C11CB">
              <w:rPr>
                <w:rFonts w:ascii="Times New Roman" w:hAnsi="Times New Roman"/>
              </w:rPr>
              <w:t>koaguliazės</w:t>
            </w:r>
            <w:proofErr w:type="spellEnd"/>
            <w:r w:rsidRPr="000C11CB">
              <w:rPr>
                <w:rFonts w:ascii="Times New Roman" w:hAnsi="Times New Roman"/>
              </w:rPr>
              <w:t xml:space="preserve"> (</w:t>
            </w:r>
            <w:proofErr w:type="spellStart"/>
            <w:r w:rsidRPr="000C11CB">
              <w:rPr>
                <w:rFonts w:ascii="Times New Roman" w:hAnsi="Times New Roman"/>
              </w:rPr>
              <w:t>meticilinui</w:t>
            </w:r>
            <w:proofErr w:type="spellEnd"/>
            <w:r w:rsidRPr="000C11CB">
              <w:rPr>
                <w:rFonts w:ascii="Times New Roman" w:hAnsi="Times New Roman"/>
              </w:rPr>
              <w:t xml:space="preserve"> jautrūs)</w:t>
            </w:r>
          </w:p>
          <w:p w14:paraId="0D2ED78E"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agalactiae</w:t>
            </w:r>
            <w:proofErr w:type="spellEnd"/>
          </w:p>
          <w:p w14:paraId="59102BCA" w14:textId="77777777" w:rsidR="007E48C9" w:rsidRPr="000C11CB" w:rsidRDefault="007E48C9" w:rsidP="007E48C9">
            <w:pPr>
              <w:widowControl w:val="0"/>
              <w:spacing w:after="0" w:line="240" w:lineRule="auto"/>
              <w:rPr>
                <w:rFonts w:ascii="Times New Roman" w:hAnsi="Times New Roman"/>
                <w:i/>
                <w:vertAlign w:val="superscript"/>
              </w:rPr>
            </w:pP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r w:rsidRPr="000C11CB">
              <w:rPr>
                <w:rFonts w:ascii="Times New Roman" w:hAnsi="Times New Roman"/>
                <w:i/>
              </w:rPr>
              <w:t xml:space="preserve"> </w:t>
            </w:r>
            <w:r w:rsidRPr="000C11CB">
              <w:rPr>
                <w:rFonts w:ascii="Times New Roman" w:hAnsi="Times New Roman"/>
                <w:vertAlign w:val="superscript"/>
              </w:rPr>
              <w:t>1</w:t>
            </w:r>
          </w:p>
          <w:p w14:paraId="5C6CCFFA"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pyogenes</w:t>
            </w:r>
            <w:proofErr w:type="spellEnd"/>
            <w:r w:rsidRPr="000C11CB">
              <w:rPr>
                <w:rFonts w:ascii="Times New Roman" w:hAnsi="Times New Roman"/>
              </w:rPr>
              <w:t xml:space="preserve"> ir kiti beta hemoliziniai streptokokai</w:t>
            </w:r>
          </w:p>
          <w:p w14:paraId="5573A3BA"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viridans</w:t>
            </w:r>
            <w:proofErr w:type="spellEnd"/>
            <w:r w:rsidRPr="000C11CB">
              <w:rPr>
                <w:rFonts w:ascii="Times New Roman" w:hAnsi="Times New Roman"/>
                <w:i/>
              </w:rPr>
              <w:t xml:space="preserve"> </w:t>
            </w:r>
            <w:r w:rsidRPr="000C11CB">
              <w:rPr>
                <w:rFonts w:ascii="Times New Roman" w:hAnsi="Times New Roman"/>
              </w:rPr>
              <w:t>grupė</w:t>
            </w:r>
          </w:p>
          <w:p w14:paraId="505D04B7" w14:textId="77777777" w:rsidR="007E48C9" w:rsidRPr="000C11CB" w:rsidRDefault="007E48C9" w:rsidP="007E48C9">
            <w:pPr>
              <w:widowControl w:val="0"/>
              <w:spacing w:after="0" w:line="240" w:lineRule="auto"/>
              <w:rPr>
                <w:rFonts w:ascii="Times New Roman" w:hAnsi="Times New Roman"/>
                <w:u w:val="single"/>
              </w:rPr>
            </w:pPr>
          </w:p>
          <w:p w14:paraId="1B8ABAC6"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u w:val="single"/>
              </w:rPr>
              <w:t>Gramneigiami</w:t>
            </w:r>
            <w:proofErr w:type="spellEnd"/>
            <w:r w:rsidRPr="000C11CB">
              <w:rPr>
                <w:rFonts w:ascii="Times New Roman" w:hAnsi="Times New Roman"/>
                <w:u w:val="single"/>
              </w:rPr>
              <w:t xml:space="preserve"> </w:t>
            </w:r>
            <w:proofErr w:type="spellStart"/>
            <w:r w:rsidRPr="000C11CB">
              <w:rPr>
                <w:rFonts w:ascii="Times New Roman" w:hAnsi="Times New Roman"/>
                <w:u w:val="single"/>
              </w:rPr>
              <w:t>aerobai</w:t>
            </w:r>
            <w:proofErr w:type="spellEnd"/>
          </w:p>
          <w:p w14:paraId="342BECB0"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Capnocytophaga</w:t>
            </w:r>
            <w:proofErr w:type="spellEnd"/>
            <w:r w:rsidRPr="000C11CB">
              <w:rPr>
                <w:rFonts w:ascii="Times New Roman" w:hAnsi="Times New Roman"/>
                <w:i/>
              </w:rPr>
              <w:t xml:space="preserve"> </w:t>
            </w:r>
            <w:r w:rsidRPr="000C11CB">
              <w:rPr>
                <w:rFonts w:ascii="Times New Roman" w:hAnsi="Times New Roman"/>
              </w:rPr>
              <w:t>rūšys</w:t>
            </w:r>
          </w:p>
          <w:p w14:paraId="1423DC9B"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Eikenella</w:t>
            </w:r>
            <w:proofErr w:type="spellEnd"/>
            <w:r w:rsidRPr="000C11CB">
              <w:rPr>
                <w:rFonts w:ascii="Times New Roman" w:hAnsi="Times New Roman"/>
                <w:i/>
              </w:rPr>
              <w:t xml:space="preserve"> </w:t>
            </w:r>
            <w:proofErr w:type="spellStart"/>
            <w:r w:rsidRPr="000C11CB">
              <w:rPr>
                <w:rFonts w:ascii="Times New Roman" w:hAnsi="Times New Roman"/>
                <w:i/>
              </w:rPr>
              <w:t>corrodens</w:t>
            </w:r>
            <w:proofErr w:type="spellEnd"/>
          </w:p>
          <w:p w14:paraId="3ED2D06B" w14:textId="77777777" w:rsidR="007E48C9" w:rsidRPr="000C11CB" w:rsidRDefault="007E48C9" w:rsidP="007E48C9">
            <w:pPr>
              <w:widowControl w:val="0"/>
              <w:spacing w:after="0" w:line="240" w:lineRule="auto"/>
              <w:rPr>
                <w:rFonts w:ascii="Times New Roman" w:hAnsi="Times New Roman"/>
                <w:i/>
                <w:vertAlign w:val="superscript"/>
              </w:rPr>
            </w:pPr>
            <w:proofErr w:type="spellStart"/>
            <w:r w:rsidRPr="000C11CB">
              <w:rPr>
                <w:rFonts w:ascii="Times New Roman" w:hAnsi="Times New Roman"/>
                <w:i/>
              </w:rPr>
              <w:t>Haemophilus</w:t>
            </w:r>
            <w:proofErr w:type="spellEnd"/>
            <w:r w:rsidRPr="000C11CB">
              <w:rPr>
                <w:rFonts w:ascii="Times New Roman" w:hAnsi="Times New Roman"/>
                <w:i/>
              </w:rPr>
              <w:t xml:space="preserve"> </w:t>
            </w:r>
            <w:proofErr w:type="spellStart"/>
            <w:r w:rsidRPr="000C11CB">
              <w:rPr>
                <w:rFonts w:ascii="Times New Roman" w:hAnsi="Times New Roman"/>
                <w:i/>
              </w:rPr>
              <w:t>influenzae</w:t>
            </w:r>
            <w:proofErr w:type="spellEnd"/>
            <w:r w:rsidRPr="000C11CB">
              <w:rPr>
                <w:rFonts w:ascii="Times New Roman" w:hAnsi="Times New Roman"/>
              </w:rPr>
              <w:t xml:space="preserve"> </w:t>
            </w:r>
            <w:r w:rsidRPr="000C11CB">
              <w:rPr>
                <w:rFonts w:ascii="Times New Roman" w:hAnsi="Times New Roman"/>
                <w:vertAlign w:val="superscript"/>
              </w:rPr>
              <w:t>2</w:t>
            </w:r>
          </w:p>
          <w:p w14:paraId="389275DC" w14:textId="77777777" w:rsidR="007E48C9" w:rsidRPr="000C11CB" w:rsidRDefault="007E48C9" w:rsidP="007E48C9">
            <w:pPr>
              <w:widowControl w:val="0"/>
              <w:spacing w:after="0" w:line="240" w:lineRule="auto"/>
              <w:rPr>
                <w:rFonts w:ascii="Times New Roman" w:hAnsi="Times New Roman"/>
                <w:vertAlign w:val="superscript"/>
              </w:rPr>
            </w:pPr>
            <w:proofErr w:type="spellStart"/>
            <w:r w:rsidRPr="000C11CB">
              <w:rPr>
                <w:rFonts w:ascii="Times New Roman" w:hAnsi="Times New Roman"/>
                <w:i/>
              </w:rPr>
              <w:t>Moraxella</w:t>
            </w:r>
            <w:proofErr w:type="spellEnd"/>
            <w:r w:rsidRPr="000C11CB">
              <w:rPr>
                <w:rFonts w:ascii="Times New Roman" w:hAnsi="Times New Roman"/>
                <w:i/>
              </w:rPr>
              <w:t xml:space="preserve"> </w:t>
            </w:r>
            <w:proofErr w:type="spellStart"/>
            <w:r w:rsidRPr="000C11CB">
              <w:rPr>
                <w:rFonts w:ascii="Times New Roman" w:hAnsi="Times New Roman"/>
                <w:i/>
              </w:rPr>
              <w:t>catarrhalis</w:t>
            </w:r>
            <w:proofErr w:type="spellEnd"/>
          </w:p>
          <w:p w14:paraId="65C03C5B"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Pasteurella</w:t>
            </w:r>
            <w:proofErr w:type="spellEnd"/>
            <w:r w:rsidRPr="000C11CB">
              <w:rPr>
                <w:rFonts w:ascii="Times New Roman" w:hAnsi="Times New Roman"/>
                <w:i/>
              </w:rPr>
              <w:t xml:space="preserve"> </w:t>
            </w:r>
            <w:proofErr w:type="spellStart"/>
            <w:r w:rsidRPr="000C11CB">
              <w:rPr>
                <w:rFonts w:ascii="Times New Roman" w:hAnsi="Times New Roman"/>
                <w:i/>
              </w:rPr>
              <w:t>multocida</w:t>
            </w:r>
            <w:proofErr w:type="spellEnd"/>
          </w:p>
          <w:p w14:paraId="1AD85B2F" w14:textId="77777777" w:rsidR="007E48C9" w:rsidRPr="000C11CB" w:rsidRDefault="007E48C9" w:rsidP="007E48C9">
            <w:pPr>
              <w:widowControl w:val="0"/>
              <w:spacing w:after="0" w:line="240" w:lineRule="auto"/>
              <w:rPr>
                <w:rFonts w:ascii="Times New Roman" w:hAnsi="Times New Roman"/>
                <w:i/>
              </w:rPr>
            </w:pPr>
          </w:p>
          <w:p w14:paraId="792ED1AB"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Anaerobai</w:t>
            </w:r>
            <w:proofErr w:type="spellEnd"/>
          </w:p>
          <w:p w14:paraId="142E84C9"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Bacteroides</w:t>
            </w:r>
            <w:proofErr w:type="spellEnd"/>
            <w:r w:rsidRPr="000C11CB">
              <w:rPr>
                <w:rFonts w:ascii="Times New Roman" w:hAnsi="Times New Roman"/>
                <w:i/>
              </w:rPr>
              <w:t xml:space="preserve"> </w:t>
            </w:r>
            <w:proofErr w:type="spellStart"/>
            <w:r w:rsidRPr="000C11CB">
              <w:rPr>
                <w:rFonts w:ascii="Times New Roman" w:hAnsi="Times New Roman"/>
                <w:i/>
              </w:rPr>
              <w:t>fragilis</w:t>
            </w:r>
            <w:proofErr w:type="spellEnd"/>
          </w:p>
          <w:p w14:paraId="57A8C9A4"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Fusobacterium</w:t>
            </w:r>
            <w:proofErr w:type="spellEnd"/>
            <w:r w:rsidRPr="000C11CB">
              <w:rPr>
                <w:rFonts w:ascii="Times New Roman" w:hAnsi="Times New Roman"/>
                <w:i/>
              </w:rPr>
              <w:t xml:space="preserve"> </w:t>
            </w:r>
            <w:proofErr w:type="spellStart"/>
            <w:r w:rsidRPr="000C11CB">
              <w:rPr>
                <w:rFonts w:ascii="Times New Roman" w:hAnsi="Times New Roman"/>
                <w:i/>
              </w:rPr>
              <w:t>nucleatum</w:t>
            </w:r>
            <w:proofErr w:type="spellEnd"/>
          </w:p>
          <w:p w14:paraId="014C8262"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Prevotella</w:t>
            </w:r>
            <w:proofErr w:type="spellEnd"/>
            <w:r w:rsidRPr="000C11CB">
              <w:rPr>
                <w:rFonts w:ascii="Times New Roman" w:hAnsi="Times New Roman"/>
              </w:rPr>
              <w:t xml:space="preserve"> rūšys</w:t>
            </w:r>
          </w:p>
          <w:p w14:paraId="6F3288FE" w14:textId="77777777" w:rsidR="007E48C9" w:rsidRPr="000C11CB" w:rsidRDefault="007E48C9" w:rsidP="007E48C9">
            <w:pPr>
              <w:widowControl w:val="0"/>
              <w:spacing w:after="0" w:line="240" w:lineRule="auto"/>
              <w:rPr>
                <w:rFonts w:ascii="Times New Roman" w:hAnsi="Times New Roman"/>
                <w:i/>
              </w:rPr>
            </w:pPr>
          </w:p>
        </w:tc>
      </w:tr>
      <w:tr w:rsidR="007E48C9" w:rsidRPr="00AC0682" w14:paraId="0234A2BD" w14:textId="77777777" w:rsidTr="006E5720">
        <w:tc>
          <w:tcPr>
            <w:tcW w:w="8522" w:type="dxa"/>
            <w:tcBorders>
              <w:top w:val="single" w:sz="4" w:space="0" w:color="auto"/>
              <w:left w:val="single" w:sz="4" w:space="0" w:color="auto"/>
              <w:bottom w:val="single" w:sz="4" w:space="0" w:color="auto"/>
              <w:right w:val="single" w:sz="4" w:space="0" w:color="auto"/>
            </w:tcBorders>
            <w:hideMark/>
          </w:tcPr>
          <w:p w14:paraId="26BED66C" w14:textId="77777777" w:rsidR="007E48C9" w:rsidRPr="000C11CB" w:rsidRDefault="007E48C9" w:rsidP="007E48C9">
            <w:pPr>
              <w:widowControl w:val="0"/>
              <w:spacing w:after="0" w:line="240" w:lineRule="auto"/>
              <w:jc w:val="both"/>
              <w:rPr>
                <w:rFonts w:ascii="Times New Roman" w:hAnsi="Times New Roman"/>
                <w:u w:val="single"/>
              </w:rPr>
            </w:pPr>
            <w:r w:rsidRPr="000C11CB">
              <w:rPr>
                <w:rFonts w:ascii="Times New Roman" w:hAnsi="Times New Roman"/>
                <w:u w:val="single"/>
              </w:rPr>
              <w:lastRenderedPageBreak/>
              <w:t>Rūšys, kurių įgytas atsparumas gali kelti problemų</w:t>
            </w:r>
          </w:p>
        </w:tc>
      </w:tr>
      <w:tr w:rsidR="007E48C9" w:rsidRPr="00AC0682" w14:paraId="1F8F0303" w14:textId="77777777" w:rsidTr="006E5720">
        <w:tc>
          <w:tcPr>
            <w:tcW w:w="8522" w:type="dxa"/>
            <w:tcBorders>
              <w:top w:val="single" w:sz="4" w:space="0" w:color="auto"/>
              <w:left w:val="single" w:sz="4" w:space="0" w:color="auto"/>
              <w:bottom w:val="single" w:sz="4" w:space="0" w:color="auto"/>
              <w:right w:val="single" w:sz="4" w:space="0" w:color="auto"/>
            </w:tcBorders>
          </w:tcPr>
          <w:p w14:paraId="3853DFCD"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Gramteigiami</w:t>
            </w:r>
            <w:proofErr w:type="spellEnd"/>
            <w:r w:rsidRPr="000C11CB">
              <w:rPr>
                <w:rFonts w:ascii="Times New Roman" w:hAnsi="Times New Roman"/>
                <w:u w:val="single"/>
              </w:rPr>
              <w:t xml:space="preserve"> </w:t>
            </w:r>
            <w:proofErr w:type="spellStart"/>
            <w:r w:rsidRPr="000C11CB">
              <w:rPr>
                <w:rFonts w:ascii="Times New Roman" w:hAnsi="Times New Roman"/>
                <w:u w:val="single"/>
              </w:rPr>
              <w:t>aerobai</w:t>
            </w:r>
            <w:proofErr w:type="spellEnd"/>
          </w:p>
          <w:p w14:paraId="04BD80FA"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Enterococcus</w:t>
            </w:r>
            <w:proofErr w:type="spellEnd"/>
            <w:r w:rsidRPr="000C11CB">
              <w:rPr>
                <w:rFonts w:ascii="Times New Roman" w:hAnsi="Times New Roman"/>
                <w:i/>
              </w:rPr>
              <w:t xml:space="preserve"> </w:t>
            </w:r>
            <w:proofErr w:type="spellStart"/>
            <w:r w:rsidRPr="000C11CB">
              <w:rPr>
                <w:rFonts w:ascii="Times New Roman" w:hAnsi="Times New Roman"/>
                <w:i/>
              </w:rPr>
              <w:t>faecium</w:t>
            </w:r>
            <w:proofErr w:type="spellEnd"/>
            <w:r w:rsidRPr="00493A58">
              <w:rPr>
                <w:rFonts w:ascii="Times New Roman" w:hAnsi="Times New Roman"/>
                <w:i/>
                <w:vertAlign w:val="superscript"/>
              </w:rPr>
              <w:t xml:space="preserve"> </w:t>
            </w:r>
            <w:r w:rsidRPr="00493A58">
              <w:rPr>
                <w:rFonts w:ascii="Times New Roman" w:hAnsi="Times New Roman"/>
                <w:vertAlign w:val="superscript"/>
              </w:rPr>
              <w:t>$</w:t>
            </w:r>
          </w:p>
          <w:p w14:paraId="750999CF" w14:textId="77777777" w:rsidR="007E48C9" w:rsidRPr="000C11CB" w:rsidRDefault="007E48C9" w:rsidP="007E48C9">
            <w:pPr>
              <w:widowControl w:val="0"/>
              <w:spacing w:after="0" w:line="240" w:lineRule="auto"/>
              <w:rPr>
                <w:rFonts w:ascii="Times New Roman" w:hAnsi="Times New Roman"/>
                <w:u w:val="single"/>
              </w:rPr>
            </w:pPr>
          </w:p>
          <w:p w14:paraId="0C5E93BD"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u w:val="single"/>
              </w:rPr>
              <w:t>Gramneigiami</w:t>
            </w:r>
            <w:proofErr w:type="spellEnd"/>
            <w:r w:rsidRPr="000C11CB">
              <w:rPr>
                <w:rFonts w:ascii="Times New Roman" w:hAnsi="Times New Roman"/>
                <w:u w:val="single"/>
              </w:rPr>
              <w:t xml:space="preserve"> </w:t>
            </w:r>
            <w:proofErr w:type="spellStart"/>
            <w:r w:rsidRPr="000C11CB">
              <w:rPr>
                <w:rFonts w:ascii="Times New Roman" w:hAnsi="Times New Roman"/>
                <w:u w:val="single"/>
              </w:rPr>
              <w:t>aerobai</w:t>
            </w:r>
            <w:proofErr w:type="spellEnd"/>
          </w:p>
          <w:p w14:paraId="23565EC0" w14:textId="77777777" w:rsidR="007E48C9" w:rsidRPr="000C11CB" w:rsidRDefault="007E48C9" w:rsidP="007E48C9">
            <w:pPr>
              <w:widowControl w:val="0"/>
              <w:spacing w:after="0" w:line="240" w:lineRule="auto"/>
              <w:rPr>
                <w:rFonts w:ascii="Times New Roman" w:hAnsi="Times New Roman"/>
                <w:i/>
                <w:vertAlign w:val="superscript"/>
              </w:rPr>
            </w:pPr>
            <w:proofErr w:type="spellStart"/>
            <w:r w:rsidRPr="000C11CB">
              <w:rPr>
                <w:rFonts w:ascii="Times New Roman" w:hAnsi="Times New Roman"/>
                <w:i/>
              </w:rPr>
              <w:t>Escherichia</w:t>
            </w:r>
            <w:proofErr w:type="spellEnd"/>
            <w:r w:rsidRPr="000C11CB">
              <w:rPr>
                <w:rFonts w:ascii="Times New Roman" w:hAnsi="Times New Roman"/>
                <w:i/>
              </w:rPr>
              <w:t xml:space="preserve"> coli</w:t>
            </w:r>
          </w:p>
          <w:p w14:paraId="437DC238"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Klebsiella</w:t>
            </w:r>
            <w:proofErr w:type="spellEnd"/>
            <w:r w:rsidRPr="000C11CB">
              <w:rPr>
                <w:rFonts w:ascii="Times New Roman" w:hAnsi="Times New Roman"/>
                <w:i/>
              </w:rPr>
              <w:t xml:space="preserve"> </w:t>
            </w:r>
            <w:proofErr w:type="spellStart"/>
            <w:r w:rsidRPr="000C11CB">
              <w:rPr>
                <w:rFonts w:ascii="Times New Roman" w:hAnsi="Times New Roman"/>
                <w:i/>
              </w:rPr>
              <w:t>oxytoca</w:t>
            </w:r>
            <w:proofErr w:type="spellEnd"/>
          </w:p>
          <w:p w14:paraId="4A90A959"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Klebsiella</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p>
          <w:p w14:paraId="2ABD8E5B"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Proteus</w:t>
            </w:r>
            <w:proofErr w:type="spellEnd"/>
            <w:r w:rsidRPr="000C11CB">
              <w:rPr>
                <w:rFonts w:ascii="Times New Roman" w:hAnsi="Times New Roman"/>
                <w:i/>
              </w:rPr>
              <w:t xml:space="preserve"> </w:t>
            </w:r>
            <w:proofErr w:type="spellStart"/>
            <w:r w:rsidRPr="000C11CB">
              <w:rPr>
                <w:rFonts w:ascii="Times New Roman" w:hAnsi="Times New Roman"/>
                <w:i/>
              </w:rPr>
              <w:t>mirabilis</w:t>
            </w:r>
            <w:proofErr w:type="spellEnd"/>
          </w:p>
          <w:p w14:paraId="450AF66D"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Proteus</w:t>
            </w:r>
            <w:proofErr w:type="spellEnd"/>
            <w:r w:rsidRPr="000C11CB">
              <w:rPr>
                <w:rFonts w:ascii="Times New Roman" w:hAnsi="Times New Roman"/>
                <w:i/>
              </w:rPr>
              <w:t xml:space="preserve"> </w:t>
            </w:r>
            <w:proofErr w:type="spellStart"/>
            <w:r w:rsidRPr="000C11CB">
              <w:rPr>
                <w:rFonts w:ascii="Times New Roman" w:hAnsi="Times New Roman"/>
                <w:i/>
              </w:rPr>
              <w:t>vulgaris</w:t>
            </w:r>
            <w:proofErr w:type="spellEnd"/>
          </w:p>
          <w:p w14:paraId="509C845F" w14:textId="77777777" w:rsidR="007E48C9" w:rsidRPr="000C11CB" w:rsidRDefault="007E48C9" w:rsidP="007E48C9">
            <w:pPr>
              <w:widowControl w:val="0"/>
              <w:spacing w:after="0" w:line="240" w:lineRule="auto"/>
              <w:rPr>
                <w:rFonts w:ascii="Times New Roman" w:hAnsi="Times New Roman"/>
                <w:i/>
              </w:rPr>
            </w:pPr>
          </w:p>
        </w:tc>
      </w:tr>
      <w:tr w:rsidR="007E48C9" w:rsidRPr="00AC0682" w14:paraId="7BF99640" w14:textId="77777777" w:rsidTr="006E5720">
        <w:tc>
          <w:tcPr>
            <w:tcW w:w="8522" w:type="dxa"/>
            <w:tcBorders>
              <w:top w:val="single" w:sz="4" w:space="0" w:color="auto"/>
              <w:left w:val="single" w:sz="4" w:space="0" w:color="auto"/>
              <w:bottom w:val="single" w:sz="4" w:space="0" w:color="auto"/>
              <w:right w:val="single" w:sz="4" w:space="0" w:color="auto"/>
            </w:tcBorders>
            <w:hideMark/>
          </w:tcPr>
          <w:p w14:paraId="4C733D0A" w14:textId="77777777" w:rsidR="007E48C9" w:rsidRPr="000C11CB" w:rsidRDefault="00805136" w:rsidP="007E48C9">
            <w:pPr>
              <w:widowControl w:val="0"/>
              <w:spacing w:after="0" w:line="240" w:lineRule="auto"/>
              <w:jc w:val="both"/>
              <w:rPr>
                <w:rFonts w:ascii="Times New Roman" w:hAnsi="Times New Roman"/>
                <w:u w:val="single"/>
              </w:rPr>
            </w:pPr>
            <w:r w:rsidRPr="000C11CB">
              <w:rPr>
                <w:rFonts w:ascii="Times New Roman" w:hAnsi="Times New Roman"/>
                <w:u w:val="single"/>
              </w:rPr>
              <w:t>Natūraliai</w:t>
            </w:r>
            <w:r w:rsidR="007E48C9" w:rsidRPr="000C11CB">
              <w:rPr>
                <w:rFonts w:ascii="Times New Roman" w:hAnsi="Times New Roman"/>
                <w:u w:val="single"/>
              </w:rPr>
              <w:t xml:space="preserve"> atsparūs mikroorganizmai</w:t>
            </w:r>
          </w:p>
        </w:tc>
      </w:tr>
      <w:tr w:rsidR="007E48C9" w:rsidRPr="00AC0682" w14:paraId="25EE1892" w14:textId="77777777" w:rsidTr="006E5720">
        <w:tc>
          <w:tcPr>
            <w:tcW w:w="8522" w:type="dxa"/>
            <w:tcBorders>
              <w:top w:val="single" w:sz="4" w:space="0" w:color="auto"/>
              <w:left w:val="single" w:sz="4" w:space="0" w:color="auto"/>
              <w:bottom w:val="single" w:sz="4" w:space="0" w:color="auto"/>
              <w:right w:val="single" w:sz="4" w:space="0" w:color="auto"/>
            </w:tcBorders>
          </w:tcPr>
          <w:p w14:paraId="31060B7D"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Gramneigiami</w:t>
            </w:r>
            <w:proofErr w:type="spellEnd"/>
            <w:r w:rsidRPr="000C11CB">
              <w:rPr>
                <w:rFonts w:ascii="Times New Roman" w:hAnsi="Times New Roman"/>
                <w:u w:val="single"/>
              </w:rPr>
              <w:t xml:space="preserve"> </w:t>
            </w:r>
            <w:proofErr w:type="spellStart"/>
            <w:r w:rsidRPr="000C11CB">
              <w:rPr>
                <w:rFonts w:ascii="Times New Roman" w:hAnsi="Times New Roman"/>
                <w:u w:val="single"/>
              </w:rPr>
              <w:t>aerobai</w:t>
            </w:r>
            <w:proofErr w:type="spellEnd"/>
          </w:p>
          <w:p w14:paraId="4FF38629"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Acinetobacter</w:t>
            </w:r>
            <w:proofErr w:type="spellEnd"/>
            <w:r w:rsidRPr="000C11CB">
              <w:rPr>
                <w:rFonts w:ascii="Times New Roman" w:hAnsi="Times New Roman"/>
                <w:i/>
              </w:rPr>
              <w:t xml:space="preserve"> </w:t>
            </w:r>
            <w:r w:rsidRPr="000C11CB">
              <w:rPr>
                <w:rFonts w:ascii="Times New Roman" w:hAnsi="Times New Roman"/>
              </w:rPr>
              <w:t>rūšys</w:t>
            </w:r>
          </w:p>
          <w:p w14:paraId="4C6EC53C"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Citrobacter</w:t>
            </w:r>
            <w:proofErr w:type="spellEnd"/>
            <w:r w:rsidRPr="000C11CB">
              <w:rPr>
                <w:rFonts w:ascii="Times New Roman" w:hAnsi="Times New Roman"/>
                <w:i/>
              </w:rPr>
              <w:t xml:space="preserve"> </w:t>
            </w:r>
            <w:proofErr w:type="spellStart"/>
            <w:r w:rsidRPr="000C11CB">
              <w:rPr>
                <w:rFonts w:ascii="Times New Roman" w:hAnsi="Times New Roman"/>
                <w:i/>
              </w:rPr>
              <w:t>freundii</w:t>
            </w:r>
            <w:proofErr w:type="spellEnd"/>
          </w:p>
          <w:p w14:paraId="50916FAE"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Enterobacter</w:t>
            </w:r>
            <w:proofErr w:type="spellEnd"/>
            <w:r w:rsidRPr="000C11CB">
              <w:rPr>
                <w:rFonts w:ascii="Times New Roman" w:hAnsi="Times New Roman"/>
              </w:rPr>
              <w:t xml:space="preserve"> rūšys</w:t>
            </w:r>
          </w:p>
          <w:p w14:paraId="76763ABA"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Legionella</w:t>
            </w:r>
            <w:proofErr w:type="spellEnd"/>
            <w:r w:rsidRPr="000C11CB">
              <w:rPr>
                <w:rFonts w:ascii="Times New Roman" w:hAnsi="Times New Roman"/>
                <w:i/>
              </w:rPr>
              <w:t xml:space="preserve"> </w:t>
            </w:r>
            <w:proofErr w:type="spellStart"/>
            <w:r w:rsidRPr="000C11CB">
              <w:rPr>
                <w:rFonts w:ascii="Times New Roman" w:hAnsi="Times New Roman"/>
                <w:i/>
              </w:rPr>
              <w:t>pneumophila</w:t>
            </w:r>
            <w:proofErr w:type="spellEnd"/>
          </w:p>
          <w:p w14:paraId="30B7ED94"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Morganella</w:t>
            </w:r>
            <w:proofErr w:type="spellEnd"/>
            <w:r w:rsidRPr="000C11CB">
              <w:rPr>
                <w:rFonts w:ascii="Times New Roman" w:hAnsi="Times New Roman"/>
                <w:i/>
              </w:rPr>
              <w:t xml:space="preserve"> </w:t>
            </w:r>
            <w:proofErr w:type="spellStart"/>
            <w:r w:rsidRPr="000C11CB">
              <w:rPr>
                <w:rFonts w:ascii="Times New Roman" w:hAnsi="Times New Roman"/>
                <w:i/>
              </w:rPr>
              <w:t>morganii</w:t>
            </w:r>
            <w:proofErr w:type="spellEnd"/>
          </w:p>
          <w:p w14:paraId="1B2211EC"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Providencia</w:t>
            </w:r>
            <w:proofErr w:type="spellEnd"/>
            <w:r w:rsidRPr="000C11CB">
              <w:rPr>
                <w:rFonts w:ascii="Times New Roman" w:hAnsi="Times New Roman"/>
                <w:i/>
              </w:rPr>
              <w:t xml:space="preserve"> </w:t>
            </w:r>
            <w:r w:rsidRPr="000C11CB">
              <w:rPr>
                <w:rFonts w:ascii="Times New Roman" w:hAnsi="Times New Roman"/>
              </w:rPr>
              <w:t>rūšys</w:t>
            </w:r>
          </w:p>
          <w:p w14:paraId="05164555"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Pseudomonas</w:t>
            </w:r>
            <w:proofErr w:type="spellEnd"/>
            <w:r w:rsidRPr="000C11CB">
              <w:rPr>
                <w:rFonts w:ascii="Times New Roman" w:hAnsi="Times New Roman"/>
                <w:i/>
              </w:rPr>
              <w:t xml:space="preserve"> </w:t>
            </w:r>
            <w:r w:rsidRPr="000C11CB">
              <w:rPr>
                <w:rFonts w:ascii="Times New Roman" w:hAnsi="Times New Roman"/>
              </w:rPr>
              <w:t>rūšys</w:t>
            </w:r>
          </w:p>
          <w:p w14:paraId="426E8301"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Serratia</w:t>
            </w:r>
            <w:proofErr w:type="spellEnd"/>
            <w:r w:rsidRPr="000C11CB">
              <w:rPr>
                <w:rFonts w:ascii="Times New Roman" w:hAnsi="Times New Roman"/>
                <w:i/>
              </w:rPr>
              <w:t xml:space="preserve"> </w:t>
            </w:r>
            <w:r w:rsidRPr="000C11CB">
              <w:rPr>
                <w:rFonts w:ascii="Times New Roman" w:hAnsi="Times New Roman"/>
              </w:rPr>
              <w:t>rūšys</w:t>
            </w:r>
          </w:p>
          <w:p w14:paraId="24A48EE3"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Stenotrophomonas</w:t>
            </w:r>
            <w:proofErr w:type="spellEnd"/>
            <w:r w:rsidRPr="000C11CB">
              <w:rPr>
                <w:rFonts w:ascii="Times New Roman" w:hAnsi="Times New Roman"/>
                <w:i/>
              </w:rPr>
              <w:t xml:space="preserve"> </w:t>
            </w:r>
            <w:proofErr w:type="spellStart"/>
            <w:r w:rsidRPr="000C11CB">
              <w:rPr>
                <w:rFonts w:ascii="Times New Roman" w:hAnsi="Times New Roman"/>
                <w:i/>
              </w:rPr>
              <w:t>maltophilia</w:t>
            </w:r>
            <w:proofErr w:type="spellEnd"/>
          </w:p>
          <w:p w14:paraId="580A65EB" w14:textId="77777777" w:rsidR="007E48C9" w:rsidRPr="000C11CB" w:rsidRDefault="007E48C9" w:rsidP="007E48C9">
            <w:pPr>
              <w:widowControl w:val="0"/>
              <w:spacing w:after="0" w:line="240" w:lineRule="auto"/>
              <w:rPr>
                <w:rFonts w:ascii="Times New Roman" w:hAnsi="Times New Roman"/>
              </w:rPr>
            </w:pPr>
          </w:p>
          <w:p w14:paraId="21F4BED7"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Kiti mikroorganizmai</w:t>
            </w:r>
          </w:p>
          <w:p w14:paraId="454A091C"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Chlamydophila</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p>
          <w:p w14:paraId="444C4A31"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Chlamydophila</w:t>
            </w:r>
            <w:proofErr w:type="spellEnd"/>
            <w:r w:rsidRPr="000C11CB">
              <w:rPr>
                <w:rFonts w:ascii="Times New Roman" w:hAnsi="Times New Roman"/>
                <w:i/>
              </w:rPr>
              <w:t xml:space="preserve"> </w:t>
            </w:r>
            <w:proofErr w:type="spellStart"/>
            <w:r w:rsidRPr="000C11CB">
              <w:rPr>
                <w:rFonts w:ascii="Times New Roman" w:hAnsi="Times New Roman"/>
                <w:i/>
              </w:rPr>
              <w:t>psittaci</w:t>
            </w:r>
            <w:proofErr w:type="spellEnd"/>
          </w:p>
          <w:p w14:paraId="3DC71D88"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i/>
              </w:rPr>
              <w:t>Coxiella</w:t>
            </w:r>
            <w:proofErr w:type="spellEnd"/>
            <w:r w:rsidRPr="000C11CB">
              <w:rPr>
                <w:rFonts w:ascii="Times New Roman" w:hAnsi="Times New Roman"/>
                <w:i/>
              </w:rPr>
              <w:t xml:space="preserve"> </w:t>
            </w:r>
            <w:proofErr w:type="spellStart"/>
            <w:r w:rsidRPr="000C11CB">
              <w:rPr>
                <w:rFonts w:ascii="Times New Roman" w:hAnsi="Times New Roman"/>
                <w:i/>
              </w:rPr>
              <w:t>burnetti</w:t>
            </w:r>
            <w:proofErr w:type="spellEnd"/>
          </w:p>
          <w:p w14:paraId="1AC4BB2E" w14:textId="77777777" w:rsidR="007E48C9" w:rsidRPr="000C11CB" w:rsidRDefault="007E48C9" w:rsidP="007E48C9">
            <w:pPr>
              <w:widowControl w:val="0"/>
              <w:spacing w:after="0" w:line="240" w:lineRule="auto"/>
              <w:rPr>
                <w:rFonts w:ascii="Times New Roman" w:hAnsi="Times New Roman"/>
                <w:i/>
              </w:rPr>
            </w:pPr>
            <w:proofErr w:type="spellStart"/>
            <w:r w:rsidRPr="000C11CB">
              <w:rPr>
                <w:rFonts w:ascii="Times New Roman" w:hAnsi="Times New Roman"/>
                <w:i/>
              </w:rPr>
              <w:t>Mycoplasma</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p>
          <w:p w14:paraId="084DA636" w14:textId="77777777" w:rsidR="007E48C9" w:rsidRPr="000C11CB" w:rsidRDefault="007E48C9" w:rsidP="007E48C9">
            <w:pPr>
              <w:widowControl w:val="0"/>
              <w:spacing w:after="0" w:line="240" w:lineRule="auto"/>
              <w:rPr>
                <w:rFonts w:ascii="Times New Roman" w:hAnsi="Times New Roman"/>
                <w:i/>
              </w:rPr>
            </w:pPr>
          </w:p>
        </w:tc>
      </w:tr>
      <w:tr w:rsidR="007E48C9" w:rsidRPr="00AC0682" w14:paraId="00BAFBE2" w14:textId="77777777" w:rsidTr="006E5720">
        <w:tc>
          <w:tcPr>
            <w:tcW w:w="8522" w:type="dxa"/>
            <w:tcBorders>
              <w:top w:val="single" w:sz="4" w:space="0" w:color="auto"/>
              <w:left w:val="single" w:sz="4" w:space="0" w:color="auto"/>
              <w:bottom w:val="single" w:sz="4" w:space="0" w:color="auto"/>
              <w:right w:val="single" w:sz="4" w:space="0" w:color="auto"/>
            </w:tcBorders>
            <w:hideMark/>
          </w:tcPr>
          <w:p w14:paraId="3A31604C"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Natūralus vidutinis jautrumas, jeigu nėra įgyto atsparumo mechanizmo.</w:t>
            </w:r>
          </w:p>
          <w:p w14:paraId="1348137C"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 Visi </w:t>
            </w:r>
            <w:proofErr w:type="spellStart"/>
            <w:r w:rsidRPr="000C11CB">
              <w:rPr>
                <w:rFonts w:ascii="Times New Roman" w:hAnsi="Times New Roman"/>
              </w:rPr>
              <w:t>meticilinui</w:t>
            </w:r>
            <w:proofErr w:type="spellEnd"/>
            <w:r w:rsidRPr="000C11CB">
              <w:rPr>
                <w:rFonts w:ascii="Times New Roman" w:hAnsi="Times New Roman"/>
              </w:rPr>
              <w:t xml:space="preserve"> atsparūs stafilokokai yra atsparūs </w:t>
            </w:r>
            <w:proofErr w:type="spellStart"/>
            <w:r w:rsidRPr="000C11CB">
              <w:rPr>
                <w:rFonts w:ascii="Times New Roman" w:hAnsi="Times New Roman"/>
              </w:rPr>
              <w:t>amoksicilinui</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rūgščiai.</w:t>
            </w:r>
          </w:p>
          <w:p w14:paraId="4F2047A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vertAlign w:val="superscript"/>
              </w:rPr>
              <w:t>1</w:t>
            </w:r>
            <w:r w:rsidRPr="000C11CB">
              <w:rPr>
                <w:rFonts w:ascii="Times New Roman" w:hAnsi="Times New Roman"/>
              </w:rPr>
              <w:t xml:space="preserve"> </w:t>
            </w:r>
            <w:proofErr w:type="spellStart"/>
            <w:r w:rsidRPr="000C11CB">
              <w:rPr>
                <w:rFonts w:ascii="Times New Roman" w:hAnsi="Times New Roman"/>
                <w:i/>
              </w:rPr>
              <w:t>Streptococcus</w:t>
            </w:r>
            <w:proofErr w:type="spellEnd"/>
            <w:r w:rsidRPr="000C11CB">
              <w:rPr>
                <w:rFonts w:ascii="Times New Roman" w:hAnsi="Times New Roman"/>
                <w:i/>
              </w:rPr>
              <w:t xml:space="preserve"> </w:t>
            </w:r>
            <w:proofErr w:type="spellStart"/>
            <w:r w:rsidRPr="000C11CB">
              <w:rPr>
                <w:rFonts w:ascii="Times New Roman" w:hAnsi="Times New Roman"/>
                <w:i/>
              </w:rPr>
              <w:t>pneumoniae</w:t>
            </w:r>
            <w:proofErr w:type="spellEnd"/>
            <w:r w:rsidRPr="000C11CB">
              <w:rPr>
                <w:rFonts w:ascii="Times New Roman" w:hAnsi="Times New Roman"/>
              </w:rPr>
              <w:t xml:space="preserve">, kurie yra atsparūs penicilinui, šiuo </w:t>
            </w:r>
            <w:proofErr w:type="spellStart"/>
            <w:r w:rsidRPr="000C11CB">
              <w:rPr>
                <w:rFonts w:ascii="Times New Roman" w:hAnsi="Times New Roman"/>
              </w:rPr>
              <w:t>amoksicilino</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preparatu gydyti negalima (žr. 4.2 ir 4.4</w:t>
            </w:r>
            <w:r w:rsidR="00AF2196">
              <w:rPr>
                <w:rFonts w:ascii="Times New Roman" w:hAnsi="Times New Roman"/>
              </w:rPr>
              <w:t> </w:t>
            </w:r>
            <w:r w:rsidRPr="000C11CB">
              <w:rPr>
                <w:rFonts w:ascii="Times New Roman" w:hAnsi="Times New Roman"/>
              </w:rPr>
              <w:t>skyrius).</w:t>
            </w:r>
          </w:p>
          <w:p w14:paraId="24698FB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vertAlign w:val="superscript"/>
              </w:rPr>
              <w:t>2</w:t>
            </w:r>
            <w:r w:rsidRPr="000C11CB">
              <w:rPr>
                <w:rFonts w:ascii="Times New Roman" w:hAnsi="Times New Roman"/>
              </w:rPr>
              <w:t xml:space="preserve"> Kai kuriose ES šalyse dažniau kaip 10</w:t>
            </w:r>
            <w:r w:rsidR="00AF2196">
              <w:rPr>
                <w:rFonts w:ascii="Times New Roman" w:hAnsi="Times New Roman"/>
              </w:rPr>
              <w:t> </w:t>
            </w:r>
            <w:r w:rsidRPr="000C11CB">
              <w:rPr>
                <w:rFonts w:ascii="Times New Roman" w:hAnsi="Times New Roman"/>
              </w:rPr>
              <w:t>% atvejų nustatomos padermės, kurių jautrumas susilpnėjęs.</w:t>
            </w:r>
          </w:p>
        </w:tc>
      </w:tr>
    </w:tbl>
    <w:p w14:paraId="205DBA83" w14:textId="77777777" w:rsidR="007E48C9" w:rsidRPr="000C11CB" w:rsidRDefault="007E48C9" w:rsidP="007E48C9">
      <w:pPr>
        <w:widowControl w:val="0"/>
        <w:spacing w:after="0" w:line="240" w:lineRule="auto"/>
        <w:rPr>
          <w:rFonts w:ascii="Times New Roman" w:hAnsi="Times New Roman"/>
          <w:b/>
        </w:rPr>
      </w:pPr>
    </w:p>
    <w:p w14:paraId="46C8E9EA" w14:textId="77777777" w:rsidR="007E48C9" w:rsidRPr="000C11CB" w:rsidRDefault="007E48C9" w:rsidP="007E48C9">
      <w:pPr>
        <w:widowControl w:val="0"/>
        <w:spacing w:after="0" w:line="240" w:lineRule="auto"/>
        <w:ind w:left="540" w:hanging="540"/>
        <w:rPr>
          <w:rFonts w:ascii="Times New Roman" w:hAnsi="Times New Roman"/>
          <w:b/>
          <w:lang w:val="sl-SI" w:eastAsia="sl-SI"/>
        </w:rPr>
      </w:pPr>
      <w:r w:rsidRPr="000C11CB">
        <w:rPr>
          <w:rFonts w:ascii="Times New Roman" w:hAnsi="Times New Roman"/>
          <w:b/>
        </w:rPr>
        <w:t>5.2</w:t>
      </w:r>
      <w:r w:rsidRPr="000C11CB">
        <w:rPr>
          <w:rFonts w:ascii="Times New Roman" w:hAnsi="Times New Roman"/>
          <w:b/>
        </w:rPr>
        <w:tab/>
      </w:r>
      <w:proofErr w:type="spellStart"/>
      <w:r w:rsidRPr="000C11CB">
        <w:rPr>
          <w:rFonts w:ascii="Times New Roman" w:hAnsi="Times New Roman"/>
          <w:b/>
        </w:rPr>
        <w:t>Farmakokinetinės</w:t>
      </w:r>
      <w:proofErr w:type="spellEnd"/>
      <w:r w:rsidRPr="000C11CB">
        <w:rPr>
          <w:rFonts w:ascii="Times New Roman" w:hAnsi="Times New Roman"/>
          <w:b/>
        </w:rPr>
        <w:t xml:space="preserve"> savybės</w:t>
      </w:r>
    </w:p>
    <w:p w14:paraId="24C28F70" w14:textId="77777777" w:rsidR="007E48C9" w:rsidRPr="000C11CB" w:rsidRDefault="007E48C9" w:rsidP="007E48C9">
      <w:pPr>
        <w:widowControl w:val="0"/>
        <w:spacing w:after="0" w:line="240" w:lineRule="auto"/>
        <w:rPr>
          <w:rFonts w:ascii="Times New Roman" w:hAnsi="Times New Roman"/>
          <w:b/>
        </w:rPr>
      </w:pPr>
    </w:p>
    <w:p w14:paraId="57057A2D"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u w:val="single"/>
        </w:rPr>
        <w:t>Absorbcija</w:t>
      </w:r>
    </w:p>
    <w:p w14:paraId="082CFCEC" w14:textId="77777777" w:rsidR="007E48C9" w:rsidRPr="000C11CB" w:rsidRDefault="007E48C9" w:rsidP="007E48C9">
      <w:pPr>
        <w:widowControl w:val="0"/>
        <w:tabs>
          <w:tab w:val="left" w:pos="0"/>
        </w:tabs>
        <w:spacing w:after="0" w:line="240" w:lineRule="auto"/>
        <w:rPr>
          <w:rFonts w:ascii="Times New Roman" w:hAnsi="Times New Roman"/>
        </w:rPr>
      </w:pPr>
      <w:proofErr w:type="spellStart"/>
      <w:r w:rsidRPr="000C11CB">
        <w:rPr>
          <w:rFonts w:ascii="Times New Roman" w:hAnsi="Times New Roman"/>
        </w:rPr>
        <w:t>Amoksicilinas</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rūgštis visiškai ištirpsta vandeniniame tirpale, kai pH yra fiziologinis. Išgėrus vaistinio preparato, abi veikliosios medžiagos greitai ir gerai absorbuojamos. </w:t>
      </w:r>
      <w:proofErr w:type="spellStart"/>
      <w:r w:rsidRPr="000C11CB">
        <w:rPr>
          <w:rFonts w:ascii="Times New Roman" w:hAnsi="Times New Roman"/>
        </w:rPr>
        <w:t>Amoksicilinas</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rūgštis geriausiai absorbuojami, kai vaistinio preparato vartojama pradėjus valgyti. Per burną pavartotų </w:t>
      </w:r>
      <w:proofErr w:type="spellStart"/>
      <w:r w:rsidRPr="000C11CB">
        <w:rPr>
          <w:rFonts w:ascii="Times New Roman" w:hAnsi="Times New Roman"/>
        </w:rPr>
        <w:t>amoksicilino</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rūgšties biologinis prieinamumas yra maždaug 70</w:t>
      </w:r>
      <w:r w:rsidR="00AF2196">
        <w:rPr>
          <w:rFonts w:ascii="Times New Roman" w:hAnsi="Times New Roman"/>
        </w:rPr>
        <w:t> </w:t>
      </w:r>
      <w:r w:rsidRPr="000C11CB">
        <w:rPr>
          <w:rFonts w:ascii="Times New Roman" w:hAnsi="Times New Roman"/>
        </w:rPr>
        <w:t>%. Abiejų medžiagų savybės plazmoje panašios, abiejų medžiagų didžiausia koncentracija plazmoje atsiranda (</w:t>
      </w:r>
      <w:proofErr w:type="spellStart"/>
      <w:r w:rsidRPr="000C11CB">
        <w:rPr>
          <w:rFonts w:ascii="Times New Roman" w:hAnsi="Times New Roman"/>
        </w:rPr>
        <w:t>T</w:t>
      </w:r>
      <w:r w:rsidRPr="000C11CB">
        <w:rPr>
          <w:rFonts w:ascii="Times New Roman" w:hAnsi="Times New Roman"/>
          <w:vertAlign w:val="subscript"/>
        </w:rPr>
        <w:t>max</w:t>
      </w:r>
      <w:proofErr w:type="spellEnd"/>
      <w:r w:rsidRPr="000C11CB">
        <w:rPr>
          <w:rFonts w:ascii="Times New Roman" w:hAnsi="Times New Roman"/>
        </w:rPr>
        <w:t>) maždaug per vieną valandą.</w:t>
      </w:r>
    </w:p>
    <w:p w14:paraId="40EFA4C7" w14:textId="77777777" w:rsidR="007E48C9" w:rsidRPr="000C11CB" w:rsidRDefault="007E48C9" w:rsidP="007E48C9">
      <w:pPr>
        <w:widowControl w:val="0"/>
        <w:spacing w:after="0" w:line="240" w:lineRule="auto"/>
        <w:rPr>
          <w:rFonts w:ascii="Times New Roman" w:hAnsi="Times New Roman"/>
        </w:rPr>
      </w:pPr>
    </w:p>
    <w:p w14:paraId="4491453A" w14:textId="77777777" w:rsidR="007E48C9" w:rsidRPr="00E24E74" w:rsidRDefault="007E48C9" w:rsidP="007E48C9">
      <w:pPr>
        <w:widowControl w:val="0"/>
        <w:spacing w:after="0" w:line="240" w:lineRule="auto"/>
        <w:rPr>
          <w:rFonts w:ascii="Times New Roman" w:hAnsi="Times New Roman"/>
        </w:rPr>
      </w:pPr>
      <w:r w:rsidRPr="00493A58">
        <w:rPr>
          <w:rFonts w:ascii="Times New Roman" w:hAnsi="Times New Roman"/>
        </w:rPr>
        <w:t xml:space="preserve">Toliau parodyti tyrimo, kurio metu sveiki savanoriai nevalgę vartojo </w:t>
      </w:r>
      <w:proofErr w:type="spellStart"/>
      <w:r w:rsidRPr="00493A58">
        <w:rPr>
          <w:rFonts w:ascii="Times New Roman" w:hAnsi="Times New Roman"/>
        </w:rPr>
        <w:t>amoksiciliną</w:t>
      </w:r>
      <w:proofErr w:type="spellEnd"/>
      <w:r w:rsidR="00AF2196">
        <w:rPr>
          <w:rFonts w:ascii="Times New Roman" w:hAnsi="Times New Roman"/>
        </w:rPr>
        <w:t xml:space="preserve"> </w:t>
      </w:r>
      <w:r w:rsidRPr="00493A58">
        <w:rPr>
          <w:rFonts w:ascii="Times New Roman" w:hAnsi="Times New Roman"/>
        </w:rPr>
        <w:t>/</w:t>
      </w:r>
      <w:r w:rsidR="00AF2196">
        <w:rPr>
          <w:rFonts w:ascii="Times New Roman" w:hAnsi="Times New Roman"/>
        </w:rPr>
        <w:t xml:space="preserve"> </w:t>
      </w:r>
      <w:proofErr w:type="spellStart"/>
      <w:r w:rsidRPr="00493A58">
        <w:rPr>
          <w:rFonts w:ascii="Times New Roman" w:hAnsi="Times New Roman"/>
        </w:rPr>
        <w:t>klavulano</w:t>
      </w:r>
      <w:proofErr w:type="spellEnd"/>
      <w:r w:rsidRPr="00493A58">
        <w:rPr>
          <w:rFonts w:ascii="Times New Roman" w:hAnsi="Times New Roman"/>
        </w:rPr>
        <w:t xml:space="preserve"> rūgštį (875 mg/125 mg tabletes du kartus per parą), farmakokinetikos duomenys.</w:t>
      </w:r>
    </w:p>
    <w:p w14:paraId="1419A13B"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p>
    <w:tbl>
      <w:tblPr>
        <w:tblW w:w="4791"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42"/>
        <w:gridCol w:w="966"/>
        <w:gridCol w:w="1381"/>
        <w:gridCol w:w="1521"/>
        <w:gridCol w:w="1518"/>
        <w:gridCol w:w="1245"/>
      </w:tblGrid>
      <w:tr w:rsidR="007E48C9" w:rsidRPr="00AC0682" w14:paraId="13B08D8D" w14:textId="77777777" w:rsidTr="006E5720">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14:paraId="364B2223"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r w:rsidRPr="00493A58">
              <w:rPr>
                <w:rFonts w:ascii="Times New Roman" w:hAnsi="Times New Roman"/>
              </w:rPr>
              <w:t>Vidutiniai (± SN) farmakokinetikos rodmenys</w:t>
            </w:r>
          </w:p>
          <w:p w14:paraId="7B695A0D"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p>
        </w:tc>
      </w:tr>
      <w:tr w:rsidR="002A2D9A" w:rsidRPr="00AC0682" w14:paraId="765AE265" w14:textId="77777777" w:rsidTr="000A2DB8">
        <w:trPr>
          <w:trHeight w:val="274"/>
        </w:trPr>
        <w:tc>
          <w:tcPr>
            <w:tcW w:w="1177" w:type="pct"/>
            <w:vMerge w:val="restart"/>
            <w:tcBorders>
              <w:top w:val="single" w:sz="8" w:space="0" w:color="000000"/>
              <w:left w:val="single" w:sz="8" w:space="0" w:color="000000"/>
              <w:bottom w:val="single" w:sz="6" w:space="0" w:color="000000"/>
              <w:right w:val="single" w:sz="8" w:space="0" w:color="000000"/>
            </w:tcBorders>
            <w:hideMark/>
          </w:tcPr>
          <w:p w14:paraId="77331231" w14:textId="77777777" w:rsidR="007E48C9" w:rsidRPr="00493A58" w:rsidRDefault="007E48C9" w:rsidP="007E48C9">
            <w:pPr>
              <w:widowControl w:val="0"/>
              <w:numPr>
                <w:ilvl w:val="12"/>
                <w:numId w:val="0"/>
              </w:numPr>
              <w:tabs>
                <w:tab w:val="left" w:pos="567"/>
              </w:tabs>
              <w:spacing w:after="0" w:line="240" w:lineRule="auto"/>
              <w:ind w:right="-2"/>
              <w:rPr>
                <w:rFonts w:ascii="Times New Roman" w:hAnsi="Times New Roman"/>
              </w:rPr>
            </w:pPr>
            <w:r w:rsidRPr="00493A58">
              <w:rPr>
                <w:rFonts w:ascii="Times New Roman" w:hAnsi="Times New Roman"/>
              </w:rPr>
              <w:t>Vartota (-</w:t>
            </w:r>
            <w:proofErr w:type="spellStart"/>
            <w:r w:rsidRPr="00493A58">
              <w:rPr>
                <w:rFonts w:ascii="Times New Roman" w:hAnsi="Times New Roman"/>
              </w:rPr>
              <w:t>os</w:t>
            </w:r>
            <w:proofErr w:type="spellEnd"/>
            <w:r w:rsidRPr="00493A58">
              <w:rPr>
                <w:rFonts w:ascii="Times New Roman" w:hAnsi="Times New Roman"/>
              </w:rPr>
              <w:t>) veiklioji (-</w:t>
            </w:r>
            <w:proofErr w:type="spellStart"/>
            <w:r w:rsidRPr="00493A58">
              <w:rPr>
                <w:rFonts w:ascii="Times New Roman" w:hAnsi="Times New Roman"/>
              </w:rPr>
              <w:t>sios</w:t>
            </w:r>
            <w:proofErr w:type="spellEnd"/>
            <w:r w:rsidRPr="00493A58">
              <w:rPr>
                <w:rFonts w:ascii="Times New Roman" w:hAnsi="Times New Roman"/>
              </w:rPr>
              <w:t>) medžiaga (-</w:t>
            </w:r>
            <w:proofErr w:type="spellStart"/>
            <w:r w:rsidRPr="00493A58">
              <w:rPr>
                <w:rFonts w:ascii="Times New Roman" w:hAnsi="Times New Roman"/>
              </w:rPr>
              <w:t>os</w:t>
            </w:r>
            <w:proofErr w:type="spellEnd"/>
            <w:r w:rsidRPr="00493A58">
              <w:rPr>
                <w:rFonts w:ascii="Times New Roman" w:hAnsi="Times New Roman"/>
              </w:rPr>
              <w:t>)</w:t>
            </w:r>
          </w:p>
        </w:tc>
        <w:tc>
          <w:tcPr>
            <w:tcW w:w="557" w:type="pct"/>
            <w:tcBorders>
              <w:top w:val="single" w:sz="8" w:space="0" w:color="000000"/>
              <w:left w:val="single" w:sz="8" w:space="0" w:color="000000"/>
              <w:bottom w:val="single" w:sz="8" w:space="0" w:color="000000"/>
              <w:right w:val="single" w:sz="8" w:space="0" w:color="000000"/>
            </w:tcBorders>
            <w:hideMark/>
          </w:tcPr>
          <w:p w14:paraId="7D4DD5F0"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Dozė</w:t>
            </w:r>
          </w:p>
        </w:tc>
        <w:tc>
          <w:tcPr>
            <w:tcW w:w="796" w:type="pct"/>
            <w:tcBorders>
              <w:top w:val="single" w:sz="8" w:space="0" w:color="000000"/>
              <w:left w:val="single" w:sz="8" w:space="0" w:color="000000"/>
              <w:bottom w:val="single" w:sz="8" w:space="0" w:color="000000"/>
              <w:right w:val="single" w:sz="8" w:space="0" w:color="000000"/>
            </w:tcBorders>
            <w:hideMark/>
          </w:tcPr>
          <w:p w14:paraId="2E154702" w14:textId="77777777" w:rsidR="007E48C9" w:rsidRPr="00493A58" w:rsidRDefault="007E48C9" w:rsidP="007E48C9">
            <w:pPr>
              <w:widowControl w:val="0"/>
              <w:spacing w:after="0" w:line="240" w:lineRule="auto"/>
              <w:jc w:val="center"/>
              <w:rPr>
                <w:rFonts w:ascii="Times New Roman" w:hAnsi="Times New Roman"/>
              </w:rPr>
            </w:pPr>
            <w:proofErr w:type="spellStart"/>
            <w:r w:rsidRPr="00493A58">
              <w:rPr>
                <w:rFonts w:ascii="Times New Roman" w:hAnsi="Times New Roman"/>
              </w:rPr>
              <w:t>C</w:t>
            </w:r>
            <w:r w:rsidRPr="00493A58">
              <w:rPr>
                <w:rFonts w:ascii="Times New Roman" w:hAnsi="Times New Roman"/>
                <w:vertAlign w:val="subscript"/>
              </w:rPr>
              <w:t>max</w:t>
            </w:r>
            <w:proofErr w:type="spellEnd"/>
          </w:p>
        </w:tc>
        <w:tc>
          <w:tcPr>
            <w:tcW w:w="877" w:type="pct"/>
            <w:tcBorders>
              <w:top w:val="single" w:sz="8" w:space="0" w:color="000000"/>
              <w:left w:val="single" w:sz="8" w:space="0" w:color="000000"/>
              <w:bottom w:val="single" w:sz="8" w:space="0" w:color="000000"/>
              <w:right w:val="single" w:sz="8" w:space="0" w:color="000000"/>
            </w:tcBorders>
            <w:hideMark/>
          </w:tcPr>
          <w:p w14:paraId="0151E415" w14:textId="77777777" w:rsidR="007E48C9" w:rsidRPr="00493A58" w:rsidRDefault="007E48C9" w:rsidP="007E48C9">
            <w:pPr>
              <w:widowControl w:val="0"/>
              <w:spacing w:after="0" w:line="240" w:lineRule="auto"/>
              <w:jc w:val="center"/>
              <w:rPr>
                <w:rFonts w:ascii="Times New Roman" w:hAnsi="Times New Roman"/>
              </w:rPr>
            </w:pPr>
            <w:proofErr w:type="spellStart"/>
            <w:r w:rsidRPr="00493A58">
              <w:rPr>
                <w:rFonts w:ascii="Times New Roman" w:hAnsi="Times New Roman"/>
              </w:rPr>
              <w:t>T</w:t>
            </w:r>
            <w:r w:rsidRPr="00493A58">
              <w:rPr>
                <w:rFonts w:ascii="Times New Roman" w:hAnsi="Times New Roman"/>
                <w:vertAlign w:val="subscript"/>
              </w:rPr>
              <w:t>max</w:t>
            </w:r>
            <w:proofErr w:type="spellEnd"/>
            <w:r w:rsidRPr="00493A58">
              <w:rPr>
                <w:rFonts w:ascii="Times New Roman" w:hAnsi="Times New Roman"/>
              </w:rPr>
              <w:t xml:space="preserve"> *</w:t>
            </w:r>
          </w:p>
        </w:tc>
        <w:tc>
          <w:tcPr>
            <w:tcW w:w="875" w:type="pct"/>
            <w:tcBorders>
              <w:top w:val="single" w:sz="8" w:space="0" w:color="000000"/>
              <w:left w:val="single" w:sz="8" w:space="0" w:color="000000"/>
              <w:bottom w:val="single" w:sz="8" w:space="0" w:color="000000"/>
              <w:right w:val="single" w:sz="8" w:space="0" w:color="000000"/>
            </w:tcBorders>
            <w:hideMark/>
          </w:tcPr>
          <w:p w14:paraId="3DA7B0A0"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AUC</w:t>
            </w:r>
            <w:r w:rsidRPr="00493A58">
              <w:rPr>
                <w:rFonts w:ascii="Times New Roman" w:hAnsi="Times New Roman"/>
                <w:vertAlign w:val="subscript"/>
              </w:rPr>
              <w:t>(0</w:t>
            </w:r>
            <w:r w:rsidRPr="00493A58">
              <w:rPr>
                <w:rFonts w:ascii="Times New Roman" w:hAnsi="Times New Roman"/>
                <w:vertAlign w:val="subscript"/>
              </w:rPr>
              <w:noBreakHyphen/>
              <w:t>24)</w:t>
            </w:r>
          </w:p>
        </w:tc>
        <w:tc>
          <w:tcPr>
            <w:tcW w:w="718" w:type="pct"/>
            <w:tcBorders>
              <w:top w:val="single" w:sz="8" w:space="0" w:color="000000"/>
              <w:left w:val="single" w:sz="8" w:space="0" w:color="000000"/>
              <w:bottom w:val="single" w:sz="8" w:space="0" w:color="000000"/>
              <w:right w:val="single" w:sz="8" w:space="0" w:color="000000"/>
            </w:tcBorders>
            <w:hideMark/>
          </w:tcPr>
          <w:p w14:paraId="652FD067"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T</w:t>
            </w:r>
            <w:r w:rsidRPr="00493A58">
              <w:rPr>
                <w:rFonts w:ascii="Times New Roman" w:hAnsi="Times New Roman"/>
                <w:vertAlign w:val="subscript"/>
              </w:rPr>
              <w:t>1/2</w:t>
            </w:r>
          </w:p>
        </w:tc>
      </w:tr>
      <w:tr w:rsidR="002A2D9A" w:rsidRPr="00AC0682" w14:paraId="10E7C671" w14:textId="77777777" w:rsidTr="000A2DB8">
        <w:trPr>
          <w:trHeight w:val="14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14:paraId="17AC3AE0" w14:textId="77777777" w:rsidR="007E48C9" w:rsidRPr="00493A58" w:rsidRDefault="007E48C9" w:rsidP="007E48C9">
            <w:pPr>
              <w:spacing w:after="0" w:line="240" w:lineRule="auto"/>
              <w:rPr>
                <w:rFonts w:ascii="Times New Roman" w:hAnsi="Times New Roman"/>
              </w:rPr>
            </w:pPr>
          </w:p>
        </w:tc>
        <w:tc>
          <w:tcPr>
            <w:tcW w:w="557" w:type="pct"/>
            <w:tcBorders>
              <w:top w:val="single" w:sz="8" w:space="0" w:color="000000"/>
              <w:left w:val="single" w:sz="8" w:space="0" w:color="000000"/>
              <w:bottom w:val="single" w:sz="8" w:space="0" w:color="000000"/>
              <w:right w:val="single" w:sz="8" w:space="0" w:color="000000"/>
            </w:tcBorders>
            <w:hideMark/>
          </w:tcPr>
          <w:p w14:paraId="455B525B"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(mg)</w:t>
            </w:r>
          </w:p>
        </w:tc>
        <w:tc>
          <w:tcPr>
            <w:tcW w:w="796" w:type="pct"/>
            <w:tcBorders>
              <w:top w:val="single" w:sz="8" w:space="0" w:color="000000"/>
              <w:left w:val="single" w:sz="8" w:space="0" w:color="000000"/>
              <w:bottom w:val="single" w:sz="8" w:space="0" w:color="000000"/>
              <w:right w:val="single" w:sz="8" w:space="0" w:color="000000"/>
            </w:tcBorders>
            <w:hideMark/>
          </w:tcPr>
          <w:p w14:paraId="5B7342A0"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w:t>
            </w:r>
            <w:r w:rsidRPr="00493A58">
              <w:rPr>
                <w:rFonts w:ascii="Times New Roman" w:hAnsi="Times New Roman"/>
              </w:rPr>
              <w:sym w:font="Symbol" w:char="F06D"/>
            </w:r>
            <w:r w:rsidRPr="00493A58">
              <w:rPr>
                <w:rFonts w:ascii="Times New Roman" w:hAnsi="Times New Roman"/>
              </w:rPr>
              <w:t>g/ml)</w:t>
            </w:r>
          </w:p>
        </w:tc>
        <w:tc>
          <w:tcPr>
            <w:tcW w:w="877" w:type="pct"/>
            <w:tcBorders>
              <w:top w:val="single" w:sz="8" w:space="0" w:color="000000"/>
              <w:left w:val="single" w:sz="8" w:space="0" w:color="000000"/>
              <w:bottom w:val="single" w:sz="8" w:space="0" w:color="000000"/>
              <w:right w:val="single" w:sz="8" w:space="0" w:color="000000"/>
            </w:tcBorders>
            <w:hideMark/>
          </w:tcPr>
          <w:p w14:paraId="6FCFDE98"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(val.)</w:t>
            </w:r>
          </w:p>
        </w:tc>
        <w:tc>
          <w:tcPr>
            <w:tcW w:w="875" w:type="pct"/>
            <w:tcBorders>
              <w:top w:val="single" w:sz="8" w:space="0" w:color="000000"/>
              <w:left w:val="single" w:sz="8" w:space="0" w:color="000000"/>
              <w:bottom w:val="single" w:sz="8" w:space="0" w:color="000000"/>
              <w:right w:val="single" w:sz="8" w:space="0" w:color="000000"/>
            </w:tcBorders>
            <w:hideMark/>
          </w:tcPr>
          <w:p w14:paraId="149B71B2"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w:t>
            </w:r>
            <w:r w:rsidRPr="00493A58">
              <w:rPr>
                <w:rFonts w:ascii="Times New Roman" w:hAnsi="Times New Roman"/>
              </w:rPr>
              <w:sym w:font="Symbol" w:char="F06D"/>
            </w:r>
            <w:r w:rsidRPr="00493A58">
              <w:rPr>
                <w:rFonts w:ascii="Times New Roman" w:hAnsi="Times New Roman"/>
              </w:rPr>
              <w:t>g.</w:t>
            </w:r>
            <w:r w:rsidR="00C902CB">
              <w:rPr>
                <w:rFonts w:ascii="Times New Roman" w:hAnsi="Times New Roman"/>
              </w:rPr>
              <w:t xml:space="preserve"> </w:t>
            </w:r>
            <w:r w:rsidRPr="00493A58">
              <w:rPr>
                <w:rFonts w:ascii="Times New Roman" w:hAnsi="Times New Roman"/>
              </w:rPr>
              <w:t>val./ml)</w:t>
            </w:r>
          </w:p>
        </w:tc>
        <w:tc>
          <w:tcPr>
            <w:tcW w:w="718" w:type="pct"/>
            <w:tcBorders>
              <w:top w:val="single" w:sz="8" w:space="0" w:color="000000"/>
              <w:left w:val="single" w:sz="8" w:space="0" w:color="000000"/>
              <w:bottom w:val="single" w:sz="8" w:space="0" w:color="000000"/>
              <w:right w:val="single" w:sz="8" w:space="0" w:color="000000"/>
            </w:tcBorders>
            <w:hideMark/>
          </w:tcPr>
          <w:p w14:paraId="2A657289" w14:textId="77777777" w:rsidR="007E48C9" w:rsidRPr="00493A58" w:rsidRDefault="007E48C9" w:rsidP="007E48C9">
            <w:pPr>
              <w:widowControl w:val="0"/>
              <w:spacing w:after="0" w:line="240" w:lineRule="auto"/>
              <w:jc w:val="center"/>
              <w:rPr>
                <w:rFonts w:ascii="Times New Roman" w:hAnsi="Times New Roman"/>
              </w:rPr>
            </w:pPr>
            <w:r w:rsidRPr="00493A58">
              <w:rPr>
                <w:rFonts w:ascii="Times New Roman" w:hAnsi="Times New Roman"/>
              </w:rPr>
              <w:t>(val.)</w:t>
            </w:r>
          </w:p>
        </w:tc>
      </w:tr>
      <w:tr w:rsidR="007E48C9" w:rsidRPr="00AC0682" w14:paraId="798F0BE6" w14:textId="77777777" w:rsidTr="006E5720">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26B49A45" w14:textId="77777777" w:rsidR="007E48C9" w:rsidRPr="00493A58" w:rsidRDefault="007E48C9" w:rsidP="007E48C9">
            <w:pPr>
              <w:widowControl w:val="0"/>
              <w:numPr>
                <w:ilvl w:val="12"/>
                <w:numId w:val="0"/>
              </w:numPr>
              <w:tabs>
                <w:tab w:val="left" w:pos="567"/>
              </w:tabs>
              <w:spacing w:after="0" w:line="240" w:lineRule="auto"/>
              <w:ind w:right="-2"/>
              <w:jc w:val="center"/>
              <w:rPr>
                <w:rFonts w:ascii="Times New Roman" w:hAnsi="Times New Roman"/>
              </w:rPr>
            </w:pPr>
            <w:proofErr w:type="spellStart"/>
            <w:r w:rsidRPr="00493A58">
              <w:rPr>
                <w:rFonts w:ascii="Times New Roman" w:hAnsi="Times New Roman"/>
              </w:rPr>
              <w:t>Amoksicilinas</w:t>
            </w:r>
            <w:proofErr w:type="spellEnd"/>
          </w:p>
        </w:tc>
      </w:tr>
      <w:tr w:rsidR="007E48C9" w:rsidRPr="00AC0682" w14:paraId="6EF6B3AB" w14:textId="77777777" w:rsidTr="006E5720">
        <w:trPr>
          <w:trHeight w:val="274"/>
        </w:trPr>
        <w:tc>
          <w:tcPr>
            <w:tcW w:w="1177" w:type="pct"/>
            <w:tcBorders>
              <w:top w:val="single" w:sz="8" w:space="0" w:color="000000"/>
              <w:left w:val="single" w:sz="8" w:space="0" w:color="000000"/>
              <w:bottom w:val="single" w:sz="8" w:space="0" w:color="000000"/>
              <w:right w:val="single" w:sz="8" w:space="0" w:color="000000"/>
            </w:tcBorders>
            <w:hideMark/>
          </w:tcPr>
          <w:p w14:paraId="7FC877A7"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r w:rsidRPr="00493A58">
              <w:rPr>
                <w:rFonts w:ascii="Times New Roman" w:hAnsi="Times New Roman"/>
              </w:rPr>
              <w:t>AMX/</w:t>
            </w:r>
            <w:r w:rsidR="00E24E74">
              <w:rPr>
                <w:rFonts w:ascii="Times New Roman" w:hAnsi="Times New Roman"/>
              </w:rPr>
              <w:t>KR</w:t>
            </w:r>
          </w:p>
          <w:p w14:paraId="48A340AC"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eastAsia="Times New Roman" w:hAnsi="Times New Roman"/>
                <w:lang w:val="sl-SI" w:eastAsia="sl-SI"/>
              </w:rPr>
            </w:pPr>
            <w:r w:rsidRPr="00493A58">
              <w:rPr>
                <w:rFonts w:ascii="Times New Roman" w:hAnsi="Times New Roman"/>
              </w:rPr>
              <w:lastRenderedPageBreak/>
              <w:t xml:space="preserve">875 mg/125 mg </w:t>
            </w:r>
          </w:p>
        </w:tc>
        <w:tc>
          <w:tcPr>
            <w:tcW w:w="557" w:type="pct"/>
            <w:tcBorders>
              <w:top w:val="single" w:sz="8" w:space="0" w:color="000000"/>
              <w:left w:val="single" w:sz="8" w:space="0" w:color="000000"/>
              <w:bottom w:val="single" w:sz="8" w:space="0" w:color="000000"/>
              <w:right w:val="single" w:sz="8" w:space="0" w:color="000000"/>
            </w:tcBorders>
            <w:hideMark/>
          </w:tcPr>
          <w:p w14:paraId="39F4DBD4"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lastRenderedPageBreak/>
              <w:t xml:space="preserve">875 </w:t>
            </w:r>
          </w:p>
        </w:tc>
        <w:tc>
          <w:tcPr>
            <w:tcW w:w="796" w:type="pct"/>
            <w:tcBorders>
              <w:top w:val="single" w:sz="8" w:space="0" w:color="000000"/>
              <w:left w:val="single" w:sz="8" w:space="0" w:color="000000"/>
              <w:bottom w:val="single" w:sz="8" w:space="0" w:color="000000"/>
              <w:right w:val="single" w:sz="8" w:space="0" w:color="000000"/>
            </w:tcBorders>
            <w:hideMark/>
          </w:tcPr>
          <w:p w14:paraId="01A22996"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11,64 ± 2,78 </w:t>
            </w:r>
          </w:p>
        </w:tc>
        <w:tc>
          <w:tcPr>
            <w:tcW w:w="877" w:type="pct"/>
            <w:tcBorders>
              <w:top w:val="single" w:sz="8" w:space="0" w:color="000000"/>
              <w:left w:val="single" w:sz="8" w:space="0" w:color="000000"/>
              <w:bottom w:val="single" w:sz="8" w:space="0" w:color="000000"/>
              <w:right w:val="single" w:sz="8" w:space="0" w:color="000000"/>
            </w:tcBorders>
            <w:hideMark/>
          </w:tcPr>
          <w:p w14:paraId="4522239A"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1,50 (1,0</w:t>
            </w:r>
            <w:r w:rsidRPr="00493A58">
              <w:rPr>
                <w:rFonts w:ascii="Times New Roman" w:hAnsi="Times New Roman"/>
              </w:rPr>
              <w:noBreakHyphen/>
              <w:t xml:space="preserve">2,5) </w:t>
            </w:r>
          </w:p>
        </w:tc>
        <w:tc>
          <w:tcPr>
            <w:tcW w:w="875" w:type="pct"/>
            <w:tcBorders>
              <w:top w:val="single" w:sz="8" w:space="0" w:color="000000"/>
              <w:left w:val="single" w:sz="8" w:space="0" w:color="000000"/>
              <w:bottom w:val="single" w:sz="8" w:space="0" w:color="000000"/>
              <w:right w:val="single" w:sz="8" w:space="0" w:color="000000"/>
            </w:tcBorders>
            <w:hideMark/>
          </w:tcPr>
          <w:p w14:paraId="49BCA90E"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53,52 ± 12,31 </w:t>
            </w:r>
          </w:p>
        </w:tc>
        <w:tc>
          <w:tcPr>
            <w:tcW w:w="718" w:type="pct"/>
            <w:tcBorders>
              <w:top w:val="single" w:sz="8" w:space="0" w:color="000000"/>
              <w:left w:val="single" w:sz="8" w:space="0" w:color="000000"/>
              <w:bottom w:val="single" w:sz="8" w:space="0" w:color="000000"/>
              <w:right w:val="single" w:sz="8" w:space="0" w:color="000000"/>
            </w:tcBorders>
            <w:hideMark/>
          </w:tcPr>
          <w:p w14:paraId="65AE68C8"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1,19 ± 0,21 </w:t>
            </w:r>
          </w:p>
        </w:tc>
      </w:tr>
      <w:tr w:rsidR="007E48C9" w:rsidRPr="00AC0682" w14:paraId="01AF9901" w14:textId="77777777" w:rsidTr="006E5720">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0957A05C" w14:textId="77777777" w:rsidR="007E48C9" w:rsidRPr="00493A58" w:rsidRDefault="007E48C9" w:rsidP="007E48C9">
            <w:pPr>
              <w:widowControl w:val="0"/>
              <w:numPr>
                <w:ilvl w:val="12"/>
                <w:numId w:val="0"/>
              </w:numPr>
              <w:tabs>
                <w:tab w:val="left" w:pos="567"/>
              </w:tabs>
              <w:spacing w:after="0" w:line="240" w:lineRule="auto"/>
              <w:ind w:right="-2"/>
              <w:jc w:val="center"/>
              <w:rPr>
                <w:rFonts w:ascii="Times New Roman" w:hAnsi="Times New Roman"/>
              </w:rPr>
            </w:pPr>
            <w:proofErr w:type="spellStart"/>
            <w:r w:rsidRPr="00493A58">
              <w:rPr>
                <w:rFonts w:ascii="Times New Roman" w:hAnsi="Times New Roman"/>
              </w:rPr>
              <w:t>Klavulano</w:t>
            </w:r>
            <w:proofErr w:type="spellEnd"/>
            <w:r w:rsidRPr="00493A58">
              <w:rPr>
                <w:rFonts w:ascii="Times New Roman" w:hAnsi="Times New Roman"/>
              </w:rPr>
              <w:t xml:space="preserve"> rūgštis</w:t>
            </w:r>
          </w:p>
        </w:tc>
      </w:tr>
      <w:tr w:rsidR="007E48C9" w:rsidRPr="00AC0682" w14:paraId="67CE8132" w14:textId="77777777" w:rsidTr="006E5720">
        <w:trPr>
          <w:trHeight w:val="274"/>
        </w:trPr>
        <w:tc>
          <w:tcPr>
            <w:tcW w:w="1177" w:type="pct"/>
            <w:tcBorders>
              <w:top w:val="single" w:sz="8" w:space="0" w:color="000000"/>
              <w:left w:val="single" w:sz="8" w:space="0" w:color="000000"/>
              <w:bottom w:val="single" w:sz="8" w:space="0" w:color="000000"/>
              <w:right w:val="single" w:sz="8" w:space="0" w:color="000000"/>
            </w:tcBorders>
            <w:hideMark/>
          </w:tcPr>
          <w:p w14:paraId="488D7BF4"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r w:rsidRPr="00493A58">
              <w:rPr>
                <w:rFonts w:ascii="Times New Roman" w:hAnsi="Times New Roman"/>
              </w:rPr>
              <w:t>AMX/</w:t>
            </w:r>
            <w:r w:rsidR="00E24E74">
              <w:rPr>
                <w:rFonts w:ascii="Times New Roman" w:hAnsi="Times New Roman"/>
              </w:rPr>
              <w:t>KR</w:t>
            </w:r>
          </w:p>
          <w:p w14:paraId="76D90925"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eastAsia="Times New Roman" w:hAnsi="Times New Roman"/>
                <w:lang w:val="sl-SI" w:eastAsia="sl-SI"/>
              </w:rPr>
            </w:pPr>
            <w:r w:rsidRPr="00493A58">
              <w:rPr>
                <w:rFonts w:ascii="Times New Roman" w:hAnsi="Times New Roman"/>
              </w:rPr>
              <w:t xml:space="preserve">875 mg/125 mg </w:t>
            </w:r>
          </w:p>
        </w:tc>
        <w:tc>
          <w:tcPr>
            <w:tcW w:w="557" w:type="pct"/>
            <w:tcBorders>
              <w:top w:val="single" w:sz="8" w:space="0" w:color="000000"/>
              <w:left w:val="single" w:sz="8" w:space="0" w:color="000000"/>
              <w:bottom w:val="single" w:sz="8" w:space="0" w:color="000000"/>
              <w:right w:val="single" w:sz="8" w:space="0" w:color="000000"/>
            </w:tcBorders>
            <w:hideMark/>
          </w:tcPr>
          <w:p w14:paraId="7F40C88C"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125 </w:t>
            </w:r>
          </w:p>
        </w:tc>
        <w:tc>
          <w:tcPr>
            <w:tcW w:w="796" w:type="pct"/>
            <w:tcBorders>
              <w:top w:val="single" w:sz="8" w:space="0" w:color="000000"/>
              <w:left w:val="single" w:sz="8" w:space="0" w:color="000000"/>
              <w:bottom w:val="single" w:sz="8" w:space="0" w:color="000000"/>
              <w:right w:val="single" w:sz="8" w:space="0" w:color="000000"/>
            </w:tcBorders>
            <w:hideMark/>
          </w:tcPr>
          <w:p w14:paraId="735AA9A7"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2,18 ± 0,99 </w:t>
            </w:r>
          </w:p>
        </w:tc>
        <w:tc>
          <w:tcPr>
            <w:tcW w:w="877" w:type="pct"/>
            <w:tcBorders>
              <w:top w:val="single" w:sz="8" w:space="0" w:color="000000"/>
              <w:left w:val="single" w:sz="8" w:space="0" w:color="000000"/>
              <w:bottom w:val="single" w:sz="8" w:space="0" w:color="000000"/>
              <w:right w:val="single" w:sz="8" w:space="0" w:color="000000"/>
            </w:tcBorders>
            <w:hideMark/>
          </w:tcPr>
          <w:p w14:paraId="782B632D"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1,25 (1,0</w:t>
            </w:r>
            <w:r w:rsidRPr="00493A58">
              <w:rPr>
                <w:rFonts w:ascii="Times New Roman" w:hAnsi="Times New Roman"/>
              </w:rPr>
              <w:noBreakHyphen/>
              <w:t xml:space="preserve">2,0) </w:t>
            </w:r>
          </w:p>
        </w:tc>
        <w:tc>
          <w:tcPr>
            <w:tcW w:w="875" w:type="pct"/>
            <w:tcBorders>
              <w:top w:val="single" w:sz="8" w:space="0" w:color="000000"/>
              <w:left w:val="single" w:sz="8" w:space="0" w:color="000000"/>
              <w:bottom w:val="single" w:sz="8" w:space="0" w:color="000000"/>
              <w:right w:val="single" w:sz="8" w:space="0" w:color="000000"/>
            </w:tcBorders>
            <w:hideMark/>
          </w:tcPr>
          <w:p w14:paraId="3388AAC3"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10,16 ± 3,04 </w:t>
            </w:r>
          </w:p>
        </w:tc>
        <w:tc>
          <w:tcPr>
            <w:tcW w:w="718" w:type="pct"/>
            <w:tcBorders>
              <w:top w:val="single" w:sz="8" w:space="0" w:color="000000"/>
              <w:left w:val="single" w:sz="8" w:space="0" w:color="000000"/>
              <w:bottom w:val="single" w:sz="8" w:space="0" w:color="000000"/>
              <w:right w:val="single" w:sz="8" w:space="0" w:color="000000"/>
            </w:tcBorders>
            <w:hideMark/>
          </w:tcPr>
          <w:p w14:paraId="1D0BC698" w14:textId="77777777" w:rsidR="007E48C9" w:rsidRPr="00493A58" w:rsidRDefault="007E48C9" w:rsidP="007E48C9">
            <w:pPr>
              <w:widowControl w:val="0"/>
              <w:numPr>
                <w:ilvl w:val="12"/>
                <w:numId w:val="0"/>
              </w:numPr>
              <w:tabs>
                <w:tab w:val="left" w:pos="567"/>
              </w:tabs>
              <w:spacing w:after="0" w:line="240" w:lineRule="auto"/>
              <w:ind w:right="-2"/>
              <w:rPr>
                <w:rFonts w:ascii="Times New Roman" w:eastAsia="Times New Roman" w:hAnsi="Times New Roman"/>
                <w:lang w:val="sl-SI" w:eastAsia="sl-SI"/>
              </w:rPr>
            </w:pPr>
            <w:r w:rsidRPr="00493A58">
              <w:rPr>
                <w:rFonts w:ascii="Times New Roman" w:hAnsi="Times New Roman"/>
              </w:rPr>
              <w:t xml:space="preserve">0,96 ± 0,12 </w:t>
            </w:r>
          </w:p>
        </w:tc>
      </w:tr>
      <w:tr w:rsidR="007E48C9" w:rsidRPr="00AC0682" w14:paraId="7830C961" w14:textId="77777777" w:rsidTr="006E5720">
        <w:trPr>
          <w:trHeight w:val="274"/>
        </w:trPr>
        <w:tc>
          <w:tcPr>
            <w:tcW w:w="5000" w:type="pct"/>
            <w:gridSpan w:val="6"/>
            <w:tcBorders>
              <w:top w:val="single" w:sz="8" w:space="0" w:color="000000"/>
              <w:left w:val="single" w:sz="8" w:space="0" w:color="000000"/>
              <w:bottom w:val="single" w:sz="8" w:space="0" w:color="000000"/>
              <w:right w:val="single" w:sz="8" w:space="0" w:color="000000"/>
            </w:tcBorders>
            <w:hideMark/>
          </w:tcPr>
          <w:p w14:paraId="783F3C0B" w14:textId="77777777" w:rsidR="007E48C9" w:rsidRPr="00493A58" w:rsidRDefault="007E48C9" w:rsidP="007E48C9">
            <w:pPr>
              <w:widowControl w:val="0"/>
              <w:spacing w:after="0" w:line="240" w:lineRule="auto"/>
              <w:rPr>
                <w:rFonts w:ascii="Times New Roman" w:hAnsi="Times New Roman"/>
              </w:rPr>
            </w:pPr>
            <w:r w:rsidRPr="00493A58">
              <w:rPr>
                <w:rFonts w:ascii="Times New Roman" w:hAnsi="Times New Roman"/>
              </w:rPr>
              <w:t xml:space="preserve">AMX – </w:t>
            </w:r>
            <w:proofErr w:type="spellStart"/>
            <w:r w:rsidRPr="00493A58">
              <w:rPr>
                <w:rFonts w:ascii="Times New Roman" w:hAnsi="Times New Roman"/>
              </w:rPr>
              <w:t>amoksicilinas</w:t>
            </w:r>
            <w:proofErr w:type="spellEnd"/>
            <w:r w:rsidRPr="00493A58">
              <w:rPr>
                <w:rFonts w:ascii="Times New Roman" w:hAnsi="Times New Roman"/>
              </w:rPr>
              <w:t xml:space="preserve">, KR – </w:t>
            </w:r>
            <w:proofErr w:type="spellStart"/>
            <w:r w:rsidRPr="00493A58">
              <w:rPr>
                <w:rFonts w:ascii="Times New Roman" w:hAnsi="Times New Roman"/>
              </w:rPr>
              <w:t>klavulano</w:t>
            </w:r>
            <w:proofErr w:type="spellEnd"/>
            <w:r w:rsidRPr="00493A58">
              <w:rPr>
                <w:rFonts w:ascii="Times New Roman" w:hAnsi="Times New Roman"/>
              </w:rPr>
              <w:t xml:space="preserve"> rūgštis</w:t>
            </w:r>
          </w:p>
          <w:p w14:paraId="2CEF6CE1"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eastAsia="Times New Roman" w:hAnsi="Times New Roman"/>
                <w:lang w:val="sl-SI" w:eastAsia="sl-SI"/>
              </w:rPr>
            </w:pPr>
            <w:r w:rsidRPr="00493A58">
              <w:rPr>
                <w:rFonts w:ascii="Times New Roman" w:hAnsi="Times New Roman"/>
              </w:rPr>
              <w:t>* Mediana (ribos)</w:t>
            </w:r>
          </w:p>
        </w:tc>
      </w:tr>
    </w:tbl>
    <w:p w14:paraId="02AA7FAF" w14:textId="77777777" w:rsidR="007E48C9" w:rsidRPr="00493A58" w:rsidRDefault="007E48C9" w:rsidP="007E48C9">
      <w:pPr>
        <w:widowControl w:val="0"/>
        <w:numPr>
          <w:ilvl w:val="12"/>
          <w:numId w:val="0"/>
        </w:numPr>
        <w:tabs>
          <w:tab w:val="left" w:pos="567"/>
        </w:tabs>
        <w:spacing w:after="0" w:line="240" w:lineRule="auto"/>
        <w:ind w:right="-2"/>
        <w:jc w:val="both"/>
        <w:rPr>
          <w:rFonts w:ascii="Times New Roman" w:hAnsi="Times New Roman"/>
        </w:rPr>
      </w:pPr>
    </w:p>
    <w:p w14:paraId="61F11059"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Amoksicilino</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rūgšties koncentracija serume vartojant </w:t>
      </w:r>
      <w:proofErr w:type="spellStart"/>
      <w:r w:rsidRPr="000C11CB">
        <w:rPr>
          <w:rFonts w:ascii="Times New Roman" w:hAnsi="Times New Roman"/>
        </w:rPr>
        <w:t>amoksiciliną</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buvo panaši į tą, kuri atsiranda per burną atskirai vartojant </w:t>
      </w:r>
      <w:proofErr w:type="spellStart"/>
      <w:r w:rsidRPr="000C11CB">
        <w:rPr>
          <w:rFonts w:ascii="Times New Roman" w:hAnsi="Times New Roman"/>
        </w:rPr>
        <w:t>amoksiciliną</w:t>
      </w:r>
      <w:proofErr w:type="spellEnd"/>
      <w:r w:rsidRPr="000C11CB">
        <w:rPr>
          <w:rFonts w:ascii="Times New Roman" w:hAnsi="Times New Roman"/>
        </w:rPr>
        <w:t xml:space="preserve"> ar </w:t>
      </w:r>
      <w:proofErr w:type="spellStart"/>
      <w:r w:rsidRPr="000C11CB">
        <w:rPr>
          <w:rFonts w:ascii="Times New Roman" w:hAnsi="Times New Roman"/>
        </w:rPr>
        <w:t>klavulano</w:t>
      </w:r>
      <w:proofErr w:type="spellEnd"/>
      <w:r w:rsidRPr="000C11CB">
        <w:rPr>
          <w:rFonts w:ascii="Times New Roman" w:hAnsi="Times New Roman"/>
        </w:rPr>
        <w:t xml:space="preserve"> rūgštį.</w:t>
      </w:r>
    </w:p>
    <w:p w14:paraId="780D13E0" w14:textId="77777777" w:rsidR="007E48C9" w:rsidRPr="000C11CB" w:rsidRDefault="007E48C9" w:rsidP="007E48C9">
      <w:pPr>
        <w:widowControl w:val="0"/>
        <w:spacing w:after="0" w:line="240" w:lineRule="auto"/>
        <w:rPr>
          <w:rFonts w:ascii="Times New Roman" w:hAnsi="Times New Roman"/>
          <w:i/>
        </w:rPr>
      </w:pPr>
    </w:p>
    <w:p w14:paraId="28C07EA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u w:val="single"/>
        </w:rPr>
        <w:t>Pasiskirstymas</w:t>
      </w:r>
    </w:p>
    <w:p w14:paraId="7BC76CF5"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Maždaug 25</w:t>
      </w:r>
      <w:r w:rsidR="00933046">
        <w:rPr>
          <w:rFonts w:ascii="Times New Roman" w:hAnsi="Times New Roman"/>
        </w:rPr>
        <w:t> </w:t>
      </w:r>
      <w:r w:rsidRPr="000C11CB">
        <w:rPr>
          <w:rFonts w:ascii="Times New Roman" w:hAnsi="Times New Roman"/>
        </w:rPr>
        <w:t xml:space="preserve">% visos plazmoje esančios </w:t>
      </w:r>
      <w:proofErr w:type="spellStart"/>
      <w:r w:rsidRPr="000C11CB">
        <w:rPr>
          <w:rFonts w:ascii="Times New Roman" w:hAnsi="Times New Roman"/>
        </w:rPr>
        <w:t>klavulano</w:t>
      </w:r>
      <w:proofErr w:type="spellEnd"/>
      <w:r w:rsidRPr="000C11CB">
        <w:rPr>
          <w:rFonts w:ascii="Times New Roman" w:hAnsi="Times New Roman"/>
        </w:rPr>
        <w:t xml:space="preserve"> rūgšties ir 18</w:t>
      </w:r>
      <w:r w:rsidR="00933046">
        <w:rPr>
          <w:rFonts w:ascii="Times New Roman" w:hAnsi="Times New Roman"/>
        </w:rPr>
        <w:t> </w:t>
      </w:r>
      <w:r w:rsidRPr="000C11CB">
        <w:rPr>
          <w:rFonts w:ascii="Times New Roman" w:hAnsi="Times New Roman"/>
        </w:rPr>
        <w:t xml:space="preserve">% viso plazmoje esančio </w:t>
      </w:r>
      <w:proofErr w:type="spellStart"/>
      <w:r w:rsidRPr="000C11CB">
        <w:rPr>
          <w:rFonts w:ascii="Times New Roman" w:hAnsi="Times New Roman"/>
        </w:rPr>
        <w:t>amoksicilino</w:t>
      </w:r>
      <w:proofErr w:type="spellEnd"/>
      <w:r w:rsidRPr="000C11CB">
        <w:rPr>
          <w:rFonts w:ascii="Times New Roman" w:hAnsi="Times New Roman"/>
        </w:rPr>
        <w:t xml:space="preserve"> prisijungia prie baltymų.</w:t>
      </w:r>
      <w:r w:rsidR="00E24E74">
        <w:rPr>
          <w:rFonts w:ascii="Times New Roman" w:hAnsi="Times New Roman"/>
        </w:rPr>
        <w:t xml:space="preserve"> </w:t>
      </w:r>
      <w:r w:rsidRPr="000C11CB">
        <w:rPr>
          <w:rFonts w:ascii="Times New Roman" w:hAnsi="Times New Roman"/>
        </w:rPr>
        <w:t xml:space="preserve">Tariamasis </w:t>
      </w:r>
      <w:proofErr w:type="spellStart"/>
      <w:r w:rsidRPr="000C11CB">
        <w:rPr>
          <w:rFonts w:ascii="Times New Roman" w:hAnsi="Times New Roman"/>
        </w:rPr>
        <w:t>amoksicilino</w:t>
      </w:r>
      <w:proofErr w:type="spellEnd"/>
      <w:r w:rsidRPr="000C11CB">
        <w:rPr>
          <w:rFonts w:ascii="Times New Roman" w:hAnsi="Times New Roman"/>
        </w:rPr>
        <w:t xml:space="preserve"> pasiskirstymo tūris yra maždaug 0,3</w:t>
      </w:r>
      <w:r w:rsidR="00C902CB">
        <w:rPr>
          <w:rFonts w:ascii="Times New Roman" w:hAnsi="Times New Roman"/>
        </w:rPr>
        <w:t>–</w:t>
      </w:r>
      <w:r w:rsidRPr="000C11CB">
        <w:rPr>
          <w:rFonts w:ascii="Times New Roman" w:hAnsi="Times New Roman"/>
        </w:rPr>
        <w:t xml:space="preserve">0,4 l/kg, o </w:t>
      </w:r>
      <w:proofErr w:type="spellStart"/>
      <w:r w:rsidRPr="000C11CB">
        <w:rPr>
          <w:rFonts w:ascii="Times New Roman" w:hAnsi="Times New Roman"/>
        </w:rPr>
        <w:t>klavulano</w:t>
      </w:r>
      <w:proofErr w:type="spellEnd"/>
      <w:r w:rsidRPr="000C11CB">
        <w:rPr>
          <w:rFonts w:ascii="Times New Roman" w:hAnsi="Times New Roman"/>
        </w:rPr>
        <w:t xml:space="preserve"> rūgšties </w:t>
      </w:r>
      <w:r w:rsidR="00C902CB">
        <w:rPr>
          <w:rFonts w:ascii="Times New Roman" w:hAnsi="Times New Roman"/>
        </w:rPr>
        <w:t>–</w:t>
      </w:r>
      <w:r w:rsidR="00C902CB" w:rsidRPr="000C11CB">
        <w:rPr>
          <w:rFonts w:ascii="Times New Roman" w:hAnsi="Times New Roman"/>
        </w:rPr>
        <w:t xml:space="preserve"> </w:t>
      </w:r>
      <w:r w:rsidRPr="000C11CB">
        <w:rPr>
          <w:rFonts w:ascii="Times New Roman" w:hAnsi="Times New Roman"/>
        </w:rPr>
        <w:t>maždaug 0,2 l/kg.</w:t>
      </w:r>
    </w:p>
    <w:p w14:paraId="2CABFE39" w14:textId="77777777" w:rsidR="007E48C9" w:rsidRPr="000C11CB" w:rsidRDefault="007E48C9" w:rsidP="007E48C9">
      <w:pPr>
        <w:widowControl w:val="0"/>
        <w:spacing w:after="0" w:line="240" w:lineRule="auto"/>
        <w:rPr>
          <w:rFonts w:ascii="Times New Roman" w:hAnsi="Times New Roman"/>
        </w:rPr>
      </w:pPr>
    </w:p>
    <w:p w14:paraId="5D449710"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Po suleidimo į veną ir </w:t>
      </w:r>
      <w:proofErr w:type="spellStart"/>
      <w:r w:rsidRPr="000C11CB">
        <w:rPr>
          <w:rFonts w:ascii="Times New Roman" w:hAnsi="Times New Roman"/>
        </w:rPr>
        <w:t>amoksicilino</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rūgšties aptikta tulžies pūslėje, pilvo audiniuose, odoje, riebaluose, raumeniniame audinyje, sąnarių ir pilvaplėvės skysčiuose, tulžyje ir pūliuose. Į smegenų skystį reikiamas kiekis </w:t>
      </w:r>
      <w:proofErr w:type="spellStart"/>
      <w:r w:rsidRPr="000C11CB">
        <w:rPr>
          <w:rFonts w:ascii="Times New Roman" w:hAnsi="Times New Roman"/>
        </w:rPr>
        <w:t>amoksicilino</w:t>
      </w:r>
      <w:proofErr w:type="spellEnd"/>
      <w:r w:rsidRPr="000C11CB">
        <w:rPr>
          <w:rFonts w:ascii="Times New Roman" w:hAnsi="Times New Roman"/>
        </w:rPr>
        <w:t xml:space="preserve"> neprasiskverbia.</w:t>
      </w:r>
    </w:p>
    <w:p w14:paraId="2B643028" w14:textId="77777777" w:rsidR="007E48C9" w:rsidRPr="000C11CB" w:rsidRDefault="007E48C9" w:rsidP="007E48C9">
      <w:pPr>
        <w:widowControl w:val="0"/>
        <w:spacing w:after="0" w:line="240" w:lineRule="auto"/>
        <w:rPr>
          <w:rFonts w:ascii="Times New Roman" w:hAnsi="Times New Roman"/>
        </w:rPr>
      </w:pPr>
    </w:p>
    <w:p w14:paraId="3D984539"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Tyrimai su gyvūnais nerodo, kad kurios nors vaistiniame preparate esančios veikliosios medžiagos daug susikauptų audiniuose. </w:t>
      </w:r>
      <w:proofErr w:type="spellStart"/>
      <w:r w:rsidRPr="000C11CB">
        <w:rPr>
          <w:rFonts w:ascii="Times New Roman" w:hAnsi="Times New Roman"/>
        </w:rPr>
        <w:t>Amoksicilino</w:t>
      </w:r>
      <w:proofErr w:type="spellEnd"/>
      <w:r w:rsidRPr="000C11CB">
        <w:rPr>
          <w:rFonts w:ascii="Times New Roman" w:hAnsi="Times New Roman"/>
        </w:rPr>
        <w:t xml:space="preserve">, kaip ir daugumos penicilinų, galima aptikti motinos piene. Motinos piene galima aptikti ir </w:t>
      </w:r>
      <w:proofErr w:type="spellStart"/>
      <w:r w:rsidRPr="000C11CB">
        <w:rPr>
          <w:rFonts w:ascii="Times New Roman" w:hAnsi="Times New Roman"/>
        </w:rPr>
        <w:t>klavulano</w:t>
      </w:r>
      <w:proofErr w:type="spellEnd"/>
      <w:r w:rsidRPr="000C11CB">
        <w:rPr>
          <w:rFonts w:ascii="Times New Roman" w:hAnsi="Times New Roman"/>
        </w:rPr>
        <w:t xml:space="preserve"> rūgšties pėdsakų (žr. 4.6</w:t>
      </w:r>
      <w:r w:rsidR="00933046">
        <w:rPr>
          <w:rFonts w:ascii="Times New Roman" w:hAnsi="Times New Roman"/>
        </w:rPr>
        <w:t> </w:t>
      </w:r>
      <w:r w:rsidRPr="000C11CB">
        <w:rPr>
          <w:rFonts w:ascii="Times New Roman" w:hAnsi="Times New Roman"/>
        </w:rPr>
        <w:t>skyrių).</w:t>
      </w:r>
    </w:p>
    <w:p w14:paraId="15A47B9E" w14:textId="77777777" w:rsidR="007E48C9" w:rsidRPr="000C11CB" w:rsidRDefault="007E48C9" w:rsidP="007E48C9">
      <w:pPr>
        <w:widowControl w:val="0"/>
        <w:spacing w:after="0" w:line="240" w:lineRule="auto"/>
        <w:rPr>
          <w:rFonts w:ascii="Times New Roman" w:hAnsi="Times New Roman"/>
        </w:rPr>
      </w:pPr>
    </w:p>
    <w:p w14:paraId="6227230E"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Ir </w:t>
      </w:r>
      <w:proofErr w:type="spellStart"/>
      <w:r w:rsidRPr="000C11CB">
        <w:rPr>
          <w:rFonts w:ascii="Times New Roman" w:hAnsi="Times New Roman"/>
        </w:rPr>
        <w:t>amoksicilino</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rūgšties prasiskverbia pro placentos barjerą (žr. 4.6</w:t>
      </w:r>
      <w:r w:rsidR="00933046">
        <w:rPr>
          <w:rFonts w:ascii="Times New Roman" w:hAnsi="Times New Roman"/>
        </w:rPr>
        <w:t> </w:t>
      </w:r>
      <w:r w:rsidRPr="000C11CB">
        <w:rPr>
          <w:rFonts w:ascii="Times New Roman" w:hAnsi="Times New Roman"/>
        </w:rPr>
        <w:t>skyrių).</w:t>
      </w:r>
    </w:p>
    <w:p w14:paraId="1278B4F1" w14:textId="77777777" w:rsidR="007E48C9" w:rsidRPr="000C11CB" w:rsidRDefault="007E48C9" w:rsidP="007E48C9">
      <w:pPr>
        <w:widowControl w:val="0"/>
        <w:spacing w:after="0" w:line="240" w:lineRule="auto"/>
        <w:rPr>
          <w:rFonts w:ascii="Times New Roman" w:hAnsi="Times New Roman"/>
        </w:rPr>
      </w:pPr>
    </w:p>
    <w:p w14:paraId="3BC247C2" w14:textId="77777777" w:rsidR="007E48C9" w:rsidRPr="000C11CB" w:rsidRDefault="007E48C9" w:rsidP="007E48C9">
      <w:pPr>
        <w:widowControl w:val="0"/>
        <w:spacing w:after="0" w:line="240" w:lineRule="auto"/>
        <w:rPr>
          <w:rFonts w:ascii="Times New Roman" w:hAnsi="Times New Roman"/>
          <w:u w:val="single"/>
        </w:rPr>
      </w:pPr>
      <w:proofErr w:type="spellStart"/>
      <w:r w:rsidRPr="000C11CB">
        <w:rPr>
          <w:rFonts w:ascii="Times New Roman" w:hAnsi="Times New Roman"/>
          <w:u w:val="single"/>
        </w:rPr>
        <w:t>Biotransformacija</w:t>
      </w:r>
      <w:proofErr w:type="spellEnd"/>
    </w:p>
    <w:p w14:paraId="2747BEE3"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Dalis </w:t>
      </w:r>
      <w:proofErr w:type="spellStart"/>
      <w:r w:rsidRPr="000C11CB">
        <w:rPr>
          <w:rFonts w:ascii="Times New Roman" w:hAnsi="Times New Roman"/>
        </w:rPr>
        <w:t>amoksicilino</w:t>
      </w:r>
      <w:proofErr w:type="spellEnd"/>
      <w:r w:rsidRPr="000C11CB">
        <w:rPr>
          <w:rFonts w:ascii="Times New Roman" w:hAnsi="Times New Roman"/>
        </w:rPr>
        <w:t xml:space="preserve"> šalinama su šlapimu neaktyvios </w:t>
      </w:r>
      <w:proofErr w:type="spellStart"/>
      <w:r w:rsidRPr="000C11CB">
        <w:rPr>
          <w:rFonts w:ascii="Times New Roman" w:hAnsi="Times New Roman"/>
        </w:rPr>
        <w:t>peniciloinės</w:t>
      </w:r>
      <w:proofErr w:type="spellEnd"/>
      <w:r w:rsidRPr="000C11CB">
        <w:rPr>
          <w:rFonts w:ascii="Times New Roman" w:hAnsi="Times New Roman"/>
        </w:rPr>
        <w:t xml:space="preserve"> rūgšties pavidalu (taip šalinama iki 10</w:t>
      </w:r>
      <w:r w:rsidR="00C902CB">
        <w:rPr>
          <w:rFonts w:ascii="Times New Roman" w:hAnsi="Times New Roman"/>
        </w:rPr>
        <w:t>–</w:t>
      </w:r>
      <w:r w:rsidRPr="000C11CB">
        <w:rPr>
          <w:rFonts w:ascii="Times New Roman" w:hAnsi="Times New Roman"/>
        </w:rPr>
        <w:t>25</w:t>
      </w:r>
      <w:r w:rsidR="00933046">
        <w:rPr>
          <w:rFonts w:ascii="Times New Roman" w:hAnsi="Times New Roman"/>
        </w:rPr>
        <w:t> </w:t>
      </w:r>
      <w:r w:rsidRPr="000C11CB">
        <w:rPr>
          <w:rFonts w:ascii="Times New Roman" w:hAnsi="Times New Roman"/>
        </w:rPr>
        <w:t xml:space="preserve">% suvartotos dozės). Didelė dalis </w:t>
      </w:r>
      <w:proofErr w:type="spellStart"/>
      <w:r w:rsidRPr="000C11CB">
        <w:rPr>
          <w:rFonts w:ascii="Times New Roman" w:hAnsi="Times New Roman"/>
        </w:rPr>
        <w:t>klavulano</w:t>
      </w:r>
      <w:proofErr w:type="spellEnd"/>
      <w:r w:rsidRPr="000C11CB">
        <w:rPr>
          <w:rFonts w:ascii="Times New Roman" w:hAnsi="Times New Roman"/>
        </w:rPr>
        <w:t xml:space="preserve"> rūgšties žmogaus organizme </w:t>
      </w:r>
      <w:proofErr w:type="spellStart"/>
      <w:r w:rsidRPr="000C11CB">
        <w:rPr>
          <w:rFonts w:ascii="Times New Roman" w:hAnsi="Times New Roman"/>
        </w:rPr>
        <w:t>metabolizuojama</w:t>
      </w:r>
      <w:proofErr w:type="spellEnd"/>
      <w:r w:rsidRPr="000C11CB">
        <w:rPr>
          <w:rFonts w:ascii="Times New Roman" w:hAnsi="Times New Roman"/>
        </w:rPr>
        <w:t xml:space="preserve"> ir eliminuojama su šlapimu bei išmatomis, o susidaręs anglies dioksidas šalinamas su </w:t>
      </w:r>
      <w:proofErr w:type="spellStart"/>
      <w:r w:rsidRPr="000C11CB">
        <w:rPr>
          <w:rFonts w:ascii="Times New Roman" w:hAnsi="Times New Roman"/>
        </w:rPr>
        <w:t>iškvėpiamu</w:t>
      </w:r>
      <w:proofErr w:type="spellEnd"/>
      <w:r w:rsidRPr="000C11CB">
        <w:rPr>
          <w:rFonts w:ascii="Times New Roman" w:hAnsi="Times New Roman"/>
        </w:rPr>
        <w:t xml:space="preserve"> oru.</w:t>
      </w:r>
    </w:p>
    <w:p w14:paraId="0672C30A" w14:textId="77777777" w:rsidR="007E48C9" w:rsidRPr="000C11CB" w:rsidRDefault="007E48C9" w:rsidP="007E48C9">
      <w:pPr>
        <w:widowControl w:val="0"/>
        <w:spacing w:after="0" w:line="240" w:lineRule="auto"/>
        <w:rPr>
          <w:rFonts w:ascii="Times New Roman" w:hAnsi="Times New Roman"/>
        </w:rPr>
      </w:pPr>
    </w:p>
    <w:p w14:paraId="7BB10F6D"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u w:val="single"/>
        </w:rPr>
        <w:t>Eliminacija</w:t>
      </w:r>
    </w:p>
    <w:p w14:paraId="52A9BCA9"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Amoksicilinas</w:t>
      </w:r>
      <w:proofErr w:type="spellEnd"/>
      <w:r w:rsidRPr="000C11CB">
        <w:rPr>
          <w:rFonts w:ascii="Times New Roman" w:hAnsi="Times New Roman"/>
        </w:rPr>
        <w:t xml:space="preserve"> daugiausia šalinamas per inkstus, o </w:t>
      </w:r>
      <w:proofErr w:type="spellStart"/>
      <w:r w:rsidRPr="000C11CB">
        <w:rPr>
          <w:rFonts w:ascii="Times New Roman" w:hAnsi="Times New Roman"/>
        </w:rPr>
        <w:t>klavulano</w:t>
      </w:r>
      <w:proofErr w:type="spellEnd"/>
      <w:r w:rsidRPr="000C11CB">
        <w:rPr>
          <w:rFonts w:ascii="Times New Roman" w:hAnsi="Times New Roman"/>
        </w:rPr>
        <w:t xml:space="preserve"> rūgštis šalinama ir per inkstus, ir eliminacijos ne per inkstus būdais.</w:t>
      </w:r>
    </w:p>
    <w:p w14:paraId="54B7872B" w14:textId="77777777" w:rsidR="007E48C9" w:rsidRPr="000C11CB" w:rsidRDefault="007E48C9" w:rsidP="007E48C9">
      <w:pPr>
        <w:widowControl w:val="0"/>
        <w:spacing w:after="0" w:line="240" w:lineRule="auto"/>
        <w:rPr>
          <w:rFonts w:ascii="Times New Roman" w:hAnsi="Times New Roman"/>
        </w:rPr>
      </w:pPr>
    </w:p>
    <w:p w14:paraId="1FC96C6B" w14:textId="77777777" w:rsidR="007E48C9" w:rsidRPr="000C11CB" w:rsidRDefault="007E48C9" w:rsidP="007E48C9">
      <w:pPr>
        <w:widowControl w:val="0"/>
        <w:spacing w:after="0" w:line="240" w:lineRule="auto"/>
        <w:rPr>
          <w:rFonts w:ascii="Times New Roman" w:hAnsi="Times New Roman"/>
        </w:rPr>
      </w:pPr>
      <w:proofErr w:type="spellStart"/>
      <w:r w:rsidRPr="000C11CB">
        <w:rPr>
          <w:rFonts w:ascii="Times New Roman" w:hAnsi="Times New Roman"/>
        </w:rPr>
        <w:t>Amoksicilino</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vidutinis pusinės eliminacijos laikas iš sveikų asmenų organizmo yra maždaug viena valanda, o vidutinis galutinis klirensas yra maždaug 25 l/val. Išgėrus vieną </w:t>
      </w:r>
      <w:proofErr w:type="spellStart"/>
      <w:r w:rsidRPr="000C11CB">
        <w:rPr>
          <w:rFonts w:ascii="Times New Roman" w:hAnsi="Times New Roman"/>
        </w:rPr>
        <w:t>amoksicilino</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w:t>
      </w:r>
      <w:r w:rsidR="002E069A">
        <w:rPr>
          <w:rFonts w:ascii="Times New Roman" w:hAnsi="Times New Roman"/>
        </w:rPr>
        <w:t>875</w:t>
      </w:r>
      <w:r w:rsidRPr="000C11CB">
        <w:rPr>
          <w:rFonts w:ascii="Times New Roman" w:hAnsi="Times New Roman"/>
        </w:rPr>
        <w:t>/125 mg tabletę, per pirmąsias 6 valandas su šlapimu nepakitusios medžiagos pavidalu pašalinama maždaug 60–70</w:t>
      </w:r>
      <w:r w:rsidR="00933046">
        <w:rPr>
          <w:rFonts w:ascii="Times New Roman" w:hAnsi="Times New Roman"/>
        </w:rPr>
        <w:t> </w:t>
      </w:r>
      <w:r w:rsidRPr="000C11CB">
        <w:rPr>
          <w:rFonts w:ascii="Times New Roman" w:hAnsi="Times New Roman"/>
        </w:rPr>
        <w:t xml:space="preserve">% </w:t>
      </w:r>
      <w:proofErr w:type="spellStart"/>
      <w:r w:rsidRPr="000C11CB">
        <w:rPr>
          <w:rFonts w:ascii="Times New Roman" w:hAnsi="Times New Roman"/>
        </w:rPr>
        <w:t>amoksicilino</w:t>
      </w:r>
      <w:proofErr w:type="spellEnd"/>
      <w:r w:rsidRPr="000C11CB">
        <w:rPr>
          <w:rFonts w:ascii="Times New Roman" w:hAnsi="Times New Roman"/>
        </w:rPr>
        <w:t xml:space="preserve"> ir maždaug 40–65</w:t>
      </w:r>
      <w:r w:rsidR="00933046">
        <w:rPr>
          <w:rFonts w:ascii="Times New Roman" w:hAnsi="Times New Roman"/>
        </w:rPr>
        <w:t> </w:t>
      </w:r>
      <w:r w:rsidRPr="000C11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Įvairūs tyrimai rodo, kad per 24</w:t>
      </w:r>
      <w:r w:rsidR="00C902CB">
        <w:rPr>
          <w:rFonts w:ascii="Times New Roman" w:hAnsi="Times New Roman"/>
        </w:rPr>
        <w:t> </w:t>
      </w:r>
      <w:r w:rsidRPr="000C11CB">
        <w:rPr>
          <w:rFonts w:ascii="Times New Roman" w:hAnsi="Times New Roman"/>
        </w:rPr>
        <w:t>valandas su šlapimu pašalinama 50</w:t>
      </w:r>
      <w:r w:rsidR="00C902CB">
        <w:rPr>
          <w:rFonts w:ascii="Times New Roman" w:hAnsi="Times New Roman"/>
        </w:rPr>
        <w:t>–</w:t>
      </w:r>
      <w:r w:rsidRPr="000C11CB">
        <w:rPr>
          <w:rFonts w:ascii="Times New Roman" w:hAnsi="Times New Roman"/>
        </w:rPr>
        <w:t>85</w:t>
      </w:r>
      <w:r w:rsidR="00933046">
        <w:rPr>
          <w:rFonts w:ascii="Times New Roman" w:hAnsi="Times New Roman"/>
        </w:rPr>
        <w:t> </w:t>
      </w:r>
      <w:r w:rsidRPr="000C11CB">
        <w:rPr>
          <w:rFonts w:ascii="Times New Roman" w:hAnsi="Times New Roman"/>
        </w:rPr>
        <w:t xml:space="preserve">% </w:t>
      </w:r>
      <w:proofErr w:type="spellStart"/>
      <w:r w:rsidRPr="000C11CB">
        <w:rPr>
          <w:rFonts w:ascii="Times New Roman" w:hAnsi="Times New Roman"/>
        </w:rPr>
        <w:t>amoksicilino</w:t>
      </w:r>
      <w:proofErr w:type="spellEnd"/>
      <w:r w:rsidRPr="000C11CB">
        <w:rPr>
          <w:rFonts w:ascii="Times New Roman" w:hAnsi="Times New Roman"/>
        </w:rPr>
        <w:t xml:space="preserve"> ir 27</w:t>
      </w:r>
      <w:r w:rsidR="00C902CB">
        <w:rPr>
          <w:rFonts w:ascii="Times New Roman" w:hAnsi="Times New Roman"/>
        </w:rPr>
        <w:t>–</w:t>
      </w:r>
      <w:r w:rsidRPr="000C11CB">
        <w:rPr>
          <w:rFonts w:ascii="Times New Roman" w:hAnsi="Times New Roman"/>
        </w:rPr>
        <w:t>60</w:t>
      </w:r>
      <w:r w:rsidR="00933046">
        <w:rPr>
          <w:rFonts w:ascii="Times New Roman" w:hAnsi="Times New Roman"/>
        </w:rPr>
        <w:t> </w:t>
      </w:r>
      <w:r w:rsidRPr="000C11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Didžiausia dalis </w:t>
      </w:r>
      <w:proofErr w:type="spellStart"/>
      <w:r w:rsidRPr="000C11CB">
        <w:rPr>
          <w:rFonts w:ascii="Times New Roman" w:hAnsi="Times New Roman"/>
        </w:rPr>
        <w:t>klavulano</w:t>
      </w:r>
      <w:proofErr w:type="spellEnd"/>
      <w:r w:rsidRPr="000C11CB">
        <w:rPr>
          <w:rFonts w:ascii="Times New Roman" w:hAnsi="Times New Roman"/>
        </w:rPr>
        <w:t xml:space="preserve"> rūgšties pašalinama per pirmas 2 valandas po vaistinio preparato pavartojimo.</w:t>
      </w:r>
    </w:p>
    <w:p w14:paraId="0D50F8A6" w14:textId="77777777" w:rsidR="007E48C9" w:rsidRPr="000C11CB" w:rsidRDefault="007E48C9" w:rsidP="007E48C9">
      <w:pPr>
        <w:widowControl w:val="0"/>
        <w:spacing w:after="0" w:line="240" w:lineRule="auto"/>
        <w:rPr>
          <w:rFonts w:ascii="Times New Roman" w:hAnsi="Times New Roman"/>
        </w:rPr>
      </w:pPr>
    </w:p>
    <w:p w14:paraId="765FBF7C"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Kartu su </w:t>
      </w:r>
      <w:proofErr w:type="spellStart"/>
      <w:r w:rsidRPr="000C11CB">
        <w:rPr>
          <w:rFonts w:ascii="Times New Roman" w:hAnsi="Times New Roman"/>
        </w:rPr>
        <w:t>probenecidu</w:t>
      </w:r>
      <w:proofErr w:type="spellEnd"/>
      <w:r w:rsidRPr="000C11CB">
        <w:rPr>
          <w:rFonts w:ascii="Times New Roman" w:hAnsi="Times New Roman"/>
        </w:rPr>
        <w:t xml:space="preserve"> vartojamo </w:t>
      </w:r>
      <w:proofErr w:type="spellStart"/>
      <w:r w:rsidRPr="000C11CB">
        <w:rPr>
          <w:rFonts w:ascii="Times New Roman" w:hAnsi="Times New Roman"/>
        </w:rPr>
        <w:t>amoksicilino</w:t>
      </w:r>
      <w:proofErr w:type="spellEnd"/>
      <w:r w:rsidRPr="000C11CB">
        <w:rPr>
          <w:rFonts w:ascii="Times New Roman" w:hAnsi="Times New Roman"/>
        </w:rPr>
        <w:t xml:space="preserve"> šalinimas sulėtėja, bet </w:t>
      </w:r>
      <w:proofErr w:type="spellStart"/>
      <w:r w:rsidRPr="000C11CB">
        <w:rPr>
          <w:rFonts w:ascii="Times New Roman" w:hAnsi="Times New Roman"/>
        </w:rPr>
        <w:t>klavulano</w:t>
      </w:r>
      <w:proofErr w:type="spellEnd"/>
      <w:r w:rsidRPr="000C11CB">
        <w:rPr>
          <w:rFonts w:ascii="Times New Roman" w:hAnsi="Times New Roman"/>
        </w:rPr>
        <w:t xml:space="preserve"> rūgšties </w:t>
      </w:r>
      <w:proofErr w:type="spellStart"/>
      <w:r w:rsidRPr="000C11CB">
        <w:rPr>
          <w:rFonts w:ascii="Times New Roman" w:hAnsi="Times New Roman"/>
        </w:rPr>
        <w:t>ekskrecija</w:t>
      </w:r>
      <w:proofErr w:type="spellEnd"/>
      <w:r w:rsidRPr="000C11CB">
        <w:rPr>
          <w:rFonts w:ascii="Times New Roman" w:hAnsi="Times New Roman"/>
        </w:rPr>
        <w:t xml:space="preserve"> per inkstus nesulėtėja (žr. 4.5</w:t>
      </w:r>
      <w:r w:rsidR="00933046">
        <w:rPr>
          <w:rFonts w:ascii="Times New Roman" w:hAnsi="Times New Roman"/>
        </w:rPr>
        <w:t> </w:t>
      </w:r>
      <w:r w:rsidRPr="000C11CB">
        <w:rPr>
          <w:rFonts w:ascii="Times New Roman" w:hAnsi="Times New Roman"/>
        </w:rPr>
        <w:t>skyrių).</w:t>
      </w:r>
    </w:p>
    <w:p w14:paraId="5241E751" w14:textId="77777777" w:rsidR="007E48C9" w:rsidRPr="000C11CB" w:rsidRDefault="007E48C9" w:rsidP="007E48C9">
      <w:pPr>
        <w:widowControl w:val="0"/>
        <w:spacing w:after="0" w:line="240" w:lineRule="auto"/>
        <w:rPr>
          <w:rFonts w:ascii="Times New Roman" w:hAnsi="Times New Roman"/>
        </w:rPr>
      </w:pPr>
    </w:p>
    <w:p w14:paraId="4553DE39" w14:textId="77777777" w:rsidR="007E48C9" w:rsidRPr="000C11CB" w:rsidRDefault="007E48C9" w:rsidP="00FD1254">
      <w:pPr>
        <w:keepNext/>
        <w:keepLines/>
        <w:spacing w:after="0" w:line="240" w:lineRule="auto"/>
        <w:rPr>
          <w:rFonts w:ascii="Times New Roman" w:hAnsi="Times New Roman"/>
          <w:u w:val="single"/>
        </w:rPr>
      </w:pPr>
      <w:r w:rsidRPr="000C11CB">
        <w:rPr>
          <w:rFonts w:ascii="Times New Roman" w:hAnsi="Times New Roman"/>
          <w:u w:val="single"/>
        </w:rPr>
        <w:t>Amžius</w:t>
      </w:r>
    </w:p>
    <w:p w14:paraId="3D811BB5" w14:textId="77777777" w:rsidR="007E48C9" w:rsidRPr="000C11CB" w:rsidRDefault="007E48C9" w:rsidP="00FD1254">
      <w:pPr>
        <w:keepNext/>
        <w:keepLines/>
        <w:tabs>
          <w:tab w:val="left" w:pos="1296"/>
        </w:tabs>
        <w:spacing w:after="0" w:line="240" w:lineRule="auto"/>
        <w:rPr>
          <w:rFonts w:ascii="Times New Roman" w:hAnsi="Times New Roman"/>
        </w:rPr>
      </w:pPr>
      <w:proofErr w:type="spellStart"/>
      <w:r w:rsidRPr="000C11CB">
        <w:rPr>
          <w:rFonts w:ascii="Times New Roman" w:hAnsi="Times New Roman"/>
        </w:rPr>
        <w:t>Amoksicilino</w:t>
      </w:r>
      <w:proofErr w:type="spellEnd"/>
      <w:r w:rsidRPr="000C11CB">
        <w:rPr>
          <w:rFonts w:ascii="Times New Roman" w:hAnsi="Times New Roman"/>
        </w:rPr>
        <w:t xml:space="preserve"> pusinės eliminacijos laikas iš kūdikių (nuo maždaug 3 mėnesių iki 2 metų), vyresnių vaikų bei suaugusiųjų organizmo yra panašus. Labai mažiems vaikams (įskaitant neišnešiotus naujagimius) pirmomis gyvenimo savaitėmis vaistinio preparato dozę galima vartoti ne dažniau kaip du kartus per parą, nes dėl nesubrendimo būna nepakankama eliminacija per inkstus. Senyvų asmenų inkstų funkcija dažniau gali būti susilpnėjusi, todėl jiems reikia atsargiai nustatyti dozę ir gali būti naudinga stebėti inkstų funkciją.</w:t>
      </w:r>
    </w:p>
    <w:p w14:paraId="1D10B0EB" w14:textId="77777777" w:rsidR="007E48C9" w:rsidRPr="000C11CB" w:rsidRDefault="007E48C9" w:rsidP="007E48C9">
      <w:pPr>
        <w:widowControl w:val="0"/>
        <w:spacing w:after="0" w:line="240" w:lineRule="auto"/>
        <w:rPr>
          <w:rFonts w:ascii="Times New Roman" w:hAnsi="Times New Roman"/>
          <w:u w:val="single"/>
        </w:rPr>
      </w:pPr>
    </w:p>
    <w:p w14:paraId="245FE9C2"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Lytis</w:t>
      </w:r>
    </w:p>
    <w:p w14:paraId="0E978EC5" w14:textId="77777777" w:rsidR="007E48C9" w:rsidRPr="000C11CB" w:rsidRDefault="007E48C9" w:rsidP="007E48C9">
      <w:pPr>
        <w:widowControl w:val="0"/>
        <w:tabs>
          <w:tab w:val="left" w:pos="1296"/>
        </w:tabs>
        <w:spacing w:after="0" w:line="240" w:lineRule="auto"/>
        <w:rPr>
          <w:rFonts w:ascii="Times New Roman" w:hAnsi="Times New Roman"/>
        </w:rPr>
      </w:pPr>
      <w:r w:rsidRPr="000C11CB">
        <w:rPr>
          <w:rFonts w:ascii="Times New Roman" w:hAnsi="Times New Roman"/>
        </w:rPr>
        <w:t xml:space="preserve">Sveikiems vyrams ir moterims vartojant </w:t>
      </w:r>
      <w:proofErr w:type="spellStart"/>
      <w:r w:rsidRPr="000C11CB">
        <w:rPr>
          <w:rFonts w:ascii="Times New Roman" w:hAnsi="Times New Roman"/>
        </w:rPr>
        <w:t>amoksiciliną</w:t>
      </w:r>
      <w:proofErr w:type="spellEnd"/>
      <w:r w:rsidR="00C902CB">
        <w:rPr>
          <w:rFonts w:ascii="Times New Roman" w:hAnsi="Times New Roman"/>
        </w:rPr>
        <w:t xml:space="preserve"> </w:t>
      </w:r>
      <w:r w:rsidRPr="000C11CB">
        <w:rPr>
          <w:rFonts w:ascii="Times New Roman" w:hAnsi="Times New Roman"/>
        </w:rPr>
        <w:t>/</w:t>
      </w:r>
      <w:r w:rsidR="00C902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rūgštį per burną, lytis didelės įtakos </w:t>
      </w:r>
      <w:proofErr w:type="spellStart"/>
      <w:r w:rsidRPr="000C11CB">
        <w:rPr>
          <w:rFonts w:ascii="Times New Roman" w:hAnsi="Times New Roman"/>
        </w:rPr>
        <w:t>amoksicilino</w:t>
      </w:r>
      <w:proofErr w:type="spellEnd"/>
      <w:r w:rsidRPr="000C11CB">
        <w:rPr>
          <w:rFonts w:ascii="Times New Roman" w:hAnsi="Times New Roman"/>
        </w:rPr>
        <w:t xml:space="preserve"> ar </w:t>
      </w:r>
      <w:proofErr w:type="spellStart"/>
      <w:r w:rsidRPr="000C11CB">
        <w:rPr>
          <w:rFonts w:ascii="Times New Roman" w:hAnsi="Times New Roman"/>
        </w:rPr>
        <w:t>klavulano</w:t>
      </w:r>
      <w:proofErr w:type="spellEnd"/>
      <w:r w:rsidRPr="000C11CB">
        <w:rPr>
          <w:rFonts w:ascii="Times New Roman" w:hAnsi="Times New Roman"/>
        </w:rPr>
        <w:t xml:space="preserve"> rūgšties farmakokinetikai neturėjo.</w:t>
      </w:r>
    </w:p>
    <w:p w14:paraId="674CE67E" w14:textId="77777777" w:rsidR="007E48C9" w:rsidRPr="000C11CB" w:rsidRDefault="007E48C9" w:rsidP="007E48C9">
      <w:pPr>
        <w:widowControl w:val="0"/>
        <w:tabs>
          <w:tab w:val="left" w:pos="1296"/>
        </w:tabs>
        <w:spacing w:after="0" w:line="240" w:lineRule="auto"/>
        <w:rPr>
          <w:rFonts w:ascii="Times New Roman" w:hAnsi="Times New Roman"/>
        </w:rPr>
      </w:pPr>
    </w:p>
    <w:p w14:paraId="0C336231" w14:textId="77777777" w:rsidR="007E48C9" w:rsidRPr="000C11CB" w:rsidRDefault="007E48C9" w:rsidP="007E48C9">
      <w:pPr>
        <w:widowControl w:val="0"/>
        <w:spacing w:after="0" w:line="240" w:lineRule="auto"/>
        <w:rPr>
          <w:rFonts w:ascii="Times New Roman" w:hAnsi="Times New Roman"/>
          <w:u w:val="single"/>
        </w:rPr>
      </w:pPr>
      <w:r w:rsidRPr="000C11CB">
        <w:rPr>
          <w:rFonts w:ascii="Times New Roman" w:hAnsi="Times New Roman"/>
          <w:u w:val="single"/>
        </w:rPr>
        <w:t>Sutrikusi inkstų funkcija</w:t>
      </w:r>
    </w:p>
    <w:p w14:paraId="2A4AB34A" w14:textId="77777777" w:rsidR="000D5DA8" w:rsidRPr="000D5DA8" w:rsidRDefault="007E48C9" w:rsidP="000D5DA8">
      <w:pPr>
        <w:keepNext/>
        <w:spacing w:after="0" w:line="240" w:lineRule="auto"/>
        <w:rPr>
          <w:rFonts w:ascii="Times New Roman" w:eastAsia="Times New Roman" w:hAnsi="Times New Roman"/>
          <w:lang w:eastAsia="lt-LT"/>
        </w:rPr>
      </w:pPr>
      <w:r w:rsidRPr="000C11CB">
        <w:rPr>
          <w:rFonts w:ascii="Times New Roman" w:hAnsi="Times New Roman"/>
        </w:rPr>
        <w:t xml:space="preserve">Silpnėjant inkstų funkcijai, proporcingai sumažėja bendras </w:t>
      </w:r>
      <w:proofErr w:type="spellStart"/>
      <w:r w:rsidRPr="000C11CB">
        <w:rPr>
          <w:rFonts w:ascii="Times New Roman" w:hAnsi="Times New Roman"/>
        </w:rPr>
        <w:t>amoksicilino</w:t>
      </w:r>
      <w:proofErr w:type="spellEnd"/>
      <w:r w:rsidR="00933046">
        <w:rPr>
          <w:rFonts w:ascii="Times New Roman" w:hAnsi="Times New Roman"/>
        </w:rPr>
        <w:t xml:space="preserve"> </w:t>
      </w:r>
      <w:r w:rsidRPr="000C11CB">
        <w:rPr>
          <w:rFonts w:ascii="Times New Roman" w:hAnsi="Times New Roman"/>
        </w:rPr>
        <w:t>/</w:t>
      </w:r>
      <w:r w:rsidR="0093304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rūgšties serumo klirensas. </w:t>
      </w:r>
      <w:proofErr w:type="spellStart"/>
      <w:r w:rsidRPr="000C11CB">
        <w:rPr>
          <w:rFonts w:ascii="Times New Roman" w:hAnsi="Times New Roman"/>
        </w:rPr>
        <w:t>Amoksicilino</w:t>
      </w:r>
      <w:proofErr w:type="spellEnd"/>
      <w:r w:rsidRPr="000C11CB">
        <w:rPr>
          <w:rFonts w:ascii="Times New Roman" w:hAnsi="Times New Roman"/>
        </w:rPr>
        <w:t xml:space="preserve"> klirensas sumažėja labiau nei </w:t>
      </w:r>
      <w:proofErr w:type="spellStart"/>
      <w:r w:rsidRPr="000C11CB">
        <w:rPr>
          <w:rFonts w:ascii="Times New Roman" w:hAnsi="Times New Roman"/>
        </w:rPr>
        <w:t>klavulano</w:t>
      </w:r>
      <w:proofErr w:type="spellEnd"/>
      <w:r w:rsidRPr="000C11CB">
        <w:rPr>
          <w:rFonts w:ascii="Times New Roman" w:hAnsi="Times New Roman"/>
        </w:rPr>
        <w:t xml:space="preserve"> rūgšties, nes didesnė dalis </w:t>
      </w:r>
      <w:proofErr w:type="spellStart"/>
      <w:r w:rsidRPr="000C11CB">
        <w:rPr>
          <w:rFonts w:ascii="Times New Roman" w:hAnsi="Times New Roman"/>
        </w:rPr>
        <w:t>amoksicilino</w:t>
      </w:r>
      <w:proofErr w:type="spellEnd"/>
      <w:r w:rsidRPr="000C11CB">
        <w:rPr>
          <w:rFonts w:ascii="Times New Roman" w:hAnsi="Times New Roman"/>
        </w:rPr>
        <w:t xml:space="preserve"> šalinama per inkstus. </w:t>
      </w:r>
      <w:r w:rsidR="000D5DA8" w:rsidRPr="000D5DA8">
        <w:rPr>
          <w:rFonts w:ascii="Times New Roman" w:eastAsia="Times New Roman" w:hAnsi="Times New Roman"/>
          <w:lang w:eastAsia="lt-LT"/>
        </w:rPr>
        <w:t xml:space="preserve">Dėl to </w:t>
      </w:r>
      <w:r w:rsidR="000D5DA8" w:rsidRPr="000D5DA8">
        <w:rPr>
          <w:rFonts w:ascii="Times New Roman" w:eastAsia="Times New Roman" w:hAnsi="Times New Roman"/>
          <w:lang w:eastAsia="en-GB"/>
        </w:rPr>
        <w:t>pacientams, kurių kreatinino klirensas mažesnis kaip</w:t>
      </w:r>
      <w:r w:rsidR="000D5DA8">
        <w:rPr>
          <w:rFonts w:ascii="Times New Roman" w:eastAsia="Times New Roman" w:hAnsi="Times New Roman"/>
          <w:lang w:eastAsia="en-GB"/>
        </w:rPr>
        <w:t xml:space="preserve"> 30 ml/min., vartoti </w:t>
      </w:r>
      <w:proofErr w:type="spellStart"/>
      <w:r w:rsidR="000D5DA8">
        <w:rPr>
          <w:rFonts w:ascii="Times New Roman" w:hAnsi="Times New Roman"/>
        </w:rPr>
        <w:t>Amoxicillin</w:t>
      </w:r>
      <w:proofErr w:type="spellEnd"/>
      <w:r w:rsidR="000D5DA8">
        <w:rPr>
          <w:rFonts w:ascii="Times New Roman" w:hAnsi="Times New Roman"/>
        </w:rPr>
        <w:t>/</w:t>
      </w:r>
      <w:proofErr w:type="spellStart"/>
      <w:r w:rsidR="000D5DA8">
        <w:rPr>
          <w:rFonts w:ascii="Times New Roman" w:hAnsi="Times New Roman"/>
        </w:rPr>
        <w:t>Clavulanic</w:t>
      </w:r>
      <w:proofErr w:type="spellEnd"/>
      <w:r w:rsidR="000D5DA8">
        <w:rPr>
          <w:rFonts w:ascii="Times New Roman" w:hAnsi="Times New Roman"/>
        </w:rPr>
        <w:t xml:space="preserve"> </w:t>
      </w:r>
      <w:proofErr w:type="spellStart"/>
      <w:r w:rsidR="000D5DA8">
        <w:rPr>
          <w:rFonts w:ascii="Times New Roman" w:hAnsi="Times New Roman"/>
        </w:rPr>
        <w:t>acid</w:t>
      </w:r>
      <w:proofErr w:type="spellEnd"/>
      <w:r w:rsidR="000D5DA8">
        <w:rPr>
          <w:rFonts w:ascii="Times New Roman" w:hAnsi="Times New Roman"/>
        </w:rPr>
        <w:t xml:space="preserve"> </w:t>
      </w:r>
      <w:proofErr w:type="spellStart"/>
      <w:r w:rsidR="000D5DA8">
        <w:rPr>
          <w:rFonts w:ascii="Times New Roman" w:hAnsi="Times New Roman"/>
        </w:rPr>
        <w:t>Siromed</w:t>
      </w:r>
      <w:proofErr w:type="spellEnd"/>
      <w:r w:rsidR="000D5DA8" w:rsidRPr="000C11CB">
        <w:rPr>
          <w:rFonts w:ascii="Times New Roman" w:hAnsi="Times New Roman"/>
        </w:rPr>
        <w:t xml:space="preserve"> </w:t>
      </w:r>
      <w:r w:rsidR="000D5DA8" w:rsidRPr="000D5DA8">
        <w:rPr>
          <w:rFonts w:ascii="Times New Roman" w:eastAsia="Times New Roman" w:hAnsi="Times New Roman"/>
          <w:lang w:eastAsia="en-GB"/>
        </w:rPr>
        <w:t>nerekomenduojama</w:t>
      </w:r>
      <w:r w:rsidR="000D5DA8" w:rsidRPr="000D5DA8" w:rsidDel="009038F1">
        <w:rPr>
          <w:rFonts w:ascii="Times New Roman" w:eastAsia="Times New Roman" w:hAnsi="Times New Roman"/>
          <w:lang w:eastAsia="lt-LT"/>
        </w:rPr>
        <w:t xml:space="preserve"> </w:t>
      </w:r>
      <w:r w:rsidR="000D5DA8" w:rsidRPr="000D5DA8">
        <w:rPr>
          <w:rFonts w:ascii="Times New Roman" w:eastAsia="Times New Roman" w:hAnsi="Times New Roman"/>
          <w:lang w:eastAsia="lt-LT"/>
        </w:rPr>
        <w:t>(žr. 4.2</w:t>
      </w:r>
      <w:r w:rsidR="00933046">
        <w:rPr>
          <w:rFonts w:ascii="Times New Roman" w:eastAsia="Times New Roman" w:hAnsi="Times New Roman"/>
          <w:lang w:eastAsia="lt-LT"/>
        </w:rPr>
        <w:t> </w:t>
      </w:r>
      <w:r w:rsidR="000D5DA8" w:rsidRPr="000D5DA8">
        <w:rPr>
          <w:rFonts w:ascii="Times New Roman" w:eastAsia="Times New Roman" w:hAnsi="Times New Roman"/>
          <w:lang w:eastAsia="lt-LT"/>
        </w:rPr>
        <w:t>skyrių).</w:t>
      </w:r>
    </w:p>
    <w:p w14:paraId="0ECCEE49" w14:textId="77777777" w:rsidR="007E48C9" w:rsidRPr="000C11CB" w:rsidRDefault="007E48C9" w:rsidP="007E48C9">
      <w:pPr>
        <w:widowControl w:val="0"/>
        <w:spacing w:after="0" w:line="240" w:lineRule="auto"/>
        <w:rPr>
          <w:rFonts w:ascii="Times New Roman" w:hAnsi="Times New Roman"/>
        </w:rPr>
      </w:pPr>
    </w:p>
    <w:p w14:paraId="66DE162C" w14:textId="77777777" w:rsidR="007E48C9" w:rsidRPr="000C11CB" w:rsidRDefault="007E48C9" w:rsidP="00493A58">
      <w:pPr>
        <w:keepNext/>
        <w:keepLines/>
        <w:widowControl w:val="0"/>
        <w:spacing w:after="0" w:line="240" w:lineRule="auto"/>
        <w:rPr>
          <w:rFonts w:ascii="Times New Roman" w:hAnsi="Times New Roman"/>
          <w:u w:val="single"/>
        </w:rPr>
      </w:pPr>
      <w:r w:rsidRPr="000C11CB">
        <w:rPr>
          <w:rFonts w:ascii="Times New Roman" w:hAnsi="Times New Roman"/>
          <w:u w:val="single"/>
        </w:rPr>
        <w:t>Sutrikusi kepenų funkcija</w:t>
      </w:r>
    </w:p>
    <w:p w14:paraId="710583E7" w14:textId="77777777" w:rsidR="007E48C9" w:rsidRPr="000C11CB" w:rsidRDefault="007E48C9" w:rsidP="00493A58">
      <w:pPr>
        <w:keepNext/>
        <w:keepLines/>
        <w:widowControl w:val="0"/>
        <w:spacing w:after="0" w:line="240" w:lineRule="auto"/>
        <w:rPr>
          <w:rFonts w:ascii="Times New Roman" w:hAnsi="Times New Roman"/>
        </w:rPr>
      </w:pPr>
      <w:r w:rsidRPr="000C11CB">
        <w:rPr>
          <w:rFonts w:ascii="Times New Roman" w:hAnsi="Times New Roman"/>
        </w:rPr>
        <w:t>Pacientams, kurių kepenų funkcija sutrikusi, vaistinį preparatą vartoti reikia atsargiai, be to, reikia reguliariai stebėti kepenų funkciją.</w:t>
      </w:r>
    </w:p>
    <w:p w14:paraId="7BA220A9" w14:textId="77777777" w:rsidR="007E48C9" w:rsidRPr="000C11CB" w:rsidRDefault="007E48C9" w:rsidP="007E48C9">
      <w:pPr>
        <w:widowControl w:val="0"/>
        <w:spacing w:after="0" w:line="240" w:lineRule="auto"/>
        <w:rPr>
          <w:rFonts w:ascii="Times New Roman" w:hAnsi="Times New Roman"/>
        </w:rPr>
      </w:pPr>
    </w:p>
    <w:p w14:paraId="15CBFB64"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5.3</w:t>
      </w:r>
      <w:r w:rsidRPr="000C11CB">
        <w:rPr>
          <w:rFonts w:ascii="Times New Roman" w:hAnsi="Times New Roman"/>
          <w:b/>
        </w:rPr>
        <w:tab/>
      </w:r>
      <w:proofErr w:type="spellStart"/>
      <w:r w:rsidRPr="000C11CB">
        <w:rPr>
          <w:rFonts w:ascii="Times New Roman" w:hAnsi="Times New Roman"/>
          <w:b/>
        </w:rPr>
        <w:t>Ikiklinikinių</w:t>
      </w:r>
      <w:proofErr w:type="spellEnd"/>
      <w:r w:rsidRPr="000C11CB">
        <w:rPr>
          <w:rFonts w:ascii="Times New Roman" w:hAnsi="Times New Roman"/>
          <w:b/>
        </w:rPr>
        <w:t xml:space="preserve"> saugumo tyrimų duomenys</w:t>
      </w:r>
    </w:p>
    <w:p w14:paraId="4D77F8E1" w14:textId="77777777" w:rsidR="007E48C9" w:rsidRPr="000C11CB" w:rsidRDefault="007E48C9" w:rsidP="007E48C9">
      <w:pPr>
        <w:widowControl w:val="0"/>
        <w:spacing w:after="0" w:line="240" w:lineRule="auto"/>
        <w:rPr>
          <w:rFonts w:ascii="Times New Roman" w:hAnsi="Times New Roman"/>
        </w:rPr>
      </w:pPr>
    </w:p>
    <w:p w14:paraId="0E93A981"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Įprastų farmakologinio saugumo, </w:t>
      </w:r>
      <w:proofErr w:type="spellStart"/>
      <w:r w:rsidRPr="000C11CB">
        <w:rPr>
          <w:rFonts w:ascii="Times New Roman" w:hAnsi="Times New Roman"/>
        </w:rPr>
        <w:t>genotoksiškumo</w:t>
      </w:r>
      <w:proofErr w:type="spellEnd"/>
      <w:r w:rsidRPr="000C11CB">
        <w:rPr>
          <w:rFonts w:ascii="Times New Roman" w:hAnsi="Times New Roman"/>
        </w:rPr>
        <w:t xml:space="preserve"> ir toksinio poveikio reprodukcijai </w:t>
      </w:r>
      <w:proofErr w:type="spellStart"/>
      <w:r w:rsidRPr="000C11CB">
        <w:rPr>
          <w:rFonts w:ascii="Times New Roman" w:hAnsi="Times New Roman"/>
        </w:rPr>
        <w:t>ikiklinikinių</w:t>
      </w:r>
      <w:proofErr w:type="spellEnd"/>
      <w:r w:rsidRPr="000C11CB">
        <w:rPr>
          <w:rFonts w:ascii="Times New Roman" w:hAnsi="Times New Roman"/>
        </w:rPr>
        <w:t xml:space="preserve"> tyrimų duomenys specifinio pavojaus žmogui nerodo.</w:t>
      </w:r>
    </w:p>
    <w:p w14:paraId="51DA8491" w14:textId="77777777" w:rsidR="00DE7A25" w:rsidRDefault="00DE7A25" w:rsidP="007E48C9">
      <w:pPr>
        <w:widowControl w:val="0"/>
        <w:spacing w:after="0" w:line="240" w:lineRule="auto"/>
        <w:rPr>
          <w:rFonts w:ascii="Times New Roman" w:hAnsi="Times New Roman"/>
        </w:rPr>
      </w:pPr>
    </w:p>
    <w:p w14:paraId="471C8C30"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Su šunimis atlikti kartotinių dozių toksiškumo tyrimai parodė, kad </w:t>
      </w:r>
      <w:proofErr w:type="spellStart"/>
      <w:r w:rsidRPr="000C11CB">
        <w:rPr>
          <w:rFonts w:ascii="Times New Roman" w:hAnsi="Times New Roman"/>
        </w:rPr>
        <w:t>amoksicilinas</w:t>
      </w:r>
      <w:proofErr w:type="spellEnd"/>
      <w:r w:rsidR="00933046">
        <w:rPr>
          <w:rFonts w:ascii="Times New Roman" w:hAnsi="Times New Roman"/>
        </w:rPr>
        <w:t xml:space="preserve"> </w:t>
      </w:r>
      <w:r w:rsidRPr="000C11CB">
        <w:rPr>
          <w:rFonts w:ascii="Times New Roman" w:hAnsi="Times New Roman"/>
        </w:rPr>
        <w:t>/</w:t>
      </w:r>
      <w:r w:rsidR="00933046">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rūgštis sukelia skrandžio dirginimą ir vėmimą bei keičia liežuvio spalvą.</w:t>
      </w:r>
    </w:p>
    <w:p w14:paraId="2D3ADB4A" w14:textId="77777777" w:rsidR="00DE7A25" w:rsidRDefault="00DE7A25" w:rsidP="007E48C9">
      <w:pPr>
        <w:widowControl w:val="0"/>
        <w:spacing w:after="0" w:line="240" w:lineRule="auto"/>
        <w:rPr>
          <w:rFonts w:ascii="Times New Roman" w:hAnsi="Times New Roman"/>
        </w:rPr>
      </w:pPr>
    </w:p>
    <w:p w14:paraId="45FB7528"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Kancerogeninio poveikio tyrimų su </w:t>
      </w:r>
      <w:proofErr w:type="spellStart"/>
      <w:r w:rsidR="00DE7A25">
        <w:rPr>
          <w:rFonts w:ascii="Times New Roman" w:hAnsi="Times New Roman"/>
        </w:rPr>
        <w:t>amoksicilinu</w:t>
      </w:r>
      <w:proofErr w:type="spellEnd"/>
      <w:r w:rsidR="00933046">
        <w:rPr>
          <w:rFonts w:ascii="Times New Roman" w:hAnsi="Times New Roman"/>
        </w:rPr>
        <w:t xml:space="preserve"> </w:t>
      </w:r>
      <w:r w:rsidR="00DE7A25">
        <w:rPr>
          <w:rFonts w:ascii="Times New Roman" w:hAnsi="Times New Roman"/>
        </w:rPr>
        <w:t>/</w:t>
      </w:r>
      <w:r w:rsidR="00933046">
        <w:rPr>
          <w:rFonts w:ascii="Times New Roman" w:hAnsi="Times New Roman"/>
        </w:rPr>
        <w:t xml:space="preserve"> </w:t>
      </w:r>
      <w:proofErr w:type="spellStart"/>
      <w:r w:rsidR="00DE7A25">
        <w:rPr>
          <w:rFonts w:ascii="Times New Roman" w:hAnsi="Times New Roman"/>
        </w:rPr>
        <w:t>klavulano</w:t>
      </w:r>
      <w:proofErr w:type="spellEnd"/>
      <w:r w:rsidR="00DE7A25">
        <w:rPr>
          <w:rFonts w:ascii="Times New Roman" w:hAnsi="Times New Roman"/>
        </w:rPr>
        <w:t xml:space="preserve"> rūgštimi</w:t>
      </w:r>
      <w:r w:rsidRPr="000C11CB">
        <w:rPr>
          <w:rFonts w:ascii="Times New Roman" w:hAnsi="Times New Roman"/>
        </w:rPr>
        <w:t xml:space="preserve"> ar jo sudėtyje esančiomis medžiagomis neatlikta.</w:t>
      </w:r>
    </w:p>
    <w:p w14:paraId="5ACA601D" w14:textId="77777777" w:rsidR="007E48C9" w:rsidRPr="000C11CB" w:rsidRDefault="007E48C9" w:rsidP="007E48C9">
      <w:pPr>
        <w:widowControl w:val="0"/>
        <w:spacing w:after="0" w:line="240" w:lineRule="auto"/>
        <w:rPr>
          <w:rFonts w:ascii="Times New Roman" w:hAnsi="Times New Roman"/>
        </w:rPr>
      </w:pPr>
    </w:p>
    <w:p w14:paraId="20D6178C" w14:textId="77777777" w:rsidR="007E48C9" w:rsidRPr="000C11CB" w:rsidRDefault="007E48C9" w:rsidP="007E48C9">
      <w:pPr>
        <w:widowControl w:val="0"/>
        <w:spacing w:after="0" w:line="240" w:lineRule="auto"/>
        <w:ind w:left="567" w:hanging="567"/>
        <w:rPr>
          <w:rFonts w:ascii="Times New Roman" w:hAnsi="Times New Roman"/>
        </w:rPr>
      </w:pPr>
    </w:p>
    <w:p w14:paraId="5052159F"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6.</w:t>
      </w:r>
      <w:r w:rsidRPr="000C11CB">
        <w:rPr>
          <w:rFonts w:ascii="Times New Roman" w:hAnsi="Times New Roman"/>
          <w:b/>
          <w:caps/>
        </w:rPr>
        <w:tab/>
        <w:t>farmacinė informacija</w:t>
      </w:r>
    </w:p>
    <w:p w14:paraId="781464B4" w14:textId="77777777" w:rsidR="007E48C9" w:rsidRPr="000C11CB" w:rsidRDefault="007E48C9" w:rsidP="007E48C9">
      <w:pPr>
        <w:widowControl w:val="0"/>
        <w:spacing w:after="0" w:line="240" w:lineRule="auto"/>
        <w:rPr>
          <w:rFonts w:ascii="Times New Roman" w:hAnsi="Times New Roman"/>
        </w:rPr>
      </w:pPr>
    </w:p>
    <w:p w14:paraId="41683577"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6.1</w:t>
      </w:r>
      <w:r w:rsidRPr="000C11CB">
        <w:rPr>
          <w:rFonts w:ascii="Times New Roman" w:hAnsi="Times New Roman"/>
          <w:b/>
        </w:rPr>
        <w:tab/>
        <w:t>Pagalbinių medžiagų sąrašas</w:t>
      </w:r>
    </w:p>
    <w:p w14:paraId="55D7FB9C" w14:textId="77777777" w:rsidR="007E48C9" w:rsidRPr="000C11CB" w:rsidRDefault="007E48C9" w:rsidP="007E48C9">
      <w:pPr>
        <w:widowControl w:val="0"/>
        <w:spacing w:after="0" w:line="240" w:lineRule="auto"/>
        <w:rPr>
          <w:rFonts w:ascii="Times New Roman" w:hAnsi="Times New Roman"/>
        </w:rPr>
      </w:pPr>
    </w:p>
    <w:p w14:paraId="59DC604B" w14:textId="77777777" w:rsidR="00832801" w:rsidRPr="000C11CB" w:rsidRDefault="00832801" w:rsidP="00832801">
      <w:pPr>
        <w:widowControl w:val="0"/>
        <w:spacing w:after="0" w:line="240" w:lineRule="auto"/>
        <w:rPr>
          <w:rFonts w:ascii="Times New Roman" w:hAnsi="Times New Roman"/>
          <w:i/>
        </w:rPr>
      </w:pPr>
      <w:r w:rsidRPr="000C11CB">
        <w:rPr>
          <w:rFonts w:ascii="Times New Roman" w:hAnsi="Times New Roman"/>
          <w:i/>
        </w:rPr>
        <w:t>Tabletės šerdis</w:t>
      </w:r>
    </w:p>
    <w:p w14:paraId="7667082A" w14:textId="77777777" w:rsidR="00E953E8" w:rsidRDefault="00832801" w:rsidP="00832801">
      <w:pPr>
        <w:widowControl w:val="0"/>
        <w:spacing w:after="0" w:line="240" w:lineRule="auto"/>
        <w:rPr>
          <w:rFonts w:ascii="Times New Roman" w:hAnsi="Times New Roman"/>
        </w:rPr>
      </w:pPr>
      <w:proofErr w:type="spellStart"/>
      <w:r w:rsidRPr="000C11CB">
        <w:rPr>
          <w:rFonts w:ascii="Times New Roman" w:hAnsi="Times New Roman"/>
        </w:rPr>
        <w:t>Mikrokristalinė</w:t>
      </w:r>
      <w:proofErr w:type="spellEnd"/>
      <w:r w:rsidRPr="000C11CB">
        <w:rPr>
          <w:rFonts w:ascii="Times New Roman" w:hAnsi="Times New Roman"/>
        </w:rPr>
        <w:t xml:space="preserve"> celiuliozė </w:t>
      </w:r>
    </w:p>
    <w:p w14:paraId="69B13B2D" w14:textId="77777777" w:rsidR="00832801" w:rsidRDefault="00832801" w:rsidP="00832801">
      <w:pPr>
        <w:widowControl w:val="0"/>
        <w:spacing w:after="0" w:line="240" w:lineRule="auto"/>
        <w:rPr>
          <w:rFonts w:ascii="Times New Roman" w:hAnsi="Times New Roman"/>
        </w:rPr>
      </w:pPr>
      <w:proofErr w:type="spellStart"/>
      <w:r w:rsidRPr="00DE7A25">
        <w:rPr>
          <w:rFonts w:ascii="Times New Roman" w:hAnsi="Times New Roman"/>
        </w:rPr>
        <w:t>Krospovidonas</w:t>
      </w:r>
      <w:proofErr w:type="spellEnd"/>
      <w:r>
        <w:rPr>
          <w:rFonts w:ascii="Times New Roman" w:hAnsi="Times New Roman"/>
        </w:rPr>
        <w:t xml:space="preserve"> A tipo</w:t>
      </w:r>
    </w:p>
    <w:p w14:paraId="4F381A5E" w14:textId="77777777" w:rsidR="00832801" w:rsidRPr="0075636D" w:rsidRDefault="00832801" w:rsidP="00832801">
      <w:pPr>
        <w:tabs>
          <w:tab w:val="left" w:pos="567"/>
        </w:tabs>
        <w:spacing w:after="0" w:line="240" w:lineRule="auto"/>
        <w:rPr>
          <w:rFonts w:ascii="Times New Roman" w:hAnsi="Times New Roman"/>
        </w:rPr>
      </w:pPr>
      <w:proofErr w:type="spellStart"/>
      <w:r w:rsidRPr="0075636D">
        <w:rPr>
          <w:rFonts w:ascii="Times New Roman" w:hAnsi="Times New Roman"/>
        </w:rPr>
        <w:t>Kroskarmeliozės</w:t>
      </w:r>
      <w:proofErr w:type="spellEnd"/>
      <w:r w:rsidRPr="0075636D">
        <w:rPr>
          <w:rFonts w:ascii="Times New Roman" w:hAnsi="Times New Roman"/>
        </w:rPr>
        <w:t xml:space="preserve"> natrio druska</w:t>
      </w:r>
      <w:r>
        <w:rPr>
          <w:rFonts w:ascii="Times New Roman" w:hAnsi="Times New Roman"/>
        </w:rPr>
        <w:t xml:space="preserve"> </w:t>
      </w:r>
    </w:p>
    <w:p w14:paraId="36586D01" w14:textId="77777777" w:rsidR="00832801" w:rsidRPr="000C11CB" w:rsidRDefault="00832801" w:rsidP="00832801">
      <w:pPr>
        <w:widowControl w:val="0"/>
        <w:spacing w:after="0" w:line="240" w:lineRule="auto"/>
        <w:rPr>
          <w:rFonts w:ascii="Times New Roman" w:hAnsi="Times New Roman"/>
        </w:rPr>
      </w:pPr>
      <w:r>
        <w:rPr>
          <w:rFonts w:ascii="Times New Roman" w:hAnsi="Times New Roman"/>
        </w:rPr>
        <w:t>B</w:t>
      </w:r>
      <w:r w:rsidRPr="000C11CB">
        <w:rPr>
          <w:rFonts w:ascii="Times New Roman" w:hAnsi="Times New Roman"/>
        </w:rPr>
        <w:t xml:space="preserve">evandenis </w:t>
      </w:r>
      <w:r>
        <w:rPr>
          <w:rFonts w:ascii="Times New Roman" w:hAnsi="Times New Roman"/>
        </w:rPr>
        <w:t>k</w:t>
      </w:r>
      <w:r w:rsidRPr="000C11CB">
        <w:rPr>
          <w:rFonts w:ascii="Times New Roman" w:hAnsi="Times New Roman"/>
        </w:rPr>
        <w:t xml:space="preserve">oloidinis silicio dioksidas </w:t>
      </w:r>
    </w:p>
    <w:p w14:paraId="795A8591" w14:textId="77777777" w:rsidR="00832801" w:rsidRPr="000C11CB" w:rsidRDefault="00832801" w:rsidP="00832801">
      <w:pPr>
        <w:widowControl w:val="0"/>
        <w:spacing w:after="0" w:line="240" w:lineRule="auto"/>
        <w:rPr>
          <w:rFonts w:ascii="Times New Roman" w:hAnsi="Times New Roman"/>
        </w:rPr>
      </w:pPr>
      <w:r w:rsidRPr="000C11CB">
        <w:rPr>
          <w:rFonts w:ascii="Times New Roman" w:hAnsi="Times New Roman"/>
        </w:rPr>
        <w:t xml:space="preserve">Magnio </w:t>
      </w:r>
      <w:proofErr w:type="spellStart"/>
      <w:r w:rsidRPr="000C11CB">
        <w:rPr>
          <w:rFonts w:ascii="Times New Roman" w:hAnsi="Times New Roman"/>
        </w:rPr>
        <w:t>stearatas</w:t>
      </w:r>
      <w:proofErr w:type="spellEnd"/>
      <w:r w:rsidRPr="000C11CB">
        <w:rPr>
          <w:rFonts w:ascii="Times New Roman" w:hAnsi="Times New Roman"/>
        </w:rPr>
        <w:t xml:space="preserve"> </w:t>
      </w:r>
    </w:p>
    <w:p w14:paraId="20C31373" w14:textId="77777777" w:rsidR="00832801" w:rsidRPr="000C11CB" w:rsidRDefault="00832801" w:rsidP="00832801">
      <w:pPr>
        <w:widowControl w:val="0"/>
        <w:spacing w:after="0" w:line="240" w:lineRule="auto"/>
        <w:rPr>
          <w:rFonts w:ascii="Times New Roman" w:hAnsi="Times New Roman"/>
        </w:rPr>
      </w:pPr>
    </w:p>
    <w:p w14:paraId="76CDDB58" w14:textId="77777777" w:rsidR="00832801" w:rsidRPr="000C11CB" w:rsidRDefault="00832801" w:rsidP="00832801">
      <w:pPr>
        <w:widowControl w:val="0"/>
        <w:spacing w:after="0" w:line="240" w:lineRule="auto"/>
        <w:rPr>
          <w:rFonts w:ascii="Times New Roman" w:hAnsi="Times New Roman"/>
          <w:i/>
        </w:rPr>
      </w:pPr>
      <w:r w:rsidRPr="000C11CB">
        <w:rPr>
          <w:rFonts w:ascii="Times New Roman" w:hAnsi="Times New Roman"/>
          <w:i/>
        </w:rPr>
        <w:t>Tabletės plėvelė</w:t>
      </w:r>
    </w:p>
    <w:p w14:paraId="5264C47D" w14:textId="77777777" w:rsidR="00832801" w:rsidRDefault="00832801" w:rsidP="00832801">
      <w:pPr>
        <w:widowControl w:val="0"/>
        <w:spacing w:after="0" w:line="240" w:lineRule="auto"/>
        <w:rPr>
          <w:rFonts w:ascii="Times New Roman" w:hAnsi="Times New Roman"/>
        </w:rPr>
      </w:pPr>
      <w:r w:rsidRPr="00DE7A25">
        <w:rPr>
          <w:rFonts w:ascii="Times New Roman" w:hAnsi="Times New Roman"/>
        </w:rPr>
        <w:t xml:space="preserve">Bazinis </w:t>
      </w:r>
      <w:proofErr w:type="spellStart"/>
      <w:r w:rsidRPr="00DE7A25">
        <w:rPr>
          <w:rFonts w:ascii="Times New Roman" w:hAnsi="Times New Roman"/>
        </w:rPr>
        <w:t>butilintas</w:t>
      </w:r>
      <w:proofErr w:type="spellEnd"/>
      <w:r w:rsidRPr="00DE7A25">
        <w:rPr>
          <w:rFonts w:ascii="Times New Roman" w:hAnsi="Times New Roman"/>
        </w:rPr>
        <w:t xml:space="preserve"> </w:t>
      </w:r>
      <w:proofErr w:type="spellStart"/>
      <w:r w:rsidRPr="00DE7A25">
        <w:rPr>
          <w:rFonts w:ascii="Times New Roman" w:hAnsi="Times New Roman"/>
        </w:rPr>
        <w:t>metakrilato</w:t>
      </w:r>
      <w:proofErr w:type="spellEnd"/>
      <w:r w:rsidRPr="00DE7A25">
        <w:rPr>
          <w:rFonts w:ascii="Times New Roman" w:hAnsi="Times New Roman"/>
        </w:rPr>
        <w:t xml:space="preserve"> </w:t>
      </w:r>
      <w:proofErr w:type="spellStart"/>
      <w:r w:rsidRPr="00DE7A25">
        <w:rPr>
          <w:rFonts w:ascii="Times New Roman" w:hAnsi="Times New Roman"/>
        </w:rPr>
        <w:t>kopolimeras</w:t>
      </w:r>
      <w:proofErr w:type="spellEnd"/>
    </w:p>
    <w:p w14:paraId="7ED2E39F" w14:textId="13E00CA4" w:rsidR="00832801" w:rsidRDefault="00832801" w:rsidP="00832801">
      <w:pPr>
        <w:widowControl w:val="0"/>
        <w:spacing w:after="0" w:line="240" w:lineRule="auto"/>
        <w:rPr>
          <w:rFonts w:ascii="Times New Roman" w:hAnsi="Times New Roman"/>
        </w:rPr>
      </w:pPr>
      <w:r w:rsidRPr="000C11CB">
        <w:rPr>
          <w:rFonts w:ascii="Times New Roman" w:hAnsi="Times New Roman"/>
        </w:rPr>
        <w:t>Titano dioksidas (E</w:t>
      </w:r>
      <w:r w:rsidR="00605B78">
        <w:rPr>
          <w:rFonts w:ascii="Times New Roman" w:hAnsi="Times New Roman"/>
        </w:rPr>
        <w:t> </w:t>
      </w:r>
      <w:r w:rsidRPr="000C11CB">
        <w:rPr>
          <w:rFonts w:ascii="Times New Roman" w:hAnsi="Times New Roman"/>
        </w:rPr>
        <w:t>171)</w:t>
      </w:r>
    </w:p>
    <w:p w14:paraId="7B734065" w14:textId="77777777" w:rsidR="00832801" w:rsidRPr="0075636D" w:rsidRDefault="00832801" w:rsidP="00832801">
      <w:pPr>
        <w:tabs>
          <w:tab w:val="left" w:pos="567"/>
        </w:tabs>
        <w:spacing w:after="0" w:line="240" w:lineRule="auto"/>
        <w:rPr>
          <w:rFonts w:ascii="Times New Roman" w:hAnsi="Times New Roman"/>
        </w:rPr>
      </w:pPr>
      <w:r w:rsidRPr="0075636D">
        <w:rPr>
          <w:rFonts w:ascii="Times New Roman" w:hAnsi="Times New Roman"/>
        </w:rPr>
        <w:t>Talkas</w:t>
      </w:r>
      <w:r>
        <w:rPr>
          <w:rFonts w:ascii="Times New Roman" w:hAnsi="Times New Roman"/>
        </w:rPr>
        <w:t xml:space="preserve"> </w:t>
      </w:r>
    </w:p>
    <w:p w14:paraId="0F7A69CA" w14:textId="77777777" w:rsidR="00832801" w:rsidRPr="000C11CB" w:rsidRDefault="00832801" w:rsidP="00832801">
      <w:pPr>
        <w:widowControl w:val="0"/>
        <w:spacing w:after="0" w:line="240" w:lineRule="auto"/>
        <w:rPr>
          <w:rFonts w:ascii="Times New Roman" w:hAnsi="Times New Roman"/>
        </w:rPr>
      </w:pPr>
      <w:r w:rsidRPr="000C11CB">
        <w:rPr>
          <w:rFonts w:ascii="Times New Roman" w:hAnsi="Times New Roman"/>
        </w:rPr>
        <w:t xml:space="preserve">Makrogolis </w:t>
      </w:r>
      <w:r>
        <w:rPr>
          <w:rFonts w:ascii="Times New Roman" w:hAnsi="Times New Roman"/>
        </w:rPr>
        <w:t>60</w:t>
      </w:r>
      <w:r w:rsidRPr="000C11CB">
        <w:rPr>
          <w:rFonts w:ascii="Times New Roman" w:hAnsi="Times New Roman"/>
        </w:rPr>
        <w:t>00</w:t>
      </w:r>
    </w:p>
    <w:p w14:paraId="6639310A" w14:textId="77777777" w:rsidR="007E48C9" w:rsidRPr="000C11CB" w:rsidRDefault="007E48C9" w:rsidP="007E48C9">
      <w:pPr>
        <w:widowControl w:val="0"/>
        <w:spacing w:after="0" w:line="240" w:lineRule="auto"/>
        <w:ind w:left="567" w:hanging="567"/>
        <w:rPr>
          <w:rFonts w:ascii="Times New Roman" w:hAnsi="Times New Roman"/>
        </w:rPr>
      </w:pPr>
    </w:p>
    <w:p w14:paraId="3B1B317D"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6.2</w:t>
      </w:r>
      <w:r w:rsidRPr="000C11CB">
        <w:rPr>
          <w:rFonts w:ascii="Times New Roman" w:hAnsi="Times New Roman"/>
          <w:b/>
        </w:rPr>
        <w:tab/>
        <w:t>Nesuderinamumas</w:t>
      </w:r>
    </w:p>
    <w:p w14:paraId="1D464E9F" w14:textId="77777777" w:rsidR="007E48C9" w:rsidRPr="000C11CB" w:rsidRDefault="007E48C9" w:rsidP="007E48C9">
      <w:pPr>
        <w:widowControl w:val="0"/>
        <w:spacing w:after="0" w:line="240" w:lineRule="auto"/>
        <w:ind w:left="567" w:hanging="567"/>
        <w:rPr>
          <w:rFonts w:ascii="Times New Roman" w:hAnsi="Times New Roman"/>
        </w:rPr>
      </w:pPr>
    </w:p>
    <w:p w14:paraId="2D42E4CF"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Duomenys nebūtini.</w:t>
      </w:r>
    </w:p>
    <w:p w14:paraId="7A5091C4" w14:textId="77777777" w:rsidR="007E48C9" w:rsidRPr="000C11CB" w:rsidRDefault="007E48C9" w:rsidP="007E48C9">
      <w:pPr>
        <w:widowControl w:val="0"/>
        <w:spacing w:after="0" w:line="240" w:lineRule="auto"/>
        <w:ind w:left="567" w:hanging="567"/>
        <w:rPr>
          <w:rFonts w:ascii="Times New Roman" w:hAnsi="Times New Roman"/>
        </w:rPr>
      </w:pPr>
    </w:p>
    <w:p w14:paraId="7FF511B9" w14:textId="77777777" w:rsidR="007E48C9" w:rsidRPr="000C11CB" w:rsidRDefault="007E48C9" w:rsidP="00FD1254">
      <w:pPr>
        <w:keepNext/>
        <w:keepLines/>
        <w:spacing w:after="0" w:line="240" w:lineRule="auto"/>
        <w:ind w:left="567" w:hanging="567"/>
        <w:rPr>
          <w:rFonts w:ascii="Times New Roman" w:hAnsi="Times New Roman"/>
          <w:b/>
        </w:rPr>
      </w:pPr>
      <w:r w:rsidRPr="000C11CB">
        <w:rPr>
          <w:rFonts w:ascii="Times New Roman" w:hAnsi="Times New Roman"/>
          <w:b/>
        </w:rPr>
        <w:t>6.3</w:t>
      </w:r>
      <w:r w:rsidRPr="000C11CB">
        <w:rPr>
          <w:rFonts w:ascii="Times New Roman" w:hAnsi="Times New Roman"/>
          <w:b/>
        </w:rPr>
        <w:tab/>
        <w:t>Tinkamumo laikas</w:t>
      </w:r>
    </w:p>
    <w:p w14:paraId="77B5DA6B" w14:textId="77777777" w:rsidR="007E48C9" w:rsidRPr="000C11CB" w:rsidRDefault="007E48C9" w:rsidP="00FD1254">
      <w:pPr>
        <w:keepNext/>
        <w:keepLines/>
        <w:spacing w:after="0" w:line="240" w:lineRule="auto"/>
        <w:ind w:left="567" w:hanging="567"/>
        <w:rPr>
          <w:rFonts w:ascii="Times New Roman" w:hAnsi="Times New Roman"/>
        </w:rPr>
      </w:pPr>
    </w:p>
    <w:p w14:paraId="16893096" w14:textId="77777777" w:rsidR="007E48C9" w:rsidRPr="000C11CB" w:rsidRDefault="007E48C9" w:rsidP="00FD1254">
      <w:pPr>
        <w:keepNext/>
        <w:keepLines/>
        <w:spacing w:after="0" w:line="240" w:lineRule="auto"/>
        <w:rPr>
          <w:rFonts w:ascii="Times New Roman" w:hAnsi="Times New Roman"/>
        </w:rPr>
      </w:pPr>
      <w:r w:rsidRPr="000C11CB">
        <w:rPr>
          <w:rFonts w:ascii="Times New Roman" w:hAnsi="Times New Roman"/>
          <w:lang w:val="sl-SI"/>
        </w:rPr>
        <w:t>2</w:t>
      </w:r>
      <w:r w:rsidR="00933046">
        <w:rPr>
          <w:rFonts w:ascii="Times New Roman" w:hAnsi="Times New Roman"/>
          <w:lang w:val="sl-SI"/>
        </w:rPr>
        <w:t> </w:t>
      </w:r>
      <w:r w:rsidRPr="000C11CB">
        <w:rPr>
          <w:rFonts w:ascii="Times New Roman" w:hAnsi="Times New Roman"/>
        </w:rPr>
        <w:t>metai.</w:t>
      </w:r>
    </w:p>
    <w:p w14:paraId="2819ABC2" w14:textId="77777777" w:rsidR="007E48C9" w:rsidRPr="000C11CB" w:rsidRDefault="007E48C9" w:rsidP="007E48C9">
      <w:pPr>
        <w:widowControl w:val="0"/>
        <w:spacing w:after="0" w:line="240" w:lineRule="auto"/>
        <w:ind w:left="567" w:hanging="567"/>
        <w:rPr>
          <w:rFonts w:ascii="Times New Roman" w:hAnsi="Times New Roman"/>
        </w:rPr>
      </w:pPr>
    </w:p>
    <w:p w14:paraId="7BDEECF7"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6.4</w:t>
      </w:r>
      <w:r w:rsidRPr="000C11CB">
        <w:rPr>
          <w:rFonts w:ascii="Times New Roman" w:hAnsi="Times New Roman"/>
          <w:b/>
        </w:rPr>
        <w:tab/>
        <w:t>Specialios laikymo sąlygos</w:t>
      </w:r>
    </w:p>
    <w:p w14:paraId="3235C87A" w14:textId="77777777" w:rsidR="00DE7A25" w:rsidRPr="00493A58" w:rsidRDefault="00DE7A25" w:rsidP="007E48C9">
      <w:pPr>
        <w:widowControl w:val="0"/>
        <w:spacing w:after="0" w:line="240" w:lineRule="auto"/>
        <w:rPr>
          <w:rFonts w:ascii="Times New Roman" w:hAnsi="Times New Roman"/>
        </w:rPr>
      </w:pPr>
    </w:p>
    <w:p w14:paraId="5458B6D4"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Laikyti ne aukštesnėje kaip 25 °C temperatūroje.</w:t>
      </w:r>
    </w:p>
    <w:p w14:paraId="6A6AB9EE" w14:textId="77777777" w:rsidR="007E48C9" w:rsidRPr="000C11CB" w:rsidRDefault="007E48C9" w:rsidP="007E48C9">
      <w:pPr>
        <w:widowControl w:val="0"/>
        <w:tabs>
          <w:tab w:val="left" w:pos="567"/>
        </w:tabs>
        <w:spacing w:after="0" w:line="240" w:lineRule="auto"/>
        <w:outlineLvl w:val="0"/>
        <w:rPr>
          <w:rFonts w:ascii="Times New Roman" w:hAnsi="Times New Roman"/>
          <w:lang w:val="sl-SI" w:eastAsia="sl-SI"/>
        </w:rPr>
      </w:pPr>
      <w:r w:rsidRPr="000C11CB">
        <w:rPr>
          <w:rFonts w:ascii="Times New Roman" w:eastAsia="Times New Roman" w:hAnsi="Times New Roman"/>
          <w:lang w:val="sl-SI" w:eastAsia="sl-SI"/>
        </w:rPr>
        <w:t xml:space="preserve">Laikyti gamintojo pakuotėje, kad </w:t>
      </w:r>
      <w:r w:rsidR="00DE7A25">
        <w:rPr>
          <w:rFonts w:ascii="Times New Roman" w:eastAsia="Times New Roman" w:hAnsi="Times New Roman"/>
          <w:lang w:val="sl-SI" w:eastAsia="sl-SI"/>
        </w:rPr>
        <w:t xml:space="preserve">vaistinis </w:t>
      </w:r>
      <w:r w:rsidRPr="000C11CB">
        <w:rPr>
          <w:rFonts w:ascii="Times New Roman" w:eastAsia="Times New Roman" w:hAnsi="Times New Roman"/>
          <w:lang w:val="sl-SI" w:eastAsia="sl-SI"/>
        </w:rPr>
        <w:t>preparatas būtų apsaugotas nuo drėgmės</w:t>
      </w:r>
      <w:r w:rsidR="00EB718D" w:rsidRPr="00EB718D">
        <w:rPr>
          <w:rFonts w:ascii="Times New Roman" w:eastAsia="Times New Roman" w:hAnsi="Times New Roman"/>
          <w:lang w:val="sl-SI" w:eastAsia="sl-SI"/>
        </w:rPr>
        <w:t xml:space="preserve"> </w:t>
      </w:r>
      <w:r w:rsidR="00EB718D">
        <w:rPr>
          <w:rFonts w:ascii="Times New Roman" w:eastAsia="Times New Roman" w:hAnsi="Times New Roman"/>
          <w:lang w:val="sl-SI" w:eastAsia="sl-SI"/>
        </w:rPr>
        <w:t>ir šviesos</w:t>
      </w:r>
      <w:r w:rsidRPr="000C11CB">
        <w:rPr>
          <w:rFonts w:ascii="Times New Roman" w:eastAsia="Times New Roman" w:hAnsi="Times New Roman"/>
          <w:lang w:val="sl-SI" w:eastAsia="sl-SI"/>
        </w:rPr>
        <w:t>.</w:t>
      </w:r>
    </w:p>
    <w:p w14:paraId="1B6BD447" w14:textId="77777777" w:rsidR="007E48C9" w:rsidRPr="000C11CB" w:rsidRDefault="007E48C9" w:rsidP="007E48C9">
      <w:pPr>
        <w:widowControl w:val="0"/>
        <w:spacing w:after="0" w:line="240" w:lineRule="auto"/>
        <w:ind w:left="567" w:hanging="567"/>
        <w:rPr>
          <w:rFonts w:ascii="Times New Roman" w:hAnsi="Times New Roman"/>
        </w:rPr>
      </w:pPr>
    </w:p>
    <w:p w14:paraId="12BB6217"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6.5</w:t>
      </w:r>
      <w:r w:rsidRPr="000C11CB">
        <w:rPr>
          <w:rFonts w:ascii="Times New Roman" w:hAnsi="Times New Roman"/>
          <w:b/>
        </w:rPr>
        <w:tab/>
      </w:r>
      <w:proofErr w:type="spellStart"/>
      <w:r w:rsidRPr="000C11CB">
        <w:rPr>
          <w:rFonts w:ascii="Times New Roman" w:hAnsi="Times New Roman"/>
          <w:b/>
        </w:rPr>
        <w:t>Talpyklės</w:t>
      </w:r>
      <w:proofErr w:type="spellEnd"/>
      <w:r w:rsidRPr="000C11CB">
        <w:rPr>
          <w:rFonts w:ascii="Times New Roman" w:hAnsi="Times New Roman"/>
          <w:b/>
        </w:rPr>
        <w:t xml:space="preserve"> pobūdis ir jos turinys</w:t>
      </w:r>
    </w:p>
    <w:p w14:paraId="39AECBF8" w14:textId="77777777" w:rsidR="007E48C9" w:rsidRPr="000C11CB" w:rsidRDefault="007E48C9" w:rsidP="007E48C9">
      <w:pPr>
        <w:widowControl w:val="0"/>
        <w:spacing w:after="0" w:line="240" w:lineRule="auto"/>
        <w:ind w:left="567" w:hanging="567"/>
        <w:rPr>
          <w:rFonts w:ascii="Times New Roman" w:hAnsi="Times New Roman"/>
        </w:rPr>
      </w:pPr>
    </w:p>
    <w:p w14:paraId="01D3CB1B" w14:textId="77777777" w:rsidR="00832801" w:rsidRPr="000C11CB" w:rsidRDefault="00832801" w:rsidP="00832801">
      <w:pPr>
        <w:widowControl w:val="0"/>
        <w:spacing w:after="0" w:line="240" w:lineRule="auto"/>
        <w:rPr>
          <w:rFonts w:ascii="Times New Roman" w:hAnsi="Times New Roman"/>
          <w:lang w:val="sl-SI"/>
        </w:rPr>
      </w:pPr>
      <w:r w:rsidRPr="000C11CB">
        <w:rPr>
          <w:rFonts w:ascii="Times New Roman" w:hAnsi="Times New Roman"/>
          <w:lang w:val="sl-SI"/>
        </w:rPr>
        <w:t>OPA/Al/PVC</w:t>
      </w:r>
      <w:r>
        <w:rPr>
          <w:rFonts w:ascii="Times New Roman" w:hAnsi="Times New Roman"/>
          <w:lang w:val="sl-SI"/>
        </w:rPr>
        <w:t xml:space="preserve"> ir aliuminio folijos lizdinė plokštelė, kurioje yra 7 plėvele dengtos tabletės. Kartono dėžutėje yra </w:t>
      </w:r>
      <w:r w:rsidRPr="000C11CB">
        <w:rPr>
          <w:rFonts w:ascii="Times New Roman" w:hAnsi="Times New Roman"/>
          <w:lang w:val="sl-SI"/>
        </w:rPr>
        <w:t>14</w:t>
      </w:r>
      <w:r>
        <w:rPr>
          <w:rFonts w:ascii="Times New Roman" w:hAnsi="Times New Roman"/>
          <w:lang w:val="sl-SI"/>
        </w:rPr>
        <w:t xml:space="preserve"> </w:t>
      </w:r>
      <w:r w:rsidRPr="000C11CB">
        <w:rPr>
          <w:rFonts w:ascii="Times New Roman" w:hAnsi="Times New Roman"/>
          <w:lang w:val="sl-SI"/>
        </w:rPr>
        <w:t>plėvele dengtų tablečių.</w:t>
      </w:r>
    </w:p>
    <w:p w14:paraId="35236E67" w14:textId="77777777" w:rsidR="007E48C9" w:rsidRPr="000C11CB" w:rsidRDefault="007E48C9" w:rsidP="007E48C9">
      <w:pPr>
        <w:widowControl w:val="0"/>
        <w:spacing w:after="0" w:line="240" w:lineRule="auto"/>
        <w:rPr>
          <w:rFonts w:ascii="Times New Roman" w:hAnsi="Times New Roman"/>
        </w:rPr>
      </w:pPr>
    </w:p>
    <w:p w14:paraId="2B4F239D"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6.6</w:t>
      </w:r>
      <w:r w:rsidRPr="000C11CB">
        <w:rPr>
          <w:rFonts w:ascii="Times New Roman" w:hAnsi="Times New Roman"/>
          <w:b/>
        </w:rPr>
        <w:tab/>
        <w:t xml:space="preserve">Specialūs reikalavimai atliekoms tvarkyti </w:t>
      </w:r>
    </w:p>
    <w:p w14:paraId="1615FF60" w14:textId="77777777" w:rsidR="007E48C9" w:rsidRPr="000C11CB" w:rsidRDefault="007E48C9" w:rsidP="007E48C9">
      <w:pPr>
        <w:widowControl w:val="0"/>
        <w:spacing w:after="0" w:line="240" w:lineRule="auto"/>
        <w:rPr>
          <w:rFonts w:ascii="Times New Roman" w:hAnsi="Times New Roman"/>
          <w:b/>
        </w:rPr>
      </w:pPr>
    </w:p>
    <w:p w14:paraId="64F2C856" w14:textId="77777777" w:rsidR="007E48C9" w:rsidRPr="000C11CB" w:rsidRDefault="007E48C9" w:rsidP="007E48C9">
      <w:pPr>
        <w:widowControl w:val="0"/>
        <w:tabs>
          <w:tab w:val="left" w:pos="1296"/>
        </w:tabs>
        <w:autoSpaceDE w:val="0"/>
        <w:autoSpaceDN w:val="0"/>
        <w:adjustRightInd w:val="0"/>
        <w:spacing w:after="0" w:line="240" w:lineRule="auto"/>
        <w:rPr>
          <w:rFonts w:ascii="Times New Roman" w:hAnsi="Times New Roman"/>
        </w:rPr>
      </w:pPr>
      <w:r w:rsidRPr="000C11CB">
        <w:rPr>
          <w:rFonts w:ascii="Times New Roman" w:hAnsi="Times New Roman"/>
        </w:rPr>
        <w:t>Specialių reikalavimų atliekoms tvarkyti nėra.</w:t>
      </w:r>
    </w:p>
    <w:p w14:paraId="50FC6980" w14:textId="77777777" w:rsidR="007E48C9" w:rsidRPr="000C11CB" w:rsidRDefault="007E48C9" w:rsidP="007E48C9">
      <w:pPr>
        <w:widowControl w:val="0"/>
        <w:tabs>
          <w:tab w:val="left" w:pos="1296"/>
        </w:tabs>
        <w:autoSpaceDE w:val="0"/>
        <w:autoSpaceDN w:val="0"/>
        <w:adjustRightInd w:val="0"/>
        <w:spacing w:after="0" w:line="240" w:lineRule="auto"/>
        <w:rPr>
          <w:rFonts w:ascii="Times New Roman" w:hAnsi="Times New Roman"/>
        </w:rPr>
      </w:pPr>
    </w:p>
    <w:p w14:paraId="7E6840AB" w14:textId="77777777" w:rsidR="007E48C9" w:rsidRPr="000C11CB" w:rsidRDefault="007E48C9" w:rsidP="007E48C9">
      <w:pPr>
        <w:widowControl w:val="0"/>
        <w:spacing w:after="0" w:line="240" w:lineRule="auto"/>
        <w:ind w:left="567" w:hanging="567"/>
        <w:rPr>
          <w:rFonts w:ascii="Times New Roman" w:hAnsi="Times New Roman"/>
        </w:rPr>
      </w:pPr>
    </w:p>
    <w:p w14:paraId="0085D2EA"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7.</w:t>
      </w:r>
      <w:r w:rsidRPr="000C11CB">
        <w:rPr>
          <w:rFonts w:ascii="Times New Roman" w:hAnsi="Times New Roman"/>
          <w:b/>
        </w:rPr>
        <w:tab/>
        <w:t>REGISTRUOTOJAS</w:t>
      </w:r>
    </w:p>
    <w:p w14:paraId="28F918FA" w14:textId="77777777" w:rsidR="007E48C9" w:rsidRPr="000C11CB" w:rsidRDefault="007E48C9" w:rsidP="007E48C9">
      <w:pPr>
        <w:widowControl w:val="0"/>
        <w:spacing w:after="0" w:line="240" w:lineRule="auto"/>
        <w:rPr>
          <w:rFonts w:ascii="Times New Roman" w:hAnsi="Times New Roman"/>
        </w:rPr>
      </w:pPr>
    </w:p>
    <w:p w14:paraId="773FEA9C"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UAB „NVT“</w:t>
      </w:r>
    </w:p>
    <w:p w14:paraId="6A186C6D"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Sodų g. 1, Linksmakalnio k.</w:t>
      </w:r>
    </w:p>
    <w:p w14:paraId="46047CAC"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Kauno raj., 53290</w:t>
      </w:r>
    </w:p>
    <w:p w14:paraId="352F9B9E"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Lietuva</w:t>
      </w:r>
    </w:p>
    <w:p w14:paraId="7E71BAA9" w14:textId="77777777" w:rsidR="007E48C9" w:rsidRDefault="007E48C9" w:rsidP="007E48C9">
      <w:pPr>
        <w:widowControl w:val="0"/>
        <w:spacing w:after="0" w:line="240" w:lineRule="auto"/>
        <w:ind w:left="567" w:hanging="567"/>
        <w:rPr>
          <w:rFonts w:ascii="Times New Roman" w:hAnsi="Times New Roman"/>
        </w:rPr>
      </w:pPr>
    </w:p>
    <w:p w14:paraId="6C12E36C" w14:textId="77777777" w:rsidR="00D85DD0" w:rsidRPr="000C11CB" w:rsidRDefault="00D85DD0" w:rsidP="007E48C9">
      <w:pPr>
        <w:widowControl w:val="0"/>
        <w:spacing w:after="0" w:line="240" w:lineRule="auto"/>
        <w:ind w:left="567" w:hanging="567"/>
        <w:rPr>
          <w:rFonts w:ascii="Times New Roman" w:hAnsi="Times New Roman"/>
        </w:rPr>
      </w:pPr>
    </w:p>
    <w:p w14:paraId="2BAB9428"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8.</w:t>
      </w:r>
      <w:r w:rsidRPr="000C11CB">
        <w:rPr>
          <w:rFonts w:ascii="Times New Roman" w:hAnsi="Times New Roman"/>
          <w:b/>
        </w:rPr>
        <w:tab/>
        <w:t xml:space="preserve">REGISTRACIJOS </w:t>
      </w:r>
      <w:r w:rsidR="009C322C">
        <w:rPr>
          <w:rFonts w:ascii="Times New Roman" w:hAnsi="Times New Roman"/>
          <w:b/>
        </w:rPr>
        <w:t xml:space="preserve">PAŽYMĖJIMO </w:t>
      </w:r>
      <w:r w:rsidRPr="000C11CB">
        <w:rPr>
          <w:rFonts w:ascii="Times New Roman" w:hAnsi="Times New Roman"/>
          <w:b/>
        </w:rPr>
        <w:t>NUMERIS (-IAI)</w:t>
      </w:r>
    </w:p>
    <w:p w14:paraId="705F87FD" w14:textId="77777777" w:rsidR="007E48C9" w:rsidRPr="000C11CB" w:rsidRDefault="007E48C9" w:rsidP="007E48C9">
      <w:pPr>
        <w:widowControl w:val="0"/>
        <w:spacing w:after="0" w:line="240" w:lineRule="auto"/>
        <w:rPr>
          <w:rFonts w:ascii="Times New Roman" w:hAnsi="Times New Roman"/>
        </w:rPr>
      </w:pPr>
    </w:p>
    <w:p w14:paraId="1BF0DD5D" w14:textId="77777777" w:rsidR="007E48C9" w:rsidRPr="002A488C" w:rsidRDefault="002A488C" w:rsidP="000C11CB">
      <w:pPr>
        <w:widowControl w:val="0"/>
        <w:spacing w:after="0" w:line="240" w:lineRule="auto"/>
        <w:rPr>
          <w:rFonts w:ascii="Times New Roman" w:hAnsi="Times New Roman"/>
        </w:rPr>
      </w:pPr>
      <w:r w:rsidRPr="002A488C">
        <w:rPr>
          <w:rFonts w:ascii="Times New Roman" w:hAnsi="Times New Roman"/>
        </w:rPr>
        <w:t>LT/1/19/4346/001</w:t>
      </w:r>
    </w:p>
    <w:p w14:paraId="0268F45B" w14:textId="77777777" w:rsidR="002A488C" w:rsidRPr="000C11CB" w:rsidRDefault="002A488C" w:rsidP="000C11CB">
      <w:pPr>
        <w:widowControl w:val="0"/>
        <w:spacing w:after="0" w:line="240" w:lineRule="auto"/>
        <w:rPr>
          <w:rFonts w:ascii="Times New Roman" w:hAnsi="Times New Roman"/>
        </w:rPr>
      </w:pPr>
    </w:p>
    <w:p w14:paraId="0F730A0C" w14:textId="77777777" w:rsidR="007E48C9" w:rsidRPr="000C11CB" w:rsidRDefault="007E48C9" w:rsidP="007E48C9">
      <w:pPr>
        <w:widowControl w:val="0"/>
        <w:spacing w:after="0" w:line="240" w:lineRule="auto"/>
        <w:rPr>
          <w:rFonts w:ascii="Times New Roman" w:hAnsi="Times New Roman"/>
        </w:rPr>
      </w:pPr>
    </w:p>
    <w:p w14:paraId="4B5530AC"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9.</w:t>
      </w:r>
      <w:r w:rsidRPr="000C11CB">
        <w:rPr>
          <w:rFonts w:ascii="Times New Roman" w:hAnsi="Times New Roman"/>
          <w:b/>
        </w:rPr>
        <w:tab/>
        <w:t>REGISTRAVIMO / PERREGISTRA</w:t>
      </w:r>
      <w:r w:rsidR="009C322C">
        <w:rPr>
          <w:rFonts w:ascii="Times New Roman" w:hAnsi="Times New Roman"/>
          <w:b/>
        </w:rPr>
        <w:t>VIMO</w:t>
      </w:r>
      <w:r w:rsidRPr="000C11CB">
        <w:rPr>
          <w:rFonts w:ascii="Times New Roman" w:hAnsi="Times New Roman"/>
          <w:b/>
        </w:rPr>
        <w:t xml:space="preserve"> DATA</w:t>
      </w:r>
    </w:p>
    <w:p w14:paraId="1E391DD0" w14:textId="77777777" w:rsidR="007E48C9" w:rsidRPr="000C11CB" w:rsidRDefault="007E48C9" w:rsidP="007E48C9">
      <w:pPr>
        <w:widowControl w:val="0"/>
        <w:spacing w:after="0" w:line="240" w:lineRule="auto"/>
        <w:ind w:left="567" w:hanging="567"/>
        <w:rPr>
          <w:rFonts w:ascii="Times New Roman" w:hAnsi="Times New Roman"/>
          <w:b/>
          <w:caps/>
        </w:rPr>
      </w:pPr>
    </w:p>
    <w:p w14:paraId="10397A8C" w14:textId="77777777" w:rsidR="007E48C9" w:rsidRDefault="00F87512" w:rsidP="007E48C9">
      <w:pPr>
        <w:widowControl w:val="0"/>
        <w:spacing w:after="0" w:line="240" w:lineRule="auto"/>
        <w:ind w:left="567" w:hanging="567"/>
        <w:rPr>
          <w:rFonts w:ascii="Times New Roman" w:hAnsi="Times New Roman"/>
        </w:rPr>
      </w:pPr>
      <w:r w:rsidRPr="00F87512">
        <w:rPr>
          <w:rFonts w:ascii="Times New Roman" w:hAnsi="Times New Roman"/>
        </w:rPr>
        <w:t xml:space="preserve">Registravimo data </w:t>
      </w:r>
      <w:r w:rsidR="002A488C">
        <w:rPr>
          <w:rFonts w:ascii="Times New Roman" w:hAnsi="Times New Roman"/>
        </w:rPr>
        <w:t>2019</w:t>
      </w:r>
      <w:r w:rsidR="00933046">
        <w:rPr>
          <w:rFonts w:ascii="Times New Roman" w:hAnsi="Times New Roman"/>
        </w:rPr>
        <w:t> </w:t>
      </w:r>
      <w:r w:rsidR="002A488C">
        <w:rPr>
          <w:rFonts w:ascii="Times New Roman" w:hAnsi="Times New Roman"/>
        </w:rPr>
        <w:t>m. kovo 7</w:t>
      </w:r>
      <w:r w:rsidR="00933046">
        <w:rPr>
          <w:rFonts w:ascii="Times New Roman" w:hAnsi="Times New Roman"/>
        </w:rPr>
        <w:t> </w:t>
      </w:r>
      <w:r w:rsidR="002A488C">
        <w:rPr>
          <w:rFonts w:ascii="Times New Roman" w:hAnsi="Times New Roman"/>
        </w:rPr>
        <w:t>d.</w:t>
      </w:r>
    </w:p>
    <w:p w14:paraId="081F195D" w14:textId="330944E5" w:rsidR="00F87512" w:rsidRPr="00FD1254" w:rsidRDefault="000B2E81" w:rsidP="007E48C9">
      <w:pPr>
        <w:widowControl w:val="0"/>
        <w:spacing w:after="0" w:line="240" w:lineRule="auto"/>
        <w:ind w:left="567" w:hanging="567"/>
        <w:rPr>
          <w:rFonts w:ascii="Times New Roman" w:hAnsi="Times New Roman"/>
        </w:rPr>
      </w:pPr>
      <w:r w:rsidRPr="00FD1254">
        <w:rPr>
          <w:rFonts w:ascii="Times New Roman" w:hAnsi="Times New Roman"/>
        </w:rPr>
        <w:t xml:space="preserve">Paskutinio perregistravimo data </w:t>
      </w:r>
      <w:r w:rsidR="00F350A5">
        <w:rPr>
          <w:rFonts w:ascii="Times New Roman" w:hAnsi="Times New Roman"/>
        </w:rPr>
        <w:t>2023 m. spalio 10 d.</w:t>
      </w:r>
    </w:p>
    <w:p w14:paraId="2BF7E352" w14:textId="77777777" w:rsidR="000B2E81" w:rsidRPr="000C11CB" w:rsidRDefault="000B2E81" w:rsidP="007E48C9">
      <w:pPr>
        <w:widowControl w:val="0"/>
        <w:spacing w:after="0" w:line="240" w:lineRule="auto"/>
        <w:ind w:left="567" w:hanging="567"/>
        <w:rPr>
          <w:rFonts w:ascii="Times New Roman" w:hAnsi="Times New Roman"/>
        </w:rPr>
      </w:pPr>
    </w:p>
    <w:p w14:paraId="2C1CC9B9" w14:textId="77777777" w:rsidR="007E48C9" w:rsidRPr="000C11CB" w:rsidRDefault="007E48C9" w:rsidP="007E48C9">
      <w:pPr>
        <w:widowControl w:val="0"/>
        <w:spacing w:after="0" w:line="240" w:lineRule="auto"/>
        <w:ind w:left="567" w:hanging="567"/>
        <w:rPr>
          <w:rFonts w:ascii="Times New Roman" w:hAnsi="Times New Roman"/>
        </w:rPr>
      </w:pPr>
    </w:p>
    <w:p w14:paraId="677375E0"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rPr>
        <w:t>10.</w:t>
      </w:r>
      <w:r w:rsidRPr="000C11CB">
        <w:rPr>
          <w:rFonts w:ascii="Times New Roman" w:hAnsi="Times New Roman"/>
          <w:b/>
        </w:rPr>
        <w:tab/>
        <w:t>TEKSTO PERŽIŪROS DATA</w:t>
      </w:r>
    </w:p>
    <w:p w14:paraId="537E1101" w14:textId="77777777" w:rsidR="007E48C9" w:rsidRPr="000C11CB" w:rsidRDefault="007E48C9" w:rsidP="007E48C9">
      <w:pPr>
        <w:widowControl w:val="0"/>
        <w:spacing w:after="0" w:line="240" w:lineRule="auto"/>
        <w:ind w:left="567" w:hanging="567"/>
        <w:rPr>
          <w:rFonts w:ascii="Times New Roman" w:hAnsi="Times New Roman"/>
          <w:caps/>
        </w:rPr>
      </w:pPr>
    </w:p>
    <w:p w14:paraId="265F2C28" w14:textId="6D26FA59" w:rsidR="007E48C9" w:rsidRDefault="00F350A5" w:rsidP="007E48C9">
      <w:pPr>
        <w:widowControl w:val="0"/>
        <w:spacing w:after="0" w:line="240" w:lineRule="auto"/>
        <w:ind w:left="567" w:hanging="567"/>
        <w:rPr>
          <w:rFonts w:ascii="Times New Roman" w:hAnsi="Times New Roman"/>
        </w:rPr>
      </w:pPr>
      <w:r>
        <w:rPr>
          <w:rFonts w:ascii="Times New Roman" w:hAnsi="Times New Roman"/>
        </w:rPr>
        <w:t>2023 m. spalio 10 d.</w:t>
      </w:r>
    </w:p>
    <w:p w14:paraId="58C32E35" w14:textId="77777777" w:rsidR="00F350A5" w:rsidRPr="006E5720" w:rsidRDefault="00F350A5" w:rsidP="007E48C9">
      <w:pPr>
        <w:widowControl w:val="0"/>
        <w:spacing w:after="0" w:line="240" w:lineRule="auto"/>
        <w:ind w:left="567" w:hanging="567"/>
        <w:rPr>
          <w:rFonts w:ascii="Times New Roman" w:hAnsi="Times New Roman"/>
          <w:b/>
          <w:caps/>
        </w:rPr>
      </w:pPr>
    </w:p>
    <w:p w14:paraId="2C2DB760" w14:textId="77777777" w:rsidR="002A488C" w:rsidRPr="000C11CB" w:rsidRDefault="002A488C" w:rsidP="007E48C9">
      <w:pPr>
        <w:widowControl w:val="0"/>
        <w:spacing w:after="0" w:line="240" w:lineRule="auto"/>
        <w:ind w:left="567" w:hanging="567"/>
        <w:rPr>
          <w:rFonts w:ascii="Times New Roman" w:hAnsi="Times New Roman"/>
          <w:b/>
          <w:caps/>
        </w:rPr>
      </w:pPr>
    </w:p>
    <w:p w14:paraId="70E0A43B" w14:textId="3FFFFB3B" w:rsidR="007E48C9" w:rsidRPr="000C11CB" w:rsidRDefault="007E48C9" w:rsidP="007E48C9">
      <w:pPr>
        <w:widowControl w:val="0"/>
        <w:spacing w:after="0" w:line="240" w:lineRule="auto"/>
        <w:rPr>
          <w:rFonts w:ascii="Times New Roman" w:hAnsi="Times New Roman"/>
          <w:color w:val="0000FF"/>
        </w:rPr>
      </w:pPr>
      <w:r w:rsidRPr="000C11CB">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3" w:history="1">
        <w:r w:rsidRPr="000C11CB">
          <w:rPr>
            <w:rFonts w:ascii="Times New Roman" w:hAnsi="Times New Roman"/>
            <w:color w:val="0000FF"/>
            <w:u w:val="single"/>
          </w:rPr>
          <w:t>http://www.vvkt.lt/</w:t>
        </w:r>
      </w:hyperlink>
    </w:p>
    <w:p w14:paraId="75095AC6" w14:textId="77777777" w:rsidR="007E48C9" w:rsidRPr="000C11CB" w:rsidRDefault="007E48C9" w:rsidP="007E48C9">
      <w:pPr>
        <w:widowControl w:val="0"/>
        <w:spacing w:after="0" w:line="240" w:lineRule="auto"/>
        <w:ind w:left="567" w:hanging="567"/>
        <w:jc w:val="center"/>
        <w:rPr>
          <w:rFonts w:ascii="Times New Roman" w:hAnsi="Times New Roman"/>
        </w:rPr>
      </w:pPr>
      <w:r w:rsidRPr="000C11CB">
        <w:rPr>
          <w:rFonts w:ascii="Times New Roman" w:hAnsi="Times New Roman"/>
          <w:color w:val="0000FF"/>
        </w:rPr>
        <w:br w:type="page"/>
      </w:r>
    </w:p>
    <w:p w14:paraId="02EC5B24" w14:textId="77777777" w:rsidR="007E48C9" w:rsidRPr="000C11CB" w:rsidRDefault="007E48C9" w:rsidP="007E48C9">
      <w:pPr>
        <w:widowControl w:val="0"/>
        <w:spacing w:after="0" w:line="240" w:lineRule="auto"/>
        <w:jc w:val="center"/>
        <w:rPr>
          <w:rFonts w:ascii="Times New Roman" w:hAnsi="Times New Roman"/>
        </w:rPr>
      </w:pPr>
    </w:p>
    <w:p w14:paraId="40711546" w14:textId="77777777" w:rsidR="007E48C9" w:rsidRPr="000C11CB" w:rsidRDefault="007E48C9" w:rsidP="007E48C9">
      <w:pPr>
        <w:widowControl w:val="0"/>
        <w:spacing w:after="0" w:line="240" w:lineRule="auto"/>
        <w:jc w:val="center"/>
        <w:rPr>
          <w:rFonts w:ascii="Times New Roman" w:hAnsi="Times New Roman"/>
        </w:rPr>
      </w:pPr>
    </w:p>
    <w:p w14:paraId="4D49E3D1" w14:textId="77777777" w:rsidR="007E48C9" w:rsidRPr="000C11CB" w:rsidRDefault="007E48C9" w:rsidP="007E48C9">
      <w:pPr>
        <w:widowControl w:val="0"/>
        <w:spacing w:after="0" w:line="240" w:lineRule="auto"/>
        <w:jc w:val="center"/>
        <w:rPr>
          <w:rFonts w:ascii="Times New Roman" w:hAnsi="Times New Roman"/>
        </w:rPr>
      </w:pPr>
    </w:p>
    <w:p w14:paraId="26B59B0D" w14:textId="77777777" w:rsidR="007E48C9" w:rsidRPr="000C11CB" w:rsidRDefault="007E48C9" w:rsidP="007E48C9">
      <w:pPr>
        <w:widowControl w:val="0"/>
        <w:spacing w:after="0" w:line="240" w:lineRule="auto"/>
        <w:jc w:val="center"/>
        <w:rPr>
          <w:rFonts w:ascii="Times New Roman" w:hAnsi="Times New Roman"/>
        </w:rPr>
      </w:pPr>
    </w:p>
    <w:p w14:paraId="2009F833" w14:textId="77777777" w:rsidR="007E48C9" w:rsidRPr="000C11CB" w:rsidRDefault="007E48C9" w:rsidP="007E48C9">
      <w:pPr>
        <w:widowControl w:val="0"/>
        <w:spacing w:after="0" w:line="240" w:lineRule="auto"/>
        <w:jc w:val="center"/>
        <w:rPr>
          <w:rFonts w:ascii="Times New Roman" w:hAnsi="Times New Roman"/>
        </w:rPr>
      </w:pPr>
    </w:p>
    <w:p w14:paraId="39837207" w14:textId="77777777" w:rsidR="007E48C9" w:rsidRPr="000C11CB" w:rsidRDefault="007E48C9" w:rsidP="007E48C9">
      <w:pPr>
        <w:widowControl w:val="0"/>
        <w:spacing w:after="0" w:line="240" w:lineRule="auto"/>
        <w:jc w:val="center"/>
        <w:rPr>
          <w:rFonts w:ascii="Times New Roman" w:hAnsi="Times New Roman"/>
        </w:rPr>
      </w:pPr>
    </w:p>
    <w:p w14:paraId="02BA448C" w14:textId="77777777" w:rsidR="007E48C9" w:rsidRPr="000C11CB" w:rsidRDefault="007E48C9" w:rsidP="007E48C9">
      <w:pPr>
        <w:widowControl w:val="0"/>
        <w:spacing w:after="0" w:line="240" w:lineRule="auto"/>
        <w:jc w:val="center"/>
        <w:rPr>
          <w:rFonts w:ascii="Times New Roman" w:hAnsi="Times New Roman"/>
        </w:rPr>
      </w:pPr>
    </w:p>
    <w:p w14:paraId="3EE465B5" w14:textId="77777777" w:rsidR="007E48C9" w:rsidRPr="000C11CB" w:rsidRDefault="007E48C9" w:rsidP="007E48C9">
      <w:pPr>
        <w:widowControl w:val="0"/>
        <w:spacing w:after="0" w:line="240" w:lineRule="auto"/>
        <w:jc w:val="center"/>
        <w:rPr>
          <w:rFonts w:ascii="Times New Roman" w:hAnsi="Times New Roman"/>
        </w:rPr>
      </w:pPr>
    </w:p>
    <w:p w14:paraId="5B1EA918" w14:textId="77777777" w:rsidR="007E48C9" w:rsidRPr="000C11CB" w:rsidRDefault="007E48C9" w:rsidP="007E48C9">
      <w:pPr>
        <w:widowControl w:val="0"/>
        <w:spacing w:after="0" w:line="240" w:lineRule="auto"/>
        <w:jc w:val="center"/>
        <w:rPr>
          <w:rFonts w:ascii="Times New Roman" w:hAnsi="Times New Roman"/>
        </w:rPr>
      </w:pPr>
    </w:p>
    <w:p w14:paraId="4249F47B" w14:textId="77777777" w:rsidR="007E48C9" w:rsidRPr="000C11CB" w:rsidRDefault="007E48C9" w:rsidP="007E48C9">
      <w:pPr>
        <w:widowControl w:val="0"/>
        <w:spacing w:after="0" w:line="240" w:lineRule="auto"/>
        <w:jc w:val="center"/>
        <w:rPr>
          <w:rFonts w:ascii="Times New Roman" w:hAnsi="Times New Roman"/>
        </w:rPr>
      </w:pPr>
    </w:p>
    <w:p w14:paraId="2A34E8B4" w14:textId="77777777" w:rsidR="007E48C9" w:rsidRPr="000C11CB" w:rsidRDefault="007E48C9" w:rsidP="007E48C9">
      <w:pPr>
        <w:widowControl w:val="0"/>
        <w:spacing w:after="0" w:line="240" w:lineRule="auto"/>
        <w:jc w:val="center"/>
        <w:rPr>
          <w:rFonts w:ascii="Times New Roman" w:hAnsi="Times New Roman"/>
        </w:rPr>
      </w:pPr>
    </w:p>
    <w:p w14:paraId="4AD008F2" w14:textId="77777777" w:rsidR="007E48C9" w:rsidRPr="000C11CB" w:rsidRDefault="007E48C9" w:rsidP="007E48C9">
      <w:pPr>
        <w:widowControl w:val="0"/>
        <w:spacing w:after="0" w:line="240" w:lineRule="auto"/>
        <w:jc w:val="center"/>
        <w:rPr>
          <w:rFonts w:ascii="Times New Roman" w:hAnsi="Times New Roman"/>
        </w:rPr>
      </w:pPr>
    </w:p>
    <w:p w14:paraId="29F417AA" w14:textId="77777777" w:rsidR="007E48C9" w:rsidRPr="000C11CB" w:rsidRDefault="007E48C9" w:rsidP="007E48C9">
      <w:pPr>
        <w:widowControl w:val="0"/>
        <w:spacing w:after="0" w:line="240" w:lineRule="auto"/>
        <w:jc w:val="center"/>
        <w:rPr>
          <w:rFonts w:ascii="Times New Roman" w:hAnsi="Times New Roman"/>
        </w:rPr>
      </w:pPr>
    </w:p>
    <w:p w14:paraId="143C8FE1" w14:textId="77777777" w:rsidR="007E48C9" w:rsidRPr="000C11CB" w:rsidRDefault="007E48C9" w:rsidP="007E48C9">
      <w:pPr>
        <w:widowControl w:val="0"/>
        <w:spacing w:after="0" w:line="240" w:lineRule="auto"/>
        <w:jc w:val="center"/>
        <w:rPr>
          <w:rFonts w:ascii="Times New Roman" w:hAnsi="Times New Roman"/>
        </w:rPr>
      </w:pPr>
    </w:p>
    <w:p w14:paraId="72686A46" w14:textId="77777777" w:rsidR="007E48C9" w:rsidRPr="000C11CB" w:rsidRDefault="007E48C9" w:rsidP="007E48C9">
      <w:pPr>
        <w:widowControl w:val="0"/>
        <w:spacing w:after="0" w:line="240" w:lineRule="auto"/>
        <w:jc w:val="center"/>
        <w:rPr>
          <w:rFonts w:ascii="Times New Roman" w:hAnsi="Times New Roman"/>
        </w:rPr>
      </w:pPr>
    </w:p>
    <w:p w14:paraId="2AC200D5" w14:textId="77777777" w:rsidR="007E48C9" w:rsidRPr="000C11CB" w:rsidRDefault="007E48C9" w:rsidP="007E48C9">
      <w:pPr>
        <w:widowControl w:val="0"/>
        <w:spacing w:after="0" w:line="240" w:lineRule="auto"/>
        <w:jc w:val="center"/>
        <w:rPr>
          <w:rFonts w:ascii="Times New Roman" w:hAnsi="Times New Roman"/>
        </w:rPr>
      </w:pPr>
    </w:p>
    <w:p w14:paraId="6FA6B987" w14:textId="77777777" w:rsidR="007E48C9" w:rsidRPr="000C11CB" w:rsidRDefault="007E48C9" w:rsidP="007E48C9">
      <w:pPr>
        <w:widowControl w:val="0"/>
        <w:spacing w:after="0" w:line="240" w:lineRule="auto"/>
        <w:jc w:val="center"/>
        <w:rPr>
          <w:rFonts w:ascii="Times New Roman" w:hAnsi="Times New Roman"/>
        </w:rPr>
      </w:pPr>
    </w:p>
    <w:p w14:paraId="6A285B30" w14:textId="77777777" w:rsidR="007E48C9" w:rsidRPr="000C11CB" w:rsidRDefault="007E48C9" w:rsidP="007E48C9">
      <w:pPr>
        <w:widowControl w:val="0"/>
        <w:spacing w:after="0" w:line="240" w:lineRule="auto"/>
        <w:jc w:val="center"/>
        <w:rPr>
          <w:rFonts w:ascii="Times New Roman" w:hAnsi="Times New Roman"/>
        </w:rPr>
      </w:pPr>
    </w:p>
    <w:p w14:paraId="293F370D" w14:textId="77777777" w:rsidR="007E48C9" w:rsidRPr="000C11CB" w:rsidRDefault="007E48C9" w:rsidP="007E48C9">
      <w:pPr>
        <w:widowControl w:val="0"/>
        <w:spacing w:after="0" w:line="240" w:lineRule="auto"/>
        <w:jc w:val="center"/>
        <w:rPr>
          <w:rFonts w:ascii="Times New Roman" w:hAnsi="Times New Roman"/>
        </w:rPr>
      </w:pPr>
    </w:p>
    <w:p w14:paraId="792FB5CD" w14:textId="77777777" w:rsidR="007E48C9" w:rsidRPr="000C11CB" w:rsidRDefault="007E48C9" w:rsidP="007E48C9">
      <w:pPr>
        <w:widowControl w:val="0"/>
        <w:spacing w:after="0" w:line="240" w:lineRule="auto"/>
        <w:jc w:val="center"/>
        <w:rPr>
          <w:rFonts w:ascii="Times New Roman" w:hAnsi="Times New Roman"/>
        </w:rPr>
      </w:pPr>
    </w:p>
    <w:p w14:paraId="365E6FA3" w14:textId="77777777" w:rsidR="007E48C9" w:rsidRPr="000C11CB" w:rsidRDefault="007E48C9" w:rsidP="007E48C9">
      <w:pPr>
        <w:widowControl w:val="0"/>
        <w:spacing w:after="0" w:line="240" w:lineRule="auto"/>
        <w:jc w:val="center"/>
        <w:rPr>
          <w:rFonts w:ascii="Times New Roman" w:hAnsi="Times New Roman"/>
        </w:rPr>
      </w:pPr>
    </w:p>
    <w:p w14:paraId="5FED84EC" w14:textId="77777777" w:rsidR="007E48C9" w:rsidRPr="000C11CB" w:rsidRDefault="007E48C9" w:rsidP="007E48C9">
      <w:pPr>
        <w:widowControl w:val="0"/>
        <w:tabs>
          <w:tab w:val="left" w:pos="567"/>
        </w:tabs>
        <w:spacing w:after="0" w:line="240" w:lineRule="auto"/>
        <w:jc w:val="center"/>
        <w:outlineLvl w:val="0"/>
        <w:rPr>
          <w:rFonts w:ascii="Times New Roman" w:hAnsi="Times New Roman"/>
          <w:b/>
          <w:caps/>
        </w:rPr>
      </w:pPr>
      <w:bookmarkStart w:id="1" w:name="_Toc129243253"/>
      <w:bookmarkStart w:id="2" w:name="_Toc129243128"/>
    </w:p>
    <w:p w14:paraId="3611413B" w14:textId="77777777" w:rsidR="007E48C9" w:rsidRPr="000C11CB" w:rsidRDefault="007E48C9" w:rsidP="007E48C9">
      <w:pPr>
        <w:widowControl w:val="0"/>
        <w:tabs>
          <w:tab w:val="left" w:pos="567"/>
        </w:tabs>
        <w:spacing w:after="0" w:line="240" w:lineRule="auto"/>
        <w:jc w:val="center"/>
        <w:outlineLvl w:val="0"/>
        <w:rPr>
          <w:rFonts w:ascii="Times New Roman" w:hAnsi="Times New Roman"/>
          <w:b/>
          <w:caps/>
        </w:rPr>
      </w:pPr>
    </w:p>
    <w:p w14:paraId="4F0032B3" w14:textId="77777777" w:rsidR="007E48C9" w:rsidRPr="000C11CB" w:rsidRDefault="007E48C9" w:rsidP="007E48C9">
      <w:pPr>
        <w:widowControl w:val="0"/>
        <w:tabs>
          <w:tab w:val="left" w:pos="567"/>
        </w:tabs>
        <w:spacing w:after="0" w:line="240" w:lineRule="auto"/>
        <w:ind w:left="567" w:hanging="567"/>
        <w:jc w:val="center"/>
        <w:outlineLvl w:val="0"/>
        <w:rPr>
          <w:rFonts w:ascii="Times New Roman" w:hAnsi="Times New Roman"/>
          <w:b/>
          <w:caps/>
        </w:rPr>
      </w:pPr>
      <w:r w:rsidRPr="000C11CB">
        <w:rPr>
          <w:rFonts w:ascii="Times New Roman" w:hAnsi="Times New Roman"/>
          <w:b/>
          <w:caps/>
        </w:rPr>
        <w:t>II PRIEDAS</w:t>
      </w:r>
      <w:bookmarkEnd w:id="1"/>
      <w:bookmarkEnd w:id="2"/>
    </w:p>
    <w:p w14:paraId="55A5D4B1" w14:textId="77777777" w:rsidR="007E48C9" w:rsidRPr="000C11CB" w:rsidRDefault="007E48C9" w:rsidP="007E48C9">
      <w:pPr>
        <w:widowControl w:val="0"/>
        <w:tabs>
          <w:tab w:val="left" w:pos="567"/>
        </w:tabs>
        <w:spacing w:after="0" w:line="240" w:lineRule="auto"/>
        <w:ind w:left="567" w:hanging="567"/>
        <w:jc w:val="center"/>
        <w:outlineLvl w:val="0"/>
        <w:rPr>
          <w:rFonts w:ascii="Times New Roman" w:hAnsi="Times New Roman"/>
          <w:b/>
          <w:caps/>
        </w:rPr>
      </w:pPr>
    </w:p>
    <w:p w14:paraId="55DD7812" w14:textId="77777777" w:rsidR="007E48C9" w:rsidRPr="000C11CB" w:rsidRDefault="007E48C9" w:rsidP="007E48C9">
      <w:pPr>
        <w:widowControl w:val="0"/>
        <w:tabs>
          <w:tab w:val="left" w:pos="567"/>
        </w:tabs>
        <w:spacing w:after="0" w:line="240" w:lineRule="auto"/>
        <w:ind w:left="567" w:hanging="567"/>
        <w:jc w:val="center"/>
        <w:outlineLvl w:val="0"/>
        <w:rPr>
          <w:rFonts w:ascii="Times New Roman" w:hAnsi="Times New Roman"/>
          <w:b/>
          <w:caps/>
        </w:rPr>
      </w:pPr>
      <w:r w:rsidRPr="000C11CB">
        <w:rPr>
          <w:rFonts w:ascii="Times New Roman" w:hAnsi="Times New Roman"/>
          <w:b/>
          <w:caps/>
        </w:rPr>
        <w:t>REGISTRACIJOS SĄLYGOS</w:t>
      </w:r>
    </w:p>
    <w:p w14:paraId="2C54285A" w14:textId="77777777" w:rsidR="007E48C9" w:rsidRPr="000C11CB" w:rsidRDefault="007E48C9" w:rsidP="007E48C9">
      <w:pPr>
        <w:widowControl w:val="0"/>
        <w:spacing w:after="0" w:line="240" w:lineRule="auto"/>
        <w:jc w:val="center"/>
        <w:rPr>
          <w:rFonts w:ascii="Times New Roman" w:hAnsi="Times New Roman"/>
        </w:rPr>
      </w:pPr>
    </w:p>
    <w:p w14:paraId="339CC80F" w14:textId="77777777" w:rsidR="00832801" w:rsidRPr="000C11CB" w:rsidRDefault="00832801" w:rsidP="006E5720">
      <w:pPr>
        <w:widowControl w:val="0"/>
        <w:tabs>
          <w:tab w:val="left" w:pos="1701"/>
        </w:tabs>
        <w:spacing w:after="0" w:line="240" w:lineRule="auto"/>
        <w:ind w:left="1134"/>
        <w:rPr>
          <w:rFonts w:ascii="Times New Roman" w:hAnsi="Times New Roman"/>
          <w:b/>
          <w:highlight w:val="yellow"/>
        </w:rPr>
      </w:pPr>
      <w:r w:rsidRPr="000C11CB">
        <w:rPr>
          <w:rFonts w:ascii="Times New Roman" w:hAnsi="Times New Roman"/>
          <w:b/>
        </w:rPr>
        <w:t>A.</w:t>
      </w:r>
      <w:r w:rsidRPr="000C11CB">
        <w:rPr>
          <w:rFonts w:ascii="Times New Roman" w:hAnsi="Times New Roman"/>
          <w:b/>
        </w:rPr>
        <w:tab/>
        <w:t>GAMINTOJAS (-AI), ATSAKINGAS (-I) UŽ SERIJŲ IŠLEIDIMĄ</w:t>
      </w:r>
    </w:p>
    <w:p w14:paraId="20B3A63E" w14:textId="77777777" w:rsidR="00832801" w:rsidRPr="000C11CB" w:rsidRDefault="00832801" w:rsidP="00832801">
      <w:pPr>
        <w:widowControl w:val="0"/>
        <w:spacing w:after="0" w:line="240" w:lineRule="auto"/>
        <w:jc w:val="center"/>
        <w:rPr>
          <w:rFonts w:ascii="Times New Roman" w:hAnsi="Times New Roman"/>
          <w:highlight w:val="yellow"/>
        </w:rPr>
      </w:pPr>
    </w:p>
    <w:p w14:paraId="26FD543E" w14:textId="77777777" w:rsidR="00832801" w:rsidRPr="000C11CB" w:rsidRDefault="00832801" w:rsidP="00F40BB5">
      <w:pPr>
        <w:widowControl w:val="0"/>
        <w:tabs>
          <w:tab w:val="left" w:pos="1701"/>
        </w:tabs>
        <w:spacing w:after="0" w:line="240" w:lineRule="auto"/>
        <w:ind w:left="1701" w:hanging="567"/>
        <w:rPr>
          <w:rFonts w:ascii="Times New Roman" w:hAnsi="Times New Roman"/>
          <w:b/>
        </w:rPr>
      </w:pPr>
      <w:r w:rsidRPr="000C11CB">
        <w:rPr>
          <w:rFonts w:ascii="Times New Roman" w:hAnsi="Times New Roman"/>
          <w:b/>
        </w:rPr>
        <w:t>B.</w:t>
      </w:r>
      <w:r w:rsidRPr="000C11CB">
        <w:rPr>
          <w:rFonts w:ascii="Times New Roman" w:hAnsi="Times New Roman"/>
          <w:b/>
        </w:rPr>
        <w:tab/>
        <w:t>TIEKIMO IR VARTOJIMO SĄLYGOS AR APRIBOJIMAI</w:t>
      </w:r>
    </w:p>
    <w:p w14:paraId="5F959F72" w14:textId="77777777" w:rsidR="007E48C9" w:rsidRPr="000C11CB" w:rsidRDefault="007E48C9" w:rsidP="007E48C9">
      <w:pPr>
        <w:widowControl w:val="0"/>
        <w:spacing w:after="0" w:line="240" w:lineRule="auto"/>
        <w:jc w:val="center"/>
        <w:rPr>
          <w:rFonts w:ascii="Times New Roman" w:hAnsi="Times New Roman"/>
          <w:highlight w:val="yellow"/>
        </w:rPr>
      </w:pPr>
    </w:p>
    <w:p w14:paraId="0A12B8DA" w14:textId="77777777" w:rsidR="007E48C9" w:rsidRPr="000C11CB" w:rsidRDefault="007E48C9" w:rsidP="00FD1254">
      <w:pPr>
        <w:widowControl w:val="0"/>
        <w:tabs>
          <w:tab w:val="left" w:pos="567"/>
        </w:tabs>
        <w:spacing w:after="0" w:line="240" w:lineRule="auto"/>
        <w:outlineLvl w:val="1"/>
        <w:rPr>
          <w:rFonts w:ascii="Times New Roman" w:hAnsi="Times New Roman"/>
          <w:b/>
        </w:rPr>
      </w:pPr>
      <w:r w:rsidRPr="000C11CB">
        <w:rPr>
          <w:rFonts w:ascii="Times New Roman" w:hAnsi="Times New Roman"/>
          <w:b/>
        </w:rPr>
        <w:br w:type="page"/>
      </w:r>
      <w:r w:rsidRPr="000C11CB">
        <w:rPr>
          <w:rFonts w:ascii="Times New Roman" w:hAnsi="Times New Roman"/>
          <w:b/>
        </w:rPr>
        <w:lastRenderedPageBreak/>
        <w:t>A.</w:t>
      </w:r>
      <w:r w:rsidRPr="000C11CB">
        <w:rPr>
          <w:rFonts w:ascii="Times New Roman" w:hAnsi="Times New Roman"/>
          <w:b/>
        </w:rPr>
        <w:tab/>
        <w:t>GAMINTOJAS (-AI), ATSAKINGAS (-I) UŽ SERIJŲ IŠLEIDIMĄ</w:t>
      </w:r>
    </w:p>
    <w:p w14:paraId="0B4A2DE8" w14:textId="77777777" w:rsidR="007E48C9" w:rsidRPr="00921867" w:rsidRDefault="007E48C9" w:rsidP="007E48C9">
      <w:pPr>
        <w:widowControl w:val="0"/>
        <w:spacing w:after="0" w:line="240" w:lineRule="auto"/>
        <w:rPr>
          <w:rFonts w:ascii="Times New Roman" w:hAnsi="Times New Roman"/>
        </w:rPr>
      </w:pPr>
    </w:p>
    <w:p w14:paraId="37CFE54A" w14:textId="77777777" w:rsidR="00832801" w:rsidRPr="00921867" w:rsidRDefault="00832801" w:rsidP="00832801">
      <w:pPr>
        <w:widowControl w:val="0"/>
        <w:spacing w:after="0" w:line="240" w:lineRule="auto"/>
        <w:rPr>
          <w:rFonts w:ascii="Times New Roman" w:hAnsi="Times New Roman"/>
          <w:u w:val="single"/>
        </w:rPr>
      </w:pPr>
      <w:r w:rsidRPr="00921867">
        <w:rPr>
          <w:rFonts w:ascii="Times New Roman" w:hAnsi="Times New Roman"/>
          <w:u w:val="single"/>
        </w:rPr>
        <w:t>Gamintojo (-ų), atsakingo (-ų) už serijų išleidimą, pavadinimas (-ai) ir adresas (-ai)</w:t>
      </w:r>
    </w:p>
    <w:p w14:paraId="3D9C10B7" w14:textId="77777777" w:rsidR="00832801" w:rsidRPr="00921867" w:rsidRDefault="00832801" w:rsidP="00832801">
      <w:pPr>
        <w:widowControl w:val="0"/>
        <w:spacing w:after="0" w:line="240" w:lineRule="auto"/>
        <w:rPr>
          <w:rFonts w:ascii="Times New Roman" w:hAnsi="Times New Roman"/>
        </w:rPr>
      </w:pPr>
    </w:p>
    <w:p w14:paraId="273A053D" w14:textId="77777777" w:rsidR="00C57AD0" w:rsidRDefault="00832801" w:rsidP="00832801">
      <w:pPr>
        <w:widowControl w:val="0"/>
        <w:spacing w:after="0" w:line="240" w:lineRule="auto"/>
        <w:rPr>
          <w:rFonts w:ascii="Times New Roman" w:hAnsi="Times New Roman"/>
        </w:rPr>
      </w:pPr>
      <w:r w:rsidRPr="00921867">
        <w:rPr>
          <w:rFonts w:ascii="Times New Roman" w:hAnsi="Times New Roman"/>
        </w:rPr>
        <w:t xml:space="preserve">PENCEF Pharma </w:t>
      </w:r>
      <w:proofErr w:type="spellStart"/>
      <w:r w:rsidRPr="00921867">
        <w:rPr>
          <w:rFonts w:ascii="Times New Roman" w:hAnsi="Times New Roman"/>
        </w:rPr>
        <w:t>GmbH</w:t>
      </w:r>
      <w:proofErr w:type="spellEnd"/>
    </w:p>
    <w:p w14:paraId="77E7B6F2" w14:textId="77777777" w:rsidR="00C57AD0" w:rsidRDefault="00832801" w:rsidP="00832801">
      <w:pPr>
        <w:widowControl w:val="0"/>
        <w:spacing w:after="0" w:line="240" w:lineRule="auto"/>
        <w:rPr>
          <w:rFonts w:ascii="Times New Roman" w:hAnsi="Times New Roman"/>
        </w:rPr>
      </w:pPr>
      <w:proofErr w:type="spellStart"/>
      <w:r w:rsidRPr="00921867">
        <w:rPr>
          <w:rFonts w:ascii="Times New Roman" w:hAnsi="Times New Roman"/>
        </w:rPr>
        <w:t>Breitenbachstrasse</w:t>
      </w:r>
      <w:proofErr w:type="spellEnd"/>
      <w:r w:rsidRPr="00921867">
        <w:rPr>
          <w:rFonts w:ascii="Times New Roman" w:hAnsi="Times New Roman"/>
        </w:rPr>
        <w:t xml:space="preserve"> 13-14</w:t>
      </w:r>
    </w:p>
    <w:p w14:paraId="0F624E30" w14:textId="77777777" w:rsidR="00C57AD0" w:rsidRDefault="00832801" w:rsidP="00832801">
      <w:pPr>
        <w:widowControl w:val="0"/>
        <w:spacing w:after="0" w:line="240" w:lineRule="auto"/>
        <w:rPr>
          <w:rFonts w:ascii="Times New Roman" w:hAnsi="Times New Roman"/>
        </w:rPr>
      </w:pPr>
      <w:r w:rsidRPr="00921867">
        <w:rPr>
          <w:rFonts w:ascii="Times New Roman" w:hAnsi="Times New Roman"/>
        </w:rPr>
        <w:t xml:space="preserve">13509 </w:t>
      </w:r>
      <w:proofErr w:type="spellStart"/>
      <w:r w:rsidRPr="00921867">
        <w:rPr>
          <w:rFonts w:ascii="Times New Roman" w:hAnsi="Times New Roman"/>
        </w:rPr>
        <w:t>Berlin</w:t>
      </w:r>
      <w:proofErr w:type="spellEnd"/>
    </w:p>
    <w:p w14:paraId="495E4D0C" w14:textId="77777777" w:rsidR="00832801" w:rsidRPr="00921867" w:rsidRDefault="00832801" w:rsidP="00832801">
      <w:pPr>
        <w:widowControl w:val="0"/>
        <w:spacing w:after="0" w:line="240" w:lineRule="auto"/>
        <w:rPr>
          <w:rFonts w:ascii="Times New Roman" w:hAnsi="Times New Roman"/>
        </w:rPr>
      </w:pPr>
      <w:r w:rsidRPr="00921867">
        <w:rPr>
          <w:rFonts w:ascii="Times New Roman" w:hAnsi="Times New Roman"/>
        </w:rPr>
        <w:t>Vokietija</w:t>
      </w:r>
    </w:p>
    <w:p w14:paraId="41BE9562" w14:textId="77777777" w:rsidR="007E48C9" w:rsidRPr="000C11CB" w:rsidRDefault="007E48C9" w:rsidP="007E48C9">
      <w:pPr>
        <w:widowControl w:val="0"/>
        <w:spacing w:after="0" w:line="240" w:lineRule="auto"/>
        <w:rPr>
          <w:rFonts w:ascii="Times New Roman" w:hAnsi="Times New Roman"/>
        </w:rPr>
      </w:pPr>
    </w:p>
    <w:p w14:paraId="4775AA24" w14:textId="77777777" w:rsidR="007E48C9" w:rsidRPr="000C11CB" w:rsidRDefault="007E48C9" w:rsidP="007E48C9">
      <w:pPr>
        <w:widowControl w:val="0"/>
        <w:tabs>
          <w:tab w:val="left" w:pos="567"/>
        </w:tabs>
        <w:spacing w:after="0" w:line="240" w:lineRule="auto"/>
        <w:ind w:left="567" w:hanging="567"/>
        <w:outlineLvl w:val="1"/>
        <w:rPr>
          <w:rFonts w:ascii="Times New Roman" w:hAnsi="Times New Roman"/>
          <w:b/>
        </w:rPr>
      </w:pPr>
      <w:bookmarkStart w:id="3" w:name="_Toc129243254"/>
      <w:bookmarkStart w:id="4" w:name="_Toc129243129"/>
    </w:p>
    <w:p w14:paraId="080D033E" w14:textId="77777777" w:rsidR="007E48C9" w:rsidRPr="000C11CB" w:rsidRDefault="007E48C9" w:rsidP="007E48C9">
      <w:pPr>
        <w:widowControl w:val="0"/>
        <w:tabs>
          <w:tab w:val="left" w:pos="567"/>
        </w:tabs>
        <w:spacing w:after="0" w:line="240" w:lineRule="auto"/>
        <w:ind w:left="567" w:hanging="567"/>
        <w:outlineLvl w:val="1"/>
        <w:rPr>
          <w:rFonts w:ascii="Times New Roman" w:hAnsi="Times New Roman"/>
          <w:b/>
        </w:rPr>
      </w:pPr>
      <w:r w:rsidRPr="000C11CB">
        <w:rPr>
          <w:rFonts w:ascii="Times New Roman" w:hAnsi="Times New Roman"/>
          <w:b/>
        </w:rPr>
        <w:t>B.</w:t>
      </w:r>
      <w:r w:rsidRPr="000C11CB">
        <w:rPr>
          <w:rFonts w:ascii="Times New Roman" w:hAnsi="Times New Roman"/>
          <w:b/>
        </w:rPr>
        <w:tab/>
        <w:t>TIEKIMO IR VARTOJIMO SĄLYGOS</w:t>
      </w:r>
      <w:bookmarkEnd w:id="3"/>
      <w:bookmarkEnd w:id="4"/>
      <w:r w:rsidRPr="000C11CB">
        <w:rPr>
          <w:rFonts w:ascii="Times New Roman" w:hAnsi="Times New Roman"/>
          <w:b/>
        </w:rPr>
        <w:t xml:space="preserve"> AR APRIBOJIMAI</w:t>
      </w:r>
    </w:p>
    <w:p w14:paraId="76422508" w14:textId="77777777" w:rsidR="007E48C9" w:rsidRPr="000C11CB" w:rsidRDefault="007E48C9" w:rsidP="007E48C9">
      <w:pPr>
        <w:widowControl w:val="0"/>
        <w:spacing w:after="0" w:line="240" w:lineRule="auto"/>
        <w:rPr>
          <w:rFonts w:ascii="Times New Roman" w:hAnsi="Times New Roman"/>
        </w:rPr>
      </w:pPr>
    </w:p>
    <w:p w14:paraId="629396FF"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Receptinis vaistinis preparatas.</w:t>
      </w:r>
    </w:p>
    <w:p w14:paraId="53148E7A" w14:textId="77777777" w:rsidR="007E48C9" w:rsidRPr="000C11CB" w:rsidRDefault="007E48C9" w:rsidP="007E48C9">
      <w:pPr>
        <w:widowControl w:val="0"/>
        <w:tabs>
          <w:tab w:val="left" w:pos="567"/>
        </w:tabs>
        <w:spacing w:after="0" w:line="240" w:lineRule="auto"/>
        <w:ind w:left="567" w:hanging="567"/>
        <w:outlineLvl w:val="2"/>
        <w:rPr>
          <w:rFonts w:ascii="Times New Roman" w:hAnsi="Times New Roman"/>
          <w:b/>
          <w:kern w:val="28"/>
        </w:rPr>
      </w:pPr>
    </w:p>
    <w:p w14:paraId="56AAAFFE"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rPr>
        <w:br w:type="page"/>
      </w:r>
    </w:p>
    <w:p w14:paraId="6D2E7CA9" w14:textId="77777777" w:rsidR="007E48C9" w:rsidRPr="000C11CB" w:rsidRDefault="007E48C9" w:rsidP="007E48C9">
      <w:pPr>
        <w:widowControl w:val="0"/>
        <w:spacing w:after="0" w:line="240" w:lineRule="auto"/>
        <w:rPr>
          <w:rFonts w:ascii="Times New Roman" w:hAnsi="Times New Roman"/>
        </w:rPr>
      </w:pPr>
    </w:p>
    <w:p w14:paraId="2B7153FC" w14:textId="77777777" w:rsidR="007E48C9" w:rsidRPr="000C11CB" w:rsidRDefault="007E48C9" w:rsidP="007E48C9">
      <w:pPr>
        <w:widowControl w:val="0"/>
        <w:spacing w:after="0" w:line="240" w:lineRule="auto"/>
        <w:rPr>
          <w:rFonts w:ascii="Times New Roman" w:hAnsi="Times New Roman"/>
        </w:rPr>
      </w:pPr>
    </w:p>
    <w:p w14:paraId="35AFB64D" w14:textId="77777777" w:rsidR="007E48C9" w:rsidRPr="000C11CB" w:rsidRDefault="007E48C9" w:rsidP="007E48C9">
      <w:pPr>
        <w:widowControl w:val="0"/>
        <w:spacing w:after="0" w:line="240" w:lineRule="auto"/>
        <w:rPr>
          <w:rFonts w:ascii="Times New Roman" w:hAnsi="Times New Roman"/>
        </w:rPr>
      </w:pPr>
    </w:p>
    <w:p w14:paraId="30F173F4" w14:textId="77777777" w:rsidR="007E48C9" w:rsidRPr="000C11CB" w:rsidRDefault="007E48C9" w:rsidP="007E48C9">
      <w:pPr>
        <w:widowControl w:val="0"/>
        <w:spacing w:after="0" w:line="240" w:lineRule="auto"/>
        <w:rPr>
          <w:rFonts w:ascii="Times New Roman" w:hAnsi="Times New Roman"/>
        </w:rPr>
      </w:pPr>
    </w:p>
    <w:p w14:paraId="39FA1229" w14:textId="77777777" w:rsidR="007E48C9" w:rsidRPr="000C11CB" w:rsidRDefault="007E48C9" w:rsidP="007E48C9">
      <w:pPr>
        <w:widowControl w:val="0"/>
        <w:spacing w:after="0" w:line="240" w:lineRule="auto"/>
        <w:rPr>
          <w:rFonts w:ascii="Times New Roman" w:hAnsi="Times New Roman"/>
        </w:rPr>
      </w:pPr>
    </w:p>
    <w:p w14:paraId="4997836A" w14:textId="77777777" w:rsidR="007E48C9" w:rsidRPr="000C11CB" w:rsidRDefault="007E48C9" w:rsidP="007E48C9">
      <w:pPr>
        <w:widowControl w:val="0"/>
        <w:spacing w:after="0" w:line="240" w:lineRule="auto"/>
        <w:rPr>
          <w:rFonts w:ascii="Times New Roman" w:hAnsi="Times New Roman"/>
        </w:rPr>
      </w:pPr>
    </w:p>
    <w:p w14:paraId="54994F26" w14:textId="77777777" w:rsidR="007E48C9" w:rsidRPr="000C11CB" w:rsidRDefault="007E48C9" w:rsidP="007E48C9">
      <w:pPr>
        <w:widowControl w:val="0"/>
        <w:spacing w:after="0" w:line="240" w:lineRule="auto"/>
        <w:rPr>
          <w:rFonts w:ascii="Times New Roman" w:hAnsi="Times New Roman"/>
        </w:rPr>
      </w:pPr>
    </w:p>
    <w:p w14:paraId="187E5640" w14:textId="77777777" w:rsidR="007E48C9" w:rsidRPr="000C11CB" w:rsidRDefault="007E48C9" w:rsidP="007E48C9">
      <w:pPr>
        <w:widowControl w:val="0"/>
        <w:spacing w:after="0" w:line="240" w:lineRule="auto"/>
        <w:rPr>
          <w:rFonts w:ascii="Times New Roman" w:hAnsi="Times New Roman"/>
        </w:rPr>
      </w:pPr>
    </w:p>
    <w:p w14:paraId="41BF88E0" w14:textId="77777777" w:rsidR="007E48C9" w:rsidRPr="000C11CB" w:rsidRDefault="007E48C9" w:rsidP="007E48C9">
      <w:pPr>
        <w:widowControl w:val="0"/>
        <w:spacing w:after="0" w:line="240" w:lineRule="auto"/>
        <w:rPr>
          <w:rFonts w:ascii="Times New Roman" w:hAnsi="Times New Roman"/>
        </w:rPr>
      </w:pPr>
    </w:p>
    <w:p w14:paraId="6BF2D8FB" w14:textId="77777777" w:rsidR="007E48C9" w:rsidRPr="000C11CB" w:rsidRDefault="007E48C9" w:rsidP="007E48C9">
      <w:pPr>
        <w:widowControl w:val="0"/>
        <w:spacing w:after="0" w:line="240" w:lineRule="auto"/>
        <w:rPr>
          <w:rFonts w:ascii="Times New Roman" w:hAnsi="Times New Roman"/>
        </w:rPr>
      </w:pPr>
    </w:p>
    <w:p w14:paraId="5E7B0CB1" w14:textId="77777777" w:rsidR="007E48C9" w:rsidRPr="000C11CB" w:rsidRDefault="007E48C9" w:rsidP="007E48C9">
      <w:pPr>
        <w:widowControl w:val="0"/>
        <w:spacing w:after="0" w:line="240" w:lineRule="auto"/>
        <w:rPr>
          <w:rFonts w:ascii="Times New Roman" w:hAnsi="Times New Roman"/>
        </w:rPr>
      </w:pPr>
    </w:p>
    <w:p w14:paraId="31A2D7B7" w14:textId="77777777" w:rsidR="007E48C9" w:rsidRPr="000C11CB" w:rsidRDefault="007E48C9" w:rsidP="007E48C9">
      <w:pPr>
        <w:widowControl w:val="0"/>
        <w:spacing w:after="0" w:line="240" w:lineRule="auto"/>
        <w:rPr>
          <w:rFonts w:ascii="Times New Roman" w:hAnsi="Times New Roman"/>
        </w:rPr>
      </w:pPr>
    </w:p>
    <w:p w14:paraId="4F3A5328" w14:textId="77777777" w:rsidR="007E48C9" w:rsidRPr="000C11CB" w:rsidRDefault="007E48C9" w:rsidP="007E48C9">
      <w:pPr>
        <w:widowControl w:val="0"/>
        <w:spacing w:after="0" w:line="240" w:lineRule="auto"/>
        <w:rPr>
          <w:rFonts w:ascii="Times New Roman" w:hAnsi="Times New Roman"/>
        </w:rPr>
      </w:pPr>
    </w:p>
    <w:p w14:paraId="0B9510E8" w14:textId="77777777" w:rsidR="007E48C9" w:rsidRPr="000C11CB" w:rsidRDefault="007E48C9" w:rsidP="007E48C9">
      <w:pPr>
        <w:widowControl w:val="0"/>
        <w:spacing w:after="0" w:line="240" w:lineRule="auto"/>
        <w:rPr>
          <w:rFonts w:ascii="Times New Roman" w:hAnsi="Times New Roman"/>
        </w:rPr>
      </w:pPr>
    </w:p>
    <w:p w14:paraId="70B652EB" w14:textId="77777777" w:rsidR="007E48C9" w:rsidRPr="000C11CB" w:rsidRDefault="007E48C9" w:rsidP="007E48C9">
      <w:pPr>
        <w:widowControl w:val="0"/>
        <w:spacing w:after="0" w:line="240" w:lineRule="auto"/>
        <w:rPr>
          <w:rFonts w:ascii="Times New Roman" w:hAnsi="Times New Roman"/>
        </w:rPr>
      </w:pPr>
    </w:p>
    <w:p w14:paraId="1D97FBE2" w14:textId="77777777" w:rsidR="007E48C9" w:rsidRPr="000C11CB" w:rsidRDefault="007E48C9" w:rsidP="007E48C9">
      <w:pPr>
        <w:widowControl w:val="0"/>
        <w:spacing w:after="0" w:line="240" w:lineRule="auto"/>
        <w:rPr>
          <w:rFonts w:ascii="Times New Roman" w:hAnsi="Times New Roman"/>
        </w:rPr>
      </w:pPr>
    </w:p>
    <w:p w14:paraId="6AA6BFFA" w14:textId="77777777" w:rsidR="007E48C9" w:rsidRPr="000C11CB" w:rsidRDefault="007E48C9" w:rsidP="007E48C9">
      <w:pPr>
        <w:widowControl w:val="0"/>
        <w:spacing w:after="0" w:line="240" w:lineRule="auto"/>
        <w:rPr>
          <w:rFonts w:ascii="Times New Roman" w:hAnsi="Times New Roman"/>
        </w:rPr>
      </w:pPr>
    </w:p>
    <w:p w14:paraId="1A1FC07A" w14:textId="77777777" w:rsidR="007E48C9" w:rsidRPr="000C11CB" w:rsidRDefault="007E48C9" w:rsidP="007E48C9">
      <w:pPr>
        <w:widowControl w:val="0"/>
        <w:spacing w:after="0" w:line="240" w:lineRule="auto"/>
        <w:rPr>
          <w:rFonts w:ascii="Times New Roman" w:hAnsi="Times New Roman"/>
        </w:rPr>
      </w:pPr>
    </w:p>
    <w:p w14:paraId="4F27B5F3" w14:textId="77777777" w:rsidR="007E48C9" w:rsidRPr="000C11CB" w:rsidRDefault="007E48C9" w:rsidP="007E48C9">
      <w:pPr>
        <w:widowControl w:val="0"/>
        <w:spacing w:after="0" w:line="240" w:lineRule="auto"/>
        <w:rPr>
          <w:rFonts w:ascii="Times New Roman" w:hAnsi="Times New Roman"/>
        </w:rPr>
      </w:pPr>
    </w:p>
    <w:p w14:paraId="417C1CDE" w14:textId="77777777" w:rsidR="007E48C9" w:rsidRPr="000C11CB" w:rsidRDefault="007E48C9" w:rsidP="007E48C9">
      <w:pPr>
        <w:widowControl w:val="0"/>
        <w:spacing w:after="0" w:line="240" w:lineRule="auto"/>
        <w:rPr>
          <w:rFonts w:ascii="Times New Roman" w:hAnsi="Times New Roman"/>
        </w:rPr>
      </w:pPr>
    </w:p>
    <w:p w14:paraId="516C5893" w14:textId="77777777" w:rsidR="007E48C9" w:rsidRPr="000C11CB" w:rsidRDefault="007E48C9" w:rsidP="007E48C9">
      <w:pPr>
        <w:widowControl w:val="0"/>
        <w:spacing w:after="0" w:line="240" w:lineRule="auto"/>
        <w:rPr>
          <w:rFonts w:ascii="Times New Roman" w:hAnsi="Times New Roman"/>
        </w:rPr>
      </w:pPr>
    </w:p>
    <w:p w14:paraId="448ED6C5" w14:textId="77777777" w:rsidR="007E48C9" w:rsidRPr="000C11CB" w:rsidRDefault="007E48C9" w:rsidP="007E48C9">
      <w:pPr>
        <w:widowControl w:val="0"/>
        <w:tabs>
          <w:tab w:val="left" w:pos="567"/>
        </w:tabs>
        <w:spacing w:after="0" w:line="240" w:lineRule="auto"/>
        <w:outlineLvl w:val="0"/>
        <w:rPr>
          <w:rFonts w:ascii="Times New Roman" w:hAnsi="Times New Roman"/>
          <w:b/>
          <w:caps/>
        </w:rPr>
      </w:pPr>
      <w:bookmarkStart w:id="5" w:name="_Toc129243259"/>
      <w:bookmarkStart w:id="6" w:name="_Toc129243134"/>
    </w:p>
    <w:p w14:paraId="36D21577" w14:textId="77777777" w:rsidR="007E48C9" w:rsidRPr="000C11CB" w:rsidRDefault="007E48C9" w:rsidP="007E48C9">
      <w:pPr>
        <w:widowControl w:val="0"/>
        <w:tabs>
          <w:tab w:val="left" w:pos="567"/>
        </w:tabs>
        <w:spacing w:after="0" w:line="240" w:lineRule="auto"/>
        <w:outlineLvl w:val="0"/>
        <w:rPr>
          <w:rFonts w:ascii="Times New Roman" w:hAnsi="Times New Roman"/>
          <w:b/>
          <w:caps/>
        </w:rPr>
      </w:pPr>
    </w:p>
    <w:p w14:paraId="348E3E2A" w14:textId="77777777" w:rsidR="007E48C9" w:rsidRPr="000C11CB" w:rsidRDefault="007E48C9" w:rsidP="007E48C9">
      <w:pPr>
        <w:widowControl w:val="0"/>
        <w:tabs>
          <w:tab w:val="left" w:pos="567"/>
        </w:tabs>
        <w:spacing w:after="0" w:line="240" w:lineRule="auto"/>
        <w:jc w:val="center"/>
        <w:outlineLvl w:val="0"/>
        <w:rPr>
          <w:rFonts w:ascii="Times New Roman" w:hAnsi="Times New Roman"/>
          <w:b/>
          <w:caps/>
        </w:rPr>
      </w:pPr>
      <w:r w:rsidRPr="000C11CB">
        <w:rPr>
          <w:rFonts w:ascii="Times New Roman" w:hAnsi="Times New Roman"/>
          <w:b/>
          <w:caps/>
        </w:rPr>
        <w:t>III PRIEDAS</w:t>
      </w:r>
      <w:bookmarkEnd w:id="5"/>
      <w:bookmarkEnd w:id="6"/>
    </w:p>
    <w:p w14:paraId="4FF3931E" w14:textId="77777777" w:rsidR="007E48C9" w:rsidRPr="000C11CB" w:rsidRDefault="007E48C9" w:rsidP="007E48C9">
      <w:pPr>
        <w:widowControl w:val="0"/>
        <w:spacing w:after="0" w:line="240" w:lineRule="auto"/>
        <w:rPr>
          <w:rFonts w:ascii="Times New Roman" w:hAnsi="Times New Roman"/>
        </w:rPr>
      </w:pPr>
    </w:p>
    <w:p w14:paraId="4E5FD923" w14:textId="77777777" w:rsidR="007E48C9" w:rsidRPr="000C11CB" w:rsidRDefault="007E48C9" w:rsidP="007E48C9">
      <w:pPr>
        <w:widowControl w:val="0"/>
        <w:tabs>
          <w:tab w:val="left" w:pos="567"/>
        </w:tabs>
        <w:spacing w:after="0" w:line="240" w:lineRule="auto"/>
        <w:jc w:val="center"/>
        <w:outlineLvl w:val="0"/>
        <w:rPr>
          <w:rFonts w:ascii="Times New Roman" w:hAnsi="Times New Roman"/>
          <w:b/>
          <w:caps/>
        </w:rPr>
      </w:pPr>
      <w:bookmarkStart w:id="7" w:name="_Toc129243260"/>
      <w:bookmarkStart w:id="8" w:name="_Toc129243135"/>
      <w:r w:rsidRPr="000C11CB">
        <w:rPr>
          <w:rFonts w:ascii="Times New Roman" w:hAnsi="Times New Roman"/>
          <w:b/>
          <w:caps/>
        </w:rPr>
        <w:t>ŽENKLINIMAS IR PAKUOTĖS LAPELIS</w:t>
      </w:r>
      <w:bookmarkEnd w:id="7"/>
      <w:bookmarkEnd w:id="8"/>
    </w:p>
    <w:p w14:paraId="4E19FB7D"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br w:type="page"/>
      </w:r>
    </w:p>
    <w:p w14:paraId="55D1DA34" w14:textId="77777777" w:rsidR="007E48C9" w:rsidRPr="000C11CB" w:rsidRDefault="007E48C9" w:rsidP="007E48C9">
      <w:pPr>
        <w:widowControl w:val="0"/>
        <w:spacing w:after="0" w:line="240" w:lineRule="auto"/>
        <w:rPr>
          <w:rFonts w:ascii="Times New Roman" w:hAnsi="Times New Roman"/>
        </w:rPr>
      </w:pPr>
    </w:p>
    <w:p w14:paraId="6EACD707" w14:textId="77777777" w:rsidR="007E48C9" w:rsidRPr="000C11CB" w:rsidRDefault="007E48C9" w:rsidP="007E48C9">
      <w:pPr>
        <w:widowControl w:val="0"/>
        <w:spacing w:after="0" w:line="240" w:lineRule="auto"/>
        <w:rPr>
          <w:rFonts w:ascii="Times New Roman" w:hAnsi="Times New Roman"/>
        </w:rPr>
      </w:pPr>
    </w:p>
    <w:p w14:paraId="77C21516" w14:textId="77777777" w:rsidR="007E48C9" w:rsidRPr="000C11CB" w:rsidRDefault="007E48C9" w:rsidP="007E48C9">
      <w:pPr>
        <w:widowControl w:val="0"/>
        <w:spacing w:after="0" w:line="240" w:lineRule="auto"/>
        <w:rPr>
          <w:rFonts w:ascii="Times New Roman" w:hAnsi="Times New Roman"/>
        </w:rPr>
      </w:pPr>
    </w:p>
    <w:p w14:paraId="6BAFDC69" w14:textId="77777777" w:rsidR="007E48C9" w:rsidRPr="000C11CB" w:rsidRDefault="007E48C9" w:rsidP="007E48C9">
      <w:pPr>
        <w:widowControl w:val="0"/>
        <w:spacing w:after="0" w:line="240" w:lineRule="auto"/>
        <w:rPr>
          <w:rFonts w:ascii="Times New Roman" w:hAnsi="Times New Roman"/>
        </w:rPr>
      </w:pPr>
    </w:p>
    <w:p w14:paraId="54A785E1" w14:textId="77777777" w:rsidR="007E48C9" w:rsidRPr="000C11CB" w:rsidRDefault="007E48C9" w:rsidP="007E48C9">
      <w:pPr>
        <w:widowControl w:val="0"/>
        <w:spacing w:after="0" w:line="240" w:lineRule="auto"/>
        <w:rPr>
          <w:rFonts w:ascii="Times New Roman" w:hAnsi="Times New Roman"/>
        </w:rPr>
      </w:pPr>
    </w:p>
    <w:p w14:paraId="39C7EB92" w14:textId="77777777" w:rsidR="007E48C9" w:rsidRPr="000C11CB" w:rsidRDefault="007E48C9" w:rsidP="007E48C9">
      <w:pPr>
        <w:widowControl w:val="0"/>
        <w:spacing w:after="0" w:line="240" w:lineRule="auto"/>
        <w:rPr>
          <w:rFonts w:ascii="Times New Roman" w:hAnsi="Times New Roman"/>
        </w:rPr>
      </w:pPr>
    </w:p>
    <w:p w14:paraId="45A509EB" w14:textId="77777777" w:rsidR="007E48C9" w:rsidRPr="000C11CB" w:rsidRDefault="007E48C9" w:rsidP="007E48C9">
      <w:pPr>
        <w:widowControl w:val="0"/>
        <w:spacing w:after="0" w:line="240" w:lineRule="auto"/>
        <w:rPr>
          <w:rFonts w:ascii="Times New Roman" w:hAnsi="Times New Roman"/>
        </w:rPr>
      </w:pPr>
    </w:p>
    <w:p w14:paraId="677A59F4" w14:textId="77777777" w:rsidR="007E48C9" w:rsidRPr="000C11CB" w:rsidRDefault="007E48C9" w:rsidP="007E48C9">
      <w:pPr>
        <w:widowControl w:val="0"/>
        <w:spacing w:after="0" w:line="240" w:lineRule="auto"/>
        <w:rPr>
          <w:rFonts w:ascii="Times New Roman" w:hAnsi="Times New Roman"/>
        </w:rPr>
      </w:pPr>
    </w:p>
    <w:p w14:paraId="5BD9E0D2" w14:textId="77777777" w:rsidR="007E48C9" w:rsidRPr="000C11CB" w:rsidRDefault="007E48C9" w:rsidP="007E48C9">
      <w:pPr>
        <w:widowControl w:val="0"/>
        <w:spacing w:after="0" w:line="240" w:lineRule="auto"/>
        <w:rPr>
          <w:rFonts w:ascii="Times New Roman" w:hAnsi="Times New Roman"/>
        </w:rPr>
      </w:pPr>
    </w:p>
    <w:p w14:paraId="5092C9CE" w14:textId="77777777" w:rsidR="007E48C9" w:rsidRPr="000C11CB" w:rsidRDefault="007E48C9" w:rsidP="007E48C9">
      <w:pPr>
        <w:widowControl w:val="0"/>
        <w:spacing w:after="0" w:line="240" w:lineRule="auto"/>
        <w:rPr>
          <w:rFonts w:ascii="Times New Roman" w:hAnsi="Times New Roman"/>
        </w:rPr>
      </w:pPr>
    </w:p>
    <w:p w14:paraId="2A54C4CB" w14:textId="77777777" w:rsidR="007E48C9" w:rsidRPr="000C11CB" w:rsidRDefault="007E48C9" w:rsidP="007E48C9">
      <w:pPr>
        <w:widowControl w:val="0"/>
        <w:spacing w:after="0" w:line="240" w:lineRule="auto"/>
        <w:rPr>
          <w:rFonts w:ascii="Times New Roman" w:hAnsi="Times New Roman"/>
        </w:rPr>
      </w:pPr>
    </w:p>
    <w:p w14:paraId="110E7B3D" w14:textId="77777777" w:rsidR="007E48C9" w:rsidRPr="000C11CB" w:rsidRDefault="007E48C9" w:rsidP="007E48C9">
      <w:pPr>
        <w:widowControl w:val="0"/>
        <w:spacing w:after="0" w:line="240" w:lineRule="auto"/>
        <w:rPr>
          <w:rFonts w:ascii="Times New Roman" w:hAnsi="Times New Roman"/>
        </w:rPr>
      </w:pPr>
    </w:p>
    <w:p w14:paraId="739A7E51" w14:textId="77777777" w:rsidR="007E48C9" w:rsidRPr="000C11CB" w:rsidRDefault="007E48C9" w:rsidP="007E48C9">
      <w:pPr>
        <w:widowControl w:val="0"/>
        <w:spacing w:after="0" w:line="240" w:lineRule="auto"/>
        <w:rPr>
          <w:rFonts w:ascii="Times New Roman" w:hAnsi="Times New Roman"/>
        </w:rPr>
      </w:pPr>
    </w:p>
    <w:p w14:paraId="08ECDB3F" w14:textId="77777777" w:rsidR="007E48C9" w:rsidRPr="000C11CB" w:rsidRDefault="007E48C9" w:rsidP="007E48C9">
      <w:pPr>
        <w:widowControl w:val="0"/>
        <w:spacing w:after="0" w:line="240" w:lineRule="auto"/>
        <w:rPr>
          <w:rFonts w:ascii="Times New Roman" w:hAnsi="Times New Roman"/>
        </w:rPr>
      </w:pPr>
    </w:p>
    <w:p w14:paraId="01A3B012" w14:textId="77777777" w:rsidR="007E48C9" w:rsidRPr="000C11CB" w:rsidRDefault="007E48C9" w:rsidP="007E48C9">
      <w:pPr>
        <w:widowControl w:val="0"/>
        <w:spacing w:after="0" w:line="240" w:lineRule="auto"/>
        <w:rPr>
          <w:rFonts w:ascii="Times New Roman" w:hAnsi="Times New Roman"/>
        </w:rPr>
      </w:pPr>
    </w:p>
    <w:p w14:paraId="7FA64E25" w14:textId="77777777" w:rsidR="007E48C9" w:rsidRPr="000C11CB" w:rsidRDefault="007E48C9" w:rsidP="007E48C9">
      <w:pPr>
        <w:widowControl w:val="0"/>
        <w:spacing w:after="0" w:line="240" w:lineRule="auto"/>
        <w:rPr>
          <w:rFonts w:ascii="Times New Roman" w:hAnsi="Times New Roman"/>
        </w:rPr>
      </w:pPr>
    </w:p>
    <w:p w14:paraId="2A10D6B5" w14:textId="77777777" w:rsidR="007E48C9" w:rsidRPr="000C11CB" w:rsidRDefault="007E48C9" w:rsidP="007E48C9">
      <w:pPr>
        <w:widowControl w:val="0"/>
        <w:spacing w:after="0" w:line="240" w:lineRule="auto"/>
        <w:rPr>
          <w:rFonts w:ascii="Times New Roman" w:hAnsi="Times New Roman"/>
        </w:rPr>
      </w:pPr>
    </w:p>
    <w:p w14:paraId="6309A71B" w14:textId="77777777" w:rsidR="007E48C9" w:rsidRPr="000C11CB" w:rsidRDefault="007E48C9" w:rsidP="007E48C9">
      <w:pPr>
        <w:widowControl w:val="0"/>
        <w:spacing w:after="0" w:line="240" w:lineRule="auto"/>
        <w:rPr>
          <w:rFonts w:ascii="Times New Roman" w:hAnsi="Times New Roman"/>
        </w:rPr>
      </w:pPr>
    </w:p>
    <w:p w14:paraId="045CB059" w14:textId="77777777" w:rsidR="007E48C9" w:rsidRPr="000C11CB" w:rsidRDefault="007E48C9" w:rsidP="007E48C9">
      <w:pPr>
        <w:widowControl w:val="0"/>
        <w:spacing w:after="0" w:line="240" w:lineRule="auto"/>
        <w:rPr>
          <w:rFonts w:ascii="Times New Roman" w:hAnsi="Times New Roman"/>
        </w:rPr>
      </w:pPr>
    </w:p>
    <w:p w14:paraId="72E5EB45" w14:textId="77777777" w:rsidR="007E48C9" w:rsidRPr="000C11CB" w:rsidRDefault="007E48C9" w:rsidP="007E48C9">
      <w:pPr>
        <w:widowControl w:val="0"/>
        <w:spacing w:after="0" w:line="240" w:lineRule="auto"/>
        <w:rPr>
          <w:rFonts w:ascii="Times New Roman" w:hAnsi="Times New Roman"/>
        </w:rPr>
      </w:pPr>
    </w:p>
    <w:p w14:paraId="797FA4F5" w14:textId="77777777" w:rsidR="007E48C9" w:rsidRPr="000C11CB" w:rsidRDefault="007E48C9" w:rsidP="007E48C9">
      <w:pPr>
        <w:widowControl w:val="0"/>
        <w:spacing w:after="0" w:line="240" w:lineRule="auto"/>
        <w:rPr>
          <w:rFonts w:ascii="Times New Roman" w:hAnsi="Times New Roman"/>
        </w:rPr>
      </w:pPr>
    </w:p>
    <w:p w14:paraId="30E8449D" w14:textId="77777777" w:rsidR="007E48C9" w:rsidRPr="000C11CB" w:rsidRDefault="007E48C9" w:rsidP="007E48C9">
      <w:pPr>
        <w:widowControl w:val="0"/>
        <w:spacing w:after="0" w:line="240" w:lineRule="auto"/>
        <w:rPr>
          <w:rFonts w:ascii="Times New Roman" w:hAnsi="Times New Roman"/>
        </w:rPr>
      </w:pPr>
    </w:p>
    <w:p w14:paraId="599D0D61" w14:textId="77777777" w:rsidR="007E48C9" w:rsidRPr="000C11CB" w:rsidRDefault="007E48C9" w:rsidP="007E48C9">
      <w:pPr>
        <w:widowControl w:val="0"/>
        <w:spacing w:after="0" w:line="240" w:lineRule="auto"/>
        <w:rPr>
          <w:rFonts w:ascii="Times New Roman" w:hAnsi="Times New Roman"/>
          <w:b/>
        </w:rPr>
      </w:pPr>
    </w:p>
    <w:p w14:paraId="791733FA" w14:textId="77777777" w:rsidR="007E48C9" w:rsidRPr="000C11CB" w:rsidRDefault="007E48C9" w:rsidP="006E5720">
      <w:pPr>
        <w:widowControl w:val="0"/>
        <w:spacing w:after="0" w:line="240" w:lineRule="auto"/>
        <w:ind w:left="720"/>
        <w:jc w:val="center"/>
        <w:rPr>
          <w:rFonts w:ascii="Times New Roman" w:hAnsi="Times New Roman"/>
          <w:b/>
        </w:rPr>
      </w:pPr>
      <w:r w:rsidRPr="000C11CB">
        <w:rPr>
          <w:rFonts w:ascii="Times New Roman" w:hAnsi="Times New Roman"/>
          <w:b/>
        </w:rPr>
        <w:t xml:space="preserve">A. </w:t>
      </w:r>
      <w:bookmarkStart w:id="9" w:name="_Toc129243261"/>
      <w:bookmarkStart w:id="10" w:name="_Toc129243136"/>
      <w:r w:rsidRPr="000C11CB">
        <w:rPr>
          <w:rFonts w:ascii="Times New Roman" w:hAnsi="Times New Roman"/>
          <w:b/>
        </w:rPr>
        <w:t>ŽENKLINIMAS</w:t>
      </w:r>
      <w:bookmarkEnd w:id="9"/>
      <w:bookmarkEnd w:id="10"/>
    </w:p>
    <w:p w14:paraId="0A31F3B0"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br w:type="page"/>
      </w:r>
    </w:p>
    <w:p w14:paraId="395E4FC6" w14:textId="77777777" w:rsidR="007E48C9" w:rsidRPr="000C11CB" w:rsidRDefault="007E48C9" w:rsidP="007E48C9">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rPr>
      </w:pPr>
      <w:r w:rsidRPr="000C11CB">
        <w:rPr>
          <w:rFonts w:ascii="Times New Roman" w:hAnsi="Times New Roman"/>
          <w:b/>
        </w:rPr>
        <w:lastRenderedPageBreak/>
        <w:t>INFORMACIJA ANT IŠORINĖS PAKUOTĖS</w:t>
      </w:r>
    </w:p>
    <w:p w14:paraId="7227388B" w14:textId="77777777" w:rsidR="007E48C9" w:rsidRPr="000C11CB" w:rsidRDefault="007E48C9" w:rsidP="007E48C9">
      <w:pPr>
        <w:widowControl w:val="0"/>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hAnsi="Times New Roman"/>
        </w:rPr>
      </w:pPr>
    </w:p>
    <w:p w14:paraId="65B10FA0" w14:textId="77777777" w:rsidR="007E48C9" w:rsidRPr="000C11CB" w:rsidRDefault="007E48C9" w:rsidP="007E48C9">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rPr>
      </w:pPr>
      <w:r w:rsidRPr="000C11CB">
        <w:rPr>
          <w:rFonts w:ascii="Times New Roman" w:hAnsi="Times New Roman"/>
          <w:b/>
        </w:rPr>
        <w:t xml:space="preserve">KARTONO DĖŽUTĖ </w:t>
      </w:r>
    </w:p>
    <w:p w14:paraId="54B152F4" w14:textId="77777777" w:rsidR="007E48C9" w:rsidRPr="000C11CB" w:rsidRDefault="007E48C9" w:rsidP="007E48C9">
      <w:pPr>
        <w:widowControl w:val="0"/>
        <w:spacing w:after="0" w:line="240" w:lineRule="auto"/>
        <w:rPr>
          <w:rFonts w:ascii="Times New Roman" w:hAnsi="Times New Roman"/>
        </w:rPr>
      </w:pPr>
    </w:p>
    <w:p w14:paraId="31C82EB6" w14:textId="77777777" w:rsidR="007E48C9" w:rsidRPr="000C11CB" w:rsidRDefault="007E48C9" w:rsidP="007E48C9">
      <w:pPr>
        <w:widowControl w:val="0"/>
        <w:spacing w:after="0" w:line="240" w:lineRule="auto"/>
        <w:rPr>
          <w:rFonts w:ascii="Times New Roman" w:hAnsi="Times New Roman"/>
        </w:rPr>
      </w:pPr>
    </w:p>
    <w:p w14:paraId="67B4CE50" w14:textId="77777777" w:rsidR="007E48C9" w:rsidRPr="000C11CB" w:rsidRDefault="007E48C9" w:rsidP="00FD125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11CB">
        <w:rPr>
          <w:rFonts w:ascii="Times New Roman" w:hAnsi="Times New Roman"/>
          <w:b/>
        </w:rPr>
        <w:t>1.</w:t>
      </w:r>
      <w:r w:rsidRPr="000C11CB">
        <w:rPr>
          <w:rFonts w:ascii="Times New Roman" w:hAnsi="Times New Roman"/>
          <w:b/>
        </w:rPr>
        <w:tab/>
        <w:t>VAISTINIO PREPARATO PAVADINIMAS</w:t>
      </w:r>
    </w:p>
    <w:p w14:paraId="1E5BB6DF" w14:textId="77777777" w:rsidR="007E48C9" w:rsidRPr="000C11CB" w:rsidRDefault="007E48C9" w:rsidP="007E48C9">
      <w:pPr>
        <w:widowControl w:val="0"/>
        <w:spacing w:after="0" w:line="240" w:lineRule="auto"/>
        <w:rPr>
          <w:rFonts w:ascii="Times New Roman" w:hAnsi="Times New Roman"/>
        </w:rPr>
      </w:pPr>
    </w:p>
    <w:p w14:paraId="3F833A64"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875 mg/125 mg plėvele dengtos tabletės</w:t>
      </w:r>
    </w:p>
    <w:p w14:paraId="1A16BF15" w14:textId="22D8BB88" w:rsidR="00832801" w:rsidRPr="00493A58" w:rsidRDefault="006E5720" w:rsidP="00832801">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w:t>
      </w:r>
      <w:r w:rsidR="00832801" w:rsidRPr="00D85DD0">
        <w:rPr>
          <w:rFonts w:ascii="Times New Roman" w:hAnsi="Times New Roman"/>
          <w:color w:val="000000"/>
        </w:rPr>
        <w:t>moksicilinas</w:t>
      </w:r>
      <w:proofErr w:type="spellEnd"/>
      <w:r w:rsidR="00832801">
        <w:rPr>
          <w:rFonts w:ascii="Times New Roman" w:hAnsi="Times New Roman"/>
          <w:color w:val="000000"/>
        </w:rPr>
        <w:t xml:space="preserve"> ir </w:t>
      </w:r>
      <w:proofErr w:type="spellStart"/>
      <w:r w:rsidR="00832801">
        <w:rPr>
          <w:rFonts w:ascii="Times New Roman" w:hAnsi="Times New Roman"/>
          <w:color w:val="000000"/>
        </w:rPr>
        <w:t>k</w:t>
      </w:r>
      <w:r w:rsidR="00832801" w:rsidRPr="00493A58">
        <w:rPr>
          <w:rFonts w:ascii="Times New Roman" w:hAnsi="Times New Roman"/>
        </w:rPr>
        <w:t>lavulano</w:t>
      </w:r>
      <w:proofErr w:type="spellEnd"/>
      <w:r w:rsidR="00832801" w:rsidRPr="00493A58">
        <w:rPr>
          <w:rFonts w:ascii="Times New Roman" w:hAnsi="Times New Roman"/>
        </w:rPr>
        <w:t xml:space="preserve"> rūgštis</w:t>
      </w:r>
    </w:p>
    <w:p w14:paraId="75AD4C5C" w14:textId="77777777" w:rsidR="007E48C9" w:rsidRPr="00F350A5" w:rsidRDefault="007E48C9" w:rsidP="007E48C9">
      <w:pPr>
        <w:widowControl w:val="0"/>
        <w:spacing w:after="0" w:line="240" w:lineRule="auto"/>
        <w:rPr>
          <w:rFonts w:ascii="Times New Roman" w:hAnsi="Times New Roman"/>
          <w:sz w:val="16"/>
          <w:szCs w:val="16"/>
        </w:rPr>
      </w:pPr>
    </w:p>
    <w:p w14:paraId="14576D6B" w14:textId="77777777" w:rsidR="007E48C9" w:rsidRPr="000C11CB" w:rsidRDefault="007E48C9" w:rsidP="007E48C9">
      <w:pPr>
        <w:widowControl w:val="0"/>
        <w:spacing w:after="0" w:line="240" w:lineRule="auto"/>
        <w:rPr>
          <w:rFonts w:ascii="Times New Roman" w:hAnsi="Times New Roman"/>
        </w:rPr>
      </w:pPr>
    </w:p>
    <w:p w14:paraId="790D6F6B"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0C11CB">
        <w:rPr>
          <w:rFonts w:ascii="Times New Roman" w:hAnsi="Times New Roman"/>
          <w:b/>
        </w:rPr>
        <w:t>2.</w:t>
      </w:r>
      <w:r w:rsidRPr="000C11CB">
        <w:rPr>
          <w:rFonts w:ascii="Times New Roman" w:hAnsi="Times New Roman"/>
          <w:b/>
        </w:rPr>
        <w:tab/>
        <w:t>VEIKLIOJI (-IOS) MEDŽIAGA (-OS) IR JOS (-Ų) KIEKIS (-IAI)</w:t>
      </w:r>
    </w:p>
    <w:p w14:paraId="13785C00" w14:textId="77777777" w:rsidR="007E48C9" w:rsidRPr="000C11CB" w:rsidRDefault="007E48C9" w:rsidP="007E48C9">
      <w:pPr>
        <w:widowControl w:val="0"/>
        <w:spacing w:after="0" w:line="240" w:lineRule="auto"/>
        <w:rPr>
          <w:rFonts w:ascii="Times New Roman" w:hAnsi="Times New Roman"/>
        </w:rPr>
      </w:pPr>
    </w:p>
    <w:p w14:paraId="0B6E36DB" w14:textId="77777777" w:rsidR="00832801" w:rsidRPr="00D85DD0" w:rsidRDefault="00832801" w:rsidP="00832801">
      <w:pPr>
        <w:widowControl w:val="0"/>
        <w:spacing w:after="0" w:line="240" w:lineRule="auto"/>
        <w:rPr>
          <w:rFonts w:ascii="Times New Roman" w:hAnsi="Times New Roman"/>
        </w:rPr>
      </w:pPr>
      <w:r w:rsidRPr="00D85DD0">
        <w:rPr>
          <w:rFonts w:ascii="Times New Roman" w:hAnsi="Times New Roman"/>
        </w:rPr>
        <w:t xml:space="preserve">Kiekvienoje plėvele dengtoje tabletėje yra </w:t>
      </w:r>
      <w:proofErr w:type="spellStart"/>
      <w:r w:rsidRPr="00D85DD0">
        <w:rPr>
          <w:rFonts w:ascii="Times New Roman" w:hAnsi="Times New Roman"/>
        </w:rPr>
        <w:t>amoksicilino</w:t>
      </w:r>
      <w:proofErr w:type="spellEnd"/>
      <w:r w:rsidRPr="00D85DD0">
        <w:rPr>
          <w:rFonts w:ascii="Times New Roman" w:hAnsi="Times New Roman"/>
        </w:rPr>
        <w:t xml:space="preserve"> </w:t>
      </w:r>
      <w:proofErr w:type="spellStart"/>
      <w:r w:rsidRPr="00D85DD0">
        <w:rPr>
          <w:rFonts w:ascii="Times New Roman" w:hAnsi="Times New Roman"/>
        </w:rPr>
        <w:t>trihidrato</w:t>
      </w:r>
      <w:proofErr w:type="spellEnd"/>
      <w:r>
        <w:rPr>
          <w:rFonts w:ascii="Times New Roman" w:hAnsi="Times New Roman"/>
        </w:rPr>
        <w:t>,</w:t>
      </w:r>
      <w:r w:rsidRPr="00D85DD0">
        <w:rPr>
          <w:rFonts w:ascii="Times New Roman" w:hAnsi="Times New Roman"/>
        </w:rPr>
        <w:t xml:space="preserve"> atitinkančio 875 mg </w:t>
      </w:r>
      <w:proofErr w:type="spellStart"/>
      <w:r w:rsidRPr="00D85DD0">
        <w:rPr>
          <w:rFonts w:ascii="Times New Roman" w:hAnsi="Times New Roman"/>
        </w:rPr>
        <w:t>amoksicilino</w:t>
      </w:r>
      <w:proofErr w:type="spellEnd"/>
      <w:r w:rsidRPr="00D85DD0">
        <w:rPr>
          <w:rFonts w:ascii="Times New Roman" w:hAnsi="Times New Roman"/>
        </w:rPr>
        <w:t xml:space="preserve"> ir </w:t>
      </w:r>
      <w:r>
        <w:rPr>
          <w:rFonts w:ascii="Times New Roman" w:hAnsi="Times New Roman"/>
        </w:rPr>
        <w:t xml:space="preserve">praskiesto </w:t>
      </w:r>
      <w:r w:rsidRPr="00D85DD0">
        <w:rPr>
          <w:rFonts w:ascii="Times New Roman" w:hAnsi="Times New Roman"/>
        </w:rPr>
        <w:t xml:space="preserve">kalio </w:t>
      </w:r>
      <w:proofErr w:type="spellStart"/>
      <w:r w:rsidRPr="00D85DD0">
        <w:rPr>
          <w:rFonts w:ascii="Times New Roman" w:hAnsi="Times New Roman"/>
        </w:rPr>
        <w:t>klavulanato</w:t>
      </w:r>
      <w:proofErr w:type="spellEnd"/>
      <w:r>
        <w:rPr>
          <w:rFonts w:ascii="Times New Roman" w:hAnsi="Times New Roman"/>
        </w:rPr>
        <w:t>,</w:t>
      </w:r>
      <w:r w:rsidRPr="00D85DD0">
        <w:rPr>
          <w:rFonts w:ascii="Times New Roman" w:hAnsi="Times New Roman"/>
        </w:rPr>
        <w:t xml:space="preserve"> atitinkančio 125 mg </w:t>
      </w:r>
      <w:proofErr w:type="spellStart"/>
      <w:r w:rsidRPr="00D85DD0">
        <w:rPr>
          <w:rFonts w:ascii="Times New Roman" w:hAnsi="Times New Roman"/>
        </w:rPr>
        <w:t>klavulano</w:t>
      </w:r>
      <w:proofErr w:type="spellEnd"/>
      <w:r w:rsidRPr="00D85DD0">
        <w:rPr>
          <w:rFonts w:ascii="Times New Roman" w:hAnsi="Times New Roman"/>
        </w:rPr>
        <w:t xml:space="preserve"> rūgšties.</w:t>
      </w:r>
    </w:p>
    <w:p w14:paraId="1E3B34A5" w14:textId="77777777" w:rsidR="007E48C9" w:rsidRPr="000C11CB" w:rsidRDefault="007E48C9" w:rsidP="007E48C9">
      <w:pPr>
        <w:widowControl w:val="0"/>
        <w:spacing w:after="0" w:line="240" w:lineRule="auto"/>
        <w:rPr>
          <w:rFonts w:ascii="Times New Roman" w:hAnsi="Times New Roman"/>
        </w:rPr>
      </w:pPr>
    </w:p>
    <w:p w14:paraId="605F638C" w14:textId="77777777" w:rsidR="007E48C9" w:rsidRPr="000C11CB" w:rsidRDefault="007E48C9" w:rsidP="007E48C9">
      <w:pPr>
        <w:widowControl w:val="0"/>
        <w:spacing w:after="0" w:line="240" w:lineRule="auto"/>
        <w:rPr>
          <w:rFonts w:ascii="Times New Roman" w:hAnsi="Times New Roman"/>
        </w:rPr>
      </w:pPr>
    </w:p>
    <w:p w14:paraId="467AE83F"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3.</w:t>
      </w:r>
      <w:r w:rsidRPr="000C11CB">
        <w:rPr>
          <w:rFonts w:ascii="Times New Roman" w:hAnsi="Times New Roman"/>
          <w:b/>
        </w:rPr>
        <w:tab/>
        <w:t>PAGALBINIŲ MEDŽIAGŲ SĄRAŠAS</w:t>
      </w:r>
    </w:p>
    <w:p w14:paraId="651BB8F3" w14:textId="77777777" w:rsidR="005A5965" w:rsidRDefault="005A5965" w:rsidP="007E48C9">
      <w:pPr>
        <w:widowControl w:val="0"/>
        <w:spacing w:after="0" w:line="240" w:lineRule="auto"/>
        <w:rPr>
          <w:rFonts w:ascii="Times New Roman" w:hAnsi="Times New Roman"/>
        </w:rPr>
      </w:pPr>
    </w:p>
    <w:p w14:paraId="7016F310" w14:textId="77777777" w:rsidR="005A5965" w:rsidRPr="000C11CB" w:rsidRDefault="005A5965" w:rsidP="007E48C9">
      <w:pPr>
        <w:widowControl w:val="0"/>
        <w:spacing w:after="0" w:line="240" w:lineRule="auto"/>
        <w:rPr>
          <w:rFonts w:ascii="Times New Roman" w:hAnsi="Times New Roman"/>
        </w:rPr>
      </w:pPr>
    </w:p>
    <w:p w14:paraId="56D36B80"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4.</w:t>
      </w:r>
      <w:r w:rsidRPr="000C11CB">
        <w:rPr>
          <w:rFonts w:ascii="Times New Roman" w:hAnsi="Times New Roman"/>
          <w:b/>
        </w:rPr>
        <w:tab/>
        <w:t>FARMACINĖ FORMA IR KIEKIS PAKUOTĖJE</w:t>
      </w:r>
    </w:p>
    <w:p w14:paraId="07CFE83E" w14:textId="77777777" w:rsidR="007E48C9" w:rsidRPr="000C11CB" w:rsidRDefault="007E48C9" w:rsidP="007E48C9">
      <w:pPr>
        <w:widowControl w:val="0"/>
        <w:spacing w:after="0" w:line="240" w:lineRule="auto"/>
        <w:rPr>
          <w:rFonts w:ascii="Times New Roman" w:hAnsi="Times New Roman"/>
        </w:rPr>
      </w:pPr>
    </w:p>
    <w:p w14:paraId="4E0D44BA" w14:textId="7F572E3D" w:rsidR="007E48C9" w:rsidRPr="008727E3" w:rsidRDefault="007E48C9" w:rsidP="007E48C9">
      <w:pPr>
        <w:widowControl w:val="0"/>
        <w:spacing w:after="0" w:line="240" w:lineRule="auto"/>
        <w:rPr>
          <w:rFonts w:ascii="Times New Roman" w:hAnsi="Times New Roman"/>
        </w:rPr>
      </w:pPr>
      <w:r w:rsidRPr="0093791A">
        <w:rPr>
          <w:rFonts w:ascii="Times New Roman" w:hAnsi="Times New Roman"/>
        </w:rPr>
        <w:t xml:space="preserve">Plėvele dengta tabletė </w:t>
      </w:r>
    </w:p>
    <w:p w14:paraId="6E1261DE" w14:textId="77777777" w:rsidR="007E48C9" w:rsidRPr="000C11CB" w:rsidRDefault="007E48C9" w:rsidP="007E48C9">
      <w:pPr>
        <w:widowControl w:val="0"/>
        <w:spacing w:after="0" w:line="240" w:lineRule="auto"/>
        <w:rPr>
          <w:rFonts w:ascii="Times New Roman" w:hAnsi="Times New Roman"/>
        </w:rPr>
      </w:pPr>
    </w:p>
    <w:p w14:paraId="52417ABB" w14:textId="77777777" w:rsidR="00D85DD0" w:rsidRPr="00493A58" w:rsidRDefault="00921867" w:rsidP="00D85DD0">
      <w:pPr>
        <w:widowControl w:val="0"/>
        <w:spacing w:after="0" w:line="240" w:lineRule="auto"/>
        <w:rPr>
          <w:rFonts w:ascii="Times New Roman" w:hAnsi="Times New Roman"/>
        </w:rPr>
      </w:pPr>
      <w:r>
        <w:rPr>
          <w:rFonts w:ascii="Times New Roman" w:hAnsi="Times New Roman"/>
        </w:rPr>
        <w:t>1</w:t>
      </w:r>
      <w:r w:rsidR="00D85DD0" w:rsidRPr="00493A58">
        <w:rPr>
          <w:rFonts w:ascii="Times New Roman" w:hAnsi="Times New Roman"/>
        </w:rPr>
        <w:t>4 plėvele dengt</w:t>
      </w:r>
      <w:r>
        <w:rPr>
          <w:rFonts w:ascii="Times New Roman" w:hAnsi="Times New Roman"/>
        </w:rPr>
        <w:t>ų</w:t>
      </w:r>
      <w:r w:rsidR="00D85DD0" w:rsidRPr="00493A58">
        <w:rPr>
          <w:rFonts w:ascii="Times New Roman" w:hAnsi="Times New Roman"/>
        </w:rPr>
        <w:t xml:space="preserve"> table</w:t>
      </w:r>
      <w:r>
        <w:rPr>
          <w:rFonts w:ascii="Times New Roman" w:hAnsi="Times New Roman"/>
        </w:rPr>
        <w:t>čių</w:t>
      </w:r>
    </w:p>
    <w:p w14:paraId="350E4627" w14:textId="77777777" w:rsidR="007E48C9" w:rsidRPr="00844E30" w:rsidRDefault="007E48C9" w:rsidP="007E48C9">
      <w:pPr>
        <w:widowControl w:val="0"/>
        <w:spacing w:after="0" w:line="240" w:lineRule="auto"/>
        <w:rPr>
          <w:rFonts w:ascii="Times New Roman" w:hAnsi="Times New Roman"/>
        </w:rPr>
      </w:pPr>
    </w:p>
    <w:p w14:paraId="7FA6276C" w14:textId="77777777" w:rsidR="007E48C9" w:rsidRPr="000C11CB" w:rsidRDefault="007E48C9" w:rsidP="00493A58">
      <w:pPr>
        <w:keepNext/>
        <w:keepLines/>
        <w:widowControl w:val="0"/>
        <w:spacing w:after="0" w:line="240" w:lineRule="auto"/>
        <w:rPr>
          <w:rFonts w:ascii="Times New Roman" w:hAnsi="Times New Roman"/>
        </w:rPr>
      </w:pPr>
    </w:p>
    <w:p w14:paraId="24435199" w14:textId="77777777" w:rsidR="007E48C9" w:rsidRPr="000C11CB" w:rsidRDefault="007E48C9" w:rsidP="00493A58">
      <w:pPr>
        <w:keepNext/>
        <w:keepLines/>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5.</w:t>
      </w:r>
      <w:r w:rsidRPr="000C11CB">
        <w:rPr>
          <w:rFonts w:ascii="Times New Roman" w:hAnsi="Times New Roman"/>
          <w:b/>
        </w:rPr>
        <w:tab/>
        <w:t>VARTOJIMO METODAS IR BŪDAS (-AI)</w:t>
      </w:r>
    </w:p>
    <w:p w14:paraId="459E1BB2" w14:textId="77777777" w:rsidR="007E48C9" w:rsidRPr="000C11CB" w:rsidRDefault="007E48C9" w:rsidP="00493A58">
      <w:pPr>
        <w:keepNext/>
        <w:keepLines/>
        <w:widowControl w:val="0"/>
        <w:spacing w:after="0" w:line="240" w:lineRule="auto"/>
        <w:rPr>
          <w:rFonts w:ascii="Times New Roman" w:hAnsi="Times New Roman"/>
          <w:i/>
        </w:rPr>
      </w:pPr>
    </w:p>
    <w:p w14:paraId="5D994F95" w14:textId="77777777" w:rsidR="00D85DD0" w:rsidRDefault="00D85DD0" w:rsidP="00493A58">
      <w:pPr>
        <w:keepNext/>
        <w:keepLines/>
        <w:widowControl w:val="0"/>
        <w:spacing w:after="0" w:line="240" w:lineRule="auto"/>
        <w:rPr>
          <w:rFonts w:ascii="Times New Roman" w:hAnsi="Times New Roman"/>
        </w:rPr>
      </w:pPr>
      <w:r w:rsidRPr="000C11CB">
        <w:rPr>
          <w:rFonts w:ascii="Times New Roman" w:hAnsi="Times New Roman"/>
        </w:rPr>
        <w:t>Vartoti per burną.</w:t>
      </w:r>
    </w:p>
    <w:p w14:paraId="5D8EF1C0" w14:textId="77777777" w:rsidR="007E48C9" w:rsidRPr="000C11CB" w:rsidRDefault="007E48C9" w:rsidP="00493A58">
      <w:pPr>
        <w:keepNext/>
        <w:keepLines/>
        <w:widowControl w:val="0"/>
        <w:spacing w:after="0" w:line="240" w:lineRule="auto"/>
        <w:rPr>
          <w:rFonts w:ascii="Times New Roman" w:hAnsi="Times New Roman"/>
        </w:rPr>
      </w:pPr>
      <w:r w:rsidRPr="000C11CB">
        <w:rPr>
          <w:rFonts w:ascii="Times New Roman" w:hAnsi="Times New Roman"/>
        </w:rPr>
        <w:t>Prieš vartojimą perskaitykite pakuotės lapelį.</w:t>
      </w:r>
    </w:p>
    <w:p w14:paraId="4FDD3ECC" w14:textId="77777777" w:rsidR="007E48C9" w:rsidRPr="000C11CB" w:rsidRDefault="007E48C9" w:rsidP="007E48C9">
      <w:pPr>
        <w:widowControl w:val="0"/>
        <w:spacing w:after="0" w:line="240" w:lineRule="auto"/>
        <w:rPr>
          <w:rFonts w:ascii="Times New Roman" w:hAnsi="Times New Roman"/>
        </w:rPr>
      </w:pPr>
    </w:p>
    <w:p w14:paraId="75BEEF19" w14:textId="77777777" w:rsidR="007E48C9" w:rsidRPr="000C11CB" w:rsidRDefault="007E48C9" w:rsidP="007E48C9">
      <w:pPr>
        <w:widowControl w:val="0"/>
        <w:spacing w:after="0" w:line="240" w:lineRule="auto"/>
        <w:rPr>
          <w:rFonts w:ascii="Times New Roman" w:hAnsi="Times New Roman"/>
        </w:rPr>
      </w:pPr>
    </w:p>
    <w:p w14:paraId="38E78DDD"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6.</w:t>
      </w:r>
      <w:r w:rsidRPr="000C11CB">
        <w:rPr>
          <w:rFonts w:ascii="Times New Roman" w:hAnsi="Times New Roman"/>
          <w:b/>
        </w:rPr>
        <w:tab/>
        <w:t>SPECIALUS ĮSPĖJIMAS, KAD VAISTINĮ PREPARATĄ BŪTINA LAIKYTI VAIKAMS NEPASTEBIMOJE IR NEPASIEKIAMOJE VIETOJE</w:t>
      </w:r>
    </w:p>
    <w:p w14:paraId="263A33D3" w14:textId="77777777" w:rsidR="007E48C9" w:rsidRPr="000C11CB" w:rsidRDefault="007E48C9" w:rsidP="007E48C9">
      <w:pPr>
        <w:widowControl w:val="0"/>
        <w:spacing w:after="0" w:line="240" w:lineRule="auto"/>
        <w:rPr>
          <w:rFonts w:ascii="Times New Roman" w:hAnsi="Times New Roman"/>
        </w:rPr>
      </w:pPr>
    </w:p>
    <w:p w14:paraId="21E2E5A5"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Laikyti vaikams nepastebimoje ir nepasiekiamoje vietoje.</w:t>
      </w:r>
    </w:p>
    <w:p w14:paraId="1890A311" w14:textId="77777777" w:rsidR="007E48C9" w:rsidRPr="000C11CB" w:rsidRDefault="007E48C9" w:rsidP="007E48C9">
      <w:pPr>
        <w:widowControl w:val="0"/>
        <w:spacing w:after="0" w:line="240" w:lineRule="auto"/>
        <w:rPr>
          <w:rFonts w:ascii="Times New Roman" w:hAnsi="Times New Roman"/>
        </w:rPr>
      </w:pPr>
    </w:p>
    <w:p w14:paraId="7FCC7885" w14:textId="77777777" w:rsidR="007E48C9" w:rsidRPr="000C11CB" w:rsidRDefault="007E48C9" w:rsidP="007E48C9">
      <w:pPr>
        <w:widowControl w:val="0"/>
        <w:spacing w:after="0" w:line="240" w:lineRule="auto"/>
        <w:rPr>
          <w:rFonts w:ascii="Times New Roman" w:hAnsi="Times New Roman"/>
        </w:rPr>
      </w:pPr>
    </w:p>
    <w:p w14:paraId="6238931B"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7.</w:t>
      </w:r>
      <w:r w:rsidRPr="000C11CB">
        <w:rPr>
          <w:rFonts w:ascii="Times New Roman" w:hAnsi="Times New Roman"/>
          <w:b/>
        </w:rPr>
        <w:tab/>
        <w:t>KITAS (-I) SPECIALUS (-ŪS) ĮSPĖJIMAS (-AI) (JEI REIKIA)</w:t>
      </w:r>
    </w:p>
    <w:p w14:paraId="2F705856" w14:textId="77777777" w:rsidR="007E48C9" w:rsidRPr="00F350A5" w:rsidRDefault="007E48C9" w:rsidP="007E48C9">
      <w:pPr>
        <w:widowControl w:val="0"/>
        <w:spacing w:after="0" w:line="240" w:lineRule="auto"/>
        <w:rPr>
          <w:rFonts w:ascii="Times New Roman" w:hAnsi="Times New Roman"/>
          <w:sz w:val="16"/>
          <w:szCs w:val="16"/>
        </w:rPr>
      </w:pPr>
    </w:p>
    <w:p w14:paraId="03F9B9CE" w14:textId="77777777" w:rsidR="007E48C9" w:rsidRPr="000C11CB" w:rsidRDefault="007E48C9" w:rsidP="007E48C9">
      <w:pPr>
        <w:widowControl w:val="0"/>
        <w:spacing w:after="0" w:line="240" w:lineRule="auto"/>
        <w:rPr>
          <w:rFonts w:ascii="Times New Roman" w:hAnsi="Times New Roman"/>
        </w:rPr>
      </w:pPr>
    </w:p>
    <w:p w14:paraId="1E59D028"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8.</w:t>
      </w:r>
      <w:r w:rsidRPr="000C11CB">
        <w:rPr>
          <w:rFonts w:ascii="Times New Roman" w:hAnsi="Times New Roman"/>
          <w:b/>
        </w:rPr>
        <w:tab/>
        <w:t>TINKAMUMO LAIKAS</w:t>
      </w:r>
    </w:p>
    <w:p w14:paraId="76934A79" w14:textId="77777777" w:rsidR="007E48C9" w:rsidRPr="000C11CB" w:rsidRDefault="007E48C9" w:rsidP="007E48C9">
      <w:pPr>
        <w:widowControl w:val="0"/>
        <w:spacing w:after="0" w:line="240" w:lineRule="auto"/>
        <w:rPr>
          <w:rFonts w:ascii="Times New Roman" w:hAnsi="Times New Roman"/>
          <w:i/>
        </w:rPr>
      </w:pPr>
    </w:p>
    <w:p w14:paraId="0B9CE9CA" w14:textId="77777777" w:rsidR="007E48C9" w:rsidRPr="000C11CB" w:rsidRDefault="007E48C9" w:rsidP="007E48C9">
      <w:pPr>
        <w:widowControl w:val="0"/>
        <w:spacing w:after="0" w:line="240" w:lineRule="auto"/>
        <w:rPr>
          <w:rFonts w:ascii="Times New Roman" w:hAnsi="Times New Roman"/>
          <w:lang w:eastAsia="sl-SI"/>
        </w:rPr>
      </w:pPr>
      <w:r w:rsidRPr="000C11CB">
        <w:rPr>
          <w:rFonts w:ascii="Times New Roman" w:hAnsi="Times New Roman"/>
          <w:lang w:eastAsia="sl-SI"/>
        </w:rPr>
        <w:t>EXP</w:t>
      </w:r>
      <w:r w:rsidR="000F4351">
        <w:rPr>
          <w:rFonts w:ascii="Times New Roman" w:hAnsi="Times New Roman"/>
          <w:lang w:eastAsia="sl-SI"/>
        </w:rPr>
        <w:t>:</w:t>
      </w:r>
      <w:r w:rsidRPr="000C11CB">
        <w:rPr>
          <w:rFonts w:ascii="Times New Roman" w:hAnsi="Times New Roman"/>
          <w:lang w:eastAsia="sl-SI"/>
        </w:rPr>
        <w:t xml:space="preserve"> </w:t>
      </w:r>
      <w:r w:rsidR="000F4351" w:rsidRPr="002A2D9A">
        <w:rPr>
          <w:rFonts w:ascii="Times New Roman" w:hAnsi="Times New Roman"/>
          <w:highlight w:val="lightGray"/>
        </w:rPr>
        <w:t>{</w:t>
      </w:r>
      <w:r w:rsidRPr="002A2D9A">
        <w:rPr>
          <w:rFonts w:ascii="Times New Roman" w:hAnsi="Times New Roman"/>
          <w:highlight w:val="lightGray"/>
        </w:rPr>
        <w:t>mm/MMMM</w:t>
      </w:r>
      <w:r w:rsidR="000F4351" w:rsidRPr="002A2D9A">
        <w:rPr>
          <w:rFonts w:ascii="Times New Roman" w:hAnsi="Times New Roman"/>
          <w:highlight w:val="lightGray"/>
        </w:rPr>
        <w:t>}</w:t>
      </w:r>
    </w:p>
    <w:p w14:paraId="1DC1982B" w14:textId="77777777" w:rsidR="007E48C9" w:rsidRPr="000C11CB" w:rsidRDefault="007E48C9" w:rsidP="007E48C9">
      <w:pPr>
        <w:widowControl w:val="0"/>
        <w:spacing w:after="0" w:line="240" w:lineRule="auto"/>
        <w:rPr>
          <w:rFonts w:ascii="Times New Roman" w:hAnsi="Times New Roman"/>
        </w:rPr>
      </w:pPr>
    </w:p>
    <w:p w14:paraId="26F75C6D" w14:textId="77777777" w:rsidR="007E48C9" w:rsidRPr="000C11CB" w:rsidRDefault="007E48C9" w:rsidP="007E48C9">
      <w:pPr>
        <w:widowControl w:val="0"/>
        <w:spacing w:after="0" w:line="240" w:lineRule="auto"/>
        <w:rPr>
          <w:rFonts w:ascii="Times New Roman" w:hAnsi="Times New Roman"/>
        </w:rPr>
      </w:pPr>
    </w:p>
    <w:p w14:paraId="7AA17AEA"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0C11CB">
        <w:rPr>
          <w:rFonts w:ascii="Times New Roman" w:hAnsi="Times New Roman"/>
          <w:b/>
        </w:rPr>
        <w:t>9.</w:t>
      </w:r>
      <w:r w:rsidRPr="000C11CB">
        <w:rPr>
          <w:rFonts w:ascii="Times New Roman" w:hAnsi="Times New Roman"/>
          <w:b/>
        </w:rPr>
        <w:tab/>
        <w:t>SPECIALIOS LAIKYMO SĄLYGOS</w:t>
      </w:r>
    </w:p>
    <w:p w14:paraId="1FF5617D" w14:textId="77777777" w:rsidR="007E48C9" w:rsidRPr="006E5720" w:rsidRDefault="007E48C9" w:rsidP="007E48C9">
      <w:pPr>
        <w:widowControl w:val="0"/>
        <w:tabs>
          <w:tab w:val="left" w:pos="567"/>
        </w:tabs>
        <w:spacing w:after="0" w:line="240" w:lineRule="auto"/>
        <w:rPr>
          <w:rFonts w:ascii="Times New Roman" w:hAnsi="Times New Roman"/>
        </w:rPr>
      </w:pPr>
    </w:p>
    <w:p w14:paraId="23A9C344" w14:textId="77777777" w:rsidR="007E48C9" w:rsidRDefault="007E48C9" w:rsidP="00493A58">
      <w:pPr>
        <w:widowControl w:val="0"/>
        <w:spacing w:after="0" w:line="240" w:lineRule="auto"/>
        <w:rPr>
          <w:rFonts w:ascii="Times New Roman" w:eastAsia="Times New Roman" w:hAnsi="Times New Roman"/>
          <w:lang w:val="sl-SI" w:eastAsia="sl-SI"/>
        </w:rPr>
      </w:pPr>
      <w:r w:rsidRPr="000C11CB">
        <w:rPr>
          <w:rFonts w:ascii="Times New Roman" w:hAnsi="Times New Roman"/>
          <w:lang w:eastAsia="sl-SI"/>
        </w:rPr>
        <w:t xml:space="preserve">Laikyti ne aukštesnėje kaip </w:t>
      </w:r>
      <w:r w:rsidRPr="000C11CB">
        <w:rPr>
          <w:rFonts w:ascii="Times New Roman" w:eastAsia="Times New Roman" w:hAnsi="Times New Roman"/>
          <w:lang w:val="sl-SI" w:eastAsia="sl-SI"/>
        </w:rPr>
        <w:t xml:space="preserve">25 °C </w:t>
      </w:r>
      <w:r w:rsidRPr="000C11CB">
        <w:rPr>
          <w:rFonts w:ascii="Times New Roman" w:hAnsi="Times New Roman"/>
        </w:rPr>
        <w:t>temperatūroje.</w:t>
      </w:r>
      <w:r w:rsidR="00D85DD0">
        <w:rPr>
          <w:rFonts w:ascii="Times New Roman" w:eastAsia="Times New Roman" w:hAnsi="Times New Roman"/>
          <w:lang w:val="sl-SI" w:eastAsia="sl-SI"/>
        </w:rPr>
        <w:t xml:space="preserve"> </w:t>
      </w:r>
      <w:r w:rsidRPr="000C11CB">
        <w:rPr>
          <w:rFonts w:ascii="Times New Roman" w:eastAsia="Times New Roman" w:hAnsi="Times New Roman"/>
          <w:lang w:val="sl-SI" w:eastAsia="sl-SI"/>
        </w:rPr>
        <w:t>Laikyti gam</w:t>
      </w:r>
      <w:r w:rsidR="000C11CB" w:rsidRPr="000C11CB">
        <w:rPr>
          <w:rFonts w:ascii="Times New Roman" w:eastAsia="Times New Roman" w:hAnsi="Times New Roman"/>
          <w:lang w:val="sl-SI" w:eastAsia="sl-SI"/>
        </w:rPr>
        <w:t>intojo pakuotėje, kad vaistas</w:t>
      </w:r>
      <w:r w:rsidRPr="000C11CB">
        <w:rPr>
          <w:rFonts w:ascii="Times New Roman" w:eastAsia="Times New Roman" w:hAnsi="Times New Roman"/>
          <w:lang w:val="sl-SI" w:eastAsia="sl-SI"/>
        </w:rPr>
        <w:t xml:space="preserve"> būtų apsaugotas nuo drėgmės</w:t>
      </w:r>
      <w:r w:rsidR="00EB718D">
        <w:rPr>
          <w:rFonts w:ascii="Times New Roman" w:eastAsia="Times New Roman" w:hAnsi="Times New Roman"/>
          <w:lang w:val="sl-SI" w:eastAsia="sl-SI"/>
        </w:rPr>
        <w:t xml:space="preserve"> ir šviesos</w:t>
      </w:r>
      <w:r w:rsidRPr="000C11CB">
        <w:rPr>
          <w:rFonts w:ascii="Times New Roman" w:eastAsia="Times New Roman" w:hAnsi="Times New Roman"/>
          <w:lang w:val="sl-SI" w:eastAsia="sl-SI"/>
        </w:rPr>
        <w:t>.</w:t>
      </w:r>
    </w:p>
    <w:p w14:paraId="42B4CCCA" w14:textId="77777777" w:rsidR="00D85DD0" w:rsidRPr="000C11CB" w:rsidRDefault="00D85DD0" w:rsidP="00493A58">
      <w:pPr>
        <w:widowControl w:val="0"/>
        <w:spacing w:after="0" w:line="240" w:lineRule="auto"/>
        <w:rPr>
          <w:rFonts w:ascii="Times New Roman" w:hAnsi="Times New Roman"/>
          <w:lang w:val="sl-SI" w:eastAsia="sl-SI"/>
        </w:rPr>
      </w:pPr>
    </w:p>
    <w:p w14:paraId="2D2126FE" w14:textId="77777777" w:rsidR="007E48C9" w:rsidRPr="000C11CB" w:rsidRDefault="007E48C9" w:rsidP="007E48C9">
      <w:pPr>
        <w:widowControl w:val="0"/>
        <w:spacing w:after="0" w:line="240" w:lineRule="auto"/>
        <w:ind w:left="567" w:hanging="567"/>
        <w:rPr>
          <w:rFonts w:ascii="Times New Roman" w:hAnsi="Times New Roman"/>
        </w:rPr>
      </w:pPr>
    </w:p>
    <w:p w14:paraId="6BE1AE4B"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0C11CB">
        <w:rPr>
          <w:rFonts w:ascii="Times New Roman" w:hAnsi="Times New Roman"/>
          <w:b/>
        </w:rPr>
        <w:t>10.</w:t>
      </w:r>
      <w:r w:rsidRPr="000C11CB">
        <w:rPr>
          <w:rFonts w:ascii="Times New Roman" w:hAnsi="Times New Roman"/>
          <w:b/>
        </w:rPr>
        <w:tab/>
      </w:r>
      <w:r w:rsidRPr="000C11CB">
        <w:rPr>
          <w:rFonts w:ascii="Times New Roman" w:hAnsi="Times New Roman"/>
          <w:b/>
          <w:caps/>
        </w:rPr>
        <w:t>specialios atsargumo priemonės DĖL NESUVARTOTO</w:t>
      </w:r>
      <w:r w:rsidRPr="000C11CB">
        <w:rPr>
          <w:rFonts w:ascii="Times New Roman" w:hAnsi="Times New Roman"/>
          <w:b/>
        </w:rPr>
        <w:t xml:space="preserve"> </w:t>
      </w:r>
      <w:r w:rsidRPr="000C11CB">
        <w:rPr>
          <w:rFonts w:ascii="Times New Roman" w:hAnsi="Times New Roman"/>
          <w:b/>
          <w:caps/>
        </w:rPr>
        <w:t>VAISTINIO PREPARATO AR JO ATLIEKų</w:t>
      </w:r>
      <w:r w:rsidRPr="000C11CB">
        <w:rPr>
          <w:rFonts w:ascii="Times New Roman" w:hAnsi="Times New Roman"/>
          <w:caps/>
        </w:rPr>
        <w:t xml:space="preserve"> </w:t>
      </w:r>
      <w:r w:rsidRPr="000C11CB">
        <w:rPr>
          <w:rFonts w:ascii="Times New Roman" w:hAnsi="Times New Roman"/>
          <w:b/>
          <w:caps/>
        </w:rPr>
        <w:t>TVARKYMO (jei reikia)</w:t>
      </w:r>
    </w:p>
    <w:p w14:paraId="4BE87326" w14:textId="77777777" w:rsidR="007E48C9" w:rsidRPr="000C11CB" w:rsidRDefault="007E48C9" w:rsidP="007E48C9">
      <w:pPr>
        <w:widowControl w:val="0"/>
        <w:spacing w:after="0" w:line="240" w:lineRule="auto"/>
        <w:rPr>
          <w:rFonts w:ascii="Times New Roman" w:hAnsi="Times New Roman"/>
        </w:rPr>
      </w:pPr>
    </w:p>
    <w:p w14:paraId="2F96550B" w14:textId="77777777" w:rsidR="007E48C9" w:rsidRPr="000C11CB" w:rsidRDefault="007E48C9" w:rsidP="007E48C9">
      <w:pPr>
        <w:widowControl w:val="0"/>
        <w:spacing w:after="0" w:line="240" w:lineRule="auto"/>
        <w:rPr>
          <w:rFonts w:ascii="Times New Roman" w:hAnsi="Times New Roman"/>
        </w:rPr>
      </w:pPr>
    </w:p>
    <w:p w14:paraId="3549517A"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b/>
          <w:lang w:val="sl-SI" w:eastAsia="sl-SI"/>
        </w:rPr>
      </w:pPr>
      <w:r w:rsidRPr="000C11CB">
        <w:rPr>
          <w:rFonts w:ascii="Times New Roman" w:hAnsi="Times New Roman"/>
          <w:b/>
        </w:rPr>
        <w:t>11.</w:t>
      </w:r>
      <w:r w:rsidRPr="000C11CB">
        <w:rPr>
          <w:rFonts w:ascii="Times New Roman" w:hAnsi="Times New Roman"/>
          <w:b/>
        </w:rPr>
        <w:tab/>
      </w:r>
      <w:r w:rsidRPr="000C11CB">
        <w:rPr>
          <w:rFonts w:ascii="Times New Roman" w:hAnsi="Times New Roman"/>
          <w:b/>
          <w:caps/>
        </w:rPr>
        <w:t>REGISTRUOtojo pavadinimas ir adresas</w:t>
      </w:r>
    </w:p>
    <w:p w14:paraId="58C77DED" w14:textId="77777777" w:rsidR="007E48C9" w:rsidRPr="000C11CB" w:rsidRDefault="007E48C9" w:rsidP="007E48C9">
      <w:pPr>
        <w:widowControl w:val="0"/>
        <w:spacing w:after="0" w:line="240" w:lineRule="auto"/>
        <w:rPr>
          <w:rFonts w:ascii="Times New Roman" w:hAnsi="Times New Roman"/>
        </w:rPr>
      </w:pPr>
    </w:p>
    <w:p w14:paraId="7836C74F"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UAB „NVT“</w:t>
      </w:r>
    </w:p>
    <w:p w14:paraId="68891636"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Sodų g. 1, Linksmakalnio k.</w:t>
      </w:r>
    </w:p>
    <w:p w14:paraId="6E2600D6"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Kauno raj., 53290</w:t>
      </w:r>
    </w:p>
    <w:p w14:paraId="42FB0F2C" w14:textId="77777777" w:rsidR="00D85DD0" w:rsidRPr="00D85DD0" w:rsidRDefault="00D85DD0" w:rsidP="00D85DD0">
      <w:pPr>
        <w:spacing w:after="0" w:line="240" w:lineRule="auto"/>
        <w:rPr>
          <w:rFonts w:ascii="Times New Roman" w:eastAsia="Times New Roman" w:hAnsi="Times New Roman"/>
        </w:rPr>
      </w:pPr>
      <w:r w:rsidRPr="00D85DD0">
        <w:rPr>
          <w:rFonts w:ascii="Times New Roman" w:eastAsia="Times New Roman" w:hAnsi="Times New Roman"/>
        </w:rPr>
        <w:t>Lietuva</w:t>
      </w:r>
    </w:p>
    <w:p w14:paraId="3481E786" w14:textId="77777777" w:rsidR="007E48C9" w:rsidRPr="000C11CB" w:rsidRDefault="007E48C9" w:rsidP="007E48C9">
      <w:pPr>
        <w:widowControl w:val="0"/>
        <w:spacing w:after="0" w:line="240" w:lineRule="auto"/>
        <w:rPr>
          <w:rFonts w:ascii="Times New Roman" w:hAnsi="Times New Roman"/>
        </w:rPr>
      </w:pPr>
    </w:p>
    <w:p w14:paraId="769BBFAA" w14:textId="77777777" w:rsidR="007E48C9" w:rsidRPr="000C11CB" w:rsidRDefault="007E48C9" w:rsidP="007E48C9">
      <w:pPr>
        <w:widowControl w:val="0"/>
        <w:spacing w:after="0" w:line="240" w:lineRule="auto"/>
        <w:rPr>
          <w:rFonts w:ascii="Times New Roman" w:hAnsi="Times New Roman"/>
        </w:rPr>
      </w:pPr>
    </w:p>
    <w:p w14:paraId="5014E19B"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sl-SI" w:eastAsia="sl-SI"/>
        </w:rPr>
      </w:pPr>
      <w:r w:rsidRPr="000C11CB">
        <w:rPr>
          <w:rFonts w:ascii="Times New Roman" w:hAnsi="Times New Roman"/>
          <w:b/>
        </w:rPr>
        <w:t>12.</w:t>
      </w:r>
      <w:r w:rsidRPr="000C11CB">
        <w:rPr>
          <w:rFonts w:ascii="Times New Roman" w:hAnsi="Times New Roman"/>
          <w:b/>
        </w:rPr>
        <w:tab/>
      </w:r>
      <w:r w:rsidRPr="000C11CB">
        <w:rPr>
          <w:rFonts w:ascii="Times New Roman" w:hAnsi="Times New Roman"/>
          <w:b/>
          <w:caps/>
        </w:rPr>
        <w:t>REGISTRACIJOS pažymėjimo numeris (-IAI)</w:t>
      </w:r>
    </w:p>
    <w:p w14:paraId="4C1FD318" w14:textId="77777777" w:rsidR="007E48C9" w:rsidRPr="000C11CB" w:rsidRDefault="007E48C9" w:rsidP="007E48C9">
      <w:pPr>
        <w:widowControl w:val="0"/>
        <w:spacing w:after="0" w:line="240" w:lineRule="auto"/>
        <w:rPr>
          <w:rFonts w:ascii="Times New Roman" w:hAnsi="Times New Roman"/>
        </w:rPr>
      </w:pPr>
    </w:p>
    <w:p w14:paraId="7BF22D1C" w14:textId="77777777" w:rsidR="00D2579F" w:rsidRPr="002A488C" w:rsidRDefault="00D2579F" w:rsidP="00D2579F">
      <w:pPr>
        <w:widowControl w:val="0"/>
        <w:spacing w:after="0" w:line="240" w:lineRule="auto"/>
        <w:rPr>
          <w:rFonts w:ascii="Times New Roman" w:hAnsi="Times New Roman"/>
        </w:rPr>
      </w:pPr>
      <w:r w:rsidRPr="002A488C">
        <w:rPr>
          <w:rFonts w:ascii="Times New Roman" w:hAnsi="Times New Roman"/>
        </w:rPr>
        <w:t>LT/1/19/4346/001</w:t>
      </w:r>
    </w:p>
    <w:p w14:paraId="14B992DF" w14:textId="77777777" w:rsidR="007E48C9" w:rsidRDefault="007E48C9" w:rsidP="007E48C9">
      <w:pPr>
        <w:widowControl w:val="0"/>
        <w:spacing w:after="0" w:line="240" w:lineRule="auto"/>
        <w:rPr>
          <w:rFonts w:ascii="Times New Roman" w:hAnsi="Times New Roman"/>
        </w:rPr>
      </w:pPr>
    </w:p>
    <w:p w14:paraId="2E4426B1" w14:textId="77777777" w:rsidR="00D2579F" w:rsidRPr="000C11CB" w:rsidRDefault="00D2579F" w:rsidP="007E48C9">
      <w:pPr>
        <w:widowControl w:val="0"/>
        <w:spacing w:after="0" w:line="240" w:lineRule="auto"/>
        <w:rPr>
          <w:rFonts w:ascii="Times New Roman" w:hAnsi="Times New Roman"/>
        </w:rPr>
      </w:pPr>
    </w:p>
    <w:p w14:paraId="078D1831"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sl-SI" w:eastAsia="sl-SI"/>
        </w:rPr>
      </w:pPr>
      <w:r w:rsidRPr="000C11CB">
        <w:rPr>
          <w:rFonts w:ascii="Times New Roman" w:hAnsi="Times New Roman"/>
          <w:b/>
        </w:rPr>
        <w:t>13.</w:t>
      </w:r>
      <w:r w:rsidRPr="000C11CB">
        <w:rPr>
          <w:rFonts w:ascii="Times New Roman" w:hAnsi="Times New Roman"/>
          <w:b/>
        </w:rPr>
        <w:tab/>
        <w:t>SERIJOS NUMERIS</w:t>
      </w:r>
    </w:p>
    <w:p w14:paraId="4AE5B2A4" w14:textId="77777777" w:rsidR="007E48C9" w:rsidRPr="000C11CB" w:rsidRDefault="007E48C9" w:rsidP="007E48C9">
      <w:pPr>
        <w:widowControl w:val="0"/>
        <w:spacing w:after="0" w:line="240" w:lineRule="auto"/>
        <w:rPr>
          <w:rFonts w:ascii="Times New Roman" w:hAnsi="Times New Roman"/>
          <w:i/>
        </w:rPr>
      </w:pPr>
    </w:p>
    <w:p w14:paraId="6903292C" w14:textId="77777777" w:rsidR="007E48C9" w:rsidRPr="000C11CB" w:rsidRDefault="007E48C9" w:rsidP="007E48C9">
      <w:pPr>
        <w:widowControl w:val="0"/>
        <w:spacing w:after="0" w:line="240" w:lineRule="auto"/>
        <w:rPr>
          <w:rFonts w:ascii="Times New Roman" w:hAnsi="Times New Roman"/>
          <w:lang w:eastAsia="sl-SI"/>
        </w:rPr>
      </w:pPr>
      <w:r w:rsidRPr="000C11CB">
        <w:rPr>
          <w:rFonts w:ascii="Times New Roman" w:hAnsi="Times New Roman"/>
          <w:lang w:eastAsia="sl-SI"/>
        </w:rPr>
        <w:t>Lot</w:t>
      </w:r>
      <w:r w:rsidR="000F4351">
        <w:rPr>
          <w:rFonts w:ascii="Times New Roman" w:hAnsi="Times New Roman"/>
          <w:lang w:eastAsia="sl-SI"/>
        </w:rPr>
        <w:t>:</w:t>
      </w:r>
    </w:p>
    <w:p w14:paraId="394F76E5" w14:textId="77777777" w:rsidR="007E48C9" w:rsidRPr="000C11CB" w:rsidRDefault="007E48C9" w:rsidP="007E48C9">
      <w:pPr>
        <w:widowControl w:val="0"/>
        <w:spacing w:after="0" w:line="240" w:lineRule="auto"/>
        <w:rPr>
          <w:rFonts w:ascii="Times New Roman" w:hAnsi="Times New Roman"/>
        </w:rPr>
      </w:pPr>
    </w:p>
    <w:p w14:paraId="3890F6F9" w14:textId="77777777" w:rsidR="007E48C9" w:rsidRPr="000C11CB" w:rsidRDefault="007E48C9" w:rsidP="007E48C9">
      <w:pPr>
        <w:widowControl w:val="0"/>
        <w:spacing w:after="0" w:line="240" w:lineRule="auto"/>
        <w:rPr>
          <w:rFonts w:ascii="Times New Roman" w:hAnsi="Times New Roman"/>
        </w:rPr>
      </w:pPr>
    </w:p>
    <w:p w14:paraId="2C5F88BF"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sl-SI" w:eastAsia="sl-SI"/>
        </w:rPr>
      </w:pPr>
      <w:r w:rsidRPr="000C11CB">
        <w:rPr>
          <w:rFonts w:ascii="Times New Roman" w:hAnsi="Times New Roman"/>
          <w:b/>
        </w:rPr>
        <w:t>14.</w:t>
      </w:r>
      <w:r w:rsidRPr="000C11CB">
        <w:rPr>
          <w:rFonts w:ascii="Times New Roman" w:hAnsi="Times New Roman"/>
          <w:b/>
        </w:rPr>
        <w:tab/>
        <w:t>PARDAVIMO (IŠDAVIMO) TVARKA</w:t>
      </w:r>
    </w:p>
    <w:p w14:paraId="680DDC81" w14:textId="77777777" w:rsidR="007E48C9" w:rsidRPr="000C11CB" w:rsidRDefault="007E48C9" w:rsidP="007E48C9">
      <w:pPr>
        <w:widowControl w:val="0"/>
        <w:spacing w:after="0" w:line="240" w:lineRule="auto"/>
        <w:rPr>
          <w:rFonts w:ascii="Times New Roman" w:hAnsi="Times New Roman"/>
        </w:rPr>
      </w:pPr>
    </w:p>
    <w:p w14:paraId="76D127E3"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Receptinis </w:t>
      </w:r>
      <w:r w:rsidRPr="000C11CB">
        <w:rPr>
          <w:rFonts w:ascii="Times New Roman" w:hAnsi="Times New Roman"/>
          <w:lang w:eastAsia="sl-SI"/>
        </w:rPr>
        <w:t>vaistas</w:t>
      </w:r>
      <w:r w:rsidRPr="000C11CB">
        <w:rPr>
          <w:rFonts w:ascii="Times New Roman" w:hAnsi="Times New Roman"/>
        </w:rPr>
        <w:t>.</w:t>
      </w:r>
    </w:p>
    <w:p w14:paraId="50F4264D" w14:textId="77777777" w:rsidR="007E48C9" w:rsidRPr="000C11CB" w:rsidRDefault="007E48C9" w:rsidP="007E48C9">
      <w:pPr>
        <w:widowControl w:val="0"/>
        <w:spacing w:after="0" w:line="240" w:lineRule="auto"/>
        <w:rPr>
          <w:rFonts w:ascii="Times New Roman" w:hAnsi="Times New Roman"/>
        </w:rPr>
      </w:pPr>
    </w:p>
    <w:p w14:paraId="416E351C" w14:textId="77777777" w:rsidR="007E48C9" w:rsidRPr="000C11CB" w:rsidRDefault="007E48C9" w:rsidP="007E48C9">
      <w:pPr>
        <w:widowControl w:val="0"/>
        <w:spacing w:after="0" w:line="240" w:lineRule="auto"/>
        <w:rPr>
          <w:rFonts w:ascii="Times New Roman" w:hAnsi="Times New Roman"/>
        </w:rPr>
      </w:pPr>
    </w:p>
    <w:p w14:paraId="3BF8448B"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sl-SI" w:eastAsia="sl-SI"/>
        </w:rPr>
      </w:pPr>
      <w:r w:rsidRPr="000C11CB">
        <w:rPr>
          <w:rFonts w:ascii="Times New Roman" w:hAnsi="Times New Roman"/>
          <w:b/>
        </w:rPr>
        <w:t>15.</w:t>
      </w:r>
      <w:r w:rsidRPr="000C11CB">
        <w:rPr>
          <w:rFonts w:ascii="Times New Roman" w:hAnsi="Times New Roman"/>
          <w:b/>
        </w:rPr>
        <w:tab/>
        <w:t>VARTOJIMO INSTRUKCIJA</w:t>
      </w:r>
    </w:p>
    <w:p w14:paraId="3E6A6C60" w14:textId="77777777" w:rsidR="007E48C9" w:rsidRPr="000C11CB" w:rsidRDefault="007E48C9" w:rsidP="007E48C9">
      <w:pPr>
        <w:widowControl w:val="0"/>
        <w:spacing w:after="0" w:line="240" w:lineRule="auto"/>
        <w:rPr>
          <w:rFonts w:ascii="Times New Roman" w:hAnsi="Times New Roman"/>
        </w:rPr>
      </w:pPr>
    </w:p>
    <w:p w14:paraId="13CC7D96" w14:textId="77777777" w:rsidR="007E48C9" w:rsidRPr="000C11CB" w:rsidRDefault="007E48C9" w:rsidP="007E48C9">
      <w:pPr>
        <w:widowControl w:val="0"/>
        <w:spacing w:after="0" w:line="240" w:lineRule="auto"/>
        <w:rPr>
          <w:rFonts w:ascii="Times New Roman" w:hAnsi="Times New Roman"/>
        </w:rPr>
      </w:pPr>
    </w:p>
    <w:p w14:paraId="26FAADBF" w14:textId="77777777" w:rsidR="007E48C9" w:rsidRPr="000C11CB" w:rsidRDefault="007E48C9" w:rsidP="007E48C9">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hAnsi="Times New Roman"/>
          <w:lang w:val="sl-SI" w:eastAsia="sl-SI"/>
        </w:rPr>
      </w:pPr>
      <w:r w:rsidRPr="000C11CB">
        <w:rPr>
          <w:rFonts w:ascii="Times New Roman" w:hAnsi="Times New Roman"/>
          <w:b/>
        </w:rPr>
        <w:t>16.</w:t>
      </w:r>
      <w:r w:rsidRPr="000C11CB">
        <w:rPr>
          <w:rFonts w:ascii="Times New Roman" w:hAnsi="Times New Roman"/>
          <w:b/>
        </w:rPr>
        <w:tab/>
        <w:t>INFORMACIJA BRAILIO RAŠTU</w:t>
      </w:r>
    </w:p>
    <w:p w14:paraId="79E85273" w14:textId="77777777" w:rsidR="007E48C9" w:rsidRPr="000C11CB" w:rsidRDefault="007E48C9" w:rsidP="007E48C9">
      <w:pPr>
        <w:widowControl w:val="0"/>
        <w:spacing w:after="0" w:line="240" w:lineRule="auto"/>
        <w:rPr>
          <w:rFonts w:ascii="Times New Roman" w:hAnsi="Times New Roman"/>
        </w:rPr>
      </w:pPr>
    </w:p>
    <w:p w14:paraId="60AFEC5A"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875 mg/125 mg</w:t>
      </w:r>
    </w:p>
    <w:p w14:paraId="580B2C29" w14:textId="77777777" w:rsidR="007E48C9" w:rsidRPr="000C11CB" w:rsidRDefault="007E48C9" w:rsidP="007E48C9">
      <w:pPr>
        <w:widowControl w:val="0"/>
        <w:spacing w:after="0" w:line="240" w:lineRule="auto"/>
        <w:rPr>
          <w:rFonts w:ascii="Times New Roman" w:hAnsi="Times New Roman"/>
        </w:rPr>
      </w:pPr>
    </w:p>
    <w:p w14:paraId="3FA9F736" w14:textId="77777777" w:rsidR="007E48C9" w:rsidRPr="000C11CB" w:rsidRDefault="007E48C9" w:rsidP="007E48C9">
      <w:pPr>
        <w:widowControl w:val="0"/>
        <w:spacing w:after="0" w:line="240" w:lineRule="auto"/>
        <w:rPr>
          <w:rFonts w:ascii="Times New Roman" w:hAnsi="Times New Roman"/>
        </w:rPr>
      </w:pPr>
    </w:p>
    <w:p w14:paraId="767DB60B" w14:textId="77777777" w:rsidR="007E48C9" w:rsidRPr="006E5720" w:rsidRDefault="007E48C9" w:rsidP="007E48C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heme="minorHAnsi" w:hAnsi="Times New Roman" w:cstheme="minorBidi"/>
          <w:i/>
        </w:rPr>
      </w:pPr>
      <w:r w:rsidRPr="006E5720">
        <w:rPr>
          <w:rFonts w:ascii="Times New Roman" w:hAnsi="Times New Roman"/>
          <w:b/>
        </w:rPr>
        <w:t>17.</w:t>
      </w:r>
      <w:r w:rsidRPr="006E5720">
        <w:rPr>
          <w:rFonts w:ascii="Times New Roman" w:hAnsi="Times New Roman"/>
          <w:b/>
        </w:rPr>
        <w:tab/>
        <w:t>UNIKALUS IDENTIFIKATORIUS – 2D BRŪKŠNINIS KODAS</w:t>
      </w:r>
    </w:p>
    <w:p w14:paraId="4FBDC59F" w14:textId="77777777" w:rsidR="007E48C9" w:rsidRPr="002A2D9A" w:rsidRDefault="007E48C9" w:rsidP="007E48C9">
      <w:pPr>
        <w:widowControl w:val="0"/>
        <w:spacing w:after="0" w:line="240" w:lineRule="auto"/>
        <w:rPr>
          <w:rFonts w:ascii="Times New Roman" w:hAnsi="Times New Roman"/>
          <w:highlight w:val="lightGray"/>
        </w:rPr>
      </w:pPr>
    </w:p>
    <w:p w14:paraId="3E5347E4" w14:textId="77777777" w:rsidR="007E48C9" w:rsidRPr="002A2D9A" w:rsidRDefault="007E48C9" w:rsidP="007E48C9">
      <w:pPr>
        <w:widowControl w:val="0"/>
        <w:spacing w:after="0" w:line="240" w:lineRule="auto"/>
        <w:rPr>
          <w:rFonts w:ascii="Times New Roman" w:hAnsi="Times New Roman"/>
          <w:highlight w:val="lightGray"/>
        </w:rPr>
      </w:pPr>
      <w:r w:rsidRPr="002A2D9A">
        <w:rPr>
          <w:rFonts w:ascii="Times New Roman" w:hAnsi="Times New Roman"/>
          <w:highlight w:val="lightGray"/>
        </w:rPr>
        <w:t>2D brūkšninis kodas su nurod</w:t>
      </w:r>
      <w:r w:rsidR="000C11CB" w:rsidRPr="002A2D9A">
        <w:rPr>
          <w:rFonts w:ascii="Times New Roman" w:hAnsi="Times New Roman"/>
          <w:highlight w:val="lightGray"/>
        </w:rPr>
        <w:t>ytu unikaliu identifikatoriumi.</w:t>
      </w:r>
    </w:p>
    <w:p w14:paraId="1BF9DB95" w14:textId="77777777" w:rsidR="007E48C9" w:rsidRPr="000C11CB" w:rsidRDefault="007E48C9" w:rsidP="007E48C9">
      <w:pPr>
        <w:widowControl w:val="0"/>
        <w:tabs>
          <w:tab w:val="left" w:pos="567"/>
        </w:tabs>
        <w:spacing w:after="0" w:line="240" w:lineRule="auto"/>
        <w:rPr>
          <w:rFonts w:ascii="Times New Roman" w:eastAsia="Times New Roman" w:hAnsi="Times New Roman"/>
          <w:snapToGrid w:val="0"/>
          <w:lang w:eastAsia="zh-CN"/>
        </w:rPr>
      </w:pPr>
    </w:p>
    <w:p w14:paraId="5B69B03B" w14:textId="77777777" w:rsidR="007E48C9" w:rsidRPr="000C11CB" w:rsidRDefault="007E48C9" w:rsidP="007E48C9">
      <w:pPr>
        <w:widowControl w:val="0"/>
        <w:tabs>
          <w:tab w:val="left" w:pos="567"/>
        </w:tabs>
        <w:spacing w:after="0" w:line="240" w:lineRule="auto"/>
        <w:rPr>
          <w:rFonts w:ascii="Times New Roman" w:eastAsia="Times New Roman" w:hAnsi="Times New Roman"/>
          <w:snapToGrid w:val="0"/>
          <w:lang w:eastAsia="zh-CN"/>
        </w:rPr>
      </w:pPr>
    </w:p>
    <w:p w14:paraId="009A9DC1" w14:textId="77777777" w:rsidR="007E48C9" w:rsidRPr="006E5720" w:rsidRDefault="007E48C9" w:rsidP="007E48C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heme="minorHAnsi" w:hAnsi="Times New Roman" w:cstheme="minorBidi"/>
          <w:i/>
          <w:lang w:val="pl-PL"/>
        </w:rPr>
      </w:pPr>
      <w:r w:rsidRPr="006E5720">
        <w:rPr>
          <w:rFonts w:ascii="Times New Roman" w:hAnsi="Times New Roman"/>
          <w:b/>
          <w:lang w:val="pl-PL"/>
        </w:rPr>
        <w:t>18.</w:t>
      </w:r>
      <w:r w:rsidRPr="006E5720">
        <w:rPr>
          <w:rFonts w:ascii="Times New Roman" w:hAnsi="Times New Roman"/>
          <w:b/>
          <w:lang w:val="pl-PL"/>
        </w:rPr>
        <w:tab/>
        <w:t>UNIKALUS IDENTIFIKATORIUS – ŽMONĖMS SUPRANTAMI DUOMENYS</w:t>
      </w:r>
    </w:p>
    <w:p w14:paraId="46A2B22E" w14:textId="77777777" w:rsidR="007E48C9" w:rsidRPr="000C11CB" w:rsidRDefault="007E48C9" w:rsidP="007E48C9">
      <w:pPr>
        <w:widowControl w:val="0"/>
        <w:spacing w:after="0" w:line="240" w:lineRule="auto"/>
        <w:rPr>
          <w:rFonts w:ascii="Times New Roman" w:hAnsi="Times New Roman"/>
        </w:rPr>
      </w:pPr>
    </w:p>
    <w:p w14:paraId="6A9A69F9" w14:textId="77777777" w:rsidR="007E48C9" w:rsidRPr="006E5720" w:rsidRDefault="007E48C9" w:rsidP="007E48C9">
      <w:pPr>
        <w:spacing w:after="0" w:line="260" w:lineRule="exact"/>
        <w:rPr>
          <w:rFonts w:ascii="Times New Roman" w:eastAsiaTheme="minorHAnsi" w:hAnsi="Times New Roman" w:cstheme="minorBidi"/>
          <w:lang w:val="pl-PL"/>
        </w:rPr>
      </w:pPr>
      <w:r w:rsidRPr="006E5720">
        <w:rPr>
          <w:rFonts w:ascii="Times New Roman" w:hAnsi="Times New Roman"/>
          <w:lang w:val="pl-PL"/>
        </w:rPr>
        <w:t>PC:</w:t>
      </w:r>
    </w:p>
    <w:p w14:paraId="40E063E7" w14:textId="77777777" w:rsidR="007E48C9" w:rsidRPr="000C11CB" w:rsidRDefault="007E48C9" w:rsidP="007E48C9">
      <w:pPr>
        <w:spacing w:after="0" w:line="260" w:lineRule="exact"/>
        <w:rPr>
          <w:rFonts w:ascii="Times New Roman" w:eastAsia="Times New Roman" w:hAnsi="Times New Roman"/>
          <w:lang w:val="en-GB"/>
        </w:rPr>
      </w:pPr>
      <w:r w:rsidRPr="000C11CB">
        <w:rPr>
          <w:rFonts w:ascii="Times New Roman" w:eastAsia="Times New Roman" w:hAnsi="Times New Roman"/>
          <w:lang w:val="en-GB"/>
        </w:rPr>
        <w:t>SN:</w:t>
      </w:r>
    </w:p>
    <w:p w14:paraId="7B6564B7" w14:textId="77777777" w:rsidR="007E48C9" w:rsidRPr="000C11CB" w:rsidRDefault="000C11CB" w:rsidP="000C11CB">
      <w:pPr>
        <w:spacing w:after="0" w:line="260" w:lineRule="exact"/>
        <w:rPr>
          <w:rFonts w:ascii="Times New Roman" w:eastAsia="Times New Roman" w:hAnsi="Times New Roman"/>
          <w:lang w:val="en-GB"/>
        </w:rPr>
      </w:pPr>
      <w:r w:rsidRPr="002A2D9A">
        <w:rPr>
          <w:rFonts w:ascii="Times New Roman" w:hAnsi="Times New Roman"/>
          <w:highlight w:val="lightGray"/>
          <w:lang w:val="en-GB"/>
        </w:rPr>
        <w:t>NN:</w:t>
      </w:r>
    </w:p>
    <w:p w14:paraId="7BD5AB7A"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2A355B09" w14:textId="77777777" w:rsidTr="006E5720">
        <w:trPr>
          <w:trHeight w:val="785"/>
        </w:trPr>
        <w:tc>
          <w:tcPr>
            <w:tcW w:w="9287" w:type="dxa"/>
            <w:tcBorders>
              <w:top w:val="single" w:sz="4" w:space="0" w:color="auto"/>
              <w:left w:val="single" w:sz="4" w:space="0" w:color="auto"/>
              <w:bottom w:val="single" w:sz="4" w:space="0" w:color="auto"/>
              <w:right w:val="single" w:sz="4" w:space="0" w:color="auto"/>
            </w:tcBorders>
          </w:tcPr>
          <w:p w14:paraId="4F204FD8"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lastRenderedPageBreak/>
              <w:t>MINIMALI INFORMACIJA ANT LIZDINIŲ PLOKŠTELIŲ ARBA DVISLUOKSNIŲ JUOSTELIŲ</w:t>
            </w:r>
          </w:p>
          <w:p w14:paraId="25A3FA4C" w14:textId="77777777" w:rsidR="007E48C9" w:rsidRPr="000C11CB" w:rsidRDefault="007E48C9" w:rsidP="007E48C9">
            <w:pPr>
              <w:widowControl w:val="0"/>
              <w:spacing w:after="0" w:line="240" w:lineRule="auto"/>
              <w:rPr>
                <w:rFonts w:ascii="Times New Roman" w:hAnsi="Times New Roman"/>
                <w:b/>
              </w:rPr>
            </w:pPr>
          </w:p>
          <w:p w14:paraId="1EC5ED82"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lang w:val="sl-SI"/>
              </w:rPr>
              <w:t>LIZDINĖ PLOKŠTELĖ</w:t>
            </w:r>
          </w:p>
        </w:tc>
      </w:tr>
    </w:tbl>
    <w:p w14:paraId="5BF234B2" w14:textId="77777777" w:rsidR="007E48C9" w:rsidRPr="000C11CB" w:rsidRDefault="007E48C9" w:rsidP="007E48C9">
      <w:pPr>
        <w:widowControl w:val="0"/>
        <w:spacing w:after="0" w:line="240" w:lineRule="auto"/>
        <w:rPr>
          <w:rFonts w:ascii="Times New Roman" w:hAnsi="Times New Roman"/>
          <w:b/>
        </w:rPr>
      </w:pPr>
    </w:p>
    <w:p w14:paraId="75DC74FD" w14:textId="77777777" w:rsidR="007E48C9" w:rsidRPr="000C11CB" w:rsidRDefault="007E48C9" w:rsidP="007E48C9">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64465200" w14:textId="77777777" w:rsidTr="006E5720">
        <w:tc>
          <w:tcPr>
            <w:tcW w:w="9287" w:type="dxa"/>
            <w:tcBorders>
              <w:top w:val="single" w:sz="4" w:space="0" w:color="auto"/>
              <w:left w:val="single" w:sz="4" w:space="0" w:color="auto"/>
              <w:bottom w:val="single" w:sz="4" w:space="0" w:color="auto"/>
              <w:right w:val="single" w:sz="4" w:space="0" w:color="auto"/>
            </w:tcBorders>
            <w:hideMark/>
          </w:tcPr>
          <w:p w14:paraId="2581166E" w14:textId="77777777" w:rsidR="007E48C9" w:rsidRPr="000C11CB" w:rsidRDefault="007E48C9" w:rsidP="007E48C9">
            <w:pPr>
              <w:widowControl w:val="0"/>
              <w:tabs>
                <w:tab w:val="left" w:pos="142"/>
              </w:tabs>
              <w:spacing w:after="0" w:line="240" w:lineRule="auto"/>
              <w:ind w:left="567" w:hanging="567"/>
              <w:rPr>
                <w:rFonts w:ascii="Times New Roman" w:hAnsi="Times New Roman"/>
                <w:b/>
              </w:rPr>
            </w:pPr>
            <w:r w:rsidRPr="000C11CB">
              <w:rPr>
                <w:rFonts w:ascii="Times New Roman" w:hAnsi="Times New Roman"/>
                <w:b/>
              </w:rPr>
              <w:t>1.</w:t>
            </w:r>
            <w:r w:rsidRPr="000C11CB">
              <w:rPr>
                <w:rFonts w:ascii="Times New Roman" w:hAnsi="Times New Roman"/>
                <w:b/>
              </w:rPr>
              <w:tab/>
              <w:t>VAISTINIO PREPARATO PAVADINIMAS</w:t>
            </w:r>
          </w:p>
        </w:tc>
      </w:tr>
    </w:tbl>
    <w:p w14:paraId="78C4B43F" w14:textId="77777777" w:rsidR="007E48C9" w:rsidRPr="000C11CB" w:rsidRDefault="007E48C9" w:rsidP="007E48C9">
      <w:pPr>
        <w:widowControl w:val="0"/>
        <w:spacing w:after="0" w:line="240" w:lineRule="auto"/>
        <w:ind w:left="567" w:hanging="567"/>
        <w:rPr>
          <w:rFonts w:ascii="Times New Roman" w:hAnsi="Times New Roman"/>
        </w:rPr>
      </w:pPr>
    </w:p>
    <w:p w14:paraId="2D43C475"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875 mg/125 mg plėvele dengtos tabletės</w:t>
      </w:r>
    </w:p>
    <w:p w14:paraId="4284E313" w14:textId="4FF6C922" w:rsidR="009F2DD5" w:rsidRPr="00493A58" w:rsidRDefault="006E5720" w:rsidP="009F2DD5">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w:t>
      </w:r>
      <w:r w:rsidR="009F2DD5" w:rsidRPr="00D85DD0">
        <w:rPr>
          <w:rFonts w:ascii="Times New Roman" w:hAnsi="Times New Roman"/>
          <w:color w:val="000000"/>
        </w:rPr>
        <w:t>moksicilinas</w:t>
      </w:r>
      <w:proofErr w:type="spellEnd"/>
      <w:r w:rsidR="009F2DD5">
        <w:rPr>
          <w:rFonts w:ascii="Times New Roman" w:hAnsi="Times New Roman"/>
          <w:color w:val="000000"/>
        </w:rPr>
        <w:t xml:space="preserve"> ir </w:t>
      </w:r>
      <w:proofErr w:type="spellStart"/>
      <w:r w:rsidR="009F2DD5">
        <w:rPr>
          <w:rFonts w:ascii="Times New Roman" w:hAnsi="Times New Roman"/>
          <w:color w:val="000000"/>
        </w:rPr>
        <w:t>k</w:t>
      </w:r>
      <w:r w:rsidR="009F2DD5" w:rsidRPr="00493A58">
        <w:rPr>
          <w:rFonts w:ascii="Times New Roman" w:hAnsi="Times New Roman"/>
        </w:rPr>
        <w:t>lavulano</w:t>
      </w:r>
      <w:proofErr w:type="spellEnd"/>
      <w:r w:rsidR="009F2DD5" w:rsidRPr="00493A58">
        <w:rPr>
          <w:rFonts w:ascii="Times New Roman" w:hAnsi="Times New Roman"/>
        </w:rPr>
        <w:t xml:space="preserve"> rūgštis</w:t>
      </w:r>
    </w:p>
    <w:p w14:paraId="7F0839EC" w14:textId="77777777" w:rsidR="007E48C9" w:rsidRPr="000C11CB" w:rsidRDefault="007E48C9" w:rsidP="007E48C9">
      <w:pPr>
        <w:widowControl w:val="0"/>
        <w:spacing w:after="0" w:line="240" w:lineRule="auto"/>
        <w:rPr>
          <w:rFonts w:ascii="Times New Roman" w:hAnsi="Times New Roman"/>
          <w:b/>
        </w:rPr>
      </w:pPr>
    </w:p>
    <w:p w14:paraId="79A313C2" w14:textId="77777777" w:rsidR="007E48C9" w:rsidRPr="000C11CB" w:rsidRDefault="007E48C9" w:rsidP="007E48C9">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49F5E7ED" w14:textId="77777777" w:rsidTr="006E5720">
        <w:tc>
          <w:tcPr>
            <w:tcW w:w="9287" w:type="dxa"/>
            <w:tcBorders>
              <w:top w:val="single" w:sz="4" w:space="0" w:color="auto"/>
              <w:left w:val="single" w:sz="4" w:space="0" w:color="auto"/>
              <w:bottom w:val="single" w:sz="4" w:space="0" w:color="auto"/>
              <w:right w:val="single" w:sz="4" w:space="0" w:color="auto"/>
            </w:tcBorders>
            <w:hideMark/>
          </w:tcPr>
          <w:p w14:paraId="0039F197" w14:textId="77777777" w:rsidR="007E48C9" w:rsidRPr="000C11CB" w:rsidRDefault="007E48C9" w:rsidP="007E48C9">
            <w:pPr>
              <w:widowControl w:val="0"/>
              <w:tabs>
                <w:tab w:val="left" w:pos="142"/>
              </w:tabs>
              <w:spacing w:after="0" w:line="240" w:lineRule="auto"/>
              <w:ind w:left="567" w:hanging="567"/>
              <w:rPr>
                <w:rFonts w:ascii="Times New Roman" w:hAnsi="Times New Roman"/>
                <w:b/>
              </w:rPr>
            </w:pPr>
            <w:r w:rsidRPr="000C11CB">
              <w:rPr>
                <w:rFonts w:ascii="Times New Roman" w:hAnsi="Times New Roman"/>
                <w:b/>
              </w:rPr>
              <w:t>2.</w:t>
            </w:r>
            <w:r w:rsidRPr="000C11CB">
              <w:rPr>
                <w:rFonts w:ascii="Times New Roman" w:hAnsi="Times New Roman"/>
                <w:b/>
              </w:rPr>
              <w:tab/>
              <w:t>REGISTRUOTOJO PAVADINIMAS</w:t>
            </w:r>
          </w:p>
        </w:tc>
      </w:tr>
    </w:tbl>
    <w:p w14:paraId="79CF402B" w14:textId="77777777" w:rsidR="007E48C9" w:rsidRPr="000C11CB" w:rsidRDefault="007E48C9" w:rsidP="007E48C9">
      <w:pPr>
        <w:widowControl w:val="0"/>
        <w:spacing w:after="0" w:line="240" w:lineRule="auto"/>
        <w:rPr>
          <w:rFonts w:ascii="Times New Roman" w:hAnsi="Times New Roman"/>
          <w:b/>
        </w:rPr>
      </w:pPr>
    </w:p>
    <w:p w14:paraId="1EDDAE61" w14:textId="3A11D740" w:rsidR="00D85DD0" w:rsidRDefault="000F4351" w:rsidP="00D85DD0">
      <w:pPr>
        <w:pStyle w:val="berschrift"/>
        <w:tabs>
          <w:tab w:val="clear" w:pos="420"/>
          <w:tab w:val="left" w:pos="567"/>
        </w:tabs>
        <w:ind w:right="-552"/>
        <w:rPr>
          <w:rFonts w:ascii="Times New Roman" w:hAnsi="Times New Roman"/>
          <w:b w:val="0"/>
          <w:bCs w:val="0"/>
          <w:noProof/>
          <w:color w:val="auto"/>
          <w:sz w:val="22"/>
          <w:szCs w:val="22"/>
          <w:lang w:val="lt-LT"/>
        </w:rPr>
      </w:pPr>
      <w:r>
        <w:rPr>
          <w:b w:val="0"/>
          <w:sz w:val="22"/>
          <w:szCs w:val="22"/>
        </w:rPr>
        <w:t>UAB „</w:t>
      </w:r>
      <w:proofErr w:type="gramStart"/>
      <w:r>
        <w:rPr>
          <w:b w:val="0"/>
          <w:sz w:val="22"/>
          <w:szCs w:val="22"/>
        </w:rPr>
        <w:t>NVT</w:t>
      </w:r>
      <w:r w:rsidR="002E722F">
        <w:rPr>
          <w:b w:val="0"/>
          <w:sz w:val="22"/>
          <w:szCs w:val="22"/>
        </w:rPr>
        <w:t>“</w:t>
      </w:r>
      <w:proofErr w:type="gramEnd"/>
    </w:p>
    <w:p w14:paraId="39778359" w14:textId="77777777" w:rsidR="007E48C9" w:rsidRPr="000C11CB" w:rsidRDefault="007E48C9" w:rsidP="007E48C9">
      <w:pPr>
        <w:widowControl w:val="0"/>
        <w:spacing w:after="0" w:line="240" w:lineRule="auto"/>
        <w:rPr>
          <w:rFonts w:ascii="Times New Roman" w:hAnsi="Times New Roman"/>
        </w:rPr>
      </w:pPr>
    </w:p>
    <w:p w14:paraId="38F6CB71" w14:textId="77777777" w:rsidR="007E48C9" w:rsidRPr="000C11CB" w:rsidRDefault="007E48C9" w:rsidP="007E48C9">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4423FE30" w14:textId="77777777" w:rsidTr="006E5720">
        <w:tc>
          <w:tcPr>
            <w:tcW w:w="9287" w:type="dxa"/>
            <w:tcBorders>
              <w:top w:val="single" w:sz="4" w:space="0" w:color="auto"/>
              <w:left w:val="single" w:sz="4" w:space="0" w:color="auto"/>
              <w:bottom w:val="single" w:sz="4" w:space="0" w:color="auto"/>
              <w:right w:val="single" w:sz="4" w:space="0" w:color="auto"/>
            </w:tcBorders>
            <w:hideMark/>
          </w:tcPr>
          <w:p w14:paraId="6EE78D48" w14:textId="77777777" w:rsidR="007E48C9" w:rsidRPr="000C11CB" w:rsidRDefault="007E48C9" w:rsidP="007E48C9">
            <w:pPr>
              <w:widowControl w:val="0"/>
              <w:tabs>
                <w:tab w:val="left" w:pos="142"/>
              </w:tabs>
              <w:spacing w:after="0" w:line="240" w:lineRule="auto"/>
              <w:ind w:left="567" w:hanging="567"/>
              <w:rPr>
                <w:rFonts w:ascii="Times New Roman" w:hAnsi="Times New Roman"/>
                <w:b/>
              </w:rPr>
            </w:pPr>
            <w:r w:rsidRPr="000C11CB">
              <w:rPr>
                <w:rFonts w:ascii="Times New Roman" w:hAnsi="Times New Roman"/>
                <w:b/>
              </w:rPr>
              <w:t>3.</w:t>
            </w:r>
            <w:r w:rsidRPr="000C11CB">
              <w:rPr>
                <w:rFonts w:ascii="Times New Roman" w:hAnsi="Times New Roman"/>
                <w:b/>
              </w:rPr>
              <w:tab/>
              <w:t>TINKAMUMO LAIKAS</w:t>
            </w:r>
          </w:p>
        </w:tc>
      </w:tr>
    </w:tbl>
    <w:p w14:paraId="33DB5B2B" w14:textId="77777777" w:rsidR="007E48C9" w:rsidRPr="000C11CB" w:rsidRDefault="007E48C9" w:rsidP="007E48C9">
      <w:pPr>
        <w:widowControl w:val="0"/>
        <w:spacing w:after="0" w:line="240" w:lineRule="auto"/>
        <w:rPr>
          <w:rFonts w:ascii="Times New Roman" w:hAnsi="Times New Roman"/>
          <w:i/>
        </w:rPr>
      </w:pPr>
    </w:p>
    <w:p w14:paraId="01455166"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EXP</w:t>
      </w:r>
      <w:r w:rsidR="000F4351">
        <w:rPr>
          <w:rFonts w:ascii="Times New Roman" w:hAnsi="Times New Roman"/>
        </w:rPr>
        <w:t xml:space="preserve">: </w:t>
      </w:r>
      <w:r w:rsidR="000F4351" w:rsidRPr="002A2D9A">
        <w:rPr>
          <w:rFonts w:ascii="Times New Roman" w:hAnsi="Times New Roman"/>
          <w:highlight w:val="lightGray"/>
        </w:rPr>
        <w:t>{</w:t>
      </w:r>
      <w:r w:rsidRPr="002A2D9A">
        <w:rPr>
          <w:rFonts w:ascii="Times New Roman" w:hAnsi="Times New Roman"/>
          <w:highlight w:val="lightGray"/>
        </w:rPr>
        <w:t>mm/MMMM</w:t>
      </w:r>
      <w:r w:rsidR="000F4351" w:rsidRPr="002A2D9A">
        <w:rPr>
          <w:rFonts w:ascii="Times New Roman" w:hAnsi="Times New Roman"/>
          <w:highlight w:val="lightGray"/>
        </w:rPr>
        <w:t>}</w:t>
      </w:r>
    </w:p>
    <w:p w14:paraId="5B506230" w14:textId="77777777" w:rsidR="007E48C9" w:rsidRPr="000C11CB" w:rsidRDefault="007E48C9" w:rsidP="007E48C9">
      <w:pPr>
        <w:widowControl w:val="0"/>
        <w:spacing w:after="0" w:line="240" w:lineRule="auto"/>
        <w:rPr>
          <w:rFonts w:ascii="Times New Roman" w:hAnsi="Times New Roman"/>
        </w:rPr>
      </w:pPr>
    </w:p>
    <w:p w14:paraId="35D3A4C1" w14:textId="77777777" w:rsidR="007E48C9" w:rsidRPr="000C11CB" w:rsidRDefault="007E48C9" w:rsidP="007E48C9">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0ACAA39A" w14:textId="77777777" w:rsidTr="006E5720">
        <w:tc>
          <w:tcPr>
            <w:tcW w:w="9287" w:type="dxa"/>
            <w:tcBorders>
              <w:top w:val="single" w:sz="4" w:space="0" w:color="auto"/>
              <w:left w:val="single" w:sz="4" w:space="0" w:color="auto"/>
              <w:bottom w:val="single" w:sz="4" w:space="0" w:color="auto"/>
              <w:right w:val="single" w:sz="4" w:space="0" w:color="auto"/>
            </w:tcBorders>
            <w:hideMark/>
          </w:tcPr>
          <w:p w14:paraId="136452D6" w14:textId="77777777" w:rsidR="007E48C9" w:rsidRPr="000C11CB" w:rsidRDefault="007E48C9" w:rsidP="007E48C9">
            <w:pPr>
              <w:widowControl w:val="0"/>
              <w:tabs>
                <w:tab w:val="left" w:pos="142"/>
              </w:tabs>
              <w:spacing w:after="0" w:line="240" w:lineRule="auto"/>
              <w:ind w:left="567" w:hanging="567"/>
              <w:rPr>
                <w:rFonts w:ascii="Times New Roman" w:hAnsi="Times New Roman"/>
                <w:b/>
              </w:rPr>
            </w:pPr>
            <w:r w:rsidRPr="000C11CB">
              <w:rPr>
                <w:rFonts w:ascii="Times New Roman" w:hAnsi="Times New Roman"/>
                <w:b/>
              </w:rPr>
              <w:t>4.</w:t>
            </w:r>
            <w:r w:rsidRPr="000C11CB">
              <w:rPr>
                <w:rFonts w:ascii="Times New Roman" w:hAnsi="Times New Roman"/>
                <w:b/>
              </w:rPr>
              <w:tab/>
              <w:t>SERIJOS NUMERIS</w:t>
            </w:r>
          </w:p>
        </w:tc>
      </w:tr>
    </w:tbl>
    <w:p w14:paraId="1AF305D7" w14:textId="77777777" w:rsidR="007E48C9" w:rsidRPr="000C11CB" w:rsidRDefault="007E48C9" w:rsidP="007E48C9">
      <w:pPr>
        <w:widowControl w:val="0"/>
        <w:spacing w:after="0" w:line="240" w:lineRule="auto"/>
        <w:ind w:right="113"/>
        <w:rPr>
          <w:rFonts w:ascii="Times New Roman" w:hAnsi="Times New Roman"/>
          <w:i/>
        </w:rPr>
      </w:pPr>
    </w:p>
    <w:p w14:paraId="7833DA1A" w14:textId="77777777" w:rsidR="007E48C9" w:rsidRPr="000C11CB" w:rsidRDefault="007E48C9" w:rsidP="007E48C9">
      <w:pPr>
        <w:widowControl w:val="0"/>
        <w:spacing w:after="0" w:line="240" w:lineRule="auto"/>
        <w:ind w:right="113"/>
        <w:rPr>
          <w:rFonts w:ascii="Times New Roman" w:hAnsi="Times New Roman"/>
        </w:rPr>
      </w:pPr>
      <w:r w:rsidRPr="000C11CB">
        <w:rPr>
          <w:rFonts w:ascii="Times New Roman" w:hAnsi="Times New Roman"/>
        </w:rPr>
        <w:t>Lot</w:t>
      </w:r>
      <w:r w:rsidR="000F4351">
        <w:rPr>
          <w:rFonts w:ascii="Times New Roman" w:hAnsi="Times New Roman"/>
        </w:rPr>
        <w:t>:</w:t>
      </w:r>
    </w:p>
    <w:p w14:paraId="7842FED8" w14:textId="77777777" w:rsidR="007E48C9" w:rsidRPr="000C11CB" w:rsidRDefault="007E48C9" w:rsidP="007E48C9">
      <w:pPr>
        <w:widowControl w:val="0"/>
        <w:spacing w:after="0" w:line="240" w:lineRule="auto"/>
        <w:ind w:right="113"/>
        <w:rPr>
          <w:rFonts w:ascii="Times New Roman" w:hAnsi="Times New Roman"/>
        </w:rPr>
      </w:pPr>
    </w:p>
    <w:p w14:paraId="3D3797C9" w14:textId="77777777" w:rsidR="007E48C9" w:rsidRPr="000C11CB" w:rsidRDefault="007E48C9" w:rsidP="007E48C9">
      <w:pPr>
        <w:widowControl w:val="0"/>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48C9" w:rsidRPr="00AC0682" w14:paraId="1C1F8E9A" w14:textId="77777777" w:rsidTr="006E5720">
        <w:tc>
          <w:tcPr>
            <w:tcW w:w="9287" w:type="dxa"/>
            <w:tcBorders>
              <w:top w:val="single" w:sz="4" w:space="0" w:color="auto"/>
              <w:left w:val="single" w:sz="4" w:space="0" w:color="auto"/>
              <w:bottom w:val="single" w:sz="4" w:space="0" w:color="auto"/>
              <w:right w:val="single" w:sz="4" w:space="0" w:color="auto"/>
            </w:tcBorders>
            <w:hideMark/>
          </w:tcPr>
          <w:p w14:paraId="18C6C27A" w14:textId="77777777" w:rsidR="007E48C9" w:rsidRPr="000C11CB" w:rsidRDefault="007E48C9" w:rsidP="007E48C9">
            <w:pPr>
              <w:widowControl w:val="0"/>
              <w:tabs>
                <w:tab w:val="left" w:pos="142"/>
              </w:tabs>
              <w:spacing w:after="0" w:line="240" w:lineRule="auto"/>
              <w:ind w:left="567" w:hanging="567"/>
              <w:rPr>
                <w:rFonts w:ascii="Times New Roman" w:hAnsi="Times New Roman"/>
                <w:b/>
              </w:rPr>
            </w:pPr>
            <w:r w:rsidRPr="000C11CB">
              <w:rPr>
                <w:rFonts w:ascii="Times New Roman" w:hAnsi="Times New Roman"/>
                <w:b/>
              </w:rPr>
              <w:t>5.</w:t>
            </w:r>
            <w:r w:rsidRPr="000C11CB">
              <w:rPr>
                <w:rFonts w:ascii="Times New Roman" w:hAnsi="Times New Roman"/>
                <w:b/>
              </w:rPr>
              <w:tab/>
              <w:t>KITA</w:t>
            </w:r>
          </w:p>
        </w:tc>
      </w:tr>
    </w:tbl>
    <w:p w14:paraId="01AE59FA" w14:textId="77777777" w:rsidR="007E48C9" w:rsidRPr="000C11CB" w:rsidRDefault="007E48C9" w:rsidP="007E48C9">
      <w:pPr>
        <w:widowControl w:val="0"/>
        <w:spacing w:after="0" w:line="240" w:lineRule="auto"/>
        <w:ind w:right="113"/>
        <w:rPr>
          <w:rFonts w:ascii="Times New Roman" w:hAnsi="Times New Roman"/>
        </w:rPr>
      </w:pPr>
    </w:p>
    <w:p w14:paraId="18BE8FDC"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rPr>
        <w:br w:type="page"/>
      </w:r>
    </w:p>
    <w:p w14:paraId="61A19BB3" w14:textId="77777777" w:rsidR="007E48C9" w:rsidRPr="000C11CB" w:rsidRDefault="007E48C9" w:rsidP="007E48C9">
      <w:pPr>
        <w:widowControl w:val="0"/>
        <w:spacing w:after="0" w:line="240" w:lineRule="auto"/>
        <w:ind w:right="113"/>
        <w:jc w:val="center"/>
        <w:rPr>
          <w:rFonts w:ascii="Times New Roman" w:hAnsi="Times New Roman"/>
          <w:b/>
        </w:rPr>
      </w:pPr>
    </w:p>
    <w:p w14:paraId="0FDF1C63" w14:textId="77777777" w:rsidR="007E48C9" w:rsidRPr="000C11CB" w:rsidRDefault="007E48C9" w:rsidP="007E48C9">
      <w:pPr>
        <w:widowControl w:val="0"/>
        <w:spacing w:after="0" w:line="240" w:lineRule="auto"/>
        <w:ind w:right="113"/>
        <w:jc w:val="center"/>
        <w:rPr>
          <w:rFonts w:ascii="Times New Roman" w:hAnsi="Times New Roman"/>
          <w:b/>
        </w:rPr>
      </w:pPr>
    </w:p>
    <w:p w14:paraId="7D50CD30" w14:textId="77777777" w:rsidR="007E48C9" w:rsidRPr="000C11CB" w:rsidRDefault="007E48C9" w:rsidP="007E48C9">
      <w:pPr>
        <w:widowControl w:val="0"/>
        <w:spacing w:after="0" w:line="240" w:lineRule="auto"/>
        <w:ind w:right="113"/>
        <w:jc w:val="center"/>
        <w:rPr>
          <w:rFonts w:ascii="Times New Roman" w:hAnsi="Times New Roman"/>
          <w:b/>
        </w:rPr>
      </w:pPr>
    </w:p>
    <w:p w14:paraId="1FDCB8BB" w14:textId="77777777" w:rsidR="007E48C9" w:rsidRPr="000C11CB" w:rsidRDefault="007E48C9" w:rsidP="007E48C9">
      <w:pPr>
        <w:widowControl w:val="0"/>
        <w:spacing w:after="0" w:line="240" w:lineRule="auto"/>
        <w:ind w:right="113"/>
        <w:jc w:val="center"/>
        <w:rPr>
          <w:rFonts w:ascii="Times New Roman" w:hAnsi="Times New Roman"/>
          <w:b/>
        </w:rPr>
      </w:pPr>
    </w:p>
    <w:p w14:paraId="71A78F02" w14:textId="77777777" w:rsidR="007E48C9" w:rsidRPr="000C11CB" w:rsidRDefault="007E48C9" w:rsidP="007E48C9">
      <w:pPr>
        <w:widowControl w:val="0"/>
        <w:spacing w:after="0" w:line="240" w:lineRule="auto"/>
        <w:ind w:right="113"/>
        <w:jc w:val="center"/>
        <w:rPr>
          <w:rFonts w:ascii="Times New Roman" w:hAnsi="Times New Roman"/>
          <w:b/>
        </w:rPr>
      </w:pPr>
    </w:p>
    <w:p w14:paraId="44263EF4" w14:textId="77777777" w:rsidR="007E48C9" w:rsidRPr="000C11CB" w:rsidRDefault="007E48C9" w:rsidP="007E48C9">
      <w:pPr>
        <w:widowControl w:val="0"/>
        <w:spacing w:after="0" w:line="240" w:lineRule="auto"/>
        <w:ind w:right="113"/>
        <w:jc w:val="center"/>
        <w:rPr>
          <w:rFonts w:ascii="Times New Roman" w:hAnsi="Times New Roman"/>
          <w:b/>
        </w:rPr>
      </w:pPr>
    </w:p>
    <w:p w14:paraId="0A4A00F8" w14:textId="77777777" w:rsidR="007E48C9" w:rsidRPr="000C11CB" w:rsidRDefault="007E48C9" w:rsidP="007E48C9">
      <w:pPr>
        <w:widowControl w:val="0"/>
        <w:spacing w:after="0" w:line="240" w:lineRule="auto"/>
        <w:ind w:right="113"/>
        <w:jc w:val="center"/>
        <w:rPr>
          <w:rFonts w:ascii="Times New Roman" w:hAnsi="Times New Roman"/>
          <w:b/>
        </w:rPr>
      </w:pPr>
    </w:p>
    <w:p w14:paraId="5413D3E7" w14:textId="77777777" w:rsidR="007E48C9" w:rsidRPr="000C11CB" w:rsidRDefault="007E48C9" w:rsidP="007E48C9">
      <w:pPr>
        <w:widowControl w:val="0"/>
        <w:spacing w:after="0" w:line="240" w:lineRule="auto"/>
        <w:ind w:right="113"/>
        <w:jc w:val="center"/>
        <w:rPr>
          <w:rFonts w:ascii="Times New Roman" w:hAnsi="Times New Roman"/>
          <w:b/>
        </w:rPr>
      </w:pPr>
    </w:p>
    <w:p w14:paraId="17B52C66" w14:textId="77777777" w:rsidR="007E48C9" w:rsidRPr="000C11CB" w:rsidRDefault="007E48C9" w:rsidP="007E48C9">
      <w:pPr>
        <w:widowControl w:val="0"/>
        <w:spacing w:after="0" w:line="240" w:lineRule="auto"/>
        <w:ind w:right="113"/>
        <w:jc w:val="center"/>
        <w:rPr>
          <w:rFonts w:ascii="Times New Roman" w:hAnsi="Times New Roman"/>
          <w:b/>
        </w:rPr>
      </w:pPr>
    </w:p>
    <w:p w14:paraId="1C74F29D" w14:textId="77777777" w:rsidR="007E48C9" w:rsidRPr="000C11CB" w:rsidRDefault="007E48C9" w:rsidP="007E48C9">
      <w:pPr>
        <w:widowControl w:val="0"/>
        <w:spacing w:after="0" w:line="240" w:lineRule="auto"/>
        <w:ind w:right="113"/>
        <w:jc w:val="center"/>
        <w:rPr>
          <w:rFonts w:ascii="Times New Roman" w:hAnsi="Times New Roman"/>
          <w:b/>
        </w:rPr>
      </w:pPr>
    </w:p>
    <w:p w14:paraId="4D8C354B" w14:textId="77777777" w:rsidR="007E48C9" w:rsidRPr="000C11CB" w:rsidRDefault="007E48C9" w:rsidP="007E48C9">
      <w:pPr>
        <w:widowControl w:val="0"/>
        <w:spacing w:after="0" w:line="240" w:lineRule="auto"/>
        <w:ind w:right="113"/>
        <w:jc w:val="center"/>
        <w:rPr>
          <w:rFonts w:ascii="Times New Roman" w:hAnsi="Times New Roman"/>
          <w:b/>
        </w:rPr>
      </w:pPr>
    </w:p>
    <w:p w14:paraId="16E56A4C" w14:textId="77777777" w:rsidR="007E48C9" w:rsidRPr="000C11CB" w:rsidRDefault="007E48C9" w:rsidP="007E48C9">
      <w:pPr>
        <w:widowControl w:val="0"/>
        <w:spacing w:after="0" w:line="240" w:lineRule="auto"/>
        <w:ind w:right="113"/>
        <w:jc w:val="center"/>
        <w:rPr>
          <w:rFonts w:ascii="Times New Roman" w:hAnsi="Times New Roman"/>
          <w:b/>
        </w:rPr>
      </w:pPr>
    </w:p>
    <w:p w14:paraId="7A2B963C" w14:textId="77777777" w:rsidR="007E48C9" w:rsidRPr="000C11CB" w:rsidRDefault="007E48C9" w:rsidP="007E48C9">
      <w:pPr>
        <w:widowControl w:val="0"/>
        <w:spacing w:after="0" w:line="240" w:lineRule="auto"/>
        <w:ind w:right="113"/>
        <w:jc w:val="center"/>
        <w:rPr>
          <w:rFonts w:ascii="Times New Roman" w:hAnsi="Times New Roman"/>
          <w:b/>
        </w:rPr>
      </w:pPr>
    </w:p>
    <w:p w14:paraId="752F7793" w14:textId="77777777" w:rsidR="007E48C9" w:rsidRPr="000C11CB" w:rsidRDefault="007E48C9" w:rsidP="007E48C9">
      <w:pPr>
        <w:widowControl w:val="0"/>
        <w:spacing w:after="0" w:line="240" w:lineRule="auto"/>
        <w:ind w:right="113"/>
        <w:jc w:val="center"/>
        <w:rPr>
          <w:rFonts w:ascii="Times New Roman" w:hAnsi="Times New Roman"/>
          <w:b/>
        </w:rPr>
      </w:pPr>
    </w:p>
    <w:p w14:paraId="390B454E" w14:textId="77777777" w:rsidR="007E48C9" w:rsidRPr="000C11CB" w:rsidRDefault="007E48C9" w:rsidP="007E48C9">
      <w:pPr>
        <w:widowControl w:val="0"/>
        <w:spacing w:after="0" w:line="240" w:lineRule="auto"/>
        <w:ind w:right="113"/>
        <w:jc w:val="center"/>
        <w:rPr>
          <w:rFonts w:ascii="Times New Roman" w:hAnsi="Times New Roman"/>
          <w:b/>
        </w:rPr>
      </w:pPr>
    </w:p>
    <w:p w14:paraId="006E8167" w14:textId="77777777" w:rsidR="007E48C9" w:rsidRPr="000C11CB" w:rsidRDefault="007E48C9" w:rsidP="007E48C9">
      <w:pPr>
        <w:widowControl w:val="0"/>
        <w:spacing w:after="0" w:line="240" w:lineRule="auto"/>
        <w:ind w:right="113"/>
        <w:jc w:val="center"/>
        <w:rPr>
          <w:rFonts w:ascii="Times New Roman" w:hAnsi="Times New Roman"/>
          <w:b/>
        </w:rPr>
      </w:pPr>
    </w:p>
    <w:p w14:paraId="2A670B82" w14:textId="77777777" w:rsidR="007E48C9" w:rsidRPr="000C11CB" w:rsidRDefault="007E48C9" w:rsidP="007E48C9">
      <w:pPr>
        <w:widowControl w:val="0"/>
        <w:spacing w:after="0" w:line="240" w:lineRule="auto"/>
        <w:ind w:right="113"/>
        <w:jc w:val="center"/>
        <w:rPr>
          <w:rFonts w:ascii="Times New Roman" w:hAnsi="Times New Roman"/>
          <w:b/>
        </w:rPr>
      </w:pPr>
    </w:p>
    <w:p w14:paraId="4E3151D2" w14:textId="77777777" w:rsidR="007E48C9" w:rsidRPr="000C11CB" w:rsidRDefault="007E48C9" w:rsidP="007E48C9">
      <w:pPr>
        <w:widowControl w:val="0"/>
        <w:spacing w:after="0" w:line="240" w:lineRule="auto"/>
        <w:ind w:right="113"/>
        <w:jc w:val="center"/>
        <w:rPr>
          <w:rFonts w:ascii="Times New Roman" w:hAnsi="Times New Roman"/>
          <w:b/>
        </w:rPr>
      </w:pPr>
    </w:p>
    <w:p w14:paraId="551CB13A" w14:textId="77777777" w:rsidR="007E48C9" w:rsidRPr="000C11CB" w:rsidRDefault="007E48C9" w:rsidP="007E48C9">
      <w:pPr>
        <w:widowControl w:val="0"/>
        <w:spacing w:after="0" w:line="240" w:lineRule="auto"/>
        <w:ind w:right="113"/>
        <w:jc w:val="center"/>
        <w:rPr>
          <w:rFonts w:ascii="Times New Roman" w:hAnsi="Times New Roman"/>
          <w:b/>
        </w:rPr>
      </w:pPr>
    </w:p>
    <w:p w14:paraId="48C7EE9D" w14:textId="77777777" w:rsidR="007E48C9" w:rsidRPr="000C11CB" w:rsidRDefault="007E48C9" w:rsidP="007E48C9">
      <w:pPr>
        <w:widowControl w:val="0"/>
        <w:spacing w:after="0" w:line="240" w:lineRule="auto"/>
        <w:ind w:right="113"/>
        <w:jc w:val="center"/>
        <w:rPr>
          <w:rFonts w:ascii="Times New Roman" w:hAnsi="Times New Roman"/>
          <w:b/>
        </w:rPr>
      </w:pPr>
    </w:p>
    <w:p w14:paraId="3919D022" w14:textId="77777777" w:rsidR="007E48C9" w:rsidRPr="000C11CB" w:rsidRDefault="007E48C9" w:rsidP="007E48C9">
      <w:pPr>
        <w:widowControl w:val="0"/>
        <w:spacing w:after="0" w:line="240" w:lineRule="auto"/>
        <w:ind w:right="113"/>
        <w:jc w:val="center"/>
        <w:rPr>
          <w:rFonts w:ascii="Times New Roman" w:hAnsi="Times New Roman"/>
          <w:b/>
        </w:rPr>
      </w:pPr>
    </w:p>
    <w:p w14:paraId="2E526CB0" w14:textId="77777777" w:rsidR="007E48C9" w:rsidRPr="000C11CB" w:rsidRDefault="007E48C9" w:rsidP="007E48C9">
      <w:pPr>
        <w:widowControl w:val="0"/>
        <w:spacing w:after="0" w:line="240" w:lineRule="auto"/>
        <w:ind w:right="113"/>
        <w:jc w:val="center"/>
        <w:rPr>
          <w:rFonts w:ascii="Times New Roman" w:hAnsi="Times New Roman"/>
          <w:b/>
        </w:rPr>
      </w:pPr>
    </w:p>
    <w:p w14:paraId="2B206897" w14:textId="77777777" w:rsidR="007E48C9" w:rsidRPr="000C11CB" w:rsidRDefault="007E48C9" w:rsidP="007E48C9">
      <w:pPr>
        <w:widowControl w:val="0"/>
        <w:spacing w:after="0" w:line="240" w:lineRule="auto"/>
        <w:ind w:right="113"/>
        <w:rPr>
          <w:rFonts w:ascii="Times New Roman" w:hAnsi="Times New Roman"/>
          <w:b/>
        </w:rPr>
      </w:pPr>
    </w:p>
    <w:p w14:paraId="15593BBB" w14:textId="77777777" w:rsidR="007E48C9" w:rsidRPr="000C11CB" w:rsidRDefault="007E48C9" w:rsidP="007E48C9">
      <w:pPr>
        <w:widowControl w:val="0"/>
        <w:spacing w:after="0" w:line="240" w:lineRule="auto"/>
        <w:ind w:right="113"/>
        <w:jc w:val="center"/>
        <w:rPr>
          <w:rFonts w:ascii="Times New Roman" w:hAnsi="Times New Roman"/>
        </w:rPr>
      </w:pPr>
      <w:r w:rsidRPr="000C11CB">
        <w:rPr>
          <w:rFonts w:ascii="Times New Roman" w:hAnsi="Times New Roman"/>
          <w:b/>
        </w:rPr>
        <w:t>B. PAKUOTĖS LAPELIS</w:t>
      </w:r>
    </w:p>
    <w:p w14:paraId="1B55245E" w14:textId="77777777" w:rsidR="007E48C9" w:rsidRPr="000C11CB" w:rsidRDefault="007E48C9" w:rsidP="007E48C9">
      <w:pPr>
        <w:widowControl w:val="0"/>
        <w:spacing w:after="0" w:line="240" w:lineRule="auto"/>
        <w:jc w:val="center"/>
        <w:outlineLvl w:val="0"/>
        <w:rPr>
          <w:rFonts w:ascii="Times New Roman" w:hAnsi="Times New Roman"/>
          <w:b/>
        </w:rPr>
      </w:pPr>
      <w:r w:rsidRPr="000C11CB">
        <w:rPr>
          <w:rFonts w:ascii="Times New Roman" w:hAnsi="Times New Roman"/>
          <w:b/>
        </w:rPr>
        <w:br w:type="page"/>
      </w:r>
      <w:r w:rsidRPr="000C11CB">
        <w:rPr>
          <w:rFonts w:ascii="Times New Roman" w:hAnsi="Times New Roman"/>
          <w:b/>
        </w:rPr>
        <w:lastRenderedPageBreak/>
        <w:t>Pakuotės lapelis: informacija pacientui</w:t>
      </w:r>
    </w:p>
    <w:p w14:paraId="2C60DCCD" w14:textId="77777777" w:rsidR="007E48C9" w:rsidRPr="000C11CB" w:rsidRDefault="007E48C9" w:rsidP="007E48C9">
      <w:pPr>
        <w:widowControl w:val="0"/>
        <w:spacing w:after="0" w:line="240" w:lineRule="auto"/>
        <w:jc w:val="center"/>
        <w:outlineLvl w:val="0"/>
        <w:rPr>
          <w:rFonts w:ascii="Times New Roman" w:hAnsi="Times New Roman"/>
          <w:b/>
        </w:rPr>
      </w:pPr>
    </w:p>
    <w:p w14:paraId="1B037639" w14:textId="77777777" w:rsidR="007E48C9" w:rsidRPr="000C11CB" w:rsidRDefault="00862001" w:rsidP="007E48C9">
      <w:pPr>
        <w:widowControl w:val="0"/>
        <w:numPr>
          <w:ilvl w:val="12"/>
          <w:numId w:val="0"/>
        </w:numPr>
        <w:spacing w:after="0" w:line="240" w:lineRule="auto"/>
        <w:jc w:val="center"/>
        <w:rPr>
          <w:rFonts w:ascii="Times New Roman" w:hAnsi="Times New Roman"/>
          <w:b/>
          <w:lang w:val="sl-SI" w:eastAsia="sl-SI"/>
        </w:rPr>
      </w:pPr>
      <w:proofErr w:type="spellStart"/>
      <w:r>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007E48C9" w:rsidRPr="000C11CB">
        <w:rPr>
          <w:rFonts w:ascii="Times New Roman" w:hAnsi="Times New Roman"/>
          <w:b/>
        </w:rPr>
        <w:t xml:space="preserve"> 875 mg/125 mg plėvele dengtos tabletės</w:t>
      </w:r>
    </w:p>
    <w:p w14:paraId="6EDB22B3" w14:textId="2C1B2DF3" w:rsidR="00E05F51" w:rsidRPr="00E05F51" w:rsidRDefault="006E5720" w:rsidP="00E05F51">
      <w:pPr>
        <w:widowControl w:val="0"/>
        <w:numPr>
          <w:ilvl w:val="12"/>
          <w:numId w:val="0"/>
        </w:numPr>
        <w:spacing w:after="0" w:line="240" w:lineRule="auto"/>
        <w:jc w:val="center"/>
        <w:rPr>
          <w:rFonts w:ascii="Times New Roman" w:hAnsi="Times New Roman"/>
        </w:rPr>
      </w:pPr>
      <w:proofErr w:type="spellStart"/>
      <w:r>
        <w:rPr>
          <w:rFonts w:ascii="Times New Roman" w:hAnsi="Times New Roman"/>
        </w:rPr>
        <w:t>a</w:t>
      </w:r>
      <w:r w:rsidR="00E05F51" w:rsidRPr="00E05F51">
        <w:rPr>
          <w:rFonts w:ascii="Times New Roman" w:hAnsi="Times New Roman"/>
        </w:rPr>
        <w:t>moksicilinas</w:t>
      </w:r>
      <w:proofErr w:type="spellEnd"/>
      <w:r w:rsidR="00F43D80">
        <w:rPr>
          <w:rFonts w:ascii="Times New Roman" w:hAnsi="Times New Roman"/>
        </w:rPr>
        <w:t xml:space="preserve">, </w:t>
      </w:r>
      <w:proofErr w:type="spellStart"/>
      <w:r w:rsidR="00F43D80">
        <w:rPr>
          <w:rFonts w:ascii="Times New Roman" w:hAnsi="Times New Roman"/>
        </w:rPr>
        <w:t>k</w:t>
      </w:r>
      <w:r w:rsidR="00E05F51" w:rsidRPr="00E05F51">
        <w:rPr>
          <w:rFonts w:ascii="Times New Roman" w:hAnsi="Times New Roman"/>
        </w:rPr>
        <w:t>lavulano</w:t>
      </w:r>
      <w:proofErr w:type="spellEnd"/>
      <w:r w:rsidR="00E05F51" w:rsidRPr="00E05F51">
        <w:rPr>
          <w:rFonts w:ascii="Times New Roman" w:hAnsi="Times New Roman"/>
        </w:rPr>
        <w:t xml:space="preserve"> rūgštis</w:t>
      </w:r>
    </w:p>
    <w:p w14:paraId="67CF1D7E" w14:textId="77777777" w:rsidR="007E48C9" w:rsidRPr="000C11CB" w:rsidRDefault="007E48C9" w:rsidP="007E48C9">
      <w:pPr>
        <w:widowControl w:val="0"/>
        <w:spacing w:after="0" w:line="240" w:lineRule="auto"/>
        <w:jc w:val="center"/>
        <w:rPr>
          <w:rFonts w:ascii="Times New Roman" w:hAnsi="Times New Roman"/>
        </w:rPr>
      </w:pPr>
    </w:p>
    <w:p w14:paraId="0FAB5D58"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Atidžiai perskaitykite visą šį lapelį, prieš pradėdami vartoti vaistą, nes jame pateikiama Jums svarbi informacija.</w:t>
      </w:r>
    </w:p>
    <w:p w14:paraId="3C28A208" w14:textId="77777777" w:rsidR="007E48C9" w:rsidRPr="000C11CB" w:rsidRDefault="007E48C9" w:rsidP="000F4351">
      <w:pPr>
        <w:widowControl w:val="0"/>
        <w:numPr>
          <w:ilvl w:val="0"/>
          <w:numId w:val="6"/>
        </w:numPr>
        <w:spacing w:after="0" w:line="240" w:lineRule="auto"/>
        <w:ind w:left="567" w:hanging="567"/>
        <w:rPr>
          <w:rFonts w:ascii="Times New Roman" w:hAnsi="Times New Roman"/>
        </w:rPr>
      </w:pPr>
      <w:r w:rsidRPr="000C11CB">
        <w:rPr>
          <w:rFonts w:ascii="Times New Roman" w:hAnsi="Times New Roman"/>
        </w:rPr>
        <w:t>Neišmeskite šio lapelio, nes vėl gali prireikti jį perskaityti.</w:t>
      </w:r>
    </w:p>
    <w:p w14:paraId="7DDCD50F" w14:textId="77777777" w:rsidR="007E48C9" w:rsidRPr="000C11CB" w:rsidRDefault="007E48C9" w:rsidP="000F4351">
      <w:pPr>
        <w:widowControl w:val="0"/>
        <w:numPr>
          <w:ilvl w:val="0"/>
          <w:numId w:val="6"/>
        </w:numPr>
        <w:spacing w:after="0" w:line="240" w:lineRule="auto"/>
        <w:ind w:left="567" w:hanging="567"/>
        <w:rPr>
          <w:rFonts w:ascii="Times New Roman" w:hAnsi="Times New Roman"/>
        </w:rPr>
      </w:pPr>
      <w:r w:rsidRPr="000C11CB">
        <w:rPr>
          <w:rFonts w:ascii="Times New Roman" w:hAnsi="Times New Roman"/>
        </w:rPr>
        <w:t>Jeigu kiltų daugiau klausimų, kreipkitės į gydytoją arba vaistininką.</w:t>
      </w:r>
    </w:p>
    <w:p w14:paraId="1BE69D95" w14:textId="77777777" w:rsidR="007E48C9" w:rsidRPr="000C11CB" w:rsidRDefault="007E48C9" w:rsidP="000F4351">
      <w:pPr>
        <w:widowControl w:val="0"/>
        <w:numPr>
          <w:ilvl w:val="0"/>
          <w:numId w:val="6"/>
        </w:numPr>
        <w:tabs>
          <w:tab w:val="left" w:pos="567"/>
        </w:tabs>
        <w:spacing w:after="0" w:line="260" w:lineRule="exact"/>
        <w:ind w:left="567" w:hanging="567"/>
        <w:rPr>
          <w:rFonts w:ascii="Times New Roman" w:hAnsi="Times New Roman"/>
        </w:rPr>
      </w:pPr>
      <w:r w:rsidRPr="000C11CB">
        <w:rPr>
          <w:rFonts w:ascii="Times New Roman" w:hAnsi="Times New Roman"/>
        </w:rPr>
        <w:t>Šis vaistas skirtas tik Jums, todėl kitiems žmonėms jo duoti negalima. Vaistas gali jiems pakenkti (net tiems, kurių ligos požymiai yra tokie patys kaip Jūsų).</w:t>
      </w:r>
    </w:p>
    <w:p w14:paraId="79381DCA" w14:textId="77777777" w:rsidR="007E48C9" w:rsidRPr="000C11CB" w:rsidRDefault="007E48C9" w:rsidP="000F4351">
      <w:pPr>
        <w:widowControl w:val="0"/>
        <w:numPr>
          <w:ilvl w:val="0"/>
          <w:numId w:val="6"/>
        </w:numPr>
        <w:spacing w:after="0" w:line="240" w:lineRule="auto"/>
        <w:ind w:left="567" w:hanging="567"/>
        <w:rPr>
          <w:rFonts w:ascii="Times New Roman" w:hAnsi="Times New Roman"/>
        </w:rPr>
      </w:pPr>
      <w:r w:rsidRPr="000C11CB">
        <w:rPr>
          <w:rFonts w:ascii="Times New Roman" w:hAnsi="Times New Roman"/>
        </w:rPr>
        <w:t>Jeigu pasireiškė šalutinis poveikis (net jeigu jis šiame lapelyje nenurodytas), kreipkitės į gydytoją arba vaistininką. Žr. 4 skyrių.</w:t>
      </w:r>
    </w:p>
    <w:p w14:paraId="78DBC537" w14:textId="77777777" w:rsidR="007E48C9" w:rsidRPr="000C11CB" w:rsidRDefault="007E48C9" w:rsidP="007E48C9">
      <w:pPr>
        <w:widowControl w:val="0"/>
        <w:spacing w:after="0" w:line="240" w:lineRule="auto"/>
        <w:ind w:right="-2"/>
        <w:rPr>
          <w:rFonts w:ascii="Times New Roman" w:hAnsi="Times New Roman"/>
        </w:rPr>
      </w:pPr>
    </w:p>
    <w:p w14:paraId="2229D27B"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Apie ką rašoma šiame lapelyje?</w:t>
      </w:r>
    </w:p>
    <w:p w14:paraId="397C8A22" w14:textId="77777777" w:rsidR="007E48C9" w:rsidRPr="000C11CB" w:rsidRDefault="007E48C9" w:rsidP="007E48C9">
      <w:pPr>
        <w:widowControl w:val="0"/>
        <w:spacing w:after="0" w:line="240" w:lineRule="auto"/>
        <w:ind w:left="567" w:hanging="567"/>
        <w:rPr>
          <w:rFonts w:ascii="Times New Roman" w:hAnsi="Times New Roman"/>
          <w:b/>
        </w:rPr>
      </w:pPr>
    </w:p>
    <w:p w14:paraId="79CBFED5"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1.</w:t>
      </w:r>
      <w:r w:rsidRPr="000C11CB">
        <w:rPr>
          <w:rFonts w:ascii="Times New Roman" w:hAnsi="Times New Roman"/>
        </w:rPr>
        <w:tab/>
        <w:t xml:space="preserve">Kas yra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ir kam jis vartojamas</w:t>
      </w:r>
    </w:p>
    <w:p w14:paraId="21FC3255"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2.</w:t>
      </w:r>
      <w:r w:rsidRPr="000C11CB">
        <w:rPr>
          <w:rFonts w:ascii="Times New Roman" w:hAnsi="Times New Roman"/>
        </w:rPr>
        <w:tab/>
        <w:t xml:space="preserve">Kas žinotina prieš vartojant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p>
    <w:p w14:paraId="6323B195"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3.</w:t>
      </w:r>
      <w:r w:rsidRPr="000C11CB">
        <w:rPr>
          <w:rFonts w:ascii="Times New Roman" w:hAnsi="Times New Roman"/>
        </w:rPr>
        <w:tab/>
        <w:t xml:space="preserve">Kaip vartoti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p>
    <w:p w14:paraId="6B607EA3"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4.</w:t>
      </w:r>
      <w:r w:rsidRPr="000C11CB">
        <w:rPr>
          <w:rFonts w:ascii="Times New Roman" w:hAnsi="Times New Roman"/>
        </w:rPr>
        <w:tab/>
        <w:t>Galimas šalutinis poveikis</w:t>
      </w:r>
    </w:p>
    <w:p w14:paraId="6FE7276D"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5.</w:t>
      </w:r>
      <w:r w:rsidRPr="000C11CB">
        <w:rPr>
          <w:rFonts w:ascii="Times New Roman" w:hAnsi="Times New Roman"/>
        </w:rPr>
        <w:tab/>
        <w:t xml:space="preserve">Kaip laikyti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p>
    <w:p w14:paraId="11E07650" w14:textId="77777777" w:rsidR="007E48C9" w:rsidRPr="000C11CB" w:rsidRDefault="007E48C9" w:rsidP="007E48C9">
      <w:pPr>
        <w:widowControl w:val="0"/>
        <w:spacing w:after="0" w:line="240" w:lineRule="auto"/>
        <w:ind w:left="567" w:hanging="567"/>
        <w:rPr>
          <w:rFonts w:ascii="Times New Roman" w:hAnsi="Times New Roman"/>
        </w:rPr>
      </w:pPr>
      <w:r w:rsidRPr="000C11CB">
        <w:rPr>
          <w:rFonts w:ascii="Times New Roman" w:hAnsi="Times New Roman"/>
        </w:rPr>
        <w:t>6.</w:t>
      </w:r>
      <w:r w:rsidRPr="000C11CB">
        <w:rPr>
          <w:rFonts w:ascii="Times New Roman" w:hAnsi="Times New Roman"/>
        </w:rPr>
        <w:tab/>
        <w:t>Pakuotės turinys ir kita informacija</w:t>
      </w:r>
    </w:p>
    <w:p w14:paraId="6B279C53" w14:textId="77777777" w:rsidR="007E48C9" w:rsidRPr="000C11CB" w:rsidRDefault="007E48C9" w:rsidP="007E48C9">
      <w:pPr>
        <w:widowControl w:val="0"/>
        <w:numPr>
          <w:ilvl w:val="12"/>
          <w:numId w:val="0"/>
        </w:numPr>
        <w:spacing w:after="0" w:line="240" w:lineRule="auto"/>
        <w:rPr>
          <w:rFonts w:ascii="Times New Roman" w:hAnsi="Times New Roman"/>
        </w:rPr>
      </w:pPr>
    </w:p>
    <w:p w14:paraId="69A4FE02" w14:textId="77777777" w:rsidR="007E48C9" w:rsidRPr="000C11CB" w:rsidRDefault="007E48C9" w:rsidP="007E48C9">
      <w:pPr>
        <w:widowControl w:val="0"/>
        <w:numPr>
          <w:ilvl w:val="12"/>
          <w:numId w:val="0"/>
        </w:numPr>
        <w:spacing w:after="0" w:line="240" w:lineRule="auto"/>
        <w:rPr>
          <w:rFonts w:ascii="Times New Roman" w:hAnsi="Times New Roman"/>
        </w:rPr>
      </w:pPr>
    </w:p>
    <w:p w14:paraId="79B17541" w14:textId="311477CA" w:rsidR="007E48C9" w:rsidRPr="000C11CB" w:rsidRDefault="007E48C9" w:rsidP="006E5720">
      <w:pPr>
        <w:widowControl w:val="0"/>
        <w:numPr>
          <w:ilvl w:val="0"/>
          <w:numId w:val="25"/>
        </w:numPr>
        <w:spacing w:after="0" w:line="260" w:lineRule="exact"/>
        <w:ind w:left="426" w:right="-2" w:hanging="426"/>
        <w:rPr>
          <w:rFonts w:ascii="Times New Roman" w:hAnsi="Times New Roman"/>
          <w:b/>
        </w:rPr>
      </w:pPr>
      <w:r w:rsidRPr="000C11CB">
        <w:rPr>
          <w:rFonts w:ascii="Times New Roman" w:hAnsi="Times New Roman"/>
          <w:b/>
        </w:rPr>
        <w:t xml:space="preserve">Kas yra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Pr="000C11CB">
        <w:rPr>
          <w:rFonts w:ascii="Times New Roman" w:hAnsi="Times New Roman"/>
          <w:b/>
        </w:rPr>
        <w:t xml:space="preserve"> ir kam jis vartojamas</w:t>
      </w:r>
    </w:p>
    <w:p w14:paraId="27EC3959" w14:textId="77777777" w:rsidR="007E48C9" w:rsidRPr="000C11CB" w:rsidRDefault="007E48C9" w:rsidP="007E48C9">
      <w:pPr>
        <w:widowControl w:val="0"/>
        <w:numPr>
          <w:ilvl w:val="12"/>
          <w:numId w:val="0"/>
        </w:numPr>
        <w:spacing w:after="0" w:line="240" w:lineRule="auto"/>
        <w:rPr>
          <w:rFonts w:ascii="Times New Roman" w:hAnsi="Times New Roman"/>
          <w:b/>
        </w:rPr>
      </w:pPr>
    </w:p>
    <w:p w14:paraId="2C60D331" w14:textId="77777777" w:rsidR="007E48C9" w:rsidRPr="000C11CB" w:rsidRDefault="00862001" w:rsidP="007E48C9">
      <w:pPr>
        <w:widowControl w:val="0"/>
        <w:numPr>
          <w:ilvl w:val="12"/>
          <w:numId w:val="0"/>
        </w:numPr>
        <w:spacing w:after="0" w:line="240" w:lineRule="auto"/>
        <w:rPr>
          <w:rFonts w:ascii="Times New Roman" w:hAnsi="Times New Roman"/>
          <w:lang w:val="sl-SI" w:eastAsia="sl-SI"/>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yra antibiotikas, kuris naikina infekcines ligas sukeliančias bakterijas. Vaisto sudėtyje yra dviejų skirtingų veikliųjų medžiagų, vadinamų </w:t>
      </w:r>
      <w:proofErr w:type="spellStart"/>
      <w:r w:rsidR="007E48C9" w:rsidRPr="000C11CB">
        <w:rPr>
          <w:rFonts w:ascii="Times New Roman" w:hAnsi="Times New Roman"/>
        </w:rPr>
        <w:t>amoksicilinu</w:t>
      </w:r>
      <w:proofErr w:type="spellEnd"/>
      <w:r w:rsidR="007E48C9" w:rsidRPr="000C11CB">
        <w:rPr>
          <w:rFonts w:ascii="Times New Roman" w:hAnsi="Times New Roman"/>
        </w:rPr>
        <w:t xml:space="preserve"> ir </w:t>
      </w:r>
      <w:proofErr w:type="spellStart"/>
      <w:r w:rsidR="007E48C9" w:rsidRPr="000C11CB">
        <w:rPr>
          <w:rFonts w:ascii="Times New Roman" w:hAnsi="Times New Roman"/>
        </w:rPr>
        <w:t>klavulano</w:t>
      </w:r>
      <w:proofErr w:type="spellEnd"/>
      <w:r w:rsidR="007E48C9" w:rsidRPr="000C11CB">
        <w:rPr>
          <w:rFonts w:ascii="Times New Roman" w:hAnsi="Times New Roman"/>
        </w:rPr>
        <w:t xml:space="preserve"> rūgštimi. </w:t>
      </w:r>
      <w:proofErr w:type="spellStart"/>
      <w:r w:rsidR="007E48C9" w:rsidRPr="000C11CB">
        <w:rPr>
          <w:rFonts w:ascii="Times New Roman" w:hAnsi="Times New Roman"/>
        </w:rPr>
        <w:t>Amoksicilinas</w:t>
      </w:r>
      <w:proofErr w:type="spellEnd"/>
      <w:r w:rsidR="007E48C9" w:rsidRPr="000C11CB">
        <w:rPr>
          <w:rFonts w:ascii="Times New Roman" w:hAnsi="Times New Roman"/>
        </w:rPr>
        <w:t xml:space="preserve"> priklauso vaistų, vadinamų penicilinais, grupei. Kartais šis vaistas gali neveikti (tapti neveiksmingu). Kita veiklioji medžiaga (</w:t>
      </w:r>
      <w:proofErr w:type="spellStart"/>
      <w:r w:rsidR="007E48C9" w:rsidRPr="000C11CB">
        <w:rPr>
          <w:rFonts w:ascii="Times New Roman" w:hAnsi="Times New Roman"/>
        </w:rPr>
        <w:t>klavulano</w:t>
      </w:r>
      <w:proofErr w:type="spellEnd"/>
      <w:r w:rsidR="007E48C9" w:rsidRPr="000C11CB">
        <w:rPr>
          <w:rFonts w:ascii="Times New Roman" w:hAnsi="Times New Roman"/>
        </w:rPr>
        <w:t xml:space="preserve"> rūgštis) neleidžia taip atsitikti.</w:t>
      </w:r>
    </w:p>
    <w:p w14:paraId="1992B9B2" w14:textId="77777777" w:rsidR="007E48C9" w:rsidRPr="000C11CB" w:rsidRDefault="007E48C9" w:rsidP="007E48C9">
      <w:pPr>
        <w:widowControl w:val="0"/>
        <w:numPr>
          <w:ilvl w:val="12"/>
          <w:numId w:val="0"/>
        </w:numPr>
        <w:spacing w:after="0" w:line="240" w:lineRule="auto"/>
        <w:rPr>
          <w:rFonts w:ascii="Times New Roman" w:hAnsi="Times New Roman"/>
        </w:rPr>
      </w:pPr>
    </w:p>
    <w:p w14:paraId="2CEAB2AA"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gydomos išvardytos suaugusiųjų ir vaikų infekcinės ligos:</w:t>
      </w:r>
    </w:p>
    <w:p w14:paraId="42D4E4CC" w14:textId="77777777" w:rsidR="007E48C9" w:rsidRPr="000C11CB" w:rsidRDefault="007E48C9" w:rsidP="007E48C9">
      <w:pPr>
        <w:widowControl w:val="0"/>
        <w:spacing w:after="0" w:line="240" w:lineRule="auto"/>
        <w:ind w:left="540" w:hanging="540"/>
        <w:rPr>
          <w:rFonts w:ascii="Times New Roman" w:hAnsi="Times New Roman"/>
        </w:rPr>
      </w:pPr>
      <w:r w:rsidRPr="000C11CB">
        <w:rPr>
          <w:rFonts w:ascii="Times New Roman" w:hAnsi="Times New Roman"/>
        </w:rPr>
        <w:t>-</w:t>
      </w:r>
      <w:r w:rsidRPr="000C11CB">
        <w:rPr>
          <w:rFonts w:ascii="Times New Roman" w:hAnsi="Times New Roman"/>
        </w:rPr>
        <w:tab/>
        <w:t xml:space="preserve">vidurinės ausies ir ančių </w:t>
      </w:r>
      <w:r w:rsidR="00D37F6B">
        <w:rPr>
          <w:rFonts w:ascii="Times New Roman" w:hAnsi="Times New Roman"/>
        </w:rPr>
        <w:t xml:space="preserve">(sinusų) </w:t>
      </w:r>
      <w:r w:rsidRPr="000C11CB">
        <w:rPr>
          <w:rFonts w:ascii="Times New Roman" w:hAnsi="Times New Roman"/>
        </w:rPr>
        <w:t>infekcinės ligos;</w:t>
      </w:r>
    </w:p>
    <w:p w14:paraId="7C5A330F" w14:textId="77777777" w:rsidR="007E48C9" w:rsidRPr="000C11CB" w:rsidRDefault="007E48C9" w:rsidP="007E48C9">
      <w:pPr>
        <w:widowControl w:val="0"/>
        <w:spacing w:after="0" w:line="240" w:lineRule="auto"/>
        <w:ind w:left="540" w:hanging="540"/>
        <w:rPr>
          <w:rFonts w:ascii="Times New Roman" w:hAnsi="Times New Roman"/>
        </w:rPr>
      </w:pPr>
      <w:r w:rsidRPr="000C11CB">
        <w:rPr>
          <w:rFonts w:ascii="Times New Roman" w:hAnsi="Times New Roman"/>
        </w:rPr>
        <w:t>-</w:t>
      </w:r>
      <w:r w:rsidRPr="000C11CB">
        <w:rPr>
          <w:rFonts w:ascii="Times New Roman" w:hAnsi="Times New Roman"/>
        </w:rPr>
        <w:tab/>
        <w:t>kvėpavimo takų infekcinės ligos;</w:t>
      </w:r>
    </w:p>
    <w:p w14:paraId="2B65B532" w14:textId="77777777" w:rsidR="007E48C9" w:rsidRPr="000C11CB" w:rsidRDefault="007E48C9" w:rsidP="007E48C9">
      <w:pPr>
        <w:widowControl w:val="0"/>
        <w:spacing w:after="0" w:line="240" w:lineRule="auto"/>
        <w:ind w:left="540" w:hanging="540"/>
        <w:rPr>
          <w:rFonts w:ascii="Times New Roman" w:hAnsi="Times New Roman"/>
        </w:rPr>
      </w:pPr>
      <w:r w:rsidRPr="000C11CB">
        <w:rPr>
          <w:rFonts w:ascii="Times New Roman" w:hAnsi="Times New Roman"/>
        </w:rPr>
        <w:t>-</w:t>
      </w:r>
      <w:r w:rsidRPr="000C11CB">
        <w:rPr>
          <w:rFonts w:ascii="Times New Roman" w:hAnsi="Times New Roman"/>
        </w:rPr>
        <w:tab/>
        <w:t>šlapimo takų infekcinės ligos;</w:t>
      </w:r>
    </w:p>
    <w:p w14:paraId="77E5049F" w14:textId="77777777" w:rsidR="007E48C9" w:rsidRPr="000C11CB" w:rsidRDefault="007E48C9" w:rsidP="007E48C9">
      <w:pPr>
        <w:widowControl w:val="0"/>
        <w:spacing w:after="0" w:line="240" w:lineRule="auto"/>
        <w:ind w:left="540" w:hanging="540"/>
        <w:rPr>
          <w:rFonts w:ascii="Times New Roman" w:hAnsi="Times New Roman"/>
        </w:rPr>
      </w:pPr>
      <w:r w:rsidRPr="000C11CB">
        <w:rPr>
          <w:rFonts w:ascii="Times New Roman" w:hAnsi="Times New Roman"/>
        </w:rPr>
        <w:t>-</w:t>
      </w:r>
      <w:r w:rsidRPr="000C11CB">
        <w:rPr>
          <w:rFonts w:ascii="Times New Roman" w:hAnsi="Times New Roman"/>
        </w:rPr>
        <w:tab/>
        <w:t>odos ir minkštųjų audinių infekcinės ligos, įskaitant dantų infekcines ligas;</w:t>
      </w:r>
    </w:p>
    <w:p w14:paraId="27EF3037" w14:textId="77777777" w:rsidR="007E48C9" w:rsidRPr="000C11CB" w:rsidRDefault="007E48C9" w:rsidP="007E48C9">
      <w:pPr>
        <w:widowControl w:val="0"/>
        <w:spacing w:after="0" w:line="240" w:lineRule="auto"/>
        <w:ind w:left="540" w:hanging="540"/>
        <w:rPr>
          <w:rFonts w:ascii="Times New Roman" w:hAnsi="Times New Roman"/>
        </w:rPr>
      </w:pPr>
      <w:r w:rsidRPr="000C11CB">
        <w:rPr>
          <w:rFonts w:ascii="Times New Roman" w:hAnsi="Times New Roman"/>
        </w:rPr>
        <w:t>-</w:t>
      </w:r>
      <w:r w:rsidRPr="000C11CB">
        <w:rPr>
          <w:rFonts w:ascii="Times New Roman" w:hAnsi="Times New Roman"/>
        </w:rPr>
        <w:tab/>
        <w:t>kaulų ir sąnarių infekcinės ligos.</w:t>
      </w:r>
    </w:p>
    <w:p w14:paraId="1E19698D" w14:textId="77777777" w:rsidR="007E48C9" w:rsidRPr="000C11CB" w:rsidRDefault="007E48C9" w:rsidP="007E48C9">
      <w:pPr>
        <w:widowControl w:val="0"/>
        <w:numPr>
          <w:ilvl w:val="12"/>
          <w:numId w:val="0"/>
        </w:numPr>
        <w:spacing w:after="0" w:line="240" w:lineRule="auto"/>
        <w:rPr>
          <w:rFonts w:ascii="Times New Roman" w:hAnsi="Times New Roman"/>
        </w:rPr>
      </w:pPr>
    </w:p>
    <w:p w14:paraId="4FF30935" w14:textId="77777777" w:rsidR="007E48C9" w:rsidRPr="000C11CB" w:rsidRDefault="007E48C9" w:rsidP="007E48C9">
      <w:pPr>
        <w:widowControl w:val="0"/>
        <w:numPr>
          <w:ilvl w:val="12"/>
          <w:numId w:val="0"/>
        </w:numPr>
        <w:spacing w:after="0" w:line="240" w:lineRule="auto"/>
        <w:rPr>
          <w:rFonts w:ascii="Times New Roman" w:hAnsi="Times New Roman"/>
        </w:rPr>
      </w:pPr>
    </w:p>
    <w:p w14:paraId="39B51EEE" w14:textId="77777777" w:rsidR="007E48C9" w:rsidRPr="000C11CB" w:rsidRDefault="007E48C9" w:rsidP="007E48C9">
      <w:pPr>
        <w:widowControl w:val="0"/>
        <w:spacing w:after="0" w:line="260" w:lineRule="exact"/>
        <w:ind w:left="567" w:right="-2" w:hanging="567"/>
        <w:rPr>
          <w:rFonts w:ascii="Times New Roman" w:hAnsi="Times New Roman"/>
          <w:b/>
        </w:rPr>
      </w:pPr>
      <w:r w:rsidRPr="000C11CB">
        <w:rPr>
          <w:rFonts w:ascii="Times New Roman" w:hAnsi="Times New Roman"/>
          <w:b/>
        </w:rPr>
        <w:t>2.</w:t>
      </w:r>
      <w:r w:rsidRPr="000C11CB">
        <w:rPr>
          <w:rFonts w:ascii="Times New Roman" w:hAnsi="Times New Roman"/>
          <w:b/>
        </w:rPr>
        <w:tab/>
        <w:t xml:space="preserve">Kas žinotina prieš vartojant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747060C8" w14:textId="77777777" w:rsidR="007E48C9" w:rsidRPr="000C11CB" w:rsidRDefault="007E48C9" w:rsidP="007E48C9">
      <w:pPr>
        <w:widowControl w:val="0"/>
        <w:spacing w:after="0" w:line="240" w:lineRule="auto"/>
        <w:rPr>
          <w:rFonts w:ascii="Times New Roman" w:hAnsi="Times New Roman"/>
        </w:rPr>
      </w:pPr>
    </w:p>
    <w:p w14:paraId="163DCE12" w14:textId="77B89998" w:rsidR="007E48C9" w:rsidRPr="000C11CB" w:rsidRDefault="00862001" w:rsidP="007E48C9">
      <w:pPr>
        <w:widowControl w:val="0"/>
        <w:spacing w:after="0" w:line="240" w:lineRule="auto"/>
        <w:ind w:left="567" w:hanging="567"/>
        <w:rPr>
          <w:rFonts w:ascii="Times New Roman" w:hAnsi="Times New Roman"/>
          <w:b/>
          <w:caps/>
        </w:rPr>
      </w:pPr>
      <w:proofErr w:type="spellStart"/>
      <w:r>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007E48C9" w:rsidRPr="000C11CB">
        <w:rPr>
          <w:rFonts w:ascii="Times New Roman" w:hAnsi="Times New Roman"/>
          <w:b/>
        </w:rPr>
        <w:t xml:space="preserve"> vartoti </w:t>
      </w:r>
      <w:r w:rsidR="002A2D9A">
        <w:rPr>
          <w:rFonts w:ascii="Times New Roman" w:hAnsi="Times New Roman"/>
          <w:b/>
        </w:rPr>
        <w:t>draudžiama</w:t>
      </w:r>
      <w:r w:rsidR="007E48C9" w:rsidRPr="000C11CB">
        <w:rPr>
          <w:rFonts w:ascii="Times New Roman" w:hAnsi="Times New Roman"/>
          <w:b/>
        </w:rPr>
        <w:t>:</w:t>
      </w:r>
    </w:p>
    <w:p w14:paraId="5C17544A" w14:textId="77777777" w:rsidR="007E48C9" w:rsidRPr="000C11CB" w:rsidRDefault="007E48C9" w:rsidP="00D37F6B">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t xml:space="preserve">jeigu yra alergija </w:t>
      </w:r>
      <w:proofErr w:type="spellStart"/>
      <w:r w:rsidRPr="000C11CB">
        <w:rPr>
          <w:rFonts w:ascii="Times New Roman" w:hAnsi="Times New Roman"/>
        </w:rPr>
        <w:t>amoksicilinui</w:t>
      </w:r>
      <w:proofErr w:type="spellEnd"/>
      <w:r w:rsidRPr="000C11CB">
        <w:rPr>
          <w:rFonts w:ascii="Times New Roman" w:hAnsi="Times New Roman"/>
        </w:rPr>
        <w:t xml:space="preserve">, </w:t>
      </w:r>
      <w:proofErr w:type="spellStart"/>
      <w:r w:rsidRPr="000C11CB">
        <w:rPr>
          <w:rFonts w:ascii="Times New Roman" w:hAnsi="Times New Roman"/>
        </w:rPr>
        <w:t>klavulano</w:t>
      </w:r>
      <w:proofErr w:type="spellEnd"/>
      <w:r w:rsidRPr="000C11CB">
        <w:rPr>
          <w:rFonts w:ascii="Times New Roman" w:hAnsi="Times New Roman"/>
        </w:rPr>
        <w:t xml:space="preserve"> rūgščiai</w:t>
      </w:r>
      <w:r w:rsidR="00D37F6B">
        <w:rPr>
          <w:rFonts w:ascii="Times New Roman" w:hAnsi="Times New Roman"/>
        </w:rPr>
        <w:t xml:space="preserve">, </w:t>
      </w:r>
      <w:r w:rsidR="00D37F6B" w:rsidRPr="0075636D">
        <w:rPr>
          <w:rFonts w:ascii="Times New Roman" w:hAnsi="Times New Roman"/>
        </w:rPr>
        <w:t>penicilinui</w:t>
      </w:r>
      <w:r w:rsidRPr="000C11CB">
        <w:rPr>
          <w:rFonts w:ascii="Times New Roman" w:hAnsi="Times New Roman"/>
        </w:rPr>
        <w:t xml:space="preserve"> arba bet kuriai pagalbinei šio vaisto medžiagai (jos išvardytos 6</w:t>
      </w:r>
      <w:r w:rsidR="00933046">
        <w:rPr>
          <w:rFonts w:ascii="Times New Roman" w:hAnsi="Times New Roman"/>
        </w:rPr>
        <w:t> </w:t>
      </w:r>
      <w:r w:rsidRPr="000C11CB">
        <w:rPr>
          <w:rFonts w:ascii="Times New Roman" w:hAnsi="Times New Roman"/>
        </w:rPr>
        <w:t>skyriuje);</w:t>
      </w:r>
    </w:p>
    <w:p w14:paraId="06098D3A" w14:textId="77777777" w:rsidR="007E48C9" w:rsidRPr="000C11CB" w:rsidRDefault="007E48C9" w:rsidP="00D37F6B">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t>jeigu anksčiau buvo pasireiškusi sunki alerginė (padidėjusio jautrumo) reakcija bet kuriam kitam antibiotikui. Tokios reakcijos gali pasireikšti odos išbėrimu arba veido ar kaklo patinimu;</w:t>
      </w:r>
    </w:p>
    <w:p w14:paraId="377BA497" w14:textId="77777777" w:rsidR="007E48C9" w:rsidRPr="000C11CB" w:rsidRDefault="007E48C9" w:rsidP="00D37F6B">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t>jeigu anksčiau antibiotikų vartojimo metu buvo pasireiškęs kepenų sutrikimas ar gelta (odos pageltimas).</w:t>
      </w:r>
    </w:p>
    <w:p w14:paraId="1D660961" w14:textId="77777777" w:rsidR="007E48C9" w:rsidRPr="000C11CB" w:rsidRDefault="007E48C9" w:rsidP="007E48C9">
      <w:pPr>
        <w:widowControl w:val="0"/>
        <w:spacing w:after="0" w:line="240" w:lineRule="auto"/>
        <w:ind w:right="-2"/>
        <w:rPr>
          <w:rFonts w:ascii="Times New Roman" w:hAnsi="Times New Roman"/>
        </w:rPr>
      </w:pPr>
    </w:p>
    <w:p w14:paraId="6E827D84" w14:textId="77777777" w:rsidR="00EA7364" w:rsidRDefault="007E48C9" w:rsidP="007E48C9">
      <w:pPr>
        <w:widowControl w:val="0"/>
        <w:spacing w:after="0" w:line="240" w:lineRule="auto"/>
        <w:ind w:right="-2"/>
        <w:rPr>
          <w:rFonts w:ascii="Times New Roman" w:hAnsi="Times New Roman"/>
        </w:rPr>
      </w:pPr>
      <w:r w:rsidRPr="000C11CB">
        <w:rPr>
          <w:rFonts w:ascii="Times New Roman" w:hAnsi="Times New Roman"/>
          <w:b/>
        </w:rPr>
        <w:t>Jeigu bet kuri a</w:t>
      </w:r>
      <w:r w:rsidR="00EA7364">
        <w:rPr>
          <w:rFonts w:ascii="Times New Roman" w:hAnsi="Times New Roman"/>
          <w:b/>
        </w:rPr>
        <w:t xml:space="preserve">nksčiau </w:t>
      </w:r>
      <w:r w:rsidRPr="000C11CB">
        <w:rPr>
          <w:rFonts w:ascii="Times New Roman" w:hAnsi="Times New Roman"/>
          <w:b/>
        </w:rPr>
        <w:t xml:space="preserve">paminėta būklė </w:t>
      </w:r>
      <w:r w:rsidR="00EA7364">
        <w:rPr>
          <w:rFonts w:ascii="Times New Roman" w:hAnsi="Times New Roman"/>
          <w:b/>
        </w:rPr>
        <w:t xml:space="preserve">Jums </w:t>
      </w:r>
      <w:r w:rsidRPr="000C11CB">
        <w:rPr>
          <w:rFonts w:ascii="Times New Roman" w:hAnsi="Times New Roman"/>
          <w:b/>
        </w:rPr>
        <w:t xml:space="preserve">tinka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Pr="000C11CB">
        <w:rPr>
          <w:rFonts w:ascii="Times New Roman" w:hAnsi="Times New Roman"/>
          <w:b/>
        </w:rPr>
        <w:t xml:space="preserve"> vartoti negalima</w:t>
      </w:r>
      <w:r w:rsidRPr="000C11CB">
        <w:rPr>
          <w:rFonts w:ascii="Times New Roman" w:hAnsi="Times New Roman"/>
        </w:rPr>
        <w:t xml:space="preserve">. </w:t>
      </w:r>
    </w:p>
    <w:p w14:paraId="1F162266" w14:textId="77777777" w:rsidR="007E48C9" w:rsidRPr="000C11CB" w:rsidRDefault="007E48C9" w:rsidP="007E48C9">
      <w:pPr>
        <w:widowControl w:val="0"/>
        <w:spacing w:after="0" w:line="240" w:lineRule="auto"/>
        <w:ind w:right="-2"/>
        <w:rPr>
          <w:rFonts w:ascii="Times New Roman" w:hAnsi="Times New Roman"/>
        </w:rPr>
      </w:pPr>
      <w:r w:rsidRPr="000C11CB">
        <w:rPr>
          <w:rFonts w:ascii="Times New Roman" w:hAnsi="Times New Roman"/>
        </w:rPr>
        <w:t xml:space="preserve">Jeigu abejojate, prieš pradėdami vartoti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kreipkitės į gydytoją arba vaistininką.</w:t>
      </w:r>
    </w:p>
    <w:p w14:paraId="2F3256D5"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3939F090"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Įspėjimai ir atsargumo priemonės</w:t>
      </w:r>
    </w:p>
    <w:p w14:paraId="7ECE8D37" w14:textId="77777777" w:rsidR="007E48C9" w:rsidRPr="000C11CB" w:rsidRDefault="007E48C9" w:rsidP="007E48C9">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Prieš pradėdami vartoti šį vaistą, pasakykite gydytojui arba vaistininkui:</w:t>
      </w:r>
    </w:p>
    <w:p w14:paraId="550C6D11" w14:textId="77777777" w:rsidR="007E48C9" w:rsidRPr="000C11CB" w:rsidRDefault="007E48C9" w:rsidP="00EA7364">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lastRenderedPageBreak/>
        <w:t>jeigu sergate vadinamąja infekcine mononukleoze;</w:t>
      </w:r>
    </w:p>
    <w:p w14:paraId="58C10934" w14:textId="77777777" w:rsidR="007E48C9" w:rsidRPr="000C11CB" w:rsidRDefault="007E48C9" w:rsidP="00EA7364">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t>jeigu gydotės dėl kepenų ar inkstų sutrikimų;</w:t>
      </w:r>
    </w:p>
    <w:p w14:paraId="008AFC8A" w14:textId="77777777" w:rsidR="007E48C9" w:rsidRPr="000C11CB" w:rsidRDefault="007E48C9" w:rsidP="00EA7364">
      <w:pPr>
        <w:widowControl w:val="0"/>
        <w:numPr>
          <w:ilvl w:val="0"/>
          <w:numId w:val="7"/>
        </w:numPr>
        <w:spacing w:after="0" w:line="240" w:lineRule="auto"/>
        <w:ind w:left="567" w:right="-2" w:hanging="567"/>
        <w:rPr>
          <w:rFonts w:ascii="Times New Roman" w:hAnsi="Times New Roman"/>
        </w:rPr>
      </w:pPr>
      <w:r w:rsidRPr="000C11CB">
        <w:rPr>
          <w:rFonts w:ascii="Times New Roman" w:hAnsi="Times New Roman"/>
        </w:rPr>
        <w:t>jeigu šlapinatės nereguliariai.</w:t>
      </w:r>
    </w:p>
    <w:p w14:paraId="6F06FC24" w14:textId="77777777" w:rsidR="007E48C9" w:rsidRPr="000C11CB" w:rsidRDefault="007E48C9" w:rsidP="00493A58">
      <w:pPr>
        <w:widowControl w:val="0"/>
        <w:spacing w:after="0" w:line="240" w:lineRule="auto"/>
        <w:ind w:right="-2"/>
        <w:rPr>
          <w:rFonts w:ascii="Times New Roman" w:hAnsi="Times New Roman"/>
        </w:rPr>
      </w:pPr>
    </w:p>
    <w:p w14:paraId="7A03F241" w14:textId="77777777" w:rsidR="007E48C9" w:rsidRPr="000C11CB" w:rsidRDefault="007E48C9" w:rsidP="007E48C9">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 xml:space="preserve">Jeigu abejojate, ar kuri nors paminėta būklė Jums tinka, prieš pradėdami vartoti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kreipkitės į gydytoją arba vaistininką.</w:t>
      </w:r>
    </w:p>
    <w:p w14:paraId="047192B1"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14153325" w14:textId="77777777" w:rsidR="007E48C9" w:rsidRPr="000C11CB" w:rsidRDefault="007E48C9" w:rsidP="007E48C9">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 xml:space="preserve">Tam tikrais atvejais gydytojas gali ištirti, kokios rūšies bakterijos sukėlė Jūsų infekcinę ligą. Atsižvelgdamas į tyrimo rezultatus, gydytojas gali skirti kitokio stiprumo </w:t>
      </w:r>
      <w:proofErr w:type="spellStart"/>
      <w:r w:rsidR="00EA7364">
        <w:rPr>
          <w:rFonts w:ascii="Times New Roman" w:hAnsi="Times New Roman"/>
        </w:rPr>
        <w:t>amoksicilino</w:t>
      </w:r>
      <w:proofErr w:type="spellEnd"/>
      <w:r w:rsidR="00EA7364">
        <w:rPr>
          <w:rFonts w:ascii="Times New Roman" w:hAnsi="Times New Roman"/>
        </w:rPr>
        <w:t xml:space="preserve"> ir </w:t>
      </w:r>
      <w:proofErr w:type="spellStart"/>
      <w:r w:rsidR="00EA7364">
        <w:rPr>
          <w:rFonts w:ascii="Times New Roman" w:hAnsi="Times New Roman"/>
        </w:rPr>
        <w:t>klavulano</w:t>
      </w:r>
      <w:proofErr w:type="spellEnd"/>
      <w:r w:rsidR="00EA7364">
        <w:rPr>
          <w:rFonts w:ascii="Times New Roman" w:hAnsi="Times New Roman"/>
        </w:rPr>
        <w:t xml:space="preserve"> rūgšties </w:t>
      </w:r>
      <w:r w:rsidRPr="000C11CB">
        <w:rPr>
          <w:rFonts w:ascii="Times New Roman" w:hAnsi="Times New Roman"/>
        </w:rPr>
        <w:t>arba kitą vaistą.</w:t>
      </w:r>
    </w:p>
    <w:p w14:paraId="0C57D7AE"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20F9DB65" w14:textId="77777777" w:rsidR="007E48C9" w:rsidRPr="000C11CB" w:rsidRDefault="007E48C9" w:rsidP="007E48C9">
      <w:pPr>
        <w:widowControl w:val="0"/>
        <w:numPr>
          <w:ilvl w:val="12"/>
          <w:numId w:val="0"/>
        </w:numPr>
        <w:spacing w:after="0" w:line="240" w:lineRule="auto"/>
        <w:rPr>
          <w:rFonts w:ascii="Times New Roman" w:hAnsi="Times New Roman"/>
          <w:b/>
          <w:lang w:val="sl-SI" w:eastAsia="sl-SI"/>
        </w:rPr>
      </w:pPr>
      <w:r w:rsidRPr="000C11CB">
        <w:rPr>
          <w:rFonts w:ascii="Times New Roman" w:hAnsi="Times New Roman"/>
          <w:b/>
        </w:rPr>
        <w:t>Būklės, kurių turite saugotis</w:t>
      </w:r>
    </w:p>
    <w:p w14:paraId="2C627979" w14:textId="77777777" w:rsidR="007E48C9" w:rsidRPr="000C11CB" w:rsidRDefault="00862001" w:rsidP="007E48C9">
      <w:pPr>
        <w:widowControl w:val="0"/>
        <w:numPr>
          <w:ilvl w:val="12"/>
          <w:numId w:val="0"/>
        </w:numPr>
        <w:spacing w:after="0" w:line="240" w:lineRule="auto"/>
        <w:rPr>
          <w:rFonts w:ascii="Times New Roman" w:hAnsi="Times New Roman"/>
          <w:b/>
          <w:lang w:val="sl-SI" w:eastAsia="sl-SI"/>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neatsiranda tam tikrų simptomų, kad būtų kuo mažesnė bet k</w:t>
      </w:r>
      <w:r w:rsidR="00EA7364">
        <w:rPr>
          <w:rFonts w:ascii="Times New Roman" w:hAnsi="Times New Roman"/>
        </w:rPr>
        <w:t>okių</w:t>
      </w:r>
      <w:r w:rsidR="007E48C9" w:rsidRPr="000C11CB">
        <w:rPr>
          <w:rFonts w:ascii="Times New Roman" w:hAnsi="Times New Roman"/>
        </w:rPr>
        <w:t xml:space="preserve"> komplikacijų rizika. Žr. </w:t>
      </w:r>
      <w:r w:rsidR="007E48C9" w:rsidRPr="000C11CB">
        <w:rPr>
          <w:rFonts w:ascii="Times New Roman" w:hAnsi="Times New Roman"/>
          <w:b/>
        </w:rPr>
        <w:t>4</w:t>
      </w:r>
      <w:r w:rsidR="00933046">
        <w:rPr>
          <w:rFonts w:ascii="Times New Roman" w:hAnsi="Times New Roman"/>
          <w:b/>
        </w:rPr>
        <w:t> </w:t>
      </w:r>
      <w:r w:rsidR="007E48C9" w:rsidRPr="000C11CB">
        <w:rPr>
          <w:rFonts w:ascii="Times New Roman" w:hAnsi="Times New Roman"/>
          <w:b/>
        </w:rPr>
        <w:t>skyriaus poskyrį</w:t>
      </w:r>
      <w:r w:rsidR="000A2DB8">
        <w:rPr>
          <w:rFonts w:ascii="Times New Roman" w:hAnsi="Times New Roman"/>
          <w:b/>
        </w:rPr>
        <w:t xml:space="preserve"> </w:t>
      </w:r>
      <w:r w:rsidR="000A2DB8">
        <w:rPr>
          <w:rFonts w:ascii="Times New Roman" w:hAnsi="Times New Roman"/>
        </w:rPr>
        <w:t>„</w:t>
      </w:r>
      <w:r w:rsidR="007E48C9" w:rsidRPr="000C11CB">
        <w:rPr>
          <w:rFonts w:ascii="Times New Roman" w:hAnsi="Times New Roman"/>
        </w:rPr>
        <w:t>Būklės, kurių turite saugotis“.</w:t>
      </w:r>
    </w:p>
    <w:p w14:paraId="58DAF13F"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6265D301" w14:textId="77777777" w:rsidR="007E48C9" w:rsidRPr="000C11CB" w:rsidRDefault="007E48C9" w:rsidP="007E48C9">
      <w:pPr>
        <w:widowControl w:val="0"/>
        <w:numPr>
          <w:ilvl w:val="12"/>
          <w:numId w:val="0"/>
        </w:numPr>
        <w:spacing w:after="0" w:line="240" w:lineRule="auto"/>
        <w:rPr>
          <w:rFonts w:ascii="Times New Roman" w:hAnsi="Times New Roman"/>
          <w:b/>
          <w:lang w:val="sl-SI" w:eastAsia="sl-SI"/>
        </w:rPr>
      </w:pPr>
      <w:r w:rsidRPr="000C11CB">
        <w:rPr>
          <w:rFonts w:ascii="Times New Roman" w:hAnsi="Times New Roman"/>
          <w:b/>
        </w:rPr>
        <w:t>Kraujo ir šlapimo tyrimai</w:t>
      </w:r>
    </w:p>
    <w:p w14:paraId="775CB463" w14:textId="77777777" w:rsidR="007E48C9" w:rsidRPr="000C11CB" w:rsidRDefault="007E48C9" w:rsidP="007E48C9">
      <w:pPr>
        <w:widowControl w:val="0"/>
        <w:numPr>
          <w:ilvl w:val="12"/>
          <w:numId w:val="0"/>
        </w:numPr>
        <w:spacing w:after="0" w:line="240" w:lineRule="auto"/>
        <w:rPr>
          <w:rFonts w:ascii="Times New Roman" w:hAnsi="Times New Roman"/>
          <w:lang w:val="sl-SI" w:eastAsia="sl-SI"/>
        </w:rPr>
      </w:pPr>
      <w:r w:rsidRPr="000C11CB">
        <w:rPr>
          <w:rFonts w:ascii="Times New Roman" w:hAnsi="Times New Roman"/>
        </w:rPr>
        <w:t>Jeigu Jums bus atliekami kraujo tyrimai (pvz., raudonųjų kraujo ląstelių kiekiui nustatyti arba kepenų funkcijai įvertinti) arba šlapimo tyrimai (gliukozei nustatyti), pasakykite gydytojui arba slaugytoj</w:t>
      </w:r>
      <w:r w:rsidR="000D0850">
        <w:rPr>
          <w:rFonts w:ascii="Times New Roman" w:hAnsi="Times New Roman"/>
        </w:rPr>
        <w:t>a</w:t>
      </w:r>
      <w:r w:rsidRPr="000C11CB">
        <w:rPr>
          <w:rFonts w:ascii="Times New Roman" w:hAnsi="Times New Roman"/>
        </w:rPr>
        <w:t xml:space="preserve">i, kad vartojate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kadangi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gali veikti šių tyrimų rodmenis.</w:t>
      </w:r>
    </w:p>
    <w:p w14:paraId="3A8130CD"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093A059D" w14:textId="77777777" w:rsidR="007E48C9" w:rsidRPr="000C11CB" w:rsidRDefault="007E48C9" w:rsidP="007E48C9">
      <w:pPr>
        <w:widowControl w:val="0"/>
        <w:spacing w:after="0" w:line="240" w:lineRule="auto"/>
        <w:ind w:left="567" w:hanging="567"/>
        <w:rPr>
          <w:rFonts w:ascii="Times New Roman" w:hAnsi="Times New Roman"/>
          <w:b/>
        </w:rPr>
      </w:pPr>
      <w:r w:rsidRPr="000C11CB">
        <w:rPr>
          <w:rFonts w:ascii="Times New Roman" w:hAnsi="Times New Roman"/>
          <w:b/>
        </w:rPr>
        <w:t xml:space="preserve">Kiti vaistai ir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11F6030C" w14:textId="597B9512"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Jeigu vartojate ar neseniai vartojote kitų vaistų</w:t>
      </w:r>
      <w:r w:rsidR="00EA7364">
        <w:rPr>
          <w:rFonts w:ascii="Times New Roman" w:hAnsi="Times New Roman"/>
        </w:rPr>
        <w:t xml:space="preserve">, įskaitant įsigytus be recepto ir augalinius </w:t>
      </w:r>
      <w:r w:rsidR="000D0850">
        <w:rPr>
          <w:rFonts w:ascii="Times New Roman" w:hAnsi="Times New Roman"/>
        </w:rPr>
        <w:t>vaistus</w:t>
      </w:r>
      <w:r w:rsidR="00EA7364">
        <w:rPr>
          <w:rFonts w:ascii="Times New Roman" w:hAnsi="Times New Roman"/>
        </w:rPr>
        <w:t>,</w:t>
      </w:r>
      <w:r w:rsidRPr="000C11CB">
        <w:rPr>
          <w:rFonts w:ascii="Times New Roman" w:hAnsi="Times New Roman"/>
        </w:rPr>
        <w:t xml:space="preserve"> arba dėl to nesate tikri, apie tai pasakykite gydytojui arba vaistininkui.</w:t>
      </w:r>
    </w:p>
    <w:p w14:paraId="25DFA0E1" w14:textId="77777777" w:rsidR="00EA7364" w:rsidRDefault="00EA7364" w:rsidP="007E48C9">
      <w:pPr>
        <w:widowControl w:val="0"/>
        <w:spacing w:after="0" w:line="240" w:lineRule="auto"/>
        <w:rPr>
          <w:rFonts w:ascii="Times New Roman" w:hAnsi="Times New Roman"/>
        </w:rPr>
      </w:pPr>
    </w:p>
    <w:p w14:paraId="0F2B9016" w14:textId="77777777" w:rsidR="007E48C9"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vartojant kartu su </w:t>
      </w:r>
      <w:proofErr w:type="spellStart"/>
      <w:r w:rsidR="007E48C9" w:rsidRPr="000C11CB">
        <w:rPr>
          <w:rFonts w:ascii="Times New Roman" w:hAnsi="Times New Roman"/>
        </w:rPr>
        <w:t>alopurinoliu</w:t>
      </w:r>
      <w:proofErr w:type="spellEnd"/>
      <w:r w:rsidR="007E48C9" w:rsidRPr="000C11CB">
        <w:rPr>
          <w:rFonts w:ascii="Times New Roman" w:hAnsi="Times New Roman"/>
        </w:rPr>
        <w:t xml:space="preserve"> (vaistu nuo podagros), padidėja alerginės odos reakcijos rizika.</w:t>
      </w:r>
    </w:p>
    <w:p w14:paraId="15436640" w14:textId="77777777" w:rsidR="00EA7364" w:rsidRPr="000C11CB" w:rsidRDefault="00EA7364" w:rsidP="007E48C9">
      <w:pPr>
        <w:widowControl w:val="0"/>
        <w:spacing w:after="0" w:line="240" w:lineRule="auto"/>
        <w:rPr>
          <w:rFonts w:ascii="Times New Roman" w:hAnsi="Times New Roman"/>
        </w:rPr>
      </w:pPr>
    </w:p>
    <w:p w14:paraId="55B658F3" w14:textId="77777777" w:rsidR="007E48C9" w:rsidRDefault="007E48C9" w:rsidP="007E48C9">
      <w:pPr>
        <w:widowControl w:val="0"/>
        <w:numPr>
          <w:ilvl w:val="12"/>
          <w:numId w:val="0"/>
        </w:numPr>
        <w:spacing w:after="0" w:line="240" w:lineRule="auto"/>
        <w:ind w:right="-2"/>
        <w:rPr>
          <w:rFonts w:ascii="Times New Roman" w:hAnsi="Times New Roman"/>
        </w:rPr>
      </w:pPr>
      <w:r w:rsidRPr="000C11CB">
        <w:rPr>
          <w:rFonts w:ascii="Times New Roman" w:hAnsi="Times New Roman"/>
        </w:rPr>
        <w:t xml:space="preserve">Jeigu vartojate </w:t>
      </w:r>
      <w:proofErr w:type="spellStart"/>
      <w:r w:rsidRPr="000C11CB">
        <w:rPr>
          <w:rFonts w:ascii="Times New Roman" w:hAnsi="Times New Roman"/>
        </w:rPr>
        <w:t>probenecidą</w:t>
      </w:r>
      <w:proofErr w:type="spellEnd"/>
      <w:r w:rsidRPr="000C11CB">
        <w:rPr>
          <w:rFonts w:ascii="Times New Roman" w:hAnsi="Times New Roman"/>
        </w:rPr>
        <w:t xml:space="preserve"> (vaistą nuo podagros), gydytojas gali nuspręsti pakeisti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dozę.</w:t>
      </w:r>
    </w:p>
    <w:p w14:paraId="4F7F48DB" w14:textId="77777777" w:rsidR="00EA7364" w:rsidRPr="000C11CB" w:rsidRDefault="00EA7364" w:rsidP="007E48C9">
      <w:pPr>
        <w:widowControl w:val="0"/>
        <w:numPr>
          <w:ilvl w:val="12"/>
          <w:numId w:val="0"/>
        </w:numPr>
        <w:spacing w:after="0" w:line="240" w:lineRule="auto"/>
        <w:ind w:right="-2"/>
        <w:rPr>
          <w:rFonts w:ascii="Times New Roman" w:hAnsi="Times New Roman"/>
          <w:lang w:val="sl-SI" w:eastAsia="sl-SI"/>
        </w:rPr>
      </w:pPr>
    </w:p>
    <w:p w14:paraId="611AC695" w14:textId="77777777" w:rsidR="007E48C9" w:rsidRDefault="007E48C9" w:rsidP="007E48C9">
      <w:pPr>
        <w:widowControl w:val="0"/>
        <w:numPr>
          <w:ilvl w:val="12"/>
          <w:numId w:val="0"/>
        </w:numPr>
        <w:spacing w:after="0" w:line="240" w:lineRule="auto"/>
        <w:ind w:right="-2"/>
        <w:rPr>
          <w:rFonts w:ascii="Times New Roman" w:hAnsi="Times New Roman"/>
        </w:rPr>
      </w:pPr>
      <w:r w:rsidRPr="000C11CB">
        <w:rPr>
          <w:rFonts w:ascii="Times New Roman" w:hAnsi="Times New Roman"/>
        </w:rPr>
        <w:t xml:space="preserve">Jeigu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vartojamas kartu su vaistais, kurie padeda neleisti susiformuoti kraujo krešuliams (pvz., varfarinu), gali prireikti papildomų kraujo tyrimų.</w:t>
      </w:r>
    </w:p>
    <w:p w14:paraId="5B4137D7" w14:textId="77777777" w:rsidR="00EA7364" w:rsidRPr="000C11CB" w:rsidRDefault="00EA7364" w:rsidP="007E48C9">
      <w:pPr>
        <w:widowControl w:val="0"/>
        <w:numPr>
          <w:ilvl w:val="12"/>
          <w:numId w:val="0"/>
        </w:numPr>
        <w:spacing w:after="0" w:line="240" w:lineRule="auto"/>
        <w:ind w:right="-2"/>
        <w:rPr>
          <w:rFonts w:ascii="Times New Roman" w:hAnsi="Times New Roman"/>
          <w:lang w:val="sl-SI" w:eastAsia="sl-SI"/>
        </w:rPr>
      </w:pPr>
    </w:p>
    <w:p w14:paraId="70081AA7" w14:textId="77777777" w:rsidR="00EA7364"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gali keisti </w:t>
      </w:r>
      <w:proofErr w:type="spellStart"/>
      <w:r w:rsidR="007E48C9" w:rsidRPr="000C11CB">
        <w:rPr>
          <w:rFonts w:ascii="Times New Roman" w:hAnsi="Times New Roman"/>
        </w:rPr>
        <w:t>metotreksato</w:t>
      </w:r>
      <w:proofErr w:type="spellEnd"/>
      <w:r w:rsidR="007E48C9" w:rsidRPr="000C11CB">
        <w:rPr>
          <w:rFonts w:ascii="Times New Roman" w:hAnsi="Times New Roman"/>
        </w:rPr>
        <w:t xml:space="preserve"> (vaisto, kuriuo gydomas vėžys arba reumatinės ligos) </w:t>
      </w:r>
      <w:r w:rsidR="00EA7364">
        <w:rPr>
          <w:rFonts w:ascii="Times New Roman" w:hAnsi="Times New Roman"/>
        </w:rPr>
        <w:t>poveikį.</w:t>
      </w:r>
    </w:p>
    <w:p w14:paraId="01F379EC" w14:textId="77777777" w:rsidR="00EA7364" w:rsidRDefault="00EA7364" w:rsidP="007E48C9">
      <w:pPr>
        <w:widowControl w:val="0"/>
        <w:spacing w:after="0" w:line="240" w:lineRule="auto"/>
        <w:rPr>
          <w:rFonts w:ascii="Times New Roman" w:hAnsi="Times New Roman"/>
        </w:rPr>
      </w:pPr>
    </w:p>
    <w:p w14:paraId="749912F2" w14:textId="77777777" w:rsidR="007E48C9" w:rsidRPr="000C11CB" w:rsidRDefault="00862001" w:rsidP="007E48C9">
      <w:pPr>
        <w:widowControl w:val="0"/>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EA7364" w:rsidRPr="000C11CB">
        <w:rPr>
          <w:rFonts w:ascii="Times New Roman" w:hAnsi="Times New Roman"/>
        </w:rPr>
        <w:t xml:space="preserve"> gali keisti</w:t>
      </w:r>
      <w:r w:rsidR="00EA7364" w:rsidRPr="000C11CB" w:rsidDel="00EA7364">
        <w:rPr>
          <w:rFonts w:ascii="Times New Roman" w:hAnsi="Times New Roman"/>
        </w:rPr>
        <w:t xml:space="preserve"> </w:t>
      </w:r>
      <w:proofErr w:type="spellStart"/>
      <w:r w:rsidR="007E48C9" w:rsidRPr="000C11CB">
        <w:rPr>
          <w:rFonts w:ascii="Times New Roman" w:hAnsi="Times New Roman"/>
        </w:rPr>
        <w:t>mikofenolato</w:t>
      </w:r>
      <w:proofErr w:type="spellEnd"/>
      <w:r w:rsidR="007E48C9" w:rsidRPr="000C11CB">
        <w:rPr>
          <w:rFonts w:ascii="Times New Roman" w:hAnsi="Times New Roman"/>
        </w:rPr>
        <w:t xml:space="preserve"> </w:t>
      </w:r>
      <w:proofErr w:type="spellStart"/>
      <w:r w:rsidR="007E48C9" w:rsidRPr="000C11CB">
        <w:rPr>
          <w:rFonts w:ascii="Times New Roman" w:hAnsi="Times New Roman"/>
        </w:rPr>
        <w:t>mofetilio</w:t>
      </w:r>
      <w:proofErr w:type="spellEnd"/>
      <w:r w:rsidR="007E48C9" w:rsidRPr="000C11CB">
        <w:rPr>
          <w:rFonts w:ascii="Times New Roman" w:hAnsi="Times New Roman"/>
        </w:rPr>
        <w:t xml:space="preserve"> (vaisto, kuris vartojamas apsisaugoti nuo persodinto organo atmetimo) poveikį.</w:t>
      </w:r>
    </w:p>
    <w:p w14:paraId="2F78C14F" w14:textId="77777777" w:rsidR="007E48C9" w:rsidRPr="000C11CB" w:rsidRDefault="007E48C9" w:rsidP="007E48C9">
      <w:pPr>
        <w:widowControl w:val="0"/>
        <w:numPr>
          <w:ilvl w:val="12"/>
          <w:numId w:val="0"/>
        </w:numPr>
        <w:spacing w:after="0" w:line="240" w:lineRule="auto"/>
        <w:rPr>
          <w:rFonts w:ascii="Times New Roman" w:hAnsi="Times New Roman"/>
        </w:rPr>
      </w:pPr>
    </w:p>
    <w:p w14:paraId="469CB3C3" w14:textId="77777777" w:rsidR="007E48C9" w:rsidRPr="000C11CB" w:rsidRDefault="007E48C9" w:rsidP="007E48C9">
      <w:pPr>
        <w:widowControl w:val="0"/>
        <w:numPr>
          <w:ilvl w:val="12"/>
          <w:numId w:val="0"/>
        </w:numPr>
        <w:spacing w:after="0" w:line="240" w:lineRule="auto"/>
        <w:rPr>
          <w:rFonts w:ascii="Times New Roman" w:hAnsi="Times New Roman"/>
          <w:b/>
          <w:lang w:val="sl-SI" w:eastAsia="sl-SI"/>
        </w:rPr>
      </w:pPr>
      <w:r w:rsidRPr="000C11CB">
        <w:rPr>
          <w:rFonts w:ascii="Times New Roman" w:hAnsi="Times New Roman"/>
          <w:b/>
        </w:rPr>
        <w:t>Nėštumas</w:t>
      </w:r>
      <w:r w:rsidR="00EA7364">
        <w:rPr>
          <w:rFonts w:ascii="Times New Roman" w:hAnsi="Times New Roman"/>
          <w:b/>
        </w:rPr>
        <w:t xml:space="preserve"> ir </w:t>
      </w:r>
      <w:r w:rsidRPr="000C11CB">
        <w:rPr>
          <w:rFonts w:ascii="Times New Roman" w:hAnsi="Times New Roman"/>
          <w:b/>
        </w:rPr>
        <w:t>žindymo laikotarpis</w:t>
      </w:r>
    </w:p>
    <w:p w14:paraId="04A9254C" w14:textId="7512B47E" w:rsidR="007E48C9" w:rsidRPr="000C11CB" w:rsidRDefault="007E48C9" w:rsidP="007E48C9">
      <w:pPr>
        <w:widowControl w:val="0"/>
        <w:numPr>
          <w:ilvl w:val="12"/>
          <w:numId w:val="0"/>
        </w:numPr>
        <w:spacing w:after="0" w:line="240" w:lineRule="auto"/>
        <w:rPr>
          <w:rFonts w:ascii="Times New Roman" w:hAnsi="Times New Roman"/>
          <w:lang w:val="sl-SI" w:eastAsia="sl-SI"/>
        </w:rPr>
      </w:pPr>
      <w:r w:rsidRPr="000C11CB">
        <w:rPr>
          <w:rFonts w:ascii="Times New Roman" w:hAnsi="Times New Roman"/>
        </w:rPr>
        <w:t>Jeigu esate nėščia, žindote kūdikį, manote, kad galbūt esate nėščia, arba planuojate pastoti, tai prieš vartodama šį vaistą pasitarkite su gydytoju arba vaistininku.</w:t>
      </w:r>
    </w:p>
    <w:p w14:paraId="680885D6" w14:textId="77777777" w:rsidR="00EA7364" w:rsidRDefault="00EA7364" w:rsidP="007E48C9">
      <w:pPr>
        <w:widowControl w:val="0"/>
        <w:numPr>
          <w:ilvl w:val="12"/>
          <w:numId w:val="0"/>
        </w:numPr>
        <w:spacing w:after="0" w:line="240" w:lineRule="auto"/>
        <w:rPr>
          <w:rFonts w:ascii="Times New Roman" w:hAnsi="Times New Roman"/>
        </w:rPr>
      </w:pPr>
    </w:p>
    <w:p w14:paraId="2A03498C" w14:textId="77777777" w:rsidR="007E48C9" w:rsidRPr="000C11CB" w:rsidRDefault="007E48C9" w:rsidP="007E48C9">
      <w:pPr>
        <w:widowControl w:val="0"/>
        <w:numPr>
          <w:ilvl w:val="12"/>
          <w:numId w:val="0"/>
        </w:numPr>
        <w:spacing w:after="0" w:line="240" w:lineRule="auto"/>
        <w:rPr>
          <w:rFonts w:ascii="Times New Roman" w:hAnsi="Times New Roman"/>
          <w:lang w:val="sl-SI" w:eastAsia="sl-SI"/>
        </w:rPr>
      </w:pPr>
      <w:r w:rsidRPr="000C11CB">
        <w:rPr>
          <w:rFonts w:ascii="Times New Roman" w:hAnsi="Times New Roman"/>
        </w:rPr>
        <w:t>Prieš bet kokio vaisto vartojimą reikia pasitarti su gydytoju arba vaistininku.</w:t>
      </w:r>
    </w:p>
    <w:p w14:paraId="5B293B6D"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57D9ADF2"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Vairavimas ir mechanizmų valdymas</w:t>
      </w:r>
    </w:p>
    <w:p w14:paraId="54F30597" w14:textId="77777777" w:rsidR="007E48C9" w:rsidRPr="000C11CB" w:rsidRDefault="00862001" w:rsidP="007E48C9">
      <w:pPr>
        <w:widowControl w:val="0"/>
        <w:tabs>
          <w:tab w:val="left" w:pos="0"/>
        </w:tabs>
        <w:spacing w:after="0" w:line="240" w:lineRule="auto"/>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gali sukelti šalutinį poveikį ir simptomų, kurie gali trikdyti gebėjimą vairuoti. Vairuoti ar valdyti mechanizmus galite tik tuo atveju, jei</w:t>
      </w:r>
      <w:r w:rsidR="00931D21">
        <w:rPr>
          <w:rFonts w:ascii="Times New Roman" w:hAnsi="Times New Roman"/>
        </w:rPr>
        <w:t>gu</w:t>
      </w:r>
      <w:r w:rsidR="007E48C9" w:rsidRPr="000C11CB">
        <w:rPr>
          <w:rFonts w:ascii="Times New Roman" w:hAnsi="Times New Roman"/>
        </w:rPr>
        <w:t xml:space="preserve"> jaučiatės gerai.</w:t>
      </w:r>
    </w:p>
    <w:p w14:paraId="0A2A422F" w14:textId="77777777" w:rsidR="007E48C9" w:rsidRDefault="007E48C9" w:rsidP="007E48C9">
      <w:pPr>
        <w:widowControl w:val="0"/>
        <w:tabs>
          <w:tab w:val="left" w:pos="0"/>
        </w:tabs>
        <w:spacing w:after="0" w:line="240" w:lineRule="auto"/>
        <w:rPr>
          <w:rFonts w:ascii="Times New Roman" w:hAnsi="Times New Roman"/>
        </w:rPr>
      </w:pPr>
    </w:p>
    <w:p w14:paraId="1239ADC3" w14:textId="77777777" w:rsidR="00554FE3" w:rsidRPr="001D12D0" w:rsidRDefault="00554FE3" w:rsidP="007E48C9">
      <w:pPr>
        <w:widowControl w:val="0"/>
        <w:tabs>
          <w:tab w:val="left" w:pos="0"/>
        </w:tabs>
        <w:spacing w:after="0" w:line="240" w:lineRule="auto"/>
        <w:rPr>
          <w:rFonts w:ascii="Times New Roman" w:hAnsi="Times New Roman"/>
          <w:b/>
          <w:bCs/>
        </w:rPr>
      </w:pPr>
      <w:proofErr w:type="spellStart"/>
      <w:r w:rsidRPr="001D12D0">
        <w:rPr>
          <w:rFonts w:ascii="Times New Roman" w:hAnsi="Times New Roman"/>
          <w:b/>
          <w:bCs/>
        </w:rPr>
        <w:t>Amoxicillin</w:t>
      </w:r>
      <w:proofErr w:type="spellEnd"/>
      <w:r w:rsidRPr="001D12D0">
        <w:rPr>
          <w:rFonts w:ascii="Times New Roman" w:hAnsi="Times New Roman"/>
          <w:b/>
          <w:bCs/>
        </w:rPr>
        <w:t>/</w:t>
      </w:r>
      <w:proofErr w:type="spellStart"/>
      <w:r w:rsidRPr="001D12D0">
        <w:rPr>
          <w:rFonts w:ascii="Times New Roman" w:hAnsi="Times New Roman"/>
          <w:b/>
          <w:bCs/>
        </w:rPr>
        <w:t>Clavulanic</w:t>
      </w:r>
      <w:proofErr w:type="spellEnd"/>
      <w:r w:rsidRPr="001D12D0">
        <w:rPr>
          <w:rFonts w:ascii="Times New Roman" w:hAnsi="Times New Roman"/>
          <w:b/>
          <w:bCs/>
        </w:rPr>
        <w:t xml:space="preserve"> </w:t>
      </w:r>
      <w:proofErr w:type="spellStart"/>
      <w:r w:rsidRPr="001D12D0">
        <w:rPr>
          <w:rFonts w:ascii="Times New Roman" w:hAnsi="Times New Roman"/>
          <w:b/>
          <w:bCs/>
        </w:rPr>
        <w:t>acid</w:t>
      </w:r>
      <w:proofErr w:type="spellEnd"/>
      <w:r w:rsidRPr="001D12D0">
        <w:rPr>
          <w:rFonts w:ascii="Times New Roman" w:hAnsi="Times New Roman"/>
          <w:b/>
          <w:bCs/>
        </w:rPr>
        <w:t xml:space="preserve"> </w:t>
      </w:r>
      <w:proofErr w:type="spellStart"/>
      <w:r w:rsidRPr="001D12D0">
        <w:rPr>
          <w:rFonts w:ascii="Times New Roman" w:hAnsi="Times New Roman"/>
          <w:b/>
          <w:bCs/>
        </w:rPr>
        <w:t>Siromed</w:t>
      </w:r>
      <w:proofErr w:type="spellEnd"/>
      <w:r w:rsidRPr="001D12D0">
        <w:rPr>
          <w:rFonts w:ascii="Times New Roman" w:hAnsi="Times New Roman"/>
          <w:b/>
          <w:bCs/>
        </w:rPr>
        <w:t xml:space="preserve"> sudėtyje yra natrio</w:t>
      </w:r>
    </w:p>
    <w:p w14:paraId="49CBDD84" w14:textId="69A3479F" w:rsidR="008A53CA" w:rsidRDefault="00D468DB" w:rsidP="007E48C9">
      <w:pPr>
        <w:widowControl w:val="0"/>
        <w:tabs>
          <w:tab w:val="left" w:pos="0"/>
        </w:tabs>
        <w:spacing w:after="0" w:line="240" w:lineRule="auto"/>
        <w:rPr>
          <w:rFonts w:ascii="Times New Roman" w:hAnsi="Times New Roman"/>
        </w:rPr>
      </w:pPr>
      <w:r w:rsidRPr="00D468DB">
        <w:rPr>
          <w:rFonts w:ascii="Times New Roman" w:hAnsi="Times New Roman"/>
        </w:rPr>
        <w:t>Šio vaisto vienoje tabletėje yra mažiau kaip 1</w:t>
      </w:r>
      <w:r w:rsidR="00933046">
        <w:rPr>
          <w:rFonts w:ascii="Times New Roman" w:hAnsi="Times New Roman"/>
        </w:rPr>
        <w:t> </w:t>
      </w:r>
      <w:proofErr w:type="spellStart"/>
      <w:r w:rsidRPr="00D468DB">
        <w:rPr>
          <w:rFonts w:ascii="Times New Roman" w:hAnsi="Times New Roman"/>
        </w:rPr>
        <w:t>mmol</w:t>
      </w:r>
      <w:proofErr w:type="spellEnd"/>
      <w:r w:rsidRPr="00D468DB">
        <w:rPr>
          <w:rFonts w:ascii="Times New Roman" w:hAnsi="Times New Roman"/>
        </w:rPr>
        <w:t xml:space="preserve"> (23</w:t>
      </w:r>
      <w:r w:rsidR="00933046">
        <w:rPr>
          <w:rFonts w:ascii="Times New Roman" w:hAnsi="Times New Roman"/>
        </w:rPr>
        <w:t> </w:t>
      </w:r>
      <w:r w:rsidRPr="00D468DB">
        <w:rPr>
          <w:rFonts w:ascii="Times New Roman" w:hAnsi="Times New Roman"/>
        </w:rPr>
        <w:t>mg) natrio, t.</w:t>
      </w:r>
      <w:r w:rsidR="005949E3">
        <w:rPr>
          <w:rFonts w:ascii="Times New Roman" w:hAnsi="Times New Roman"/>
        </w:rPr>
        <w:t xml:space="preserve"> </w:t>
      </w:r>
      <w:r w:rsidR="002A2D9A">
        <w:rPr>
          <w:rFonts w:ascii="Times New Roman" w:hAnsi="Times New Roman"/>
        </w:rPr>
        <w:t>y</w:t>
      </w:r>
      <w:r w:rsidR="005949E3">
        <w:rPr>
          <w:rFonts w:ascii="Times New Roman" w:hAnsi="Times New Roman"/>
        </w:rPr>
        <w:t>.</w:t>
      </w:r>
      <w:r w:rsidR="00933046">
        <w:rPr>
          <w:rFonts w:ascii="Times New Roman" w:hAnsi="Times New Roman"/>
        </w:rPr>
        <w:t xml:space="preserve"> </w:t>
      </w:r>
      <w:r w:rsidR="002A2D9A">
        <w:rPr>
          <w:rFonts w:ascii="Times New Roman" w:hAnsi="Times New Roman"/>
        </w:rPr>
        <w:t>j</w:t>
      </w:r>
      <w:r w:rsidRPr="00D468DB">
        <w:rPr>
          <w:rFonts w:ascii="Times New Roman" w:hAnsi="Times New Roman"/>
        </w:rPr>
        <w:t>is beveik neturi reikšmės.</w:t>
      </w:r>
    </w:p>
    <w:p w14:paraId="2CFDFC54" w14:textId="77777777" w:rsidR="00D468DB" w:rsidRPr="000C11CB" w:rsidRDefault="00D468DB" w:rsidP="007E48C9">
      <w:pPr>
        <w:widowControl w:val="0"/>
        <w:tabs>
          <w:tab w:val="left" w:pos="0"/>
        </w:tabs>
        <w:spacing w:after="0" w:line="240" w:lineRule="auto"/>
        <w:rPr>
          <w:rFonts w:ascii="Times New Roman" w:hAnsi="Times New Roman"/>
        </w:rPr>
      </w:pPr>
    </w:p>
    <w:p w14:paraId="26C5E128" w14:textId="77777777" w:rsidR="007E48C9" w:rsidRPr="000C11CB" w:rsidRDefault="007E48C9" w:rsidP="007E48C9">
      <w:pPr>
        <w:widowControl w:val="0"/>
        <w:tabs>
          <w:tab w:val="left" w:pos="0"/>
        </w:tabs>
        <w:spacing w:after="0" w:line="240" w:lineRule="auto"/>
        <w:rPr>
          <w:rFonts w:ascii="Times New Roman" w:hAnsi="Times New Roman"/>
        </w:rPr>
      </w:pPr>
    </w:p>
    <w:p w14:paraId="105B8FAE" w14:textId="77777777" w:rsidR="007E48C9" w:rsidRPr="000C11CB" w:rsidRDefault="007E48C9" w:rsidP="007E48C9">
      <w:pPr>
        <w:widowControl w:val="0"/>
        <w:numPr>
          <w:ilvl w:val="12"/>
          <w:numId w:val="0"/>
        </w:numPr>
        <w:spacing w:after="0" w:line="240" w:lineRule="auto"/>
        <w:ind w:left="567" w:hanging="567"/>
        <w:outlineLvl w:val="0"/>
        <w:rPr>
          <w:rFonts w:ascii="Times New Roman" w:hAnsi="Times New Roman"/>
          <w:b/>
          <w:caps/>
          <w:lang w:val="sl-SI" w:eastAsia="sl-SI"/>
        </w:rPr>
      </w:pPr>
      <w:r w:rsidRPr="000C11CB">
        <w:rPr>
          <w:rFonts w:ascii="Times New Roman" w:hAnsi="Times New Roman"/>
          <w:b/>
        </w:rPr>
        <w:t>3.</w:t>
      </w:r>
      <w:r w:rsidRPr="000C11CB">
        <w:rPr>
          <w:rFonts w:ascii="Times New Roman" w:hAnsi="Times New Roman"/>
          <w:b/>
        </w:rPr>
        <w:tab/>
        <w:t xml:space="preserve">Kaip vartoti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23A3B904" w14:textId="77777777" w:rsidR="007E48C9" w:rsidRPr="000C11CB" w:rsidRDefault="007E48C9" w:rsidP="007E48C9">
      <w:pPr>
        <w:widowControl w:val="0"/>
        <w:spacing w:after="0" w:line="240" w:lineRule="auto"/>
        <w:ind w:left="567" w:hanging="567"/>
        <w:rPr>
          <w:rFonts w:ascii="Times New Roman" w:hAnsi="Times New Roman"/>
        </w:rPr>
      </w:pPr>
    </w:p>
    <w:p w14:paraId="5AFD87C6" w14:textId="522E6B8E" w:rsidR="007E48C9" w:rsidRPr="000C11CB" w:rsidRDefault="00931D21" w:rsidP="007E48C9">
      <w:pPr>
        <w:widowControl w:val="0"/>
        <w:spacing w:after="0" w:line="240" w:lineRule="auto"/>
        <w:rPr>
          <w:rFonts w:ascii="Times New Roman" w:hAnsi="Times New Roman"/>
        </w:rPr>
      </w:pPr>
      <w:r>
        <w:rPr>
          <w:rFonts w:ascii="Times New Roman" w:hAnsi="Times New Roman"/>
        </w:rPr>
        <w:t>V</w:t>
      </w:r>
      <w:r w:rsidR="007E48C9" w:rsidRPr="000C11CB">
        <w:rPr>
          <w:rFonts w:ascii="Times New Roman" w:hAnsi="Times New Roman"/>
        </w:rPr>
        <w:t xml:space="preserve">isada vartokite </w:t>
      </w:r>
      <w:r>
        <w:rPr>
          <w:rFonts w:ascii="Times New Roman" w:hAnsi="Times New Roman"/>
        </w:rPr>
        <w:t xml:space="preserve">šį vaistą </w:t>
      </w:r>
      <w:r w:rsidR="007E48C9" w:rsidRPr="000C11CB">
        <w:rPr>
          <w:rFonts w:ascii="Times New Roman" w:hAnsi="Times New Roman"/>
        </w:rPr>
        <w:t>tiksliai</w:t>
      </w:r>
      <w:r w:rsidR="005949E3">
        <w:rPr>
          <w:rFonts w:ascii="Times New Roman" w:hAnsi="Times New Roman"/>
        </w:rPr>
        <w:t>,</w:t>
      </w:r>
      <w:r w:rsidR="007E48C9" w:rsidRPr="000C11CB">
        <w:rPr>
          <w:rFonts w:ascii="Times New Roman" w:hAnsi="Times New Roman"/>
        </w:rPr>
        <w:t xml:space="preserve"> kaip nurodė gydytojas</w:t>
      </w:r>
      <w:r>
        <w:rPr>
          <w:rFonts w:ascii="Times New Roman" w:hAnsi="Times New Roman"/>
        </w:rPr>
        <w:t>.</w:t>
      </w:r>
      <w:r w:rsidR="007E48C9" w:rsidRPr="000C11CB">
        <w:rPr>
          <w:rFonts w:ascii="Times New Roman" w:hAnsi="Times New Roman"/>
        </w:rPr>
        <w:t xml:space="preserve"> Jeigu abejojate, kreipkitės į gydytoją arba vaistininką.</w:t>
      </w:r>
    </w:p>
    <w:p w14:paraId="4B4E8F0C" w14:textId="77777777" w:rsidR="007E48C9" w:rsidRPr="000C11CB" w:rsidRDefault="007E48C9" w:rsidP="007E48C9">
      <w:pPr>
        <w:widowControl w:val="0"/>
        <w:spacing w:after="0" w:line="240" w:lineRule="auto"/>
        <w:rPr>
          <w:rFonts w:ascii="Times New Roman" w:hAnsi="Times New Roman"/>
        </w:rPr>
      </w:pPr>
    </w:p>
    <w:p w14:paraId="1FD28A37" w14:textId="77777777" w:rsidR="007E48C9" w:rsidRPr="00931D21" w:rsidRDefault="007E48C9" w:rsidP="007E48C9">
      <w:pPr>
        <w:widowControl w:val="0"/>
        <w:spacing w:after="0" w:line="240" w:lineRule="auto"/>
        <w:ind w:right="-2"/>
        <w:rPr>
          <w:rFonts w:ascii="Times New Roman" w:hAnsi="Times New Roman"/>
          <w:b/>
        </w:rPr>
      </w:pPr>
      <w:r w:rsidRPr="00931D21">
        <w:rPr>
          <w:rFonts w:ascii="Times New Roman" w:hAnsi="Times New Roman"/>
          <w:b/>
        </w:rPr>
        <w:t>Suaugusieji ir vaikai, kurie sveria 40 kg ir daugiau</w:t>
      </w:r>
    </w:p>
    <w:p w14:paraId="6B0D2510" w14:textId="77777777" w:rsidR="007E48C9" w:rsidRPr="00493A58" w:rsidRDefault="00931D21" w:rsidP="00931D21">
      <w:pPr>
        <w:widowControl w:val="0"/>
        <w:numPr>
          <w:ilvl w:val="0"/>
          <w:numId w:val="9"/>
        </w:numPr>
        <w:spacing w:after="0" w:line="260" w:lineRule="exact"/>
        <w:ind w:left="567" w:hanging="567"/>
        <w:contextualSpacing/>
        <w:rPr>
          <w:rFonts w:ascii="Times New Roman" w:hAnsi="Times New Roman"/>
        </w:rPr>
      </w:pPr>
      <w:r>
        <w:rPr>
          <w:rFonts w:ascii="Times New Roman" w:hAnsi="Times New Roman"/>
        </w:rPr>
        <w:t xml:space="preserve">Įprasta </w:t>
      </w:r>
      <w:r w:rsidR="007E48C9" w:rsidRPr="00493A58">
        <w:rPr>
          <w:rFonts w:ascii="Times New Roman" w:hAnsi="Times New Roman"/>
        </w:rPr>
        <w:t>dozė yra po 1</w:t>
      </w:r>
      <w:r w:rsidR="00933046">
        <w:rPr>
          <w:rFonts w:ascii="Times New Roman" w:hAnsi="Times New Roman"/>
        </w:rPr>
        <w:t> </w:t>
      </w:r>
      <w:r w:rsidR="007E48C9" w:rsidRPr="00493A58">
        <w:rPr>
          <w:rFonts w:ascii="Times New Roman" w:hAnsi="Times New Roman"/>
        </w:rPr>
        <w:t>tabletę du kartus per parą.</w:t>
      </w:r>
    </w:p>
    <w:p w14:paraId="7253C2C8" w14:textId="77777777" w:rsidR="007E48C9" w:rsidRPr="00493A58" w:rsidRDefault="007E48C9" w:rsidP="00931D21">
      <w:pPr>
        <w:widowControl w:val="0"/>
        <w:numPr>
          <w:ilvl w:val="0"/>
          <w:numId w:val="9"/>
        </w:numPr>
        <w:spacing w:after="0" w:line="260" w:lineRule="exact"/>
        <w:ind w:left="567" w:hanging="567"/>
        <w:contextualSpacing/>
        <w:rPr>
          <w:rFonts w:ascii="Times New Roman" w:hAnsi="Times New Roman"/>
        </w:rPr>
      </w:pPr>
      <w:r w:rsidRPr="00493A58">
        <w:rPr>
          <w:rFonts w:ascii="Times New Roman" w:hAnsi="Times New Roman"/>
        </w:rPr>
        <w:t>Didesnė dozė yra po 1</w:t>
      </w:r>
      <w:r w:rsidR="00933046">
        <w:rPr>
          <w:rFonts w:ascii="Times New Roman" w:hAnsi="Times New Roman"/>
        </w:rPr>
        <w:t> </w:t>
      </w:r>
      <w:r w:rsidRPr="00493A58">
        <w:rPr>
          <w:rFonts w:ascii="Times New Roman" w:hAnsi="Times New Roman"/>
        </w:rPr>
        <w:t>tabletę tris kartus per parą.</w:t>
      </w:r>
    </w:p>
    <w:p w14:paraId="1264691F" w14:textId="77777777" w:rsidR="007E48C9" w:rsidRPr="00931D21" w:rsidRDefault="007E48C9" w:rsidP="00931D21">
      <w:pPr>
        <w:widowControl w:val="0"/>
        <w:tabs>
          <w:tab w:val="left" w:pos="567"/>
        </w:tabs>
        <w:spacing w:after="0" w:line="240" w:lineRule="auto"/>
        <w:jc w:val="both"/>
        <w:outlineLvl w:val="3"/>
        <w:rPr>
          <w:rFonts w:ascii="Times New Roman" w:hAnsi="Times New Roman"/>
          <w:b/>
        </w:rPr>
      </w:pPr>
    </w:p>
    <w:p w14:paraId="3121847B" w14:textId="77777777" w:rsidR="007E48C9" w:rsidRPr="00931D21" w:rsidRDefault="007E48C9" w:rsidP="00931D21">
      <w:pPr>
        <w:widowControl w:val="0"/>
        <w:spacing w:after="0" w:line="240" w:lineRule="auto"/>
        <w:rPr>
          <w:rFonts w:ascii="Times New Roman" w:hAnsi="Times New Roman"/>
          <w:b/>
        </w:rPr>
      </w:pPr>
      <w:r w:rsidRPr="00931D21">
        <w:rPr>
          <w:rFonts w:ascii="Times New Roman" w:hAnsi="Times New Roman"/>
          <w:b/>
        </w:rPr>
        <w:t>Vaikai, kurie sveria mažiau kaip 40 kg</w:t>
      </w:r>
    </w:p>
    <w:p w14:paraId="6DE441B1" w14:textId="77777777" w:rsidR="007E48C9" w:rsidRPr="00493A58" w:rsidRDefault="007E48C9" w:rsidP="00493A58">
      <w:pPr>
        <w:pStyle w:val="Sraopastraipa"/>
        <w:numPr>
          <w:ilvl w:val="0"/>
          <w:numId w:val="9"/>
        </w:numPr>
        <w:spacing w:after="0" w:line="240" w:lineRule="auto"/>
        <w:ind w:left="567" w:hanging="567"/>
        <w:rPr>
          <w:rFonts w:ascii="Times New Roman" w:hAnsi="Times New Roman"/>
          <w:lang w:val="lt-LT"/>
        </w:rPr>
      </w:pPr>
      <w:r w:rsidRPr="00493A58">
        <w:rPr>
          <w:rFonts w:ascii="Times New Roman" w:hAnsi="Times New Roman"/>
          <w:lang w:val="lt-LT"/>
        </w:rPr>
        <w:t xml:space="preserve">Prieš vartojant </w:t>
      </w:r>
      <w:proofErr w:type="spellStart"/>
      <w:r w:rsidR="00862001">
        <w:rPr>
          <w:rFonts w:ascii="Times New Roman" w:hAnsi="Times New Roman"/>
          <w:lang w:val="lt-LT"/>
        </w:rPr>
        <w:t>Amoxicillin</w:t>
      </w:r>
      <w:proofErr w:type="spellEnd"/>
      <w:r w:rsidR="00075E22">
        <w:rPr>
          <w:rFonts w:ascii="Times New Roman" w:hAnsi="Times New Roman"/>
          <w:lang w:val="lt-LT"/>
        </w:rPr>
        <w:t>/</w:t>
      </w:r>
      <w:proofErr w:type="spellStart"/>
      <w:r w:rsidR="00075E22">
        <w:rPr>
          <w:rFonts w:ascii="Times New Roman" w:hAnsi="Times New Roman"/>
          <w:lang w:val="lt-LT"/>
        </w:rPr>
        <w:t>Clavulanic</w:t>
      </w:r>
      <w:proofErr w:type="spellEnd"/>
      <w:r w:rsidR="00075E22">
        <w:rPr>
          <w:rFonts w:ascii="Times New Roman" w:hAnsi="Times New Roman"/>
          <w:lang w:val="lt-LT"/>
        </w:rPr>
        <w:t xml:space="preserve"> </w:t>
      </w:r>
      <w:proofErr w:type="spellStart"/>
      <w:r w:rsidR="00075E22">
        <w:rPr>
          <w:rFonts w:ascii="Times New Roman" w:hAnsi="Times New Roman"/>
          <w:lang w:val="lt-LT"/>
        </w:rPr>
        <w:t>acid</w:t>
      </w:r>
      <w:proofErr w:type="spellEnd"/>
      <w:r w:rsidR="00075E22">
        <w:rPr>
          <w:rFonts w:ascii="Times New Roman" w:hAnsi="Times New Roman"/>
          <w:lang w:val="lt-LT"/>
        </w:rPr>
        <w:t xml:space="preserve"> </w:t>
      </w:r>
      <w:proofErr w:type="spellStart"/>
      <w:r w:rsidR="00075E22">
        <w:rPr>
          <w:rFonts w:ascii="Times New Roman" w:hAnsi="Times New Roman"/>
          <w:lang w:val="lt-LT"/>
        </w:rPr>
        <w:t>Siromed</w:t>
      </w:r>
      <w:proofErr w:type="spellEnd"/>
      <w:r w:rsidRPr="00493A58">
        <w:rPr>
          <w:rFonts w:ascii="Times New Roman" w:hAnsi="Times New Roman"/>
          <w:lang w:val="lt-LT"/>
        </w:rPr>
        <w:t xml:space="preserve"> tabletes vaikams, kurie sveria mažiau kaip 40 kg, kreipkitės patarimo į gydytoją arba vaistininką. Tabletės netinka vaikams, kurie sveria mažiau kaip 25 kg.</w:t>
      </w:r>
    </w:p>
    <w:p w14:paraId="68B9096D" w14:textId="77777777" w:rsidR="007E48C9" w:rsidRPr="00931D21" w:rsidRDefault="007E48C9" w:rsidP="00931D21">
      <w:pPr>
        <w:widowControl w:val="0"/>
        <w:spacing w:after="0" w:line="240" w:lineRule="auto"/>
        <w:ind w:right="-2"/>
        <w:rPr>
          <w:rFonts w:ascii="Times New Roman" w:hAnsi="Times New Roman"/>
        </w:rPr>
      </w:pPr>
    </w:p>
    <w:p w14:paraId="1DAB8A9E" w14:textId="77777777" w:rsidR="00931D21" w:rsidRDefault="007E48C9" w:rsidP="00493A58">
      <w:pPr>
        <w:widowControl w:val="0"/>
        <w:spacing w:after="0" w:line="240" w:lineRule="auto"/>
        <w:rPr>
          <w:rFonts w:ascii="Times New Roman" w:hAnsi="Times New Roman"/>
          <w:b/>
        </w:rPr>
      </w:pPr>
      <w:r w:rsidRPr="00931D21">
        <w:rPr>
          <w:rFonts w:ascii="Times New Roman" w:hAnsi="Times New Roman"/>
          <w:b/>
        </w:rPr>
        <w:t xml:space="preserve">Pacientai, </w:t>
      </w:r>
      <w:r w:rsidR="00931D21">
        <w:rPr>
          <w:rFonts w:ascii="Times New Roman" w:hAnsi="Times New Roman"/>
          <w:b/>
        </w:rPr>
        <w:t>kurių inkstų arba kepenų funkcija sutrikusi</w:t>
      </w:r>
    </w:p>
    <w:p w14:paraId="58F19814" w14:textId="77777777" w:rsidR="007E48C9" w:rsidRPr="00493A58" w:rsidRDefault="007E48C9" w:rsidP="00493A58">
      <w:pPr>
        <w:pStyle w:val="Sraopastraipa"/>
        <w:numPr>
          <w:ilvl w:val="0"/>
          <w:numId w:val="9"/>
        </w:numPr>
        <w:spacing w:after="0"/>
        <w:ind w:left="567" w:hanging="567"/>
        <w:rPr>
          <w:rFonts w:ascii="Times New Roman" w:hAnsi="Times New Roman"/>
          <w:lang w:val="lt-LT"/>
        </w:rPr>
      </w:pPr>
      <w:r w:rsidRPr="00493A58">
        <w:rPr>
          <w:rFonts w:ascii="Times New Roman" w:hAnsi="Times New Roman"/>
          <w:lang w:val="lt-LT"/>
        </w:rPr>
        <w:t>Jeigu J</w:t>
      </w:r>
      <w:r w:rsidR="00931D21">
        <w:rPr>
          <w:rFonts w:ascii="Times New Roman" w:hAnsi="Times New Roman"/>
          <w:lang w:val="lt-LT"/>
        </w:rPr>
        <w:t xml:space="preserve">ūsų </w:t>
      </w:r>
      <w:r w:rsidRPr="00493A58">
        <w:rPr>
          <w:rFonts w:ascii="Times New Roman" w:hAnsi="Times New Roman"/>
          <w:lang w:val="lt-LT"/>
        </w:rPr>
        <w:t xml:space="preserve">inkstų </w:t>
      </w:r>
      <w:r w:rsidR="00931D21">
        <w:rPr>
          <w:rFonts w:ascii="Times New Roman" w:hAnsi="Times New Roman"/>
          <w:lang w:val="lt-LT"/>
        </w:rPr>
        <w:t>funkcija sutrikusi</w:t>
      </w:r>
      <w:r w:rsidRPr="00493A58">
        <w:rPr>
          <w:rFonts w:ascii="Times New Roman" w:hAnsi="Times New Roman"/>
          <w:lang w:val="lt-LT"/>
        </w:rPr>
        <w:t>, gali tekti keisti dozę. Gydytojas gali skirti kitokio stiprumo arba kitą vaistą.</w:t>
      </w:r>
    </w:p>
    <w:p w14:paraId="47641873" w14:textId="4E95D378" w:rsidR="007E48C9" w:rsidRPr="00931D21" w:rsidRDefault="007E48C9" w:rsidP="00931D21">
      <w:pPr>
        <w:widowControl w:val="0"/>
        <w:numPr>
          <w:ilvl w:val="0"/>
          <w:numId w:val="8"/>
        </w:numPr>
        <w:spacing w:after="0" w:line="260" w:lineRule="exact"/>
        <w:ind w:left="567" w:hanging="567"/>
        <w:contextualSpacing/>
        <w:rPr>
          <w:rFonts w:ascii="Times New Roman" w:hAnsi="Times New Roman"/>
        </w:rPr>
      </w:pPr>
      <w:r w:rsidRPr="00931D21">
        <w:rPr>
          <w:rFonts w:ascii="Times New Roman" w:hAnsi="Times New Roman"/>
        </w:rPr>
        <w:t xml:space="preserve">Jeigu </w:t>
      </w:r>
      <w:r w:rsidR="00931D21" w:rsidRPr="00931D21">
        <w:rPr>
          <w:rFonts w:ascii="Times New Roman" w:hAnsi="Times New Roman"/>
        </w:rPr>
        <w:t xml:space="preserve">Jūsų </w:t>
      </w:r>
      <w:r w:rsidR="00931D21">
        <w:rPr>
          <w:rFonts w:ascii="Times New Roman" w:hAnsi="Times New Roman"/>
        </w:rPr>
        <w:t xml:space="preserve">kepenų </w:t>
      </w:r>
      <w:r w:rsidR="00931D21" w:rsidRPr="00931D21">
        <w:rPr>
          <w:rFonts w:ascii="Times New Roman" w:hAnsi="Times New Roman"/>
        </w:rPr>
        <w:t>funkcija sutrikusi</w:t>
      </w:r>
      <w:r w:rsidR="00931D21">
        <w:rPr>
          <w:rFonts w:ascii="Times New Roman" w:hAnsi="Times New Roman"/>
        </w:rPr>
        <w:t>,</w:t>
      </w:r>
      <w:r w:rsidRPr="00931D21">
        <w:rPr>
          <w:rFonts w:ascii="Times New Roman" w:hAnsi="Times New Roman"/>
        </w:rPr>
        <w:t xml:space="preserve"> gali tekti dažniau tirti kraują, kad būtų galima įvertinti kepenų </w:t>
      </w:r>
      <w:r w:rsidR="00A113DC">
        <w:rPr>
          <w:rFonts w:ascii="Times New Roman" w:hAnsi="Times New Roman"/>
        </w:rPr>
        <w:t>funkciją</w:t>
      </w:r>
      <w:r w:rsidRPr="00931D21">
        <w:rPr>
          <w:rFonts w:ascii="Times New Roman" w:hAnsi="Times New Roman"/>
        </w:rPr>
        <w:t>.</w:t>
      </w:r>
    </w:p>
    <w:p w14:paraId="660ABDCE" w14:textId="77777777" w:rsidR="007E48C9" w:rsidRPr="000C11CB" w:rsidRDefault="007E48C9" w:rsidP="00931D21">
      <w:pPr>
        <w:widowControl w:val="0"/>
        <w:spacing w:after="0" w:line="240" w:lineRule="auto"/>
        <w:ind w:left="567" w:right="-2" w:hanging="567"/>
        <w:rPr>
          <w:rFonts w:ascii="Times New Roman" w:hAnsi="Times New Roman"/>
        </w:rPr>
      </w:pPr>
    </w:p>
    <w:p w14:paraId="4520735C" w14:textId="77777777" w:rsidR="007E48C9" w:rsidRPr="000C11CB" w:rsidRDefault="007E48C9" w:rsidP="00931D21">
      <w:pPr>
        <w:widowControl w:val="0"/>
        <w:spacing w:after="0" w:line="240" w:lineRule="auto"/>
        <w:ind w:left="567" w:hanging="567"/>
        <w:rPr>
          <w:rFonts w:ascii="Times New Roman" w:hAnsi="Times New Roman"/>
          <w:b/>
        </w:rPr>
      </w:pPr>
      <w:r w:rsidRPr="000C11CB">
        <w:rPr>
          <w:rFonts w:ascii="Times New Roman" w:hAnsi="Times New Roman"/>
          <w:b/>
        </w:rPr>
        <w:t xml:space="preserve">Kaip vartoti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08F65D01" w14:textId="77777777" w:rsidR="007E48C9" w:rsidRPr="000C11CB" w:rsidRDefault="007E48C9" w:rsidP="00931D21">
      <w:pPr>
        <w:widowControl w:val="0"/>
        <w:numPr>
          <w:ilvl w:val="0"/>
          <w:numId w:val="8"/>
        </w:numPr>
        <w:spacing w:after="0" w:line="260" w:lineRule="exact"/>
        <w:ind w:left="567" w:hanging="567"/>
        <w:contextualSpacing/>
        <w:rPr>
          <w:rFonts w:ascii="Times New Roman" w:hAnsi="Times New Roman"/>
        </w:rPr>
      </w:pPr>
      <w:r w:rsidRPr="000C11CB">
        <w:rPr>
          <w:rFonts w:ascii="Times New Roman" w:hAnsi="Times New Roman"/>
        </w:rPr>
        <w:t>Pradėję valgyti arba likus šiek tiek laiko iki valgio, nurykite visą tabletę užsigerdami stikline vandens.</w:t>
      </w:r>
      <w:r w:rsidR="00931D21">
        <w:rPr>
          <w:rFonts w:ascii="Times New Roman" w:hAnsi="Times New Roman"/>
        </w:rPr>
        <w:t xml:space="preserve"> Kad būtų lengviau nuryti, tabletę galima perlaužti per laužimo vagelę. Abi tabletės puses reikia išgerti tuo pačiu metu.</w:t>
      </w:r>
    </w:p>
    <w:p w14:paraId="6E5A94E6" w14:textId="77777777" w:rsidR="007E48C9" w:rsidRPr="000C11CB" w:rsidRDefault="007E48C9" w:rsidP="00931D21">
      <w:pPr>
        <w:widowControl w:val="0"/>
        <w:numPr>
          <w:ilvl w:val="0"/>
          <w:numId w:val="8"/>
        </w:numPr>
        <w:spacing w:after="0" w:line="260" w:lineRule="exact"/>
        <w:ind w:left="567" w:hanging="567"/>
        <w:contextualSpacing/>
        <w:rPr>
          <w:rFonts w:ascii="Times New Roman" w:hAnsi="Times New Roman"/>
        </w:rPr>
      </w:pPr>
      <w:r w:rsidRPr="000C11CB">
        <w:rPr>
          <w:rFonts w:ascii="Times New Roman" w:hAnsi="Times New Roman"/>
        </w:rPr>
        <w:t>Paskirstykite dozes vienodais laiko tarpais per parą, tarp dozių vartojimo turi praeiti ne mažiau kaip 4</w:t>
      </w:r>
      <w:r w:rsidR="00933046">
        <w:rPr>
          <w:rFonts w:ascii="Times New Roman" w:hAnsi="Times New Roman"/>
        </w:rPr>
        <w:t> </w:t>
      </w:r>
      <w:r w:rsidRPr="000C11CB">
        <w:rPr>
          <w:rFonts w:ascii="Times New Roman" w:hAnsi="Times New Roman"/>
        </w:rPr>
        <w:t>valandos. 2</w:t>
      </w:r>
      <w:r w:rsidR="00933046">
        <w:rPr>
          <w:rFonts w:ascii="Times New Roman" w:hAnsi="Times New Roman"/>
        </w:rPr>
        <w:t> </w:t>
      </w:r>
      <w:r w:rsidRPr="000C11CB">
        <w:rPr>
          <w:rFonts w:ascii="Times New Roman" w:hAnsi="Times New Roman"/>
        </w:rPr>
        <w:t>dozių per 1</w:t>
      </w:r>
      <w:r w:rsidR="00933046">
        <w:rPr>
          <w:rFonts w:ascii="Times New Roman" w:hAnsi="Times New Roman"/>
        </w:rPr>
        <w:t> </w:t>
      </w:r>
      <w:r w:rsidRPr="000C11CB">
        <w:rPr>
          <w:rFonts w:ascii="Times New Roman" w:hAnsi="Times New Roman"/>
        </w:rPr>
        <w:t>valandą vartoti negalima.</w:t>
      </w:r>
    </w:p>
    <w:p w14:paraId="240F3BD5" w14:textId="77777777" w:rsidR="007E48C9" w:rsidRPr="000C11CB" w:rsidRDefault="00862001" w:rsidP="00931D21">
      <w:pPr>
        <w:widowControl w:val="0"/>
        <w:numPr>
          <w:ilvl w:val="0"/>
          <w:numId w:val="8"/>
        </w:numPr>
        <w:spacing w:after="0" w:line="260" w:lineRule="exact"/>
        <w:ind w:left="567" w:hanging="567"/>
        <w:contextualSpacing/>
        <w:rPr>
          <w:rFonts w:ascii="Times New Roman" w:hAnsi="Times New Roman"/>
        </w:rPr>
      </w:pPr>
      <w:proofErr w:type="spellStart"/>
      <w:r>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007E48C9" w:rsidRPr="000C11CB">
        <w:rPr>
          <w:rFonts w:ascii="Times New Roman" w:hAnsi="Times New Roman"/>
        </w:rPr>
        <w:t xml:space="preserve"> </w:t>
      </w:r>
      <w:r w:rsidR="00931D21">
        <w:rPr>
          <w:rFonts w:ascii="Times New Roman" w:hAnsi="Times New Roman"/>
        </w:rPr>
        <w:t xml:space="preserve">negalima </w:t>
      </w:r>
      <w:r w:rsidR="007E48C9" w:rsidRPr="000C11CB">
        <w:rPr>
          <w:rFonts w:ascii="Times New Roman" w:hAnsi="Times New Roman"/>
        </w:rPr>
        <w:t>vartoti ilgiau kaip 2 savaites. Jeigu vis dar jaučiatės blogai, dar kartą kreipkitės į gydytoją.</w:t>
      </w:r>
    </w:p>
    <w:p w14:paraId="77773304" w14:textId="77777777" w:rsidR="007E48C9" w:rsidRPr="000C11CB" w:rsidRDefault="007E48C9" w:rsidP="007E48C9">
      <w:pPr>
        <w:widowControl w:val="0"/>
        <w:spacing w:after="0" w:line="240" w:lineRule="auto"/>
        <w:ind w:right="-2"/>
        <w:rPr>
          <w:rFonts w:ascii="Times New Roman" w:hAnsi="Times New Roman"/>
          <w:b/>
        </w:rPr>
      </w:pPr>
    </w:p>
    <w:p w14:paraId="32ED1C16" w14:textId="31AA933D"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 xml:space="preserve">Ką daryti pavartojus per didelę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Pr="000C11CB">
        <w:rPr>
          <w:rFonts w:ascii="Times New Roman" w:hAnsi="Times New Roman"/>
          <w:b/>
        </w:rPr>
        <w:t xml:space="preserve"> dozę</w:t>
      </w:r>
    </w:p>
    <w:p w14:paraId="4D5B46BE" w14:textId="77777777" w:rsidR="007E48C9" w:rsidRPr="000C11CB" w:rsidRDefault="007E48C9" w:rsidP="007E48C9">
      <w:pPr>
        <w:widowControl w:val="0"/>
        <w:spacing w:after="0" w:line="240" w:lineRule="auto"/>
        <w:ind w:right="-2"/>
        <w:rPr>
          <w:rFonts w:ascii="Times New Roman" w:hAnsi="Times New Roman"/>
        </w:rPr>
      </w:pPr>
      <w:r w:rsidRPr="000C11CB">
        <w:rPr>
          <w:rFonts w:ascii="Times New Roman" w:hAnsi="Times New Roman"/>
        </w:rPr>
        <w:t xml:space="preserve">Jeigu išgėrėte per daug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gali pasireikšti pilvo sutrikimų (pykinimas, vėmimas ar viduriavimas) ar traukulių. Kiek įmanoma greičiau kreipkitės į gydytoją. Pasiimkite vaisto dėžutę ar </w:t>
      </w:r>
      <w:r w:rsidR="000D0850" w:rsidRPr="00F40BB5">
        <w:rPr>
          <w:rFonts w:ascii="Times New Roman" w:eastAsia="Times New Roman" w:hAnsi="Times New Roman"/>
          <w:lang w:eastAsia="lt-LT"/>
        </w:rPr>
        <w:t>lizdinę plokštelę</w:t>
      </w:r>
      <w:r w:rsidRPr="000C11CB">
        <w:rPr>
          <w:rFonts w:ascii="Times New Roman" w:hAnsi="Times New Roman"/>
        </w:rPr>
        <w:t>, kad galėtumėte parodyti gydytojui.</w:t>
      </w:r>
    </w:p>
    <w:p w14:paraId="41B5BD31" w14:textId="77777777" w:rsidR="007E48C9" w:rsidRPr="000C11CB" w:rsidRDefault="007E48C9" w:rsidP="007E48C9">
      <w:pPr>
        <w:widowControl w:val="0"/>
        <w:spacing w:after="0" w:line="240" w:lineRule="auto"/>
        <w:ind w:right="-2"/>
        <w:rPr>
          <w:rFonts w:ascii="Times New Roman" w:hAnsi="Times New Roman"/>
        </w:rPr>
      </w:pPr>
    </w:p>
    <w:p w14:paraId="7427D64B"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 xml:space="preserve">Pamiršus pavartoti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3754DEC0" w14:textId="77777777" w:rsidR="007E48C9" w:rsidRPr="00F40BB5" w:rsidRDefault="007E48C9" w:rsidP="00F40BB5">
      <w:pPr>
        <w:keepNext/>
        <w:spacing w:after="0" w:line="240" w:lineRule="auto"/>
        <w:rPr>
          <w:rFonts w:ascii="Times New Roman" w:eastAsia="Times New Roman" w:hAnsi="Times New Roman"/>
          <w:iCs/>
          <w:lang w:eastAsia="lt-LT"/>
        </w:rPr>
      </w:pPr>
      <w:r w:rsidRPr="000C11CB">
        <w:rPr>
          <w:rFonts w:ascii="Times New Roman" w:hAnsi="Times New Roman"/>
        </w:rPr>
        <w:t>Jeigu pamiršote suvartoti dozę, išgerkite ją</w:t>
      </w:r>
      <w:r w:rsidR="00933046">
        <w:rPr>
          <w:rFonts w:ascii="Times New Roman" w:hAnsi="Times New Roman"/>
        </w:rPr>
        <w:t>,</w:t>
      </w:r>
      <w:r w:rsidRPr="000C11CB">
        <w:rPr>
          <w:rFonts w:ascii="Times New Roman" w:hAnsi="Times New Roman"/>
        </w:rPr>
        <w:t xml:space="preserve"> kai tik prisiminsite. </w:t>
      </w:r>
      <w:r w:rsidR="00CE5366">
        <w:rPr>
          <w:rFonts w:ascii="Times New Roman" w:hAnsi="Times New Roman"/>
        </w:rPr>
        <w:t xml:space="preserve">Kitą dozę galima gerti ne anksčiau kaip po </w:t>
      </w:r>
      <w:r w:rsidRPr="000C11CB">
        <w:rPr>
          <w:rFonts w:ascii="Times New Roman" w:hAnsi="Times New Roman"/>
        </w:rPr>
        <w:t>maždaug 4 valandų.</w:t>
      </w:r>
      <w:r w:rsidR="000D0850" w:rsidRPr="000D0850">
        <w:rPr>
          <w:rFonts w:ascii="Times New Roman" w:eastAsia="Times New Roman" w:hAnsi="Times New Roman"/>
          <w:iCs/>
          <w:lang w:eastAsia="lt-LT"/>
        </w:rPr>
        <w:t xml:space="preserve"> Negalima vartoti dvigubos dozės norint kompensuoti praleistą dozę.</w:t>
      </w:r>
    </w:p>
    <w:p w14:paraId="4DF24DFB" w14:textId="77777777" w:rsidR="007E48C9" w:rsidRPr="000C11CB" w:rsidRDefault="007E48C9" w:rsidP="007E48C9">
      <w:pPr>
        <w:widowControl w:val="0"/>
        <w:spacing w:after="0" w:line="240" w:lineRule="auto"/>
        <w:ind w:right="-2"/>
        <w:rPr>
          <w:rFonts w:ascii="Times New Roman" w:hAnsi="Times New Roman"/>
          <w:b/>
        </w:rPr>
      </w:pPr>
    </w:p>
    <w:p w14:paraId="63A6750A"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 xml:space="preserve">Nustojus vartoti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03E4FF31"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 xml:space="preserve">Vartokite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kol baigsite gydymo kursą, net jeigu jaučiatės gerai. Kad įveiktumėte infekcinę ligą, turite išgerti kiekvieną dozę. Jeigu organizme lieka bakterijų, liga gali atsinaujinti.</w:t>
      </w:r>
    </w:p>
    <w:p w14:paraId="031EA643" w14:textId="77777777" w:rsidR="000A2DB8" w:rsidRDefault="000A2DB8" w:rsidP="007E48C9">
      <w:pPr>
        <w:widowControl w:val="0"/>
        <w:spacing w:after="0" w:line="240" w:lineRule="auto"/>
        <w:ind w:right="-2"/>
        <w:rPr>
          <w:rFonts w:ascii="Times New Roman" w:hAnsi="Times New Roman"/>
        </w:rPr>
      </w:pPr>
    </w:p>
    <w:p w14:paraId="49DD194D" w14:textId="77777777" w:rsidR="007E48C9" w:rsidRPr="000C11CB" w:rsidRDefault="007E48C9" w:rsidP="007E48C9">
      <w:pPr>
        <w:widowControl w:val="0"/>
        <w:spacing w:after="0" w:line="240" w:lineRule="auto"/>
        <w:ind w:right="-2"/>
        <w:rPr>
          <w:rFonts w:ascii="Times New Roman" w:hAnsi="Times New Roman"/>
        </w:rPr>
      </w:pPr>
      <w:r w:rsidRPr="000C11CB">
        <w:rPr>
          <w:rFonts w:ascii="Times New Roman" w:hAnsi="Times New Roman"/>
        </w:rPr>
        <w:t>Jeigu kiltų daugiau klausimų dėl šio vaisto vartojimo, kreipkitės į gydytoją arba vaistininką.</w:t>
      </w:r>
    </w:p>
    <w:p w14:paraId="42208B52"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758DAC4A"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57179B7A" w14:textId="77777777" w:rsidR="007E48C9" w:rsidRPr="000C11CB" w:rsidRDefault="007E48C9" w:rsidP="007E48C9">
      <w:pPr>
        <w:widowControl w:val="0"/>
        <w:spacing w:after="0" w:line="240" w:lineRule="auto"/>
        <w:ind w:left="567" w:hanging="567"/>
        <w:rPr>
          <w:rFonts w:ascii="Times New Roman" w:hAnsi="Times New Roman"/>
          <w:b/>
          <w:caps/>
        </w:rPr>
      </w:pPr>
      <w:r w:rsidRPr="000C11CB">
        <w:rPr>
          <w:rFonts w:ascii="Times New Roman" w:hAnsi="Times New Roman"/>
          <w:b/>
          <w:caps/>
        </w:rPr>
        <w:t>4.</w:t>
      </w:r>
      <w:r w:rsidRPr="000C11CB">
        <w:rPr>
          <w:rFonts w:ascii="Times New Roman" w:hAnsi="Times New Roman"/>
          <w:b/>
          <w:caps/>
        </w:rPr>
        <w:tab/>
      </w:r>
      <w:r w:rsidRPr="000C11CB">
        <w:rPr>
          <w:rFonts w:ascii="Times New Roman" w:hAnsi="Times New Roman"/>
          <w:b/>
        </w:rPr>
        <w:t>Galimas šalutinis poveikis</w:t>
      </w:r>
    </w:p>
    <w:p w14:paraId="3FB47641" w14:textId="77777777" w:rsidR="007E48C9" w:rsidRPr="000C11CB" w:rsidRDefault="007E48C9" w:rsidP="007E48C9">
      <w:pPr>
        <w:widowControl w:val="0"/>
        <w:spacing w:after="0" w:line="240" w:lineRule="auto"/>
        <w:rPr>
          <w:rFonts w:ascii="Times New Roman" w:hAnsi="Times New Roman"/>
        </w:rPr>
      </w:pPr>
    </w:p>
    <w:p w14:paraId="09297AC7" w14:textId="77777777" w:rsidR="007E48C9" w:rsidRPr="000C11CB" w:rsidRDefault="007E48C9" w:rsidP="007E48C9">
      <w:pPr>
        <w:widowControl w:val="0"/>
        <w:spacing w:after="0" w:line="240" w:lineRule="auto"/>
        <w:rPr>
          <w:rFonts w:ascii="Times New Roman" w:hAnsi="Times New Roman"/>
        </w:rPr>
      </w:pPr>
      <w:r w:rsidRPr="000C11CB">
        <w:rPr>
          <w:rFonts w:ascii="Times New Roman" w:hAnsi="Times New Roman"/>
        </w:rPr>
        <w:t>Šis vaistas, kaip ir visi kiti, gali sukelti šalutinį poveikį, nors jis pasireiškia ne visiems žmonėms.</w:t>
      </w:r>
    </w:p>
    <w:p w14:paraId="1757CBA2" w14:textId="77777777" w:rsidR="007E48C9" w:rsidRPr="000C11CB" w:rsidRDefault="007E48C9" w:rsidP="007E48C9">
      <w:pPr>
        <w:widowControl w:val="0"/>
        <w:spacing w:after="0" w:line="240" w:lineRule="auto"/>
        <w:ind w:left="567" w:hanging="567"/>
        <w:rPr>
          <w:rFonts w:ascii="Times New Roman" w:hAnsi="Times New Roman"/>
        </w:rPr>
      </w:pPr>
    </w:p>
    <w:p w14:paraId="1E2BC731" w14:textId="77777777" w:rsidR="007E48C9" w:rsidRDefault="007E48C9" w:rsidP="007E48C9">
      <w:pPr>
        <w:widowControl w:val="0"/>
        <w:spacing w:after="0" w:line="240" w:lineRule="auto"/>
        <w:rPr>
          <w:rFonts w:ascii="Times New Roman" w:hAnsi="Times New Roman"/>
          <w:b/>
        </w:rPr>
      </w:pPr>
      <w:r w:rsidRPr="000C11CB">
        <w:rPr>
          <w:rFonts w:ascii="Times New Roman" w:hAnsi="Times New Roman"/>
          <w:b/>
        </w:rPr>
        <w:t>Būklės, kurių turite saugotis</w:t>
      </w:r>
    </w:p>
    <w:p w14:paraId="10856544" w14:textId="77777777" w:rsidR="00CE5366" w:rsidRPr="000C11CB" w:rsidRDefault="00CE5366" w:rsidP="007E48C9">
      <w:pPr>
        <w:widowControl w:val="0"/>
        <w:spacing w:after="0" w:line="240" w:lineRule="auto"/>
        <w:rPr>
          <w:rFonts w:ascii="Times New Roman" w:hAnsi="Times New Roman"/>
          <w:b/>
        </w:rPr>
      </w:pPr>
    </w:p>
    <w:p w14:paraId="688A9999"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Alerginės reakcijos:</w:t>
      </w:r>
    </w:p>
    <w:p w14:paraId="28336FC1" w14:textId="77777777" w:rsidR="007E48C9" w:rsidRPr="000C11CB" w:rsidRDefault="007E48C9" w:rsidP="00CE5366">
      <w:pPr>
        <w:widowControl w:val="0"/>
        <w:numPr>
          <w:ilvl w:val="0"/>
          <w:numId w:val="10"/>
        </w:numPr>
        <w:spacing w:after="0" w:line="240" w:lineRule="auto"/>
        <w:ind w:left="567" w:hanging="567"/>
        <w:rPr>
          <w:rFonts w:ascii="Times New Roman" w:hAnsi="Times New Roman"/>
          <w:strike/>
        </w:rPr>
      </w:pPr>
      <w:r w:rsidRPr="000C11CB">
        <w:rPr>
          <w:rFonts w:ascii="Times New Roman" w:hAnsi="Times New Roman"/>
        </w:rPr>
        <w:t>odos išbėrimas;</w:t>
      </w:r>
    </w:p>
    <w:p w14:paraId="58530B8A" w14:textId="77777777" w:rsidR="007E48C9" w:rsidRPr="000C11CB" w:rsidRDefault="007E48C9" w:rsidP="00CE5366">
      <w:pPr>
        <w:widowControl w:val="0"/>
        <w:numPr>
          <w:ilvl w:val="0"/>
          <w:numId w:val="10"/>
        </w:numPr>
        <w:spacing w:after="0" w:line="240" w:lineRule="auto"/>
        <w:ind w:left="567" w:right="-2" w:hanging="567"/>
        <w:rPr>
          <w:rFonts w:ascii="Times New Roman" w:hAnsi="Times New Roman"/>
        </w:rPr>
      </w:pPr>
      <w:r w:rsidRPr="000C11CB">
        <w:rPr>
          <w:rFonts w:ascii="Times New Roman" w:hAnsi="Times New Roman"/>
        </w:rPr>
        <w:t>kraujagyslių uždegimas (</w:t>
      </w:r>
      <w:proofErr w:type="spellStart"/>
      <w:r w:rsidRPr="000C11CB">
        <w:rPr>
          <w:rFonts w:ascii="Times New Roman" w:hAnsi="Times New Roman"/>
          <w:i/>
        </w:rPr>
        <w:t>vaskulitas</w:t>
      </w:r>
      <w:proofErr w:type="spellEnd"/>
      <w:r w:rsidRPr="000C11CB">
        <w:rPr>
          <w:rFonts w:ascii="Times New Roman" w:hAnsi="Times New Roman"/>
        </w:rPr>
        <w:t xml:space="preserve">), kuris gali pasireikšti raudonomis ar purpurinėmis </w:t>
      </w:r>
      <w:r w:rsidRPr="000C11CB">
        <w:rPr>
          <w:rFonts w:ascii="Times New Roman" w:hAnsi="Times New Roman"/>
        </w:rPr>
        <w:lastRenderedPageBreak/>
        <w:t>iškiliomis dėmėmis odoje, be</w:t>
      </w:r>
      <w:r w:rsidR="00CE5366">
        <w:rPr>
          <w:rFonts w:ascii="Times New Roman" w:hAnsi="Times New Roman"/>
        </w:rPr>
        <w:t xml:space="preserve"> to </w:t>
      </w:r>
      <w:r w:rsidRPr="000C11CB">
        <w:rPr>
          <w:rFonts w:ascii="Times New Roman" w:hAnsi="Times New Roman"/>
        </w:rPr>
        <w:t>gali paveikti ir kitas organizmo vietas;</w:t>
      </w:r>
    </w:p>
    <w:p w14:paraId="04EE9177" w14:textId="77777777" w:rsidR="007E48C9" w:rsidRPr="000C11CB" w:rsidRDefault="007E48C9" w:rsidP="00CE5366">
      <w:pPr>
        <w:widowControl w:val="0"/>
        <w:numPr>
          <w:ilvl w:val="0"/>
          <w:numId w:val="10"/>
        </w:numPr>
        <w:spacing w:after="0" w:line="240" w:lineRule="auto"/>
        <w:ind w:left="567" w:right="-2" w:hanging="567"/>
        <w:rPr>
          <w:rFonts w:ascii="Times New Roman" w:hAnsi="Times New Roman"/>
        </w:rPr>
      </w:pPr>
      <w:r w:rsidRPr="000C11CB">
        <w:rPr>
          <w:rFonts w:ascii="Times New Roman" w:hAnsi="Times New Roman"/>
        </w:rPr>
        <w:t>karščiavimas, sąnarių skausmas, kaklo, pažastų ar kirkšnių limfmazgių padidėjimas;</w:t>
      </w:r>
    </w:p>
    <w:p w14:paraId="4F4F3E06" w14:textId="77777777" w:rsidR="007E48C9" w:rsidRPr="000C11CB" w:rsidRDefault="007E48C9" w:rsidP="00CE5366">
      <w:pPr>
        <w:widowControl w:val="0"/>
        <w:numPr>
          <w:ilvl w:val="0"/>
          <w:numId w:val="10"/>
        </w:numPr>
        <w:spacing w:after="0" w:line="240" w:lineRule="auto"/>
        <w:ind w:left="567" w:right="-2" w:hanging="567"/>
        <w:rPr>
          <w:rFonts w:ascii="Times New Roman" w:hAnsi="Times New Roman"/>
        </w:rPr>
      </w:pPr>
      <w:bookmarkStart w:id="11" w:name="_DV_C187"/>
      <w:bookmarkStart w:id="12" w:name="_DV_X229"/>
      <w:bookmarkStart w:id="13" w:name="_DV_C188"/>
      <w:bookmarkEnd w:id="11"/>
      <w:r w:rsidRPr="000C11CB">
        <w:rPr>
          <w:rFonts w:ascii="Times New Roman" w:hAnsi="Times New Roman"/>
        </w:rPr>
        <w:t>patinimas, kartais veido ar burnos (</w:t>
      </w:r>
      <w:proofErr w:type="spellStart"/>
      <w:r w:rsidRPr="000C11CB">
        <w:rPr>
          <w:rFonts w:ascii="Times New Roman" w:hAnsi="Times New Roman"/>
          <w:i/>
        </w:rPr>
        <w:t>angioneurozinė</w:t>
      </w:r>
      <w:proofErr w:type="spellEnd"/>
      <w:r w:rsidRPr="000C11CB">
        <w:rPr>
          <w:rFonts w:ascii="Times New Roman" w:hAnsi="Times New Roman"/>
          <w:i/>
        </w:rPr>
        <w:t xml:space="preserve"> edema</w:t>
      </w:r>
      <w:r w:rsidRPr="000C11CB">
        <w:rPr>
          <w:rFonts w:ascii="Times New Roman" w:hAnsi="Times New Roman"/>
        </w:rPr>
        <w:t>), dėl kurio gali pasunkėti kvėpavimas;</w:t>
      </w:r>
      <w:bookmarkEnd w:id="12"/>
      <w:bookmarkEnd w:id="13"/>
    </w:p>
    <w:p w14:paraId="2E0B4412" w14:textId="01FE2537" w:rsidR="001B6C51" w:rsidRDefault="007E48C9" w:rsidP="00CE5366">
      <w:pPr>
        <w:widowControl w:val="0"/>
        <w:numPr>
          <w:ilvl w:val="0"/>
          <w:numId w:val="10"/>
        </w:numPr>
        <w:spacing w:after="0" w:line="240" w:lineRule="auto"/>
        <w:ind w:left="567" w:right="-2" w:hanging="567"/>
        <w:rPr>
          <w:rFonts w:ascii="Times New Roman" w:hAnsi="Times New Roman"/>
        </w:rPr>
      </w:pPr>
      <w:bookmarkStart w:id="14" w:name="_DV_C189"/>
      <w:bookmarkStart w:id="15" w:name="_DV_X231"/>
      <w:bookmarkStart w:id="16" w:name="_DV_C190"/>
      <w:bookmarkEnd w:id="14"/>
      <w:proofErr w:type="spellStart"/>
      <w:r w:rsidRPr="000C11CB">
        <w:rPr>
          <w:rFonts w:ascii="Times New Roman" w:hAnsi="Times New Roman"/>
        </w:rPr>
        <w:t>kolapsas</w:t>
      </w:r>
      <w:proofErr w:type="spellEnd"/>
      <w:r w:rsidR="001B6C51">
        <w:rPr>
          <w:rFonts w:ascii="Times New Roman" w:hAnsi="Times New Roman"/>
        </w:rPr>
        <w:t>;</w:t>
      </w:r>
    </w:p>
    <w:p w14:paraId="013F42DB" w14:textId="77777777" w:rsidR="007E48C9" w:rsidRPr="000C11CB" w:rsidRDefault="001B6C51" w:rsidP="00CE5366">
      <w:pPr>
        <w:widowControl w:val="0"/>
        <w:numPr>
          <w:ilvl w:val="0"/>
          <w:numId w:val="10"/>
        </w:numPr>
        <w:spacing w:after="0" w:line="240" w:lineRule="auto"/>
        <w:ind w:left="567" w:right="-2" w:hanging="567"/>
        <w:rPr>
          <w:rFonts w:ascii="Times New Roman" w:hAnsi="Times New Roman"/>
        </w:rPr>
      </w:pPr>
      <w:r w:rsidRPr="001B6C51">
        <w:rPr>
          <w:rFonts w:ascii="Times New Roman" w:hAnsi="Times New Roman"/>
        </w:rPr>
        <w:t>krūtinės skausmas pasireiškus alerginėms reakcijoms, kuris gali būti alergijos sukelto širdies smūgio (širdies priepuolio) simptomas (</w:t>
      </w:r>
      <w:proofErr w:type="spellStart"/>
      <w:r w:rsidRPr="001B6C51">
        <w:rPr>
          <w:rFonts w:ascii="Times New Roman" w:hAnsi="Times New Roman"/>
        </w:rPr>
        <w:t>Kounis</w:t>
      </w:r>
      <w:proofErr w:type="spellEnd"/>
      <w:r w:rsidRPr="001B6C51">
        <w:rPr>
          <w:rFonts w:ascii="Times New Roman" w:hAnsi="Times New Roman"/>
        </w:rPr>
        <w:t xml:space="preserve"> sindromas)</w:t>
      </w:r>
      <w:r w:rsidR="007E48C9" w:rsidRPr="000C11CB">
        <w:rPr>
          <w:rFonts w:ascii="Times New Roman" w:hAnsi="Times New Roman"/>
        </w:rPr>
        <w:t>.</w:t>
      </w:r>
    </w:p>
    <w:p w14:paraId="72F476A4" w14:textId="77777777" w:rsidR="007E48C9" w:rsidRPr="000C11CB" w:rsidRDefault="007E48C9" w:rsidP="007E48C9">
      <w:pPr>
        <w:widowControl w:val="0"/>
        <w:tabs>
          <w:tab w:val="num" w:pos="720"/>
          <w:tab w:val="num" w:pos="1800"/>
        </w:tabs>
        <w:spacing w:after="0" w:line="240" w:lineRule="auto"/>
        <w:ind w:right="-2"/>
        <w:rPr>
          <w:rFonts w:ascii="Times New Roman" w:hAnsi="Times New Roman"/>
        </w:rPr>
      </w:pPr>
      <w:bookmarkStart w:id="17" w:name="_DV_C191"/>
      <w:bookmarkStart w:id="18" w:name="_DV_X233"/>
      <w:bookmarkStart w:id="19" w:name="_DV_C192"/>
      <w:bookmarkEnd w:id="15"/>
      <w:bookmarkEnd w:id="16"/>
      <w:bookmarkEnd w:id="17"/>
    </w:p>
    <w:p w14:paraId="27785C6E" w14:textId="77777777" w:rsidR="007E48C9" w:rsidRPr="000C11CB" w:rsidRDefault="007E48C9" w:rsidP="007E48C9">
      <w:pPr>
        <w:widowControl w:val="0"/>
        <w:tabs>
          <w:tab w:val="num" w:pos="720"/>
          <w:tab w:val="num" w:pos="1800"/>
        </w:tabs>
        <w:spacing w:after="0" w:line="240" w:lineRule="auto"/>
        <w:ind w:right="-2"/>
        <w:rPr>
          <w:rFonts w:ascii="Times New Roman" w:hAnsi="Times New Roman"/>
          <w:b/>
        </w:rPr>
      </w:pPr>
      <w:r w:rsidRPr="000C11CB">
        <w:rPr>
          <w:rFonts w:ascii="Times New Roman" w:hAnsi="Times New Roman"/>
        </w:rPr>
        <w:t xml:space="preserve">Jeigu pasireiškė tokių simptomų, </w:t>
      </w:r>
      <w:r w:rsidRPr="000C11CB">
        <w:rPr>
          <w:rFonts w:ascii="Times New Roman" w:hAnsi="Times New Roman"/>
          <w:b/>
        </w:rPr>
        <w:t>nedelsdami kreipkitės į gydytoją</w:t>
      </w:r>
      <w:bookmarkEnd w:id="18"/>
      <w:bookmarkEnd w:id="19"/>
      <w:r w:rsidRPr="000C11CB">
        <w:rPr>
          <w:rFonts w:ascii="Times New Roman" w:hAnsi="Times New Roman"/>
        </w:rPr>
        <w:t>.</w:t>
      </w:r>
      <w:r w:rsidRPr="000C11CB">
        <w:rPr>
          <w:rFonts w:ascii="Times New Roman" w:hAnsi="Times New Roman"/>
          <w:b/>
        </w:rPr>
        <w:t xml:space="preserve"> Nutraukite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r w:rsidRPr="000C11CB">
        <w:rPr>
          <w:rFonts w:ascii="Times New Roman" w:hAnsi="Times New Roman"/>
          <w:b/>
        </w:rPr>
        <w:t xml:space="preserve"> vartojimą.</w:t>
      </w:r>
    </w:p>
    <w:p w14:paraId="4F7EA7B9" w14:textId="77777777" w:rsidR="007E48C9" w:rsidRPr="000C11CB" w:rsidRDefault="007E48C9" w:rsidP="007E48C9">
      <w:pPr>
        <w:widowControl w:val="0"/>
        <w:spacing w:after="0" w:line="240" w:lineRule="auto"/>
        <w:ind w:right="-2"/>
        <w:rPr>
          <w:rFonts w:ascii="Times New Roman" w:hAnsi="Times New Roman"/>
        </w:rPr>
      </w:pPr>
    </w:p>
    <w:p w14:paraId="48F55426"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Storosios žarnos uždegimas</w:t>
      </w:r>
    </w:p>
    <w:p w14:paraId="06AA1DE2" w14:textId="77777777" w:rsidR="007E48C9" w:rsidRDefault="007E48C9" w:rsidP="007E48C9">
      <w:pPr>
        <w:widowControl w:val="0"/>
        <w:spacing w:after="0" w:line="240" w:lineRule="auto"/>
        <w:rPr>
          <w:rFonts w:ascii="Times New Roman" w:hAnsi="Times New Roman"/>
        </w:rPr>
      </w:pPr>
      <w:r w:rsidRPr="000C11CB">
        <w:rPr>
          <w:rFonts w:ascii="Times New Roman" w:hAnsi="Times New Roman"/>
        </w:rPr>
        <w:t>Storosios žarnos uždegimas gali sukelti viduriavimą vandeningomis išmatomis su krauju ir gleivėmis, pilvo skausmą ir (arba) karščiavimą.</w:t>
      </w:r>
    </w:p>
    <w:p w14:paraId="4749260B" w14:textId="77777777" w:rsidR="0000779C" w:rsidRDefault="0000779C" w:rsidP="006E5720">
      <w:pPr>
        <w:widowControl w:val="0"/>
        <w:spacing w:after="0" w:line="240" w:lineRule="auto"/>
        <w:rPr>
          <w:rFonts w:ascii="Times New Roman" w:hAnsi="Times New Roman"/>
        </w:rPr>
      </w:pPr>
    </w:p>
    <w:p w14:paraId="5C453DA6" w14:textId="77777777" w:rsidR="0000779C" w:rsidRPr="000D332A" w:rsidRDefault="0000779C" w:rsidP="0000779C">
      <w:pPr>
        <w:widowControl w:val="0"/>
        <w:spacing w:after="0" w:line="240" w:lineRule="auto"/>
        <w:rPr>
          <w:rFonts w:ascii="Times New Roman" w:hAnsi="Times New Roman"/>
          <w:b/>
          <w:bCs/>
        </w:rPr>
      </w:pPr>
      <w:r w:rsidRPr="000D332A">
        <w:rPr>
          <w:rFonts w:ascii="Times New Roman" w:hAnsi="Times New Roman"/>
          <w:b/>
          <w:bCs/>
        </w:rPr>
        <w:t>Ūminis kasos uždegimas (ūminis pankreatitas)</w:t>
      </w:r>
    </w:p>
    <w:p w14:paraId="675AF859" w14:textId="77777777" w:rsidR="0000779C" w:rsidRDefault="0000779C" w:rsidP="0000779C">
      <w:pPr>
        <w:widowControl w:val="0"/>
        <w:spacing w:after="0" w:line="240" w:lineRule="auto"/>
        <w:rPr>
          <w:rFonts w:ascii="Times New Roman" w:hAnsi="Times New Roman"/>
        </w:rPr>
      </w:pPr>
      <w:r w:rsidRPr="0000779C">
        <w:rPr>
          <w:rFonts w:ascii="Times New Roman" w:hAnsi="Times New Roman"/>
        </w:rPr>
        <w:t>Jei pajutote stiprų ir nepraeinantį skausmą pilvo srityje, tai gali būti ūminio pankreatito požymis.</w:t>
      </w:r>
    </w:p>
    <w:p w14:paraId="27F64F84" w14:textId="77777777" w:rsidR="0000779C" w:rsidRPr="0000779C" w:rsidRDefault="0000779C" w:rsidP="0000779C">
      <w:pPr>
        <w:widowControl w:val="0"/>
        <w:spacing w:after="0" w:line="240" w:lineRule="auto"/>
        <w:rPr>
          <w:rFonts w:ascii="Times New Roman" w:hAnsi="Times New Roman"/>
        </w:rPr>
      </w:pPr>
    </w:p>
    <w:p w14:paraId="2F5544FC" w14:textId="2B48A0E6" w:rsidR="0000779C" w:rsidRPr="000D332A" w:rsidRDefault="0000779C" w:rsidP="0000779C">
      <w:pPr>
        <w:widowControl w:val="0"/>
        <w:spacing w:after="0" w:line="240" w:lineRule="auto"/>
        <w:rPr>
          <w:rFonts w:ascii="Times New Roman" w:hAnsi="Times New Roman"/>
          <w:b/>
          <w:bCs/>
        </w:rPr>
      </w:pPr>
      <w:r w:rsidRPr="000D332A">
        <w:rPr>
          <w:rFonts w:ascii="Times New Roman" w:hAnsi="Times New Roman"/>
          <w:b/>
          <w:bCs/>
        </w:rPr>
        <w:t>Vaistų s</w:t>
      </w:r>
      <w:r w:rsidR="00A113DC">
        <w:rPr>
          <w:rFonts w:ascii="Times New Roman" w:hAnsi="Times New Roman"/>
          <w:b/>
          <w:bCs/>
        </w:rPr>
        <w:t>u</w:t>
      </w:r>
      <w:r w:rsidRPr="000D332A">
        <w:rPr>
          <w:rFonts w:ascii="Times New Roman" w:hAnsi="Times New Roman"/>
          <w:b/>
          <w:bCs/>
        </w:rPr>
        <w:t xml:space="preserve">kelto </w:t>
      </w:r>
      <w:proofErr w:type="spellStart"/>
      <w:r w:rsidRPr="000D332A">
        <w:rPr>
          <w:rFonts w:ascii="Times New Roman" w:hAnsi="Times New Roman"/>
          <w:b/>
          <w:bCs/>
        </w:rPr>
        <w:t>enterokolito</w:t>
      </w:r>
      <w:proofErr w:type="spellEnd"/>
      <w:r w:rsidRPr="000D332A">
        <w:rPr>
          <w:rFonts w:ascii="Times New Roman" w:hAnsi="Times New Roman"/>
          <w:b/>
          <w:bCs/>
        </w:rPr>
        <w:t xml:space="preserve"> sindromas (VSES)</w:t>
      </w:r>
    </w:p>
    <w:p w14:paraId="75443CB4" w14:textId="77777777" w:rsidR="0000779C" w:rsidRPr="000C11CB" w:rsidRDefault="0000779C" w:rsidP="0000779C">
      <w:pPr>
        <w:widowControl w:val="0"/>
        <w:spacing w:after="0" w:line="240" w:lineRule="auto"/>
        <w:rPr>
          <w:rFonts w:ascii="Times New Roman" w:hAnsi="Times New Roman"/>
        </w:rPr>
      </w:pPr>
      <w:r w:rsidRPr="0000779C">
        <w:rPr>
          <w:rFonts w:ascii="Times New Roman" w:hAnsi="Times New Roman"/>
        </w:rPr>
        <w:t xml:space="preserve">Gauta pranešimų apie VSES, kuris daugiausiai pasireiškė </w:t>
      </w:r>
      <w:proofErr w:type="spellStart"/>
      <w:r w:rsidRPr="0000779C">
        <w:rPr>
          <w:rFonts w:ascii="Times New Roman" w:hAnsi="Times New Roman"/>
        </w:rPr>
        <w:t>amoksiciliną</w:t>
      </w:r>
      <w:proofErr w:type="spellEnd"/>
      <w:r w:rsidRPr="0000779C">
        <w:rPr>
          <w:rFonts w:ascii="Times New Roman" w:hAnsi="Times New Roman"/>
        </w:rPr>
        <w:t xml:space="preserve"> / </w:t>
      </w:r>
      <w:proofErr w:type="spellStart"/>
      <w:r w:rsidRPr="0000779C">
        <w:rPr>
          <w:rFonts w:ascii="Times New Roman" w:hAnsi="Times New Roman"/>
        </w:rPr>
        <w:t>klavulano</w:t>
      </w:r>
      <w:proofErr w:type="spellEnd"/>
      <w:r w:rsidRPr="0000779C">
        <w:rPr>
          <w:rFonts w:ascii="Times New Roman" w:hAnsi="Times New Roman"/>
        </w:rPr>
        <w:t xml:space="preserve"> rūgštį vartojantiems vaikams. Tai yra tam tikro tipo alerginė reakcija, kurios pagrindinis simptomas yra pasikartojantis vėmimas (1</w:t>
      </w:r>
      <w:r>
        <w:rPr>
          <w:rFonts w:ascii="Times New Roman" w:hAnsi="Times New Roman"/>
        </w:rPr>
        <w:t>–</w:t>
      </w:r>
      <w:r w:rsidRPr="0000779C">
        <w:rPr>
          <w:rFonts w:ascii="Times New Roman" w:hAnsi="Times New Roman"/>
        </w:rPr>
        <w:t>4</w:t>
      </w:r>
      <w:r>
        <w:rPr>
          <w:rFonts w:ascii="Times New Roman" w:hAnsi="Times New Roman"/>
        </w:rPr>
        <w:t> </w:t>
      </w:r>
      <w:r w:rsidRPr="0000779C">
        <w:rPr>
          <w:rFonts w:ascii="Times New Roman" w:hAnsi="Times New Roman"/>
        </w:rPr>
        <w:t>valandas po vaisto pavartojimo). Kiti simptomai gali būti pilvo skausmas, letargija, viduriavimas ir kraujospūdžio sumažėjimas.</w:t>
      </w:r>
    </w:p>
    <w:p w14:paraId="55D9B854" w14:textId="77777777" w:rsidR="007E48C9" w:rsidRPr="000C11CB" w:rsidRDefault="007E48C9" w:rsidP="007E48C9">
      <w:pPr>
        <w:widowControl w:val="0"/>
        <w:tabs>
          <w:tab w:val="num" w:pos="720"/>
          <w:tab w:val="num" w:pos="1800"/>
        </w:tabs>
        <w:spacing w:after="0" w:line="240" w:lineRule="auto"/>
        <w:ind w:right="-2"/>
        <w:rPr>
          <w:rFonts w:ascii="Times New Roman" w:hAnsi="Times New Roman"/>
        </w:rPr>
      </w:pPr>
    </w:p>
    <w:p w14:paraId="1C8160EF" w14:textId="77777777" w:rsidR="007E48C9" w:rsidRPr="000C11CB" w:rsidRDefault="007E48C9" w:rsidP="007E48C9">
      <w:pPr>
        <w:widowControl w:val="0"/>
        <w:tabs>
          <w:tab w:val="num" w:pos="720"/>
          <w:tab w:val="num" w:pos="1800"/>
        </w:tabs>
        <w:spacing w:after="0" w:line="240" w:lineRule="auto"/>
        <w:ind w:right="-2"/>
        <w:rPr>
          <w:rFonts w:ascii="Times New Roman" w:hAnsi="Times New Roman"/>
        </w:rPr>
      </w:pPr>
      <w:r w:rsidRPr="000C11CB">
        <w:rPr>
          <w:rFonts w:ascii="Times New Roman" w:hAnsi="Times New Roman"/>
        </w:rPr>
        <w:t xml:space="preserve">Jeigu pasireiškė tokių simptomų, </w:t>
      </w:r>
      <w:r w:rsidRPr="000C11CB">
        <w:rPr>
          <w:rFonts w:ascii="Times New Roman" w:hAnsi="Times New Roman"/>
          <w:b/>
        </w:rPr>
        <w:t>kiek įmanoma greičiau kreipkitės į gydytoją</w:t>
      </w:r>
      <w:r w:rsidRPr="000C11CB">
        <w:rPr>
          <w:rFonts w:ascii="Times New Roman" w:hAnsi="Times New Roman"/>
        </w:rPr>
        <w:t>.</w:t>
      </w:r>
    </w:p>
    <w:p w14:paraId="2A707250" w14:textId="77777777" w:rsidR="007E48C9" w:rsidRPr="00493A58" w:rsidRDefault="007E48C9" w:rsidP="007E48C9">
      <w:pPr>
        <w:widowControl w:val="0"/>
        <w:spacing w:after="0" w:line="240" w:lineRule="auto"/>
        <w:ind w:right="-2"/>
        <w:rPr>
          <w:rFonts w:ascii="Times New Roman" w:hAnsi="Times New Roman"/>
          <w:b/>
        </w:rPr>
      </w:pPr>
    </w:p>
    <w:p w14:paraId="36DE3776" w14:textId="14B0C3F8" w:rsidR="007E48C9" w:rsidRPr="00493A58" w:rsidRDefault="007E48C9" w:rsidP="007E48C9">
      <w:pPr>
        <w:widowControl w:val="0"/>
        <w:spacing w:after="0" w:line="240" w:lineRule="auto"/>
        <w:rPr>
          <w:rFonts w:ascii="Times New Roman" w:hAnsi="Times New Roman"/>
        </w:rPr>
      </w:pPr>
      <w:r w:rsidRPr="00493A58">
        <w:rPr>
          <w:rFonts w:ascii="Times New Roman" w:hAnsi="Times New Roman"/>
          <w:b/>
        </w:rPr>
        <w:t>Labai dažn</w:t>
      </w:r>
      <w:r w:rsidR="00F27360">
        <w:rPr>
          <w:rFonts w:ascii="Times New Roman" w:hAnsi="Times New Roman"/>
          <w:b/>
        </w:rPr>
        <w:t>i</w:t>
      </w:r>
      <w:r w:rsidRPr="00493A58">
        <w:rPr>
          <w:rFonts w:ascii="Times New Roman" w:hAnsi="Times New Roman"/>
          <w:b/>
        </w:rPr>
        <w:t xml:space="preserve"> šalutini</w:t>
      </w:r>
      <w:r w:rsidR="006B46EC">
        <w:rPr>
          <w:rFonts w:ascii="Times New Roman" w:hAnsi="Times New Roman"/>
          <w:b/>
        </w:rPr>
        <w:t>o</w:t>
      </w:r>
      <w:r w:rsidRPr="00493A58">
        <w:rPr>
          <w:rFonts w:ascii="Times New Roman" w:hAnsi="Times New Roman"/>
          <w:b/>
        </w:rPr>
        <w:t xml:space="preserve"> poveiki</w:t>
      </w:r>
      <w:r w:rsidR="006B46EC">
        <w:rPr>
          <w:rFonts w:ascii="Times New Roman" w:hAnsi="Times New Roman"/>
          <w:b/>
        </w:rPr>
        <w:t>o reiškiniai</w:t>
      </w:r>
      <w:r w:rsidR="006B46EC" w:rsidRPr="00FD1254">
        <w:rPr>
          <w:rFonts w:ascii="Times New Roman" w:hAnsi="Times New Roman"/>
          <w:bCs/>
        </w:rPr>
        <w:t xml:space="preserve"> (</w:t>
      </w:r>
      <w:r w:rsidRPr="00493A58">
        <w:rPr>
          <w:rFonts w:ascii="Times New Roman" w:hAnsi="Times New Roman"/>
        </w:rPr>
        <w:t xml:space="preserve">gali pasireikšti </w:t>
      </w:r>
      <w:r w:rsidR="00E575F5">
        <w:rPr>
          <w:rFonts w:ascii="Times New Roman" w:hAnsi="Times New Roman"/>
        </w:rPr>
        <w:t>ne rečiau</w:t>
      </w:r>
      <w:r w:rsidR="00E575F5" w:rsidRPr="00493A58">
        <w:rPr>
          <w:rFonts w:ascii="Times New Roman" w:hAnsi="Times New Roman"/>
        </w:rPr>
        <w:t xml:space="preserve"> </w:t>
      </w:r>
      <w:r w:rsidRPr="00493A58">
        <w:rPr>
          <w:rFonts w:ascii="Times New Roman" w:hAnsi="Times New Roman"/>
        </w:rPr>
        <w:t>kaip 1 iš 10</w:t>
      </w:r>
      <w:r w:rsidR="00933046">
        <w:rPr>
          <w:rFonts w:ascii="Times New Roman" w:hAnsi="Times New Roman"/>
        </w:rPr>
        <w:t> </w:t>
      </w:r>
      <w:r w:rsidR="00E575F5">
        <w:rPr>
          <w:rFonts w:ascii="Times New Roman" w:hAnsi="Times New Roman"/>
        </w:rPr>
        <w:t>asmen</w:t>
      </w:r>
      <w:r w:rsidRPr="00493A58">
        <w:rPr>
          <w:rFonts w:ascii="Times New Roman" w:hAnsi="Times New Roman"/>
        </w:rPr>
        <w:t>ų</w:t>
      </w:r>
      <w:r w:rsidR="00E575F5">
        <w:rPr>
          <w:rFonts w:ascii="Times New Roman" w:hAnsi="Times New Roman"/>
        </w:rPr>
        <w:t>)</w:t>
      </w:r>
      <w:r w:rsidRPr="00493A58">
        <w:rPr>
          <w:rFonts w:ascii="Times New Roman" w:hAnsi="Times New Roman"/>
        </w:rPr>
        <w:t>:</w:t>
      </w:r>
    </w:p>
    <w:p w14:paraId="06027FE4" w14:textId="77777777" w:rsidR="007E48C9" w:rsidRPr="000C11CB" w:rsidRDefault="007E48C9" w:rsidP="00CE5366">
      <w:pPr>
        <w:widowControl w:val="0"/>
        <w:numPr>
          <w:ilvl w:val="0"/>
          <w:numId w:val="10"/>
        </w:numPr>
        <w:spacing w:after="0" w:line="240" w:lineRule="auto"/>
        <w:ind w:left="567" w:hanging="567"/>
        <w:rPr>
          <w:rFonts w:ascii="Times New Roman" w:hAnsi="Times New Roman"/>
        </w:rPr>
      </w:pPr>
      <w:r w:rsidRPr="000C11CB">
        <w:rPr>
          <w:rFonts w:ascii="Times New Roman" w:hAnsi="Times New Roman"/>
        </w:rPr>
        <w:t>viduriavimas (suaugusiesiems).</w:t>
      </w:r>
    </w:p>
    <w:p w14:paraId="28F0EF06" w14:textId="77777777" w:rsidR="007E48C9" w:rsidRPr="000C11CB" w:rsidRDefault="007E48C9" w:rsidP="007E48C9">
      <w:pPr>
        <w:widowControl w:val="0"/>
        <w:spacing w:after="0" w:line="240" w:lineRule="auto"/>
        <w:ind w:right="-2"/>
        <w:rPr>
          <w:rFonts w:ascii="Times New Roman" w:hAnsi="Times New Roman"/>
        </w:rPr>
      </w:pPr>
    </w:p>
    <w:p w14:paraId="3E0E7E90" w14:textId="637A1B8B" w:rsidR="007E48C9" w:rsidRPr="00493A58" w:rsidRDefault="007E48C9" w:rsidP="007E48C9">
      <w:pPr>
        <w:widowControl w:val="0"/>
        <w:spacing w:after="0" w:line="240" w:lineRule="auto"/>
        <w:rPr>
          <w:rFonts w:ascii="Times New Roman" w:hAnsi="Times New Roman"/>
        </w:rPr>
      </w:pPr>
      <w:r w:rsidRPr="00493A58">
        <w:rPr>
          <w:rFonts w:ascii="Times New Roman" w:hAnsi="Times New Roman"/>
          <w:b/>
        </w:rPr>
        <w:t>Dažn</w:t>
      </w:r>
      <w:r w:rsidR="001058E0">
        <w:rPr>
          <w:rFonts w:ascii="Times New Roman" w:hAnsi="Times New Roman"/>
          <w:b/>
        </w:rPr>
        <w:t>i</w:t>
      </w:r>
      <w:r w:rsidRPr="00493A58">
        <w:rPr>
          <w:rFonts w:ascii="Times New Roman" w:hAnsi="Times New Roman"/>
          <w:b/>
        </w:rPr>
        <w:t xml:space="preserve"> šalutini</w:t>
      </w:r>
      <w:r w:rsidR="001058E0">
        <w:rPr>
          <w:rFonts w:ascii="Times New Roman" w:hAnsi="Times New Roman"/>
          <w:b/>
        </w:rPr>
        <w:t>o</w:t>
      </w:r>
      <w:r w:rsidRPr="00493A58">
        <w:rPr>
          <w:rFonts w:ascii="Times New Roman" w:hAnsi="Times New Roman"/>
          <w:b/>
        </w:rPr>
        <w:t xml:space="preserve"> poveiki</w:t>
      </w:r>
      <w:r w:rsidR="001058E0">
        <w:rPr>
          <w:rFonts w:ascii="Times New Roman" w:hAnsi="Times New Roman"/>
          <w:b/>
        </w:rPr>
        <w:t>o reiškiniai</w:t>
      </w:r>
      <w:r w:rsidR="001058E0" w:rsidRPr="00FD1254">
        <w:rPr>
          <w:rFonts w:ascii="Times New Roman" w:hAnsi="Times New Roman"/>
          <w:bCs/>
        </w:rPr>
        <w:t xml:space="preserve"> (</w:t>
      </w:r>
      <w:r w:rsidRPr="00493A58">
        <w:rPr>
          <w:rFonts w:ascii="Times New Roman" w:hAnsi="Times New Roman"/>
        </w:rPr>
        <w:t xml:space="preserve">gali pasireikšti </w:t>
      </w:r>
      <w:r w:rsidR="00C5644C">
        <w:rPr>
          <w:rFonts w:ascii="Times New Roman" w:hAnsi="Times New Roman"/>
        </w:rPr>
        <w:t>reč</w:t>
      </w:r>
      <w:r w:rsidR="00CE5366">
        <w:rPr>
          <w:rFonts w:ascii="Times New Roman" w:hAnsi="Times New Roman"/>
        </w:rPr>
        <w:t>iau</w:t>
      </w:r>
      <w:r w:rsidRPr="00493A58">
        <w:rPr>
          <w:rFonts w:ascii="Times New Roman" w:hAnsi="Times New Roman"/>
        </w:rPr>
        <w:t xml:space="preserve"> kaip 1 iš 10</w:t>
      </w:r>
      <w:r w:rsidR="00933046">
        <w:rPr>
          <w:rFonts w:ascii="Times New Roman" w:hAnsi="Times New Roman"/>
        </w:rPr>
        <w:t> </w:t>
      </w:r>
      <w:r w:rsidR="00C5644C">
        <w:rPr>
          <w:rFonts w:ascii="Times New Roman" w:hAnsi="Times New Roman"/>
        </w:rPr>
        <w:t>asmenų)</w:t>
      </w:r>
      <w:r w:rsidRPr="00493A58">
        <w:rPr>
          <w:rFonts w:ascii="Times New Roman" w:hAnsi="Times New Roman"/>
        </w:rPr>
        <w:t>:</w:t>
      </w:r>
    </w:p>
    <w:p w14:paraId="4D1A3BCB" w14:textId="5E7F9CA7" w:rsidR="007E48C9" w:rsidRPr="000C11CB" w:rsidRDefault="007E48C9" w:rsidP="00CE5366">
      <w:pPr>
        <w:widowControl w:val="0"/>
        <w:numPr>
          <w:ilvl w:val="0"/>
          <w:numId w:val="11"/>
        </w:numPr>
        <w:spacing w:after="0" w:line="240" w:lineRule="auto"/>
        <w:ind w:left="567" w:right="-2" w:hanging="567"/>
        <w:rPr>
          <w:rFonts w:ascii="Times New Roman" w:hAnsi="Times New Roman"/>
        </w:rPr>
      </w:pPr>
      <w:r w:rsidRPr="000C11CB">
        <w:rPr>
          <w:rFonts w:ascii="Times New Roman" w:hAnsi="Times New Roman"/>
        </w:rPr>
        <w:t>pienligė (</w:t>
      </w:r>
      <w:proofErr w:type="spellStart"/>
      <w:r w:rsidRPr="000C11CB">
        <w:rPr>
          <w:rFonts w:ascii="Times New Roman" w:hAnsi="Times New Roman"/>
        </w:rPr>
        <w:t>kandidozė</w:t>
      </w:r>
      <w:proofErr w:type="spellEnd"/>
      <w:r w:rsidRPr="000C11CB">
        <w:rPr>
          <w:rFonts w:ascii="Times New Roman" w:hAnsi="Times New Roman"/>
        </w:rPr>
        <w:t xml:space="preserve">, t. </w:t>
      </w:r>
      <w:r w:rsidR="00A938C0">
        <w:rPr>
          <w:rFonts w:ascii="Times New Roman" w:hAnsi="Times New Roman"/>
        </w:rPr>
        <w:t>y.</w:t>
      </w:r>
      <w:r w:rsidRPr="000C11CB">
        <w:rPr>
          <w:rFonts w:ascii="Times New Roman" w:hAnsi="Times New Roman"/>
        </w:rPr>
        <w:t xml:space="preserve"> </w:t>
      </w:r>
      <w:proofErr w:type="spellStart"/>
      <w:r w:rsidR="00A938C0">
        <w:rPr>
          <w:rFonts w:ascii="Times New Roman" w:hAnsi="Times New Roman"/>
        </w:rPr>
        <w:t>m</w:t>
      </w:r>
      <w:r w:rsidRPr="000C11CB">
        <w:rPr>
          <w:rFonts w:ascii="Times New Roman" w:hAnsi="Times New Roman"/>
        </w:rPr>
        <w:t>ieliagrybių</w:t>
      </w:r>
      <w:proofErr w:type="spellEnd"/>
      <w:r w:rsidRPr="000C11CB">
        <w:rPr>
          <w:rFonts w:ascii="Times New Roman" w:hAnsi="Times New Roman"/>
        </w:rPr>
        <w:t xml:space="preserve"> sukelta makšties, burnos ar odos raukšlių infekcinė liga);</w:t>
      </w:r>
    </w:p>
    <w:p w14:paraId="0274C0A7" w14:textId="77777777" w:rsidR="007E48C9" w:rsidRPr="000C11CB" w:rsidRDefault="007E48C9" w:rsidP="00CE5366">
      <w:pPr>
        <w:widowControl w:val="0"/>
        <w:numPr>
          <w:ilvl w:val="0"/>
          <w:numId w:val="11"/>
        </w:numPr>
        <w:spacing w:after="0" w:line="240" w:lineRule="auto"/>
        <w:ind w:left="567" w:right="-2" w:hanging="567"/>
        <w:rPr>
          <w:rFonts w:ascii="Times New Roman" w:hAnsi="Times New Roman"/>
        </w:rPr>
      </w:pPr>
      <w:r w:rsidRPr="000C11CB">
        <w:rPr>
          <w:rFonts w:ascii="Times New Roman" w:hAnsi="Times New Roman"/>
        </w:rPr>
        <w:t>pykinimas, ypač vartojant dideles dozes.</w:t>
      </w:r>
    </w:p>
    <w:p w14:paraId="540F7B57" w14:textId="77777777" w:rsidR="007E48C9" w:rsidRPr="000C11CB" w:rsidRDefault="007E48C9" w:rsidP="00CE5366">
      <w:pPr>
        <w:widowControl w:val="0"/>
        <w:spacing w:after="0" w:line="240" w:lineRule="auto"/>
        <w:ind w:left="567" w:right="-2" w:hanging="567"/>
        <w:rPr>
          <w:rFonts w:ascii="Times New Roman" w:hAnsi="Times New Roman"/>
        </w:rPr>
      </w:pPr>
    </w:p>
    <w:p w14:paraId="70FBAD0B" w14:textId="77777777" w:rsidR="007E48C9" w:rsidRPr="000C11CB" w:rsidRDefault="007E48C9" w:rsidP="00CE5366">
      <w:pPr>
        <w:widowControl w:val="0"/>
        <w:spacing w:after="0" w:line="240" w:lineRule="auto"/>
        <w:ind w:left="567" w:right="-2" w:hanging="567"/>
        <w:rPr>
          <w:rFonts w:ascii="Times New Roman" w:hAnsi="Times New Roman"/>
        </w:rPr>
      </w:pPr>
      <w:r w:rsidRPr="000C11CB">
        <w:rPr>
          <w:rFonts w:ascii="Times New Roman" w:hAnsi="Times New Roman"/>
        </w:rPr>
        <w:t xml:space="preserve">Jeigu pasireiškia toks poveikis, </w:t>
      </w:r>
      <w:proofErr w:type="spellStart"/>
      <w:r w:rsidR="00862001">
        <w:rPr>
          <w:rFonts w:ascii="Times New Roman" w:hAnsi="Times New Roman"/>
        </w:rPr>
        <w:t>Amoxicillin</w:t>
      </w:r>
      <w:proofErr w:type="spellEnd"/>
      <w:r w:rsidR="00075E22">
        <w:rPr>
          <w:rFonts w:ascii="Times New Roman" w:hAnsi="Times New Roman"/>
        </w:rPr>
        <w:t>/</w:t>
      </w:r>
      <w:proofErr w:type="spellStart"/>
      <w:r w:rsidR="00075E22">
        <w:rPr>
          <w:rFonts w:ascii="Times New Roman" w:hAnsi="Times New Roman"/>
        </w:rPr>
        <w:t>Clavulanic</w:t>
      </w:r>
      <w:proofErr w:type="spellEnd"/>
      <w:r w:rsidR="00075E22">
        <w:rPr>
          <w:rFonts w:ascii="Times New Roman" w:hAnsi="Times New Roman"/>
        </w:rPr>
        <w:t xml:space="preserve"> </w:t>
      </w:r>
      <w:proofErr w:type="spellStart"/>
      <w:r w:rsidR="00075E22">
        <w:rPr>
          <w:rFonts w:ascii="Times New Roman" w:hAnsi="Times New Roman"/>
        </w:rPr>
        <w:t>acid</w:t>
      </w:r>
      <w:proofErr w:type="spellEnd"/>
      <w:r w:rsidR="00075E22">
        <w:rPr>
          <w:rFonts w:ascii="Times New Roman" w:hAnsi="Times New Roman"/>
        </w:rPr>
        <w:t xml:space="preserve"> </w:t>
      </w:r>
      <w:proofErr w:type="spellStart"/>
      <w:r w:rsidR="00075E22">
        <w:rPr>
          <w:rFonts w:ascii="Times New Roman" w:hAnsi="Times New Roman"/>
        </w:rPr>
        <w:t>Siromed</w:t>
      </w:r>
      <w:proofErr w:type="spellEnd"/>
      <w:r w:rsidRPr="000C11CB">
        <w:rPr>
          <w:rFonts w:ascii="Times New Roman" w:hAnsi="Times New Roman"/>
        </w:rPr>
        <w:t xml:space="preserve"> vartokite prieš valgį</w:t>
      </w:r>
      <w:r w:rsidR="00933046">
        <w:rPr>
          <w:rFonts w:ascii="Times New Roman" w:hAnsi="Times New Roman"/>
        </w:rPr>
        <w:t>:</w:t>
      </w:r>
    </w:p>
    <w:p w14:paraId="022A7A2F" w14:textId="77777777" w:rsidR="007E48C9" w:rsidRPr="000C11CB" w:rsidRDefault="007E48C9" w:rsidP="00CE5366">
      <w:pPr>
        <w:widowControl w:val="0"/>
        <w:numPr>
          <w:ilvl w:val="0"/>
          <w:numId w:val="11"/>
        </w:numPr>
        <w:spacing w:after="0" w:line="240" w:lineRule="auto"/>
        <w:ind w:left="567" w:right="-2" w:hanging="567"/>
        <w:rPr>
          <w:rFonts w:ascii="Times New Roman" w:hAnsi="Times New Roman"/>
        </w:rPr>
      </w:pPr>
      <w:r w:rsidRPr="000C11CB">
        <w:rPr>
          <w:rFonts w:ascii="Times New Roman" w:hAnsi="Times New Roman"/>
        </w:rPr>
        <w:t>vėmimas;</w:t>
      </w:r>
    </w:p>
    <w:p w14:paraId="329E01DD" w14:textId="77777777" w:rsidR="007E48C9" w:rsidRPr="000C11CB" w:rsidRDefault="007E48C9" w:rsidP="00CE5366">
      <w:pPr>
        <w:widowControl w:val="0"/>
        <w:numPr>
          <w:ilvl w:val="0"/>
          <w:numId w:val="11"/>
        </w:numPr>
        <w:spacing w:after="0" w:line="240" w:lineRule="auto"/>
        <w:ind w:left="567" w:right="-2" w:hanging="567"/>
        <w:rPr>
          <w:rFonts w:ascii="Times New Roman" w:hAnsi="Times New Roman"/>
        </w:rPr>
      </w:pPr>
      <w:r w:rsidRPr="000C11CB">
        <w:rPr>
          <w:rFonts w:ascii="Times New Roman" w:hAnsi="Times New Roman"/>
        </w:rPr>
        <w:t>viduriavimas (vaikams).</w:t>
      </w:r>
    </w:p>
    <w:p w14:paraId="72BA5C3E" w14:textId="77777777" w:rsidR="007E48C9" w:rsidRPr="000C11CB" w:rsidRDefault="007E48C9" w:rsidP="00CE5366">
      <w:pPr>
        <w:widowControl w:val="0"/>
        <w:spacing w:after="0" w:line="240" w:lineRule="auto"/>
        <w:ind w:left="567" w:right="-2" w:hanging="567"/>
        <w:rPr>
          <w:rFonts w:ascii="Times New Roman" w:hAnsi="Times New Roman"/>
        </w:rPr>
      </w:pPr>
    </w:p>
    <w:p w14:paraId="7271A903" w14:textId="19ABF1AC" w:rsidR="007E48C9" w:rsidRPr="00493A58" w:rsidRDefault="007E48C9" w:rsidP="00CE5366">
      <w:pPr>
        <w:widowControl w:val="0"/>
        <w:spacing w:after="0" w:line="240" w:lineRule="auto"/>
        <w:ind w:left="567" w:hanging="567"/>
        <w:rPr>
          <w:rFonts w:ascii="Times New Roman" w:hAnsi="Times New Roman"/>
        </w:rPr>
      </w:pPr>
      <w:r w:rsidRPr="00493A58">
        <w:rPr>
          <w:rFonts w:ascii="Times New Roman" w:hAnsi="Times New Roman"/>
          <w:b/>
        </w:rPr>
        <w:t>Nedažn</w:t>
      </w:r>
      <w:r w:rsidR="00C5644C">
        <w:rPr>
          <w:rFonts w:ascii="Times New Roman" w:hAnsi="Times New Roman"/>
          <w:b/>
        </w:rPr>
        <w:t>i</w:t>
      </w:r>
      <w:r w:rsidRPr="00493A58">
        <w:rPr>
          <w:rFonts w:ascii="Times New Roman" w:hAnsi="Times New Roman"/>
          <w:b/>
        </w:rPr>
        <w:t xml:space="preserve"> šalutini</w:t>
      </w:r>
      <w:r w:rsidR="00C5644C">
        <w:rPr>
          <w:rFonts w:ascii="Times New Roman" w:hAnsi="Times New Roman"/>
          <w:b/>
        </w:rPr>
        <w:t>o</w:t>
      </w:r>
      <w:r w:rsidRPr="00493A58">
        <w:rPr>
          <w:rFonts w:ascii="Times New Roman" w:hAnsi="Times New Roman"/>
          <w:b/>
        </w:rPr>
        <w:t xml:space="preserve"> poveiki</w:t>
      </w:r>
      <w:r w:rsidR="00C5644C">
        <w:rPr>
          <w:rFonts w:ascii="Times New Roman" w:hAnsi="Times New Roman"/>
          <w:b/>
        </w:rPr>
        <w:t>o reiškiniai</w:t>
      </w:r>
      <w:r w:rsidRPr="00493A58">
        <w:rPr>
          <w:rFonts w:ascii="Times New Roman" w:hAnsi="Times New Roman"/>
        </w:rPr>
        <w:t xml:space="preserve"> </w:t>
      </w:r>
      <w:r w:rsidR="00C5644C">
        <w:rPr>
          <w:rFonts w:ascii="Times New Roman" w:hAnsi="Times New Roman"/>
        </w:rPr>
        <w:t>(</w:t>
      </w:r>
      <w:r w:rsidRPr="00493A58">
        <w:rPr>
          <w:rFonts w:ascii="Times New Roman" w:hAnsi="Times New Roman"/>
        </w:rPr>
        <w:t xml:space="preserve">gali pasireikšti </w:t>
      </w:r>
      <w:r w:rsidR="00304467">
        <w:rPr>
          <w:rFonts w:ascii="Times New Roman" w:hAnsi="Times New Roman"/>
        </w:rPr>
        <w:t>reč</w:t>
      </w:r>
      <w:r w:rsidRPr="00493A58">
        <w:rPr>
          <w:rFonts w:ascii="Times New Roman" w:hAnsi="Times New Roman"/>
        </w:rPr>
        <w:t>iau kaip 1 iš 100</w:t>
      </w:r>
      <w:r w:rsidR="00933046">
        <w:rPr>
          <w:rFonts w:ascii="Times New Roman" w:hAnsi="Times New Roman"/>
        </w:rPr>
        <w:t> </w:t>
      </w:r>
      <w:r w:rsidR="00C5644C">
        <w:rPr>
          <w:rFonts w:ascii="Times New Roman" w:hAnsi="Times New Roman"/>
        </w:rPr>
        <w:t>asmenų)</w:t>
      </w:r>
      <w:r w:rsidRPr="00493A58">
        <w:rPr>
          <w:rFonts w:ascii="Times New Roman" w:hAnsi="Times New Roman"/>
        </w:rPr>
        <w:t>:</w:t>
      </w:r>
    </w:p>
    <w:p w14:paraId="0D6DC6EA"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odos išbėrimas, niež</w:t>
      </w:r>
      <w:r w:rsidR="00CE5366">
        <w:rPr>
          <w:rFonts w:ascii="Times New Roman" w:hAnsi="Times New Roman"/>
        </w:rPr>
        <w:t>ulys</w:t>
      </w:r>
      <w:r w:rsidRPr="000C11CB">
        <w:rPr>
          <w:rFonts w:ascii="Times New Roman" w:hAnsi="Times New Roman"/>
        </w:rPr>
        <w:t>;</w:t>
      </w:r>
    </w:p>
    <w:p w14:paraId="4774A4FF"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išbėrimas gumbeliais su niež</w:t>
      </w:r>
      <w:r w:rsidR="00CE5366">
        <w:rPr>
          <w:rFonts w:ascii="Times New Roman" w:hAnsi="Times New Roman"/>
        </w:rPr>
        <w:t>uliu</w:t>
      </w:r>
      <w:r w:rsidRPr="000C11CB">
        <w:rPr>
          <w:rFonts w:ascii="Times New Roman" w:hAnsi="Times New Roman"/>
        </w:rPr>
        <w:t xml:space="preserve"> (dilgėlinė);</w:t>
      </w:r>
    </w:p>
    <w:p w14:paraId="60EAA7FF"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proofErr w:type="spellStart"/>
      <w:r w:rsidRPr="000C11CB">
        <w:rPr>
          <w:rFonts w:ascii="Times New Roman" w:hAnsi="Times New Roman"/>
        </w:rPr>
        <w:t>nevirškinimas</w:t>
      </w:r>
      <w:proofErr w:type="spellEnd"/>
      <w:r w:rsidRPr="000C11CB">
        <w:rPr>
          <w:rFonts w:ascii="Times New Roman" w:hAnsi="Times New Roman"/>
        </w:rPr>
        <w:t>;</w:t>
      </w:r>
    </w:p>
    <w:p w14:paraId="253BC7EA"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svaigulys;</w:t>
      </w:r>
    </w:p>
    <w:p w14:paraId="01713387"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galvos skausmas.</w:t>
      </w:r>
    </w:p>
    <w:p w14:paraId="6ED27B83" w14:textId="77777777" w:rsidR="00CE5366" w:rsidRDefault="00CE5366" w:rsidP="00CE5366">
      <w:pPr>
        <w:widowControl w:val="0"/>
        <w:spacing w:after="0" w:line="240" w:lineRule="auto"/>
        <w:ind w:left="567" w:hanging="567"/>
        <w:rPr>
          <w:rFonts w:ascii="Times New Roman" w:hAnsi="Times New Roman"/>
        </w:rPr>
      </w:pPr>
    </w:p>
    <w:p w14:paraId="1BD936A5" w14:textId="77777777" w:rsidR="007E48C9" w:rsidRPr="000C11CB" w:rsidRDefault="007E48C9" w:rsidP="00CE5366">
      <w:pPr>
        <w:widowControl w:val="0"/>
        <w:spacing w:after="0" w:line="240" w:lineRule="auto"/>
        <w:ind w:left="567" w:hanging="567"/>
        <w:rPr>
          <w:rFonts w:ascii="Times New Roman" w:hAnsi="Times New Roman"/>
        </w:rPr>
      </w:pPr>
      <w:r w:rsidRPr="000C11CB">
        <w:rPr>
          <w:rFonts w:ascii="Times New Roman" w:hAnsi="Times New Roman"/>
        </w:rPr>
        <w:t>Nedažnas šalutinis poveikis, kurį gali rodyti kraujo tyrimai:</w:t>
      </w:r>
    </w:p>
    <w:p w14:paraId="77122617"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tam tikrų medžiagų (fermentų), kurios gaminamos kepenyse, padaugėjimas.</w:t>
      </w:r>
    </w:p>
    <w:p w14:paraId="0E4C2B82" w14:textId="77777777" w:rsidR="007E48C9" w:rsidRPr="000C11CB" w:rsidRDefault="007E48C9" w:rsidP="00CE5366">
      <w:pPr>
        <w:widowControl w:val="0"/>
        <w:spacing w:after="0" w:line="240" w:lineRule="auto"/>
        <w:ind w:left="567" w:right="-2" w:hanging="567"/>
        <w:rPr>
          <w:rFonts w:ascii="Times New Roman" w:hAnsi="Times New Roman"/>
        </w:rPr>
      </w:pPr>
    </w:p>
    <w:p w14:paraId="1B2DC41D" w14:textId="5B4B63E5" w:rsidR="007E48C9" w:rsidRPr="00493A58" w:rsidRDefault="007E48C9" w:rsidP="00CE5366">
      <w:pPr>
        <w:widowControl w:val="0"/>
        <w:spacing w:after="0" w:line="240" w:lineRule="auto"/>
        <w:ind w:left="567" w:hanging="567"/>
        <w:rPr>
          <w:rFonts w:ascii="Times New Roman" w:hAnsi="Times New Roman"/>
        </w:rPr>
      </w:pPr>
      <w:r w:rsidRPr="00493A58">
        <w:rPr>
          <w:rFonts w:ascii="Times New Roman" w:hAnsi="Times New Roman"/>
          <w:b/>
        </w:rPr>
        <w:t>Ret</w:t>
      </w:r>
      <w:r w:rsidR="00F13C38">
        <w:rPr>
          <w:rFonts w:ascii="Times New Roman" w:hAnsi="Times New Roman"/>
          <w:b/>
        </w:rPr>
        <w:t>i</w:t>
      </w:r>
      <w:r w:rsidRPr="00493A58">
        <w:rPr>
          <w:rFonts w:ascii="Times New Roman" w:hAnsi="Times New Roman"/>
          <w:b/>
        </w:rPr>
        <w:t xml:space="preserve"> šalutini</w:t>
      </w:r>
      <w:r w:rsidR="00F13C38">
        <w:rPr>
          <w:rFonts w:ascii="Times New Roman" w:hAnsi="Times New Roman"/>
          <w:b/>
        </w:rPr>
        <w:t>o</w:t>
      </w:r>
      <w:r w:rsidRPr="00493A58">
        <w:rPr>
          <w:rFonts w:ascii="Times New Roman" w:hAnsi="Times New Roman"/>
          <w:b/>
        </w:rPr>
        <w:t xml:space="preserve"> poveiki</w:t>
      </w:r>
      <w:r w:rsidR="00F13C38">
        <w:rPr>
          <w:rFonts w:ascii="Times New Roman" w:hAnsi="Times New Roman"/>
          <w:b/>
        </w:rPr>
        <w:t>o reiškiniai</w:t>
      </w:r>
      <w:r w:rsidRPr="00493A58">
        <w:rPr>
          <w:rFonts w:ascii="Times New Roman" w:hAnsi="Times New Roman"/>
        </w:rPr>
        <w:t xml:space="preserve"> </w:t>
      </w:r>
      <w:r w:rsidR="00F13C38">
        <w:rPr>
          <w:rFonts w:ascii="Times New Roman" w:hAnsi="Times New Roman"/>
        </w:rPr>
        <w:t>(</w:t>
      </w:r>
      <w:r w:rsidRPr="00493A58">
        <w:rPr>
          <w:rFonts w:ascii="Times New Roman" w:hAnsi="Times New Roman"/>
        </w:rPr>
        <w:t xml:space="preserve">gali pasireikšti </w:t>
      </w:r>
      <w:r w:rsidR="009704B8">
        <w:rPr>
          <w:rFonts w:ascii="Times New Roman" w:hAnsi="Times New Roman"/>
        </w:rPr>
        <w:t>reč</w:t>
      </w:r>
      <w:r w:rsidRPr="00493A58">
        <w:rPr>
          <w:rFonts w:ascii="Times New Roman" w:hAnsi="Times New Roman"/>
        </w:rPr>
        <w:t>iau kaip 1 iš 1</w:t>
      </w:r>
      <w:r w:rsidR="00F13C38">
        <w:rPr>
          <w:rFonts w:ascii="Times New Roman" w:hAnsi="Times New Roman"/>
        </w:rPr>
        <w:t> </w:t>
      </w:r>
      <w:r w:rsidRPr="00493A58">
        <w:rPr>
          <w:rFonts w:ascii="Times New Roman" w:hAnsi="Times New Roman"/>
        </w:rPr>
        <w:t>000</w:t>
      </w:r>
      <w:r w:rsidR="00F13C38">
        <w:rPr>
          <w:rFonts w:ascii="Times New Roman" w:hAnsi="Times New Roman"/>
        </w:rPr>
        <w:t> asmenų)</w:t>
      </w:r>
      <w:r w:rsidRPr="00493A58">
        <w:rPr>
          <w:rFonts w:ascii="Times New Roman" w:hAnsi="Times New Roman"/>
        </w:rPr>
        <w:t>:</w:t>
      </w:r>
    </w:p>
    <w:p w14:paraId="45C9549E"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 xml:space="preserve">odos išbėrimas, kuris gali pasireikšti pūslėmis ar būti panašus į mažus taikinius (viduryje tamsi dėmelė, apsupta blyškesnės srities, kurią supa tamsus žiedas – daugiaformė </w:t>
      </w:r>
      <w:proofErr w:type="spellStart"/>
      <w:r w:rsidRPr="000C11CB">
        <w:rPr>
          <w:rFonts w:ascii="Times New Roman" w:hAnsi="Times New Roman"/>
        </w:rPr>
        <w:t>eritema</w:t>
      </w:r>
      <w:proofErr w:type="spellEnd"/>
      <w:r w:rsidRPr="000C11CB">
        <w:rPr>
          <w:rFonts w:ascii="Times New Roman" w:hAnsi="Times New Roman"/>
        </w:rPr>
        <w:t>).</w:t>
      </w:r>
    </w:p>
    <w:p w14:paraId="57C00132" w14:textId="77777777" w:rsidR="007E48C9" w:rsidRPr="00493A58" w:rsidRDefault="007E48C9" w:rsidP="00CE5366">
      <w:pPr>
        <w:widowControl w:val="0"/>
        <w:spacing w:after="0" w:line="240" w:lineRule="auto"/>
        <w:ind w:left="567" w:right="-2" w:hanging="567"/>
        <w:rPr>
          <w:rFonts w:ascii="Times New Roman" w:hAnsi="Times New Roman"/>
          <w:b/>
        </w:rPr>
      </w:pPr>
      <w:r w:rsidRPr="00493A58">
        <w:rPr>
          <w:rFonts w:ascii="Times New Roman" w:hAnsi="Times New Roman"/>
          <w:b/>
        </w:rPr>
        <w:t>Jeigu pastebėjote bet kurį iš šių simptomų, nedelsdami kreipkitės į gydytoją.</w:t>
      </w:r>
    </w:p>
    <w:p w14:paraId="7BFAC629" w14:textId="77777777" w:rsidR="007E48C9" w:rsidRPr="000C11CB" w:rsidRDefault="007E48C9" w:rsidP="00CE5366">
      <w:pPr>
        <w:widowControl w:val="0"/>
        <w:spacing w:after="0" w:line="240" w:lineRule="auto"/>
        <w:ind w:left="567" w:right="-2" w:hanging="567"/>
        <w:rPr>
          <w:rFonts w:ascii="Times New Roman" w:hAnsi="Times New Roman"/>
        </w:rPr>
      </w:pPr>
    </w:p>
    <w:p w14:paraId="5E90FB6B" w14:textId="77777777" w:rsidR="007E48C9" w:rsidRPr="000C11CB" w:rsidRDefault="007E48C9" w:rsidP="00CE5366">
      <w:pPr>
        <w:widowControl w:val="0"/>
        <w:spacing w:after="0" w:line="240" w:lineRule="auto"/>
        <w:ind w:left="567" w:hanging="567"/>
        <w:rPr>
          <w:rFonts w:ascii="Times New Roman" w:hAnsi="Times New Roman"/>
        </w:rPr>
      </w:pPr>
      <w:r w:rsidRPr="000C11CB">
        <w:rPr>
          <w:rFonts w:ascii="Times New Roman" w:hAnsi="Times New Roman"/>
        </w:rPr>
        <w:t>Retas šalutinis poveikis, kurį gali rodyti kraujo tyrimai:</w:t>
      </w:r>
    </w:p>
    <w:p w14:paraId="7B0A20B1"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mažas kraujo ląstelių, kurios dalyvauja kraujo krešėjime, kiekis;</w:t>
      </w:r>
    </w:p>
    <w:p w14:paraId="4E952AEC" w14:textId="77777777" w:rsidR="007E48C9" w:rsidRPr="000C11CB" w:rsidRDefault="007E48C9" w:rsidP="00CE5366">
      <w:pPr>
        <w:widowControl w:val="0"/>
        <w:numPr>
          <w:ilvl w:val="0"/>
          <w:numId w:val="12"/>
        </w:numPr>
        <w:spacing w:after="0" w:line="240" w:lineRule="auto"/>
        <w:ind w:left="567" w:right="-2" w:hanging="567"/>
        <w:rPr>
          <w:rFonts w:ascii="Times New Roman" w:hAnsi="Times New Roman"/>
        </w:rPr>
      </w:pPr>
      <w:r w:rsidRPr="000C11CB">
        <w:rPr>
          <w:rFonts w:ascii="Times New Roman" w:hAnsi="Times New Roman"/>
        </w:rPr>
        <w:t>mažas baltųjų kraujo ląstelių kiekis.</w:t>
      </w:r>
    </w:p>
    <w:p w14:paraId="4B9C8D0E" w14:textId="77777777" w:rsidR="007E48C9" w:rsidRPr="000C11CB" w:rsidRDefault="007E48C9" w:rsidP="007E48C9">
      <w:pPr>
        <w:widowControl w:val="0"/>
        <w:spacing w:after="0" w:line="240" w:lineRule="auto"/>
        <w:ind w:right="-2"/>
        <w:rPr>
          <w:rFonts w:ascii="Times New Roman" w:hAnsi="Times New Roman"/>
        </w:rPr>
      </w:pPr>
    </w:p>
    <w:p w14:paraId="4FDC2C73" w14:textId="764431EA" w:rsidR="007E48C9" w:rsidRPr="000C11CB" w:rsidRDefault="007E48C9" w:rsidP="007E48C9">
      <w:pPr>
        <w:widowControl w:val="0"/>
        <w:spacing w:after="0" w:line="240" w:lineRule="auto"/>
        <w:rPr>
          <w:rFonts w:ascii="Times New Roman" w:hAnsi="Times New Roman"/>
          <w:i/>
        </w:rPr>
      </w:pPr>
      <w:r w:rsidRPr="00493A58">
        <w:rPr>
          <w:rFonts w:ascii="Times New Roman" w:hAnsi="Times New Roman"/>
          <w:b/>
        </w:rPr>
        <w:t>Dažnis nežinomas</w:t>
      </w:r>
      <w:r w:rsidRPr="00493A58">
        <w:rPr>
          <w:rFonts w:ascii="Times New Roman" w:hAnsi="Times New Roman"/>
        </w:rPr>
        <w:t xml:space="preserve"> </w:t>
      </w:r>
      <w:r w:rsidR="00A51615">
        <w:rPr>
          <w:rFonts w:ascii="Times New Roman" w:hAnsi="Times New Roman"/>
        </w:rPr>
        <w:t>(</w:t>
      </w:r>
      <w:r w:rsidRPr="00493A58">
        <w:rPr>
          <w:rFonts w:ascii="Times New Roman" w:hAnsi="Times New Roman"/>
        </w:rPr>
        <w:t>negali būti apskaičiuotas pagal turimus duomenis</w:t>
      </w:r>
      <w:r w:rsidR="00A51615">
        <w:rPr>
          <w:rFonts w:ascii="Times New Roman" w:hAnsi="Times New Roman"/>
        </w:rPr>
        <w:t>):</w:t>
      </w:r>
    </w:p>
    <w:p w14:paraId="4CA213DD" w14:textId="313BC32A" w:rsidR="007E48C9" w:rsidRPr="000C11CB" w:rsidRDefault="000720B0" w:rsidP="000720B0">
      <w:pPr>
        <w:widowControl w:val="0"/>
        <w:numPr>
          <w:ilvl w:val="0"/>
          <w:numId w:val="12"/>
        </w:numPr>
        <w:spacing w:after="0" w:line="240" w:lineRule="auto"/>
        <w:ind w:left="567" w:right="-2" w:hanging="567"/>
        <w:rPr>
          <w:rFonts w:ascii="Times New Roman" w:hAnsi="Times New Roman"/>
        </w:rPr>
      </w:pPr>
      <w:r>
        <w:rPr>
          <w:rFonts w:ascii="Times New Roman" w:hAnsi="Times New Roman"/>
        </w:rPr>
        <w:t>a</w:t>
      </w:r>
      <w:r w:rsidR="007E48C9" w:rsidRPr="000C11CB">
        <w:rPr>
          <w:rFonts w:ascii="Times New Roman" w:hAnsi="Times New Roman"/>
        </w:rPr>
        <w:t xml:space="preserve">lerginės reakcijos (žr. </w:t>
      </w:r>
      <w:r w:rsidR="00D93BF4">
        <w:rPr>
          <w:rFonts w:ascii="Times New Roman" w:hAnsi="Times New Roman"/>
        </w:rPr>
        <w:t>a</w:t>
      </w:r>
      <w:r w:rsidR="007E48C9" w:rsidRPr="000C11CB">
        <w:rPr>
          <w:rFonts w:ascii="Times New Roman" w:hAnsi="Times New Roman"/>
        </w:rPr>
        <w:t>nksčiau)</w:t>
      </w:r>
      <w:r>
        <w:rPr>
          <w:rFonts w:ascii="Times New Roman" w:hAnsi="Times New Roman"/>
        </w:rPr>
        <w:t>;</w:t>
      </w:r>
    </w:p>
    <w:p w14:paraId="00E0E832" w14:textId="5CBADE20" w:rsidR="007E48C9" w:rsidRDefault="000720B0" w:rsidP="000720B0">
      <w:pPr>
        <w:widowControl w:val="0"/>
        <w:numPr>
          <w:ilvl w:val="0"/>
          <w:numId w:val="12"/>
        </w:numPr>
        <w:spacing w:after="0" w:line="240" w:lineRule="auto"/>
        <w:ind w:left="567" w:right="-2" w:hanging="567"/>
        <w:rPr>
          <w:rFonts w:ascii="Times New Roman" w:hAnsi="Times New Roman"/>
        </w:rPr>
      </w:pPr>
      <w:r>
        <w:rPr>
          <w:rFonts w:ascii="Times New Roman" w:hAnsi="Times New Roman"/>
        </w:rPr>
        <w:t>s</w:t>
      </w:r>
      <w:r w:rsidR="007E48C9" w:rsidRPr="000C11CB">
        <w:rPr>
          <w:rFonts w:ascii="Times New Roman" w:hAnsi="Times New Roman"/>
        </w:rPr>
        <w:t xml:space="preserve">torosios žarnos uždegimas (žr. </w:t>
      </w:r>
      <w:r w:rsidR="00D93BF4">
        <w:rPr>
          <w:rFonts w:ascii="Times New Roman" w:hAnsi="Times New Roman"/>
        </w:rPr>
        <w:t>a</w:t>
      </w:r>
      <w:r w:rsidR="007E48C9" w:rsidRPr="000C11CB">
        <w:rPr>
          <w:rFonts w:ascii="Times New Roman" w:hAnsi="Times New Roman"/>
        </w:rPr>
        <w:t>nksčiau)</w:t>
      </w:r>
      <w:r>
        <w:rPr>
          <w:rFonts w:ascii="Times New Roman" w:hAnsi="Times New Roman"/>
        </w:rPr>
        <w:t>;</w:t>
      </w:r>
    </w:p>
    <w:p w14:paraId="4F3870A6" w14:textId="77777777" w:rsidR="0000779C" w:rsidRPr="0000779C" w:rsidRDefault="0000779C" w:rsidP="000D332A">
      <w:pPr>
        <w:numPr>
          <w:ilvl w:val="0"/>
          <w:numId w:val="19"/>
        </w:numPr>
        <w:autoSpaceDE w:val="0"/>
        <w:autoSpaceDN w:val="0"/>
        <w:adjustRightInd w:val="0"/>
        <w:spacing w:after="0" w:line="240" w:lineRule="auto"/>
        <w:ind w:left="567" w:hanging="567"/>
        <w:rPr>
          <w:rFonts w:ascii="Times New Roman" w:hAnsi="Times New Roman"/>
          <w:color w:val="000000"/>
          <w:lang w:eastAsia="lt-LT"/>
        </w:rPr>
      </w:pPr>
      <w:r w:rsidRPr="0000779C">
        <w:rPr>
          <w:rFonts w:ascii="Times New Roman" w:hAnsi="Times New Roman"/>
          <w:color w:val="000000"/>
          <w:lang w:eastAsia="lt-LT"/>
        </w:rPr>
        <w:t xml:space="preserve">kristalai šlapime, </w:t>
      </w:r>
      <w:r w:rsidRPr="000D332A">
        <w:rPr>
          <w:rFonts w:ascii="Times New Roman" w:hAnsi="Times New Roman"/>
          <w:color w:val="000000"/>
          <w:lang w:eastAsia="lt-LT"/>
        </w:rPr>
        <w:t>kurie gali sukelti ūminę inkstų pažaidą</w:t>
      </w:r>
      <w:r>
        <w:rPr>
          <w:rFonts w:ascii="Times New Roman" w:hAnsi="Times New Roman"/>
          <w:color w:val="000000"/>
          <w:lang w:eastAsia="lt-LT"/>
        </w:rPr>
        <w:t>;</w:t>
      </w:r>
    </w:p>
    <w:p w14:paraId="434669C5" w14:textId="77777777" w:rsidR="0000779C" w:rsidRPr="0000779C" w:rsidRDefault="00B77F20" w:rsidP="0000779C">
      <w:pPr>
        <w:widowControl w:val="0"/>
        <w:numPr>
          <w:ilvl w:val="0"/>
          <w:numId w:val="12"/>
        </w:numPr>
        <w:spacing w:after="0" w:line="240" w:lineRule="auto"/>
        <w:ind w:left="567" w:right="-2" w:hanging="567"/>
        <w:rPr>
          <w:rFonts w:ascii="Times New Roman" w:hAnsi="Times New Roman"/>
        </w:rPr>
      </w:pPr>
      <w:r>
        <w:rPr>
          <w:rFonts w:ascii="Times New Roman" w:hAnsi="Times New Roman"/>
          <w:color w:val="000000"/>
          <w:lang w:eastAsia="lt-LT"/>
        </w:rPr>
        <w:t>i</w:t>
      </w:r>
      <w:r w:rsidR="0000779C" w:rsidRPr="000D332A">
        <w:rPr>
          <w:rFonts w:ascii="Times New Roman" w:hAnsi="Times New Roman"/>
          <w:color w:val="000000"/>
          <w:lang w:eastAsia="lt-LT"/>
        </w:rPr>
        <w:t xml:space="preserve">šbėrimas su pūslėmis, kurios išsidėsto ratu arba kaip perlų grandinėlės aplink centrinėje dalyje susiformavusį šašą (linijinė </w:t>
      </w:r>
      <w:proofErr w:type="spellStart"/>
      <w:r w:rsidR="0000779C" w:rsidRPr="000D332A">
        <w:rPr>
          <w:rFonts w:ascii="Times New Roman" w:hAnsi="Times New Roman"/>
          <w:color w:val="000000"/>
          <w:lang w:eastAsia="lt-LT"/>
        </w:rPr>
        <w:t>IgA</w:t>
      </w:r>
      <w:proofErr w:type="spellEnd"/>
      <w:r w:rsidR="0000779C" w:rsidRPr="000D332A">
        <w:rPr>
          <w:rFonts w:ascii="Times New Roman" w:hAnsi="Times New Roman"/>
          <w:color w:val="000000"/>
          <w:lang w:eastAsia="lt-LT"/>
        </w:rPr>
        <w:t xml:space="preserve"> liga);</w:t>
      </w:r>
    </w:p>
    <w:p w14:paraId="7F548B38" w14:textId="0536E9B8" w:rsidR="007E48C9" w:rsidRPr="000C11CB" w:rsidRDefault="0000779C" w:rsidP="000720B0">
      <w:pPr>
        <w:widowControl w:val="0"/>
        <w:numPr>
          <w:ilvl w:val="0"/>
          <w:numId w:val="12"/>
        </w:numPr>
        <w:spacing w:after="0" w:line="240" w:lineRule="auto"/>
        <w:ind w:left="567" w:right="-2" w:hanging="567"/>
        <w:rPr>
          <w:rFonts w:ascii="Times New Roman" w:hAnsi="Times New Roman"/>
        </w:rPr>
      </w:pPr>
      <w:r>
        <w:rPr>
          <w:rFonts w:ascii="Times New Roman" w:hAnsi="Times New Roman"/>
        </w:rPr>
        <w:t>g</w:t>
      </w:r>
      <w:r w:rsidRPr="0000779C">
        <w:rPr>
          <w:rFonts w:ascii="Times New Roman" w:hAnsi="Times New Roman"/>
        </w:rPr>
        <w:t>alvos ir nugaros</w:t>
      </w:r>
      <w:r>
        <w:rPr>
          <w:rFonts w:ascii="Times New Roman" w:hAnsi="Times New Roman"/>
        </w:rPr>
        <w:t xml:space="preserve"> </w:t>
      </w:r>
      <w:r w:rsidR="000720B0">
        <w:rPr>
          <w:rFonts w:ascii="Times New Roman" w:hAnsi="Times New Roman"/>
        </w:rPr>
        <w:t>s</w:t>
      </w:r>
      <w:r w:rsidR="007E48C9" w:rsidRPr="000C11CB">
        <w:rPr>
          <w:rFonts w:ascii="Times New Roman" w:hAnsi="Times New Roman"/>
        </w:rPr>
        <w:t>megenis gaubianči</w:t>
      </w:r>
      <w:r>
        <w:rPr>
          <w:rFonts w:ascii="Times New Roman" w:hAnsi="Times New Roman"/>
        </w:rPr>
        <w:t>ų</w:t>
      </w:r>
      <w:r w:rsidR="007E48C9" w:rsidRPr="000C11CB">
        <w:rPr>
          <w:rFonts w:ascii="Times New Roman" w:hAnsi="Times New Roman"/>
        </w:rPr>
        <w:t xml:space="preserve"> </w:t>
      </w:r>
      <w:r w:rsidRPr="0000779C">
        <w:rPr>
          <w:rFonts w:ascii="Times New Roman" w:hAnsi="Times New Roman"/>
        </w:rPr>
        <w:t>membranų</w:t>
      </w:r>
      <w:r w:rsidR="007E48C9" w:rsidRPr="000C11CB">
        <w:rPr>
          <w:rFonts w:ascii="Times New Roman" w:hAnsi="Times New Roman"/>
        </w:rPr>
        <w:t xml:space="preserve"> uždegimas (</w:t>
      </w:r>
      <w:proofErr w:type="spellStart"/>
      <w:r w:rsidR="007E48C9" w:rsidRPr="000C11CB">
        <w:rPr>
          <w:rFonts w:ascii="Times New Roman" w:hAnsi="Times New Roman"/>
        </w:rPr>
        <w:t>aseptinis</w:t>
      </w:r>
      <w:proofErr w:type="spellEnd"/>
      <w:r w:rsidR="007E48C9" w:rsidRPr="000C11CB">
        <w:rPr>
          <w:rFonts w:ascii="Times New Roman" w:hAnsi="Times New Roman"/>
        </w:rPr>
        <w:t xml:space="preserve"> meningitas)</w:t>
      </w:r>
      <w:r w:rsidR="000720B0">
        <w:rPr>
          <w:rFonts w:ascii="Times New Roman" w:hAnsi="Times New Roman"/>
        </w:rPr>
        <w:t>;</w:t>
      </w:r>
    </w:p>
    <w:p w14:paraId="696DEFAF" w14:textId="77777777" w:rsidR="007E48C9" w:rsidRPr="000C11CB" w:rsidRDefault="000720B0" w:rsidP="000720B0">
      <w:pPr>
        <w:widowControl w:val="0"/>
        <w:numPr>
          <w:ilvl w:val="0"/>
          <w:numId w:val="12"/>
        </w:numPr>
        <w:spacing w:after="0" w:line="240" w:lineRule="auto"/>
        <w:ind w:left="567" w:right="-2" w:hanging="567"/>
        <w:rPr>
          <w:rFonts w:ascii="Times New Roman" w:hAnsi="Times New Roman"/>
        </w:rPr>
      </w:pPr>
      <w:r>
        <w:rPr>
          <w:rFonts w:ascii="Times New Roman" w:hAnsi="Times New Roman"/>
        </w:rPr>
        <w:t>s</w:t>
      </w:r>
      <w:r w:rsidR="007E48C9" w:rsidRPr="000C11CB">
        <w:rPr>
          <w:rFonts w:ascii="Times New Roman" w:hAnsi="Times New Roman"/>
        </w:rPr>
        <w:t>unkios odos reakcijos:</w:t>
      </w:r>
    </w:p>
    <w:p w14:paraId="3990EEA8" w14:textId="77777777" w:rsidR="007E48C9" w:rsidRPr="000C11CB" w:rsidRDefault="007E48C9" w:rsidP="00493A58">
      <w:pPr>
        <w:widowControl w:val="0"/>
        <w:numPr>
          <w:ilvl w:val="0"/>
          <w:numId w:val="13"/>
        </w:numPr>
        <w:spacing w:after="0" w:line="240" w:lineRule="auto"/>
        <w:ind w:left="993" w:hanging="284"/>
        <w:rPr>
          <w:rFonts w:ascii="Times New Roman" w:hAnsi="Times New Roman"/>
          <w:lang w:val="sl-SI" w:eastAsia="sl-SI"/>
        </w:rPr>
      </w:pPr>
      <w:r w:rsidRPr="000C11CB">
        <w:rPr>
          <w:rFonts w:ascii="Times New Roman" w:hAnsi="Times New Roman"/>
        </w:rPr>
        <w:t>plačiai išplitęs odos išbėrimas, kuris gali pasireikšti pūslėmis ar odos lupimusi, ypač apie burną, nosį, akis ir lytinius organus (</w:t>
      </w:r>
      <w:proofErr w:type="spellStart"/>
      <w:r w:rsidRPr="000C11CB">
        <w:rPr>
          <w:rFonts w:ascii="Times New Roman" w:hAnsi="Times New Roman"/>
          <w:i/>
        </w:rPr>
        <w:t>Stevens-Johnson</w:t>
      </w:r>
      <w:proofErr w:type="spellEnd"/>
      <w:r w:rsidRPr="000C11CB">
        <w:rPr>
          <w:rFonts w:ascii="Times New Roman" w:hAnsi="Times New Roman"/>
          <w:i/>
        </w:rPr>
        <w:t xml:space="preserve"> sindromas</w:t>
      </w:r>
      <w:r w:rsidRPr="000C11CB">
        <w:rPr>
          <w:rFonts w:ascii="Times New Roman" w:hAnsi="Times New Roman"/>
        </w:rPr>
        <w:t>), ir sunkesnėmis formomis, dėl kurių pasireiškia masyvus odos lupimasis (daugiau kaip 30</w:t>
      </w:r>
      <w:r w:rsidR="00933046">
        <w:rPr>
          <w:rFonts w:ascii="Times New Roman" w:hAnsi="Times New Roman"/>
        </w:rPr>
        <w:t> </w:t>
      </w:r>
      <w:r w:rsidRPr="000C11CB">
        <w:rPr>
          <w:rFonts w:ascii="Times New Roman" w:hAnsi="Times New Roman"/>
        </w:rPr>
        <w:t xml:space="preserve">% kūno paviršiaus ploto – </w:t>
      </w:r>
      <w:r w:rsidRPr="000C11CB">
        <w:rPr>
          <w:rFonts w:ascii="Times New Roman" w:hAnsi="Times New Roman"/>
          <w:i/>
        </w:rPr>
        <w:t xml:space="preserve">toksinė epidermio </w:t>
      </w:r>
      <w:proofErr w:type="spellStart"/>
      <w:r w:rsidRPr="000C11CB">
        <w:rPr>
          <w:rFonts w:ascii="Times New Roman" w:hAnsi="Times New Roman"/>
          <w:i/>
        </w:rPr>
        <w:t>nekrolizė</w:t>
      </w:r>
      <w:proofErr w:type="spellEnd"/>
      <w:r w:rsidRPr="000C11CB">
        <w:rPr>
          <w:rFonts w:ascii="Times New Roman" w:hAnsi="Times New Roman"/>
        </w:rPr>
        <w:t>);</w:t>
      </w:r>
    </w:p>
    <w:p w14:paraId="082073F5" w14:textId="77777777" w:rsidR="007E48C9" w:rsidRPr="000C11CB" w:rsidRDefault="007E48C9" w:rsidP="00493A58">
      <w:pPr>
        <w:widowControl w:val="0"/>
        <w:numPr>
          <w:ilvl w:val="0"/>
          <w:numId w:val="13"/>
        </w:numPr>
        <w:spacing w:after="0" w:line="240" w:lineRule="auto"/>
        <w:ind w:left="993" w:hanging="284"/>
        <w:rPr>
          <w:rFonts w:ascii="Times New Roman" w:hAnsi="Times New Roman"/>
          <w:lang w:val="sl-SI" w:eastAsia="sl-SI"/>
        </w:rPr>
      </w:pPr>
      <w:r w:rsidRPr="000C11CB">
        <w:rPr>
          <w:rFonts w:ascii="Times New Roman" w:hAnsi="Times New Roman"/>
        </w:rPr>
        <w:t>plačiai išplitęs raudonas odos išbėrimas, pasireiškiantis mažomis pūlingomis pūslėmis (</w:t>
      </w:r>
      <w:proofErr w:type="spellStart"/>
      <w:r w:rsidRPr="000C11CB">
        <w:rPr>
          <w:rFonts w:ascii="Times New Roman" w:hAnsi="Times New Roman"/>
          <w:i/>
        </w:rPr>
        <w:t>buliozinis</w:t>
      </w:r>
      <w:proofErr w:type="spellEnd"/>
      <w:r w:rsidRPr="000C11CB">
        <w:rPr>
          <w:rFonts w:ascii="Times New Roman" w:hAnsi="Times New Roman"/>
          <w:i/>
        </w:rPr>
        <w:t xml:space="preserve"> (</w:t>
      </w:r>
      <w:proofErr w:type="spellStart"/>
      <w:r w:rsidRPr="000C11CB">
        <w:rPr>
          <w:rFonts w:ascii="Times New Roman" w:hAnsi="Times New Roman"/>
          <w:i/>
        </w:rPr>
        <w:t>pūslinis</w:t>
      </w:r>
      <w:proofErr w:type="spellEnd"/>
      <w:r w:rsidRPr="000C11CB">
        <w:rPr>
          <w:rFonts w:ascii="Times New Roman" w:hAnsi="Times New Roman"/>
          <w:i/>
        </w:rPr>
        <w:t xml:space="preserve">) </w:t>
      </w:r>
      <w:proofErr w:type="spellStart"/>
      <w:r w:rsidRPr="000C11CB">
        <w:rPr>
          <w:rFonts w:ascii="Times New Roman" w:hAnsi="Times New Roman"/>
          <w:i/>
        </w:rPr>
        <w:t>eksfoliacinis</w:t>
      </w:r>
      <w:proofErr w:type="spellEnd"/>
      <w:r w:rsidRPr="000C11CB">
        <w:rPr>
          <w:rFonts w:ascii="Times New Roman" w:hAnsi="Times New Roman"/>
          <w:i/>
        </w:rPr>
        <w:t xml:space="preserve"> dermatitas</w:t>
      </w:r>
      <w:r w:rsidRPr="000C11CB">
        <w:rPr>
          <w:rFonts w:ascii="Times New Roman" w:hAnsi="Times New Roman"/>
        </w:rPr>
        <w:t>);</w:t>
      </w:r>
    </w:p>
    <w:p w14:paraId="600D3812" w14:textId="77777777" w:rsidR="000720B0" w:rsidRDefault="007E48C9" w:rsidP="00493A58">
      <w:pPr>
        <w:widowControl w:val="0"/>
        <w:numPr>
          <w:ilvl w:val="0"/>
          <w:numId w:val="13"/>
        </w:numPr>
        <w:spacing w:after="0" w:line="240" w:lineRule="auto"/>
        <w:ind w:left="993" w:hanging="284"/>
        <w:rPr>
          <w:rFonts w:ascii="Times New Roman" w:hAnsi="Times New Roman"/>
        </w:rPr>
      </w:pPr>
      <w:r w:rsidRPr="000C11CB">
        <w:rPr>
          <w:rFonts w:ascii="Times New Roman" w:hAnsi="Times New Roman"/>
        </w:rPr>
        <w:t>raudonas, žvynuotas išbėrimas, pasireiškiantis gumbais po oda ir pūslėmis (</w:t>
      </w:r>
      <w:proofErr w:type="spellStart"/>
      <w:r w:rsidRPr="000C11CB">
        <w:rPr>
          <w:rFonts w:ascii="Times New Roman" w:hAnsi="Times New Roman"/>
          <w:i/>
        </w:rPr>
        <w:t>egzanteminė</w:t>
      </w:r>
      <w:proofErr w:type="spellEnd"/>
      <w:r w:rsidRPr="000C11CB">
        <w:rPr>
          <w:rFonts w:ascii="Times New Roman" w:hAnsi="Times New Roman"/>
          <w:i/>
        </w:rPr>
        <w:t xml:space="preserve"> </w:t>
      </w:r>
      <w:proofErr w:type="spellStart"/>
      <w:r w:rsidRPr="000C11CB">
        <w:rPr>
          <w:rFonts w:ascii="Times New Roman" w:hAnsi="Times New Roman"/>
          <w:i/>
        </w:rPr>
        <w:t>pustuliozė</w:t>
      </w:r>
      <w:proofErr w:type="spellEnd"/>
      <w:r w:rsidRPr="000C11CB">
        <w:rPr>
          <w:rFonts w:ascii="Times New Roman" w:hAnsi="Times New Roman"/>
        </w:rPr>
        <w:t>)</w:t>
      </w:r>
      <w:r w:rsidR="000720B0">
        <w:rPr>
          <w:rFonts w:ascii="Times New Roman" w:hAnsi="Times New Roman"/>
        </w:rPr>
        <w:t>;</w:t>
      </w:r>
    </w:p>
    <w:p w14:paraId="762D01F9" w14:textId="77777777" w:rsidR="007E48C9" w:rsidRDefault="000720B0" w:rsidP="00493A58">
      <w:pPr>
        <w:widowControl w:val="0"/>
        <w:numPr>
          <w:ilvl w:val="0"/>
          <w:numId w:val="13"/>
        </w:numPr>
        <w:spacing w:after="0" w:line="240" w:lineRule="auto"/>
        <w:ind w:left="993" w:hanging="284"/>
        <w:rPr>
          <w:rFonts w:ascii="Times New Roman" w:hAnsi="Times New Roman"/>
        </w:rPr>
      </w:pPr>
      <w:r w:rsidRPr="000720B0">
        <w:rPr>
          <w:rFonts w:ascii="Times New Roman" w:hAnsi="Times New Roman"/>
        </w:rPr>
        <w:t>į gripą panašūs simptomai, galintys pasireikšti kartu su išbėrimu, karščiavimu, patinusiais limfmazgiais, taip pat nuo normos nukrypę kraujo tyrimų rezultatai (įskaitant baltųjų kraujo ląstelių kiekio padidėjimą (</w:t>
      </w:r>
      <w:proofErr w:type="spellStart"/>
      <w:r w:rsidRPr="000720B0">
        <w:rPr>
          <w:rFonts w:ascii="Times New Roman" w:hAnsi="Times New Roman"/>
        </w:rPr>
        <w:t>eozinofiliją</w:t>
      </w:r>
      <w:proofErr w:type="spellEnd"/>
      <w:r w:rsidRPr="000720B0">
        <w:rPr>
          <w:rFonts w:ascii="Times New Roman" w:hAnsi="Times New Roman"/>
        </w:rPr>
        <w:t xml:space="preserve">) ir kepenų fermentų kiekio padidėjimą) (reakcija į vaistą su </w:t>
      </w:r>
      <w:proofErr w:type="spellStart"/>
      <w:r w:rsidRPr="000720B0">
        <w:rPr>
          <w:rFonts w:ascii="Times New Roman" w:hAnsi="Times New Roman"/>
        </w:rPr>
        <w:t>eozinofilija</w:t>
      </w:r>
      <w:proofErr w:type="spellEnd"/>
      <w:r w:rsidRPr="000720B0">
        <w:rPr>
          <w:rFonts w:ascii="Times New Roman" w:hAnsi="Times New Roman"/>
        </w:rPr>
        <w:t xml:space="preserve"> ir sisteminiais simptomais (DRESS)</w:t>
      </w:r>
      <w:r>
        <w:rPr>
          <w:rFonts w:ascii="Times New Roman" w:hAnsi="Times New Roman"/>
        </w:rPr>
        <w:t>).</w:t>
      </w:r>
    </w:p>
    <w:p w14:paraId="37B19BD4" w14:textId="77777777" w:rsidR="00EB718D" w:rsidRPr="000720B0" w:rsidRDefault="00EB718D" w:rsidP="00E13820">
      <w:pPr>
        <w:widowControl w:val="0"/>
        <w:spacing w:after="0" w:line="240" w:lineRule="auto"/>
        <w:ind w:left="709"/>
        <w:rPr>
          <w:rFonts w:ascii="Times New Roman" w:hAnsi="Times New Roman"/>
        </w:rPr>
      </w:pPr>
    </w:p>
    <w:p w14:paraId="33B3DCEC" w14:textId="77777777" w:rsidR="007E48C9" w:rsidRPr="000C11CB" w:rsidRDefault="007E48C9" w:rsidP="007E48C9">
      <w:pPr>
        <w:widowControl w:val="0"/>
        <w:spacing w:after="0" w:line="240" w:lineRule="auto"/>
        <w:ind w:right="-2"/>
        <w:rPr>
          <w:rFonts w:ascii="Times New Roman" w:hAnsi="Times New Roman"/>
        </w:rPr>
      </w:pPr>
      <w:r w:rsidRPr="000C11CB">
        <w:rPr>
          <w:rFonts w:ascii="Times New Roman" w:hAnsi="Times New Roman"/>
          <w:b/>
        </w:rPr>
        <w:t>Jeigu pasireiškė bet kuris iš nurodytų simptomų, nedelsdami kreipkitės į gydytoją</w:t>
      </w:r>
      <w:r w:rsidRPr="000C11CB">
        <w:rPr>
          <w:rFonts w:ascii="Times New Roman" w:hAnsi="Times New Roman"/>
        </w:rPr>
        <w:t>.</w:t>
      </w:r>
    </w:p>
    <w:p w14:paraId="162F1976" w14:textId="77777777" w:rsidR="007E48C9" w:rsidRPr="000C11CB" w:rsidRDefault="000720B0" w:rsidP="000720B0">
      <w:pPr>
        <w:widowControl w:val="0"/>
        <w:numPr>
          <w:ilvl w:val="0"/>
          <w:numId w:val="14"/>
        </w:numPr>
        <w:spacing w:after="0" w:line="240" w:lineRule="auto"/>
        <w:ind w:left="567" w:hanging="567"/>
        <w:rPr>
          <w:rFonts w:ascii="Times New Roman" w:hAnsi="Times New Roman"/>
        </w:rPr>
      </w:pPr>
      <w:r>
        <w:rPr>
          <w:rFonts w:ascii="Times New Roman" w:hAnsi="Times New Roman"/>
        </w:rPr>
        <w:t>k</w:t>
      </w:r>
      <w:r w:rsidR="007E48C9" w:rsidRPr="000C11CB">
        <w:rPr>
          <w:rFonts w:ascii="Times New Roman" w:hAnsi="Times New Roman"/>
        </w:rPr>
        <w:t>epenų uždegimas (</w:t>
      </w:r>
      <w:r w:rsidR="007E48C9" w:rsidRPr="000C11CB">
        <w:rPr>
          <w:rFonts w:ascii="Times New Roman" w:hAnsi="Times New Roman"/>
          <w:i/>
        </w:rPr>
        <w:t>hepatitas</w:t>
      </w:r>
      <w:r w:rsidR="007E48C9" w:rsidRPr="000C11CB">
        <w:rPr>
          <w:rFonts w:ascii="Times New Roman" w:hAnsi="Times New Roman"/>
        </w:rPr>
        <w:t>)</w:t>
      </w:r>
      <w:r>
        <w:rPr>
          <w:rFonts w:ascii="Times New Roman" w:hAnsi="Times New Roman"/>
        </w:rPr>
        <w:t>;</w:t>
      </w:r>
    </w:p>
    <w:p w14:paraId="27F08189" w14:textId="3688602F" w:rsidR="007E48C9" w:rsidRPr="000C11CB"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 xml:space="preserve">gelta </w:t>
      </w:r>
      <w:r w:rsidR="008E586E">
        <w:rPr>
          <w:rFonts w:ascii="Times New Roman" w:hAnsi="Times New Roman"/>
        </w:rPr>
        <w:t>–</w:t>
      </w:r>
      <w:r>
        <w:rPr>
          <w:rFonts w:ascii="Times New Roman" w:hAnsi="Times New Roman"/>
        </w:rPr>
        <w:t xml:space="preserve"> </w:t>
      </w:r>
      <w:proofErr w:type="spellStart"/>
      <w:r>
        <w:rPr>
          <w:rFonts w:ascii="Times New Roman" w:hAnsi="Times New Roman"/>
        </w:rPr>
        <w:t>b</w:t>
      </w:r>
      <w:r w:rsidR="007E48C9" w:rsidRPr="000C11CB">
        <w:rPr>
          <w:rFonts w:ascii="Times New Roman" w:hAnsi="Times New Roman"/>
        </w:rPr>
        <w:t>ilirubino</w:t>
      </w:r>
      <w:proofErr w:type="spellEnd"/>
      <w:r w:rsidR="007E48C9" w:rsidRPr="000C11CB">
        <w:rPr>
          <w:rFonts w:ascii="Times New Roman" w:hAnsi="Times New Roman"/>
        </w:rPr>
        <w:t xml:space="preserve"> (kepenyse gaminamos medžiagos) padaugėjimo kraujyje sukelta liga, kuri gali pasireikšti odos ir akių baltymų pageltimu</w:t>
      </w:r>
      <w:r>
        <w:rPr>
          <w:rFonts w:ascii="Times New Roman" w:hAnsi="Times New Roman"/>
        </w:rPr>
        <w:t>;</w:t>
      </w:r>
    </w:p>
    <w:p w14:paraId="50A62B0D" w14:textId="77777777" w:rsidR="007E48C9" w:rsidRPr="000C11CB"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i</w:t>
      </w:r>
      <w:r w:rsidR="007E48C9" w:rsidRPr="000C11CB">
        <w:rPr>
          <w:rFonts w:ascii="Times New Roman" w:hAnsi="Times New Roman"/>
        </w:rPr>
        <w:t>nkstų kanalėlių uždegimas</w:t>
      </w:r>
      <w:r>
        <w:rPr>
          <w:rFonts w:ascii="Times New Roman" w:hAnsi="Times New Roman"/>
        </w:rPr>
        <w:t>;</w:t>
      </w:r>
    </w:p>
    <w:p w14:paraId="11CE7A1A" w14:textId="77777777" w:rsidR="007E48C9" w:rsidRPr="000C11CB"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k</w:t>
      </w:r>
      <w:r w:rsidR="007E48C9" w:rsidRPr="000C11CB">
        <w:rPr>
          <w:rFonts w:ascii="Times New Roman" w:hAnsi="Times New Roman"/>
        </w:rPr>
        <w:t>raujo krešėjimo laiko pailgėjimas</w:t>
      </w:r>
      <w:r>
        <w:rPr>
          <w:rFonts w:ascii="Times New Roman" w:hAnsi="Times New Roman"/>
        </w:rPr>
        <w:t>;</w:t>
      </w:r>
    </w:p>
    <w:p w14:paraId="392EEBE5" w14:textId="77777777" w:rsidR="007E48C9" w:rsidRPr="000C11CB"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p</w:t>
      </w:r>
      <w:r w:rsidR="007E48C9" w:rsidRPr="000C11CB">
        <w:rPr>
          <w:rFonts w:ascii="Times New Roman" w:hAnsi="Times New Roman"/>
        </w:rPr>
        <w:t>ernelyg didelis aktyvumas</w:t>
      </w:r>
      <w:r>
        <w:rPr>
          <w:rFonts w:ascii="Times New Roman" w:hAnsi="Times New Roman"/>
        </w:rPr>
        <w:t>;</w:t>
      </w:r>
    </w:p>
    <w:p w14:paraId="581C8FB9" w14:textId="77777777" w:rsidR="007E48C9" w:rsidRPr="000C11CB"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t</w:t>
      </w:r>
      <w:r w:rsidR="007E48C9" w:rsidRPr="000C11CB">
        <w:rPr>
          <w:rFonts w:ascii="Times New Roman" w:hAnsi="Times New Roman"/>
        </w:rPr>
        <w:t xml:space="preserve">raukuliai (dideles </w:t>
      </w:r>
      <w:proofErr w:type="spellStart"/>
      <w:r w:rsidR="007E48C9" w:rsidRPr="000C11CB">
        <w:rPr>
          <w:rFonts w:ascii="Times New Roman" w:hAnsi="Times New Roman"/>
        </w:rPr>
        <w:t>amoksicilino</w:t>
      </w:r>
      <w:proofErr w:type="spellEnd"/>
      <w:r w:rsidR="00933046">
        <w:rPr>
          <w:rFonts w:ascii="Times New Roman" w:hAnsi="Times New Roman"/>
        </w:rPr>
        <w:t xml:space="preserve"> </w:t>
      </w:r>
      <w:r w:rsidR="007E48C9" w:rsidRPr="000C11CB">
        <w:rPr>
          <w:rFonts w:ascii="Times New Roman" w:hAnsi="Times New Roman"/>
        </w:rPr>
        <w:t>/</w:t>
      </w:r>
      <w:r w:rsidR="00933046">
        <w:rPr>
          <w:rFonts w:ascii="Times New Roman" w:hAnsi="Times New Roman"/>
        </w:rPr>
        <w:t xml:space="preserve"> </w:t>
      </w:r>
      <w:proofErr w:type="spellStart"/>
      <w:r w:rsidR="007E48C9" w:rsidRPr="000C11CB">
        <w:rPr>
          <w:rFonts w:ascii="Times New Roman" w:hAnsi="Times New Roman"/>
        </w:rPr>
        <w:t>klavulano</w:t>
      </w:r>
      <w:proofErr w:type="spellEnd"/>
      <w:r w:rsidR="007E48C9" w:rsidRPr="000C11CB">
        <w:rPr>
          <w:rFonts w:ascii="Times New Roman" w:hAnsi="Times New Roman"/>
        </w:rPr>
        <w:t xml:space="preserve"> rūgšties dozes vartojantiems ar inkstų sutrikimais sergantiems žmonėms)</w:t>
      </w:r>
      <w:r>
        <w:rPr>
          <w:rFonts w:ascii="Times New Roman" w:hAnsi="Times New Roman"/>
        </w:rPr>
        <w:t>;</w:t>
      </w:r>
    </w:p>
    <w:p w14:paraId="5AC29CBF" w14:textId="77777777" w:rsidR="000720B0" w:rsidRDefault="000720B0" w:rsidP="000720B0">
      <w:pPr>
        <w:widowControl w:val="0"/>
        <w:numPr>
          <w:ilvl w:val="0"/>
          <w:numId w:val="14"/>
        </w:numPr>
        <w:spacing w:after="0" w:line="240" w:lineRule="auto"/>
        <w:ind w:left="567" w:right="-2" w:hanging="567"/>
        <w:rPr>
          <w:rFonts w:ascii="Times New Roman" w:hAnsi="Times New Roman"/>
        </w:rPr>
      </w:pPr>
      <w:r>
        <w:rPr>
          <w:rFonts w:ascii="Times New Roman" w:hAnsi="Times New Roman"/>
        </w:rPr>
        <w:t>j</w:t>
      </w:r>
      <w:r w:rsidR="007E48C9" w:rsidRPr="000C11CB">
        <w:rPr>
          <w:rFonts w:ascii="Times New Roman" w:hAnsi="Times New Roman"/>
        </w:rPr>
        <w:t>uodas liežuvis, kuris atrodo tarsi gauruotas</w:t>
      </w:r>
      <w:r w:rsidR="003A1A0F">
        <w:rPr>
          <w:rFonts w:ascii="Times New Roman" w:hAnsi="Times New Roman"/>
        </w:rPr>
        <w:t>.</w:t>
      </w:r>
    </w:p>
    <w:p w14:paraId="770444D8" w14:textId="77777777" w:rsidR="007E48C9" w:rsidRPr="000C11CB" w:rsidRDefault="007E48C9" w:rsidP="007E48C9">
      <w:pPr>
        <w:widowControl w:val="0"/>
        <w:spacing w:after="0" w:line="240" w:lineRule="auto"/>
        <w:ind w:right="-2"/>
        <w:rPr>
          <w:rFonts w:ascii="Times New Roman" w:hAnsi="Times New Roman"/>
        </w:rPr>
      </w:pPr>
    </w:p>
    <w:p w14:paraId="79D1FD2A" w14:textId="77777777" w:rsidR="007E48C9" w:rsidRPr="000C11CB" w:rsidRDefault="007E48C9" w:rsidP="007E48C9">
      <w:pPr>
        <w:widowControl w:val="0"/>
        <w:spacing w:after="0" w:line="240" w:lineRule="auto"/>
        <w:ind w:right="-2"/>
        <w:rPr>
          <w:rFonts w:ascii="Times New Roman" w:hAnsi="Times New Roman"/>
        </w:rPr>
      </w:pPr>
      <w:r w:rsidRPr="000C11CB">
        <w:rPr>
          <w:rFonts w:ascii="Times New Roman" w:hAnsi="Times New Roman"/>
        </w:rPr>
        <w:t>Šalutinis poveikis, kurį gali rodyti kraujo ar šlapimo tyrimai:</w:t>
      </w:r>
    </w:p>
    <w:p w14:paraId="07EA2747" w14:textId="77777777" w:rsidR="007E48C9" w:rsidRPr="000C11CB" w:rsidRDefault="007E48C9" w:rsidP="000720B0">
      <w:pPr>
        <w:widowControl w:val="0"/>
        <w:numPr>
          <w:ilvl w:val="0"/>
          <w:numId w:val="15"/>
        </w:numPr>
        <w:spacing w:after="0" w:line="240" w:lineRule="auto"/>
        <w:ind w:left="567" w:right="-2" w:hanging="567"/>
        <w:rPr>
          <w:rFonts w:ascii="Times New Roman" w:hAnsi="Times New Roman"/>
        </w:rPr>
      </w:pPr>
      <w:r w:rsidRPr="000C11CB">
        <w:rPr>
          <w:rFonts w:ascii="Times New Roman" w:hAnsi="Times New Roman"/>
        </w:rPr>
        <w:t>sunkus baltųjų kraujo ląstelių kiekio sumažėjimas;</w:t>
      </w:r>
    </w:p>
    <w:p w14:paraId="3CF17B60" w14:textId="207F0B85" w:rsidR="007E48C9" w:rsidRPr="0000779C" w:rsidRDefault="007E48C9" w:rsidP="0000779C">
      <w:pPr>
        <w:widowControl w:val="0"/>
        <w:numPr>
          <w:ilvl w:val="0"/>
          <w:numId w:val="15"/>
        </w:numPr>
        <w:spacing w:after="0" w:line="240" w:lineRule="auto"/>
        <w:ind w:left="567" w:right="-2" w:hanging="567"/>
        <w:rPr>
          <w:rFonts w:ascii="Times New Roman" w:hAnsi="Times New Roman"/>
        </w:rPr>
      </w:pPr>
      <w:r w:rsidRPr="0000779C">
        <w:rPr>
          <w:rFonts w:ascii="Times New Roman" w:hAnsi="Times New Roman"/>
        </w:rPr>
        <w:t>mažas raudonųjų kraujo ląstelių kiekis (</w:t>
      </w:r>
      <w:r w:rsidRPr="0000779C">
        <w:rPr>
          <w:rFonts w:ascii="Times New Roman" w:hAnsi="Times New Roman"/>
          <w:i/>
        </w:rPr>
        <w:t>hemolizinė anemija</w:t>
      </w:r>
      <w:r w:rsidRPr="000C11CB">
        <w:rPr>
          <w:rFonts w:ascii="Times New Roman" w:hAnsi="Times New Roman"/>
        </w:rPr>
        <w:t>);</w:t>
      </w:r>
    </w:p>
    <w:p w14:paraId="0B156793" w14:textId="77777777" w:rsidR="007E48C9" w:rsidRPr="000C11CB" w:rsidRDefault="007E48C9" w:rsidP="000720B0">
      <w:pPr>
        <w:widowControl w:val="0"/>
        <w:numPr>
          <w:ilvl w:val="0"/>
          <w:numId w:val="15"/>
        </w:numPr>
        <w:spacing w:after="0" w:line="240" w:lineRule="auto"/>
        <w:ind w:left="567" w:right="-2" w:hanging="567"/>
        <w:rPr>
          <w:rFonts w:ascii="Times New Roman" w:hAnsi="Times New Roman"/>
        </w:rPr>
      </w:pPr>
      <w:r w:rsidRPr="000C11CB">
        <w:rPr>
          <w:rFonts w:ascii="Times New Roman" w:hAnsi="Times New Roman"/>
        </w:rPr>
        <w:t>kristalai šlapime.</w:t>
      </w:r>
    </w:p>
    <w:p w14:paraId="1716EEA4" w14:textId="77777777" w:rsidR="007E48C9" w:rsidRPr="000C11CB" w:rsidRDefault="007E48C9" w:rsidP="007E48C9">
      <w:pPr>
        <w:widowControl w:val="0"/>
        <w:spacing w:after="0" w:line="240" w:lineRule="auto"/>
        <w:ind w:right="-2"/>
        <w:rPr>
          <w:rFonts w:ascii="Times New Roman" w:hAnsi="Times New Roman"/>
        </w:rPr>
      </w:pPr>
    </w:p>
    <w:p w14:paraId="65CDB81B"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Pranešimas apie šalutinį poveikį</w:t>
      </w:r>
    </w:p>
    <w:p w14:paraId="201CDC4C" w14:textId="07E8507D" w:rsidR="000720B0" w:rsidRPr="000720B0" w:rsidRDefault="007E48C9" w:rsidP="000720B0">
      <w:pPr>
        <w:widowControl w:val="0"/>
        <w:tabs>
          <w:tab w:val="left" w:pos="567"/>
        </w:tabs>
        <w:snapToGrid w:val="0"/>
        <w:spacing w:after="0" w:line="240" w:lineRule="auto"/>
        <w:rPr>
          <w:rFonts w:ascii="Times New Roman" w:hAnsi="Times New Roman"/>
        </w:rPr>
      </w:pPr>
      <w:r w:rsidRPr="000C11CB">
        <w:rPr>
          <w:rFonts w:ascii="Times New Roman" w:hAnsi="Times New Roman"/>
        </w:rPr>
        <w:t xml:space="preserve">Jeigu pasireiškė šalutinis poveikis, įskaitant šiame lapelyje nenurodytą, pasakykite gydytojui arba vaistininkui. </w:t>
      </w:r>
      <w:r w:rsidR="00A938C0" w:rsidRPr="00A938C0">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A938C0" w:rsidRPr="00A938C0">
          <w:rPr>
            <w:rFonts w:ascii="Times New Roman" w:eastAsia="Times New Roman" w:hAnsi="Times New Roman"/>
            <w:snapToGrid w:val="0"/>
            <w:color w:val="0000FF"/>
            <w:szCs w:val="20"/>
            <w:u w:val="single"/>
          </w:rPr>
          <w:t>https://vapris.vvkt.lt/vvkt-web/public/nrv</w:t>
        </w:r>
      </w:hyperlink>
      <w:r w:rsidR="00A938C0" w:rsidRPr="00A938C0">
        <w:rPr>
          <w:rFonts w:ascii="Times New Roman" w:eastAsia="Times New Roman" w:hAnsi="Times New Roman"/>
          <w:snapToGrid w:val="0"/>
          <w:szCs w:val="20"/>
        </w:rPr>
        <w:t xml:space="preserve"> arba užpildant Paciento pranešimo apie įtariamą nepageidaujamą reakciją (ĮNR) formą, kuri skelbiama </w:t>
      </w:r>
      <w:hyperlink r:id="rId15" w:history="1">
        <w:r w:rsidR="00A938C0" w:rsidRPr="00A938C0">
          <w:rPr>
            <w:rFonts w:ascii="Times New Roman" w:eastAsia="Times New Roman" w:hAnsi="Times New Roman"/>
            <w:snapToGrid w:val="0"/>
            <w:color w:val="0000FF"/>
            <w:szCs w:val="20"/>
            <w:u w:val="single"/>
          </w:rPr>
          <w:t>https://www.vvkt.lt/index.php?4004286486</w:t>
        </w:r>
      </w:hyperlink>
      <w:r w:rsidR="00A938C0" w:rsidRPr="00A938C0">
        <w:rPr>
          <w:rFonts w:ascii="Times New Roman" w:eastAsia="Times New Roman" w:hAnsi="Times New Roman"/>
          <w:snapToGrid w:val="0"/>
          <w:szCs w:val="20"/>
        </w:rPr>
        <w:t xml:space="preserve">, ir atsiunčiant elektroniniu paštu (adresu </w:t>
      </w:r>
      <w:hyperlink r:id="rId16" w:history="1">
        <w:r w:rsidR="00A938C0" w:rsidRPr="00A938C0">
          <w:rPr>
            <w:rFonts w:ascii="Times New Roman" w:eastAsia="Times New Roman" w:hAnsi="Times New Roman"/>
            <w:snapToGrid w:val="0"/>
            <w:color w:val="0000FF"/>
            <w:szCs w:val="20"/>
            <w:u w:val="single"/>
          </w:rPr>
          <w:t>NepageidaujamaR@vvkt.lt</w:t>
        </w:r>
      </w:hyperlink>
      <w:r w:rsidR="00A938C0" w:rsidRPr="00A938C0">
        <w:rPr>
          <w:rFonts w:ascii="Times New Roman" w:eastAsia="Times New Roman" w:hAnsi="Times New Roman"/>
          <w:snapToGrid w:val="0"/>
          <w:szCs w:val="20"/>
        </w:rPr>
        <w:t xml:space="preserve">) arba nemokamu telefonu 8 800 73 568. </w:t>
      </w:r>
      <w:r w:rsidR="000720B0" w:rsidRPr="000720B0">
        <w:rPr>
          <w:rFonts w:ascii="Times New Roman" w:hAnsi="Times New Roman"/>
        </w:rPr>
        <w:t>Pranešdami apie šalutinį poveikį galite mums padėti gauti daugiau informacijos apie šio vaisto saugumą.</w:t>
      </w:r>
    </w:p>
    <w:p w14:paraId="0E3C0616" w14:textId="77777777" w:rsidR="000720B0" w:rsidRPr="000720B0" w:rsidRDefault="000720B0" w:rsidP="000720B0">
      <w:pPr>
        <w:widowControl w:val="0"/>
        <w:tabs>
          <w:tab w:val="left" w:pos="567"/>
        </w:tabs>
        <w:snapToGrid w:val="0"/>
        <w:spacing w:after="0" w:line="240" w:lineRule="auto"/>
        <w:rPr>
          <w:rFonts w:ascii="Times New Roman" w:hAnsi="Times New Roman"/>
        </w:rPr>
      </w:pPr>
    </w:p>
    <w:p w14:paraId="2FC22F7E" w14:textId="77777777" w:rsidR="007E48C9" w:rsidRPr="000C11CB" w:rsidRDefault="007E48C9" w:rsidP="007E48C9">
      <w:pPr>
        <w:widowControl w:val="0"/>
        <w:spacing w:after="0" w:line="240" w:lineRule="auto"/>
        <w:ind w:right="-2"/>
        <w:rPr>
          <w:rFonts w:ascii="Times New Roman" w:hAnsi="Times New Roman"/>
        </w:rPr>
      </w:pPr>
    </w:p>
    <w:p w14:paraId="47A4C2C6" w14:textId="77777777" w:rsidR="007E48C9" w:rsidRPr="000C11CB" w:rsidRDefault="007E48C9" w:rsidP="007E48C9">
      <w:pPr>
        <w:widowControl w:val="0"/>
        <w:numPr>
          <w:ilvl w:val="12"/>
          <w:numId w:val="0"/>
        </w:numPr>
        <w:spacing w:after="0" w:line="240" w:lineRule="auto"/>
        <w:ind w:left="567" w:right="-2" w:hanging="567"/>
        <w:rPr>
          <w:rFonts w:ascii="Times New Roman" w:hAnsi="Times New Roman"/>
          <w:lang w:val="sl-SI" w:eastAsia="sl-SI"/>
        </w:rPr>
      </w:pPr>
      <w:r w:rsidRPr="000C11CB">
        <w:rPr>
          <w:rFonts w:ascii="Times New Roman" w:hAnsi="Times New Roman"/>
          <w:b/>
        </w:rPr>
        <w:t>5.</w:t>
      </w:r>
      <w:r w:rsidRPr="000C11CB">
        <w:rPr>
          <w:rFonts w:ascii="Times New Roman" w:hAnsi="Times New Roman"/>
          <w:b/>
        </w:rPr>
        <w:tab/>
        <w:t xml:space="preserve">Kaip laikyti </w:t>
      </w:r>
      <w:proofErr w:type="spellStart"/>
      <w:r w:rsidR="00862001">
        <w:rPr>
          <w:rFonts w:ascii="Times New Roman" w:hAnsi="Times New Roman"/>
          <w:b/>
        </w:rPr>
        <w:t>Amoxicillin</w:t>
      </w:r>
      <w:proofErr w:type="spellEnd"/>
      <w:r w:rsidR="00075E22">
        <w:rPr>
          <w:rFonts w:ascii="Times New Roman" w:hAnsi="Times New Roman"/>
          <w:b/>
        </w:rPr>
        <w:t>/</w:t>
      </w:r>
      <w:proofErr w:type="spellStart"/>
      <w:r w:rsidR="00075E22">
        <w:rPr>
          <w:rFonts w:ascii="Times New Roman" w:hAnsi="Times New Roman"/>
          <w:b/>
        </w:rPr>
        <w:t>Clavulanic</w:t>
      </w:r>
      <w:proofErr w:type="spellEnd"/>
      <w:r w:rsidR="00075E22">
        <w:rPr>
          <w:rFonts w:ascii="Times New Roman" w:hAnsi="Times New Roman"/>
          <w:b/>
        </w:rPr>
        <w:t xml:space="preserve"> </w:t>
      </w:r>
      <w:proofErr w:type="spellStart"/>
      <w:r w:rsidR="00075E22">
        <w:rPr>
          <w:rFonts w:ascii="Times New Roman" w:hAnsi="Times New Roman"/>
          <w:b/>
        </w:rPr>
        <w:t>acid</w:t>
      </w:r>
      <w:proofErr w:type="spellEnd"/>
      <w:r w:rsidR="00075E22">
        <w:rPr>
          <w:rFonts w:ascii="Times New Roman" w:hAnsi="Times New Roman"/>
          <w:b/>
        </w:rPr>
        <w:t xml:space="preserve"> </w:t>
      </w:r>
      <w:proofErr w:type="spellStart"/>
      <w:r w:rsidR="00075E22">
        <w:rPr>
          <w:rFonts w:ascii="Times New Roman" w:hAnsi="Times New Roman"/>
          <w:b/>
        </w:rPr>
        <w:t>Siromed</w:t>
      </w:r>
      <w:proofErr w:type="spellEnd"/>
    </w:p>
    <w:p w14:paraId="16D10325" w14:textId="77777777" w:rsidR="007E48C9" w:rsidRPr="000C11CB" w:rsidRDefault="007E48C9" w:rsidP="007E48C9">
      <w:pPr>
        <w:widowControl w:val="0"/>
        <w:numPr>
          <w:ilvl w:val="12"/>
          <w:numId w:val="0"/>
        </w:numPr>
        <w:spacing w:after="0" w:line="240" w:lineRule="auto"/>
        <w:ind w:left="567" w:right="-2" w:hanging="567"/>
        <w:rPr>
          <w:rFonts w:ascii="Times New Roman" w:hAnsi="Times New Roman"/>
        </w:rPr>
      </w:pPr>
    </w:p>
    <w:p w14:paraId="6B72546B" w14:textId="77777777" w:rsidR="007E48C9" w:rsidRPr="000C11CB" w:rsidRDefault="007E48C9" w:rsidP="007E48C9">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Šį vaistą laikykite vaikams nepastebimoje ir nepasiekiamoje vietoje.</w:t>
      </w:r>
    </w:p>
    <w:p w14:paraId="1C1D6CA2" w14:textId="77777777" w:rsidR="007E48C9" w:rsidRDefault="007E48C9" w:rsidP="007E48C9">
      <w:pPr>
        <w:widowControl w:val="0"/>
        <w:numPr>
          <w:ilvl w:val="12"/>
          <w:numId w:val="0"/>
        </w:numPr>
        <w:spacing w:after="0" w:line="240" w:lineRule="auto"/>
        <w:ind w:right="-2"/>
        <w:rPr>
          <w:rFonts w:ascii="Times New Roman" w:hAnsi="Times New Roman"/>
        </w:rPr>
      </w:pPr>
    </w:p>
    <w:p w14:paraId="2FDD3BB9" w14:textId="77777777" w:rsidR="000720B0" w:rsidRPr="000C11CB" w:rsidRDefault="000720B0" w:rsidP="00493A58">
      <w:pPr>
        <w:widowControl w:val="0"/>
        <w:spacing w:after="0" w:line="240" w:lineRule="auto"/>
        <w:rPr>
          <w:rFonts w:ascii="Times New Roman" w:hAnsi="Times New Roman"/>
          <w:lang w:val="sl-SI" w:eastAsia="sl-SI"/>
        </w:rPr>
      </w:pPr>
      <w:r w:rsidRPr="000C11CB">
        <w:rPr>
          <w:rFonts w:ascii="Times New Roman" w:hAnsi="Times New Roman"/>
          <w:lang w:eastAsia="sl-SI"/>
        </w:rPr>
        <w:t xml:space="preserve">Laikyti ne aukštesnėje kaip </w:t>
      </w:r>
      <w:r w:rsidRPr="000C11CB">
        <w:rPr>
          <w:rFonts w:ascii="Times New Roman" w:eastAsia="Times New Roman" w:hAnsi="Times New Roman"/>
          <w:lang w:eastAsia="sl-SI"/>
        </w:rPr>
        <w:t xml:space="preserve">25 °C </w:t>
      </w:r>
      <w:r w:rsidRPr="000C11CB">
        <w:rPr>
          <w:rFonts w:ascii="Times New Roman" w:hAnsi="Times New Roman"/>
        </w:rPr>
        <w:t>temperatūroje.</w:t>
      </w:r>
      <w:r>
        <w:rPr>
          <w:rFonts w:ascii="Times New Roman" w:eastAsia="Times New Roman" w:hAnsi="Times New Roman"/>
          <w:lang w:val="sl-SI" w:eastAsia="sl-SI"/>
        </w:rPr>
        <w:t xml:space="preserve"> </w:t>
      </w:r>
      <w:r w:rsidRPr="000C11CB">
        <w:rPr>
          <w:rFonts w:ascii="Times New Roman" w:eastAsia="Times New Roman" w:hAnsi="Times New Roman"/>
          <w:lang w:val="sl-SI" w:eastAsia="sl-SI"/>
        </w:rPr>
        <w:t>Laikyti gamintojo pakuotėje, kad vaistas būtų apsaugotas nuo drėgmės</w:t>
      </w:r>
      <w:r w:rsidR="00EB718D">
        <w:rPr>
          <w:rFonts w:ascii="Times New Roman" w:eastAsia="Times New Roman" w:hAnsi="Times New Roman"/>
          <w:lang w:val="sl-SI" w:eastAsia="sl-SI"/>
        </w:rPr>
        <w:t xml:space="preserve"> </w:t>
      </w:r>
      <w:r w:rsidR="00EB718D" w:rsidRPr="00EB718D">
        <w:rPr>
          <w:rFonts w:ascii="Times New Roman" w:eastAsia="Times New Roman" w:hAnsi="Times New Roman"/>
          <w:lang w:val="sl-SI" w:eastAsia="sl-SI"/>
        </w:rPr>
        <w:t>ir šviesos</w:t>
      </w:r>
      <w:r w:rsidRPr="000C11CB">
        <w:rPr>
          <w:rFonts w:ascii="Times New Roman" w:eastAsia="Times New Roman" w:hAnsi="Times New Roman"/>
          <w:lang w:val="sl-SI" w:eastAsia="sl-SI"/>
        </w:rPr>
        <w:t>.</w:t>
      </w:r>
    </w:p>
    <w:p w14:paraId="5548FCE0" w14:textId="77777777" w:rsidR="000720B0" w:rsidRPr="000C11CB" w:rsidRDefault="000720B0" w:rsidP="007E48C9">
      <w:pPr>
        <w:widowControl w:val="0"/>
        <w:numPr>
          <w:ilvl w:val="12"/>
          <w:numId w:val="0"/>
        </w:numPr>
        <w:spacing w:after="0" w:line="240" w:lineRule="auto"/>
        <w:ind w:right="-2"/>
        <w:rPr>
          <w:rFonts w:ascii="Times New Roman" w:hAnsi="Times New Roman"/>
        </w:rPr>
      </w:pPr>
    </w:p>
    <w:p w14:paraId="6C1A00F4" w14:textId="77777777" w:rsidR="00832801" w:rsidRPr="000C11CB" w:rsidRDefault="00832801" w:rsidP="00832801">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 xml:space="preserve">Ant </w:t>
      </w:r>
      <w:r>
        <w:rPr>
          <w:rFonts w:ascii="Times New Roman" w:hAnsi="Times New Roman"/>
        </w:rPr>
        <w:t>lizdinės plokštelės ir dėžutės</w:t>
      </w:r>
      <w:r w:rsidRPr="000C11CB">
        <w:rPr>
          <w:rFonts w:ascii="Times New Roman" w:hAnsi="Times New Roman"/>
        </w:rPr>
        <w:t xml:space="preserve"> po „EXP“ nurodytam tinkamumo laikui pasibaigus, šio vaisto vartoti negalima. Vaistas tinkamas vartoti iki paskutinės nurodyto mėnesio dienos.</w:t>
      </w:r>
    </w:p>
    <w:p w14:paraId="3CA379D7"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668607D7" w14:textId="77777777" w:rsidR="007E48C9" w:rsidRPr="000C11CB" w:rsidRDefault="007E48C9" w:rsidP="007E48C9">
      <w:pPr>
        <w:widowControl w:val="0"/>
        <w:numPr>
          <w:ilvl w:val="12"/>
          <w:numId w:val="0"/>
        </w:numPr>
        <w:spacing w:after="0" w:line="240" w:lineRule="auto"/>
        <w:ind w:right="-2"/>
        <w:rPr>
          <w:rFonts w:ascii="Times New Roman" w:hAnsi="Times New Roman"/>
          <w:lang w:val="sl-SI" w:eastAsia="sl-SI"/>
        </w:rPr>
      </w:pPr>
      <w:r w:rsidRPr="000C11CB">
        <w:rPr>
          <w:rFonts w:ascii="Times New Roman" w:hAnsi="Times New Roman"/>
        </w:rPr>
        <w:t>Vaistų negalima išmesti į kanalizaciją arba su buitinėmis atliekomis. Kaip išmesti nereikalingus vaistus, klauskite vaistininko. Šios priemonės padės apsaugoti aplinką.</w:t>
      </w:r>
    </w:p>
    <w:p w14:paraId="3EE7C209"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5C0BA191"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454230C3" w14:textId="77777777" w:rsidR="007E48C9" w:rsidRPr="000C11CB" w:rsidRDefault="007E48C9" w:rsidP="007E48C9">
      <w:pPr>
        <w:widowControl w:val="0"/>
        <w:numPr>
          <w:ilvl w:val="12"/>
          <w:numId w:val="0"/>
        </w:numPr>
        <w:spacing w:after="0" w:line="240" w:lineRule="auto"/>
        <w:ind w:left="567" w:right="-2" w:hanging="567"/>
        <w:rPr>
          <w:rFonts w:ascii="Times New Roman" w:hAnsi="Times New Roman"/>
          <w:b/>
          <w:lang w:val="sl-SI" w:eastAsia="sl-SI"/>
        </w:rPr>
      </w:pPr>
      <w:r w:rsidRPr="000C11CB">
        <w:rPr>
          <w:rFonts w:ascii="Times New Roman" w:hAnsi="Times New Roman"/>
          <w:b/>
        </w:rPr>
        <w:t>6.</w:t>
      </w:r>
      <w:r w:rsidRPr="000C11CB">
        <w:rPr>
          <w:rFonts w:ascii="Times New Roman" w:hAnsi="Times New Roman"/>
          <w:b/>
        </w:rPr>
        <w:tab/>
        <w:t>Pakuotės turinys ir kita informacija</w:t>
      </w:r>
    </w:p>
    <w:p w14:paraId="175570B3"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43D13DEC" w14:textId="77777777" w:rsidR="00832801" w:rsidRPr="000C11CB" w:rsidRDefault="00832801" w:rsidP="00832801">
      <w:pPr>
        <w:widowControl w:val="0"/>
        <w:numPr>
          <w:ilvl w:val="12"/>
          <w:numId w:val="0"/>
        </w:numPr>
        <w:spacing w:after="0" w:line="240" w:lineRule="auto"/>
        <w:ind w:right="-2"/>
        <w:rPr>
          <w:rFonts w:ascii="Times New Roman" w:hAnsi="Times New Roman"/>
          <w:b/>
          <w:lang w:val="sl-SI" w:eastAsia="sl-SI"/>
        </w:rPr>
      </w:pPr>
      <w:proofErr w:type="spellStart"/>
      <w:r>
        <w:rPr>
          <w:rFonts w:ascii="Times New Roman" w:hAnsi="Times New Roman"/>
          <w:b/>
        </w:rPr>
        <w:t>Amoxicillin</w:t>
      </w:r>
      <w:proofErr w:type="spellEnd"/>
      <w:r>
        <w:rPr>
          <w:rFonts w:ascii="Times New Roman" w:hAnsi="Times New Roman"/>
          <w:b/>
        </w:rPr>
        <w:t>/</w:t>
      </w:r>
      <w:proofErr w:type="spellStart"/>
      <w:r>
        <w:rPr>
          <w:rFonts w:ascii="Times New Roman" w:hAnsi="Times New Roman"/>
          <w:b/>
        </w:rPr>
        <w:t>Clavulanic</w:t>
      </w:r>
      <w:proofErr w:type="spellEnd"/>
      <w:r>
        <w:rPr>
          <w:rFonts w:ascii="Times New Roman" w:hAnsi="Times New Roman"/>
          <w:b/>
        </w:rPr>
        <w:t xml:space="preserve"> </w:t>
      </w:r>
      <w:proofErr w:type="spellStart"/>
      <w:r>
        <w:rPr>
          <w:rFonts w:ascii="Times New Roman" w:hAnsi="Times New Roman"/>
          <w:b/>
        </w:rPr>
        <w:t>acid</w:t>
      </w:r>
      <w:proofErr w:type="spellEnd"/>
      <w:r>
        <w:rPr>
          <w:rFonts w:ascii="Times New Roman" w:hAnsi="Times New Roman"/>
          <w:b/>
        </w:rPr>
        <w:t xml:space="preserve"> </w:t>
      </w:r>
      <w:proofErr w:type="spellStart"/>
      <w:r>
        <w:rPr>
          <w:rFonts w:ascii="Times New Roman" w:hAnsi="Times New Roman"/>
          <w:b/>
        </w:rPr>
        <w:t>Siromed</w:t>
      </w:r>
      <w:proofErr w:type="spellEnd"/>
      <w:r w:rsidRPr="000C11CB">
        <w:rPr>
          <w:rFonts w:ascii="Times New Roman" w:hAnsi="Times New Roman"/>
          <w:b/>
        </w:rPr>
        <w:t xml:space="preserve"> sudėtis</w:t>
      </w:r>
      <w:r>
        <w:rPr>
          <w:rFonts w:ascii="Times New Roman" w:hAnsi="Times New Roman"/>
          <w:b/>
        </w:rPr>
        <w:t>:</w:t>
      </w:r>
    </w:p>
    <w:p w14:paraId="4D4157BB" w14:textId="77777777" w:rsidR="00832801" w:rsidRPr="000C11CB" w:rsidRDefault="00832801" w:rsidP="00832801">
      <w:pPr>
        <w:widowControl w:val="0"/>
        <w:numPr>
          <w:ilvl w:val="0"/>
          <w:numId w:val="16"/>
        </w:numPr>
        <w:spacing w:after="0" w:line="260" w:lineRule="exact"/>
        <w:ind w:left="567" w:hanging="567"/>
        <w:rPr>
          <w:rFonts w:ascii="Times New Roman" w:hAnsi="Times New Roman"/>
        </w:rPr>
      </w:pPr>
      <w:r w:rsidRPr="000C11CB">
        <w:rPr>
          <w:rFonts w:ascii="Times New Roman" w:hAnsi="Times New Roman"/>
        </w:rPr>
        <w:t xml:space="preserve">Veikliosios medžiagos yra </w:t>
      </w:r>
      <w:proofErr w:type="spellStart"/>
      <w:r w:rsidRPr="000C11CB">
        <w:rPr>
          <w:rFonts w:ascii="Times New Roman" w:hAnsi="Times New Roman"/>
        </w:rPr>
        <w:t>amoksicilinas</w:t>
      </w:r>
      <w:proofErr w:type="spellEnd"/>
      <w:r w:rsidRPr="000C11CB">
        <w:rPr>
          <w:rFonts w:ascii="Times New Roman" w:hAnsi="Times New Roman"/>
        </w:rPr>
        <w:t xml:space="preserve"> ir </w:t>
      </w:r>
      <w:proofErr w:type="spellStart"/>
      <w:r w:rsidRPr="000C11CB">
        <w:rPr>
          <w:rFonts w:ascii="Times New Roman" w:hAnsi="Times New Roman"/>
        </w:rPr>
        <w:t>klavulano</w:t>
      </w:r>
      <w:proofErr w:type="spellEnd"/>
      <w:r w:rsidRPr="000C11CB">
        <w:rPr>
          <w:rFonts w:ascii="Times New Roman" w:hAnsi="Times New Roman"/>
        </w:rPr>
        <w:t xml:space="preserve"> rūgštis.</w:t>
      </w:r>
    </w:p>
    <w:p w14:paraId="5ECF8855" w14:textId="77777777" w:rsidR="00832801" w:rsidRDefault="00832801" w:rsidP="00832801">
      <w:pPr>
        <w:widowControl w:val="0"/>
        <w:numPr>
          <w:ilvl w:val="0"/>
          <w:numId w:val="16"/>
        </w:numPr>
        <w:spacing w:after="0" w:line="260" w:lineRule="exact"/>
        <w:ind w:left="567" w:hanging="567"/>
        <w:rPr>
          <w:rFonts w:ascii="Times New Roman" w:hAnsi="Times New Roman"/>
        </w:rPr>
      </w:pPr>
      <w:r w:rsidRPr="000720B0">
        <w:rPr>
          <w:rFonts w:ascii="Times New Roman" w:hAnsi="Times New Roman"/>
        </w:rPr>
        <w:t xml:space="preserve">Kiekvienoje plėvele dengtoje tabletėje yra </w:t>
      </w:r>
      <w:proofErr w:type="spellStart"/>
      <w:r w:rsidRPr="000720B0">
        <w:rPr>
          <w:rFonts w:ascii="Times New Roman" w:hAnsi="Times New Roman"/>
        </w:rPr>
        <w:t>amoksicilino</w:t>
      </w:r>
      <w:proofErr w:type="spellEnd"/>
      <w:r w:rsidRPr="000720B0">
        <w:rPr>
          <w:rFonts w:ascii="Times New Roman" w:hAnsi="Times New Roman"/>
        </w:rPr>
        <w:t xml:space="preserve"> </w:t>
      </w:r>
      <w:proofErr w:type="spellStart"/>
      <w:r w:rsidRPr="000720B0">
        <w:rPr>
          <w:rFonts w:ascii="Times New Roman" w:hAnsi="Times New Roman"/>
        </w:rPr>
        <w:t>trihidrato</w:t>
      </w:r>
      <w:proofErr w:type="spellEnd"/>
      <w:r>
        <w:rPr>
          <w:rFonts w:ascii="Times New Roman" w:hAnsi="Times New Roman"/>
        </w:rPr>
        <w:t>,</w:t>
      </w:r>
      <w:r w:rsidRPr="000720B0">
        <w:rPr>
          <w:rFonts w:ascii="Times New Roman" w:hAnsi="Times New Roman"/>
        </w:rPr>
        <w:t xml:space="preserve"> atitinkančio 875</w:t>
      </w:r>
      <w:r w:rsidR="00933046">
        <w:rPr>
          <w:rFonts w:ascii="Times New Roman" w:hAnsi="Times New Roman"/>
        </w:rPr>
        <w:t> </w:t>
      </w:r>
      <w:r w:rsidRPr="000720B0">
        <w:rPr>
          <w:rFonts w:ascii="Times New Roman" w:hAnsi="Times New Roman"/>
        </w:rPr>
        <w:t xml:space="preserve">mg </w:t>
      </w:r>
      <w:proofErr w:type="spellStart"/>
      <w:r w:rsidRPr="000720B0">
        <w:rPr>
          <w:rFonts w:ascii="Times New Roman" w:hAnsi="Times New Roman"/>
        </w:rPr>
        <w:t>amoksicilino</w:t>
      </w:r>
      <w:proofErr w:type="spellEnd"/>
      <w:r w:rsidRPr="000720B0">
        <w:rPr>
          <w:rFonts w:ascii="Times New Roman" w:hAnsi="Times New Roman"/>
        </w:rPr>
        <w:t xml:space="preserve"> ir </w:t>
      </w:r>
      <w:r>
        <w:rPr>
          <w:rFonts w:ascii="Times New Roman" w:hAnsi="Times New Roman"/>
        </w:rPr>
        <w:t xml:space="preserve">praskiesto </w:t>
      </w:r>
      <w:r w:rsidRPr="000720B0">
        <w:rPr>
          <w:rFonts w:ascii="Times New Roman" w:hAnsi="Times New Roman"/>
        </w:rPr>
        <w:t xml:space="preserve">kalio </w:t>
      </w:r>
      <w:proofErr w:type="spellStart"/>
      <w:r w:rsidRPr="000720B0">
        <w:rPr>
          <w:rFonts w:ascii="Times New Roman" w:hAnsi="Times New Roman"/>
        </w:rPr>
        <w:t>klavulanato</w:t>
      </w:r>
      <w:proofErr w:type="spellEnd"/>
      <w:r>
        <w:rPr>
          <w:rFonts w:ascii="Times New Roman" w:hAnsi="Times New Roman"/>
        </w:rPr>
        <w:t>,</w:t>
      </w:r>
      <w:r w:rsidRPr="000720B0">
        <w:rPr>
          <w:rFonts w:ascii="Times New Roman" w:hAnsi="Times New Roman"/>
        </w:rPr>
        <w:t xml:space="preserve"> atitinkančio 125</w:t>
      </w:r>
      <w:r w:rsidR="00933046">
        <w:rPr>
          <w:rFonts w:ascii="Times New Roman" w:hAnsi="Times New Roman"/>
        </w:rPr>
        <w:t> </w:t>
      </w:r>
      <w:r w:rsidRPr="000720B0">
        <w:rPr>
          <w:rFonts w:ascii="Times New Roman" w:hAnsi="Times New Roman"/>
        </w:rPr>
        <w:t xml:space="preserve">mg </w:t>
      </w:r>
      <w:proofErr w:type="spellStart"/>
      <w:r w:rsidRPr="000720B0">
        <w:rPr>
          <w:rFonts w:ascii="Times New Roman" w:hAnsi="Times New Roman"/>
        </w:rPr>
        <w:t>klavulano</w:t>
      </w:r>
      <w:proofErr w:type="spellEnd"/>
      <w:r w:rsidRPr="000720B0">
        <w:rPr>
          <w:rFonts w:ascii="Times New Roman" w:hAnsi="Times New Roman"/>
        </w:rPr>
        <w:t xml:space="preserve"> rūgšties.</w:t>
      </w:r>
    </w:p>
    <w:p w14:paraId="5AAE1831" w14:textId="77777777" w:rsidR="00832801" w:rsidRPr="00493A58" w:rsidRDefault="00832801" w:rsidP="00832801">
      <w:pPr>
        <w:widowControl w:val="0"/>
        <w:numPr>
          <w:ilvl w:val="0"/>
          <w:numId w:val="16"/>
        </w:numPr>
        <w:spacing w:after="0" w:line="260" w:lineRule="exact"/>
        <w:ind w:left="567" w:hanging="567"/>
        <w:rPr>
          <w:rFonts w:ascii="Times New Roman" w:hAnsi="Times New Roman"/>
          <w:i/>
        </w:rPr>
      </w:pPr>
      <w:r w:rsidRPr="000C11CB">
        <w:rPr>
          <w:rFonts w:ascii="Times New Roman" w:hAnsi="Times New Roman"/>
        </w:rPr>
        <w:t>Pagalbinės medžiagos yra</w:t>
      </w:r>
      <w:r>
        <w:rPr>
          <w:rFonts w:ascii="Times New Roman" w:hAnsi="Times New Roman"/>
        </w:rPr>
        <w:t>:</w:t>
      </w:r>
    </w:p>
    <w:p w14:paraId="63E2FE8B" w14:textId="77777777" w:rsidR="00832801" w:rsidRPr="00375367" w:rsidRDefault="00832801" w:rsidP="00832801">
      <w:pPr>
        <w:widowControl w:val="0"/>
        <w:spacing w:after="0" w:line="260" w:lineRule="exact"/>
        <w:ind w:left="567"/>
        <w:rPr>
          <w:rFonts w:ascii="Times New Roman" w:hAnsi="Times New Roman"/>
        </w:rPr>
      </w:pPr>
      <w:r w:rsidRPr="00375367">
        <w:rPr>
          <w:rFonts w:ascii="Times New Roman" w:hAnsi="Times New Roman"/>
          <w:i/>
        </w:rPr>
        <w:t>Tabletės šerdis</w:t>
      </w:r>
      <w:r>
        <w:rPr>
          <w:rFonts w:ascii="Times New Roman" w:hAnsi="Times New Roman"/>
          <w:i/>
        </w:rPr>
        <w:t>:</w:t>
      </w:r>
      <w:r>
        <w:rPr>
          <w:rFonts w:ascii="Times New Roman" w:hAnsi="Times New Roman"/>
        </w:rPr>
        <w:t xml:space="preserve"> </w:t>
      </w:r>
      <w:proofErr w:type="spellStart"/>
      <w:r>
        <w:rPr>
          <w:rFonts w:ascii="Times New Roman" w:hAnsi="Times New Roman"/>
        </w:rPr>
        <w:t>m</w:t>
      </w:r>
      <w:r w:rsidRPr="00375367">
        <w:rPr>
          <w:rFonts w:ascii="Times New Roman" w:hAnsi="Times New Roman"/>
        </w:rPr>
        <w:t>ikrokristalinė</w:t>
      </w:r>
      <w:proofErr w:type="spellEnd"/>
      <w:r w:rsidRPr="00375367">
        <w:rPr>
          <w:rFonts w:ascii="Times New Roman" w:hAnsi="Times New Roman"/>
        </w:rPr>
        <w:t xml:space="preserve"> celiuliozė</w:t>
      </w:r>
      <w:r>
        <w:rPr>
          <w:rFonts w:ascii="Times New Roman" w:hAnsi="Times New Roman"/>
        </w:rPr>
        <w:t xml:space="preserve">, </w:t>
      </w:r>
      <w:proofErr w:type="spellStart"/>
      <w:r>
        <w:rPr>
          <w:rFonts w:ascii="Times New Roman" w:hAnsi="Times New Roman"/>
        </w:rPr>
        <w:t>k</w:t>
      </w:r>
      <w:r w:rsidRPr="00375367">
        <w:rPr>
          <w:rFonts w:ascii="Times New Roman" w:hAnsi="Times New Roman"/>
        </w:rPr>
        <w:t>rospovidonas</w:t>
      </w:r>
      <w:proofErr w:type="spellEnd"/>
      <w:r w:rsidRPr="00375367">
        <w:rPr>
          <w:rFonts w:ascii="Times New Roman" w:hAnsi="Times New Roman"/>
        </w:rPr>
        <w:t xml:space="preserve"> A tipo</w:t>
      </w:r>
      <w:r>
        <w:rPr>
          <w:rFonts w:ascii="Times New Roman" w:hAnsi="Times New Roman"/>
        </w:rPr>
        <w:t xml:space="preserve">, </w:t>
      </w:r>
      <w:proofErr w:type="spellStart"/>
      <w:r>
        <w:rPr>
          <w:rFonts w:ascii="Times New Roman" w:hAnsi="Times New Roman"/>
        </w:rPr>
        <w:t>k</w:t>
      </w:r>
      <w:r w:rsidRPr="00375367">
        <w:rPr>
          <w:rFonts w:ascii="Times New Roman" w:hAnsi="Times New Roman"/>
        </w:rPr>
        <w:t>roskarmeliozės</w:t>
      </w:r>
      <w:proofErr w:type="spellEnd"/>
      <w:r w:rsidRPr="00375367">
        <w:rPr>
          <w:rFonts w:ascii="Times New Roman" w:hAnsi="Times New Roman"/>
        </w:rPr>
        <w:t xml:space="preserve"> natrio druska</w:t>
      </w:r>
      <w:r>
        <w:rPr>
          <w:rFonts w:ascii="Times New Roman" w:hAnsi="Times New Roman"/>
        </w:rPr>
        <w:t xml:space="preserve">, </w:t>
      </w:r>
      <w:r w:rsidRPr="00375367">
        <w:rPr>
          <w:rFonts w:ascii="Times New Roman" w:hAnsi="Times New Roman"/>
        </w:rPr>
        <w:t>bevandenis</w:t>
      </w:r>
      <w:r>
        <w:rPr>
          <w:rFonts w:ascii="Times New Roman" w:hAnsi="Times New Roman"/>
        </w:rPr>
        <w:t xml:space="preserve"> k</w:t>
      </w:r>
      <w:r w:rsidRPr="00375367">
        <w:rPr>
          <w:rFonts w:ascii="Times New Roman" w:hAnsi="Times New Roman"/>
        </w:rPr>
        <w:t>oloidinis silicio dioksidas</w:t>
      </w:r>
      <w:r>
        <w:rPr>
          <w:rFonts w:ascii="Times New Roman" w:hAnsi="Times New Roman"/>
        </w:rPr>
        <w:t>, m</w:t>
      </w:r>
      <w:r w:rsidRPr="00375367">
        <w:rPr>
          <w:rFonts w:ascii="Times New Roman" w:hAnsi="Times New Roman"/>
        </w:rPr>
        <w:t xml:space="preserve">agnio </w:t>
      </w:r>
      <w:proofErr w:type="spellStart"/>
      <w:r w:rsidRPr="00375367">
        <w:rPr>
          <w:rFonts w:ascii="Times New Roman" w:hAnsi="Times New Roman"/>
        </w:rPr>
        <w:t>stearatas</w:t>
      </w:r>
      <w:proofErr w:type="spellEnd"/>
      <w:r>
        <w:rPr>
          <w:rFonts w:ascii="Times New Roman" w:hAnsi="Times New Roman"/>
        </w:rPr>
        <w:t>.</w:t>
      </w:r>
    </w:p>
    <w:p w14:paraId="164C062C" w14:textId="2861D629" w:rsidR="00832801" w:rsidRPr="00493A58" w:rsidRDefault="00832801" w:rsidP="00832801">
      <w:pPr>
        <w:widowControl w:val="0"/>
        <w:spacing w:after="0" w:line="260" w:lineRule="exact"/>
        <w:ind w:left="567"/>
        <w:rPr>
          <w:rFonts w:ascii="Times New Roman" w:hAnsi="Times New Roman"/>
          <w:i/>
        </w:rPr>
      </w:pPr>
      <w:r w:rsidRPr="00375367">
        <w:rPr>
          <w:rFonts w:ascii="Times New Roman" w:hAnsi="Times New Roman"/>
          <w:i/>
        </w:rPr>
        <w:t>Tabletės plėvelė</w:t>
      </w:r>
      <w:r>
        <w:rPr>
          <w:rFonts w:ascii="Times New Roman" w:hAnsi="Times New Roman"/>
          <w:i/>
        </w:rPr>
        <w:t xml:space="preserve">: </w:t>
      </w:r>
      <w:r w:rsidRPr="00493A58">
        <w:rPr>
          <w:rFonts w:ascii="Times New Roman" w:hAnsi="Times New Roman"/>
        </w:rPr>
        <w:t>b</w:t>
      </w:r>
      <w:r w:rsidRPr="00375367">
        <w:rPr>
          <w:rFonts w:ascii="Times New Roman" w:hAnsi="Times New Roman"/>
        </w:rPr>
        <w:t xml:space="preserve">azinis </w:t>
      </w:r>
      <w:proofErr w:type="spellStart"/>
      <w:r w:rsidRPr="00375367">
        <w:rPr>
          <w:rFonts w:ascii="Times New Roman" w:hAnsi="Times New Roman"/>
        </w:rPr>
        <w:t>butilintas</w:t>
      </w:r>
      <w:proofErr w:type="spellEnd"/>
      <w:r w:rsidRPr="00375367">
        <w:rPr>
          <w:rFonts w:ascii="Times New Roman" w:hAnsi="Times New Roman"/>
        </w:rPr>
        <w:t xml:space="preserve"> </w:t>
      </w:r>
      <w:proofErr w:type="spellStart"/>
      <w:r w:rsidRPr="00375367">
        <w:rPr>
          <w:rFonts w:ascii="Times New Roman" w:hAnsi="Times New Roman"/>
        </w:rPr>
        <w:t>metakrilato</w:t>
      </w:r>
      <w:proofErr w:type="spellEnd"/>
      <w:r w:rsidRPr="00375367">
        <w:rPr>
          <w:rFonts w:ascii="Times New Roman" w:hAnsi="Times New Roman"/>
        </w:rPr>
        <w:t xml:space="preserve"> </w:t>
      </w:r>
      <w:proofErr w:type="spellStart"/>
      <w:r w:rsidRPr="00375367">
        <w:rPr>
          <w:rFonts w:ascii="Times New Roman" w:hAnsi="Times New Roman"/>
        </w:rPr>
        <w:t>kopolimeras</w:t>
      </w:r>
      <w:proofErr w:type="spellEnd"/>
      <w:r w:rsidRPr="00493A58">
        <w:rPr>
          <w:rFonts w:ascii="Times New Roman" w:hAnsi="Times New Roman"/>
        </w:rPr>
        <w:t>, t</w:t>
      </w:r>
      <w:r w:rsidRPr="00375367">
        <w:rPr>
          <w:rFonts w:ascii="Times New Roman" w:hAnsi="Times New Roman"/>
        </w:rPr>
        <w:t>itano dioksidas (E</w:t>
      </w:r>
      <w:r w:rsidR="003B26F6">
        <w:rPr>
          <w:rFonts w:ascii="Times New Roman" w:hAnsi="Times New Roman"/>
        </w:rPr>
        <w:t> </w:t>
      </w:r>
      <w:r w:rsidRPr="00375367">
        <w:rPr>
          <w:rFonts w:ascii="Times New Roman" w:hAnsi="Times New Roman"/>
        </w:rPr>
        <w:t>171)</w:t>
      </w:r>
      <w:r w:rsidRPr="00493A58">
        <w:rPr>
          <w:rFonts w:ascii="Times New Roman" w:hAnsi="Times New Roman"/>
        </w:rPr>
        <w:t>, t</w:t>
      </w:r>
      <w:r w:rsidRPr="00375367">
        <w:rPr>
          <w:rFonts w:ascii="Times New Roman" w:hAnsi="Times New Roman"/>
        </w:rPr>
        <w:t>alkas</w:t>
      </w:r>
      <w:r w:rsidRPr="00493A58">
        <w:rPr>
          <w:rFonts w:ascii="Times New Roman" w:hAnsi="Times New Roman"/>
        </w:rPr>
        <w:t xml:space="preserve">, </w:t>
      </w:r>
      <w:proofErr w:type="spellStart"/>
      <w:r w:rsidRPr="00493A58">
        <w:rPr>
          <w:rFonts w:ascii="Times New Roman" w:hAnsi="Times New Roman"/>
        </w:rPr>
        <w:t>m</w:t>
      </w:r>
      <w:r w:rsidRPr="00375367">
        <w:rPr>
          <w:rFonts w:ascii="Times New Roman" w:hAnsi="Times New Roman"/>
        </w:rPr>
        <w:t>akrogolis</w:t>
      </w:r>
      <w:proofErr w:type="spellEnd"/>
      <w:r w:rsidRPr="00375367">
        <w:rPr>
          <w:rFonts w:ascii="Times New Roman" w:hAnsi="Times New Roman"/>
        </w:rPr>
        <w:t xml:space="preserve"> 6000.</w:t>
      </w:r>
    </w:p>
    <w:p w14:paraId="7D957A22" w14:textId="77777777" w:rsidR="00832801" w:rsidRPr="002A2D9A" w:rsidRDefault="00832801" w:rsidP="00832801">
      <w:pPr>
        <w:widowControl w:val="0"/>
        <w:spacing w:after="0" w:line="240" w:lineRule="auto"/>
        <w:rPr>
          <w:rFonts w:ascii="Times New Roman" w:hAnsi="Times New Roman"/>
          <w:highlight w:val="lightGray"/>
        </w:rPr>
      </w:pPr>
    </w:p>
    <w:p w14:paraId="6A7B545F" w14:textId="77777777" w:rsidR="00832801" w:rsidRPr="000C11CB" w:rsidRDefault="00832801" w:rsidP="00832801">
      <w:pPr>
        <w:keepNext/>
        <w:keepLines/>
        <w:widowControl w:val="0"/>
        <w:numPr>
          <w:ilvl w:val="12"/>
          <w:numId w:val="0"/>
        </w:numPr>
        <w:spacing w:after="0" w:line="240" w:lineRule="auto"/>
        <w:ind w:right="-2"/>
        <w:rPr>
          <w:rFonts w:ascii="Times New Roman" w:hAnsi="Times New Roman"/>
          <w:b/>
          <w:lang w:val="sl-SI" w:eastAsia="sl-SI"/>
        </w:rPr>
      </w:pPr>
      <w:proofErr w:type="spellStart"/>
      <w:r>
        <w:rPr>
          <w:rFonts w:ascii="Times New Roman" w:hAnsi="Times New Roman"/>
          <w:b/>
        </w:rPr>
        <w:t>Amoxicillin</w:t>
      </w:r>
      <w:proofErr w:type="spellEnd"/>
      <w:r>
        <w:rPr>
          <w:rFonts w:ascii="Times New Roman" w:hAnsi="Times New Roman"/>
          <w:b/>
        </w:rPr>
        <w:t>/</w:t>
      </w:r>
      <w:proofErr w:type="spellStart"/>
      <w:r>
        <w:rPr>
          <w:rFonts w:ascii="Times New Roman" w:hAnsi="Times New Roman"/>
          <w:b/>
        </w:rPr>
        <w:t>Clavulanic</w:t>
      </w:r>
      <w:proofErr w:type="spellEnd"/>
      <w:r>
        <w:rPr>
          <w:rFonts w:ascii="Times New Roman" w:hAnsi="Times New Roman"/>
          <w:b/>
        </w:rPr>
        <w:t xml:space="preserve"> </w:t>
      </w:r>
      <w:proofErr w:type="spellStart"/>
      <w:r>
        <w:rPr>
          <w:rFonts w:ascii="Times New Roman" w:hAnsi="Times New Roman"/>
          <w:b/>
        </w:rPr>
        <w:t>acid</w:t>
      </w:r>
      <w:proofErr w:type="spellEnd"/>
      <w:r>
        <w:rPr>
          <w:rFonts w:ascii="Times New Roman" w:hAnsi="Times New Roman"/>
          <w:b/>
        </w:rPr>
        <w:t xml:space="preserve"> </w:t>
      </w:r>
      <w:proofErr w:type="spellStart"/>
      <w:r>
        <w:rPr>
          <w:rFonts w:ascii="Times New Roman" w:hAnsi="Times New Roman"/>
          <w:b/>
        </w:rPr>
        <w:t>Siromed</w:t>
      </w:r>
      <w:proofErr w:type="spellEnd"/>
      <w:r w:rsidRPr="000C11CB">
        <w:rPr>
          <w:rFonts w:ascii="Times New Roman" w:hAnsi="Times New Roman"/>
          <w:b/>
        </w:rPr>
        <w:t xml:space="preserve"> išvaizda ir kiekis pakuotėje</w:t>
      </w:r>
    </w:p>
    <w:p w14:paraId="1860C19E" w14:textId="77777777" w:rsidR="00832801" w:rsidRPr="00375367" w:rsidRDefault="00832801" w:rsidP="00832801">
      <w:pPr>
        <w:keepNext/>
        <w:keepLines/>
        <w:widowControl w:val="0"/>
        <w:numPr>
          <w:ilvl w:val="12"/>
          <w:numId w:val="0"/>
        </w:numPr>
        <w:spacing w:after="0" w:line="240" w:lineRule="auto"/>
        <w:ind w:right="-2"/>
        <w:rPr>
          <w:rFonts w:ascii="Times New Roman" w:hAnsi="Times New Roman"/>
        </w:rPr>
      </w:pPr>
      <w:r w:rsidRPr="00375367">
        <w:rPr>
          <w:rFonts w:ascii="Times New Roman" w:hAnsi="Times New Roman"/>
        </w:rPr>
        <w:t>Baltos arb</w:t>
      </w:r>
      <w:r>
        <w:rPr>
          <w:rFonts w:ascii="Times New Roman" w:hAnsi="Times New Roman"/>
        </w:rPr>
        <w:t xml:space="preserve">a beveik baltos, </w:t>
      </w:r>
      <w:r w:rsidRPr="00375367">
        <w:rPr>
          <w:rFonts w:ascii="Times New Roman" w:hAnsi="Times New Roman"/>
        </w:rPr>
        <w:t>pailgos, plėvele dengtos tabletės su vagele</w:t>
      </w:r>
      <w:r>
        <w:rPr>
          <w:rFonts w:ascii="Times New Roman" w:hAnsi="Times New Roman"/>
        </w:rPr>
        <w:t xml:space="preserve"> iš abiejų pusių</w:t>
      </w:r>
      <w:r w:rsidRPr="00375367">
        <w:rPr>
          <w:rFonts w:ascii="Times New Roman" w:hAnsi="Times New Roman"/>
        </w:rPr>
        <w:t>.</w:t>
      </w:r>
      <w:r w:rsidRPr="007C1FC3">
        <w:rPr>
          <w:rFonts w:ascii="Times New Roman" w:eastAsia="Times New Roman" w:hAnsi="Times New Roman"/>
          <w:lang w:eastAsia="lt-LT"/>
        </w:rPr>
        <w:t xml:space="preserve"> </w:t>
      </w:r>
      <w:r w:rsidRPr="00B0286B">
        <w:rPr>
          <w:rFonts w:ascii="Times New Roman" w:eastAsia="Times New Roman" w:hAnsi="Times New Roman"/>
          <w:lang w:eastAsia="lt-LT"/>
        </w:rPr>
        <w:t>Tabletės ilgis 2</w:t>
      </w:r>
      <w:r>
        <w:rPr>
          <w:rFonts w:ascii="Times New Roman" w:eastAsia="Times New Roman" w:hAnsi="Times New Roman"/>
          <w:lang w:eastAsia="lt-LT"/>
        </w:rPr>
        <w:t>2</w:t>
      </w:r>
      <w:r w:rsidRPr="00B0286B">
        <w:rPr>
          <w:rFonts w:ascii="Times New Roman" w:eastAsia="Times New Roman" w:hAnsi="Times New Roman"/>
          <w:lang w:eastAsia="lt-LT"/>
        </w:rPr>
        <w:t xml:space="preserve"> mm </w:t>
      </w:r>
      <w:r w:rsidRPr="00B0286B">
        <w:rPr>
          <w:rFonts w:ascii="Times New Roman" w:hAnsi="Times New Roman"/>
        </w:rPr>
        <w:t xml:space="preserve">± </w:t>
      </w:r>
      <w:r>
        <w:rPr>
          <w:rFonts w:ascii="Times New Roman" w:hAnsi="Times New Roman"/>
        </w:rPr>
        <w:t>1</w:t>
      </w:r>
      <w:r w:rsidRPr="00B0286B">
        <w:rPr>
          <w:rFonts w:ascii="Times New Roman" w:hAnsi="Times New Roman"/>
        </w:rPr>
        <w:t> mm, plotis</w:t>
      </w:r>
      <w:r w:rsidRPr="00B0286B">
        <w:rPr>
          <w:rFonts w:ascii="Times New Roman" w:eastAsia="Times New Roman" w:hAnsi="Times New Roman"/>
          <w:lang w:eastAsia="lt-LT"/>
        </w:rPr>
        <w:t xml:space="preserve"> 10 mm </w:t>
      </w:r>
      <w:r w:rsidRPr="00B0286B">
        <w:rPr>
          <w:rFonts w:ascii="Times New Roman" w:hAnsi="Times New Roman"/>
        </w:rPr>
        <w:t xml:space="preserve">± </w:t>
      </w:r>
      <w:r>
        <w:rPr>
          <w:rFonts w:ascii="Times New Roman" w:hAnsi="Times New Roman"/>
        </w:rPr>
        <w:t>1</w:t>
      </w:r>
      <w:r w:rsidRPr="00B0286B">
        <w:rPr>
          <w:rFonts w:ascii="Times New Roman" w:hAnsi="Times New Roman"/>
        </w:rPr>
        <w:t> mm.</w:t>
      </w:r>
    </w:p>
    <w:p w14:paraId="52F07C99" w14:textId="77777777" w:rsidR="00832801" w:rsidRPr="000C11CB" w:rsidRDefault="00832801" w:rsidP="00832801">
      <w:pPr>
        <w:widowControl w:val="0"/>
        <w:numPr>
          <w:ilvl w:val="12"/>
          <w:numId w:val="0"/>
        </w:numPr>
        <w:spacing w:after="0" w:line="240" w:lineRule="auto"/>
        <w:ind w:right="-2"/>
        <w:rPr>
          <w:rFonts w:ascii="Times New Roman" w:hAnsi="Times New Roman"/>
        </w:rPr>
      </w:pPr>
    </w:p>
    <w:p w14:paraId="6EE8EE3E" w14:textId="77777777" w:rsidR="00832801" w:rsidRPr="00375367" w:rsidRDefault="00832801" w:rsidP="00832801">
      <w:pPr>
        <w:widowControl w:val="0"/>
        <w:numPr>
          <w:ilvl w:val="12"/>
          <w:numId w:val="0"/>
        </w:numPr>
        <w:spacing w:after="0" w:line="240" w:lineRule="auto"/>
        <w:ind w:right="-2"/>
        <w:rPr>
          <w:rFonts w:ascii="Times New Roman" w:hAnsi="Times New Roman"/>
          <w:lang w:val="sl-SI"/>
        </w:rPr>
      </w:pPr>
      <w:r w:rsidRPr="00375367">
        <w:rPr>
          <w:rFonts w:ascii="Times New Roman" w:hAnsi="Times New Roman"/>
          <w:lang w:val="sl-SI"/>
        </w:rPr>
        <w:t>OPA/Al/PVC</w:t>
      </w:r>
      <w:r>
        <w:rPr>
          <w:rFonts w:ascii="Times New Roman" w:hAnsi="Times New Roman"/>
          <w:lang w:val="sl-SI"/>
        </w:rPr>
        <w:t xml:space="preserve"> ir aliuminio folijos</w:t>
      </w:r>
      <w:r w:rsidRPr="00375367">
        <w:rPr>
          <w:rFonts w:ascii="Times New Roman" w:hAnsi="Times New Roman"/>
          <w:lang w:val="sl-SI"/>
        </w:rPr>
        <w:t xml:space="preserve"> lizdinė plokštelės</w:t>
      </w:r>
      <w:r>
        <w:rPr>
          <w:rFonts w:ascii="Times New Roman" w:hAnsi="Times New Roman"/>
          <w:lang w:val="sl-SI"/>
        </w:rPr>
        <w:t>. Kartono dėžutėje yra</w:t>
      </w:r>
      <w:r w:rsidRPr="00375367">
        <w:rPr>
          <w:rFonts w:ascii="Times New Roman" w:hAnsi="Times New Roman"/>
          <w:lang w:val="sl-SI"/>
        </w:rPr>
        <w:t xml:space="preserve"> plėvele dengtų tablečių.</w:t>
      </w:r>
    </w:p>
    <w:p w14:paraId="7908B99B" w14:textId="77777777" w:rsidR="007E48C9" w:rsidRPr="000C11CB" w:rsidRDefault="007E48C9" w:rsidP="007E48C9">
      <w:pPr>
        <w:widowControl w:val="0"/>
        <w:spacing w:after="0" w:line="240" w:lineRule="auto"/>
        <w:rPr>
          <w:rFonts w:ascii="Times New Roman" w:hAnsi="Times New Roman"/>
        </w:rPr>
      </w:pPr>
    </w:p>
    <w:p w14:paraId="5EC55D87" w14:textId="77777777" w:rsidR="007E48C9" w:rsidRPr="000C11CB" w:rsidRDefault="007E48C9" w:rsidP="007E48C9">
      <w:pPr>
        <w:widowControl w:val="0"/>
        <w:spacing w:after="0" w:line="240" w:lineRule="auto"/>
        <w:rPr>
          <w:rFonts w:ascii="Times New Roman" w:hAnsi="Times New Roman"/>
          <w:b/>
        </w:rPr>
      </w:pPr>
      <w:r w:rsidRPr="000C11CB">
        <w:rPr>
          <w:rFonts w:ascii="Times New Roman" w:hAnsi="Times New Roman"/>
          <w:b/>
        </w:rPr>
        <w:t>Registruotojas ir gamintojas</w:t>
      </w:r>
    </w:p>
    <w:p w14:paraId="54A1E560" w14:textId="77777777" w:rsidR="007E48C9" w:rsidRPr="000C11CB" w:rsidRDefault="007E48C9" w:rsidP="007E48C9">
      <w:pPr>
        <w:widowControl w:val="0"/>
        <w:numPr>
          <w:ilvl w:val="12"/>
          <w:numId w:val="0"/>
        </w:numPr>
        <w:spacing w:after="0" w:line="240" w:lineRule="auto"/>
        <w:ind w:right="-2"/>
        <w:rPr>
          <w:rFonts w:ascii="Times New Roman" w:hAnsi="Times New Roman"/>
        </w:rPr>
      </w:pPr>
    </w:p>
    <w:p w14:paraId="61E96BD7" w14:textId="77777777" w:rsidR="007E48C9" w:rsidRPr="000C11CB" w:rsidRDefault="007E48C9" w:rsidP="007E48C9">
      <w:pPr>
        <w:widowControl w:val="0"/>
        <w:spacing w:after="0" w:line="240" w:lineRule="auto"/>
        <w:rPr>
          <w:rFonts w:ascii="Times New Roman" w:hAnsi="Times New Roman"/>
          <w:i/>
        </w:rPr>
      </w:pPr>
      <w:r w:rsidRPr="000C11CB">
        <w:rPr>
          <w:rFonts w:ascii="Times New Roman" w:hAnsi="Times New Roman"/>
          <w:i/>
        </w:rPr>
        <w:t>Registruotojas</w:t>
      </w:r>
    </w:p>
    <w:p w14:paraId="52DAFA62" w14:textId="77777777" w:rsidR="000F4351" w:rsidRPr="00D85DD0" w:rsidRDefault="000F4351" w:rsidP="000F4351">
      <w:pPr>
        <w:spacing w:after="0" w:line="240" w:lineRule="auto"/>
        <w:rPr>
          <w:rFonts w:ascii="Times New Roman" w:eastAsia="Times New Roman" w:hAnsi="Times New Roman"/>
        </w:rPr>
      </w:pPr>
      <w:r w:rsidRPr="00D85DD0">
        <w:rPr>
          <w:rFonts w:ascii="Times New Roman" w:eastAsia="Times New Roman" w:hAnsi="Times New Roman"/>
        </w:rPr>
        <w:t>UAB „NVT“</w:t>
      </w:r>
    </w:p>
    <w:p w14:paraId="35C4754B" w14:textId="77777777" w:rsidR="000F4351" w:rsidRPr="00D85DD0" w:rsidRDefault="000F4351" w:rsidP="000F4351">
      <w:pPr>
        <w:spacing w:after="0" w:line="240" w:lineRule="auto"/>
        <w:rPr>
          <w:rFonts w:ascii="Times New Roman" w:eastAsia="Times New Roman" w:hAnsi="Times New Roman"/>
        </w:rPr>
      </w:pPr>
      <w:r w:rsidRPr="00D85DD0">
        <w:rPr>
          <w:rFonts w:ascii="Times New Roman" w:eastAsia="Times New Roman" w:hAnsi="Times New Roman"/>
        </w:rPr>
        <w:t>Sodų g. 1, Linksmakalnio k.</w:t>
      </w:r>
    </w:p>
    <w:p w14:paraId="4CD4831B" w14:textId="77777777" w:rsidR="000F4351" w:rsidRPr="00D85DD0" w:rsidRDefault="000F4351" w:rsidP="000F4351">
      <w:pPr>
        <w:spacing w:after="0" w:line="240" w:lineRule="auto"/>
        <w:rPr>
          <w:rFonts w:ascii="Times New Roman" w:eastAsia="Times New Roman" w:hAnsi="Times New Roman"/>
        </w:rPr>
      </w:pPr>
      <w:r w:rsidRPr="00D85DD0">
        <w:rPr>
          <w:rFonts w:ascii="Times New Roman" w:eastAsia="Times New Roman" w:hAnsi="Times New Roman"/>
        </w:rPr>
        <w:t>Kauno raj., 53290</w:t>
      </w:r>
    </w:p>
    <w:p w14:paraId="0FB679E1" w14:textId="77777777" w:rsidR="000F4351" w:rsidRPr="00D85DD0" w:rsidRDefault="000F4351" w:rsidP="000F4351">
      <w:pPr>
        <w:spacing w:after="0" w:line="240" w:lineRule="auto"/>
        <w:rPr>
          <w:rFonts w:ascii="Times New Roman" w:eastAsia="Times New Roman" w:hAnsi="Times New Roman"/>
        </w:rPr>
      </w:pPr>
      <w:r w:rsidRPr="00D85DD0">
        <w:rPr>
          <w:rFonts w:ascii="Times New Roman" w:eastAsia="Times New Roman" w:hAnsi="Times New Roman"/>
        </w:rPr>
        <w:t>Lietuva</w:t>
      </w:r>
    </w:p>
    <w:p w14:paraId="666E62C2" w14:textId="77777777" w:rsidR="007E48C9" w:rsidRPr="000C11CB" w:rsidRDefault="007E48C9" w:rsidP="007E48C9">
      <w:pPr>
        <w:widowControl w:val="0"/>
        <w:spacing w:after="0" w:line="240" w:lineRule="auto"/>
        <w:rPr>
          <w:rFonts w:ascii="Times New Roman" w:hAnsi="Times New Roman"/>
        </w:rPr>
      </w:pPr>
    </w:p>
    <w:p w14:paraId="33CFAB42" w14:textId="77777777" w:rsidR="007E48C9" w:rsidRPr="000C11CB" w:rsidRDefault="007E48C9" w:rsidP="007E48C9">
      <w:pPr>
        <w:widowControl w:val="0"/>
        <w:spacing w:after="0" w:line="240" w:lineRule="auto"/>
        <w:rPr>
          <w:rFonts w:ascii="Times New Roman" w:hAnsi="Times New Roman"/>
          <w:i/>
        </w:rPr>
      </w:pPr>
      <w:r w:rsidRPr="00CC14D6">
        <w:rPr>
          <w:rFonts w:ascii="Times New Roman" w:hAnsi="Times New Roman"/>
          <w:i/>
        </w:rPr>
        <w:t>Gamintoja</w:t>
      </w:r>
      <w:r w:rsidR="009C322C">
        <w:rPr>
          <w:rFonts w:ascii="Times New Roman" w:hAnsi="Times New Roman"/>
          <w:i/>
        </w:rPr>
        <w:t>s</w:t>
      </w:r>
    </w:p>
    <w:p w14:paraId="40E9C357" w14:textId="77777777" w:rsidR="00921867" w:rsidRDefault="00921867" w:rsidP="00921867">
      <w:pPr>
        <w:widowControl w:val="0"/>
        <w:spacing w:after="0" w:line="240" w:lineRule="auto"/>
        <w:ind w:left="567" w:hanging="567"/>
        <w:rPr>
          <w:rFonts w:ascii="Times New Roman" w:hAnsi="Times New Roman"/>
        </w:rPr>
      </w:pPr>
      <w:r w:rsidRPr="00921867">
        <w:rPr>
          <w:rFonts w:ascii="Times New Roman" w:hAnsi="Times New Roman"/>
        </w:rPr>
        <w:t xml:space="preserve">PENCEF Pharma </w:t>
      </w:r>
      <w:proofErr w:type="spellStart"/>
      <w:r w:rsidRPr="00921867">
        <w:rPr>
          <w:rFonts w:ascii="Times New Roman" w:hAnsi="Times New Roman"/>
        </w:rPr>
        <w:t>GmbH</w:t>
      </w:r>
      <w:proofErr w:type="spellEnd"/>
    </w:p>
    <w:p w14:paraId="62F7BB91" w14:textId="77777777" w:rsidR="00921867" w:rsidRDefault="00921867" w:rsidP="00921867">
      <w:pPr>
        <w:widowControl w:val="0"/>
        <w:spacing w:after="0" w:line="240" w:lineRule="auto"/>
        <w:ind w:left="567" w:hanging="567"/>
        <w:rPr>
          <w:rFonts w:ascii="Times New Roman" w:hAnsi="Times New Roman"/>
        </w:rPr>
      </w:pPr>
      <w:proofErr w:type="spellStart"/>
      <w:r w:rsidRPr="00921867">
        <w:rPr>
          <w:rFonts w:ascii="Times New Roman" w:hAnsi="Times New Roman"/>
        </w:rPr>
        <w:t>Breitenbachstrasse</w:t>
      </w:r>
      <w:proofErr w:type="spellEnd"/>
      <w:r w:rsidRPr="00921867">
        <w:rPr>
          <w:rFonts w:ascii="Times New Roman" w:hAnsi="Times New Roman"/>
        </w:rPr>
        <w:t xml:space="preserve"> 13-14</w:t>
      </w:r>
    </w:p>
    <w:p w14:paraId="54E39725" w14:textId="77777777" w:rsidR="00921867" w:rsidRDefault="00921867" w:rsidP="00921867">
      <w:pPr>
        <w:widowControl w:val="0"/>
        <w:spacing w:after="0" w:line="240" w:lineRule="auto"/>
        <w:ind w:left="567" w:hanging="567"/>
        <w:rPr>
          <w:rFonts w:ascii="Times New Roman" w:hAnsi="Times New Roman"/>
        </w:rPr>
      </w:pPr>
      <w:r w:rsidRPr="00921867">
        <w:rPr>
          <w:rFonts w:ascii="Times New Roman" w:hAnsi="Times New Roman"/>
        </w:rPr>
        <w:t xml:space="preserve">13509 </w:t>
      </w:r>
      <w:proofErr w:type="spellStart"/>
      <w:r w:rsidRPr="00921867">
        <w:rPr>
          <w:rFonts w:ascii="Times New Roman" w:hAnsi="Times New Roman"/>
        </w:rPr>
        <w:t>Berl</w:t>
      </w:r>
      <w:r>
        <w:rPr>
          <w:rFonts w:ascii="Times New Roman" w:hAnsi="Times New Roman"/>
        </w:rPr>
        <w:t>i</w:t>
      </w:r>
      <w:r w:rsidRPr="00921867">
        <w:rPr>
          <w:rFonts w:ascii="Times New Roman" w:hAnsi="Times New Roman"/>
        </w:rPr>
        <w:t>n</w:t>
      </w:r>
      <w:proofErr w:type="spellEnd"/>
    </w:p>
    <w:p w14:paraId="3A2A4EBE" w14:textId="77777777" w:rsidR="00921867" w:rsidRPr="00921867" w:rsidRDefault="00921867" w:rsidP="00921867">
      <w:pPr>
        <w:widowControl w:val="0"/>
        <w:spacing w:after="0" w:line="240" w:lineRule="auto"/>
        <w:ind w:left="567" w:hanging="567"/>
        <w:rPr>
          <w:rFonts w:ascii="Times New Roman" w:hAnsi="Times New Roman"/>
        </w:rPr>
      </w:pPr>
      <w:r w:rsidRPr="00921867">
        <w:rPr>
          <w:rFonts w:ascii="Times New Roman" w:hAnsi="Times New Roman"/>
        </w:rPr>
        <w:t>Vokietija</w:t>
      </w:r>
    </w:p>
    <w:p w14:paraId="041BA2DF" w14:textId="77777777" w:rsidR="00921867" w:rsidRPr="000C11CB" w:rsidRDefault="00921867" w:rsidP="007E48C9">
      <w:pPr>
        <w:widowControl w:val="0"/>
        <w:spacing w:after="0" w:line="240" w:lineRule="auto"/>
        <w:ind w:right="-2"/>
        <w:rPr>
          <w:rFonts w:ascii="Times New Roman" w:hAnsi="Times New Roman"/>
        </w:rPr>
      </w:pPr>
    </w:p>
    <w:p w14:paraId="3344024E" w14:textId="455EC3BC" w:rsidR="007E48C9" w:rsidRPr="000C11CB" w:rsidRDefault="007E48C9" w:rsidP="007E48C9">
      <w:pPr>
        <w:widowControl w:val="0"/>
        <w:numPr>
          <w:ilvl w:val="12"/>
          <w:numId w:val="0"/>
        </w:numPr>
        <w:spacing w:after="0" w:line="240" w:lineRule="auto"/>
        <w:ind w:right="-2"/>
        <w:rPr>
          <w:rFonts w:ascii="Times New Roman" w:hAnsi="Times New Roman"/>
          <w:b/>
          <w:lang w:val="sl-SI" w:eastAsia="sl-SI"/>
        </w:rPr>
      </w:pPr>
      <w:r w:rsidRPr="000C11CB">
        <w:rPr>
          <w:rFonts w:ascii="Times New Roman" w:hAnsi="Times New Roman"/>
          <w:b/>
        </w:rPr>
        <w:t>Šis pakuotės lapelis paskutinį kartą peržiūrėtas</w:t>
      </w:r>
      <w:r w:rsidR="00F350A5">
        <w:rPr>
          <w:rFonts w:ascii="Times New Roman" w:hAnsi="Times New Roman"/>
          <w:b/>
        </w:rPr>
        <w:t xml:space="preserve"> 2023-10-10</w:t>
      </w:r>
      <w:r w:rsidR="00D2579F">
        <w:rPr>
          <w:rFonts w:ascii="Times New Roman" w:hAnsi="Times New Roman"/>
          <w:b/>
        </w:rPr>
        <w:t>.</w:t>
      </w:r>
    </w:p>
    <w:p w14:paraId="53193424" w14:textId="77777777" w:rsidR="00921867" w:rsidRPr="000C11CB" w:rsidRDefault="00921867" w:rsidP="007E48C9">
      <w:pPr>
        <w:widowControl w:val="0"/>
        <w:numPr>
          <w:ilvl w:val="12"/>
          <w:numId w:val="0"/>
        </w:numPr>
        <w:spacing w:after="0" w:line="240" w:lineRule="auto"/>
        <w:ind w:right="-2"/>
        <w:rPr>
          <w:rFonts w:ascii="Times New Roman" w:hAnsi="Times New Roman"/>
        </w:rPr>
      </w:pPr>
    </w:p>
    <w:p w14:paraId="08F21FB3" w14:textId="5BD94218" w:rsidR="007E48C9" w:rsidRPr="000C11CB" w:rsidRDefault="007E48C9" w:rsidP="007E48C9">
      <w:pPr>
        <w:widowControl w:val="0"/>
        <w:numPr>
          <w:ilvl w:val="12"/>
          <w:numId w:val="0"/>
        </w:numPr>
        <w:spacing w:after="0" w:line="240" w:lineRule="auto"/>
        <w:ind w:right="-2"/>
        <w:rPr>
          <w:rFonts w:ascii="Times New Roman" w:eastAsia="Times New Roman" w:hAnsi="Times New Roman"/>
          <w:color w:val="0000FF"/>
          <w:u w:val="single"/>
          <w:lang w:val="sl-SI" w:eastAsia="sl-SI"/>
        </w:rPr>
      </w:pPr>
      <w:r w:rsidRPr="000C11CB">
        <w:rPr>
          <w:rFonts w:ascii="Times New Roman" w:hAnsi="Times New Roman"/>
        </w:rPr>
        <w:t xml:space="preserve">Išsami informacija apie šį vaistą pateikiama Valstybinės vaistų kontrolės tarnybos prie Lietuvos Respublikos sveikatos apsaugos ministerijos tinklalapyje </w:t>
      </w:r>
      <w:hyperlink r:id="rId17" w:history="1">
        <w:r w:rsidRPr="000C11CB">
          <w:rPr>
            <w:rFonts w:ascii="Times New Roman" w:hAnsi="Times New Roman"/>
            <w:color w:val="0000FF"/>
            <w:u w:val="single"/>
          </w:rPr>
          <w:t>http://www.vvkt.lt/</w:t>
        </w:r>
      </w:hyperlink>
      <w:r w:rsidR="004D61A2">
        <w:t>.</w:t>
      </w:r>
    </w:p>
    <w:p w14:paraId="4BB6C89B" w14:textId="77777777" w:rsidR="007E48C9" w:rsidRDefault="007E48C9" w:rsidP="007E48C9">
      <w:pPr>
        <w:widowControl w:val="0"/>
        <w:numPr>
          <w:ilvl w:val="12"/>
          <w:numId w:val="0"/>
        </w:numPr>
        <w:spacing w:after="0" w:line="240" w:lineRule="auto"/>
        <w:ind w:right="-2"/>
        <w:rPr>
          <w:rFonts w:ascii="Times New Roman" w:hAnsi="Times New Roman"/>
          <w:u w:val="single"/>
        </w:rPr>
      </w:pPr>
    </w:p>
    <w:p w14:paraId="3E3AAD16" w14:textId="77777777" w:rsidR="00921867" w:rsidRPr="000C11CB" w:rsidRDefault="00921867" w:rsidP="007E48C9">
      <w:pPr>
        <w:widowControl w:val="0"/>
        <w:numPr>
          <w:ilvl w:val="12"/>
          <w:numId w:val="0"/>
        </w:numPr>
        <w:spacing w:after="0" w:line="240" w:lineRule="auto"/>
        <w:ind w:right="-2"/>
        <w:rPr>
          <w:rFonts w:ascii="Times New Roman" w:hAnsi="Times New Roman"/>
          <w:u w:val="single"/>
        </w:rPr>
      </w:pPr>
    </w:p>
    <w:p w14:paraId="6C0F0978"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rPr>
      </w:pPr>
      <w:r w:rsidRPr="000C11CB">
        <w:rPr>
          <w:rFonts w:ascii="Times New Roman" w:hAnsi="Times New Roman"/>
          <w:b/>
          <w:color w:val="000000"/>
        </w:rPr>
        <w:t>Patarimai ir medicininis švietimas</w:t>
      </w:r>
    </w:p>
    <w:p w14:paraId="17EB30B0"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Antibiotikai vartojami bakterijų sukeltoms infekcinėms ligoms gydyti. Virusų sukeltų infekcinių ligų gydymas antibiotikais yra neveiksmingas.</w:t>
      </w:r>
    </w:p>
    <w:p w14:paraId="34B79F96"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p>
    <w:p w14:paraId="03721A8F"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Kartais bakterijų sukeltos infekcinės ligos nereaguoja į gydymą antibiotikais. Viena iš dažniausių to priežasčių yra infekcinę ligą sukėlusių bakterijų atsparumas vartojamiems antibiotikams. Tai reiškia, kad bakterijos išlieka gyvos ir net dauginasi nepaisant antibiotikų vartojimo.</w:t>
      </w:r>
    </w:p>
    <w:p w14:paraId="4B7183FD"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p>
    <w:p w14:paraId="5CE168E9"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Bakterijos gali tapti atsparios antibiotikų poveikiui dėl daugelio priežasčių. Atidus antibiotikų vartojimas gali padėti sumažinti tikimybę, kad bakterija taps jiems atspari.</w:t>
      </w:r>
    </w:p>
    <w:p w14:paraId="4E8290FB"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p>
    <w:p w14:paraId="0200BAF7"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r w:rsidRPr="000C11CB">
        <w:rPr>
          <w:rFonts w:ascii="Times New Roman" w:hAnsi="Times New Roman"/>
          <w:color w:val="000000"/>
        </w:rPr>
        <w:t>Kai gydytojas skiria gydymą antibiotikais, jis būna skirtas tik Jūsų esamai ligai gydyti. Jei atkreipsite dėmesį į toliau pateikiamus patarimus, tai padės neleisti atsirasti atsparioms bakterijoms, dėl kurių antibiotikai gali tapti neveiksmingi.</w:t>
      </w:r>
    </w:p>
    <w:p w14:paraId="711137AC"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rPr>
      </w:pPr>
    </w:p>
    <w:p w14:paraId="3C91A631"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color w:val="000000"/>
          <w:lang w:val="sl-SI" w:eastAsia="sl-SI"/>
        </w:rPr>
      </w:pPr>
      <w:r w:rsidRPr="000C11CB">
        <w:rPr>
          <w:rFonts w:ascii="Times New Roman" w:hAnsi="Times New Roman"/>
          <w:color w:val="000000"/>
        </w:rPr>
        <w:t>1.</w:t>
      </w:r>
      <w:r w:rsidRPr="000C11CB">
        <w:rPr>
          <w:rFonts w:ascii="Times New Roman" w:hAnsi="Times New Roman"/>
          <w:color w:val="000000"/>
        </w:rPr>
        <w:tab/>
        <w:t xml:space="preserve">Labai svarbu, kad reikiamu laiku ir reikiamą dienų skaičių vartotumėte reikiamą antibiotiko dozę. </w:t>
      </w:r>
      <w:r w:rsidR="00493A58" w:rsidRPr="00493A58">
        <w:rPr>
          <w:rFonts w:ascii="Times New Roman" w:hAnsi="Times New Roman"/>
          <w:color w:val="000000"/>
        </w:rPr>
        <w:t xml:space="preserve">Perskaitykite vartojimo instrukciją etiketėje ir, jeigu ko nors nesupratote, paprašykite gydytojo </w:t>
      </w:r>
      <w:r w:rsidR="00493A58">
        <w:rPr>
          <w:rFonts w:ascii="Times New Roman" w:hAnsi="Times New Roman"/>
          <w:color w:val="000000"/>
        </w:rPr>
        <w:t>arba</w:t>
      </w:r>
      <w:r w:rsidRPr="000C11CB">
        <w:rPr>
          <w:rFonts w:ascii="Times New Roman" w:hAnsi="Times New Roman"/>
          <w:color w:val="000000"/>
        </w:rPr>
        <w:t xml:space="preserve"> vaistinink</w:t>
      </w:r>
      <w:r w:rsidR="00493A58">
        <w:rPr>
          <w:rFonts w:ascii="Times New Roman" w:hAnsi="Times New Roman"/>
          <w:color w:val="000000"/>
        </w:rPr>
        <w:t>o, kad paaiškintų</w:t>
      </w:r>
      <w:r w:rsidRPr="000C11CB">
        <w:rPr>
          <w:rFonts w:ascii="Times New Roman" w:hAnsi="Times New Roman"/>
          <w:color w:val="000000"/>
        </w:rPr>
        <w:t>.</w:t>
      </w:r>
    </w:p>
    <w:p w14:paraId="3AA17527"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color w:val="000000"/>
          <w:lang w:val="sl-SI" w:eastAsia="sl-SI"/>
        </w:rPr>
      </w:pPr>
      <w:r w:rsidRPr="000C11CB">
        <w:rPr>
          <w:rFonts w:ascii="Times New Roman" w:hAnsi="Times New Roman"/>
          <w:color w:val="000000"/>
        </w:rPr>
        <w:t>2.</w:t>
      </w:r>
      <w:r w:rsidRPr="000C11CB">
        <w:rPr>
          <w:rFonts w:ascii="Times New Roman" w:hAnsi="Times New Roman"/>
          <w:color w:val="000000"/>
        </w:rPr>
        <w:tab/>
        <w:t>Antibiotikų vartokite tik tuo atveju, jei jų buvo skirta specifiškai Jums, ir tik nuo tos infekcinės ligos, nuo kurios jų buvo skirta.</w:t>
      </w:r>
    </w:p>
    <w:p w14:paraId="5F181A5B"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color w:val="000000"/>
          <w:lang w:val="sl-SI" w:eastAsia="sl-SI"/>
        </w:rPr>
      </w:pPr>
      <w:r w:rsidRPr="000C11CB">
        <w:rPr>
          <w:rFonts w:ascii="Times New Roman" w:hAnsi="Times New Roman"/>
          <w:color w:val="000000"/>
        </w:rPr>
        <w:t>3.</w:t>
      </w:r>
      <w:r w:rsidRPr="000C11CB">
        <w:rPr>
          <w:rFonts w:ascii="Times New Roman" w:hAnsi="Times New Roman"/>
          <w:color w:val="000000"/>
        </w:rPr>
        <w:tab/>
        <w:t>Nevartokite kitiems žmonėms skirtų antibiotikų, net jei jie serga infekcine liga, panašia į tą, kuria sergate Jūs.</w:t>
      </w:r>
    </w:p>
    <w:p w14:paraId="3AB7EFF2"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color w:val="000000"/>
          <w:lang w:val="sl-SI" w:eastAsia="sl-SI"/>
        </w:rPr>
      </w:pPr>
      <w:r w:rsidRPr="000C11CB">
        <w:rPr>
          <w:rFonts w:ascii="Times New Roman" w:hAnsi="Times New Roman"/>
          <w:color w:val="000000"/>
        </w:rPr>
        <w:t>4.</w:t>
      </w:r>
      <w:r w:rsidRPr="000C11CB">
        <w:rPr>
          <w:rFonts w:ascii="Times New Roman" w:hAnsi="Times New Roman"/>
          <w:color w:val="000000"/>
        </w:rPr>
        <w:tab/>
        <w:t>Neduokite Jums skirtų antibiotikų kitiems žmonėms.</w:t>
      </w:r>
    </w:p>
    <w:p w14:paraId="3D7CFD6B" w14:textId="77777777" w:rsidR="007E48C9" w:rsidRPr="000C11CB" w:rsidRDefault="007E48C9" w:rsidP="00493A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eastAsia="Times New Roman" w:hAnsi="Times New Roman"/>
          <w:lang w:val="sl-SI" w:eastAsia="sl-SI"/>
        </w:rPr>
      </w:pPr>
      <w:r w:rsidRPr="000C11CB">
        <w:rPr>
          <w:rFonts w:ascii="Times New Roman" w:hAnsi="Times New Roman"/>
        </w:rPr>
        <w:t>5.</w:t>
      </w:r>
      <w:r w:rsidRPr="000C11CB">
        <w:rPr>
          <w:rFonts w:ascii="Times New Roman" w:hAnsi="Times New Roman"/>
        </w:rPr>
        <w:tab/>
        <w:t>Jei baigus gydymo kursą Jums liko antibiotikų, likutį grąžinkite į vaistinę, kad jie būtų tinkamai sunaikinti.</w:t>
      </w:r>
    </w:p>
    <w:sectPr w:rsidR="007E48C9" w:rsidRPr="000C11CB" w:rsidSect="000A2DB8">
      <w:headerReference w:type="default" r:id="rId18"/>
      <w:footerReference w:type="default" r:id="rId19"/>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FA6D" w14:textId="77777777" w:rsidR="001F0EB4" w:rsidRDefault="001F0EB4">
      <w:pPr>
        <w:spacing w:after="0" w:line="240" w:lineRule="auto"/>
      </w:pPr>
      <w:r>
        <w:separator/>
      </w:r>
    </w:p>
  </w:endnote>
  <w:endnote w:type="continuationSeparator" w:id="0">
    <w:p w14:paraId="597B59B4" w14:textId="77777777" w:rsidR="001F0EB4" w:rsidRDefault="001F0EB4">
      <w:pPr>
        <w:spacing w:after="0" w:line="240" w:lineRule="auto"/>
      </w:pPr>
      <w:r>
        <w:continuationSeparator/>
      </w:r>
    </w:p>
  </w:endnote>
  <w:endnote w:type="continuationNotice" w:id="1">
    <w:p w14:paraId="1BFA0AC5" w14:textId="77777777" w:rsidR="001F0EB4" w:rsidRDefault="001F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
    <w:altName w:val="Sylfae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A9C9" w14:textId="6C3FC5FF" w:rsidR="00CD7C49" w:rsidRPr="007F4290" w:rsidRDefault="00CD7C49">
    <w:pPr>
      <w:pStyle w:val="Porat"/>
      <w:jc w:val="center"/>
      <w:rPr>
        <w:sz w:val="22"/>
      </w:rPr>
    </w:pPr>
    <w:r w:rsidRPr="007F4290">
      <w:fldChar w:fldCharType="begin"/>
    </w:r>
    <w:r w:rsidRPr="007F4290">
      <w:rPr>
        <w:sz w:val="22"/>
      </w:rPr>
      <w:instrText>PAGE   \* MERGEFORMAT</w:instrText>
    </w:r>
    <w:r w:rsidRPr="007F4290">
      <w:fldChar w:fldCharType="separate"/>
    </w:r>
    <w:r w:rsidR="008F0C91" w:rsidRPr="008F0C91">
      <w:rPr>
        <w:noProof/>
        <w:sz w:val="22"/>
        <w:lang w:val="lt-LT"/>
      </w:rPr>
      <w:t>1</w:t>
    </w:r>
    <w:r w:rsidR="008F0C91" w:rsidRPr="008F0C91">
      <w:rPr>
        <w:noProof/>
        <w:sz w:val="22"/>
        <w:lang w:val="lt-LT"/>
      </w:rPr>
      <w:t>0</w:t>
    </w:r>
    <w:r w:rsidRPr="007F4290">
      <w:fldChar w:fldCharType="end"/>
    </w:r>
  </w:p>
  <w:p w14:paraId="0906705F" w14:textId="77777777" w:rsidR="00CD7C49" w:rsidRDefault="00CD7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F255" w14:textId="77777777" w:rsidR="001F0EB4" w:rsidRDefault="001F0EB4">
      <w:pPr>
        <w:spacing w:after="0" w:line="240" w:lineRule="auto"/>
      </w:pPr>
      <w:r>
        <w:separator/>
      </w:r>
    </w:p>
  </w:footnote>
  <w:footnote w:type="continuationSeparator" w:id="0">
    <w:p w14:paraId="03A277B5" w14:textId="77777777" w:rsidR="001F0EB4" w:rsidRDefault="001F0EB4">
      <w:pPr>
        <w:spacing w:after="0" w:line="240" w:lineRule="auto"/>
      </w:pPr>
      <w:r>
        <w:continuationSeparator/>
      </w:r>
    </w:p>
  </w:footnote>
  <w:footnote w:type="continuationNotice" w:id="1">
    <w:p w14:paraId="7743FF5C" w14:textId="77777777" w:rsidR="001F0EB4" w:rsidRDefault="001F0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7ED" w14:textId="77777777" w:rsidR="00CD7C49" w:rsidRDefault="00CD7C49">
    <w:pPr>
      <w:pStyle w:val="Antrats"/>
    </w:pPr>
    <w:bookmarkStart w:id="20" w:name="TableTag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B64"/>
    <w:multiLevelType w:val="hybridMultilevel"/>
    <w:tmpl w:val="EF10F4D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C914CC1"/>
    <w:multiLevelType w:val="hybridMultilevel"/>
    <w:tmpl w:val="BFDAAB4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313B37"/>
    <w:multiLevelType w:val="hybridMultilevel"/>
    <w:tmpl w:val="E31C417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E130ED"/>
    <w:multiLevelType w:val="hybridMultilevel"/>
    <w:tmpl w:val="854294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9800B2"/>
    <w:multiLevelType w:val="hybridMultilevel"/>
    <w:tmpl w:val="D09A4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B432B"/>
    <w:multiLevelType w:val="hybridMultilevel"/>
    <w:tmpl w:val="148EDD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17D3F"/>
    <w:multiLevelType w:val="hybridMultilevel"/>
    <w:tmpl w:val="6DC23D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BB5BD6"/>
    <w:multiLevelType w:val="hybridMultilevel"/>
    <w:tmpl w:val="D7102D9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B2332"/>
    <w:multiLevelType w:val="hybridMultilevel"/>
    <w:tmpl w:val="C15C891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881917"/>
    <w:multiLevelType w:val="hybridMultilevel"/>
    <w:tmpl w:val="6994B4A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565698"/>
    <w:multiLevelType w:val="hybridMultilevel"/>
    <w:tmpl w:val="DF2667F2"/>
    <w:lvl w:ilvl="0" w:tplc="49162CB8">
      <w:start w:val="6"/>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2EC442E7"/>
    <w:multiLevelType w:val="hybridMultilevel"/>
    <w:tmpl w:val="A91656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75EE1"/>
    <w:multiLevelType w:val="hybridMultilevel"/>
    <w:tmpl w:val="F802F60E"/>
    <w:lvl w:ilvl="0" w:tplc="71E4BC72">
      <w:start w:val="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D9416B"/>
    <w:multiLevelType w:val="hybridMultilevel"/>
    <w:tmpl w:val="E4CCE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64C4F"/>
    <w:multiLevelType w:val="hybridMultilevel"/>
    <w:tmpl w:val="F11A0F68"/>
    <w:lvl w:ilvl="0" w:tplc="5368327A">
      <w:start w:val="6"/>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CA4FD3"/>
    <w:multiLevelType w:val="hybridMultilevel"/>
    <w:tmpl w:val="1392305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3100AB"/>
    <w:multiLevelType w:val="hybridMultilevel"/>
    <w:tmpl w:val="C83E6E86"/>
    <w:lvl w:ilvl="0" w:tplc="59940810">
      <w:start w:val="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4E311A"/>
    <w:multiLevelType w:val="hybridMultilevel"/>
    <w:tmpl w:val="F83CCC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2052B5"/>
    <w:multiLevelType w:val="hybridMultilevel"/>
    <w:tmpl w:val="50C289C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3D7862"/>
    <w:multiLevelType w:val="hybridMultilevel"/>
    <w:tmpl w:val="492225B2"/>
    <w:lvl w:ilvl="0" w:tplc="BF06C694">
      <w:start w:val="1"/>
      <w:numFmt w:val="bullet"/>
      <w:lvlText w:val="-"/>
      <w:lvlJc w:val="left"/>
      <w:pPr>
        <w:ind w:left="2344"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2" w15:restartNumberingAfterBreak="0">
    <w:nsid w:val="695B15B9"/>
    <w:multiLevelType w:val="hybridMultilevel"/>
    <w:tmpl w:val="07FA49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AA055D"/>
    <w:multiLevelType w:val="hybridMultilevel"/>
    <w:tmpl w:val="C0F28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E764F0"/>
    <w:multiLevelType w:val="hybridMultilevel"/>
    <w:tmpl w:val="2166BF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59346943">
    <w:abstractNumId w:val="14"/>
  </w:num>
  <w:num w:numId="2" w16cid:durableId="1139571329">
    <w:abstractNumId w:val="18"/>
  </w:num>
  <w:num w:numId="3" w16cid:durableId="670908626">
    <w:abstractNumId w:val="22"/>
  </w:num>
  <w:num w:numId="4" w16cid:durableId="895435274">
    <w:abstractNumId w:val="1"/>
  </w:num>
  <w:num w:numId="5" w16cid:durableId="509952802">
    <w:abstractNumId w:val="20"/>
  </w:num>
  <w:num w:numId="6" w16cid:durableId="713386425">
    <w:abstractNumId w:val="5"/>
  </w:num>
  <w:num w:numId="7" w16cid:durableId="644044131">
    <w:abstractNumId w:val="6"/>
  </w:num>
  <w:num w:numId="8" w16cid:durableId="1674720542">
    <w:abstractNumId w:val="13"/>
  </w:num>
  <w:num w:numId="9" w16cid:durableId="133760518">
    <w:abstractNumId w:val="11"/>
  </w:num>
  <w:num w:numId="10" w16cid:durableId="1220090496">
    <w:abstractNumId w:val="3"/>
  </w:num>
  <w:num w:numId="11" w16cid:durableId="473449304">
    <w:abstractNumId w:val="19"/>
  </w:num>
  <w:num w:numId="12" w16cid:durableId="480002642">
    <w:abstractNumId w:val="9"/>
  </w:num>
  <w:num w:numId="13" w16cid:durableId="372734024">
    <w:abstractNumId w:val="21"/>
  </w:num>
  <w:num w:numId="14" w16cid:durableId="572273589">
    <w:abstractNumId w:val="23"/>
  </w:num>
  <w:num w:numId="15" w16cid:durableId="1881478361">
    <w:abstractNumId w:val="8"/>
  </w:num>
  <w:num w:numId="16" w16cid:durableId="1232540675">
    <w:abstractNumId w:val="24"/>
  </w:num>
  <w:num w:numId="17" w16cid:durableId="491526765">
    <w:abstractNumId w:val="0"/>
  </w:num>
  <w:num w:numId="18" w16cid:durableId="1949119581">
    <w:abstractNumId w:val="2"/>
  </w:num>
  <w:num w:numId="19" w16cid:durableId="808086304">
    <w:abstractNumId w:val="16"/>
  </w:num>
  <w:num w:numId="20" w16cid:durableId="974062178">
    <w:abstractNumId w:val="10"/>
  </w:num>
  <w:num w:numId="21" w16cid:durableId="973561529">
    <w:abstractNumId w:val="12"/>
  </w:num>
  <w:num w:numId="22" w16cid:durableId="570234948">
    <w:abstractNumId w:val="7"/>
  </w:num>
  <w:num w:numId="23" w16cid:durableId="1108895545">
    <w:abstractNumId w:val="15"/>
  </w:num>
  <w:num w:numId="24" w16cid:durableId="2038313438">
    <w:abstractNumId w:val="17"/>
  </w:num>
  <w:num w:numId="25" w16cid:durableId="1139149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5E"/>
    <w:rsid w:val="000044CB"/>
    <w:rsid w:val="0000458B"/>
    <w:rsid w:val="0000779C"/>
    <w:rsid w:val="00011537"/>
    <w:rsid w:val="0001235D"/>
    <w:rsid w:val="00026C6D"/>
    <w:rsid w:val="000329F2"/>
    <w:rsid w:val="00045072"/>
    <w:rsid w:val="00051D02"/>
    <w:rsid w:val="0006248C"/>
    <w:rsid w:val="00072011"/>
    <w:rsid w:val="000720B0"/>
    <w:rsid w:val="0007454C"/>
    <w:rsid w:val="00075E22"/>
    <w:rsid w:val="000810EC"/>
    <w:rsid w:val="000813A2"/>
    <w:rsid w:val="000A2DB8"/>
    <w:rsid w:val="000B2E81"/>
    <w:rsid w:val="000B3466"/>
    <w:rsid w:val="000C11CB"/>
    <w:rsid w:val="000D0850"/>
    <w:rsid w:val="000D332A"/>
    <w:rsid w:val="000D5DA8"/>
    <w:rsid w:val="000E0EC7"/>
    <w:rsid w:val="000F0FB2"/>
    <w:rsid w:val="000F3D4E"/>
    <w:rsid w:val="000F4351"/>
    <w:rsid w:val="001058E0"/>
    <w:rsid w:val="00161B7E"/>
    <w:rsid w:val="001A3C63"/>
    <w:rsid w:val="001B6C51"/>
    <w:rsid w:val="001C51E6"/>
    <w:rsid w:val="001D12D0"/>
    <w:rsid w:val="001D6EE1"/>
    <w:rsid w:val="001F0EB4"/>
    <w:rsid w:val="001F4467"/>
    <w:rsid w:val="001F5D20"/>
    <w:rsid w:val="00224A05"/>
    <w:rsid w:val="002325D8"/>
    <w:rsid w:val="002723BB"/>
    <w:rsid w:val="00276EAF"/>
    <w:rsid w:val="002801E4"/>
    <w:rsid w:val="002A2D9A"/>
    <w:rsid w:val="002A488C"/>
    <w:rsid w:val="002A606F"/>
    <w:rsid w:val="002D017F"/>
    <w:rsid w:val="002E069A"/>
    <w:rsid w:val="002E3C37"/>
    <w:rsid w:val="002E722F"/>
    <w:rsid w:val="00304467"/>
    <w:rsid w:val="003121CD"/>
    <w:rsid w:val="00321E89"/>
    <w:rsid w:val="00323D1C"/>
    <w:rsid w:val="003341F3"/>
    <w:rsid w:val="003363F5"/>
    <w:rsid w:val="003449C8"/>
    <w:rsid w:val="00344E04"/>
    <w:rsid w:val="003457D4"/>
    <w:rsid w:val="003638DF"/>
    <w:rsid w:val="0037493D"/>
    <w:rsid w:val="00375367"/>
    <w:rsid w:val="0038288B"/>
    <w:rsid w:val="00393518"/>
    <w:rsid w:val="00397187"/>
    <w:rsid w:val="003A1A0F"/>
    <w:rsid w:val="003B02BB"/>
    <w:rsid w:val="003B0524"/>
    <w:rsid w:val="003B100D"/>
    <w:rsid w:val="003B26F6"/>
    <w:rsid w:val="003B6852"/>
    <w:rsid w:val="003E67E3"/>
    <w:rsid w:val="003F5F35"/>
    <w:rsid w:val="004011F1"/>
    <w:rsid w:val="00424B1B"/>
    <w:rsid w:val="004459C2"/>
    <w:rsid w:val="00455DF0"/>
    <w:rsid w:val="00493A58"/>
    <w:rsid w:val="004A1F17"/>
    <w:rsid w:val="004B5CBB"/>
    <w:rsid w:val="004C0ECB"/>
    <w:rsid w:val="004D367C"/>
    <w:rsid w:val="004D61A2"/>
    <w:rsid w:val="004E608F"/>
    <w:rsid w:val="00503C7E"/>
    <w:rsid w:val="00530936"/>
    <w:rsid w:val="005349CE"/>
    <w:rsid w:val="00554FE3"/>
    <w:rsid w:val="005947F2"/>
    <w:rsid w:val="005949E3"/>
    <w:rsid w:val="005A5965"/>
    <w:rsid w:val="005D633A"/>
    <w:rsid w:val="005E0C56"/>
    <w:rsid w:val="005F570D"/>
    <w:rsid w:val="006045A9"/>
    <w:rsid w:val="00605B78"/>
    <w:rsid w:val="00616809"/>
    <w:rsid w:val="00634F03"/>
    <w:rsid w:val="00635AA8"/>
    <w:rsid w:val="006778FE"/>
    <w:rsid w:val="00692860"/>
    <w:rsid w:val="006B46EC"/>
    <w:rsid w:val="006E013B"/>
    <w:rsid w:val="006E5720"/>
    <w:rsid w:val="006F2A15"/>
    <w:rsid w:val="00702E8C"/>
    <w:rsid w:val="00723A72"/>
    <w:rsid w:val="00732945"/>
    <w:rsid w:val="00744740"/>
    <w:rsid w:val="007552AC"/>
    <w:rsid w:val="00763150"/>
    <w:rsid w:val="007748C6"/>
    <w:rsid w:val="00790BDB"/>
    <w:rsid w:val="00796A33"/>
    <w:rsid w:val="007B2067"/>
    <w:rsid w:val="007B5BA7"/>
    <w:rsid w:val="007E48C9"/>
    <w:rsid w:val="007F68A8"/>
    <w:rsid w:val="007F703D"/>
    <w:rsid w:val="00800C1B"/>
    <w:rsid w:val="00805136"/>
    <w:rsid w:val="00807CBF"/>
    <w:rsid w:val="00812E26"/>
    <w:rsid w:val="00815839"/>
    <w:rsid w:val="00824A5E"/>
    <w:rsid w:val="0083269F"/>
    <w:rsid w:val="00832801"/>
    <w:rsid w:val="00835C7C"/>
    <w:rsid w:val="00844E30"/>
    <w:rsid w:val="00862001"/>
    <w:rsid w:val="008727E3"/>
    <w:rsid w:val="008756C3"/>
    <w:rsid w:val="0088120B"/>
    <w:rsid w:val="00884339"/>
    <w:rsid w:val="00896E58"/>
    <w:rsid w:val="008A11AF"/>
    <w:rsid w:val="008A30C5"/>
    <w:rsid w:val="008A53CA"/>
    <w:rsid w:val="008B3319"/>
    <w:rsid w:val="008B47F9"/>
    <w:rsid w:val="008E1851"/>
    <w:rsid w:val="008E29D4"/>
    <w:rsid w:val="008E2E0C"/>
    <w:rsid w:val="008E586E"/>
    <w:rsid w:val="008F0C91"/>
    <w:rsid w:val="00921867"/>
    <w:rsid w:val="00927BD2"/>
    <w:rsid w:val="00931D21"/>
    <w:rsid w:val="00933046"/>
    <w:rsid w:val="0093791A"/>
    <w:rsid w:val="00945221"/>
    <w:rsid w:val="009704B8"/>
    <w:rsid w:val="009722F3"/>
    <w:rsid w:val="009744BE"/>
    <w:rsid w:val="0098722C"/>
    <w:rsid w:val="00995535"/>
    <w:rsid w:val="009C322C"/>
    <w:rsid w:val="009D168A"/>
    <w:rsid w:val="009F2B00"/>
    <w:rsid w:val="009F2C84"/>
    <w:rsid w:val="009F2DD5"/>
    <w:rsid w:val="00A07ABF"/>
    <w:rsid w:val="00A113DC"/>
    <w:rsid w:val="00A13B59"/>
    <w:rsid w:val="00A36B6A"/>
    <w:rsid w:val="00A50010"/>
    <w:rsid w:val="00A51615"/>
    <w:rsid w:val="00A938C0"/>
    <w:rsid w:val="00AA2002"/>
    <w:rsid w:val="00AA20B7"/>
    <w:rsid w:val="00AA4493"/>
    <w:rsid w:val="00AA6488"/>
    <w:rsid w:val="00AC0682"/>
    <w:rsid w:val="00AC4DE8"/>
    <w:rsid w:val="00AE6A88"/>
    <w:rsid w:val="00AF198E"/>
    <w:rsid w:val="00AF2196"/>
    <w:rsid w:val="00AF7857"/>
    <w:rsid w:val="00AF7997"/>
    <w:rsid w:val="00B01387"/>
    <w:rsid w:val="00B022D2"/>
    <w:rsid w:val="00B0286B"/>
    <w:rsid w:val="00B237CA"/>
    <w:rsid w:val="00B63F8E"/>
    <w:rsid w:val="00B74BEC"/>
    <w:rsid w:val="00B776C9"/>
    <w:rsid w:val="00B77F20"/>
    <w:rsid w:val="00B83F7F"/>
    <w:rsid w:val="00BC03A3"/>
    <w:rsid w:val="00BC5ACA"/>
    <w:rsid w:val="00C13CAD"/>
    <w:rsid w:val="00C36658"/>
    <w:rsid w:val="00C36F5E"/>
    <w:rsid w:val="00C4173D"/>
    <w:rsid w:val="00C539C2"/>
    <w:rsid w:val="00C5644C"/>
    <w:rsid w:val="00C57AD0"/>
    <w:rsid w:val="00C902CB"/>
    <w:rsid w:val="00CB23CA"/>
    <w:rsid w:val="00CC14D6"/>
    <w:rsid w:val="00CC61AD"/>
    <w:rsid w:val="00CD7C49"/>
    <w:rsid w:val="00CE3B76"/>
    <w:rsid w:val="00CE5366"/>
    <w:rsid w:val="00CF2913"/>
    <w:rsid w:val="00CF7BF8"/>
    <w:rsid w:val="00D00A1A"/>
    <w:rsid w:val="00D1223E"/>
    <w:rsid w:val="00D12E38"/>
    <w:rsid w:val="00D2579F"/>
    <w:rsid w:val="00D37F6B"/>
    <w:rsid w:val="00D42ACE"/>
    <w:rsid w:val="00D468DB"/>
    <w:rsid w:val="00D56B0C"/>
    <w:rsid w:val="00D638FA"/>
    <w:rsid w:val="00D649B2"/>
    <w:rsid w:val="00D654F3"/>
    <w:rsid w:val="00D71C63"/>
    <w:rsid w:val="00D85DD0"/>
    <w:rsid w:val="00D93BF4"/>
    <w:rsid w:val="00DA68D3"/>
    <w:rsid w:val="00DB655F"/>
    <w:rsid w:val="00DD7C45"/>
    <w:rsid w:val="00DE7A25"/>
    <w:rsid w:val="00E0029E"/>
    <w:rsid w:val="00E05F51"/>
    <w:rsid w:val="00E13820"/>
    <w:rsid w:val="00E142FB"/>
    <w:rsid w:val="00E15904"/>
    <w:rsid w:val="00E24E74"/>
    <w:rsid w:val="00E575F5"/>
    <w:rsid w:val="00E60AAB"/>
    <w:rsid w:val="00E727FA"/>
    <w:rsid w:val="00E920AC"/>
    <w:rsid w:val="00E92F1C"/>
    <w:rsid w:val="00E953E8"/>
    <w:rsid w:val="00E9791B"/>
    <w:rsid w:val="00EA7364"/>
    <w:rsid w:val="00EB4A1B"/>
    <w:rsid w:val="00EB718D"/>
    <w:rsid w:val="00EF78FB"/>
    <w:rsid w:val="00F055B4"/>
    <w:rsid w:val="00F13C38"/>
    <w:rsid w:val="00F256A9"/>
    <w:rsid w:val="00F27360"/>
    <w:rsid w:val="00F301B6"/>
    <w:rsid w:val="00F350A5"/>
    <w:rsid w:val="00F352C3"/>
    <w:rsid w:val="00F40840"/>
    <w:rsid w:val="00F40BB5"/>
    <w:rsid w:val="00F43D80"/>
    <w:rsid w:val="00F4655C"/>
    <w:rsid w:val="00F72CF4"/>
    <w:rsid w:val="00F85471"/>
    <w:rsid w:val="00F87512"/>
    <w:rsid w:val="00F95339"/>
    <w:rsid w:val="00F9618B"/>
    <w:rsid w:val="00FA54A7"/>
    <w:rsid w:val="00FC397F"/>
    <w:rsid w:val="00FC6CD7"/>
    <w:rsid w:val="00FD1254"/>
    <w:rsid w:val="00FD14FD"/>
    <w:rsid w:val="00FD41A7"/>
    <w:rsid w:val="00FF1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1428"/>
  <w15:docId w15:val="{995EAE59-1F5D-47BD-BFE2-9449756E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D9A"/>
    <w:pPr>
      <w:spacing w:after="160" w:line="259" w:lineRule="auto"/>
    </w:pPr>
    <w:rPr>
      <w:sz w:val="22"/>
      <w:szCs w:val="22"/>
      <w:lang w:eastAsia="en-US"/>
    </w:rPr>
  </w:style>
  <w:style w:type="paragraph" w:styleId="Antrat1">
    <w:name w:val="heading 1"/>
    <w:basedOn w:val="prastasis"/>
    <w:next w:val="prastasis"/>
    <w:link w:val="Antrat1Diagrama"/>
    <w:qFormat/>
    <w:rsid w:val="007E48C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aliases w:val="D70AR2,(eg 2.0,2.1),(eg 1.1),Level 2"/>
    <w:basedOn w:val="prastasis"/>
    <w:next w:val="prastasis"/>
    <w:link w:val="Antrat2Diagrama"/>
    <w:unhideWhenUsed/>
    <w:qFormat/>
    <w:rsid w:val="007E48C9"/>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unhideWhenUsed/>
    <w:qFormat/>
    <w:rsid w:val="007E48C9"/>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unhideWhenUsed/>
    <w:qFormat/>
    <w:rsid w:val="007E48C9"/>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5">
    <w:name w:val="heading 5"/>
    <w:basedOn w:val="prastasis"/>
    <w:next w:val="prastasis"/>
    <w:link w:val="Antrat5Diagrama"/>
    <w:unhideWhenUsed/>
    <w:qFormat/>
    <w:rsid w:val="007E48C9"/>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nhideWhenUsed/>
    <w:qFormat/>
    <w:rsid w:val="007E48C9"/>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paragraph" w:styleId="Antrat7">
    <w:name w:val="heading 7"/>
    <w:basedOn w:val="prastasis"/>
    <w:next w:val="prastasis"/>
    <w:link w:val="Antrat7Diagrama"/>
    <w:unhideWhenUsed/>
    <w:qFormat/>
    <w:rsid w:val="007E48C9"/>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nhideWhenUsed/>
    <w:qFormat/>
    <w:rsid w:val="007E48C9"/>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nhideWhenUsed/>
    <w:qFormat/>
    <w:rsid w:val="007E48C9"/>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E48C9"/>
    <w:rPr>
      <w:rFonts w:ascii="Arial" w:eastAsia="Times New Roman" w:hAnsi="Arial" w:cs="Arial"/>
      <w:b/>
      <w:bCs/>
      <w:kern w:val="32"/>
      <w:sz w:val="32"/>
      <w:szCs w:val="32"/>
      <w:lang w:val="sl-SI" w:eastAsia="sl-SI"/>
    </w:rPr>
  </w:style>
  <w:style w:type="character" w:customStyle="1" w:styleId="Antrat2Diagrama">
    <w:name w:val="Antraštė 2 Diagrama"/>
    <w:aliases w:val="D70AR2 Diagrama,(eg 2.0 Diagrama,2.1) Diagrama,(eg 1.1) Diagrama,Level 2 Diagrama"/>
    <w:link w:val="Antrat2"/>
    <w:rsid w:val="007E48C9"/>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7E48C9"/>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sid w:val="007E48C9"/>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rsid w:val="007E48C9"/>
    <w:rPr>
      <w:rFonts w:ascii="Times New Roman" w:eastAsia="SimSun" w:hAnsi="Times New Roman" w:cs="Times New Roman"/>
      <w:noProof/>
      <w:szCs w:val="20"/>
      <w:lang w:val="en-GB"/>
    </w:rPr>
  </w:style>
  <w:style w:type="character" w:customStyle="1" w:styleId="Antrat6Diagrama">
    <w:name w:val="Antraštė 6 Diagrama"/>
    <w:link w:val="Antrat6"/>
    <w:rsid w:val="007E48C9"/>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rsid w:val="007E48C9"/>
    <w:rPr>
      <w:rFonts w:ascii="Times New Roman" w:eastAsia="SimSun" w:hAnsi="Times New Roman" w:cs="Times New Roman"/>
      <w:i/>
      <w:szCs w:val="20"/>
      <w:lang w:val="en-GB"/>
    </w:rPr>
  </w:style>
  <w:style w:type="character" w:customStyle="1" w:styleId="Antrat8Diagrama">
    <w:name w:val="Antraštė 8 Diagrama"/>
    <w:link w:val="Antrat8"/>
    <w:rsid w:val="007E48C9"/>
    <w:rPr>
      <w:rFonts w:ascii="Times New Roman" w:eastAsia="SimSun" w:hAnsi="Times New Roman" w:cs="Times New Roman"/>
      <w:b/>
      <w:i/>
      <w:szCs w:val="20"/>
      <w:lang w:val="en-GB"/>
    </w:rPr>
  </w:style>
  <w:style w:type="character" w:customStyle="1" w:styleId="Antrat9Diagrama">
    <w:name w:val="Antraštė 9 Diagrama"/>
    <w:link w:val="Antrat9"/>
    <w:rsid w:val="007E48C9"/>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7E48C9"/>
  </w:style>
  <w:style w:type="numbering" w:customStyle="1" w:styleId="Sraonra1">
    <w:name w:val="Sąrašo nėra1"/>
    <w:next w:val="Sraonra"/>
    <w:uiPriority w:val="99"/>
    <w:semiHidden/>
    <w:unhideWhenUsed/>
    <w:rsid w:val="007E48C9"/>
  </w:style>
  <w:style w:type="character" w:styleId="Hipersaitas">
    <w:name w:val="Hyperlink"/>
    <w:uiPriority w:val="99"/>
    <w:unhideWhenUsed/>
    <w:rsid w:val="007E48C9"/>
    <w:rPr>
      <w:rFonts w:ascii="Times New Roman" w:hAnsi="Times New Roman" w:cs="Times New Roman" w:hint="default"/>
      <w:color w:val="auto"/>
      <w:sz w:val="24"/>
      <w:szCs w:val="24"/>
      <w:u w:val="single"/>
      <w:lang w:val="en-US"/>
    </w:rPr>
  </w:style>
  <w:style w:type="character" w:styleId="Perirtashipersaitas">
    <w:name w:val="FollowedHyperlink"/>
    <w:unhideWhenUsed/>
    <w:rsid w:val="007E48C9"/>
    <w:rPr>
      <w:color w:val="800080"/>
      <w:u w:val="single"/>
    </w:rPr>
  </w:style>
  <w:style w:type="character" w:styleId="Emfaz">
    <w:name w:val="Emphasis"/>
    <w:qFormat/>
    <w:rsid w:val="007E48C9"/>
    <w:rPr>
      <w:rFonts w:ascii="Times New Roman" w:hAnsi="Times New Roman" w:cs="Times New Roman" w:hint="default"/>
      <w:b/>
      <w:bCs w:val="0"/>
      <w:i w:val="0"/>
      <w:iCs w:val="0"/>
    </w:rPr>
  </w:style>
  <w:style w:type="character" w:customStyle="1" w:styleId="Antrat2Diagrama1">
    <w:name w:val="Antraštė 2 Diagrama1"/>
    <w:aliases w:val="D70AR2 Diagrama1,(eg 2.0 Diagrama1,2.1) Diagrama1,(eg 1.1) Diagrama1,Level 2 Diagrama1"/>
    <w:semiHidden/>
    <w:rsid w:val="007E48C9"/>
    <w:rPr>
      <w:rFonts w:ascii="Calibri Light" w:eastAsia="Times New Roman" w:hAnsi="Calibri Light" w:cs="Times New Roman"/>
      <w:b/>
      <w:bCs/>
      <w:color w:val="5B9BD5"/>
      <w:sz w:val="26"/>
      <w:szCs w:val="26"/>
      <w:lang w:val="sl-SI" w:eastAsia="sl-SI"/>
    </w:rPr>
  </w:style>
  <w:style w:type="character" w:styleId="Grietas">
    <w:name w:val="Strong"/>
    <w:qFormat/>
    <w:rsid w:val="007E48C9"/>
    <w:rPr>
      <w:rFonts w:ascii="Times New Roman" w:hAnsi="Times New Roman" w:cs="Times New Roman" w:hint="default"/>
      <w:b/>
      <w:bCs/>
    </w:rPr>
  </w:style>
  <w:style w:type="paragraph" w:styleId="prastasiniatinklio">
    <w:name w:val="Normal (Web)"/>
    <w:basedOn w:val="prastasis"/>
    <w:unhideWhenUsed/>
    <w:rsid w:val="007E48C9"/>
    <w:pPr>
      <w:spacing w:before="100" w:beforeAutospacing="1" w:after="94" w:line="240" w:lineRule="auto"/>
    </w:pPr>
    <w:rPr>
      <w:rFonts w:ascii="Times New Roman" w:eastAsia="Times New Roman" w:hAnsi="Times New Roman"/>
      <w:color w:val="000000"/>
      <w:sz w:val="24"/>
      <w:szCs w:val="24"/>
      <w:lang w:val="en-US"/>
    </w:rPr>
  </w:style>
  <w:style w:type="paragraph" w:styleId="Turinys1">
    <w:name w:val="toc 1"/>
    <w:basedOn w:val="prastasis"/>
    <w:next w:val="prastasis"/>
    <w:autoRedefine/>
    <w:semiHidden/>
    <w:unhideWhenUsed/>
    <w:rsid w:val="007E48C9"/>
    <w:pPr>
      <w:spacing w:before="120" w:after="0" w:line="240" w:lineRule="auto"/>
    </w:pPr>
    <w:rPr>
      <w:rFonts w:ascii="Times New Roman" w:eastAsia="Times New Roman" w:hAnsi="Times New Roman"/>
      <w:b/>
      <w:bCs/>
      <w:i/>
      <w:iCs/>
      <w:sz w:val="24"/>
      <w:szCs w:val="28"/>
      <w:lang w:val="sl-SI" w:eastAsia="sl-SI"/>
    </w:rPr>
  </w:style>
  <w:style w:type="paragraph" w:styleId="Puslapioinaostekstas">
    <w:name w:val="footnote text"/>
    <w:basedOn w:val="prastasis"/>
    <w:link w:val="PuslapioinaostekstasDiagrama"/>
    <w:unhideWhenUsed/>
    <w:rsid w:val="007E48C9"/>
    <w:pPr>
      <w:spacing w:after="0" w:line="260" w:lineRule="exact"/>
    </w:pPr>
    <w:rPr>
      <w:rFonts w:ascii="Times New Roman" w:eastAsia="Times New Roman" w:hAnsi="Times New Roman"/>
      <w:sz w:val="20"/>
      <w:szCs w:val="20"/>
      <w:lang w:val="en-GB"/>
    </w:rPr>
  </w:style>
  <w:style w:type="character" w:customStyle="1" w:styleId="PuslapioinaostekstasDiagrama">
    <w:name w:val="Puslapio išnašos tekstas Diagrama"/>
    <w:link w:val="Puslapioinaostekstas"/>
    <w:rsid w:val="007E48C9"/>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nhideWhenUsed/>
    <w:rsid w:val="007E48C9"/>
    <w:pPr>
      <w:tabs>
        <w:tab w:val="left" w:pos="567"/>
      </w:tabs>
      <w:snapToGrid w:val="0"/>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rsid w:val="007E48C9"/>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E48C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HeaderChar">
    <w:name w:val="Header Char"/>
    <w:basedOn w:val="Numatytasispastraiposriftas"/>
    <w:rsid w:val="007E48C9"/>
  </w:style>
  <w:style w:type="character" w:customStyle="1" w:styleId="AntratsDiagrama">
    <w:name w:val="Antraštės Diagrama"/>
    <w:link w:val="Antrats"/>
    <w:rsid w:val="007E48C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7E48C9"/>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uiPriority w:val="99"/>
    <w:rsid w:val="007E48C9"/>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7E48C9"/>
    <w:pPr>
      <w:spacing w:after="0" w:line="240" w:lineRule="auto"/>
      <w:jc w:val="both"/>
    </w:pPr>
    <w:rPr>
      <w:rFonts w:ascii="Times New Roman" w:eastAsia="Times New Roman" w:hAnsi="Times New Roman"/>
      <w:sz w:val="24"/>
      <w:szCs w:val="20"/>
      <w:lang w:val="en-GB" w:eastAsia="sl-SI"/>
    </w:rPr>
  </w:style>
  <w:style w:type="paragraph" w:styleId="Dokumentoinaostekstas">
    <w:name w:val="endnote text"/>
    <w:basedOn w:val="prastasis"/>
    <w:link w:val="DokumentoinaostekstasDiagrama"/>
    <w:unhideWhenUsed/>
    <w:rsid w:val="007E48C9"/>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rsid w:val="007E48C9"/>
    <w:rPr>
      <w:rFonts w:ascii="Times New Roman" w:eastAsia="SimSun" w:hAnsi="Times New Roman" w:cs="Times New Roman"/>
      <w:szCs w:val="20"/>
      <w:lang w:val="en-GB"/>
    </w:rPr>
  </w:style>
  <w:style w:type="paragraph" w:styleId="Pavadinimas">
    <w:name w:val="Title"/>
    <w:basedOn w:val="prastasis"/>
    <w:link w:val="PavadinimasDiagrama"/>
    <w:qFormat/>
    <w:rsid w:val="007E48C9"/>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rsid w:val="007E48C9"/>
    <w:rPr>
      <w:rFonts w:ascii="Times New Roman" w:eastAsia="SimSun" w:hAnsi="Times New Roman" w:cs="Times New Roman"/>
      <w:b/>
      <w:szCs w:val="20"/>
      <w:lang w:val="en-GB"/>
    </w:rPr>
  </w:style>
  <w:style w:type="paragraph" w:styleId="Pagrindinistekstas">
    <w:name w:val="Body Text"/>
    <w:basedOn w:val="prastasis"/>
    <w:link w:val="PagrindinistekstasDiagrama"/>
    <w:unhideWhenUsed/>
    <w:rsid w:val="007E48C9"/>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link w:val="Pagrindinistekstas"/>
    <w:rsid w:val="007E48C9"/>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7E48C9"/>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rsid w:val="007E48C9"/>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7E48C9"/>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sid w:val="007E48C9"/>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nhideWhenUsed/>
    <w:rsid w:val="007E48C9"/>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rsid w:val="007E48C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nhideWhenUsed/>
    <w:rsid w:val="007E48C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rsid w:val="007E48C9"/>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7E48C9"/>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rsid w:val="007E48C9"/>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unhideWhenUsed/>
    <w:rsid w:val="007E48C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7E48C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7E48C9"/>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uiPriority w:val="99"/>
    <w:rsid w:val="007E48C9"/>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7E48C9"/>
    <w:rPr>
      <w:b/>
      <w:bCs/>
    </w:rPr>
  </w:style>
  <w:style w:type="character" w:customStyle="1" w:styleId="KomentarotemaDiagrama">
    <w:name w:val="Komentaro tema Diagrama"/>
    <w:link w:val="Komentarotema"/>
    <w:rsid w:val="007E48C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7E48C9"/>
    <w:pPr>
      <w:tabs>
        <w:tab w:val="left" w:pos="567"/>
      </w:tabs>
      <w:snapToGrid w:val="0"/>
      <w:spacing w:after="0" w:line="240" w:lineRule="auto"/>
    </w:pPr>
    <w:rPr>
      <w:rFonts w:ascii="Tahoma" w:eastAsia="Times New Roman" w:hAnsi="Tahoma"/>
      <w:sz w:val="16"/>
      <w:szCs w:val="16"/>
      <w:lang w:val="en-GB"/>
    </w:rPr>
  </w:style>
  <w:style w:type="character" w:customStyle="1" w:styleId="DebesliotekstasDiagrama">
    <w:name w:val="Debesėlio tekstas Diagrama"/>
    <w:link w:val="Debesliotekstas"/>
    <w:rsid w:val="007E48C9"/>
    <w:rPr>
      <w:rFonts w:ascii="Tahoma" w:eastAsia="Times New Roman" w:hAnsi="Tahoma" w:cs="Times New Roman"/>
      <w:sz w:val="16"/>
      <w:szCs w:val="16"/>
      <w:lang w:val="en-GB"/>
    </w:rPr>
  </w:style>
  <w:style w:type="paragraph" w:styleId="Betarp">
    <w:name w:val="No Spacing"/>
    <w:uiPriority w:val="1"/>
    <w:qFormat/>
    <w:rsid w:val="002A2D9A"/>
    <w:rPr>
      <w:sz w:val="22"/>
      <w:szCs w:val="22"/>
      <w:lang w:val="en-GB" w:eastAsia="en-US"/>
    </w:rPr>
  </w:style>
  <w:style w:type="paragraph" w:styleId="Pataisymai">
    <w:name w:val="Revision"/>
    <w:uiPriority w:val="99"/>
    <w:semiHidden/>
    <w:rsid w:val="002A2D9A"/>
    <w:pPr>
      <w:snapToGrid w:val="0"/>
    </w:pPr>
    <w:rPr>
      <w:rFonts w:ascii="Times New Roman" w:eastAsia="Times New Roman" w:hAnsi="Times New Roman"/>
      <w:sz w:val="22"/>
      <w:lang w:val="en-GB" w:eastAsia="en-US"/>
    </w:rPr>
  </w:style>
  <w:style w:type="paragraph" w:styleId="Sraopastraipa">
    <w:name w:val="List Paragraph"/>
    <w:basedOn w:val="prastasis"/>
    <w:uiPriority w:val="34"/>
    <w:qFormat/>
    <w:rsid w:val="007E48C9"/>
    <w:pPr>
      <w:spacing w:after="200" w:line="276" w:lineRule="auto"/>
      <w:ind w:left="720"/>
      <w:contextualSpacing/>
    </w:pPr>
    <w:rPr>
      <w:lang w:val="en-US"/>
    </w:rPr>
  </w:style>
  <w:style w:type="paragraph" w:customStyle="1" w:styleId="Naslov1">
    <w:name w:val="Naslov1"/>
    <w:basedOn w:val="Antrat1"/>
    <w:rsid w:val="007E48C9"/>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7E48C9"/>
    <w:pPr>
      <w:spacing w:before="120" w:after="120" w:line="240" w:lineRule="auto"/>
      <w:jc w:val="both"/>
    </w:pPr>
    <w:rPr>
      <w:rFonts w:ascii="Times New Roman" w:eastAsia="Times New Roman" w:hAnsi="Times New Roman"/>
      <w:szCs w:val="20"/>
      <w:lang w:val="en-US"/>
    </w:rPr>
  </w:style>
  <w:style w:type="paragraph" w:customStyle="1" w:styleId="Default">
    <w:name w:val="Default"/>
    <w:rsid w:val="002A2D9A"/>
    <w:pPr>
      <w:autoSpaceDE w:val="0"/>
      <w:autoSpaceDN w:val="0"/>
      <w:adjustRightInd w:val="0"/>
    </w:pPr>
    <w:rPr>
      <w:rFonts w:ascii="Times New Roman" w:eastAsia="Times New Roman" w:hAnsi="Times New Roman"/>
      <w:color w:val="000000"/>
      <w:sz w:val="24"/>
      <w:szCs w:val="24"/>
      <w:lang w:val="sl-SI" w:eastAsia="sl-SI"/>
    </w:rPr>
  </w:style>
  <w:style w:type="character" w:customStyle="1" w:styleId="BodytextAgencyChar">
    <w:name w:val="Body text (Agency) Char"/>
    <w:link w:val="BodytextAgency"/>
    <w:uiPriority w:val="99"/>
    <w:locked/>
    <w:rsid w:val="007E48C9"/>
    <w:rPr>
      <w:rFonts w:ascii="Verdana" w:hAnsi="Verdana"/>
      <w:sz w:val="18"/>
      <w:lang w:val="en-GB"/>
    </w:rPr>
  </w:style>
  <w:style w:type="paragraph" w:customStyle="1" w:styleId="BodytextAgency">
    <w:name w:val="Body text (Agency)"/>
    <w:basedOn w:val="prastasis"/>
    <w:link w:val="BodytextAgencyChar"/>
    <w:uiPriority w:val="99"/>
    <w:rsid w:val="007E48C9"/>
    <w:pPr>
      <w:snapToGrid w:val="0"/>
      <w:spacing w:after="140" w:line="280" w:lineRule="atLeast"/>
    </w:pPr>
    <w:rPr>
      <w:rFonts w:ascii="Verdana" w:hAnsi="Verdana"/>
      <w:sz w:val="18"/>
      <w:lang w:val="en-GB"/>
    </w:rPr>
  </w:style>
  <w:style w:type="character" w:customStyle="1" w:styleId="NormalAgencyChar">
    <w:name w:val="Normal (Agency) Char"/>
    <w:link w:val="NormalAgency"/>
    <w:uiPriority w:val="99"/>
    <w:locked/>
    <w:rsid w:val="007E48C9"/>
    <w:rPr>
      <w:rFonts w:ascii="Verdana" w:hAnsi="Verdana"/>
      <w:sz w:val="18"/>
      <w:szCs w:val="22"/>
      <w:lang w:val="en-GB" w:eastAsia="en-GB"/>
    </w:rPr>
  </w:style>
  <w:style w:type="paragraph" w:customStyle="1" w:styleId="NormalAgency">
    <w:name w:val="Normal (Agency)"/>
    <w:link w:val="NormalAgencyChar"/>
    <w:uiPriority w:val="99"/>
    <w:rsid w:val="002A2D9A"/>
    <w:pPr>
      <w:snapToGrid w:val="0"/>
    </w:pPr>
    <w:rPr>
      <w:rFonts w:ascii="Verdana" w:hAnsi="Verdana"/>
      <w:sz w:val="18"/>
      <w:szCs w:val="22"/>
      <w:lang w:val="en-GB" w:eastAsia="en-GB"/>
    </w:rPr>
  </w:style>
  <w:style w:type="paragraph" w:customStyle="1" w:styleId="TabletextrowsAgency">
    <w:name w:val="Table text rows (Agency)"/>
    <w:basedOn w:val="prastasis"/>
    <w:uiPriority w:val="99"/>
    <w:rsid w:val="007E48C9"/>
    <w:pPr>
      <w:snapToGrid w:val="0"/>
      <w:spacing w:after="0" w:line="280" w:lineRule="exact"/>
    </w:pPr>
    <w:rPr>
      <w:rFonts w:ascii="Verdana" w:eastAsia="Times New Roman" w:hAnsi="Verdana"/>
      <w:sz w:val="18"/>
      <w:szCs w:val="20"/>
      <w:lang w:val="en-GB"/>
    </w:rPr>
  </w:style>
  <w:style w:type="paragraph" w:customStyle="1" w:styleId="AHeader1">
    <w:name w:val="AHeader 1"/>
    <w:basedOn w:val="prastasis"/>
    <w:rsid w:val="007E48C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7E48C9"/>
    <w:pPr>
      <w:tabs>
        <w:tab w:val="clear" w:pos="720"/>
        <w:tab w:val="num" w:pos="360"/>
      </w:tabs>
      <w:ind w:left="709" w:hanging="425"/>
    </w:pPr>
    <w:rPr>
      <w:sz w:val="22"/>
    </w:rPr>
  </w:style>
  <w:style w:type="paragraph" w:customStyle="1" w:styleId="AHeader3">
    <w:name w:val="AHeader 3"/>
    <w:basedOn w:val="AHeader2"/>
    <w:rsid w:val="007E48C9"/>
    <w:pPr>
      <w:ind w:left="1276" w:hanging="567"/>
    </w:pPr>
  </w:style>
  <w:style w:type="paragraph" w:customStyle="1" w:styleId="AHeader2abc">
    <w:name w:val="AHeader 2 abc"/>
    <w:basedOn w:val="AHeader3"/>
    <w:rsid w:val="007E48C9"/>
    <w:pPr>
      <w:jc w:val="both"/>
    </w:pPr>
    <w:rPr>
      <w:b w:val="0"/>
      <w:bCs w:val="0"/>
    </w:rPr>
  </w:style>
  <w:style w:type="paragraph" w:customStyle="1" w:styleId="AHeader3abc">
    <w:name w:val="AHeader 3 abc"/>
    <w:basedOn w:val="AHeader2abc"/>
    <w:rsid w:val="007E48C9"/>
    <w:pPr>
      <w:ind w:left="1701" w:hanging="425"/>
    </w:pPr>
  </w:style>
  <w:style w:type="paragraph" w:customStyle="1" w:styleId="TableheadingrowsAgency">
    <w:name w:val="Table heading rows (Agency)"/>
    <w:basedOn w:val="BodytextAgency"/>
    <w:uiPriority w:val="99"/>
    <w:rsid w:val="007E48C9"/>
    <w:pPr>
      <w:keepNext/>
      <w:snapToGrid/>
    </w:pPr>
    <w:rPr>
      <w:rFonts w:eastAsia="SimSun" w:cs="Verdana"/>
      <w:b/>
      <w:szCs w:val="18"/>
      <w:lang w:eastAsia="en-GB"/>
    </w:rPr>
  </w:style>
  <w:style w:type="character" w:customStyle="1" w:styleId="BTEMEASMCAChar">
    <w:name w:val="BT EMEA_SMCA Char"/>
    <w:link w:val="BTEMEASMCA"/>
    <w:locked/>
    <w:rsid w:val="007E48C9"/>
    <w:rPr>
      <w:rFonts w:ascii="SimSun" w:eastAsia="SimSun" w:hAnsi="SimSun"/>
      <w:noProof/>
    </w:rPr>
  </w:style>
  <w:style w:type="paragraph" w:customStyle="1" w:styleId="BTEMEASMCA">
    <w:name w:val="BT EMEA_SMCA"/>
    <w:basedOn w:val="prastasis"/>
    <w:link w:val="BTEMEASMCAChar"/>
    <w:autoRedefine/>
    <w:rsid w:val="007E48C9"/>
    <w:pPr>
      <w:spacing w:after="0" w:line="240" w:lineRule="auto"/>
    </w:pPr>
    <w:rPr>
      <w:rFonts w:ascii="SimSun" w:eastAsia="SimSun" w:hAnsi="SimSun"/>
      <w:noProof/>
    </w:rPr>
  </w:style>
  <w:style w:type="paragraph" w:customStyle="1" w:styleId="BT-EMEASMCA">
    <w:name w:val="BT- EMEA_SMCA"/>
    <w:basedOn w:val="prastasis"/>
    <w:autoRedefine/>
    <w:rsid w:val="007E48C9"/>
    <w:pPr>
      <w:numPr>
        <w:numId w:val="1"/>
      </w:numPr>
      <w:tabs>
        <w:tab w:val="num" w:pos="360"/>
      </w:tabs>
      <w:spacing w:after="0" w:line="240" w:lineRule="auto"/>
      <w:ind w:left="0" w:firstLine="0"/>
    </w:pPr>
    <w:rPr>
      <w:rFonts w:ascii="Times New Roman" w:eastAsia="Times New Roman" w:hAnsi="Times New Roman"/>
      <w:noProof/>
    </w:rPr>
  </w:style>
  <w:style w:type="paragraph" w:customStyle="1" w:styleId="BTbEMEASMCA">
    <w:name w:val="BT(b) EMEA_SMCA"/>
    <w:basedOn w:val="prastasis"/>
    <w:autoRedefine/>
    <w:rsid w:val="007E48C9"/>
    <w:pPr>
      <w:spacing w:after="0" w:line="240" w:lineRule="auto"/>
    </w:pPr>
    <w:rPr>
      <w:rFonts w:ascii="Times New Roman" w:eastAsia="Times New Roman" w:hAnsi="Times New Roman"/>
      <w:b/>
      <w:noProof/>
    </w:rPr>
  </w:style>
  <w:style w:type="paragraph" w:customStyle="1" w:styleId="CharChar1">
    <w:name w:val="Char Char1"/>
    <w:basedOn w:val="prastasis"/>
    <w:rsid w:val="007E48C9"/>
    <w:pPr>
      <w:widowControl w:val="0"/>
      <w:adjustRightInd w:val="0"/>
      <w:spacing w:line="240" w:lineRule="exact"/>
      <w:jc w:val="both"/>
    </w:pPr>
    <w:rPr>
      <w:rFonts w:ascii="Verdana" w:eastAsia="SimSun" w:hAnsi="Verdana"/>
      <w:sz w:val="20"/>
      <w:szCs w:val="20"/>
      <w:lang w:val="en-US" w:eastAsia="zh-CN"/>
    </w:rPr>
  </w:style>
  <w:style w:type="paragraph" w:customStyle="1" w:styleId="Pages">
    <w:name w:val="Pages"/>
    <w:basedOn w:val="Pagrindinistekstas"/>
    <w:rsid w:val="007E48C9"/>
    <w:pPr>
      <w:numPr>
        <w:ilvl w:val="0"/>
      </w:numPr>
      <w:tabs>
        <w:tab w:val="clear" w:pos="8505"/>
      </w:tabs>
      <w:ind w:left="567" w:right="0" w:hanging="567"/>
    </w:pPr>
    <w:rPr>
      <w:rFonts w:ascii="Arial" w:hAnsi="Arial"/>
      <w:b/>
      <w:sz w:val="20"/>
      <w:lang w:val="en-US" w:eastAsia="en-US"/>
    </w:rPr>
  </w:style>
  <w:style w:type="character" w:customStyle="1" w:styleId="LaikoantratDiagrama">
    <w:name w:val="Laiško antraštė Diagrama"/>
    <w:link w:val="Laikoantrat1"/>
    <w:locked/>
    <w:rsid w:val="007E48C9"/>
    <w:rPr>
      <w:rFonts w:ascii="Arial" w:eastAsia="Calibri" w:hAnsi="Arial" w:cs="Arial"/>
    </w:rPr>
  </w:style>
  <w:style w:type="paragraph" w:customStyle="1" w:styleId="Laikoantrat1">
    <w:name w:val="Laiško antraštė1"/>
    <w:basedOn w:val="Pagrindinistekstas"/>
    <w:link w:val="LaikoantratDiagrama"/>
    <w:rsid w:val="007E48C9"/>
    <w:pPr>
      <w:keepLines/>
      <w:numPr>
        <w:ilvl w:val="0"/>
      </w:numPr>
      <w:tabs>
        <w:tab w:val="clear" w:pos="8505"/>
        <w:tab w:val="left" w:pos="3600"/>
        <w:tab w:val="left" w:pos="4680"/>
      </w:tabs>
      <w:spacing w:after="240"/>
      <w:ind w:left="1080" w:right="0" w:hanging="1080"/>
    </w:pPr>
    <w:rPr>
      <w:rFonts w:ascii="Arial" w:eastAsia="Calibri" w:hAnsi="Arial" w:cs="Arial"/>
      <w:szCs w:val="22"/>
      <w:lang w:val="lt-LT" w:eastAsia="en-US"/>
    </w:rPr>
  </w:style>
  <w:style w:type="paragraph" w:customStyle="1" w:styleId="MessageHeaderLast">
    <w:name w:val="Message Header Last"/>
    <w:basedOn w:val="Laikoantrat1"/>
    <w:next w:val="Pagrindinistekstas"/>
    <w:rsid w:val="007E48C9"/>
    <w:pPr>
      <w:spacing w:after="360"/>
    </w:pPr>
  </w:style>
  <w:style w:type="paragraph" w:customStyle="1" w:styleId="copy">
    <w:name w:val="*copy"/>
    <w:rsid w:val="002A2D9A"/>
    <w:rPr>
      <w:rFonts w:ascii="Times New Roman" w:eastAsia="Times New Roman" w:hAnsi="Times New Roman"/>
      <w:sz w:val="22"/>
      <w:lang w:val="en-GB" w:eastAsia="en-US"/>
    </w:rPr>
  </w:style>
  <w:style w:type="paragraph" w:customStyle="1" w:styleId="Normal11">
    <w:name w:val="Normal11"/>
    <w:basedOn w:val="prastasis"/>
    <w:rsid w:val="007E48C9"/>
    <w:pPr>
      <w:spacing w:after="0" w:line="240" w:lineRule="auto"/>
      <w:jc w:val="both"/>
    </w:pPr>
    <w:rPr>
      <w:rFonts w:ascii="Times New Roman" w:eastAsia="Times New Roman" w:hAnsi="Times New Roman"/>
      <w:szCs w:val="20"/>
      <w:lang w:val="fr-FR"/>
    </w:rPr>
  </w:style>
  <w:style w:type="paragraph" w:customStyle="1" w:styleId="Instruction">
    <w:name w:val="Instruction"/>
    <w:basedOn w:val="prastasis"/>
    <w:rsid w:val="007E48C9"/>
    <w:pPr>
      <w:widowControl w:val="0"/>
      <w:tabs>
        <w:tab w:val="left" w:pos="567"/>
      </w:tabs>
      <w:spacing w:after="0" w:line="260" w:lineRule="exact"/>
      <w:jc w:val="both"/>
    </w:pPr>
    <w:rPr>
      <w:rFonts w:ascii="Times New Roman" w:eastAsia="Times New Roman" w:hAnsi="Times New Roman"/>
      <w:i/>
      <w:color w:val="0000FF"/>
      <w:szCs w:val="20"/>
      <w:lang w:val="fi-FI" w:eastAsia="zh-CN"/>
    </w:rPr>
  </w:style>
  <w:style w:type="paragraph" w:customStyle="1" w:styleId="TableCell">
    <w:name w:val="TableCell"/>
    <w:basedOn w:val="prastasis"/>
    <w:rsid w:val="007E48C9"/>
    <w:pPr>
      <w:spacing w:after="0" w:line="240" w:lineRule="auto"/>
    </w:pPr>
    <w:rPr>
      <w:rFonts w:ascii="Times New Roman" w:eastAsia="Times New Roman" w:hAnsi="Times New Roman"/>
      <w:sz w:val="24"/>
      <w:szCs w:val="20"/>
      <w:lang w:val="en-GB"/>
    </w:rPr>
  </w:style>
  <w:style w:type="paragraph" w:customStyle="1" w:styleId="BridgeheadGDS">
    <w:name w:val="Bridgehead GDS"/>
    <w:basedOn w:val="prastasis"/>
    <w:autoRedefine/>
    <w:rsid w:val="007E48C9"/>
    <w:pPr>
      <w:keepNext/>
      <w:spacing w:after="240" w:line="240" w:lineRule="auto"/>
      <w:outlineLvl w:val="0"/>
    </w:pPr>
    <w:rPr>
      <w:rFonts w:ascii="Times New Roman" w:eastAsia="Times New Roman" w:hAnsi="Times New Roman"/>
      <w:i/>
      <w:lang w:val="en-GB"/>
    </w:rPr>
  </w:style>
  <w:style w:type="paragraph" w:customStyle="1" w:styleId="Postspace">
    <w:name w:val="Postspace"/>
    <w:basedOn w:val="prastasis"/>
    <w:autoRedefine/>
    <w:rsid w:val="007E48C9"/>
    <w:pPr>
      <w:spacing w:after="0" w:line="240" w:lineRule="auto"/>
    </w:pPr>
    <w:rPr>
      <w:rFonts w:ascii="Times New Roman" w:eastAsia="Times New Roman" w:hAnsi="Times New Roman"/>
      <w:i/>
      <w:lang w:val="en-GB"/>
    </w:rPr>
  </w:style>
  <w:style w:type="paragraph" w:customStyle="1" w:styleId="250125tabs">
    <w:name w:val="250/125 tabs"/>
    <w:basedOn w:val="prastasis"/>
    <w:rsid w:val="007E48C9"/>
    <w:pPr>
      <w:tabs>
        <w:tab w:val="left" w:pos="567"/>
      </w:tabs>
      <w:spacing w:after="0" w:line="260" w:lineRule="exact"/>
    </w:pPr>
    <w:rPr>
      <w:rFonts w:ascii="Times New Roman" w:eastAsia="Times New Roman" w:hAnsi="Times New Roman"/>
      <w:noProof/>
      <w:szCs w:val="20"/>
      <w:lang w:val="en-GB"/>
    </w:rPr>
  </w:style>
  <w:style w:type="paragraph" w:customStyle="1" w:styleId="tablerefalpha">
    <w:name w:val="table:ref (alpha)"/>
    <w:basedOn w:val="prastasis"/>
    <w:rsid w:val="007E48C9"/>
    <w:pPr>
      <w:numPr>
        <w:numId w:val="2"/>
      </w:numPr>
      <w:tabs>
        <w:tab w:val="left" w:pos="567"/>
      </w:tabs>
      <w:spacing w:after="0" w:line="260" w:lineRule="exact"/>
    </w:pPr>
    <w:rPr>
      <w:rFonts w:ascii="Arial Narrow" w:eastAsia="Times New Roman" w:hAnsi="Arial Narrow" w:cs="Arial Narrow"/>
      <w:sz w:val="20"/>
      <w:szCs w:val="20"/>
      <w:lang w:val="en-GB"/>
    </w:rPr>
  </w:style>
  <w:style w:type="paragraph" w:customStyle="1" w:styleId="tabletext">
    <w:name w:val="table:text"/>
    <w:basedOn w:val="prastasis"/>
    <w:rsid w:val="007E48C9"/>
    <w:pPr>
      <w:spacing w:before="120" w:after="120" w:line="240" w:lineRule="auto"/>
    </w:pPr>
    <w:rPr>
      <w:rFonts w:ascii="Arial Narrow" w:eastAsia="Times New Roman" w:hAnsi="Arial Narrow" w:cs="Arial Narrow"/>
      <w:sz w:val="24"/>
      <w:szCs w:val="24"/>
      <w:lang w:val="en-GB"/>
    </w:rPr>
  </w:style>
  <w:style w:type="character" w:customStyle="1" w:styleId="TTEMEASMCAChar">
    <w:name w:val="TT EMEA_SMCA Char"/>
    <w:link w:val="TTEMEASMCA"/>
    <w:locked/>
    <w:rsid w:val="007E48C9"/>
    <w:rPr>
      <w:rFonts w:ascii="Calibri" w:eastAsia="Calibri" w:hAnsi="Calibri"/>
      <w:b/>
      <w:caps/>
    </w:rPr>
  </w:style>
  <w:style w:type="paragraph" w:customStyle="1" w:styleId="TTEMEASMCA">
    <w:name w:val="TT EMEA_SMCA"/>
    <w:basedOn w:val="Antrat1"/>
    <w:link w:val="TTEMEASMCAChar"/>
    <w:autoRedefine/>
    <w:rsid w:val="007E48C9"/>
    <w:pPr>
      <w:keepNext w:val="0"/>
      <w:tabs>
        <w:tab w:val="left" w:pos="567"/>
      </w:tabs>
      <w:spacing w:before="0" w:after="0"/>
      <w:ind w:left="567" w:hanging="567"/>
      <w:jc w:val="center"/>
    </w:pPr>
    <w:rPr>
      <w:rFonts w:ascii="Calibri" w:eastAsia="Calibri" w:hAnsi="Calibri" w:cs="Times New Roman"/>
      <w:bCs w:val="0"/>
      <w:caps/>
      <w:kern w:val="0"/>
      <w:sz w:val="22"/>
      <w:szCs w:val="22"/>
      <w:lang w:val="lt-LT" w:eastAsia="en-US"/>
    </w:rPr>
  </w:style>
  <w:style w:type="paragraph" w:customStyle="1" w:styleId="PI-1EMEASMCA">
    <w:name w:val="PI-1 EMEA_SMCA"/>
    <w:basedOn w:val="Antrat2"/>
    <w:autoRedefine/>
    <w:rsid w:val="007E48C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7E48C9"/>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rsid w:val="007E48C9"/>
  </w:style>
  <w:style w:type="paragraph" w:customStyle="1" w:styleId="BTuEMEASMCA">
    <w:name w:val="BT(u) EMEA_SMCA"/>
    <w:basedOn w:val="BTEMEASMCA"/>
    <w:autoRedefine/>
    <w:rsid w:val="007E48C9"/>
    <w:rPr>
      <w:rFonts w:eastAsia="Calibri"/>
      <w:u w:val="single"/>
    </w:rPr>
  </w:style>
  <w:style w:type="paragraph" w:customStyle="1" w:styleId="PI-1labEMEASMCA">
    <w:name w:val="PI-1_lab EMEA_SMCA"/>
    <w:basedOn w:val="prastasis"/>
    <w:autoRedefine/>
    <w:rsid w:val="007E48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styleId="Komentaronuoroda">
    <w:name w:val="annotation reference"/>
    <w:unhideWhenUsed/>
    <w:rsid w:val="007E48C9"/>
    <w:rPr>
      <w:sz w:val="16"/>
      <w:szCs w:val="16"/>
    </w:rPr>
  </w:style>
  <w:style w:type="character" w:customStyle="1" w:styleId="tw4winError">
    <w:name w:val="tw4winError"/>
    <w:uiPriority w:val="99"/>
    <w:rsid w:val="007E48C9"/>
    <w:rPr>
      <w:rFonts w:ascii="Courier New" w:hAnsi="Courier New" w:cs="Courier New" w:hint="default"/>
      <w:color w:val="00FF00"/>
      <w:sz w:val="40"/>
    </w:rPr>
  </w:style>
  <w:style w:type="character" w:customStyle="1" w:styleId="tw4winTerm">
    <w:name w:val="tw4winTerm"/>
    <w:uiPriority w:val="99"/>
    <w:rsid w:val="007E48C9"/>
    <w:rPr>
      <w:color w:val="0000FF"/>
    </w:rPr>
  </w:style>
  <w:style w:type="character" w:customStyle="1" w:styleId="tw4winPopup">
    <w:name w:val="tw4winPopup"/>
    <w:uiPriority w:val="99"/>
    <w:rsid w:val="007E48C9"/>
    <w:rPr>
      <w:rFonts w:ascii="Courier New" w:hAnsi="Courier New" w:cs="Courier New" w:hint="default"/>
      <w:noProof/>
      <w:color w:val="008000"/>
    </w:rPr>
  </w:style>
  <w:style w:type="character" w:customStyle="1" w:styleId="tw4winJump">
    <w:name w:val="tw4winJump"/>
    <w:uiPriority w:val="99"/>
    <w:rsid w:val="007E48C9"/>
    <w:rPr>
      <w:rFonts w:ascii="Courier New" w:hAnsi="Courier New" w:cs="Courier New" w:hint="default"/>
      <w:noProof/>
      <w:color w:val="008080"/>
    </w:rPr>
  </w:style>
  <w:style w:type="character" w:customStyle="1" w:styleId="tw4winExternal">
    <w:name w:val="tw4winExternal"/>
    <w:uiPriority w:val="99"/>
    <w:rsid w:val="007E48C9"/>
    <w:rPr>
      <w:rFonts w:ascii="Courier New" w:hAnsi="Courier New" w:cs="Courier New" w:hint="default"/>
      <w:noProof/>
      <w:color w:val="808080"/>
    </w:rPr>
  </w:style>
  <w:style w:type="character" w:customStyle="1" w:styleId="tw4winInternal">
    <w:name w:val="tw4winInternal"/>
    <w:uiPriority w:val="99"/>
    <w:rsid w:val="007E48C9"/>
    <w:rPr>
      <w:rFonts w:ascii="Courier New" w:hAnsi="Courier New" w:cs="Courier New" w:hint="default"/>
      <w:noProof/>
      <w:color w:val="FF0000"/>
    </w:rPr>
  </w:style>
  <w:style w:type="character" w:customStyle="1" w:styleId="DONOTTRANSLATE">
    <w:name w:val="DO_NOT_TRANSLATE"/>
    <w:uiPriority w:val="99"/>
    <w:rsid w:val="007E48C9"/>
    <w:rPr>
      <w:rFonts w:ascii="Courier New" w:hAnsi="Courier New" w:cs="Courier New" w:hint="default"/>
      <w:noProof/>
      <w:color w:val="800000"/>
    </w:rPr>
  </w:style>
  <w:style w:type="character" w:customStyle="1" w:styleId="tw4winMark">
    <w:name w:val="tw4winMark"/>
    <w:uiPriority w:val="99"/>
    <w:rsid w:val="007E48C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7E48C9"/>
    <w:rPr>
      <w:snapToGrid/>
      <w:lang w:val="en-GB" w:eastAsia="en-US" w:bidi="ar-SA"/>
    </w:rPr>
  </w:style>
  <w:style w:type="character" w:customStyle="1" w:styleId="BalloonTextChar2">
    <w:name w:val="Balloon Text Char2"/>
    <w:semiHidden/>
    <w:locked/>
    <w:rsid w:val="007E48C9"/>
    <w:rPr>
      <w:rFonts w:ascii="Tahoma" w:hAnsi="Tahoma" w:cs="Tahoma" w:hint="default"/>
      <w:sz w:val="16"/>
      <w:szCs w:val="16"/>
    </w:rPr>
  </w:style>
  <w:style w:type="character" w:customStyle="1" w:styleId="CommentTextChar2">
    <w:name w:val="Comment Text Char2"/>
    <w:semiHidden/>
    <w:locked/>
    <w:rsid w:val="007E48C9"/>
    <w:rPr>
      <w:rFonts w:ascii="Times New Roman" w:hAnsi="Times New Roman" w:cs="Times New Roman" w:hint="default"/>
      <w:sz w:val="20"/>
      <w:szCs w:val="20"/>
    </w:rPr>
  </w:style>
  <w:style w:type="character" w:customStyle="1" w:styleId="CommentSubjectChar2">
    <w:name w:val="Comment Subject Char2"/>
    <w:semiHidden/>
    <w:locked/>
    <w:rsid w:val="007E48C9"/>
    <w:rPr>
      <w:rFonts w:ascii="Times New Roman" w:hAnsi="Times New Roman" w:cs="Times New Roman" w:hint="default"/>
      <w:b/>
      <w:bCs/>
      <w:sz w:val="20"/>
      <w:szCs w:val="20"/>
    </w:rPr>
  </w:style>
  <w:style w:type="character" w:customStyle="1" w:styleId="MessageHeaderLabel">
    <w:name w:val="Message Header Label"/>
    <w:rsid w:val="007E48C9"/>
    <w:rPr>
      <w:rFonts w:ascii="Arial" w:hAnsi="Arial" w:cs="Arial" w:hint="default"/>
      <w:b/>
      <w:bCs w:val="0"/>
      <w:caps/>
      <w:sz w:val="18"/>
    </w:rPr>
  </w:style>
  <w:style w:type="character" w:customStyle="1" w:styleId="CSIchar">
    <w:name w:val="CSIchar"/>
    <w:rsid w:val="007E48C9"/>
    <w:rPr>
      <w:shd w:val="clear" w:color="auto" w:fill="CCCCCC"/>
    </w:rPr>
  </w:style>
  <w:style w:type="character" w:customStyle="1" w:styleId="refsbrptno">
    <w:name w:val="ref_sbrptno"/>
    <w:rsid w:val="007E48C9"/>
    <w:rPr>
      <w:rFonts w:ascii="Times New Roman" w:hAnsi="Times New Roman" w:cs="Times New Roman" w:hint="default"/>
    </w:rPr>
  </w:style>
  <w:style w:type="character" w:customStyle="1" w:styleId="refdate">
    <w:name w:val="ref_date"/>
    <w:rsid w:val="007E48C9"/>
    <w:rPr>
      <w:rFonts w:ascii="Times New Roman" w:hAnsi="Times New Roman" w:cs="Times New Roman" w:hint="default"/>
    </w:rPr>
  </w:style>
  <w:style w:type="character" w:customStyle="1" w:styleId="refsbauthor">
    <w:name w:val="ref_sbauthor"/>
    <w:rsid w:val="007E48C9"/>
    <w:rPr>
      <w:rFonts w:ascii="Times New Roman" w:hAnsi="Times New Roman" w:cs="Times New Roman" w:hint="default"/>
    </w:rPr>
  </w:style>
  <w:style w:type="character" w:customStyle="1" w:styleId="reftitle">
    <w:name w:val="ref_title"/>
    <w:rsid w:val="007E48C9"/>
    <w:rPr>
      <w:rFonts w:ascii="Times New Roman" w:hAnsi="Times New Roman" w:cs="Times New Roman" w:hint="default"/>
    </w:rPr>
  </w:style>
  <w:style w:type="character" w:customStyle="1" w:styleId="DeltaViewDeletion">
    <w:name w:val="DeltaView Deletion"/>
    <w:rsid w:val="007E48C9"/>
    <w:rPr>
      <w:strike/>
      <w:color w:val="FF0000"/>
      <w:spacing w:val="0"/>
    </w:rPr>
  </w:style>
  <w:style w:type="character" w:customStyle="1" w:styleId="DeltaViewMoveSource">
    <w:name w:val="DeltaView Move Source"/>
    <w:rsid w:val="007E48C9"/>
    <w:rPr>
      <w:strike/>
      <w:color w:val="00C000"/>
      <w:spacing w:val="0"/>
    </w:rPr>
  </w:style>
  <w:style w:type="character" w:customStyle="1" w:styleId="BalloonTextChar1">
    <w:name w:val="Balloon Text Char1"/>
    <w:uiPriority w:val="99"/>
    <w:semiHidden/>
    <w:rsid w:val="007E48C9"/>
    <w:rPr>
      <w:rFonts w:ascii="Tahoma" w:hAnsi="Tahoma" w:cs="Tahoma" w:hint="default"/>
      <w:sz w:val="16"/>
      <w:szCs w:val="16"/>
    </w:rPr>
  </w:style>
  <w:style w:type="character" w:customStyle="1" w:styleId="CommentTextChar1">
    <w:name w:val="Comment Text Char1"/>
    <w:uiPriority w:val="99"/>
    <w:semiHidden/>
    <w:rsid w:val="007E48C9"/>
    <w:rPr>
      <w:sz w:val="20"/>
      <w:szCs w:val="20"/>
    </w:rPr>
  </w:style>
  <w:style w:type="character" w:customStyle="1" w:styleId="CommentSubjectChar1">
    <w:name w:val="Comment Subject Char1"/>
    <w:uiPriority w:val="99"/>
    <w:semiHidden/>
    <w:rsid w:val="007E48C9"/>
    <w:rPr>
      <w:b/>
      <w:bCs/>
      <w:sz w:val="20"/>
      <w:szCs w:val="20"/>
    </w:rPr>
  </w:style>
  <w:style w:type="table" w:styleId="Lentelstinklelis">
    <w:name w:val="Table Grid"/>
    <w:basedOn w:val="prastojilentel"/>
    <w:rsid w:val="007E48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7E48C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rsid w:val="007E48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ssageHeaderFirst">
    <w:name w:val="Message Header First"/>
    <w:basedOn w:val="Laikoantrat1"/>
    <w:next w:val="Laikoantrat1"/>
    <w:rsid w:val="007E48C9"/>
    <w:pPr>
      <w:spacing w:before="120"/>
    </w:pPr>
  </w:style>
  <w:style w:type="character" w:styleId="Puslapionumeris">
    <w:name w:val="page number"/>
    <w:basedOn w:val="Numatytasispastraiposriftas"/>
    <w:rsid w:val="007E48C9"/>
  </w:style>
  <w:style w:type="numbering" w:customStyle="1" w:styleId="Brezseznama1">
    <w:name w:val="Brez seznama1"/>
    <w:next w:val="Sraonra"/>
    <w:uiPriority w:val="99"/>
    <w:semiHidden/>
    <w:unhideWhenUsed/>
    <w:rsid w:val="007E48C9"/>
  </w:style>
  <w:style w:type="numbering" w:customStyle="1" w:styleId="NoList11">
    <w:name w:val="No List11"/>
    <w:next w:val="Sraonra"/>
    <w:uiPriority w:val="99"/>
    <w:semiHidden/>
    <w:unhideWhenUsed/>
    <w:rsid w:val="007E48C9"/>
  </w:style>
  <w:style w:type="numbering" w:customStyle="1" w:styleId="NoList111">
    <w:name w:val="No List111"/>
    <w:next w:val="Sraonra"/>
    <w:uiPriority w:val="99"/>
    <w:semiHidden/>
    <w:unhideWhenUsed/>
    <w:rsid w:val="007E48C9"/>
  </w:style>
  <w:style w:type="paragraph" w:customStyle="1" w:styleId="berschrift">
    <w:name w:val="Überschrift"/>
    <w:basedOn w:val="prastasis"/>
    <w:uiPriority w:val="99"/>
    <w:rsid w:val="00D85DD0"/>
    <w:pPr>
      <w:tabs>
        <w:tab w:val="left" w:pos="420"/>
      </w:tabs>
      <w:spacing w:after="0" w:line="240" w:lineRule="auto"/>
    </w:pPr>
    <w:rPr>
      <w:rFonts w:ascii="Times" w:eastAsia="Times New Roman" w:hAnsi="Times"/>
      <w:b/>
      <w:bC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79057">
      <w:bodyDiv w:val="1"/>
      <w:marLeft w:val="0"/>
      <w:marRight w:val="0"/>
      <w:marTop w:val="0"/>
      <w:marBottom w:val="0"/>
      <w:divBdr>
        <w:top w:val="none" w:sz="0" w:space="0" w:color="auto"/>
        <w:left w:val="none" w:sz="0" w:space="0" w:color="auto"/>
        <w:bottom w:val="none" w:sz="0" w:space="0" w:color="auto"/>
        <w:right w:val="none" w:sz="0" w:space="0" w:color="auto"/>
      </w:divBdr>
    </w:div>
    <w:div w:id="17182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Props1.xml><?xml version="1.0" encoding="utf-8"?>
<ds:datastoreItem xmlns:ds="http://schemas.openxmlformats.org/officeDocument/2006/customXml" ds:itemID="{C1D09965-216B-4484-984B-52A973B79712}">
  <ds:schemaRefs>
    <ds:schemaRef ds:uri="http://schemas.microsoft.com/sharepoint/v3/contenttype/forms"/>
  </ds:schemaRefs>
</ds:datastoreItem>
</file>

<file path=customXml/itemProps2.xml><?xml version="1.0" encoding="utf-8"?>
<ds:datastoreItem xmlns:ds="http://schemas.openxmlformats.org/officeDocument/2006/customXml" ds:itemID="{544A2F6A-5A39-40AE-9A89-03B0B52D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87072-BB58-443A-A7F0-38D0ACFB3510}">
  <ds:schemaRefs>
    <ds:schemaRef ds:uri="http://schemas.microsoft.com/sharepoint/v3/contenttype/forms"/>
  </ds:schemaRefs>
</ds:datastoreItem>
</file>

<file path=customXml/itemProps4.xml><?xml version="1.0" encoding="utf-8"?>
<ds:datastoreItem xmlns:ds="http://schemas.openxmlformats.org/officeDocument/2006/customXml" ds:itemID="{0FF22743-FA0A-405C-B596-1091131955D0}">
  <ds:schemaRefs>
    <ds:schemaRef ds:uri="http://schemas.microsoft.com/office/2006/metadata/properties"/>
    <ds:schemaRef ds:uri="d773f5e4-4fda-4e10-ae40-9e97953da94b"/>
    <ds:schemaRef ds:uri="http://schemas.microsoft.com/office/infopath/2007/PartnerControls"/>
    <ds:schemaRef ds:uri="f1ce74ce-6288-40aa-b392-4d3bb9648aad"/>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35601</Words>
  <Characters>20294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cp:lastModifiedBy>Birutė Valkauskaitė</cp:lastModifiedBy>
  <cp:revision>2</cp:revision>
  <dcterms:created xsi:type="dcterms:W3CDTF">2023-10-11T05:45:00Z</dcterms:created>
  <dcterms:modified xsi:type="dcterms:W3CDTF">2023-10-11T05:45:00Z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