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4B3385" w14:textId="77777777" w:rsidR="00C10D79" w:rsidRPr="00C73F6C" w:rsidRDefault="00C10D79" w:rsidP="00C10D79">
      <w:pPr>
        <w:spacing w:after="0" w:line="240" w:lineRule="auto"/>
        <w:rPr>
          <w:rFonts w:ascii="Times New Roman" w:eastAsia="Times New Roman" w:hAnsi="Times New Roman" w:cs="Times New Roman"/>
          <w:lang w:val="lt-LT" w:eastAsia="lt-LT"/>
        </w:rPr>
      </w:pPr>
      <w:bookmarkStart w:id="0" w:name="_GoBack"/>
      <w:bookmarkEnd w:id="0"/>
    </w:p>
    <w:p w14:paraId="5404347B" w14:textId="77777777" w:rsidR="00C10D79" w:rsidRPr="00C73F6C" w:rsidRDefault="00C10D79" w:rsidP="00C10D79">
      <w:pPr>
        <w:spacing w:after="0" w:line="240" w:lineRule="auto"/>
        <w:rPr>
          <w:rFonts w:ascii="Times New Roman" w:eastAsia="Times New Roman" w:hAnsi="Times New Roman" w:cs="Times New Roman"/>
          <w:lang w:val="lt-LT" w:eastAsia="lt-LT"/>
        </w:rPr>
      </w:pPr>
    </w:p>
    <w:p w14:paraId="405E313E" w14:textId="77777777" w:rsidR="00C10D79" w:rsidRPr="00C73F6C" w:rsidRDefault="00C10D79" w:rsidP="00C10D79">
      <w:pPr>
        <w:spacing w:after="0" w:line="240" w:lineRule="auto"/>
        <w:rPr>
          <w:rFonts w:ascii="Times New Roman" w:eastAsia="Times New Roman" w:hAnsi="Times New Roman" w:cs="Times New Roman"/>
          <w:lang w:val="lt-LT" w:eastAsia="lt-LT"/>
        </w:rPr>
      </w:pPr>
    </w:p>
    <w:p w14:paraId="7893FA33" w14:textId="77777777" w:rsidR="00C10D79" w:rsidRPr="00C73F6C" w:rsidRDefault="00C10D79" w:rsidP="00C10D79">
      <w:pPr>
        <w:spacing w:after="0" w:line="240" w:lineRule="auto"/>
        <w:rPr>
          <w:rFonts w:ascii="Times New Roman" w:eastAsia="Times New Roman" w:hAnsi="Times New Roman" w:cs="Times New Roman"/>
          <w:lang w:val="lt-LT" w:eastAsia="lt-LT"/>
        </w:rPr>
      </w:pPr>
    </w:p>
    <w:p w14:paraId="5FF27F32" w14:textId="77777777" w:rsidR="00C10D79" w:rsidRPr="00C73F6C" w:rsidRDefault="00C10D79" w:rsidP="00C10D79">
      <w:pPr>
        <w:spacing w:after="0" w:line="240" w:lineRule="auto"/>
        <w:rPr>
          <w:rFonts w:ascii="Times New Roman" w:eastAsia="Times New Roman" w:hAnsi="Times New Roman" w:cs="Times New Roman"/>
          <w:lang w:val="lt-LT" w:eastAsia="lt-LT"/>
        </w:rPr>
      </w:pPr>
    </w:p>
    <w:p w14:paraId="750686FD" w14:textId="77777777" w:rsidR="00C10D79" w:rsidRPr="00C73F6C" w:rsidRDefault="00C10D79" w:rsidP="00C10D79">
      <w:pPr>
        <w:spacing w:after="0" w:line="240" w:lineRule="auto"/>
        <w:rPr>
          <w:rFonts w:ascii="Times New Roman" w:eastAsia="Times New Roman" w:hAnsi="Times New Roman" w:cs="Times New Roman"/>
          <w:lang w:val="lt-LT" w:eastAsia="lt-LT"/>
        </w:rPr>
      </w:pPr>
    </w:p>
    <w:p w14:paraId="16759259" w14:textId="77777777" w:rsidR="00C10D79" w:rsidRPr="00C73F6C" w:rsidRDefault="00C10D79" w:rsidP="00C10D79">
      <w:pPr>
        <w:spacing w:after="0" w:line="240" w:lineRule="auto"/>
        <w:rPr>
          <w:rFonts w:ascii="Times New Roman" w:eastAsia="Times New Roman" w:hAnsi="Times New Roman" w:cs="Times New Roman"/>
          <w:lang w:val="lt-LT" w:eastAsia="lt-LT"/>
        </w:rPr>
      </w:pPr>
    </w:p>
    <w:p w14:paraId="377C0C51" w14:textId="77777777" w:rsidR="00C10D79" w:rsidRPr="00C73F6C" w:rsidRDefault="00C10D79" w:rsidP="00C10D79">
      <w:pPr>
        <w:spacing w:after="0" w:line="240" w:lineRule="auto"/>
        <w:rPr>
          <w:rFonts w:ascii="Times New Roman" w:eastAsia="Times New Roman" w:hAnsi="Times New Roman" w:cs="Times New Roman"/>
          <w:lang w:val="lt-LT" w:eastAsia="lt-LT"/>
        </w:rPr>
      </w:pPr>
    </w:p>
    <w:p w14:paraId="2CF14ACE" w14:textId="77777777" w:rsidR="00C10D79" w:rsidRPr="00C73F6C" w:rsidRDefault="00C10D79" w:rsidP="00C10D79">
      <w:pPr>
        <w:spacing w:after="0" w:line="240" w:lineRule="auto"/>
        <w:rPr>
          <w:rFonts w:ascii="Times New Roman" w:eastAsia="Times New Roman" w:hAnsi="Times New Roman" w:cs="Times New Roman"/>
          <w:lang w:val="lt-LT" w:eastAsia="lt-LT"/>
        </w:rPr>
      </w:pPr>
    </w:p>
    <w:p w14:paraId="3FCF9056" w14:textId="77777777" w:rsidR="00C10D79" w:rsidRPr="00C73F6C" w:rsidRDefault="00C10D79" w:rsidP="00C10D79">
      <w:pPr>
        <w:spacing w:after="0" w:line="240" w:lineRule="auto"/>
        <w:rPr>
          <w:rFonts w:ascii="Times New Roman" w:eastAsia="Times New Roman" w:hAnsi="Times New Roman" w:cs="Times New Roman"/>
          <w:lang w:val="lt-LT" w:eastAsia="lt-LT"/>
        </w:rPr>
      </w:pPr>
    </w:p>
    <w:p w14:paraId="18E1025F" w14:textId="77777777" w:rsidR="00C10D79" w:rsidRPr="00C73F6C" w:rsidRDefault="00C10D79" w:rsidP="00C10D79">
      <w:pPr>
        <w:spacing w:after="0" w:line="240" w:lineRule="auto"/>
        <w:rPr>
          <w:rFonts w:ascii="Times New Roman" w:eastAsia="Times New Roman" w:hAnsi="Times New Roman" w:cs="Times New Roman"/>
          <w:lang w:val="lt-LT" w:eastAsia="lt-LT"/>
        </w:rPr>
      </w:pPr>
    </w:p>
    <w:p w14:paraId="0B24A2CC" w14:textId="77777777" w:rsidR="00C10D79" w:rsidRPr="00C73F6C" w:rsidRDefault="00C10D79" w:rsidP="00C10D79">
      <w:pPr>
        <w:spacing w:after="0" w:line="240" w:lineRule="auto"/>
        <w:jc w:val="center"/>
        <w:outlineLvl w:val="0"/>
        <w:rPr>
          <w:rFonts w:ascii="Times New Roman" w:eastAsia="Times New Roman" w:hAnsi="Times New Roman" w:cs="Times New Roman"/>
          <w:b/>
          <w:kern w:val="28"/>
          <w:lang w:val="lt-LT" w:eastAsia="lt-LT"/>
        </w:rPr>
      </w:pPr>
    </w:p>
    <w:p w14:paraId="17862D00" w14:textId="77777777" w:rsidR="00C10D79" w:rsidRPr="00C73F6C" w:rsidRDefault="00C10D79" w:rsidP="00C10D79">
      <w:pPr>
        <w:spacing w:after="0" w:line="240" w:lineRule="auto"/>
        <w:jc w:val="center"/>
        <w:outlineLvl w:val="0"/>
        <w:rPr>
          <w:rFonts w:ascii="Times New Roman" w:eastAsia="Times New Roman" w:hAnsi="Times New Roman" w:cs="Times New Roman"/>
          <w:b/>
          <w:kern w:val="28"/>
          <w:lang w:val="lt-LT" w:eastAsia="lt-LT"/>
        </w:rPr>
      </w:pPr>
    </w:p>
    <w:p w14:paraId="11791805" w14:textId="77777777" w:rsidR="00C10D79" w:rsidRPr="00C73F6C" w:rsidRDefault="00C10D79" w:rsidP="00C10D79">
      <w:pPr>
        <w:spacing w:after="0" w:line="240" w:lineRule="auto"/>
        <w:jc w:val="center"/>
        <w:outlineLvl w:val="0"/>
        <w:rPr>
          <w:rFonts w:ascii="Times New Roman" w:eastAsia="Times New Roman" w:hAnsi="Times New Roman" w:cs="Times New Roman"/>
          <w:b/>
          <w:kern w:val="28"/>
          <w:lang w:val="lt-LT" w:eastAsia="lt-LT"/>
        </w:rPr>
      </w:pPr>
    </w:p>
    <w:p w14:paraId="6D9B2213" w14:textId="77777777" w:rsidR="00C10D79" w:rsidRPr="00C73F6C" w:rsidRDefault="00C10D79" w:rsidP="00C10D79">
      <w:pPr>
        <w:spacing w:after="0" w:line="240" w:lineRule="auto"/>
        <w:jc w:val="center"/>
        <w:outlineLvl w:val="0"/>
        <w:rPr>
          <w:rFonts w:ascii="Times New Roman" w:eastAsia="Times New Roman" w:hAnsi="Times New Roman" w:cs="Times New Roman"/>
          <w:b/>
          <w:kern w:val="28"/>
          <w:lang w:val="lt-LT" w:eastAsia="lt-LT"/>
        </w:rPr>
      </w:pPr>
    </w:p>
    <w:p w14:paraId="73771DD2" w14:textId="77777777" w:rsidR="00C10D79" w:rsidRPr="00C73F6C" w:rsidRDefault="00C10D79" w:rsidP="00C10D79">
      <w:pPr>
        <w:spacing w:after="0" w:line="240" w:lineRule="auto"/>
        <w:jc w:val="center"/>
        <w:outlineLvl w:val="0"/>
        <w:rPr>
          <w:rFonts w:ascii="Times New Roman" w:eastAsia="Times New Roman" w:hAnsi="Times New Roman" w:cs="Times New Roman"/>
          <w:b/>
          <w:kern w:val="28"/>
          <w:lang w:val="lt-LT" w:eastAsia="lt-LT"/>
        </w:rPr>
      </w:pPr>
    </w:p>
    <w:p w14:paraId="3BC00949" w14:textId="77777777" w:rsidR="00C10D79" w:rsidRPr="00C73F6C" w:rsidRDefault="00C10D79" w:rsidP="00C10D79">
      <w:pPr>
        <w:spacing w:after="0" w:line="240" w:lineRule="auto"/>
        <w:jc w:val="center"/>
        <w:outlineLvl w:val="0"/>
        <w:rPr>
          <w:rFonts w:ascii="Times New Roman" w:eastAsia="Times New Roman" w:hAnsi="Times New Roman" w:cs="Times New Roman"/>
          <w:b/>
          <w:kern w:val="28"/>
          <w:lang w:val="lt-LT" w:eastAsia="lt-LT"/>
        </w:rPr>
      </w:pPr>
    </w:p>
    <w:p w14:paraId="51310312" w14:textId="77777777" w:rsidR="00C10D79" w:rsidRPr="00C73F6C" w:rsidRDefault="00C10D79" w:rsidP="00C10D79">
      <w:pPr>
        <w:spacing w:after="0" w:line="240" w:lineRule="auto"/>
        <w:jc w:val="center"/>
        <w:outlineLvl w:val="0"/>
        <w:rPr>
          <w:rFonts w:ascii="Times New Roman" w:eastAsia="Times New Roman" w:hAnsi="Times New Roman" w:cs="Times New Roman"/>
          <w:b/>
          <w:kern w:val="28"/>
          <w:lang w:val="lt-LT" w:eastAsia="lt-LT"/>
        </w:rPr>
      </w:pPr>
    </w:p>
    <w:p w14:paraId="604FA34D" w14:textId="77777777" w:rsidR="00C10D79" w:rsidRPr="00C73F6C" w:rsidRDefault="00C10D79" w:rsidP="00C10D79">
      <w:pPr>
        <w:spacing w:after="0" w:line="240" w:lineRule="auto"/>
        <w:jc w:val="center"/>
        <w:outlineLvl w:val="0"/>
        <w:rPr>
          <w:rFonts w:ascii="Times New Roman" w:eastAsia="Times New Roman" w:hAnsi="Times New Roman" w:cs="Times New Roman"/>
          <w:b/>
          <w:kern w:val="28"/>
          <w:lang w:val="lt-LT" w:eastAsia="lt-LT"/>
        </w:rPr>
      </w:pPr>
    </w:p>
    <w:p w14:paraId="6A38B20A" w14:textId="77777777" w:rsidR="00C10D79" w:rsidRPr="00C73F6C" w:rsidRDefault="00C10D79" w:rsidP="00C10D79">
      <w:pPr>
        <w:spacing w:after="0" w:line="240" w:lineRule="auto"/>
        <w:jc w:val="center"/>
        <w:outlineLvl w:val="0"/>
        <w:rPr>
          <w:rFonts w:ascii="Times New Roman" w:eastAsia="Times New Roman" w:hAnsi="Times New Roman" w:cs="Times New Roman"/>
          <w:b/>
          <w:kern w:val="28"/>
          <w:lang w:val="lt-LT" w:eastAsia="lt-LT"/>
        </w:rPr>
      </w:pPr>
    </w:p>
    <w:p w14:paraId="1C130725" w14:textId="77777777" w:rsidR="00C10D79" w:rsidRPr="00C73F6C" w:rsidRDefault="00C10D79" w:rsidP="00C10D79">
      <w:pPr>
        <w:spacing w:after="0" w:line="240" w:lineRule="auto"/>
        <w:jc w:val="center"/>
        <w:outlineLvl w:val="0"/>
        <w:rPr>
          <w:rFonts w:ascii="Times New Roman" w:eastAsia="Times New Roman" w:hAnsi="Times New Roman" w:cs="Times New Roman"/>
          <w:b/>
          <w:kern w:val="28"/>
          <w:lang w:val="lt-LT" w:eastAsia="lt-LT"/>
        </w:rPr>
      </w:pPr>
    </w:p>
    <w:p w14:paraId="2105E44B" w14:textId="77777777" w:rsidR="00C10D79" w:rsidRPr="00C73F6C" w:rsidRDefault="00C10D79" w:rsidP="00C10D79">
      <w:pPr>
        <w:spacing w:after="0" w:line="240" w:lineRule="auto"/>
        <w:jc w:val="center"/>
        <w:outlineLvl w:val="0"/>
        <w:rPr>
          <w:rFonts w:ascii="Times New Roman" w:eastAsia="Times New Roman" w:hAnsi="Times New Roman" w:cs="Times New Roman"/>
          <w:b/>
          <w:kern w:val="28"/>
          <w:lang w:val="lt-LT" w:eastAsia="lt-LT"/>
        </w:rPr>
      </w:pPr>
    </w:p>
    <w:p w14:paraId="7A13E084" w14:textId="77777777" w:rsidR="00C10D79" w:rsidRPr="00C73F6C" w:rsidRDefault="00C10D79" w:rsidP="00C10D79">
      <w:pPr>
        <w:spacing w:after="0" w:line="240" w:lineRule="auto"/>
        <w:jc w:val="center"/>
        <w:outlineLvl w:val="0"/>
        <w:rPr>
          <w:rFonts w:ascii="Times New Roman" w:eastAsia="Times New Roman" w:hAnsi="Times New Roman" w:cs="Times New Roman"/>
          <w:b/>
          <w:kern w:val="28"/>
          <w:lang w:val="lt-LT" w:eastAsia="lt-LT"/>
        </w:rPr>
      </w:pPr>
    </w:p>
    <w:p w14:paraId="67992EE6" w14:textId="77777777" w:rsidR="00C10D79" w:rsidRPr="00C73F6C" w:rsidRDefault="00C10D79" w:rsidP="00C10D79">
      <w:pPr>
        <w:spacing w:after="0" w:line="240" w:lineRule="auto"/>
        <w:jc w:val="center"/>
        <w:outlineLvl w:val="0"/>
        <w:rPr>
          <w:rFonts w:ascii="Times New Roman" w:eastAsia="Times New Roman" w:hAnsi="Times New Roman" w:cs="Times New Roman"/>
          <w:b/>
          <w:kern w:val="28"/>
          <w:lang w:val="lt-LT" w:eastAsia="lt-LT"/>
        </w:rPr>
      </w:pPr>
      <w:r w:rsidRPr="00C73F6C">
        <w:rPr>
          <w:rFonts w:ascii="Times New Roman" w:eastAsia="Times New Roman" w:hAnsi="Times New Roman" w:cs="Times New Roman"/>
          <w:b/>
          <w:kern w:val="28"/>
          <w:lang w:val="lt-LT" w:eastAsia="lt-LT"/>
        </w:rPr>
        <w:t>I PRIEDAS</w:t>
      </w:r>
    </w:p>
    <w:p w14:paraId="7AA90CA3" w14:textId="77777777" w:rsidR="00C10D79" w:rsidRPr="00C73F6C" w:rsidRDefault="00C10D79" w:rsidP="00C10D79">
      <w:pPr>
        <w:spacing w:after="0" w:line="240" w:lineRule="auto"/>
        <w:rPr>
          <w:rFonts w:ascii="Times New Roman" w:eastAsia="Times New Roman" w:hAnsi="Times New Roman" w:cs="Times New Roman"/>
          <w:lang w:val="lt-LT" w:eastAsia="lt-LT"/>
        </w:rPr>
      </w:pPr>
    </w:p>
    <w:p w14:paraId="4256B650" w14:textId="77777777" w:rsidR="00C10D79" w:rsidRPr="00C73F6C" w:rsidRDefault="00C10D79" w:rsidP="00C10D79">
      <w:pPr>
        <w:spacing w:after="0" w:line="240" w:lineRule="auto"/>
        <w:jc w:val="center"/>
        <w:outlineLvl w:val="0"/>
        <w:rPr>
          <w:rFonts w:ascii="Times New Roman" w:eastAsia="Times New Roman" w:hAnsi="Times New Roman" w:cs="Times New Roman"/>
          <w:b/>
          <w:kern w:val="28"/>
          <w:lang w:val="lt-LT" w:eastAsia="lt-LT"/>
        </w:rPr>
      </w:pPr>
      <w:r w:rsidRPr="00C73F6C">
        <w:rPr>
          <w:rFonts w:ascii="Times New Roman" w:eastAsia="Times New Roman" w:hAnsi="Times New Roman" w:cs="Times New Roman"/>
          <w:b/>
          <w:kern w:val="28"/>
          <w:lang w:val="lt-LT" w:eastAsia="lt-LT"/>
        </w:rPr>
        <w:t>PREPARATO CHARAKTERISTIKŲ SANTRAUKA</w:t>
      </w:r>
    </w:p>
    <w:p w14:paraId="139CE086" w14:textId="77777777" w:rsidR="00C10D79" w:rsidRPr="00C73F6C" w:rsidRDefault="00C10D79" w:rsidP="00C10D79">
      <w:pPr>
        <w:spacing w:after="0" w:line="240" w:lineRule="auto"/>
        <w:rPr>
          <w:rFonts w:ascii="Times New Roman" w:eastAsia="Times New Roman" w:hAnsi="Times New Roman" w:cs="Times New Roman"/>
          <w:lang w:val="lt-LT" w:eastAsia="lt-LT"/>
        </w:rPr>
      </w:pPr>
    </w:p>
    <w:p w14:paraId="045E36C5" w14:textId="77777777" w:rsidR="00C10D79" w:rsidRPr="00C73F6C" w:rsidRDefault="00C10D79" w:rsidP="00C10D79">
      <w:pPr>
        <w:keepNext/>
        <w:numPr>
          <w:ilvl w:val="0"/>
          <w:numId w:val="1"/>
        </w:numPr>
        <w:spacing w:after="0" w:line="240" w:lineRule="auto"/>
        <w:contextualSpacing/>
        <w:outlineLvl w:val="1"/>
        <w:rPr>
          <w:rFonts w:ascii="Times New Roman" w:eastAsia="Times New Roman" w:hAnsi="Times New Roman" w:cs="Times New Roman"/>
          <w:b/>
          <w:szCs w:val="20"/>
          <w:lang w:val="lt-LT" w:eastAsia="lt-LT"/>
        </w:rPr>
      </w:pPr>
      <w:r w:rsidRPr="00C73F6C">
        <w:rPr>
          <w:rFonts w:ascii="Times New Roman" w:eastAsia="Times New Roman" w:hAnsi="Times New Roman" w:cs="Times New Roman"/>
          <w:b/>
          <w:szCs w:val="20"/>
          <w:lang w:val="lt-LT" w:eastAsia="lt-LT"/>
        </w:rPr>
        <w:br w:type="page"/>
      </w:r>
      <w:r w:rsidRPr="00C73F6C">
        <w:rPr>
          <w:rFonts w:ascii="Times New Roman" w:eastAsia="Times New Roman" w:hAnsi="Times New Roman" w:cs="Times New Roman"/>
          <w:b/>
          <w:szCs w:val="20"/>
          <w:lang w:val="lt-LT" w:eastAsia="lt-LT"/>
        </w:rPr>
        <w:lastRenderedPageBreak/>
        <w:t>VAISTINIO PREPARATO PAVADINIMAS</w:t>
      </w:r>
    </w:p>
    <w:p w14:paraId="2D67DEFC" w14:textId="77777777" w:rsidR="00C10D79" w:rsidRPr="00C73F6C" w:rsidRDefault="00C10D79" w:rsidP="00C10D79">
      <w:pPr>
        <w:spacing w:after="0" w:line="240" w:lineRule="auto"/>
        <w:rPr>
          <w:rFonts w:ascii="Times New Roman" w:eastAsia="Times New Roman" w:hAnsi="Times New Roman" w:cs="Times New Roman"/>
          <w:lang w:val="lt-LT" w:eastAsia="lt-LT"/>
        </w:rPr>
      </w:pPr>
    </w:p>
    <w:p w14:paraId="04E244F7" w14:textId="77777777" w:rsidR="00C10D79" w:rsidRPr="00C73F6C" w:rsidRDefault="00C10D79" w:rsidP="00C10D79">
      <w:pPr>
        <w:spacing w:after="0" w:line="240" w:lineRule="auto"/>
        <w:rPr>
          <w:rFonts w:ascii="Times New Roman" w:eastAsia="Times New Roman" w:hAnsi="Times New Roman" w:cs="Times New Roman"/>
          <w:lang w:val="lt-LT" w:eastAsia="lt-LT"/>
        </w:rPr>
      </w:pPr>
      <w:proofErr w:type="spellStart"/>
      <w:r w:rsidRPr="00C73F6C">
        <w:rPr>
          <w:rFonts w:ascii="Times New Roman" w:eastAsia="Times New Roman" w:hAnsi="Times New Roman" w:cs="Times New Roman"/>
          <w:lang w:val="lt-LT" w:eastAsia="lt-LT"/>
        </w:rPr>
        <w:t>Kiralda</w:t>
      </w:r>
      <w:proofErr w:type="spellEnd"/>
      <w:r w:rsidRPr="00C73F6C">
        <w:rPr>
          <w:rFonts w:ascii="Times New Roman" w:eastAsia="Times New Roman" w:hAnsi="Times New Roman" w:cs="Times New Roman"/>
          <w:lang w:val="lt-LT" w:eastAsia="lt-LT"/>
        </w:rPr>
        <w:t xml:space="preserve"> 1,0 </w:t>
      </w:r>
      <w:proofErr w:type="spellStart"/>
      <w:r w:rsidRPr="00C73F6C">
        <w:rPr>
          <w:rFonts w:ascii="Times New Roman" w:eastAsia="Times New Roman" w:hAnsi="Times New Roman" w:cs="Times New Roman"/>
          <w:lang w:val="lt-LT" w:eastAsia="lt-LT"/>
        </w:rPr>
        <w:t>mmol</w:t>
      </w:r>
      <w:proofErr w:type="spellEnd"/>
      <w:r w:rsidRPr="00C73F6C">
        <w:rPr>
          <w:rFonts w:ascii="Times New Roman" w:eastAsia="Times New Roman" w:hAnsi="Times New Roman" w:cs="Times New Roman"/>
          <w:lang w:val="lt-LT" w:eastAsia="lt-LT"/>
        </w:rPr>
        <w:t>/ml injekcinis tirpalas užpildytame švirkšte</w:t>
      </w:r>
    </w:p>
    <w:p w14:paraId="777C5BEB" w14:textId="77777777" w:rsidR="00C10D79" w:rsidRPr="00C73F6C" w:rsidRDefault="00C10D79" w:rsidP="00C10D79">
      <w:pPr>
        <w:spacing w:after="0" w:line="240" w:lineRule="auto"/>
        <w:rPr>
          <w:rFonts w:ascii="Times New Roman" w:eastAsia="Times New Roman" w:hAnsi="Times New Roman" w:cs="Times New Roman"/>
          <w:lang w:val="lt-LT" w:eastAsia="lt-LT"/>
        </w:rPr>
      </w:pPr>
    </w:p>
    <w:p w14:paraId="78DF3C4E" w14:textId="77777777" w:rsidR="00C10D79" w:rsidRPr="00C73F6C" w:rsidRDefault="00C10D79" w:rsidP="00C10D79">
      <w:pPr>
        <w:spacing w:after="0" w:line="240" w:lineRule="auto"/>
        <w:rPr>
          <w:rFonts w:ascii="Times New Roman" w:eastAsia="Times New Roman" w:hAnsi="Times New Roman" w:cs="Times New Roman"/>
          <w:lang w:val="lt-LT" w:eastAsia="lt-LT"/>
        </w:rPr>
      </w:pPr>
    </w:p>
    <w:p w14:paraId="271978F2" w14:textId="77777777" w:rsidR="00C10D79" w:rsidRPr="00C73F6C" w:rsidRDefault="00C10D79" w:rsidP="00C10D79">
      <w:pPr>
        <w:keepNext/>
        <w:spacing w:after="0" w:line="240" w:lineRule="auto"/>
        <w:ind w:left="567" w:hanging="567"/>
        <w:outlineLvl w:val="1"/>
        <w:rPr>
          <w:rFonts w:ascii="Times New Roman" w:eastAsia="Times New Roman" w:hAnsi="Times New Roman" w:cs="Times New Roman"/>
          <w:b/>
          <w:lang w:val="lt-LT" w:eastAsia="lt-LT"/>
        </w:rPr>
      </w:pPr>
      <w:r w:rsidRPr="00C73F6C">
        <w:rPr>
          <w:rFonts w:ascii="Times New Roman" w:eastAsia="Times New Roman" w:hAnsi="Times New Roman" w:cs="Times New Roman"/>
          <w:b/>
          <w:lang w:val="lt-LT" w:eastAsia="lt-LT"/>
        </w:rPr>
        <w:t>2.</w:t>
      </w:r>
      <w:r w:rsidRPr="00C73F6C">
        <w:rPr>
          <w:rFonts w:ascii="Times New Roman" w:eastAsia="Times New Roman" w:hAnsi="Times New Roman" w:cs="Times New Roman"/>
          <w:b/>
          <w:lang w:val="lt-LT" w:eastAsia="lt-LT"/>
        </w:rPr>
        <w:tab/>
        <w:t>KOKYBINĖ IR KIEKYBINĖ SUDĖTIS</w:t>
      </w:r>
    </w:p>
    <w:p w14:paraId="17419217" w14:textId="77777777" w:rsidR="00C10D79" w:rsidRPr="00C73F6C" w:rsidRDefault="00C10D79" w:rsidP="00C10D79">
      <w:pPr>
        <w:spacing w:after="0" w:line="240" w:lineRule="auto"/>
        <w:rPr>
          <w:rFonts w:ascii="Times New Roman" w:eastAsia="Times New Roman" w:hAnsi="Times New Roman" w:cs="Times New Roman"/>
          <w:lang w:val="lt-LT" w:eastAsia="lt-LT"/>
        </w:rPr>
      </w:pPr>
    </w:p>
    <w:p w14:paraId="498E3C58" w14:textId="77777777" w:rsidR="00C10D79" w:rsidRPr="00C73F6C" w:rsidRDefault="00C10D79" w:rsidP="00C10D79">
      <w:pPr>
        <w:spacing w:after="0" w:line="240" w:lineRule="auto"/>
        <w:rPr>
          <w:rFonts w:ascii="Times New Roman" w:eastAsia="Times New Roman" w:hAnsi="Times New Roman" w:cs="Times New Roman"/>
          <w:lang w:val="lt-LT" w:eastAsia="lt-LT"/>
        </w:rPr>
      </w:pPr>
      <w:r w:rsidRPr="00C73F6C">
        <w:rPr>
          <w:rFonts w:ascii="Times New Roman" w:eastAsia="Times New Roman" w:hAnsi="Times New Roman" w:cs="Times New Roman"/>
          <w:lang w:val="lt-LT" w:eastAsia="lt-LT"/>
        </w:rPr>
        <w:t xml:space="preserve">1 ml injekcinio tirpalo yra 604,72 mg </w:t>
      </w:r>
      <w:proofErr w:type="spellStart"/>
      <w:r w:rsidRPr="00C73F6C">
        <w:rPr>
          <w:rFonts w:ascii="Times New Roman" w:eastAsia="Times New Roman" w:hAnsi="Times New Roman" w:cs="Times New Roman"/>
          <w:lang w:val="lt-LT" w:eastAsia="lt-LT"/>
        </w:rPr>
        <w:t>gadobutrolio</w:t>
      </w:r>
      <w:proofErr w:type="spellEnd"/>
      <w:r w:rsidRPr="00C73F6C">
        <w:rPr>
          <w:rFonts w:ascii="Times New Roman" w:eastAsia="Times New Roman" w:hAnsi="Times New Roman" w:cs="Times New Roman"/>
          <w:lang w:val="lt-LT" w:eastAsia="lt-LT"/>
        </w:rPr>
        <w:t xml:space="preserve"> (atitinkančio 1,0 </w:t>
      </w:r>
      <w:proofErr w:type="spellStart"/>
      <w:r w:rsidRPr="00C73F6C">
        <w:rPr>
          <w:rFonts w:ascii="Times New Roman" w:eastAsia="Times New Roman" w:hAnsi="Times New Roman" w:cs="Times New Roman"/>
          <w:lang w:val="lt-LT" w:eastAsia="lt-LT"/>
        </w:rPr>
        <w:t>mmol</w:t>
      </w:r>
      <w:proofErr w:type="spellEnd"/>
      <w:r w:rsidRPr="00C73F6C">
        <w:rPr>
          <w:rFonts w:ascii="Times New Roman" w:eastAsia="Times New Roman" w:hAnsi="Times New Roman" w:cs="Times New Roman"/>
          <w:lang w:val="lt-LT" w:eastAsia="lt-LT"/>
        </w:rPr>
        <w:t xml:space="preserve"> </w:t>
      </w:r>
      <w:proofErr w:type="spellStart"/>
      <w:r w:rsidRPr="00C73F6C">
        <w:rPr>
          <w:rFonts w:ascii="Times New Roman" w:eastAsia="Times New Roman" w:hAnsi="Times New Roman" w:cs="Times New Roman"/>
          <w:lang w:val="lt-LT" w:eastAsia="lt-LT"/>
        </w:rPr>
        <w:t>gadobutrolio</w:t>
      </w:r>
      <w:proofErr w:type="spellEnd"/>
      <w:r w:rsidRPr="00C73F6C">
        <w:rPr>
          <w:rFonts w:ascii="Times New Roman" w:eastAsia="Times New Roman" w:hAnsi="Times New Roman" w:cs="Times New Roman"/>
          <w:lang w:val="lt-LT" w:eastAsia="lt-LT"/>
        </w:rPr>
        <w:t xml:space="preserve">, kuriame yra 157,25 mg </w:t>
      </w:r>
      <w:proofErr w:type="spellStart"/>
      <w:r w:rsidRPr="00C73F6C">
        <w:rPr>
          <w:rFonts w:ascii="Times New Roman" w:eastAsia="Times New Roman" w:hAnsi="Times New Roman" w:cs="Times New Roman"/>
          <w:lang w:val="lt-LT" w:eastAsia="lt-LT"/>
        </w:rPr>
        <w:t>gadolinio</w:t>
      </w:r>
      <w:proofErr w:type="spellEnd"/>
      <w:r w:rsidRPr="00C73F6C">
        <w:rPr>
          <w:rFonts w:ascii="Times New Roman" w:eastAsia="Times New Roman" w:hAnsi="Times New Roman" w:cs="Times New Roman"/>
          <w:lang w:val="lt-LT" w:eastAsia="lt-LT"/>
        </w:rPr>
        <w:t>).</w:t>
      </w:r>
    </w:p>
    <w:p w14:paraId="70ADDA73" w14:textId="77777777" w:rsidR="00C10D79" w:rsidRPr="00C73F6C" w:rsidRDefault="00C10D79" w:rsidP="00C10D79">
      <w:pPr>
        <w:spacing w:after="0" w:line="240" w:lineRule="auto"/>
        <w:rPr>
          <w:rFonts w:ascii="Times New Roman" w:eastAsia="Times New Roman" w:hAnsi="Times New Roman" w:cs="Times New Roman"/>
          <w:lang w:val="lt-LT" w:eastAsia="lt-LT"/>
        </w:rPr>
      </w:pPr>
    </w:p>
    <w:p w14:paraId="58A26FDA" w14:textId="77777777" w:rsidR="00C10D79" w:rsidRPr="00C73F6C" w:rsidRDefault="00C10D79" w:rsidP="00C10D79">
      <w:pPr>
        <w:spacing w:after="0" w:line="240" w:lineRule="auto"/>
        <w:rPr>
          <w:rFonts w:ascii="Times New Roman" w:eastAsia="Times New Roman" w:hAnsi="Times New Roman" w:cs="Times New Roman"/>
          <w:lang w:val="lt-LT" w:eastAsia="lt-LT"/>
        </w:rPr>
      </w:pPr>
      <w:r w:rsidRPr="00C73F6C">
        <w:rPr>
          <w:rFonts w:ascii="Times New Roman" w:eastAsia="Times New Roman" w:hAnsi="Times New Roman" w:cs="Times New Roman"/>
          <w:lang w:val="lt-LT" w:eastAsia="lt-LT"/>
        </w:rPr>
        <w:t xml:space="preserve">Viename 5 ml tirpalo užpildytame švirkšte yra 3023,6 mg </w:t>
      </w:r>
      <w:proofErr w:type="spellStart"/>
      <w:r w:rsidRPr="00C73F6C">
        <w:rPr>
          <w:rFonts w:ascii="Times New Roman" w:eastAsia="Times New Roman" w:hAnsi="Times New Roman" w:cs="Times New Roman"/>
          <w:lang w:val="lt-LT" w:eastAsia="lt-LT"/>
        </w:rPr>
        <w:t>gadobutrolio</w:t>
      </w:r>
      <w:proofErr w:type="spellEnd"/>
      <w:r w:rsidRPr="00C73F6C">
        <w:rPr>
          <w:rFonts w:ascii="Times New Roman" w:eastAsia="Times New Roman" w:hAnsi="Times New Roman" w:cs="Times New Roman"/>
          <w:lang w:val="lt-LT" w:eastAsia="lt-LT"/>
        </w:rPr>
        <w:t>.</w:t>
      </w:r>
    </w:p>
    <w:p w14:paraId="6AA9E49F" w14:textId="77777777" w:rsidR="00C10D79" w:rsidRPr="00C73F6C" w:rsidRDefault="00C10D79" w:rsidP="00C10D79">
      <w:pPr>
        <w:spacing w:after="0" w:line="240" w:lineRule="auto"/>
        <w:rPr>
          <w:rFonts w:ascii="Times New Roman" w:eastAsia="Times New Roman" w:hAnsi="Times New Roman" w:cs="Times New Roman"/>
          <w:lang w:val="lt-LT" w:eastAsia="lt-LT"/>
        </w:rPr>
      </w:pPr>
      <w:r w:rsidRPr="00C73F6C">
        <w:rPr>
          <w:rFonts w:ascii="Times New Roman" w:eastAsia="Times New Roman" w:hAnsi="Times New Roman" w:cs="Times New Roman"/>
          <w:lang w:val="lt-LT" w:eastAsia="lt-LT"/>
        </w:rPr>
        <w:t xml:space="preserve">Viename 7,5 ml tirpalo užpildytame švirkšte yra 4535,4 mg </w:t>
      </w:r>
      <w:proofErr w:type="spellStart"/>
      <w:r w:rsidRPr="00C73F6C">
        <w:rPr>
          <w:rFonts w:ascii="Times New Roman" w:eastAsia="Times New Roman" w:hAnsi="Times New Roman" w:cs="Times New Roman"/>
          <w:lang w:val="lt-LT" w:eastAsia="lt-LT"/>
        </w:rPr>
        <w:t>gadobutrolio</w:t>
      </w:r>
      <w:proofErr w:type="spellEnd"/>
      <w:r w:rsidRPr="00C73F6C">
        <w:rPr>
          <w:rFonts w:ascii="Times New Roman" w:eastAsia="Times New Roman" w:hAnsi="Times New Roman" w:cs="Times New Roman"/>
          <w:lang w:val="lt-LT" w:eastAsia="lt-LT"/>
        </w:rPr>
        <w:t>.</w:t>
      </w:r>
    </w:p>
    <w:p w14:paraId="12B48D38" w14:textId="77777777" w:rsidR="00C10D79" w:rsidRPr="00C73F6C" w:rsidRDefault="00C10D79" w:rsidP="00C10D79">
      <w:pPr>
        <w:spacing w:after="0" w:line="240" w:lineRule="auto"/>
        <w:rPr>
          <w:rFonts w:ascii="Times New Roman" w:eastAsia="Times New Roman" w:hAnsi="Times New Roman" w:cs="Times New Roman"/>
          <w:lang w:val="lt-LT" w:eastAsia="lt-LT"/>
        </w:rPr>
      </w:pPr>
      <w:r w:rsidRPr="00C73F6C">
        <w:rPr>
          <w:rFonts w:ascii="Times New Roman" w:eastAsia="Times New Roman" w:hAnsi="Times New Roman" w:cs="Times New Roman"/>
          <w:lang w:val="lt-LT" w:eastAsia="lt-LT"/>
        </w:rPr>
        <w:t xml:space="preserve">Viename 10 ml tirpalo užpildytame švirkšte yra 6047,2 mg </w:t>
      </w:r>
      <w:proofErr w:type="spellStart"/>
      <w:r w:rsidRPr="00C73F6C">
        <w:rPr>
          <w:rFonts w:ascii="Times New Roman" w:eastAsia="Times New Roman" w:hAnsi="Times New Roman" w:cs="Times New Roman"/>
          <w:lang w:val="lt-LT" w:eastAsia="lt-LT"/>
        </w:rPr>
        <w:t>gadobutrolio</w:t>
      </w:r>
      <w:proofErr w:type="spellEnd"/>
      <w:r w:rsidRPr="00C73F6C">
        <w:rPr>
          <w:rFonts w:ascii="Times New Roman" w:eastAsia="Times New Roman" w:hAnsi="Times New Roman" w:cs="Times New Roman"/>
          <w:lang w:val="lt-LT" w:eastAsia="lt-LT"/>
        </w:rPr>
        <w:t>.</w:t>
      </w:r>
    </w:p>
    <w:p w14:paraId="339A4E93" w14:textId="77777777" w:rsidR="00C10D79" w:rsidRPr="00C73F6C" w:rsidRDefault="00C10D79" w:rsidP="00C10D79">
      <w:pPr>
        <w:spacing w:after="0" w:line="240" w:lineRule="auto"/>
        <w:rPr>
          <w:rFonts w:ascii="Times New Roman" w:eastAsia="Times New Roman" w:hAnsi="Times New Roman" w:cs="Times New Roman"/>
          <w:lang w:val="lt-LT" w:eastAsia="lt-LT"/>
        </w:rPr>
      </w:pPr>
      <w:r w:rsidRPr="00C73F6C">
        <w:rPr>
          <w:rFonts w:ascii="Times New Roman" w:eastAsia="Times New Roman" w:hAnsi="Times New Roman" w:cs="Times New Roman"/>
          <w:lang w:val="lt-LT" w:eastAsia="lt-LT"/>
        </w:rPr>
        <w:t xml:space="preserve">Viename 15 ml tirpalo užpildytame švirkšte yra 9070,8 mg </w:t>
      </w:r>
      <w:proofErr w:type="spellStart"/>
      <w:r w:rsidRPr="00C73F6C">
        <w:rPr>
          <w:rFonts w:ascii="Times New Roman" w:eastAsia="Times New Roman" w:hAnsi="Times New Roman" w:cs="Times New Roman"/>
          <w:lang w:val="lt-LT" w:eastAsia="lt-LT"/>
        </w:rPr>
        <w:t>gadobutrolio</w:t>
      </w:r>
      <w:proofErr w:type="spellEnd"/>
      <w:r w:rsidRPr="00C73F6C">
        <w:rPr>
          <w:rFonts w:ascii="Times New Roman" w:eastAsia="Times New Roman" w:hAnsi="Times New Roman" w:cs="Times New Roman"/>
          <w:lang w:val="lt-LT" w:eastAsia="lt-LT"/>
        </w:rPr>
        <w:t>.</w:t>
      </w:r>
    </w:p>
    <w:p w14:paraId="41C51DD7" w14:textId="77777777" w:rsidR="00C10D79" w:rsidRPr="00C73F6C" w:rsidRDefault="00C10D79" w:rsidP="00C10D79">
      <w:pPr>
        <w:spacing w:after="0" w:line="240" w:lineRule="auto"/>
        <w:rPr>
          <w:rFonts w:ascii="Times New Roman" w:eastAsia="Times New Roman" w:hAnsi="Times New Roman" w:cs="Times New Roman"/>
          <w:lang w:val="lt-LT" w:eastAsia="lt-LT"/>
        </w:rPr>
      </w:pPr>
    </w:p>
    <w:p w14:paraId="4216A309" w14:textId="77777777" w:rsidR="00C10D79" w:rsidRPr="00C73F6C" w:rsidRDefault="00C10D79" w:rsidP="00C10D79">
      <w:pPr>
        <w:spacing w:after="0" w:line="240" w:lineRule="auto"/>
        <w:rPr>
          <w:rFonts w:ascii="Times New Roman" w:eastAsia="Times New Roman" w:hAnsi="Times New Roman" w:cs="Times New Roman"/>
          <w:lang w:val="lt-LT" w:eastAsia="lt-LT"/>
        </w:rPr>
      </w:pPr>
      <w:r w:rsidRPr="00C73F6C">
        <w:rPr>
          <w:rFonts w:ascii="Times New Roman" w:eastAsia="Times New Roman" w:hAnsi="Times New Roman" w:cs="Times New Roman"/>
          <w:u w:val="single"/>
          <w:lang w:val="lt-LT" w:eastAsia="lt-LT"/>
        </w:rPr>
        <w:t>Pagalbinė medžiaga, kurios poveikis žinomas</w:t>
      </w:r>
      <w:r w:rsidRPr="00C73F6C">
        <w:rPr>
          <w:rFonts w:ascii="Times New Roman" w:eastAsia="Times New Roman" w:hAnsi="Times New Roman" w:cs="Times New Roman"/>
          <w:lang w:val="lt-LT" w:eastAsia="lt-LT"/>
        </w:rPr>
        <w:t>: 1 ml yra 0,00056 </w:t>
      </w:r>
      <w:proofErr w:type="spellStart"/>
      <w:r w:rsidRPr="00C73F6C">
        <w:rPr>
          <w:rFonts w:ascii="Times New Roman" w:eastAsia="Times New Roman" w:hAnsi="Times New Roman" w:cs="Times New Roman"/>
          <w:lang w:val="lt-LT" w:eastAsia="lt-LT"/>
        </w:rPr>
        <w:t>mmol</w:t>
      </w:r>
      <w:proofErr w:type="spellEnd"/>
      <w:r w:rsidRPr="00C73F6C">
        <w:rPr>
          <w:rFonts w:ascii="Times New Roman" w:eastAsia="Times New Roman" w:hAnsi="Times New Roman" w:cs="Times New Roman"/>
          <w:lang w:val="lt-LT" w:eastAsia="lt-LT"/>
        </w:rPr>
        <w:t xml:space="preserve"> natrio (atitinkančio 0,013 mg) (žr. 4.4 skyrių).</w:t>
      </w:r>
    </w:p>
    <w:p w14:paraId="7979799E" w14:textId="77777777" w:rsidR="00C10D79" w:rsidRPr="00C73F6C" w:rsidRDefault="00C10D79" w:rsidP="00C10D79">
      <w:pPr>
        <w:spacing w:after="0" w:line="240" w:lineRule="auto"/>
        <w:rPr>
          <w:rFonts w:ascii="Times New Roman" w:eastAsia="Times New Roman" w:hAnsi="Times New Roman" w:cs="Times New Roman"/>
          <w:lang w:val="lt-LT" w:eastAsia="lt-LT"/>
        </w:rPr>
      </w:pPr>
    </w:p>
    <w:p w14:paraId="443B8B13" w14:textId="77777777" w:rsidR="00C10D79" w:rsidRPr="00C73F6C" w:rsidRDefault="00C10D79" w:rsidP="00C10D79">
      <w:pPr>
        <w:spacing w:after="0" w:line="240" w:lineRule="auto"/>
        <w:rPr>
          <w:rFonts w:ascii="Times New Roman" w:eastAsia="Times New Roman" w:hAnsi="Times New Roman" w:cs="Times New Roman"/>
          <w:lang w:val="lt-LT" w:eastAsia="lt-LT"/>
        </w:rPr>
      </w:pPr>
      <w:r w:rsidRPr="00C73F6C">
        <w:rPr>
          <w:rFonts w:ascii="Times New Roman" w:eastAsia="Times New Roman" w:hAnsi="Times New Roman" w:cs="Times New Roman"/>
          <w:lang w:val="lt-LT" w:eastAsia="lt-LT"/>
        </w:rPr>
        <w:t>Visos pagalbinės medžiagos išvardytos 6.1 skyriuje.</w:t>
      </w:r>
    </w:p>
    <w:p w14:paraId="3B53284D" w14:textId="77777777" w:rsidR="00C10D79" w:rsidRPr="00C73F6C" w:rsidRDefault="00C10D79" w:rsidP="00C10D79">
      <w:pPr>
        <w:spacing w:after="0" w:line="240" w:lineRule="auto"/>
        <w:rPr>
          <w:rFonts w:ascii="Times New Roman" w:eastAsia="Times New Roman" w:hAnsi="Times New Roman" w:cs="Times New Roman"/>
          <w:lang w:val="lt-LT" w:eastAsia="lt-LT"/>
        </w:rPr>
      </w:pPr>
    </w:p>
    <w:p w14:paraId="003DE7FF" w14:textId="77777777" w:rsidR="00C10D79" w:rsidRPr="00C73F6C" w:rsidRDefault="00C10D79" w:rsidP="00C10D79">
      <w:pPr>
        <w:spacing w:after="0" w:line="240" w:lineRule="auto"/>
        <w:rPr>
          <w:rFonts w:ascii="Times New Roman" w:eastAsia="Times New Roman" w:hAnsi="Times New Roman" w:cs="Times New Roman"/>
          <w:lang w:val="lt-LT" w:eastAsia="lt-LT"/>
        </w:rPr>
      </w:pPr>
    </w:p>
    <w:p w14:paraId="61F9C2D4" w14:textId="77777777" w:rsidR="00C10D79" w:rsidRPr="00C73F6C" w:rsidRDefault="00C10D79" w:rsidP="00C10D79">
      <w:pPr>
        <w:keepNext/>
        <w:spacing w:after="0" w:line="240" w:lineRule="auto"/>
        <w:ind w:left="567" w:hanging="567"/>
        <w:outlineLvl w:val="1"/>
        <w:rPr>
          <w:rFonts w:ascii="Times New Roman" w:eastAsia="Times New Roman" w:hAnsi="Times New Roman" w:cs="Times New Roman"/>
          <w:b/>
          <w:lang w:val="lt-LT" w:eastAsia="lt-LT"/>
        </w:rPr>
      </w:pPr>
      <w:r w:rsidRPr="00C73F6C">
        <w:rPr>
          <w:rFonts w:ascii="Times New Roman" w:eastAsia="Times New Roman" w:hAnsi="Times New Roman" w:cs="Times New Roman"/>
          <w:b/>
          <w:lang w:val="lt-LT" w:eastAsia="lt-LT"/>
        </w:rPr>
        <w:t>3.</w:t>
      </w:r>
      <w:r w:rsidRPr="00C73F6C">
        <w:rPr>
          <w:rFonts w:ascii="Times New Roman" w:eastAsia="Times New Roman" w:hAnsi="Times New Roman" w:cs="Times New Roman"/>
          <w:b/>
          <w:lang w:val="lt-LT" w:eastAsia="lt-LT"/>
        </w:rPr>
        <w:tab/>
        <w:t>FARMACINĖ FORMA</w:t>
      </w:r>
    </w:p>
    <w:p w14:paraId="45B42AC4" w14:textId="77777777" w:rsidR="00C10D79" w:rsidRPr="00C73F6C" w:rsidRDefault="00C10D79" w:rsidP="00C10D79">
      <w:pPr>
        <w:spacing w:after="0" w:line="240" w:lineRule="auto"/>
        <w:rPr>
          <w:rFonts w:ascii="Times New Roman" w:eastAsia="Times New Roman" w:hAnsi="Times New Roman" w:cs="Times New Roman"/>
          <w:lang w:val="lt-LT" w:eastAsia="lt-LT"/>
        </w:rPr>
      </w:pPr>
    </w:p>
    <w:p w14:paraId="2BD96AB6" w14:textId="77777777" w:rsidR="00C10D79" w:rsidRPr="00C73F6C" w:rsidRDefault="00C10D79" w:rsidP="00C10D79">
      <w:pPr>
        <w:spacing w:after="0" w:line="240" w:lineRule="auto"/>
        <w:rPr>
          <w:rFonts w:ascii="Times New Roman" w:eastAsia="Times New Roman" w:hAnsi="Times New Roman" w:cs="Times New Roman"/>
          <w:lang w:val="lt-LT" w:eastAsia="lt-LT"/>
        </w:rPr>
      </w:pPr>
      <w:r w:rsidRPr="00C73F6C">
        <w:rPr>
          <w:rFonts w:ascii="Times New Roman" w:eastAsia="Times New Roman" w:hAnsi="Times New Roman" w:cs="Times New Roman"/>
          <w:lang w:val="lt-LT" w:eastAsia="lt-LT"/>
        </w:rPr>
        <w:t>Injekcinis tirpalas užpildytame švirkšte</w:t>
      </w:r>
    </w:p>
    <w:p w14:paraId="4EDF82DC" w14:textId="77777777" w:rsidR="00C10D79" w:rsidRPr="00C73F6C" w:rsidRDefault="00C10D79" w:rsidP="00C10D79">
      <w:pPr>
        <w:tabs>
          <w:tab w:val="left" w:pos="5778"/>
        </w:tabs>
        <w:spacing w:after="0" w:line="240" w:lineRule="auto"/>
        <w:rPr>
          <w:rFonts w:ascii="Times New Roman" w:eastAsia="Times New Roman" w:hAnsi="Times New Roman" w:cs="Times New Roman"/>
          <w:lang w:val="lt-LT" w:eastAsia="lt-LT"/>
        </w:rPr>
      </w:pPr>
    </w:p>
    <w:p w14:paraId="6FAC1B58" w14:textId="77777777" w:rsidR="00C10D79" w:rsidRPr="00C73F6C" w:rsidRDefault="00C10D79" w:rsidP="00C10D79">
      <w:pPr>
        <w:tabs>
          <w:tab w:val="left" w:pos="5778"/>
        </w:tabs>
        <w:spacing w:after="0" w:line="240" w:lineRule="auto"/>
        <w:rPr>
          <w:rFonts w:ascii="Times New Roman" w:eastAsia="Times New Roman" w:hAnsi="Times New Roman" w:cs="Times New Roman"/>
          <w:lang w:val="lt-LT" w:eastAsia="lt-LT"/>
        </w:rPr>
      </w:pPr>
      <w:r w:rsidRPr="00C73F6C">
        <w:rPr>
          <w:rFonts w:ascii="Times New Roman" w:eastAsia="Times New Roman" w:hAnsi="Times New Roman" w:cs="Times New Roman"/>
          <w:lang w:val="lt-LT" w:eastAsia="lt-LT"/>
        </w:rPr>
        <w:t>Skaidrus, bespalvis arba šviesiai geltonas tirpalas.</w:t>
      </w:r>
    </w:p>
    <w:p w14:paraId="38A1EE9D" w14:textId="77777777" w:rsidR="00C10D79" w:rsidRPr="00C73F6C" w:rsidRDefault="00C10D79" w:rsidP="00C10D79">
      <w:pPr>
        <w:tabs>
          <w:tab w:val="left" w:pos="5778"/>
        </w:tabs>
        <w:spacing w:after="0" w:line="240" w:lineRule="auto"/>
        <w:rPr>
          <w:rFonts w:ascii="Times New Roman" w:eastAsia="Times New Roman" w:hAnsi="Times New Roman" w:cs="Times New Roman"/>
          <w:lang w:val="lt-LT" w:eastAsia="lt-LT"/>
        </w:rPr>
      </w:pPr>
    </w:p>
    <w:p w14:paraId="374BC963" w14:textId="77777777" w:rsidR="00C10D79" w:rsidRPr="00C73F6C" w:rsidRDefault="00C10D79" w:rsidP="00C10D79">
      <w:pPr>
        <w:tabs>
          <w:tab w:val="left" w:pos="5778"/>
        </w:tabs>
        <w:spacing w:after="0" w:line="240" w:lineRule="auto"/>
        <w:rPr>
          <w:rFonts w:ascii="Times New Roman" w:eastAsia="Times New Roman" w:hAnsi="Times New Roman" w:cs="Times New Roman"/>
          <w:lang w:val="lt-LT" w:eastAsia="lt-LT"/>
        </w:rPr>
      </w:pPr>
      <w:r w:rsidRPr="00C73F6C">
        <w:rPr>
          <w:rFonts w:ascii="Times New Roman" w:eastAsia="Times New Roman" w:hAnsi="Times New Roman" w:cs="Times New Roman"/>
          <w:lang w:val="lt-LT" w:eastAsia="lt-LT"/>
        </w:rPr>
        <w:t>Fizinės ir cheminės savybės:</w:t>
      </w:r>
    </w:p>
    <w:p w14:paraId="7179B853" w14:textId="77777777" w:rsidR="00C10D79" w:rsidRPr="00C73F6C" w:rsidRDefault="00C10D79" w:rsidP="00C10D79">
      <w:pPr>
        <w:tabs>
          <w:tab w:val="left" w:pos="5778"/>
        </w:tabs>
        <w:spacing w:after="0" w:line="240" w:lineRule="auto"/>
        <w:rPr>
          <w:rFonts w:ascii="Times New Roman" w:eastAsia="Times New Roman" w:hAnsi="Times New Roman" w:cs="Times New Roman"/>
          <w:lang w:val="lt-LT" w:eastAsia="lt-LT"/>
        </w:rPr>
      </w:pPr>
      <w:proofErr w:type="spellStart"/>
      <w:r w:rsidRPr="00C73F6C">
        <w:rPr>
          <w:rFonts w:ascii="Times New Roman" w:eastAsia="Times New Roman" w:hAnsi="Times New Roman" w:cs="Times New Roman"/>
          <w:lang w:val="lt-LT" w:eastAsia="lt-LT"/>
        </w:rPr>
        <w:t>Osmoliališkumas</w:t>
      </w:r>
      <w:proofErr w:type="spellEnd"/>
      <w:r w:rsidRPr="00C73F6C">
        <w:rPr>
          <w:rFonts w:ascii="Times New Roman" w:eastAsia="Times New Roman" w:hAnsi="Times New Roman" w:cs="Times New Roman"/>
          <w:lang w:val="lt-LT" w:eastAsia="lt-LT"/>
        </w:rPr>
        <w:t xml:space="preserve"> 37 °C temperatūroje: 1603 </w:t>
      </w:r>
      <w:proofErr w:type="spellStart"/>
      <w:r w:rsidRPr="00C73F6C">
        <w:rPr>
          <w:rFonts w:ascii="Times New Roman" w:eastAsia="Times New Roman" w:hAnsi="Times New Roman" w:cs="Times New Roman"/>
          <w:lang w:val="lt-LT" w:eastAsia="lt-LT"/>
        </w:rPr>
        <w:t>mOsm</w:t>
      </w:r>
      <w:proofErr w:type="spellEnd"/>
      <w:r w:rsidRPr="00C73F6C">
        <w:rPr>
          <w:rFonts w:ascii="Times New Roman" w:eastAsia="Times New Roman" w:hAnsi="Times New Roman" w:cs="Times New Roman"/>
          <w:lang w:val="lt-LT" w:eastAsia="lt-LT"/>
        </w:rPr>
        <w:t>/kg H</w:t>
      </w:r>
      <w:r w:rsidRPr="00C73F6C">
        <w:rPr>
          <w:rFonts w:ascii="Times New Roman" w:eastAsia="Times New Roman" w:hAnsi="Times New Roman" w:cs="Times New Roman"/>
          <w:vertAlign w:val="subscript"/>
          <w:lang w:val="lt-LT" w:eastAsia="lt-LT"/>
        </w:rPr>
        <w:t>2</w:t>
      </w:r>
      <w:r w:rsidRPr="00C73F6C">
        <w:rPr>
          <w:rFonts w:ascii="Times New Roman" w:eastAsia="Times New Roman" w:hAnsi="Times New Roman" w:cs="Times New Roman"/>
          <w:lang w:val="lt-LT" w:eastAsia="lt-LT"/>
        </w:rPr>
        <w:t>O</w:t>
      </w:r>
    </w:p>
    <w:p w14:paraId="65A12E6D" w14:textId="77777777" w:rsidR="00C10D79" w:rsidRPr="00C73F6C" w:rsidRDefault="00C10D79" w:rsidP="00C10D79">
      <w:pPr>
        <w:tabs>
          <w:tab w:val="left" w:pos="5778"/>
        </w:tabs>
        <w:spacing w:after="0" w:line="240" w:lineRule="auto"/>
        <w:rPr>
          <w:rFonts w:ascii="Times New Roman" w:eastAsia="Times New Roman" w:hAnsi="Times New Roman" w:cs="Times New Roman"/>
          <w:lang w:val="lt-LT" w:eastAsia="lt-LT"/>
        </w:rPr>
      </w:pPr>
      <w:r w:rsidRPr="00C73F6C">
        <w:rPr>
          <w:rFonts w:ascii="Times New Roman" w:eastAsia="Times New Roman" w:hAnsi="Times New Roman" w:cs="Times New Roman"/>
          <w:lang w:val="lt-LT" w:eastAsia="lt-LT"/>
        </w:rPr>
        <w:t>Klampumas 37 °C temperatūroje: 4,96 </w:t>
      </w:r>
      <w:proofErr w:type="spellStart"/>
      <w:r w:rsidRPr="00C73F6C">
        <w:rPr>
          <w:rFonts w:ascii="Times New Roman" w:eastAsia="Times New Roman" w:hAnsi="Times New Roman" w:cs="Times New Roman"/>
          <w:lang w:val="lt-LT" w:eastAsia="lt-LT"/>
        </w:rPr>
        <w:t>mPa·s</w:t>
      </w:r>
      <w:proofErr w:type="spellEnd"/>
    </w:p>
    <w:p w14:paraId="737F098D" w14:textId="77777777" w:rsidR="00C10D79" w:rsidRPr="00C73F6C" w:rsidRDefault="00C10D79" w:rsidP="00C10D79">
      <w:pPr>
        <w:spacing w:after="0" w:line="240" w:lineRule="auto"/>
        <w:rPr>
          <w:rFonts w:ascii="Times New Roman" w:eastAsia="Times New Roman" w:hAnsi="Times New Roman" w:cs="Times New Roman"/>
          <w:lang w:val="lt-LT" w:eastAsia="lt-LT"/>
        </w:rPr>
      </w:pPr>
    </w:p>
    <w:p w14:paraId="6B9E4D06" w14:textId="77777777" w:rsidR="00C10D79" w:rsidRPr="00C73F6C" w:rsidRDefault="00C10D79" w:rsidP="00C10D79">
      <w:pPr>
        <w:spacing w:after="0" w:line="240" w:lineRule="auto"/>
        <w:rPr>
          <w:rFonts w:ascii="Times New Roman" w:eastAsia="Times New Roman" w:hAnsi="Times New Roman" w:cs="Times New Roman"/>
          <w:lang w:val="lt-LT" w:eastAsia="lt-LT"/>
        </w:rPr>
      </w:pPr>
    </w:p>
    <w:p w14:paraId="32FDC11D" w14:textId="77777777" w:rsidR="00C10D79" w:rsidRPr="00C73F6C" w:rsidRDefault="00C10D79" w:rsidP="00C10D79">
      <w:pPr>
        <w:keepNext/>
        <w:spacing w:after="0" w:line="240" w:lineRule="auto"/>
        <w:ind w:left="567" w:hanging="567"/>
        <w:outlineLvl w:val="1"/>
        <w:rPr>
          <w:rFonts w:ascii="Times New Roman" w:eastAsia="Times New Roman" w:hAnsi="Times New Roman" w:cs="Times New Roman"/>
          <w:b/>
          <w:lang w:val="lt-LT" w:eastAsia="lt-LT"/>
        </w:rPr>
      </w:pPr>
      <w:r w:rsidRPr="00C73F6C">
        <w:rPr>
          <w:rFonts w:ascii="Times New Roman" w:eastAsia="Times New Roman" w:hAnsi="Times New Roman" w:cs="Times New Roman"/>
          <w:b/>
          <w:caps/>
          <w:lang w:val="lt-LT" w:eastAsia="lt-LT"/>
        </w:rPr>
        <w:t>4.</w:t>
      </w:r>
      <w:r w:rsidRPr="00C73F6C">
        <w:rPr>
          <w:rFonts w:ascii="Times New Roman" w:eastAsia="Times New Roman" w:hAnsi="Times New Roman" w:cs="Times New Roman"/>
          <w:b/>
          <w:caps/>
          <w:lang w:val="lt-LT" w:eastAsia="lt-LT"/>
        </w:rPr>
        <w:tab/>
      </w:r>
      <w:r w:rsidRPr="00C73F6C">
        <w:rPr>
          <w:rFonts w:ascii="Times New Roman" w:eastAsia="Times New Roman" w:hAnsi="Times New Roman" w:cs="Times New Roman"/>
          <w:b/>
          <w:lang w:val="lt-LT" w:eastAsia="lt-LT"/>
        </w:rPr>
        <w:t>KLINIKINĖ INFORMACIJA</w:t>
      </w:r>
    </w:p>
    <w:p w14:paraId="4BE63898" w14:textId="77777777" w:rsidR="00C10D79" w:rsidRPr="00C73F6C" w:rsidRDefault="00C10D79" w:rsidP="00C10D79">
      <w:pPr>
        <w:spacing w:after="0" w:line="240" w:lineRule="auto"/>
        <w:rPr>
          <w:rFonts w:ascii="Times New Roman" w:eastAsia="Times New Roman" w:hAnsi="Times New Roman" w:cs="Times New Roman"/>
          <w:lang w:val="lt-LT" w:eastAsia="lt-LT"/>
        </w:rPr>
      </w:pPr>
    </w:p>
    <w:p w14:paraId="5A160EDC" w14:textId="77777777" w:rsidR="00C10D79" w:rsidRPr="00C73F6C" w:rsidRDefault="00C10D79" w:rsidP="00C10D79">
      <w:pPr>
        <w:keepNext/>
        <w:spacing w:after="0" w:line="240" w:lineRule="auto"/>
        <w:ind w:left="567" w:hanging="567"/>
        <w:outlineLvl w:val="2"/>
        <w:rPr>
          <w:rFonts w:ascii="Times New Roman" w:eastAsia="Times New Roman" w:hAnsi="Times New Roman" w:cs="Times New Roman"/>
          <w:b/>
          <w:lang w:val="lt-LT" w:eastAsia="lt-LT"/>
        </w:rPr>
      </w:pPr>
      <w:r w:rsidRPr="00C73F6C">
        <w:rPr>
          <w:rFonts w:ascii="Times New Roman" w:eastAsia="Times New Roman" w:hAnsi="Times New Roman" w:cs="Times New Roman"/>
          <w:b/>
          <w:lang w:val="lt-LT" w:eastAsia="lt-LT"/>
        </w:rPr>
        <w:t>4.1</w:t>
      </w:r>
      <w:r w:rsidRPr="00C73F6C">
        <w:rPr>
          <w:rFonts w:ascii="Times New Roman" w:eastAsia="Times New Roman" w:hAnsi="Times New Roman" w:cs="Times New Roman"/>
          <w:b/>
          <w:lang w:val="lt-LT" w:eastAsia="lt-LT"/>
        </w:rPr>
        <w:tab/>
        <w:t>Terapinės indikacijos</w:t>
      </w:r>
    </w:p>
    <w:p w14:paraId="1B45007D" w14:textId="77777777" w:rsidR="00C10D79" w:rsidRPr="00C73F6C" w:rsidRDefault="00C10D79" w:rsidP="00C10D79">
      <w:pPr>
        <w:spacing w:after="0" w:line="240" w:lineRule="auto"/>
        <w:rPr>
          <w:rFonts w:ascii="Times New Roman" w:eastAsia="Times New Roman" w:hAnsi="Times New Roman" w:cs="Times New Roman"/>
          <w:lang w:val="lt-LT" w:eastAsia="lt-LT"/>
        </w:rPr>
      </w:pPr>
    </w:p>
    <w:p w14:paraId="41308AD6" w14:textId="77777777" w:rsidR="00C10D79" w:rsidRPr="00C73F6C" w:rsidRDefault="00C10D79" w:rsidP="00C10D79">
      <w:pPr>
        <w:spacing w:after="0" w:line="240" w:lineRule="auto"/>
        <w:rPr>
          <w:rFonts w:ascii="Times New Roman" w:eastAsia="Times New Roman" w:hAnsi="Times New Roman" w:cs="Times New Roman"/>
          <w:lang w:val="lt-LT" w:eastAsia="lt-LT"/>
        </w:rPr>
      </w:pPr>
      <w:r w:rsidRPr="00C73F6C">
        <w:rPr>
          <w:rFonts w:ascii="Times New Roman" w:eastAsia="Times New Roman" w:hAnsi="Times New Roman" w:cs="Times New Roman"/>
          <w:lang w:val="lt-LT" w:eastAsia="lt-LT"/>
        </w:rPr>
        <w:t xml:space="preserve">Šis vaistinis preparatas vartojamas tik diagnostikai. </w:t>
      </w:r>
      <w:proofErr w:type="spellStart"/>
      <w:r w:rsidRPr="00C73F6C">
        <w:rPr>
          <w:rFonts w:ascii="Times New Roman" w:eastAsia="Times New Roman" w:hAnsi="Times New Roman" w:cs="Times New Roman"/>
          <w:lang w:val="lt-LT" w:eastAsia="lt-LT"/>
        </w:rPr>
        <w:t>Kiralda</w:t>
      </w:r>
      <w:proofErr w:type="spellEnd"/>
      <w:r w:rsidRPr="00C73F6C">
        <w:rPr>
          <w:rFonts w:ascii="Times New Roman" w:eastAsia="Times New Roman" w:hAnsi="Times New Roman" w:cs="Times New Roman"/>
          <w:lang w:val="lt-LT" w:eastAsia="lt-LT"/>
        </w:rPr>
        <w:t xml:space="preserve"> skirtas suaugusiesiems ir visų amžiaus grupių vaikams (įskaitant ir laiku gimusius naujagimius):</w:t>
      </w:r>
    </w:p>
    <w:p w14:paraId="7E4AFBE5" w14:textId="77777777" w:rsidR="00C10D79" w:rsidRPr="00C73F6C" w:rsidRDefault="00C10D79" w:rsidP="00C10D79">
      <w:pPr>
        <w:spacing w:after="0" w:line="240" w:lineRule="auto"/>
        <w:rPr>
          <w:rFonts w:ascii="Times New Roman" w:eastAsia="Times New Roman" w:hAnsi="Times New Roman" w:cs="Times New Roman"/>
          <w:lang w:val="lt-LT" w:eastAsia="lt-LT"/>
        </w:rPr>
      </w:pPr>
    </w:p>
    <w:p w14:paraId="1DAE7D53" w14:textId="77777777" w:rsidR="00C10D79" w:rsidRPr="00C73F6C" w:rsidRDefault="00C10D79" w:rsidP="00C10D79">
      <w:pPr>
        <w:numPr>
          <w:ilvl w:val="0"/>
          <w:numId w:val="2"/>
        </w:numPr>
        <w:spacing w:after="0" w:line="240" w:lineRule="auto"/>
        <w:rPr>
          <w:rFonts w:ascii="Times New Roman" w:eastAsia="Times New Roman" w:hAnsi="Times New Roman" w:cs="Times New Roman"/>
          <w:lang w:val="lt-LT" w:eastAsia="lt-LT"/>
        </w:rPr>
      </w:pPr>
      <w:r w:rsidRPr="00C73F6C">
        <w:rPr>
          <w:rFonts w:ascii="Times New Roman" w:eastAsia="Times New Roman" w:hAnsi="Times New Roman" w:cs="Times New Roman"/>
          <w:lang w:val="lt-LT" w:eastAsia="lt-LT"/>
        </w:rPr>
        <w:t>kontrastiškumui padidinti tiriant galvą ir stuburą magnetiniu rezonansu (MR);</w:t>
      </w:r>
    </w:p>
    <w:p w14:paraId="4A0A99D1" w14:textId="6CC63D10" w:rsidR="00C10D79" w:rsidRPr="00C73F6C" w:rsidRDefault="00C10D79" w:rsidP="00C10D79">
      <w:pPr>
        <w:numPr>
          <w:ilvl w:val="0"/>
          <w:numId w:val="2"/>
        </w:numPr>
        <w:spacing w:after="0" w:line="240" w:lineRule="auto"/>
        <w:rPr>
          <w:rFonts w:ascii="Times New Roman" w:eastAsia="Times New Roman" w:hAnsi="Times New Roman" w:cs="Times New Roman"/>
          <w:lang w:val="lt-LT" w:eastAsia="lt-LT"/>
        </w:rPr>
      </w:pPr>
      <w:r w:rsidRPr="00C73F6C">
        <w:rPr>
          <w:rFonts w:ascii="Times New Roman" w:eastAsia="Times New Roman" w:hAnsi="Times New Roman" w:cs="Times New Roman"/>
          <w:lang w:val="lt-LT"/>
        </w:rPr>
        <w:t>kontrastiškumui padidinti tiriant kepenis arba inkstus magnetiniu rezonansu, kai pacientui yra įtariamų arba akivaizdžių židininių pažeidimų, siekiant nustatyti, ar jie gerybiniai, ar piktybiniai</w:t>
      </w:r>
      <w:r w:rsidRPr="00C73F6C">
        <w:rPr>
          <w:rFonts w:ascii="Times New Roman" w:eastAsia="Times New Roman" w:hAnsi="Times New Roman" w:cs="Times New Roman"/>
          <w:lang w:val="lt-LT" w:eastAsia="lt-LT"/>
        </w:rPr>
        <w:t>;</w:t>
      </w:r>
    </w:p>
    <w:p w14:paraId="13BBB767" w14:textId="77777777" w:rsidR="00C10D79" w:rsidRPr="00C73F6C" w:rsidRDefault="00C10D79" w:rsidP="00C10D79">
      <w:pPr>
        <w:numPr>
          <w:ilvl w:val="0"/>
          <w:numId w:val="2"/>
        </w:numPr>
        <w:spacing w:after="0" w:line="240" w:lineRule="auto"/>
        <w:rPr>
          <w:rFonts w:ascii="Times New Roman" w:eastAsia="Times New Roman" w:hAnsi="Times New Roman" w:cs="Times New Roman"/>
          <w:lang w:val="lt-LT" w:eastAsia="lt-LT"/>
        </w:rPr>
      </w:pPr>
      <w:r w:rsidRPr="00C73F6C">
        <w:rPr>
          <w:rFonts w:ascii="Times New Roman" w:eastAsia="Times New Roman" w:hAnsi="Times New Roman" w:cs="Times New Roman"/>
          <w:lang w:val="lt-LT" w:eastAsia="lt-LT"/>
        </w:rPr>
        <w:t>kontrastiškumui padidinti magnetinio rezonanso angiografijoje (MRA).</w:t>
      </w:r>
    </w:p>
    <w:p w14:paraId="2377A10B" w14:textId="77777777" w:rsidR="00C10D79" w:rsidRPr="00C73F6C" w:rsidRDefault="00C10D79" w:rsidP="00C10D79">
      <w:pPr>
        <w:spacing w:after="0" w:line="240" w:lineRule="auto"/>
        <w:rPr>
          <w:rFonts w:ascii="Times New Roman" w:eastAsia="Times New Roman" w:hAnsi="Times New Roman" w:cs="Times New Roman"/>
          <w:u w:val="single"/>
          <w:lang w:val="lt-LT" w:eastAsia="lt-LT"/>
        </w:rPr>
      </w:pPr>
    </w:p>
    <w:p w14:paraId="3F69E66F" w14:textId="77777777" w:rsidR="00C10D79" w:rsidRPr="00C73F6C" w:rsidRDefault="00C10D79" w:rsidP="00C10D79">
      <w:pPr>
        <w:spacing w:after="0" w:line="240" w:lineRule="auto"/>
        <w:rPr>
          <w:rFonts w:ascii="Times New Roman" w:eastAsia="Times New Roman" w:hAnsi="Times New Roman" w:cs="Times New Roman"/>
          <w:lang w:val="lt-LT" w:eastAsia="lt-LT"/>
        </w:rPr>
      </w:pPr>
      <w:proofErr w:type="spellStart"/>
      <w:r w:rsidRPr="00C73F6C">
        <w:rPr>
          <w:rFonts w:ascii="Times New Roman" w:eastAsia="Times New Roman" w:hAnsi="Times New Roman" w:cs="Times New Roman"/>
          <w:lang w:val="lt-LT" w:eastAsia="lt-LT"/>
        </w:rPr>
        <w:t>Kiralda</w:t>
      </w:r>
      <w:proofErr w:type="spellEnd"/>
      <w:r w:rsidRPr="00C73F6C">
        <w:rPr>
          <w:rFonts w:ascii="Times New Roman" w:eastAsia="Times New Roman" w:hAnsi="Times New Roman" w:cs="Times New Roman"/>
          <w:lang w:val="lt-LT" w:eastAsia="lt-LT"/>
        </w:rPr>
        <w:t xml:space="preserve"> galima vartoti ir patologinių pokyčių įvertinimui, atliekant viso kūno MR tyrimą.</w:t>
      </w:r>
    </w:p>
    <w:p w14:paraId="5CB9F615" w14:textId="77777777" w:rsidR="00C10D79" w:rsidRPr="00C73F6C" w:rsidRDefault="00C10D79" w:rsidP="00C10D79">
      <w:pPr>
        <w:spacing w:after="0" w:line="240" w:lineRule="auto"/>
        <w:rPr>
          <w:rFonts w:ascii="Times New Roman" w:eastAsia="Times New Roman" w:hAnsi="Times New Roman" w:cs="Times New Roman"/>
          <w:lang w:val="lt-LT" w:eastAsia="lt-LT"/>
        </w:rPr>
      </w:pPr>
      <w:r w:rsidRPr="00C73F6C">
        <w:rPr>
          <w:rFonts w:ascii="Times New Roman" w:eastAsia="Times New Roman" w:hAnsi="Times New Roman" w:cs="Times New Roman"/>
          <w:lang w:val="lt-LT" w:eastAsia="lt-LT"/>
        </w:rPr>
        <w:t>Šis vaistinis preparatas padidina patologinių struktūrų arba pažeidimų gaunamo vaizdo kontrastiškumą ir padeda atskirti sveiką audinį nuo patologinio.</w:t>
      </w:r>
    </w:p>
    <w:p w14:paraId="65226196" w14:textId="77777777" w:rsidR="00C10D79" w:rsidRPr="00C73F6C" w:rsidRDefault="00C10D79" w:rsidP="00C10D79">
      <w:pPr>
        <w:spacing w:after="0" w:line="240" w:lineRule="auto"/>
        <w:rPr>
          <w:rFonts w:ascii="Times New Roman" w:eastAsia="Times New Roman" w:hAnsi="Times New Roman" w:cs="Times New Roman"/>
          <w:u w:val="single"/>
          <w:lang w:val="lt-LT" w:eastAsia="lt-LT"/>
        </w:rPr>
      </w:pPr>
    </w:p>
    <w:p w14:paraId="7306AF26" w14:textId="77777777" w:rsidR="00C10D79" w:rsidRPr="00C73F6C" w:rsidRDefault="00C10D79" w:rsidP="00C10D79">
      <w:pPr>
        <w:spacing w:after="0" w:line="240" w:lineRule="auto"/>
        <w:rPr>
          <w:rFonts w:ascii="Times New Roman" w:eastAsia="Times New Roman" w:hAnsi="Times New Roman" w:cs="Times New Roman"/>
          <w:bCs/>
          <w:iCs/>
          <w:lang w:val="lt-LT" w:eastAsia="lt-LT"/>
        </w:rPr>
      </w:pPr>
      <w:proofErr w:type="spellStart"/>
      <w:r w:rsidRPr="00C73F6C">
        <w:rPr>
          <w:rFonts w:ascii="Times New Roman" w:eastAsia="Times New Roman" w:hAnsi="Times New Roman" w:cs="Times New Roman"/>
          <w:lang w:val="lt-LT" w:eastAsia="lt-LT"/>
        </w:rPr>
        <w:t>Kiralda</w:t>
      </w:r>
      <w:proofErr w:type="spellEnd"/>
      <w:r w:rsidRPr="00C73F6C">
        <w:rPr>
          <w:rFonts w:ascii="Times New Roman" w:eastAsia="Times New Roman" w:hAnsi="Times New Roman" w:cs="Times New Roman"/>
          <w:lang w:val="lt-LT" w:eastAsia="lt-LT"/>
        </w:rPr>
        <w:t xml:space="preserve"> reikia vartoti tik tais atvejais, kai būtina diagnostinė informacija ir jos negalima gauti nesustiprinto kontrastiškumo magnetinio rezonanso tyrimu (MRT).</w:t>
      </w:r>
    </w:p>
    <w:p w14:paraId="627A4814" w14:textId="77777777" w:rsidR="00C10D79" w:rsidRPr="00C73F6C" w:rsidRDefault="00C10D79" w:rsidP="00C10D79">
      <w:pPr>
        <w:spacing w:after="0" w:line="240" w:lineRule="auto"/>
        <w:rPr>
          <w:rFonts w:ascii="Times New Roman" w:eastAsia="Times New Roman" w:hAnsi="Times New Roman" w:cs="Times New Roman"/>
          <w:u w:val="single"/>
          <w:lang w:val="lt-LT" w:eastAsia="lt-LT"/>
        </w:rPr>
      </w:pPr>
    </w:p>
    <w:p w14:paraId="082C0A1A" w14:textId="77777777" w:rsidR="00C10D79" w:rsidRPr="00C73F6C" w:rsidRDefault="00C10D79" w:rsidP="00C10D79">
      <w:pPr>
        <w:keepNext/>
        <w:spacing w:after="0" w:line="240" w:lineRule="auto"/>
        <w:ind w:left="567" w:hanging="567"/>
        <w:outlineLvl w:val="2"/>
        <w:rPr>
          <w:rFonts w:ascii="Times New Roman" w:eastAsia="Times New Roman" w:hAnsi="Times New Roman" w:cs="Times New Roman"/>
          <w:b/>
          <w:lang w:val="lt-LT" w:eastAsia="lt-LT"/>
        </w:rPr>
      </w:pPr>
      <w:r w:rsidRPr="00C73F6C">
        <w:rPr>
          <w:rFonts w:ascii="Times New Roman" w:eastAsia="Times New Roman" w:hAnsi="Times New Roman" w:cs="Times New Roman"/>
          <w:b/>
          <w:lang w:val="lt-LT" w:eastAsia="lt-LT"/>
        </w:rPr>
        <w:lastRenderedPageBreak/>
        <w:t>4.2</w:t>
      </w:r>
      <w:r w:rsidRPr="00C73F6C">
        <w:rPr>
          <w:rFonts w:ascii="Times New Roman" w:eastAsia="Times New Roman" w:hAnsi="Times New Roman" w:cs="Times New Roman"/>
          <w:b/>
          <w:lang w:val="lt-LT" w:eastAsia="lt-LT"/>
        </w:rPr>
        <w:tab/>
        <w:t>Dozavimas ir vartojimo metodas</w:t>
      </w:r>
    </w:p>
    <w:p w14:paraId="1C8C2AF7" w14:textId="77777777" w:rsidR="00C10D79" w:rsidRPr="00C73F6C" w:rsidRDefault="00C10D79" w:rsidP="00C10D79">
      <w:pPr>
        <w:keepNext/>
        <w:autoSpaceDE w:val="0"/>
        <w:autoSpaceDN w:val="0"/>
        <w:adjustRightInd w:val="0"/>
        <w:spacing w:after="0" w:line="240" w:lineRule="auto"/>
        <w:rPr>
          <w:rFonts w:ascii="Times New Roman" w:eastAsia="Times New Roman" w:hAnsi="Times New Roman" w:cs="Times New Roman"/>
          <w:lang w:val="lt-LT" w:eastAsia="lt-LT"/>
        </w:rPr>
      </w:pPr>
    </w:p>
    <w:p w14:paraId="4858FCF4" w14:textId="77777777" w:rsidR="00C10D79" w:rsidRPr="00C73F6C" w:rsidRDefault="00C10D79" w:rsidP="00C10D79">
      <w:pPr>
        <w:keepNext/>
        <w:autoSpaceDE w:val="0"/>
        <w:autoSpaceDN w:val="0"/>
        <w:adjustRightInd w:val="0"/>
        <w:spacing w:after="0" w:line="240" w:lineRule="auto"/>
        <w:rPr>
          <w:rFonts w:ascii="Times New Roman" w:eastAsia="Times New Roman" w:hAnsi="Times New Roman" w:cs="Times New Roman"/>
          <w:b/>
          <w:bCs/>
          <w:lang w:val="lt-LT" w:eastAsia="lt-LT"/>
        </w:rPr>
      </w:pPr>
      <w:proofErr w:type="spellStart"/>
      <w:r w:rsidRPr="00C73F6C">
        <w:rPr>
          <w:rFonts w:ascii="Times New Roman" w:eastAsia="Times New Roman" w:hAnsi="Times New Roman" w:cs="Times New Roman"/>
          <w:b/>
          <w:bCs/>
          <w:lang w:val="lt-LT" w:eastAsia="lt-LT"/>
        </w:rPr>
        <w:t>Kiralda</w:t>
      </w:r>
      <w:proofErr w:type="spellEnd"/>
      <w:r w:rsidRPr="00C73F6C">
        <w:rPr>
          <w:rFonts w:ascii="Times New Roman" w:eastAsia="Times New Roman" w:hAnsi="Times New Roman" w:cs="Times New Roman"/>
          <w:b/>
          <w:bCs/>
          <w:lang w:val="lt-LT" w:eastAsia="lt-LT"/>
        </w:rPr>
        <w:t xml:space="preserve"> gali skirti tik sveikatos priežiūros specialistas, turintis klinikinės patirties MRT srityje.</w:t>
      </w:r>
    </w:p>
    <w:p w14:paraId="18ECF176" w14:textId="77777777" w:rsidR="00C10D79" w:rsidRPr="00C73F6C" w:rsidRDefault="00C10D79" w:rsidP="00C10D79">
      <w:pPr>
        <w:autoSpaceDE w:val="0"/>
        <w:autoSpaceDN w:val="0"/>
        <w:adjustRightInd w:val="0"/>
        <w:spacing w:after="0" w:line="240" w:lineRule="auto"/>
        <w:rPr>
          <w:rFonts w:ascii="Times New Roman" w:eastAsia="Times New Roman" w:hAnsi="Times New Roman" w:cs="Times New Roman"/>
          <w:lang w:val="lt-LT" w:eastAsia="lt-LT"/>
        </w:rPr>
      </w:pPr>
    </w:p>
    <w:p w14:paraId="54F80705" w14:textId="77777777" w:rsidR="00C10D79" w:rsidRPr="00C73F6C" w:rsidRDefault="00C10D79" w:rsidP="00C10D79">
      <w:pPr>
        <w:tabs>
          <w:tab w:val="num" w:pos="567"/>
        </w:tabs>
        <w:spacing w:after="0" w:line="240" w:lineRule="auto"/>
        <w:ind w:left="567" w:hanging="567"/>
        <w:rPr>
          <w:rFonts w:ascii="Times New Roman" w:eastAsia="Times New Roman" w:hAnsi="Times New Roman" w:cs="Times New Roman"/>
          <w:u w:val="single"/>
          <w:lang w:val="lt-LT" w:eastAsia="lt-LT"/>
        </w:rPr>
      </w:pPr>
      <w:r w:rsidRPr="00C73F6C">
        <w:rPr>
          <w:rFonts w:ascii="Times New Roman" w:eastAsia="Times New Roman" w:hAnsi="Times New Roman" w:cs="Times New Roman"/>
          <w:u w:val="single"/>
          <w:lang w:val="lt-LT" w:eastAsia="lt-LT"/>
        </w:rPr>
        <w:t>Vartojimo metodas</w:t>
      </w:r>
    </w:p>
    <w:p w14:paraId="4A322BC6" w14:textId="77777777" w:rsidR="00C10D79" w:rsidRPr="00C73F6C" w:rsidRDefault="00C10D79" w:rsidP="00C10D79">
      <w:pPr>
        <w:tabs>
          <w:tab w:val="num" w:pos="567"/>
        </w:tabs>
        <w:spacing w:after="0" w:line="240" w:lineRule="auto"/>
        <w:ind w:left="567" w:hanging="567"/>
        <w:rPr>
          <w:rFonts w:ascii="Times New Roman" w:eastAsia="Times New Roman" w:hAnsi="Times New Roman" w:cs="Times New Roman"/>
          <w:u w:val="single"/>
          <w:lang w:val="lt-LT" w:eastAsia="lt-LT"/>
        </w:rPr>
      </w:pPr>
    </w:p>
    <w:p w14:paraId="01C6266C" w14:textId="77777777" w:rsidR="00C10D79" w:rsidRPr="00C73F6C" w:rsidRDefault="00C10D79" w:rsidP="00C10D79">
      <w:pPr>
        <w:spacing w:after="0" w:line="240" w:lineRule="auto"/>
        <w:rPr>
          <w:rFonts w:ascii="Times New Roman" w:eastAsia="Times New Roman" w:hAnsi="Times New Roman" w:cs="Times New Roman"/>
          <w:lang w:val="lt-LT" w:eastAsia="lt-LT"/>
        </w:rPr>
      </w:pPr>
      <w:r w:rsidRPr="00C73F6C">
        <w:rPr>
          <w:rFonts w:ascii="Times New Roman" w:eastAsia="Times New Roman" w:hAnsi="Times New Roman" w:cs="Times New Roman"/>
          <w:lang w:val="lt-LT" w:eastAsia="lt-LT"/>
        </w:rPr>
        <w:t>Šis vaistinis preparatas vartojamas tik į veną.</w:t>
      </w:r>
    </w:p>
    <w:p w14:paraId="29BCA865" w14:textId="77777777" w:rsidR="00C10D79" w:rsidRPr="00C73F6C" w:rsidRDefault="00C10D79" w:rsidP="00C10D79">
      <w:pPr>
        <w:spacing w:after="0" w:line="240" w:lineRule="auto"/>
        <w:rPr>
          <w:rFonts w:ascii="Times New Roman" w:eastAsia="Times New Roman" w:hAnsi="Times New Roman" w:cs="Times New Roman"/>
          <w:lang w:val="lt-LT" w:eastAsia="lt-LT"/>
        </w:rPr>
      </w:pPr>
      <w:r w:rsidRPr="00C73F6C">
        <w:rPr>
          <w:rFonts w:ascii="Times New Roman" w:eastAsia="Times New Roman" w:hAnsi="Times New Roman" w:cs="Times New Roman"/>
          <w:lang w:val="lt-LT" w:eastAsia="lt-LT"/>
        </w:rPr>
        <w:t>Reikiama dozė švirkščiama greita srove (</w:t>
      </w:r>
      <w:proofErr w:type="spellStart"/>
      <w:r w:rsidRPr="00C73F6C">
        <w:rPr>
          <w:rFonts w:ascii="Times New Roman" w:eastAsia="Times New Roman" w:hAnsi="Times New Roman" w:cs="Times New Roman"/>
          <w:i/>
          <w:lang w:val="lt-LT" w:eastAsia="lt-LT"/>
        </w:rPr>
        <w:t>bolus</w:t>
      </w:r>
      <w:proofErr w:type="spellEnd"/>
      <w:r w:rsidRPr="00C73F6C">
        <w:rPr>
          <w:rFonts w:ascii="Times New Roman" w:eastAsia="Times New Roman" w:hAnsi="Times New Roman" w:cs="Times New Roman"/>
          <w:lang w:val="lt-LT" w:eastAsia="lt-LT"/>
        </w:rPr>
        <w:t xml:space="preserve">) į veną. Kontrastiškumui padidinti skirtą MRT galima pradėti iš karto po injekcijos (netrukus po injekcijos, atsižvelgiant į </w:t>
      </w:r>
      <w:bookmarkStart w:id="1" w:name="OLE_LINK7"/>
      <w:r w:rsidRPr="00C73F6C">
        <w:rPr>
          <w:rFonts w:ascii="Times New Roman" w:eastAsia="Times New Roman" w:hAnsi="Times New Roman" w:cs="Times New Roman"/>
          <w:lang w:val="lt-LT" w:eastAsia="lt-LT"/>
        </w:rPr>
        <w:t xml:space="preserve">impulsų seką ir </w:t>
      </w:r>
      <w:bookmarkEnd w:id="1"/>
      <w:r w:rsidRPr="00C73F6C">
        <w:rPr>
          <w:rFonts w:ascii="Times New Roman" w:eastAsia="Times New Roman" w:hAnsi="Times New Roman" w:cs="Times New Roman"/>
          <w:lang w:val="lt-LT" w:eastAsia="lt-LT"/>
        </w:rPr>
        <w:t>tyrimo protokolą).</w:t>
      </w:r>
    </w:p>
    <w:p w14:paraId="4594F626" w14:textId="77777777" w:rsidR="00C10D79" w:rsidRPr="00C73F6C" w:rsidRDefault="00C10D79" w:rsidP="00C10D79">
      <w:pPr>
        <w:spacing w:after="0" w:line="240" w:lineRule="auto"/>
        <w:rPr>
          <w:rFonts w:ascii="Times New Roman" w:eastAsia="Times New Roman" w:hAnsi="Times New Roman" w:cs="Times New Roman"/>
          <w:lang w:val="lt-LT" w:eastAsia="lt-LT"/>
        </w:rPr>
      </w:pPr>
    </w:p>
    <w:p w14:paraId="7EB3D6E8" w14:textId="77777777" w:rsidR="00C10D79" w:rsidRPr="00C73F6C" w:rsidRDefault="00C10D79" w:rsidP="00C10D79">
      <w:pPr>
        <w:spacing w:after="0" w:line="240" w:lineRule="auto"/>
        <w:rPr>
          <w:rFonts w:ascii="Times New Roman" w:eastAsia="Times New Roman" w:hAnsi="Times New Roman" w:cs="Times New Roman"/>
          <w:lang w:val="lt-LT" w:eastAsia="lt-LT"/>
        </w:rPr>
      </w:pPr>
      <w:r w:rsidRPr="00C73F6C">
        <w:rPr>
          <w:rFonts w:ascii="Times New Roman" w:eastAsia="Times New Roman" w:hAnsi="Times New Roman" w:cs="Times New Roman"/>
          <w:lang w:val="lt-LT" w:eastAsia="lt-LT"/>
        </w:rPr>
        <w:t xml:space="preserve">Atliekant kontrastinę MRA, signalas geriausiai sustiprinamas, kai medžiaga pirmą kartą slenka arterijomis, o CNS indikacijoms – pirmąsias 15 minučių po </w:t>
      </w:r>
      <w:proofErr w:type="spellStart"/>
      <w:r w:rsidRPr="00C73F6C">
        <w:rPr>
          <w:rFonts w:ascii="Times New Roman" w:eastAsia="Times New Roman" w:hAnsi="Times New Roman" w:cs="Times New Roman"/>
          <w:lang w:val="lt-LT" w:eastAsia="lt-LT"/>
        </w:rPr>
        <w:t>Kiralda</w:t>
      </w:r>
      <w:proofErr w:type="spellEnd"/>
      <w:r w:rsidRPr="00C73F6C">
        <w:rPr>
          <w:rFonts w:ascii="Times New Roman" w:eastAsia="Times New Roman" w:hAnsi="Times New Roman" w:cs="Times New Roman"/>
          <w:lang w:val="lt-LT" w:eastAsia="lt-LT"/>
        </w:rPr>
        <w:t xml:space="preserve"> injekcijos (laikas priklauso nuo audinių rūšies ir pakitimų pobūdžio).</w:t>
      </w:r>
    </w:p>
    <w:p w14:paraId="544890F2" w14:textId="77777777" w:rsidR="00C10D79" w:rsidRPr="00C73F6C" w:rsidRDefault="00C10D79" w:rsidP="00C10D79">
      <w:pPr>
        <w:spacing w:after="0" w:line="240" w:lineRule="auto"/>
        <w:rPr>
          <w:rFonts w:ascii="Times New Roman" w:eastAsia="Times New Roman" w:hAnsi="Times New Roman" w:cs="Times New Roman"/>
          <w:lang w:val="lt-LT" w:eastAsia="lt-LT"/>
        </w:rPr>
      </w:pPr>
    </w:p>
    <w:p w14:paraId="7EED67C1" w14:textId="77777777" w:rsidR="00C10D79" w:rsidRPr="00C73F6C" w:rsidRDefault="00C10D79" w:rsidP="00C10D79">
      <w:pPr>
        <w:spacing w:after="0" w:line="240" w:lineRule="auto"/>
        <w:jc w:val="both"/>
        <w:rPr>
          <w:rFonts w:ascii="Times New Roman" w:eastAsia="Times New Roman" w:hAnsi="Times New Roman" w:cs="Times New Roman"/>
          <w:lang w:val="lt-LT" w:eastAsia="lt-LT"/>
        </w:rPr>
      </w:pPr>
      <w:r w:rsidRPr="00C73F6C">
        <w:rPr>
          <w:rFonts w:ascii="Times New Roman" w:eastAsia="Times New Roman" w:hAnsi="Times New Roman" w:cs="Times New Roman"/>
          <w:lang w:val="lt-LT" w:eastAsia="lt-LT"/>
        </w:rPr>
        <w:t>Kontrastiniam tyrimui ypač tinka T1- režimas.</w:t>
      </w:r>
    </w:p>
    <w:p w14:paraId="74B26121" w14:textId="77777777" w:rsidR="00C10D79" w:rsidRPr="00C73F6C" w:rsidRDefault="00C10D79" w:rsidP="00C10D79">
      <w:pPr>
        <w:spacing w:after="0" w:line="240" w:lineRule="auto"/>
        <w:jc w:val="both"/>
        <w:rPr>
          <w:rFonts w:ascii="Times New Roman" w:eastAsia="Times New Roman" w:hAnsi="Times New Roman" w:cs="Times New Roman"/>
          <w:lang w:val="lt-LT" w:eastAsia="lt-LT"/>
        </w:rPr>
      </w:pPr>
    </w:p>
    <w:p w14:paraId="7A451F4D" w14:textId="77777777" w:rsidR="00C10D79" w:rsidRPr="00C73F6C" w:rsidRDefault="00C10D79" w:rsidP="00C10D79">
      <w:pPr>
        <w:spacing w:after="0" w:line="240" w:lineRule="auto"/>
        <w:rPr>
          <w:rFonts w:ascii="Times New Roman" w:eastAsia="Times New Roman" w:hAnsi="Times New Roman" w:cs="Times New Roman"/>
          <w:lang w:val="lt-LT" w:eastAsia="lt-LT"/>
        </w:rPr>
      </w:pPr>
      <w:r w:rsidRPr="00C73F6C">
        <w:rPr>
          <w:rFonts w:ascii="Times New Roman" w:eastAsia="Times New Roman" w:hAnsi="Times New Roman" w:cs="Times New Roman"/>
          <w:lang w:val="lt-LT" w:eastAsia="lt-LT"/>
        </w:rPr>
        <w:t>Jei įmanoma, kontrastinę medžiagą geriausia švirkšti į kraujagyslę pacientui gulint. Sušvirkštus, pacientą reikia stebėti mažiausiai 30 minučių, nes kontrastinių medžiagų vartojimo patirtis rodo, kad šalutinis poveikis dažniausiai pasireiškia per šį laiką (žr. 4.4 skyrių).</w:t>
      </w:r>
    </w:p>
    <w:p w14:paraId="48CED7F7" w14:textId="77777777" w:rsidR="00C10D79" w:rsidRPr="00C73F6C" w:rsidRDefault="00C10D79" w:rsidP="00C10D79">
      <w:pPr>
        <w:tabs>
          <w:tab w:val="num" w:pos="567"/>
        </w:tabs>
        <w:spacing w:after="0" w:line="240" w:lineRule="auto"/>
        <w:rPr>
          <w:rFonts w:ascii="Times New Roman" w:eastAsia="Times New Roman" w:hAnsi="Times New Roman" w:cs="Times New Roman"/>
          <w:lang w:val="lt-LT" w:eastAsia="lt-LT"/>
        </w:rPr>
      </w:pPr>
    </w:p>
    <w:p w14:paraId="423FF679" w14:textId="77777777" w:rsidR="00C10D79" w:rsidRPr="00C73F6C" w:rsidRDefault="00C10D79" w:rsidP="00C10D79">
      <w:pPr>
        <w:tabs>
          <w:tab w:val="num" w:pos="567"/>
        </w:tabs>
        <w:spacing w:after="0" w:line="240" w:lineRule="auto"/>
        <w:rPr>
          <w:rFonts w:ascii="Times New Roman" w:eastAsia="Times New Roman" w:hAnsi="Times New Roman" w:cs="Times New Roman"/>
          <w:lang w:val="lt-LT" w:eastAsia="lt-LT"/>
        </w:rPr>
      </w:pPr>
      <w:r w:rsidRPr="00C73F6C">
        <w:rPr>
          <w:rFonts w:ascii="Times New Roman" w:eastAsia="Times New Roman" w:hAnsi="Times New Roman" w:cs="Times New Roman"/>
          <w:lang w:val="lt-LT" w:eastAsia="lt-LT"/>
        </w:rPr>
        <w:t>Vartojimo instrukcija:</w:t>
      </w:r>
    </w:p>
    <w:p w14:paraId="2ADF4E55" w14:textId="77777777" w:rsidR="00C10D79" w:rsidRPr="00C73F6C" w:rsidRDefault="00C10D79" w:rsidP="00C10D79">
      <w:pPr>
        <w:tabs>
          <w:tab w:val="num" w:pos="567"/>
        </w:tabs>
        <w:spacing w:after="0" w:line="240" w:lineRule="auto"/>
        <w:rPr>
          <w:rFonts w:ascii="Times New Roman" w:eastAsia="Times New Roman" w:hAnsi="Times New Roman" w:cs="Times New Roman"/>
          <w:lang w:val="lt-LT" w:eastAsia="lt-LT"/>
        </w:rPr>
      </w:pPr>
    </w:p>
    <w:p w14:paraId="53CCEC91" w14:textId="77777777" w:rsidR="00C10D79" w:rsidRPr="00C73F6C" w:rsidRDefault="00C10D79" w:rsidP="00C10D79">
      <w:pPr>
        <w:tabs>
          <w:tab w:val="num" w:pos="567"/>
        </w:tabs>
        <w:spacing w:after="0" w:line="240" w:lineRule="auto"/>
        <w:rPr>
          <w:rFonts w:ascii="Times New Roman" w:eastAsia="Times New Roman" w:hAnsi="Times New Roman" w:cs="Times New Roman"/>
          <w:lang w:val="lt-LT" w:eastAsia="lt-LT"/>
        </w:rPr>
      </w:pPr>
      <w:r w:rsidRPr="00C73F6C">
        <w:rPr>
          <w:rFonts w:ascii="Times New Roman" w:eastAsia="Times New Roman" w:hAnsi="Times New Roman" w:cs="Times New Roman"/>
          <w:lang w:val="lt-LT" w:eastAsia="lt-LT"/>
        </w:rPr>
        <w:t>Šis vaistinis preparatas skirtas tik vienkartiniam vartojimui.</w:t>
      </w:r>
    </w:p>
    <w:p w14:paraId="779C60C5" w14:textId="77777777" w:rsidR="00C10D79" w:rsidRPr="00C73F6C" w:rsidRDefault="00C10D79" w:rsidP="00C10D79">
      <w:pPr>
        <w:tabs>
          <w:tab w:val="num" w:pos="567"/>
        </w:tabs>
        <w:spacing w:after="0" w:line="240" w:lineRule="auto"/>
        <w:rPr>
          <w:rFonts w:ascii="Times New Roman" w:eastAsia="Times New Roman" w:hAnsi="Times New Roman" w:cs="Times New Roman"/>
          <w:lang w:val="lt-LT" w:eastAsia="lt-LT"/>
        </w:rPr>
      </w:pPr>
      <w:r w:rsidRPr="00C73F6C">
        <w:rPr>
          <w:rFonts w:ascii="Times New Roman" w:eastAsia="Times New Roman" w:hAnsi="Times New Roman" w:cs="Times New Roman"/>
          <w:lang w:val="lt-LT" w:eastAsia="lt-LT"/>
        </w:rPr>
        <w:t>Prieš vartojant šį vaistinį preparatą būtina patikrinti vizualiai.</w:t>
      </w:r>
    </w:p>
    <w:p w14:paraId="45396D90" w14:textId="77777777" w:rsidR="00C10D79" w:rsidRPr="00C73F6C" w:rsidRDefault="00C10D79" w:rsidP="00C10D79">
      <w:pPr>
        <w:tabs>
          <w:tab w:val="num" w:pos="567"/>
        </w:tabs>
        <w:spacing w:after="0" w:line="240" w:lineRule="auto"/>
        <w:rPr>
          <w:rFonts w:ascii="Times New Roman" w:eastAsia="Times New Roman" w:hAnsi="Times New Roman" w:cs="Times New Roman"/>
          <w:lang w:val="lt-LT" w:eastAsia="lt-LT"/>
        </w:rPr>
      </w:pPr>
      <w:r w:rsidRPr="00C73F6C">
        <w:rPr>
          <w:rFonts w:ascii="Times New Roman" w:eastAsia="Times New Roman" w:hAnsi="Times New Roman" w:cs="Times New Roman"/>
          <w:lang w:val="lt-LT" w:eastAsia="lt-LT"/>
        </w:rPr>
        <w:t xml:space="preserve">Jei esama žymių spalvos pakitimų, jei atsiranda dalelių ar pažeidžiama </w:t>
      </w:r>
      <w:proofErr w:type="spellStart"/>
      <w:r w:rsidRPr="00C73F6C">
        <w:rPr>
          <w:rFonts w:ascii="Times New Roman" w:eastAsia="Times New Roman" w:hAnsi="Times New Roman" w:cs="Times New Roman"/>
          <w:lang w:val="lt-LT" w:eastAsia="lt-LT"/>
        </w:rPr>
        <w:t>talpyklė</w:t>
      </w:r>
      <w:proofErr w:type="spellEnd"/>
      <w:r w:rsidRPr="00C73F6C">
        <w:rPr>
          <w:rFonts w:ascii="Times New Roman" w:eastAsia="Times New Roman" w:hAnsi="Times New Roman" w:cs="Times New Roman"/>
          <w:lang w:val="lt-LT" w:eastAsia="lt-LT"/>
        </w:rPr>
        <w:t xml:space="preserve">, </w:t>
      </w:r>
      <w:proofErr w:type="spellStart"/>
      <w:r w:rsidRPr="00C73F6C">
        <w:rPr>
          <w:rFonts w:ascii="Times New Roman" w:eastAsia="Times New Roman" w:hAnsi="Times New Roman" w:cs="Times New Roman"/>
          <w:lang w:val="lt-LT" w:eastAsia="lt-LT"/>
        </w:rPr>
        <w:t>Kiralda</w:t>
      </w:r>
      <w:proofErr w:type="spellEnd"/>
      <w:r w:rsidRPr="00C73F6C">
        <w:rPr>
          <w:rFonts w:ascii="Times New Roman" w:eastAsia="Times New Roman" w:hAnsi="Times New Roman" w:cs="Times New Roman"/>
          <w:lang w:val="lt-LT" w:eastAsia="lt-LT"/>
        </w:rPr>
        <w:t xml:space="preserve"> vartoti negalima.</w:t>
      </w:r>
    </w:p>
    <w:p w14:paraId="472CFADD" w14:textId="77777777" w:rsidR="00C10D79" w:rsidRPr="00C73F6C" w:rsidRDefault="00C10D79" w:rsidP="00C10D79">
      <w:pPr>
        <w:tabs>
          <w:tab w:val="num" w:pos="567"/>
        </w:tabs>
        <w:spacing w:after="0" w:line="240" w:lineRule="auto"/>
        <w:rPr>
          <w:rFonts w:ascii="Times New Roman" w:eastAsia="Times New Roman" w:hAnsi="Times New Roman" w:cs="Times New Roman"/>
          <w:lang w:val="lt-LT" w:eastAsia="lt-LT"/>
        </w:rPr>
      </w:pPr>
    </w:p>
    <w:p w14:paraId="23A0CA0D" w14:textId="77777777" w:rsidR="00C10D79" w:rsidRPr="00C73F6C" w:rsidRDefault="00C10D79" w:rsidP="00C10D79">
      <w:pPr>
        <w:spacing w:after="0" w:line="240" w:lineRule="auto"/>
        <w:rPr>
          <w:rFonts w:ascii="Times New Roman" w:eastAsia="Times New Roman" w:hAnsi="Times New Roman" w:cs="Times New Roman"/>
          <w:lang w:val="lt-LT" w:eastAsia="lt-LT"/>
        </w:rPr>
      </w:pPr>
      <w:r w:rsidRPr="00C73F6C">
        <w:rPr>
          <w:rFonts w:ascii="Times New Roman" w:eastAsia="Times New Roman" w:hAnsi="Times New Roman" w:cs="Times New Roman"/>
          <w:lang w:val="lt-LT" w:eastAsia="lt-LT"/>
        </w:rPr>
        <w:t>Užpildytą švirkštą reikia išimti iš pakuotės ir paruošti injekcijai prieš pat tyrimą.</w:t>
      </w:r>
    </w:p>
    <w:p w14:paraId="6A741F6D" w14:textId="77777777" w:rsidR="00C10D79" w:rsidRPr="00C73F6C" w:rsidRDefault="00C10D79" w:rsidP="00C10D79">
      <w:pPr>
        <w:spacing w:after="0" w:line="240" w:lineRule="auto"/>
        <w:rPr>
          <w:rFonts w:ascii="Times New Roman" w:eastAsia="Times New Roman" w:hAnsi="Times New Roman" w:cs="Times New Roman"/>
          <w:lang w:val="lt-LT" w:eastAsia="lt-LT"/>
        </w:rPr>
      </w:pPr>
      <w:r w:rsidRPr="00C73F6C">
        <w:rPr>
          <w:rFonts w:ascii="Times New Roman" w:eastAsia="Times New Roman" w:hAnsi="Times New Roman" w:cs="Times New Roman"/>
          <w:lang w:val="lt-LT" w:eastAsia="lt-LT"/>
        </w:rPr>
        <w:t>Antgalio dangtelį reikia nuimti nuo užpildyto švirkšto prieš pat tyrimą.</w:t>
      </w:r>
    </w:p>
    <w:p w14:paraId="03E6761D" w14:textId="77777777" w:rsidR="00C10D79" w:rsidRPr="00C73F6C" w:rsidRDefault="00C10D79" w:rsidP="00C10D79">
      <w:pPr>
        <w:tabs>
          <w:tab w:val="num" w:pos="567"/>
        </w:tabs>
        <w:spacing w:after="0" w:line="240" w:lineRule="auto"/>
        <w:rPr>
          <w:rFonts w:ascii="Times New Roman" w:eastAsia="Times New Roman" w:hAnsi="Times New Roman" w:cs="Times New Roman"/>
          <w:lang w:val="lt-LT" w:eastAsia="lt-LT"/>
        </w:rPr>
      </w:pPr>
    </w:p>
    <w:p w14:paraId="3B4DDE06" w14:textId="77777777" w:rsidR="00C10D79" w:rsidRPr="00C73F6C" w:rsidRDefault="00C10D79" w:rsidP="00C10D79">
      <w:pPr>
        <w:tabs>
          <w:tab w:val="num" w:pos="567"/>
        </w:tabs>
        <w:spacing w:after="0" w:line="240" w:lineRule="auto"/>
        <w:rPr>
          <w:rFonts w:ascii="Times New Roman" w:eastAsia="Times New Roman" w:hAnsi="Times New Roman" w:cs="Times New Roman"/>
          <w:u w:val="single"/>
          <w:lang w:val="lt-LT" w:eastAsia="lt-LT"/>
        </w:rPr>
      </w:pPr>
      <w:r w:rsidRPr="00C73F6C">
        <w:rPr>
          <w:rFonts w:ascii="Times New Roman" w:eastAsia="Times New Roman" w:hAnsi="Times New Roman" w:cs="Times New Roman"/>
          <w:u w:val="single"/>
          <w:lang w:val="lt-LT" w:eastAsia="lt-LT"/>
        </w:rPr>
        <w:t>Dozavimas</w:t>
      </w:r>
    </w:p>
    <w:p w14:paraId="354B5B74" w14:textId="77777777" w:rsidR="00C10D79" w:rsidRPr="00C73F6C" w:rsidRDefault="00C10D79" w:rsidP="00C10D79">
      <w:pPr>
        <w:tabs>
          <w:tab w:val="num" w:pos="567"/>
        </w:tabs>
        <w:spacing w:after="0" w:line="240" w:lineRule="auto"/>
        <w:rPr>
          <w:rFonts w:ascii="Times New Roman" w:eastAsia="Times New Roman" w:hAnsi="Times New Roman" w:cs="Times New Roman"/>
          <w:u w:val="single"/>
          <w:lang w:val="lt-LT" w:eastAsia="lt-LT"/>
        </w:rPr>
      </w:pPr>
    </w:p>
    <w:p w14:paraId="270051BA" w14:textId="77777777" w:rsidR="00C10D79" w:rsidRPr="00C73F6C" w:rsidRDefault="00C10D79" w:rsidP="00C10D79">
      <w:pPr>
        <w:tabs>
          <w:tab w:val="num" w:pos="567"/>
        </w:tabs>
        <w:spacing w:after="0" w:line="240" w:lineRule="auto"/>
        <w:rPr>
          <w:rFonts w:ascii="Times New Roman" w:eastAsia="Times New Roman" w:hAnsi="Times New Roman" w:cs="Times New Roman"/>
          <w:lang w:val="lt-LT" w:eastAsia="lt-LT"/>
        </w:rPr>
      </w:pPr>
      <w:r w:rsidRPr="00C73F6C">
        <w:rPr>
          <w:rFonts w:ascii="Times New Roman" w:eastAsia="Times New Roman" w:hAnsi="Times New Roman" w:cs="Times New Roman"/>
          <w:lang w:val="lt-LT" w:eastAsia="lt-LT"/>
        </w:rPr>
        <w:t>Reikia vartoti mažiausią dozę, kuri diagnostikos tikslais pakankamai sustiprina kontrastiškumą. Dozę reikia apskaičiuoti pagal paciento kūno svorį, ir ji turi neviršyti kilogramui kūno svorio rekomenduojamos dozės, kaip nurodyta šiame skyriuje.</w:t>
      </w:r>
    </w:p>
    <w:p w14:paraId="524C0537" w14:textId="77777777" w:rsidR="00C10D79" w:rsidRPr="00C73F6C" w:rsidRDefault="00C10D79" w:rsidP="00C10D79">
      <w:pPr>
        <w:tabs>
          <w:tab w:val="num" w:pos="567"/>
        </w:tabs>
        <w:spacing w:after="0" w:line="240" w:lineRule="auto"/>
        <w:rPr>
          <w:rFonts w:ascii="Times New Roman" w:eastAsia="Times New Roman" w:hAnsi="Times New Roman" w:cs="Times New Roman"/>
          <w:lang w:val="lt-LT" w:eastAsia="lt-LT"/>
        </w:rPr>
      </w:pPr>
    </w:p>
    <w:p w14:paraId="4970F51C" w14:textId="77777777" w:rsidR="00C10D79" w:rsidRPr="00C73F6C" w:rsidRDefault="00C10D79" w:rsidP="00C10D79">
      <w:pPr>
        <w:tabs>
          <w:tab w:val="num" w:pos="567"/>
        </w:tabs>
        <w:spacing w:after="0" w:line="240" w:lineRule="auto"/>
        <w:rPr>
          <w:rFonts w:ascii="Times New Roman" w:eastAsia="Times New Roman" w:hAnsi="Times New Roman" w:cs="Times New Roman"/>
          <w:i/>
          <w:lang w:val="lt-LT" w:eastAsia="lt-LT"/>
        </w:rPr>
      </w:pPr>
      <w:r w:rsidRPr="00C73F6C">
        <w:rPr>
          <w:rFonts w:ascii="Times New Roman" w:eastAsia="Times New Roman" w:hAnsi="Times New Roman" w:cs="Times New Roman"/>
          <w:i/>
          <w:lang w:val="lt-LT" w:eastAsia="lt-LT"/>
        </w:rPr>
        <w:t>Suaugusiesiems</w:t>
      </w:r>
    </w:p>
    <w:p w14:paraId="0D77FCC1" w14:textId="77777777" w:rsidR="00C10D79" w:rsidRPr="00C73F6C" w:rsidRDefault="00C10D79" w:rsidP="00C10D79">
      <w:pPr>
        <w:tabs>
          <w:tab w:val="num" w:pos="567"/>
        </w:tabs>
        <w:spacing w:after="0" w:line="240" w:lineRule="auto"/>
        <w:rPr>
          <w:rFonts w:ascii="Times New Roman" w:eastAsia="Times New Roman" w:hAnsi="Times New Roman" w:cs="Times New Roman"/>
          <w:lang w:val="lt-LT" w:eastAsia="lt-LT"/>
        </w:rPr>
      </w:pPr>
    </w:p>
    <w:p w14:paraId="4F2839D3" w14:textId="77777777" w:rsidR="00C10D79" w:rsidRPr="00C73F6C" w:rsidRDefault="00C10D79" w:rsidP="00C10D79">
      <w:pPr>
        <w:tabs>
          <w:tab w:val="num" w:pos="567"/>
        </w:tabs>
        <w:spacing w:after="0" w:line="240" w:lineRule="auto"/>
        <w:rPr>
          <w:rFonts w:ascii="Times New Roman" w:eastAsia="Times New Roman" w:hAnsi="Times New Roman" w:cs="Times New Roman"/>
          <w:u w:val="single"/>
          <w:lang w:val="lt-LT" w:eastAsia="lt-LT"/>
        </w:rPr>
      </w:pPr>
      <w:r w:rsidRPr="00C73F6C">
        <w:rPr>
          <w:rFonts w:ascii="Times New Roman" w:eastAsia="Times New Roman" w:hAnsi="Times New Roman" w:cs="Times New Roman"/>
          <w:u w:val="single"/>
          <w:lang w:val="lt-LT" w:eastAsia="lt-LT"/>
        </w:rPr>
        <w:t>CNS indikacijos</w:t>
      </w:r>
    </w:p>
    <w:p w14:paraId="553F38F4" w14:textId="77777777" w:rsidR="00C10D79" w:rsidRPr="00C73F6C" w:rsidRDefault="00C10D79" w:rsidP="00C10D79">
      <w:pPr>
        <w:spacing w:after="0" w:line="240" w:lineRule="auto"/>
        <w:jc w:val="both"/>
        <w:rPr>
          <w:rFonts w:ascii="Times New Roman" w:eastAsia="Times New Roman" w:hAnsi="Times New Roman" w:cs="Times New Roman"/>
          <w:lang w:val="lt-LT" w:eastAsia="lt-LT"/>
        </w:rPr>
      </w:pPr>
      <w:r w:rsidRPr="00C73F6C">
        <w:rPr>
          <w:rFonts w:ascii="Times New Roman" w:eastAsia="Times New Roman" w:hAnsi="Times New Roman" w:cs="Times New Roman"/>
          <w:lang w:val="lt-LT" w:eastAsia="lt-LT"/>
        </w:rPr>
        <w:t>Suaugusiesiems rekomenduojama dozė yra 0,1 </w:t>
      </w:r>
      <w:proofErr w:type="spellStart"/>
      <w:r w:rsidRPr="00C73F6C">
        <w:rPr>
          <w:rFonts w:ascii="Times New Roman" w:eastAsia="Times New Roman" w:hAnsi="Times New Roman" w:cs="Times New Roman"/>
          <w:lang w:val="lt-LT" w:eastAsia="lt-LT"/>
        </w:rPr>
        <w:t>mmol</w:t>
      </w:r>
      <w:proofErr w:type="spellEnd"/>
      <w:r w:rsidRPr="00C73F6C">
        <w:rPr>
          <w:rFonts w:ascii="Times New Roman" w:eastAsia="Times New Roman" w:hAnsi="Times New Roman" w:cs="Times New Roman"/>
          <w:lang w:val="lt-LT" w:eastAsia="lt-LT"/>
        </w:rPr>
        <w:t>/kg kūno svorio. Skiriant 1,0 M tirpalą, tai atitinka 0,1 ml/kg kūno svorio.</w:t>
      </w:r>
    </w:p>
    <w:p w14:paraId="381C9413" w14:textId="0C217EAF" w:rsidR="00C10D79" w:rsidRDefault="00C10D79" w:rsidP="00C10D79">
      <w:pPr>
        <w:spacing w:after="0" w:line="240" w:lineRule="auto"/>
        <w:rPr>
          <w:rFonts w:ascii="Times New Roman" w:eastAsia="Times New Roman" w:hAnsi="Times New Roman" w:cs="Times New Roman"/>
          <w:b/>
          <w:bCs/>
          <w:lang w:val="lt-LT" w:eastAsia="lt-LT"/>
        </w:rPr>
      </w:pPr>
      <w:r w:rsidRPr="00C73F6C">
        <w:rPr>
          <w:rFonts w:ascii="Times New Roman" w:eastAsia="Times New Roman" w:hAnsi="Times New Roman" w:cs="Times New Roman"/>
          <w:lang w:val="lt-LT" w:eastAsia="lt-LT"/>
        </w:rPr>
        <w:t>Jei pagal klinikinius duomenis labai panašu, kad yra pokyčių, nepaisant to, kad MRT kontrastiškumas yra normalus, arba jei tikslesni duomenys galėtų turėti įtakos paciento gydymui, per 30 minučių po pirmosios injekcijos galima papildomai sušvirkšti iki 0,2 ml/kg kūno svorio.</w:t>
      </w:r>
    </w:p>
    <w:p w14:paraId="59E8162D" w14:textId="733EA0FC" w:rsidR="00924750" w:rsidRDefault="00924750" w:rsidP="00924750">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Mažiausia </w:t>
      </w:r>
      <w:proofErr w:type="spellStart"/>
      <w:r>
        <w:rPr>
          <w:rFonts w:ascii="Times New Roman" w:eastAsia="Times New Roman" w:hAnsi="Times New Roman" w:cs="Times New Roman"/>
          <w:lang w:val="lt-LT" w:eastAsia="lt-LT"/>
        </w:rPr>
        <w:t>gadobutrolio</w:t>
      </w:r>
      <w:proofErr w:type="spellEnd"/>
      <w:r>
        <w:rPr>
          <w:rFonts w:ascii="Times New Roman" w:eastAsia="Times New Roman" w:hAnsi="Times New Roman" w:cs="Times New Roman"/>
          <w:lang w:val="lt-LT" w:eastAsia="lt-LT"/>
        </w:rPr>
        <w:t xml:space="preserve"> dozė, kuri gali būti vartojama CNS tyrimui, yra 0,075 </w:t>
      </w:r>
      <w:proofErr w:type="spellStart"/>
      <w:r>
        <w:rPr>
          <w:rFonts w:ascii="Times New Roman" w:eastAsia="Times New Roman" w:hAnsi="Times New Roman" w:cs="Times New Roman"/>
          <w:lang w:val="lt-LT" w:eastAsia="lt-LT"/>
        </w:rPr>
        <w:t>mmol</w:t>
      </w:r>
      <w:proofErr w:type="spellEnd"/>
      <w:r>
        <w:rPr>
          <w:rFonts w:ascii="Times New Roman" w:eastAsia="Times New Roman" w:hAnsi="Times New Roman" w:cs="Times New Roman"/>
          <w:lang w:val="lt-LT" w:eastAsia="lt-LT"/>
        </w:rPr>
        <w:t xml:space="preserve">/kg kūno svorio (tai atitinka 0,075 ml/kg kūno svorio </w:t>
      </w:r>
      <w:proofErr w:type="spellStart"/>
      <w:r>
        <w:rPr>
          <w:rFonts w:ascii="Times New Roman" w:eastAsia="Times New Roman" w:hAnsi="Times New Roman" w:cs="Times New Roman"/>
          <w:lang w:val="lt-LT" w:eastAsia="lt-LT"/>
        </w:rPr>
        <w:t>Kiralda</w:t>
      </w:r>
      <w:proofErr w:type="spellEnd"/>
      <w:r>
        <w:rPr>
          <w:rFonts w:ascii="Times New Roman" w:eastAsia="Times New Roman" w:hAnsi="Times New Roman" w:cs="Times New Roman"/>
          <w:lang w:val="lt-LT" w:eastAsia="lt-LT"/>
        </w:rPr>
        <w:t xml:space="preserve"> dozę) (žr. 5.1 skyrių).</w:t>
      </w:r>
    </w:p>
    <w:p w14:paraId="58A5562E" w14:textId="77777777" w:rsidR="00924750" w:rsidRPr="00C73F6C" w:rsidRDefault="00924750" w:rsidP="00C10D79">
      <w:pPr>
        <w:spacing w:after="0" w:line="240" w:lineRule="auto"/>
        <w:rPr>
          <w:rFonts w:ascii="Times New Roman" w:eastAsia="Times New Roman" w:hAnsi="Times New Roman" w:cs="Times New Roman"/>
          <w:b/>
          <w:bCs/>
          <w:lang w:val="lt-LT" w:eastAsia="lt-LT"/>
        </w:rPr>
      </w:pPr>
    </w:p>
    <w:p w14:paraId="3B697E3C" w14:textId="77777777" w:rsidR="00C10D79" w:rsidRPr="00C73F6C" w:rsidRDefault="00C10D79" w:rsidP="00C10D79">
      <w:pPr>
        <w:keepNext/>
        <w:keepLines/>
        <w:spacing w:after="0" w:line="240" w:lineRule="auto"/>
        <w:rPr>
          <w:rFonts w:ascii="Times New Roman" w:eastAsia="Times New Roman" w:hAnsi="Times New Roman" w:cs="Times New Roman"/>
          <w:bCs/>
          <w:u w:val="single"/>
          <w:lang w:val="lt-LT" w:eastAsia="lt-LT"/>
        </w:rPr>
      </w:pPr>
      <w:r w:rsidRPr="00C73F6C">
        <w:rPr>
          <w:rFonts w:ascii="Times New Roman" w:eastAsia="Times New Roman" w:hAnsi="Times New Roman" w:cs="Times New Roman"/>
          <w:bCs/>
          <w:u w:val="single"/>
          <w:lang w:val="lt-LT" w:eastAsia="lt-LT"/>
        </w:rPr>
        <w:t>Viso kūno MRT (išskyrus MRA)</w:t>
      </w:r>
    </w:p>
    <w:p w14:paraId="591C9BC3" w14:textId="77777777" w:rsidR="00C10D79" w:rsidRPr="00C73F6C" w:rsidRDefault="00C10D79" w:rsidP="00C10D79">
      <w:pPr>
        <w:keepNext/>
        <w:keepLines/>
        <w:spacing w:after="0" w:line="240" w:lineRule="auto"/>
        <w:rPr>
          <w:rFonts w:ascii="Times New Roman" w:eastAsia="Times New Roman" w:hAnsi="Times New Roman" w:cs="Times New Roman"/>
          <w:bCs/>
          <w:lang w:val="lt-LT" w:eastAsia="lt-LT"/>
        </w:rPr>
      </w:pPr>
      <w:r w:rsidRPr="00C73F6C">
        <w:rPr>
          <w:rFonts w:ascii="Times New Roman" w:eastAsia="Times New Roman" w:hAnsi="Times New Roman" w:cs="Times New Roman"/>
          <w:bCs/>
          <w:lang w:val="lt-LT" w:eastAsia="lt-LT"/>
        </w:rPr>
        <w:t xml:space="preserve">Paprastai pakanka vartoti 0,1 ml/kg kūno svorio </w:t>
      </w:r>
      <w:proofErr w:type="spellStart"/>
      <w:r w:rsidRPr="00C73F6C">
        <w:rPr>
          <w:rFonts w:ascii="Times New Roman" w:eastAsia="Times New Roman" w:hAnsi="Times New Roman" w:cs="Times New Roman"/>
          <w:bCs/>
          <w:lang w:val="lt-LT" w:eastAsia="lt-LT"/>
        </w:rPr>
        <w:t>Kiralda</w:t>
      </w:r>
      <w:proofErr w:type="spellEnd"/>
      <w:r w:rsidRPr="00C73F6C">
        <w:rPr>
          <w:rFonts w:ascii="Times New Roman" w:eastAsia="Times New Roman" w:hAnsi="Times New Roman" w:cs="Times New Roman"/>
          <w:bCs/>
          <w:lang w:val="lt-LT" w:eastAsia="lt-LT"/>
        </w:rPr>
        <w:t xml:space="preserve"> dozę, kad būtų atsakyti klinikiniai klausimai.</w:t>
      </w:r>
    </w:p>
    <w:p w14:paraId="39906B1F" w14:textId="77777777" w:rsidR="00C10D79" w:rsidRPr="00C73F6C" w:rsidRDefault="00C10D79" w:rsidP="00C10D79">
      <w:pPr>
        <w:spacing w:after="0" w:line="240" w:lineRule="auto"/>
        <w:rPr>
          <w:rFonts w:ascii="Times New Roman" w:eastAsia="Times New Roman" w:hAnsi="Times New Roman" w:cs="Times New Roman"/>
          <w:lang w:val="lt-LT" w:eastAsia="lt-LT"/>
        </w:rPr>
      </w:pPr>
    </w:p>
    <w:p w14:paraId="746A5196" w14:textId="77777777" w:rsidR="00C10D79" w:rsidRPr="00C73F6C" w:rsidRDefault="00C10D79" w:rsidP="00C10D79">
      <w:pPr>
        <w:keepNext/>
        <w:spacing w:after="0" w:line="240" w:lineRule="auto"/>
        <w:rPr>
          <w:rFonts w:ascii="Times New Roman" w:eastAsia="Times New Roman" w:hAnsi="Times New Roman" w:cs="Times New Roman"/>
          <w:u w:val="single"/>
          <w:lang w:val="lt-LT" w:eastAsia="lt-LT"/>
        </w:rPr>
      </w:pPr>
      <w:r w:rsidRPr="00C73F6C">
        <w:rPr>
          <w:rFonts w:ascii="Times New Roman" w:eastAsia="Times New Roman" w:hAnsi="Times New Roman" w:cs="Times New Roman"/>
          <w:u w:val="single"/>
          <w:lang w:val="lt-LT" w:eastAsia="lt-LT"/>
        </w:rPr>
        <w:lastRenderedPageBreak/>
        <w:t>Atliekant MRA</w:t>
      </w:r>
    </w:p>
    <w:p w14:paraId="2DC8D2B7" w14:textId="77777777" w:rsidR="00C10D79" w:rsidRPr="00C73F6C" w:rsidRDefault="00C10D79" w:rsidP="00C10D79">
      <w:pPr>
        <w:keepNext/>
        <w:spacing w:after="0" w:line="240" w:lineRule="auto"/>
        <w:rPr>
          <w:rFonts w:ascii="Times New Roman" w:eastAsia="Times New Roman" w:hAnsi="Times New Roman" w:cs="Times New Roman"/>
          <w:lang w:val="lt-LT" w:eastAsia="lt-LT"/>
        </w:rPr>
      </w:pPr>
      <w:r w:rsidRPr="00C73F6C">
        <w:rPr>
          <w:rFonts w:ascii="Times New Roman" w:eastAsia="Times New Roman" w:hAnsi="Times New Roman" w:cs="Times New Roman"/>
          <w:lang w:val="lt-LT" w:eastAsia="lt-LT"/>
        </w:rPr>
        <w:t>Tiriant vieną apžvalgos lauką: pacientams, sveriantiems mažiau nei 75 kg – 7,5 ml; sveriantiems 75 kg ar daugiau – 10 ml (tai atitinka 0,1–0,15 </w:t>
      </w:r>
      <w:proofErr w:type="spellStart"/>
      <w:r w:rsidRPr="00C73F6C">
        <w:rPr>
          <w:rFonts w:ascii="Times New Roman" w:eastAsia="Times New Roman" w:hAnsi="Times New Roman" w:cs="Times New Roman"/>
          <w:lang w:val="lt-LT" w:eastAsia="lt-LT"/>
        </w:rPr>
        <w:t>mmol</w:t>
      </w:r>
      <w:proofErr w:type="spellEnd"/>
      <w:r w:rsidRPr="00C73F6C">
        <w:rPr>
          <w:rFonts w:ascii="Times New Roman" w:eastAsia="Times New Roman" w:hAnsi="Times New Roman" w:cs="Times New Roman"/>
          <w:lang w:val="lt-LT" w:eastAsia="lt-LT"/>
        </w:rPr>
        <w:t>/kg kūno svorio).</w:t>
      </w:r>
    </w:p>
    <w:p w14:paraId="0C488DA0" w14:textId="77777777" w:rsidR="00C10D79" w:rsidRPr="00C73F6C" w:rsidRDefault="00C10D79" w:rsidP="00C10D79">
      <w:pPr>
        <w:keepNext/>
        <w:spacing w:after="0" w:line="240" w:lineRule="auto"/>
        <w:rPr>
          <w:rFonts w:ascii="Times New Roman" w:eastAsia="Times New Roman" w:hAnsi="Times New Roman" w:cs="Times New Roman"/>
          <w:lang w:val="lt-LT" w:eastAsia="lt-LT"/>
        </w:rPr>
      </w:pPr>
      <w:r w:rsidRPr="00C73F6C">
        <w:rPr>
          <w:rFonts w:ascii="Times New Roman" w:eastAsia="Times New Roman" w:hAnsi="Times New Roman" w:cs="Times New Roman"/>
          <w:lang w:val="lt-LT" w:eastAsia="lt-LT"/>
        </w:rPr>
        <w:t>Tiriant daugiau kaip vieną apžvalgos lauką: pacientams, sveriantiems mažiau nei 75 kg – 15 ml; sveriantiems 75 kg ar daugiau – 20 ml (tai atitinka 0,2–0,3 </w:t>
      </w:r>
      <w:proofErr w:type="spellStart"/>
      <w:r w:rsidRPr="00C73F6C">
        <w:rPr>
          <w:rFonts w:ascii="Times New Roman" w:eastAsia="Times New Roman" w:hAnsi="Times New Roman" w:cs="Times New Roman"/>
          <w:lang w:val="lt-LT" w:eastAsia="lt-LT"/>
        </w:rPr>
        <w:t>mmol</w:t>
      </w:r>
      <w:proofErr w:type="spellEnd"/>
      <w:r w:rsidRPr="00C73F6C">
        <w:rPr>
          <w:rFonts w:ascii="Times New Roman" w:eastAsia="Times New Roman" w:hAnsi="Times New Roman" w:cs="Times New Roman"/>
          <w:lang w:val="lt-LT" w:eastAsia="lt-LT"/>
        </w:rPr>
        <w:t>/kg kūno svorio).</w:t>
      </w:r>
    </w:p>
    <w:p w14:paraId="566DF01E" w14:textId="77777777" w:rsidR="00C10D79" w:rsidRPr="00C73F6C" w:rsidRDefault="00C10D79" w:rsidP="00C10D79">
      <w:pPr>
        <w:autoSpaceDE w:val="0"/>
        <w:autoSpaceDN w:val="0"/>
        <w:adjustRightInd w:val="0"/>
        <w:spacing w:after="0" w:line="240" w:lineRule="auto"/>
        <w:rPr>
          <w:rFonts w:ascii="Times New Roman" w:eastAsia="Times New Roman" w:hAnsi="Times New Roman" w:cs="Times New Roman"/>
          <w:lang w:val="lt-LT"/>
        </w:rPr>
      </w:pPr>
    </w:p>
    <w:p w14:paraId="52A18331" w14:textId="77777777" w:rsidR="00C10D79" w:rsidRPr="00C73F6C" w:rsidRDefault="00C10D79" w:rsidP="00C10D79">
      <w:pPr>
        <w:autoSpaceDE w:val="0"/>
        <w:autoSpaceDN w:val="0"/>
        <w:adjustRightInd w:val="0"/>
        <w:spacing w:after="0" w:line="240" w:lineRule="auto"/>
        <w:rPr>
          <w:rFonts w:ascii="Times New Roman" w:eastAsia="Times New Roman" w:hAnsi="Times New Roman" w:cs="Times New Roman"/>
          <w:i/>
          <w:lang w:val="lt-LT"/>
        </w:rPr>
      </w:pPr>
      <w:r w:rsidRPr="00C73F6C">
        <w:rPr>
          <w:rFonts w:ascii="Times New Roman" w:eastAsia="Times New Roman" w:hAnsi="Times New Roman" w:cs="Times New Roman"/>
          <w:i/>
          <w:lang w:val="lt-LT"/>
        </w:rPr>
        <w:t>Ypatingos populiacijos</w:t>
      </w:r>
    </w:p>
    <w:p w14:paraId="1932D5E8" w14:textId="77777777" w:rsidR="00C10D79" w:rsidRPr="00C73F6C" w:rsidRDefault="00C10D79" w:rsidP="00C10D79">
      <w:pPr>
        <w:autoSpaceDE w:val="0"/>
        <w:autoSpaceDN w:val="0"/>
        <w:adjustRightInd w:val="0"/>
        <w:spacing w:after="0" w:line="240" w:lineRule="auto"/>
        <w:rPr>
          <w:rFonts w:ascii="Times New Roman" w:eastAsia="Times New Roman" w:hAnsi="Times New Roman" w:cs="Times New Roman"/>
          <w:i/>
          <w:lang w:val="lt-LT"/>
        </w:rPr>
      </w:pPr>
    </w:p>
    <w:p w14:paraId="4E44D65C" w14:textId="77777777" w:rsidR="00C10D79" w:rsidRPr="00C73F6C" w:rsidRDefault="00C10D79" w:rsidP="00C10D79">
      <w:pPr>
        <w:autoSpaceDE w:val="0"/>
        <w:autoSpaceDN w:val="0"/>
        <w:adjustRightInd w:val="0"/>
        <w:spacing w:after="0" w:line="240" w:lineRule="auto"/>
        <w:rPr>
          <w:rFonts w:ascii="Times New Roman" w:eastAsia="Times New Roman" w:hAnsi="Times New Roman" w:cs="Times New Roman"/>
          <w:b/>
          <w:lang w:val="lt-LT"/>
        </w:rPr>
      </w:pPr>
      <w:r w:rsidRPr="00C73F6C">
        <w:rPr>
          <w:rFonts w:ascii="Times New Roman" w:eastAsia="Times New Roman" w:hAnsi="Times New Roman" w:cs="Times New Roman"/>
          <w:b/>
          <w:lang w:val="lt-LT"/>
        </w:rPr>
        <w:t>Pacientams, kurių inkstų funkcija sutrikusi</w:t>
      </w:r>
    </w:p>
    <w:p w14:paraId="41E06049" w14:textId="77777777" w:rsidR="00C10D79" w:rsidRPr="00C73F6C" w:rsidRDefault="00C10D79" w:rsidP="00C10D79">
      <w:pPr>
        <w:spacing w:after="0" w:line="240" w:lineRule="auto"/>
        <w:rPr>
          <w:rFonts w:ascii="Times New Roman" w:eastAsia="Times New Roman" w:hAnsi="Times New Roman" w:cs="Times New Roman"/>
          <w:lang w:val="lt-LT"/>
        </w:rPr>
      </w:pPr>
      <w:r w:rsidRPr="00C73F6C">
        <w:rPr>
          <w:rFonts w:ascii="Times New Roman" w:eastAsia="Times New Roman" w:hAnsi="Times New Roman" w:cs="Times New Roman"/>
          <w:lang w:val="lt-LT"/>
        </w:rPr>
        <w:t>Pacientams, kuriems yra sunkus inkstų funkcijos sutrikimas (</w:t>
      </w:r>
      <w:proofErr w:type="spellStart"/>
      <w:r w:rsidRPr="00C73F6C">
        <w:rPr>
          <w:rFonts w:ascii="Times New Roman" w:eastAsia="Times New Roman" w:hAnsi="Times New Roman" w:cs="Times New Roman"/>
          <w:lang w:val="lt-LT"/>
        </w:rPr>
        <w:t>glomerulų</w:t>
      </w:r>
      <w:proofErr w:type="spellEnd"/>
      <w:r w:rsidRPr="00C73F6C">
        <w:rPr>
          <w:rFonts w:ascii="Times New Roman" w:eastAsia="Times New Roman" w:hAnsi="Times New Roman" w:cs="Times New Roman"/>
          <w:lang w:val="lt-LT"/>
        </w:rPr>
        <w:t xml:space="preserve"> filtracijos greitis GFG &lt; 30 ml/min/1,73 </w:t>
      </w:r>
      <w:r w:rsidRPr="00C73F6C">
        <w:rPr>
          <w:rFonts w:ascii="Times New Roman" w:eastAsia="Times New Roman" w:hAnsi="Times New Roman" w:cs="Times New Roman"/>
          <w:lang w:val="lt-LT" w:eastAsia="lt-LT"/>
        </w:rPr>
        <w:t>m</w:t>
      </w:r>
      <w:r w:rsidRPr="00C73F6C">
        <w:rPr>
          <w:rFonts w:ascii="Times New Roman" w:eastAsia="Times New Roman" w:hAnsi="Times New Roman" w:cs="Times New Roman"/>
          <w:vertAlign w:val="superscript"/>
          <w:lang w:val="lt-LT" w:eastAsia="lt-LT"/>
        </w:rPr>
        <w:t>2</w:t>
      </w:r>
      <w:r w:rsidRPr="00C73F6C">
        <w:rPr>
          <w:rFonts w:ascii="Times New Roman" w:eastAsia="Times New Roman" w:hAnsi="Times New Roman" w:cs="Times New Roman"/>
          <w:lang w:val="lt-LT"/>
        </w:rPr>
        <w:t xml:space="preserve">), ir pacientams </w:t>
      </w:r>
      <w:proofErr w:type="spellStart"/>
      <w:r w:rsidRPr="00C73F6C">
        <w:rPr>
          <w:rFonts w:ascii="Times New Roman" w:eastAsia="Times New Roman" w:hAnsi="Times New Roman" w:cs="Times New Roman"/>
          <w:lang w:val="lt-LT"/>
        </w:rPr>
        <w:t>perioperacinio</w:t>
      </w:r>
      <w:proofErr w:type="spellEnd"/>
      <w:r w:rsidRPr="00C73F6C">
        <w:rPr>
          <w:rFonts w:ascii="Times New Roman" w:eastAsia="Times New Roman" w:hAnsi="Times New Roman" w:cs="Times New Roman"/>
          <w:lang w:val="lt-LT"/>
        </w:rPr>
        <w:t xml:space="preserve"> kepenų transplantacijos laikotarpio metu </w:t>
      </w:r>
      <w:proofErr w:type="spellStart"/>
      <w:r w:rsidRPr="00C73F6C">
        <w:rPr>
          <w:rFonts w:ascii="Times New Roman" w:eastAsia="Times New Roman" w:hAnsi="Times New Roman" w:cs="Times New Roman"/>
          <w:lang w:val="lt-LT"/>
        </w:rPr>
        <w:t>Kiralda</w:t>
      </w:r>
      <w:proofErr w:type="spellEnd"/>
      <w:r w:rsidRPr="00C73F6C">
        <w:rPr>
          <w:rFonts w:ascii="Times New Roman" w:eastAsia="Times New Roman" w:hAnsi="Times New Roman" w:cs="Times New Roman"/>
          <w:lang w:val="lt-LT"/>
        </w:rPr>
        <w:t xml:space="preserve"> galima vartoti tik įvertinus naudos ir rizikos santykį ir tik jeigu diagnostinė informacija būtina ir jos negalima gauti nekontrastinio magnetinio rezonanso tyrimo (MRT) pagalba (žr. 4.4 skyrių). Jei </w:t>
      </w:r>
      <w:proofErr w:type="spellStart"/>
      <w:r w:rsidRPr="00C73F6C">
        <w:rPr>
          <w:rFonts w:ascii="Times New Roman" w:eastAsia="Times New Roman" w:hAnsi="Times New Roman" w:cs="Times New Roman"/>
          <w:lang w:val="lt-LT"/>
        </w:rPr>
        <w:t>Kiralda</w:t>
      </w:r>
      <w:proofErr w:type="spellEnd"/>
      <w:r w:rsidRPr="00C73F6C">
        <w:rPr>
          <w:rFonts w:ascii="Times New Roman" w:eastAsia="Times New Roman" w:hAnsi="Times New Roman" w:cs="Times New Roman"/>
          <w:lang w:val="lt-LT"/>
        </w:rPr>
        <w:t xml:space="preserve"> vartoti būtina, dozė neturi viršyti 0,1 </w:t>
      </w:r>
      <w:proofErr w:type="spellStart"/>
      <w:r w:rsidRPr="00C73F6C">
        <w:rPr>
          <w:rFonts w:ascii="Times New Roman" w:eastAsia="Times New Roman" w:hAnsi="Times New Roman" w:cs="Times New Roman"/>
          <w:lang w:val="lt-LT"/>
        </w:rPr>
        <w:t>mmol</w:t>
      </w:r>
      <w:proofErr w:type="spellEnd"/>
      <w:r w:rsidRPr="00C73F6C">
        <w:rPr>
          <w:rFonts w:ascii="Times New Roman" w:eastAsia="Times New Roman" w:hAnsi="Times New Roman" w:cs="Times New Roman"/>
          <w:lang w:val="lt-LT"/>
        </w:rPr>
        <w:t xml:space="preserve">/kg kūno svorio. Skenavimo metu vartoti daugiau negu vieną dozę draudžiama. Duomenų apie kartotinį vartojimą nepakanka, todėl </w:t>
      </w:r>
      <w:proofErr w:type="spellStart"/>
      <w:r w:rsidRPr="00C73F6C">
        <w:rPr>
          <w:rFonts w:ascii="Times New Roman" w:eastAsia="Times New Roman" w:hAnsi="Times New Roman" w:cs="Times New Roman"/>
          <w:lang w:val="lt-LT"/>
        </w:rPr>
        <w:t>Kiralda</w:t>
      </w:r>
      <w:proofErr w:type="spellEnd"/>
      <w:r w:rsidRPr="00C73F6C">
        <w:rPr>
          <w:rFonts w:ascii="Times New Roman" w:eastAsia="Times New Roman" w:hAnsi="Times New Roman" w:cs="Times New Roman"/>
          <w:lang w:val="lt-LT"/>
        </w:rPr>
        <w:t xml:space="preserve"> injekcijas kartoti draudžiama, nebent intervalas tarp injekcijų yra ne mažesnis kaip 7 paros.</w:t>
      </w:r>
    </w:p>
    <w:p w14:paraId="57DABAB1" w14:textId="77777777" w:rsidR="00C10D79" w:rsidRPr="00C73F6C" w:rsidRDefault="00C10D79" w:rsidP="00C10D79">
      <w:pPr>
        <w:spacing w:after="0" w:line="240" w:lineRule="auto"/>
        <w:jc w:val="both"/>
        <w:rPr>
          <w:rFonts w:ascii="Times New Roman" w:eastAsia="Times New Roman" w:hAnsi="Times New Roman" w:cs="Times New Roman"/>
          <w:lang w:val="lt-LT" w:eastAsia="lt-LT"/>
        </w:rPr>
      </w:pPr>
    </w:p>
    <w:p w14:paraId="7D3900E6" w14:textId="77777777" w:rsidR="00C10D79" w:rsidRPr="00C73F6C" w:rsidRDefault="00C10D79" w:rsidP="00C10D79">
      <w:pPr>
        <w:spacing w:after="0" w:line="240" w:lineRule="auto"/>
        <w:ind w:left="567" w:hanging="567"/>
        <w:jc w:val="both"/>
        <w:rPr>
          <w:rFonts w:ascii="Times New Roman" w:eastAsia="Times New Roman" w:hAnsi="Times New Roman" w:cs="Times New Roman"/>
          <w:b/>
          <w:lang w:val="lt-LT" w:eastAsia="lt-LT"/>
        </w:rPr>
      </w:pPr>
      <w:r w:rsidRPr="00C73F6C">
        <w:rPr>
          <w:rFonts w:ascii="Times New Roman" w:eastAsia="Times New Roman" w:hAnsi="Times New Roman" w:cs="Times New Roman"/>
          <w:b/>
          <w:lang w:val="lt-LT" w:eastAsia="lt-LT"/>
        </w:rPr>
        <w:t>Vaikų populiacija</w:t>
      </w:r>
    </w:p>
    <w:p w14:paraId="0EE46747" w14:textId="77777777" w:rsidR="00C10D79" w:rsidRPr="00C73F6C" w:rsidRDefault="00C10D79" w:rsidP="00C10D79">
      <w:pPr>
        <w:spacing w:after="0" w:line="240" w:lineRule="auto"/>
        <w:rPr>
          <w:rFonts w:ascii="Times New Roman" w:eastAsia="Times New Roman" w:hAnsi="Times New Roman" w:cs="Times New Roman"/>
          <w:lang w:val="lt-LT" w:eastAsia="lt-LT"/>
        </w:rPr>
      </w:pPr>
      <w:r w:rsidRPr="00C73F6C">
        <w:rPr>
          <w:rFonts w:ascii="Times New Roman" w:eastAsia="Times New Roman" w:hAnsi="Times New Roman" w:cs="Times New Roman"/>
          <w:lang w:val="lt-LT" w:eastAsia="lt-LT"/>
        </w:rPr>
        <w:t xml:space="preserve">Visų amžiaus grupių vaikams (įskaitant laiku gimusius naujagimius) visų indikacijų atvejais rekomenduojama </w:t>
      </w:r>
      <w:proofErr w:type="spellStart"/>
      <w:r w:rsidRPr="00C73F6C">
        <w:rPr>
          <w:rFonts w:ascii="Times New Roman" w:eastAsia="Times New Roman" w:hAnsi="Times New Roman" w:cs="Times New Roman"/>
          <w:lang w:val="lt-LT" w:eastAsia="lt-LT"/>
        </w:rPr>
        <w:t>gadobutrolio</w:t>
      </w:r>
      <w:proofErr w:type="spellEnd"/>
      <w:r w:rsidRPr="00C73F6C">
        <w:rPr>
          <w:rFonts w:ascii="Times New Roman" w:eastAsia="Times New Roman" w:hAnsi="Times New Roman" w:cs="Times New Roman"/>
          <w:lang w:val="lt-LT" w:eastAsia="lt-LT"/>
        </w:rPr>
        <w:t xml:space="preserve"> dozė yra 0,1 </w:t>
      </w:r>
      <w:proofErr w:type="spellStart"/>
      <w:r w:rsidRPr="00C73F6C">
        <w:rPr>
          <w:rFonts w:ascii="Times New Roman" w:eastAsia="Times New Roman" w:hAnsi="Times New Roman" w:cs="Times New Roman"/>
          <w:lang w:val="lt-LT" w:eastAsia="lt-LT"/>
        </w:rPr>
        <w:t>mmol</w:t>
      </w:r>
      <w:proofErr w:type="spellEnd"/>
      <w:r w:rsidRPr="00C73F6C">
        <w:rPr>
          <w:rFonts w:ascii="Times New Roman" w:eastAsia="Times New Roman" w:hAnsi="Times New Roman" w:cs="Times New Roman"/>
          <w:lang w:val="lt-LT" w:eastAsia="lt-LT"/>
        </w:rPr>
        <w:t xml:space="preserve">/kg kūno svorio (tai atitinka 0,1 ml </w:t>
      </w:r>
      <w:proofErr w:type="spellStart"/>
      <w:r w:rsidRPr="00C73F6C">
        <w:rPr>
          <w:rFonts w:ascii="Times New Roman" w:eastAsia="Times New Roman" w:hAnsi="Times New Roman" w:cs="Times New Roman"/>
          <w:lang w:val="lt-LT" w:eastAsia="lt-LT"/>
        </w:rPr>
        <w:t>Kiralda</w:t>
      </w:r>
      <w:proofErr w:type="spellEnd"/>
      <w:r w:rsidRPr="00C73F6C">
        <w:rPr>
          <w:rFonts w:ascii="Times New Roman" w:eastAsia="Times New Roman" w:hAnsi="Times New Roman" w:cs="Times New Roman"/>
          <w:lang w:val="lt-LT" w:eastAsia="lt-LT"/>
        </w:rPr>
        <w:t xml:space="preserve"> kilogramui kūno svorio) (žr. 4.1 skyrių).</w:t>
      </w:r>
    </w:p>
    <w:p w14:paraId="6B5ABBAC" w14:textId="77777777" w:rsidR="00C10D79" w:rsidRPr="00C73F6C" w:rsidRDefault="00C10D79" w:rsidP="00C10D79">
      <w:pPr>
        <w:spacing w:after="0" w:line="240" w:lineRule="auto"/>
        <w:rPr>
          <w:rFonts w:ascii="Times New Roman" w:eastAsia="Times New Roman" w:hAnsi="Times New Roman" w:cs="Times New Roman"/>
          <w:lang w:val="lt-LT" w:eastAsia="lt-LT"/>
        </w:rPr>
      </w:pPr>
    </w:p>
    <w:p w14:paraId="12DEAE1F" w14:textId="77777777" w:rsidR="00C10D79" w:rsidRPr="00C73F6C" w:rsidRDefault="00C10D79" w:rsidP="00C10D79">
      <w:pPr>
        <w:autoSpaceDE w:val="0"/>
        <w:autoSpaceDN w:val="0"/>
        <w:adjustRightInd w:val="0"/>
        <w:spacing w:after="0" w:line="240" w:lineRule="auto"/>
        <w:rPr>
          <w:rFonts w:ascii="Times New Roman" w:eastAsia="Calibri" w:hAnsi="Times New Roman" w:cs="Times New Roman"/>
          <w:b/>
          <w:lang w:val="lt-LT"/>
        </w:rPr>
      </w:pPr>
      <w:r w:rsidRPr="00C73F6C">
        <w:rPr>
          <w:rFonts w:ascii="Times New Roman" w:eastAsia="Calibri" w:hAnsi="Times New Roman" w:cs="Times New Roman"/>
          <w:b/>
          <w:lang w:val="lt-LT"/>
        </w:rPr>
        <w:t>Naujagimiai iki 4 savaičių amžiaus ir kūdikiai iki 1 metų amžiaus</w:t>
      </w:r>
    </w:p>
    <w:p w14:paraId="03CA9FD3" w14:textId="77777777" w:rsidR="00C10D79" w:rsidRPr="00C73F6C" w:rsidRDefault="00C10D79" w:rsidP="00C10D79">
      <w:pPr>
        <w:spacing w:after="0" w:line="240" w:lineRule="auto"/>
        <w:rPr>
          <w:rFonts w:ascii="Times New Roman" w:eastAsia="Times New Roman" w:hAnsi="Times New Roman" w:cs="Times New Roman"/>
          <w:lang w:val="lt-LT"/>
        </w:rPr>
      </w:pPr>
      <w:proofErr w:type="spellStart"/>
      <w:r w:rsidRPr="00C73F6C">
        <w:rPr>
          <w:rFonts w:ascii="Times New Roman" w:eastAsia="Calibri" w:hAnsi="Times New Roman" w:cs="Times New Roman"/>
          <w:lang w:val="lt-LT"/>
        </w:rPr>
        <w:t>Kiralda</w:t>
      </w:r>
      <w:proofErr w:type="spellEnd"/>
      <w:r w:rsidRPr="00C73F6C">
        <w:rPr>
          <w:rFonts w:ascii="Times New Roman" w:eastAsia="Calibri" w:hAnsi="Times New Roman" w:cs="Times New Roman"/>
          <w:lang w:val="lt-LT"/>
        </w:rPr>
        <w:t xml:space="preserve"> naujagimiams iki 4 savaičių amžiaus ir kūdikiams iki 1 metų amžiaus galima skirti tik kruopščiai apsvarsčius, ne didesne kaip 0,1 </w:t>
      </w:r>
      <w:proofErr w:type="spellStart"/>
      <w:r w:rsidRPr="00C73F6C">
        <w:rPr>
          <w:rFonts w:ascii="Times New Roman" w:eastAsia="Calibri" w:hAnsi="Times New Roman" w:cs="Times New Roman"/>
          <w:lang w:val="lt-LT"/>
        </w:rPr>
        <w:t>mmol</w:t>
      </w:r>
      <w:proofErr w:type="spellEnd"/>
      <w:r w:rsidRPr="00C73F6C">
        <w:rPr>
          <w:rFonts w:ascii="Times New Roman" w:eastAsia="Calibri" w:hAnsi="Times New Roman" w:cs="Times New Roman"/>
          <w:lang w:val="lt-LT"/>
        </w:rPr>
        <w:t xml:space="preserve">/kg kūno svorio doze, nes šių pacientų inkstų funkcija yra nesubrendusi. </w:t>
      </w:r>
      <w:r w:rsidRPr="00C73F6C">
        <w:rPr>
          <w:rFonts w:ascii="Times New Roman" w:eastAsia="Times New Roman" w:hAnsi="Times New Roman" w:cs="Times New Roman"/>
          <w:lang w:val="lt-LT"/>
        </w:rPr>
        <w:t>Skenavimo metu vartoti daugiau negu vieną dozę draudžiama</w:t>
      </w:r>
      <w:r w:rsidRPr="00C73F6C">
        <w:rPr>
          <w:rFonts w:ascii="Times New Roman" w:eastAsia="Calibri" w:hAnsi="Times New Roman" w:cs="Times New Roman"/>
          <w:lang w:val="lt-LT"/>
        </w:rPr>
        <w:t xml:space="preserve">. Informacijos apie kartotinį vartojimą trūksta, todėl </w:t>
      </w:r>
      <w:proofErr w:type="spellStart"/>
      <w:r w:rsidRPr="00C73F6C">
        <w:rPr>
          <w:rFonts w:ascii="Times New Roman" w:eastAsia="Times New Roman" w:hAnsi="Times New Roman" w:cs="Times New Roman"/>
          <w:lang w:val="lt-LT"/>
        </w:rPr>
        <w:t>Kiralda</w:t>
      </w:r>
      <w:proofErr w:type="spellEnd"/>
      <w:r w:rsidRPr="00C73F6C">
        <w:rPr>
          <w:rFonts w:ascii="Times New Roman" w:eastAsia="Times New Roman" w:hAnsi="Times New Roman" w:cs="Times New Roman"/>
          <w:lang w:val="lt-LT"/>
        </w:rPr>
        <w:t xml:space="preserve"> injekcijas kartoti draudžiama, nebent intervalas tarp injekcijų yra ne mažesnis kaip 7 paros.</w:t>
      </w:r>
    </w:p>
    <w:p w14:paraId="0F621CD9" w14:textId="77777777" w:rsidR="00C10D79" w:rsidRPr="00C73F6C" w:rsidRDefault="00C10D79" w:rsidP="00C10D79">
      <w:pPr>
        <w:spacing w:after="0" w:line="240" w:lineRule="auto"/>
        <w:rPr>
          <w:rFonts w:ascii="Times New Roman" w:eastAsia="Times New Roman" w:hAnsi="Times New Roman" w:cs="Times New Roman"/>
          <w:lang w:val="lt-LT" w:eastAsia="lt-LT"/>
        </w:rPr>
      </w:pPr>
    </w:p>
    <w:p w14:paraId="41F97757" w14:textId="77777777" w:rsidR="00C10D79" w:rsidRPr="00C73F6C" w:rsidRDefault="00C10D79" w:rsidP="00C10D79">
      <w:pPr>
        <w:autoSpaceDE w:val="0"/>
        <w:autoSpaceDN w:val="0"/>
        <w:adjustRightInd w:val="0"/>
        <w:spacing w:after="0" w:line="240" w:lineRule="auto"/>
        <w:rPr>
          <w:rFonts w:ascii="Times New Roman" w:eastAsia="Times New Roman" w:hAnsi="Times New Roman" w:cs="Times New Roman"/>
          <w:b/>
          <w:lang w:val="lt-LT"/>
        </w:rPr>
      </w:pPr>
      <w:r w:rsidRPr="00C73F6C">
        <w:rPr>
          <w:rFonts w:ascii="Times New Roman" w:eastAsia="Times New Roman" w:hAnsi="Times New Roman" w:cs="Times New Roman"/>
          <w:b/>
          <w:lang w:val="lt-LT"/>
        </w:rPr>
        <w:t>Senyviems pacientams (≥ 65 metų)</w:t>
      </w:r>
    </w:p>
    <w:p w14:paraId="1A641B86" w14:textId="77777777" w:rsidR="00C10D79" w:rsidRPr="00C73F6C" w:rsidRDefault="00C10D79" w:rsidP="00C10D79">
      <w:pPr>
        <w:spacing w:after="0" w:line="240" w:lineRule="auto"/>
        <w:rPr>
          <w:rFonts w:ascii="Times New Roman" w:eastAsia="Times New Roman" w:hAnsi="Times New Roman" w:cs="Times New Roman"/>
          <w:lang w:val="lt-LT" w:eastAsia="lt-LT"/>
        </w:rPr>
      </w:pPr>
      <w:r w:rsidRPr="00C73F6C">
        <w:rPr>
          <w:rFonts w:ascii="Times New Roman" w:eastAsia="Times New Roman" w:hAnsi="Times New Roman" w:cs="Times New Roman"/>
          <w:lang w:val="lt-LT"/>
        </w:rPr>
        <w:t>Dozės keisti nebūtina. Vartojant senyviems pacientams, būtinos atsargumo priemonės (žr. 4.4 skyrių).</w:t>
      </w:r>
    </w:p>
    <w:p w14:paraId="0D80B222" w14:textId="77777777" w:rsidR="00C10D79" w:rsidRPr="00C73F6C" w:rsidRDefault="00C10D79" w:rsidP="00C10D79">
      <w:pPr>
        <w:spacing w:after="0" w:line="240" w:lineRule="auto"/>
        <w:rPr>
          <w:rFonts w:ascii="Times New Roman" w:eastAsia="Times New Roman" w:hAnsi="Times New Roman" w:cs="Times New Roman"/>
          <w:lang w:val="lt-LT" w:eastAsia="lt-LT"/>
        </w:rPr>
      </w:pPr>
    </w:p>
    <w:p w14:paraId="1D3E7CA6" w14:textId="77777777" w:rsidR="00C10D79" w:rsidRPr="00C73F6C" w:rsidRDefault="00C10D79" w:rsidP="00C10D79">
      <w:pPr>
        <w:keepNext/>
        <w:spacing w:after="0" w:line="240" w:lineRule="auto"/>
        <w:ind w:left="567" w:hanging="567"/>
        <w:outlineLvl w:val="2"/>
        <w:rPr>
          <w:rFonts w:ascii="Times New Roman" w:eastAsia="Times New Roman" w:hAnsi="Times New Roman" w:cs="Times New Roman"/>
          <w:b/>
          <w:lang w:val="lt-LT" w:eastAsia="lt-LT"/>
        </w:rPr>
      </w:pPr>
      <w:r w:rsidRPr="00C73F6C">
        <w:rPr>
          <w:rFonts w:ascii="Times New Roman" w:eastAsia="Times New Roman" w:hAnsi="Times New Roman" w:cs="Times New Roman"/>
          <w:b/>
          <w:lang w:val="lt-LT" w:eastAsia="lt-LT"/>
        </w:rPr>
        <w:t>4.3</w:t>
      </w:r>
      <w:r w:rsidRPr="00C73F6C">
        <w:rPr>
          <w:rFonts w:ascii="Times New Roman" w:eastAsia="Times New Roman" w:hAnsi="Times New Roman" w:cs="Times New Roman"/>
          <w:b/>
          <w:lang w:val="lt-LT" w:eastAsia="lt-LT"/>
        </w:rPr>
        <w:tab/>
        <w:t>Kontraindikacijos</w:t>
      </w:r>
    </w:p>
    <w:p w14:paraId="0140ABEC" w14:textId="77777777" w:rsidR="00C10D79" w:rsidRPr="00C73F6C" w:rsidRDefault="00C10D79" w:rsidP="00C10D79">
      <w:pPr>
        <w:spacing w:after="0" w:line="240" w:lineRule="auto"/>
        <w:rPr>
          <w:rFonts w:ascii="Times New Roman" w:eastAsia="Times New Roman" w:hAnsi="Times New Roman" w:cs="Times New Roman"/>
          <w:lang w:val="lt-LT" w:eastAsia="lt-LT"/>
        </w:rPr>
      </w:pPr>
    </w:p>
    <w:p w14:paraId="29103861" w14:textId="77777777" w:rsidR="00C10D79" w:rsidRPr="00C73F6C" w:rsidRDefault="00C10D79" w:rsidP="00C10D79">
      <w:pPr>
        <w:spacing w:after="0" w:line="240" w:lineRule="auto"/>
        <w:jc w:val="both"/>
        <w:rPr>
          <w:rFonts w:ascii="Times New Roman" w:eastAsia="Times New Roman" w:hAnsi="Times New Roman" w:cs="Times New Roman"/>
          <w:lang w:val="lt-LT" w:eastAsia="lt-LT"/>
        </w:rPr>
      </w:pPr>
      <w:r w:rsidRPr="00C73F6C">
        <w:rPr>
          <w:rFonts w:ascii="Times New Roman" w:eastAsia="Times New Roman" w:hAnsi="Times New Roman" w:cs="Times New Roman"/>
          <w:lang w:val="lt-LT" w:eastAsia="lt-LT"/>
        </w:rPr>
        <w:t>Padidėjęs jautrumas veikliajai arba bet kuriai 6.1 skyriuje nurodytai pagalbinei medžiagai.</w:t>
      </w:r>
    </w:p>
    <w:p w14:paraId="6E4FAB31" w14:textId="77777777" w:rsidR="00C10D79" w:rsidRPr="00C73F6C" w:rsidRDefault="00C10D79" w:rsidP="00C10D79">
      <w:pPr>
        <w:spacing w:after="0" w:line="240" w:lineRule="auto"/>
        <w:rPr>
          <w:rFonts w:ascii="Times New Roman" w:eastAsia="Times New Roman" w:hAnsi="Times New Roman" w:cs="Times New Roman"/>
          <w:lang w:val="lt-LT" w:eastAsia="lt-LT"/>
        </w:rPr>
      </w:pPr>
    </w:p>
    <w:p w14:paraId="016766DC" w14:textId="77777777" w:rsidR="00C10D79" w:rsidRPr="00C73F6C" w:rsidRDefault="00C10D79" w:rsidP="00C10D79">
      <w:pPr>
        <w:keepNext/>
        <w:spacing w:after="0" w:line="240" w:lineRule="auto"/>
        <w:ind w:left="567" w:hanging="567"/>
        <w:outlineLvl w:val="2"/>
        <w:rPr>
          <w:rFonts w:ascii="Times New Roman" w:eastAsia="Times New Roman" w:hAnsi="Times New Roman" w:cs="Times New Roman"/>
          <w:b/>
          <w:lang w:val="lt-LT" w:eastAsia="lt-LT"/>
        </w:rPr>
      </w:pPr>
      <w:r w:rsidRPr="00C73F6C">
        <w:rPr>
          <w:rFonts w:ascii="Times New Roman" w:eastAsia="Times New Roman" w:hAnsi="Times New Roman" w:cs="Times New Roman"/>
          <w:b/>
          <w:lang w:val="lt-LT" w:eastAsia="lt-LT"/>
        </w:rPr>
        <w:t>4.4</w:t>
      </w:r>
      <w:r w:rsidRPr="00C73F6C">
        <w:rPr>
          <w:rFonts w:ascii="Times New Roman" w:eastAsia="Times New Roman" w:hAnsi="Times New Roman" w:cs="Times New Roman"/>
          <w:b/>
          <w:lang w:val="lt-LT" w:eastAsia="lt-LT"/>
        </w:rPr>
        <w:tab/>
        <w:t>Specialūs įspėjimai ir atsargumo priemonės</w:t>
      </w:r>
    </w:p>
    <w:p w14:paraId="76E1BEF0" w14:textId="77777777" w:rsidR="00C10D79" w:rsidRPr="00C73F6C" w:rsidRDefault="00C10D79" w:rsidP="00C10D79">
      <w:pPr>
        <w:spacing w:after="0" w:line="240" w:lineRule="auto"/>
        <w:rPr>
          <w:rFonts w:ascii="Times New Roman" w:eastAsia="Times New Roman" w:hAnsi="Times New Roman" w:cs="Times New Roman"/>
          <w:lang w:val="lt-LT" w:eastAsia="lt-LT"/>
        </w:rPr>
      </w:pPr>
    </w:p>
    <w:p w14:paraId="4D670628" w14:textId="77777777" w:rsidR="00C10D79" w:rsidRPr="00C73F6C" w:rsidRDefault="00C10D79" w:rsidP="00C10D79">
      <w:pPr>
        <w:spacing w:after="0" w:line="240" w:lineRule="auto"/>
        <w:rPr>
          <w:rFonts w:ascii="Times New Roman" w:eastAsia="Times New Roman" w:hAnsi="Times New Roman" w:cs="Times New Roman"/>
          <w:bCs/>
          <w:lang w:val="lt-LT" w:eastAsia="lt-LT"/>
        </w:rPr>
      </w:pPr>
      <w:proofErr w:type="spellStart"/>
      <w:r w:rsidRPr="00C73F6C">
        <w:rPr>
          <w:rFonts w:ascii="Times New Roman" w:eastAsia="Times New Roman" w:hAnsi="Times New Roman" w:cs="Times New Roman"/>
          <w:bCs/>
          <w:lang w:val="lt-LT" w:eastAsia="lt-LT"/>
        </w:rPr>
        <w:t>Kiralda</w:t>
      </w:r>
      <w:proofErr w:type="spellEnd"/>
      <w:r w:rsidRPr="00C73F6C">
        <w:rPr>
          <w:rFonts w:ascii="Times New Roman" w:eastAsia="Times New Roman" w:hAnsi="Times New Roman" w:cs="Times New Roman"/>
          <w:bCs/>
          <w:lang w:val="lt-LT" w:eastAsia="lt-LT"/>
        </w:rPr>
        <w:t xml:space="preserve"> švirkščiant į mažo spindžio venas, gali pasireikšti tam tikras nepageidaujamas poveikis, t. y. paraudimas ir patinimas.</w:t>
      </w:r>
    </w:p>
    <w:p w14:paraId="04641369" w14:textId="77777777" w:rsidR="00C10D79" w:rsidRPr="00C73F6C" w:rsidRDefault="00C10D79" w:rsidP="00C10D79">
      <w:pPr>
        <w:spacing w:after="0" w:line="240" w:lineRule="auto"/>
        <w:rPr>
          <w:rFonts w:ascii="Times New Roman" w:eastAsia="Times New Roman" w:hAnsi="Times New Roman" w:cs="Times New Roman"/>
          <w:lang w:val="lt-LT" w:eastAsia="lt-LT"/>
        </w:rPr>
      </w:pPr>
    </w:p>
    <w:p w14:paraId="0E4965AF" w14:textId="77777777" w:rsidR="00C10D79" w:rsidRPr="00C73F6C" w:rsidRDefault="00C10D79" w:rsidP="00C10D79">
      <w:pPr>
        <w:spacing w:after="0" w:line="240" w:lineRule="auto"/>
        <w:rPr>
          <w:rFonts w:ascii="Times New Roman" w:eastAsia="Times New Roman" w:hAnsi="Times New Roman" w:cs="Times New Roman"/>
          <w:lang w:val="lt-LT" w:eastAsia="lt-LT"/>
        </w:rPr>
      </w:pPr>
      <w:r w:rsidRPr="00C73F6C">
        <w:rPr>
          <w:rFonts w:ascii="Times New Roman" w:eastAsia="Times New Roman" w:hAnsi="Times New Roman" w:cs="Times New Roman"/>
          <w:lang w:val="lt-LT" w:eastAsia="lt-LT"/>
        </w:rPr>
        <w:t xml:space="preserve">Vartojant </w:t>
      </w:r>
      <w:proofErr w:type="spellStart"/>
      <w:r w:rsidRPr="00C73F6C">
        <w:rPr>
          <w:rFonts w:ascii="Times New Roman" w:eastAsia="Times New Roman" w:hAnsi="Times New Roman" w:cs="Times New Roman"/>
          <w:lang w:val="lt-LT" w:eastAsia="lt-LT"/>
        </w:rPr>
        <w:t>Kiralda</w:t>
      </w:r>
      <w:proofErr w:type="spellEnd"/>
      <w:r w:rsidRPr="00C73F6C">
        <w:rPr>
          <w:rFonts w:ascii="Times New Roman" w:eastAsia="Times New Roman" w:hAnsi="Times New Roman" w:cs="Times New Roman"/>
          <w:lang w:val="lt-LT" w:eastAsia="lt-LT"/>
        </w:rPr>
        <w:t xml:space="preserve">, taikomi įprastiniai tyrimo magnetiniu rezonansu reikalavimai; ypač svarbu, kad aplink nebūtų </w:t>
      </w:r>
      <w:proofErr w:type="spellStart"/>
      <w:r w:rsidRPr="00C73F6C">
        <w:rPr>
          <w:rFonts w:ascii="Times New Roman" w:eastAsia="Times New Roman" w:hAnsi="Times New Roman" w:cs="Times New Roman"/>
          <w:lang w:val="lt-LT" w:eastAsia="lt-LT"/>
        </w:rPr>
        <w:t>feromagnetinių</w:t>
      </w:r>
      <w:proofErr w:type="spellEnd"/>
      <w:r w:rsidRPr="00C73F6C">
        <w:rPr>
          <w:rFonts w:ascii="Times New Roman" w:eastAsia="Times New Roman" w:hAnsi="Times New Roman" w:cs="Times New Roman"/>
          <w:lang w:val="lt-LT" w:eastAsia="lt-LT"/>
        </w:rPr>
        <w:t xml:space="preserve"> medžiagų.</w:t>
      </w:r>
    </w:p>
    <w:p w14:paraId="30CEA971" w14:textId="77777777" w:rsidR="00C10D79" w:rsidRPr="00C73F6C" w:rsidRDefault="00C10D79" w:rsidP="00C10D79">
      <w:pPr>
        <w:spacing w:after="0" w:line="240" w:lineRule="auto"/>
        <w:rPr>
          <w:rFonts w:ascii="Times New Roman" w:eastAsia="Times New Roman" w:hAnsi="Times New Roman" w:cs="Times New Roman"/>
          <w:lang w:val="lt-LT" w:eastAsia="lt-LT"/>
        </w:rPr>
      </w:pPr>
    </w:p>
    <w:p w14:paraId="034716BE" w14:textId="77777777" w:rsidR="00C10D79" w:rsidRPr="00C73F6C" w:rsidRDefault="00C10D79" w:rsidP="00C10D79">
      <w:pPr>
        <w:spacing w:after="0" w:line="240" w:lineRule="auto"/>
        <w:rPr>
          <w:rFonts w:ascii="Times New Roman" w:eastAsia="Times New Roman" w:hAnsi="Times New Roman" w:cs="Times New Roman"/>
          <w:bCs/>
          <w:lang w:val="lt-LT" w:eastAsia="lt-LT"/>
        </w:rPr>
      </w:pPr>
      <w:r w:rsidRPr="00C73F6C">
        <w:rPr>
          <w:rFonts w:ascii="Times New Roman" w:eastAsia="Times New Roman" w:hAnsi="Times New Roman" w:cs="Times New Roman"/>
          <w:bCs/>
          <w:u w:val="single"/>
          <w:lang w:val="lt-LT" w:eastAsia="lt-LT"/>
        </w:rPr>
        <w:t>Padidėjusio jautrumo reakcijos</w:t>
      </w:r>
    </w:p>
    <w:p w14:paraId="59401D76" w14:textId="77777777" w:rsidR="00C10D79" w:rsidRPr="00C73F6C" w:rsidRDefault="00C10D79" w:rsidP="00C10D79">
      <w:pPr>
        <w:spacing w:after="0" w:line="240" w:lineRule="auto"/>
        <w:rPr>
          <w:rFonts w:ascii="Times New Roman" w:eastAsia="Times New Roman" w:hAnsi="Times New Roman" w:cs="Times New Roman"/>
          <w:bCs/>
          <w:lang w:val="lt-LT" w:eastAsia="lt-LT"/>
        </w:rPr>
      </w:pPr>
      <w:r w:rsidRPr="00C73F6C">
        <w:rPr>
          <w:rFonts w:ascii="Times New Roman" w:eastAsia="Times New Roman" w:hAnsi="Times New Roman" w:cs="Times New Roman"/>
          <w:bCs/>
          <w:lang w:val="lt-LT" w:eastAsia="lt-LT"/>
        </w:rPr>
        <w:t xml:space="preserve">Kaip ir kitos intraveninės kontrastinės medžiagos, </w:t>
      </w:r>
      <w:proofErr w:type="spellStart"/>
      <w:r w:rsidRPr="00C73F6C">
        <w:rPr>
          <w:rFonts w:ascii="Times New Roman" w:eastAsia="Times New Roman" w:hAnsi="Times New Roman" w:cs="Times New Roman"/>
          <w:bCs/>
          <w:lang w:val="lt-LT" w:eastAsia="lt-LT"/>
        </w:rPr>
        <w:t>Kiralda</w:t>
      </w:r>
      <w:proofErr w:type="spellEnd"/>
      <w:r w:rsidRPr="00C73F6C">
        <w:rPr>
          <w:rFonts w:ascii="Times New Roman" w:eastAsia="Times New Roman" w:hAnsi="Times New Roman" w:cs="Times New Roman"/>
          <w:bCs/>
          <w:lang w:val="lt-LT" w:eastAsia="lt-LT"/>
        </w:rPr>
        <w:t xml:space="preserve"> yra siejamas su </w:t>
      </w:r>
      <w:proofErr w:type="spellStart"/>
      <w:r w:rsidRPr="00C73F6C">
        <w:rPr>
          <w:rFonts w:ascii="Times New Roman" w:eastAsia="Times New Roman" w:hAnsi="Times New Roman" w:cs="Times New Roman"/>
          <w:bCs/>
          <w:lang w:val="lt-LT" w:eastAsia="lt-LT"/>
        </w:rPr>
        <w:t>anafilaktoidinėmis</w:t>
      </w:r>
      <w:proofErr w:type="spellEnd"/>
      <w:r w:rsidRPr="00C73F6C">
        <w:rPr>
          <w:rFonts w:ascii="Times New Roman" w:eastAsia="Times New Roman" w:hAnsi="Times New Roman" w:cs="Times New Roman"/>
          <w:bCs/>
          <w:lang w:val="lt-LT" w:eastAsia="lt-LT"/>
        </w:rPr>
        <w:t xml:space="preserve"> ar padidėjusio jautrumo arba kitomis </w:t>
      </w:r>
      <w:proofErr w:type="spellStart"/>
      <w:r w:rsidRPr="00C73F6C">
        <w:rPr>
          <w:rFonts w:ascii="Times New Roman" w:eastAsia="Times New Roman" w:hAnsi="Times New Roman" w:cs="Times New Roman"/>
          <w:bCs/>
          <w:lang w:val="lt-LT" w:eastAsia="lt-LT"/>
        </w:rPr>
        <w:t>idiosinkrazinėmis</w:t>
      </w:r>
      <w:proofErr w:type="spellEnd"/>
      <w:r w:rsidRPr="00C73F6C">
        <w:rPr>
          <w:rFonts w:ascii="Times New Roman" w:eastAsia="Times New Roman" w:hAnsi="Times New Roman" w:cs="Times New Roman"/>
          <w:bCs/>
          <w:lang w:val="lt-LT" w:eastAsia="lt-LT"/>
        </w:rPr>
        <w:t xml:space="preserve"> reakcijomis, kurios pasireiškia širdies ir kraujagyslių, kvėpavimo sistemos arba odos simptomais. Šios reakcijos gali būti sunkios, įskaitant šoką. Širdies ir kraujagyslių ligomis sergantiems pacientams yra labiau tikėtinos nepalankios ir netgi mirtinos sunkių padidėjusio jautrumo reakcijų baigtys.</w:t>
      </w:r>
    </w:p>
    <w:p w14:paraId="0BB718AE" w14:textId="77777777" w:rsidR="00C10D79" w:rsidRPr="00C73F6C" w:rsidRDefault="00C10D79" w:rsidP="00C10D79">
      <w:pPr>
        <w:spacing w:after="0" w:line="240" w:lineRule="auto"/>
        <w:rPr>
          <w:rFonts w:ascii="Times New Roman" w:eastAsia="Times New Roman" w:hAnsi="Times New Roman" w:cs="Times New Roman"/>
          <w:bCs/>
          <w:lang w:val="lt-LT" w:eastAsia="lt-LT"/>
        </w:rPr>
      </w:pPr>
    </w:p>
    <w:p w14:paraId="0A3A8968" w14:textId="77777777" w:rsidR="00C10D79" w:rsidRPr="00C73F6C" w:rsidRDefault="00C10D79" w:rsidP="00C10D79">
      <w:pPr>
        <w:spacing w:after="0" w:line="240" w:lineRule="auto"/>
        <w:rPr>
          <w:rFonts w:ascii="Times New Roman" w:eastAsia="Times New Roman" w:hAnsi="Times New Roman" w:cs="Times New Roman"/>
          <w:bCs/>
          <w:lang w:val="lt-LT" w:eastAsia="lt-LT"/>
        </w:rPr>
      </w:pPr>
      <w:r w:rsidRPr="00C73F6C">
        <w:rPr>
          <w:rFonts w:ascii="Times New Roman" w:eastAsia="Times New Roman" w:hAnsi="Times New Roman" w:cs="Times New Roman"/>
          <w:bCs/>
          <w:lang w:val="lt-LT" w:eastAsia="lt-LT"/>
        </w:rPr>
        <w:lastRenderedPageBreak/>
        <w:t>Padidėjusio jautrumo reakcijų rizika gali būti didesnė šiais atvejais:</w:t>
      </w:r>
    </w:p>
    <w:p w14:paraId="02B6051F" w14:textId="77777777" w:rsidR="00C10D79" w:rsidRPr="00C73F6C" w:rsidRDefault="00C10D79" w:rsidP="00C10D79">
      <w:pPr>
        <w:numPr>
          <w:ilvl w:val="0"/>
          <w:numId w:val="3"/>
        </w:numPr>
        <w:spacing w:after="0" w:line="240" w:lineRule="auto"/>
        <w:contextualSpacing/>
        <w:rPr>
          <w:rFonts w:ascii="Times New Roman" w:eastAsia="Times New Roman" w:hAnsi="Times New Roman" w:cs="Times New Roman"/>
          <w:bCs/>
          <w:lang w:val="lt-LT" w:eastAsia="lt-LT"/>
        </w:rPr>
      </w:pPr>
      <w:r w:rsidRPr="00C73F6C">
        <w:rPr>
          <w:rFonts w:ascii="Times New Roman" w:eastAsia="Times New Roman" w:hAnsi="Times New Roman" w:cs="Times New Roman"/>
          <w:bCs/>
          <w:lang w:val="lt-LT" w:eastAsia="lt-LT"/>
        </w:rPr>
        <w:t>jei anksčiau buvo reakcija į kontrastinę medžiagą,</w:t>
      </w:r>
    </w:p>
    <w:p w14:paraId="1BEF1B6E" w14:textId="77777777" w:rsidR="00C10D79" w:rsidRPr="00C73F6C" w:rsidRDefault="00C10D79" w:rsidP="00C10D79">
      <w:pPr>
        <w:numPr>
          <w:ilvl w:val="0"/>
          <w:numId w:val="3"/>
        </w:numPr>
        <w:spacing w:after="0" w:line="240" w:lineRule="auto"/>
        <w:contextualSpacing/>
        <w:rPr>
          <w:rFonts w:ascii="Times New Roman" w:eastAsia="Times New Roman" w:hAnsi="Times New Roman" w:cs="Times New Roman"/>
          <w:bCs/>
          <w:lang w:val="lt-LT" w:eastAsia="lt-LT"/>
        </w:rPr>
      </w:pPr>
      <w:proofErr w:type="spellStart"/>
      <w:r w:rsidRPr="00C73F6C">
        <w:rPr>
          <w:rFonts w:ascii="Times New Roman" w:eastAsia="Times New Roman" w:hAnsi="Times New Roman" w:cs="Times New Roman"/>
          <w:bCs/>
          <w:lang w:val="lt-LT" w:eastAsia="lt-LT"/>
        </w:rPr>
        <w:t>anamnezėje</w:t>
      </w:r>
      <w:proofErr w:type="spellEnd"/>
      <w:r w:rsidRPr="00C73F6C">
        <w:rPr>
          <w:rFonts w:ascii="Times New Roman" w:eastAsia="Times New Roman" w:hAnsi="Times New Roman" w:cs="Times New Roman"/>
          <w:bCs/>
          <w:lang w:val="lt-LT" w:eastAsia="lt-LT"/>
        </w:rPr>
        <w:t xml:space="preserve"> – bronchų astma,</w:t>
      </w:r>
    </w:p>
    <w:p w14:paraId="3EFC0209" w14:textId="77777777" w:rsidR="00C10D79" w:rsidRPr="00C73F6C" w:rsidRDefault="00C10D79" w:rsidP="00C10D79">
      <w:pPr>
        <w:numPr>
          <w:ilvl w:val="0"/>
          <w:numId w:val="3"/>
        </w:numPr>
        <w:spacing w:after="0" w:line="240" w:lineRule="auto"/>
        <w:contextualSpacing/>
        <w:rPr>
          <w:rFonts w:ascii="Times New Roman" w:eastAsia="Times New Roman" w:hAnsi="Times New Roman" w:cs="Times New Roman"/>
          <w:bCs/>
          <w:lang w:val="lt-LT" w:eastAsia="lt-LT"/>
        </w:rPr>
      </w:pPr>
      <w:proofErr w:type="spellStart"/>
      <w:r w:rsidRPr="00C73F6C">
        <w:rPr>
          <w:rFonts w:ascii="Times New Roman" w:eastAsia="Times New Roman" w:hAnsi="Times New Roman" w:cs="Times New Roman"/>
          <w:bCs/>
          <w:lang w:val="lt-LT" w:eastAsia="lt-LT"/>
        </w:rPr>
        <w:t>anamnezėje</w:t>
      </w:r>
      <w:proofErr w:type="spellEnd"/>
      <w:r w:rsidRPr="00C73F6C">
        <w:rPr>
          <w:rFonts w:ascii="Times New Roman" w:eastAsia="Times New Roman" w:hAnsi="Times New Roman" w:cs="Times New Roman"/>
          <w:bCs/>
          <w:lang w:val="lt-LT" w:eastAsia="lt-LT"/>
        </w:rPr>
        <w:t xml:space="preserve"> – kitos alerginės būklės.</w:t>
      </w:r>
    </w:p>
    <w:p w14:paraId="64E6F127" w14:textId="77777777" w:rsidR="00C10D79" w:rsidRPr="00C73F6C" w:rsidRDefault="00C10D79" w:rsidP="00C10D79">
      <w:pPr>
        <w:spacing w:after="0" w:line="240" w:lineRule="auto"/>
        <w:rPr>
          <w:rFonts w:ascii="Times New Roman" w:eastAsia="Times New Roman" w:hAnsi="Times New Roman" w:cs="Times New Roman"/>
          <w:bCs/>
          <w:lang w:val="lt-LT" w:eastAsia="lt-LT"/>
        </w:rPr>
      </w:pPr>
    </w:p>
    <w:p w14:paraId="0ABE55DD" w14:textId="77777777" w:rsidR="00C10D79" w:rsidRPr="00C73F6C" w:rsidRDefault="00C10D79" w:rsidP="00C10D79">
      <w:pPr>
        <w:spacing w:after="0" w:line="240" w:lineRule="auto"/>
        <w:rPr>
          <w:rFonts w:ascii="Times New Roman" w:eastAsia="Times New Roman" w:hAnsi="Times New Roman" w:cs="Times New Roman"/>
          <w:bCs/>
          <w:lang w:val="lt-LT" w:eastAsia="lt-LT"/>
        </w:rPr>
      </w:pPr>
      <w:r w:rsidRPr="00C73F6C">
        <w:rPr>
          <w:rFonts w:ascii="Times New Roman" w:eastAsia="Times New Roman" w:hAnsi="Times New Roman" w:cs="Times New Roman"/>
          <w:bCs/>
          <w:lang w:val="lt-LT" w:eastAsia="lt-LT"/>
        </w:rPr>
        <w:t xml:space="preserve">Pacientams, turintiems polinkį alergijai, sprendimą skirti </w:t>
      </w:r>
      <w:proofErr w:type="spellStart"/>
      <w:r w:rsidRPr="00C73F6C">
        <w:rPr>
          <w:rFonts w:ascii="Times New Roman" w:eastAsia="Times New Roman" w:hAnsi="Times New Roman" w:cs="Times New Roman"/>
          <w:bCs/>
          <w:lang w:val="lt-LT" w:eastAsia="lt-LT"/>
        </w:rPr>
        <w:t>Kiralda</w:t>
      </w:r>
      <w:proofErr w:type="spellEnd"/>
      <w:r w:rsidRPr="00C73F6C">
        <w:rPr>
          <w:rFonts w:ascii="Times New Roman" w:eastAsia="Times New Roman" w:hAnsi="Times New Roman" w:cs="Times New Roman"/>
          <w:bCs/>
          <w:lang w:val="lt-LT" w:eastAsia="lt-LT"/>
        </w:rPr>
        <w:t xml:space="preserve"> reikia priimti ypač kruopščiai įvertinus naudos ir rizikos santykį.</w:t>
      </w:r>
    </w:p>
    <w:p w14:paraId="42F0B9F4" w14:textId="77777777" w:rsidR="00C10D79" w:rsidRPr="00C73F6C" w:rsidRDefault="00C10D79" w:rsidP="00C10D79">
      <w:pPr>
        <w:spacing w:after="0" w:line="240" w:lineRule="auto"/>
        <w:rPr>
          <w:rFonts w:ascii="Times New Roman" w:eastAsia="Times New Roman" w:hAnsi="Times New Roman" w:cs="Times New Roman"/>
          <w:bCs/>
          <w:lang w:val="lt-LT" w:eastAsia="lt-LT"/>
        </w:rPr>
      </w:pPr>
      <w:r w:rsidRPr="00C73F6C">
        <w:rPr>
          <w:rFonts w:ascii="Times New Roman" w:eastAsia="Times New Roman" w:hAnsi="Times New Roman" w:cs="Times New Roman"/>
          <w:bCs/>
          <w:lang w:val="lt-LT" w:eastAsia="lt-LT"/>
        </w:rPr>
        <w:t>Dauguma šių reakcijų pasireiškia per pusvalandį po vaistinio preparato vartojimo. Todėl po procedūros rekomenduojama stebėti pacientą.</w:t>
      </w:r>
    </w:p>
    <w:p w14:paraId="281AA819" w14:textId="77777777" w:rsidR="00C10D79" w:rsidRPr="00C73F6C" w:rsidRDefault="00C10D79" w:rsidP="00C10D79">
      <w:pPr>
        <w:spacing w:after="0" w:line="240" w:lineRule="auto"/>
        <w:rPr>
          <w:rFonts w:ascii="Times New Roman" w:eastAsia="Times New Roman" w:hAnsi="Times New Roman" w:cs="Times New Roman"/>
          <w:lang w:val="lt-LT" w:eastAsia="lt-LT"/>
        </w:rPr>
      </w:pPr>
      <w:r w:rsidRPr="00C73F6C">
        <w:rPr>
          <w:rFonts w:ascii="Times New Roman" w:eastAsia="Times New Roman" w:hAnsi="Times New Roman" w:cs="Times New Roman"/>
          <w:lang w:val="lt-LT" w:eastAsia="lt-LT"/>
        </w:rPr>
        <w:t>Reikia turėti vaistinių preparatų, būtinų padidėjusio jautrumo reakcijai gydyti, ir būti pasiruošus taikyti skubios pagalbos priemones (žr. 4.2 skyrių).</w:t>
      </w:r>
    </w:p>
    <w:p w14:paraId="21AF947C" w14:textId="77777777" w:rsidR="00C10D79" w:rsidRPr="00C73F6C" w:rsidRDefault="00C10D79" w:rsidP="00C10D79">
      <w:pPr>
        <w:spacing w:after="0" w:line="240" w:lineRule="auto"/>
        <w:rPr>
          <w:rFonts w:ascii="Times New Roman" w:eastAsia="Times New Roman" w:hAnsi="Times New Roman" w:cs="Times New Roman"/>
          <w:lang w:val="lt-LT" w:eastAsia="lt-LT"/>
        </w:rPr>
      </w:pPr>
      <w:r w:rsidRPr="00C73F6C">
        <w:rPr>
          <w:rFonts w:ascii="Times New Roman" w:eastAsia="Times New Roman" w:hAnsi="Times New Roman" w:cs="Times New Roman"/>
          <w:lang w:val="lt-LT" w:eastAsia="lt-LT"/>
        </w:rPr>
        <w:t>Retais atvejais pasitaikė vėlyvųjų reakcijų (po kelių valandų ar kelių parų) (žr. 4.8 skyrių).</w:t>
      </w:r>
    </w:p>
    <w:p w14:paraId="67E024DF" w14:textId="77777777" w:rsidR="00C10D79" w:rsidRPr="00C73F6C" w:rsidRDefault="00C10D79" w:rsidP="00C10D79">
      <w:pPr>
        <w:spacing w:after="0" w:line="240" w:lineRule="auto"/>
        <w:jc w:val="both"/>
        <w:rPr>
          <w:rFonts w:ascii="Times New Roman" w:eastAsia="Times New Roman" w:hAnsi="Times New Roman" w:cs="Times New Roman"/>
          <w:bCs/>
          <w:lang w:val="lt-LT" w:eastAsia="lt-LT"/>
        </w:rPr>
      </w:pPr>
    </w:p>
    <w:p w14:paraId="1CF37853" w14:textId="77777777" w:rsidR="00C10D79" w:rsidRPr="00C73F6C" w:rsidRDefault="00C10D79" w:rsidP="00C10D79">
      <w:pPr>
        <w:keepNext/>
        <w:spacing w:after="0" w:line="240" w:lineRule="auto"/>
        <w:jc w:val="both"/>
        <w:outlineLvl w:val="4"/>
        <w:rPr>
          <w:rFonts w:ascii="Times New Roman" w:eastAsia="Times New Roman" w:hAnsi="Times New Roman" w:cs="Times New Roman"/>
          <w:b/>
          <w:bCs/>
          <w:lang w:val="lt-LT"/>
        </w:rPr>
      </w:pPr>
      <w:r w:rsidRPr="00C73F6C">
        <w:rPr>
          <w:rFonts w:ascii="Times New Roman" w:eastAsia="Times New Roman" w:hAnsi="Times New Roman" w:cs="Times New Roman"/>
          <w:u w:val="single"/>
          <w:lang w:val="lt-LT" w:eastAsia="lt-LT"/>
        </w:rPr>
        <w:t>Sutrikusi inkstų funkcija</w:t>
      </w:r>
    </w:p>
    <w:p w14:paraId="435BBE8D" w14:textId="77777777" w:rsidR="00C10D79" w:rsidRPr="00C73F6C" w:rsidRDefault="00C10D79" w:rsidP="00C10D79">
      <w:pPr>
        <w:spacing w:after="0" w:line="240" w:lineRule="auto"/>
        <w:rPr>
          <w:rFonts w:ascii="Times New Roman" w:eastAsia="Times New Roman" w:hAnsi="Times New Roman" w:cs="Times New Roman"/>
          <w:b/>
          <w:bCs/>
          <w:lang w:val="lt-LT"/>
        </w:rPr>
      </w:pPr>
      <w:r w:rsidRPr="00C73F6C">
        <w:rPr>
          <w:rFonts w:ascii="Times New Roman" w:eastAsia="Times New Roman" w:hAnsi="Times New Roman" w:cs="Times New Roman"/>
          <w:b/>
          <w:bCs/>
          <w:lang w:val="lt-LT"/>
        </w:rPr>
        <w:t xml:space="preserve">Prieš </w:t>
      </w:r>
      <w:proofErr w:type="spellStart"/>
      <w:r w:rsidRPr="00C73F6C">
        <w:rPr>
          <w:rFonts w:ascii="Times New Roman" w:eastAsia="Times New Roman" w:hAnsi="Times New Roman" w:cs="Times New Roman"/>
          <w:b/>
          <w:bCs/>
          <w:lang w:val="lt-LT"/>
        </w:rPr>
        <w:t>Kiralda</w:t>
      </w:r>
      <w:proofErr w:type="spellEnd"/>
      <w:r w:rsidRPr="00C73F6C">
        <w:rPr>
          <w:rFonts w:ascii="Times New Roman" w:eastAsia="Times New Roman" w:hAnsi="Times New Roman" w:cs="Times New Roman"/>
          <w:b/>
          <w:bCs/>
          <w:lang w:val="lt-LT"/>
        </w:rPr>
        <w:t xml:space="preserve"> vartojimą visiems pacientams rekomenduojama atlikti laboratorinius tyrimus, ištirti dėl inkstų funkcijos sutrikimų.</w:t>
      </w:r>
    </w:p>
    <w:p w14:paraId="31A9FC1E" w14:textId="77777777" w:rsidR="00C10D79" w:rsidRPr="00C73F6C" w:rsidRDefault="00C10D79" w:rsidP="00C10D79">
      <w:pPr>
        <w:spacing w:after="0" w:line="240" w:lineRule="auto"/>
        <w:rPr>
          <w:rFonts w:ascii="Times New Roman" w:eastAsia="Times New Roman" w:hAnsi="Times New Roman" w:cs="Times New Roman"/>
          <w:lang w:val="lt-LT" w:eastAsia="lt-LT"/>
        </w:rPr>
      </w:pPr>
    </w:p>
    <w:p w14:paraId="6139DD05" w14:textId="77777777" w:rsidR="00C10D79" w:rsidRPr="00C73F6C" w:rsidRDefault="00C10D79" w:rsidP="00C10D79">
      <w:pPr>
        <w:spacing w:after="0" w:line="240" w:lineRule="auto"/>
        <w:rPr>
          <w:rFonts w:ascii="Times New Roman" w:eastAsia="Times New Roman" w:hAnsi="Times New Roman" w:cs="Times New Roman"/>
          <w:lang w:val="lt-LT" w:eastAsia="lt-LT"/>
        </w:rPr>
      </w:pPr>
      <w:r w:rsidRPr="00C73F6C">
        <w:rPr>
          <w:rFonts w:ascii="Times New Roman" w:eastAsia="Times New Roman" w:hAnsi="Times New Roman" w:cs="Times New Roman"/>
          <w:lang w:val="lt-LT"/>
        </w:rPr>
        <w:t xml:space="preserve">Vartojant kai kuriuos </w:t>
      </w:r>
      <w:proofErr w:type="spellStart"/>
      <w:r w:rsidRPr="00C73F6C">
        <w:rPr>
          <w:rFonts w:ascii="Times New Roman" w:eastAsia="Times New Roman" w:hAnsi="Times New Roman" w:cs="Times New Roman"/>
          <w:lang w:val="lt-LT"/>
        </w:rPr>
        <w:t>gadolinio</w:t>
      </w:r>
      <w:proofErr w:type="spellEnd"/>
      <w:r w:rsidRPr="00C73F6C">
        <w:rPr>
          <w:rFonts w:ascii="Times New Roman" w:eastAsia="Times New Roman" w:hAnsi="Times New Roman" w:cs="Times New Roman"/>
          <w:lang w:val="lt-LT"/>
        </w:rPr>
        <w:t xml:space="preserve"> turinčius kontrastinius preparatus pacientams, </w:t>
      </w:r>
      <w:r w:rsidRPr="00C73F6C">
        <w:rPr>
          <w:rFonts w:ascii="Times New Roman" w:eastAsia="Times New Roman" w:hAnsi="Times New Roman" w:cs="Times New Roman"/>
          <w:lang w:val="lt-LT" w:eastAsia="lt-LT"/>
        </w:rPr>
        <w:t xml:space="preserve">kuriems yra ūminis arba lėtinis sunkus inkstų </w:t>
      </w:r>
      <w:proofErr w:type="spellStart"/>
      <w:r w:rsidRPr="00C73F6C">
        <w:rPr>
          <w:rFonts w:ascii="Times New Roman" w:eastAsia="Times New Roman" w:hAnsi="Times New Roman" w:cs="Times New Roman"/>
          <w:lang w:val="lt-LT" w:eastAsia="lt-LT"/>
        </w:rPr>
        <w:t>funcijos</w:t>
      </w:r>
      <w:proofErr w:type="spellEnd"/>
      <w:r w:rsidRPr="00C73F6C">
        <w:rPr>
          <w:rFonts w:ascii="Times New Roman" w:eastAsia="Times New Roman" w:hAnsi="Times New Roman" w:cs="Times New Roman"/>
          <w:lang w:val="lt-LT" w:eastAsia="lt-LT"/>
        </w:rPr>
        <w:t xml:space="preserve"> sutrikimas (GFG &lt; 30 ml/min/1,73 </w:t>
      </w:r>
      <w:r w:rsidRPr="00C73F6C">
        <w:rPr>
          <w:rFonts w:ascii="Times New Roman" w:eastAsia="Times New Roman" w:hAnsi="Times New Roman" w:cs="Times New Roman"/>
          <w:iCs/>
          <w:lang w:val="lt-LT" w:eastAsia="lt-LT"/>
        </w:rPr>
        <w:t>m</w:t>
      </w:r>
      <w:r w:rsidRPr="00C73F6C">
        <w:rPr>
          <w:rFonts w:ascii="Times New Roman" w:eastAsia="Times New Roman" w:hAnsi="Times New Roman" w:cs="Times New Roman"/>
          <w:iCs/>
          <w:vertAlign w:val="superscript"/>
          <w:lang w:val="lt-LT" w:eastAsia="lt-LT"/>
        </w:rPr>
        <w:t>2</w:t>
      </w:r>
      <w:r w:rsidRPr="00C73F6C">
        <w:rPr>
          <w:rFonts w:ascii="Times New Roman" w:eastAsia="Times New Roman" w:hAnsi="Times New Roman" w:cs="Times New Roman"/>
          <w:lang w:val="lt-LT" w:eastAsia="lt-LT"/>
        </w:rPr>
        <w:t xml:space="preserve">), </w:t>
      </w:r>
      <w:r w:rsidRPr="00C73F6C">
        <w:rPr>
          <w:rFonts w:ascii="Times New Roman" w:eastAsia="Times New Roman" w:hAnsi="Times New Roman" w:cs="Times New Roman"/>
          <w:lang w:val="lt-LT"/>
        </w:rPr>
        <w:t xml:space="preserve">gauta pranešimų apie </w:t>
      </w:r>
      <w:proofErr w:type="spellStart"/>
      <w:r w:rsidRPr="00C73F6C">
        <w:rPr>
          <w:rFonts w:ascii="Times New Roman" w:eastAsia="Times New Roman" w:hAnsi="Times New Roman" w:cs="Times New Roman"/>
          <w:lang w:val="lt-LT"/>
        </w:rPr>
        <w:t>nefrogeninės</w:t>
      </w:r>
      <w:proofErr w:type="spellEnd"/>
      <w:r w:rsidRPr="00C73F6C">
        <w:rPr>
          <w:rFonts w:ascii="Times New Roman" w:eastAsia="Times New Roman" w:hAnsi="Times New Roman" w:cs="Times New Roman"/>
          <w:lang w:val="lt-LT"/>
        </w:rPr>
        <w:t xml:space="preserve"> sisteminės fibrozės (NSF) atvejus. Pacientai, kuriems atliekama </w:t>
      </w:r>
      <w:r w:rsidRPr="00C73F6C">
        <w:rPr>
          <w:rFonts w:ascii="Times New Roman" w:eastAsia="Times New Roman" w:hAnsi="Times New Roman" w:cs="Times New Roman"/>
          <w:lang w:val="lt-LT" w:eastAsia="lt-LT"/>
        </w:rPr>
        <w:t xml:space="preserve">kepenų transplantacija, </w:t>
      </w:r>
      <w:r w:rsidRPr="00C73F6C">
        <w:rPr>
          <w:rFonts w:ascii="Times New Roman" w:eastAsia="Times New Roman" w:hAnsi="Times New Roman" w:cs="Times New Roman"/>
          <w:lang w:val="lt-LT"/>
        </w:rPr>
        <w:t>priklauso padidėjusios rizikos grupei, kadangi šioje grupėje yra didelis ūminio inkstų nepakankamumo pasireiškimo dažnis.</w:t>
      </w:r>
    </w:p>
    <w:p w14:paraId="03E0E5A8" w14:textId="77777777" w:rsidR="00C10D79" w:rsidRPr="00C73F6C" w:rsidRDefault="00C10D79" w:rsidP="00C10D79">
      <w:pPr>
        <w:spacing w:after="0" w:line="240" w:lineRule="auto"/>
        <w:rPr>
          <w:rFonts w:ascii="Times New Roman" w:eastAsia="Times New Roman" w:hAnsi="Times New Roman" w:cs="Times New Roman"/>
          <w:lang w:val="lt-LT" w:eastAsia="lt-LT"/>
        </w:rPr>
      </w:pPr>
    </w:p>
    <w:p w14:paraId="65D71387" w14:textId="77777777" w:rsidR="00C10D79" w:rsidRPr="00C73F6C" w:rsidRDefault="00C10D79" w:rsidP="00C10D79">
      <w:pPr>
        <w:spacing w:after="0" w:line="240" w:lineRule="auto"/>
        <w:rPr>
          <w:rFonts w:ascii="Times New Roman" w:eastAsia="Times New Roman" w:hAnsi="Times New Roman" w:cs="Times New Roman"/>
          <w:lang w:val="lt-LT" w:eastAsia="lt-LT"/>
        </w:rPr>
      </w:pPr>
      <w:r w:rsidRPr="00C73F6C">
        <w:rPr>
          <w:rFonts w:ascii="Times New Roman" w:eastAsia="Times New Roman" w:hAnsi="Times New Roman" w:cs="Times New Roman"/>
          <w:lang w:val="lt-LT" w:eastAsia="lt-LT"/>
        </w:rPr>
        <w:t xml:space="preserve">Kadangi yra tikimybė, kad vartojant </w:t>
      </w:r>
      <w:proofErr w:type="spellStart"/>
      <w:r w:rsidRPr="00C73F6C">
        <w:rPr>
          <w:rFonts w:ascii="Times New Roman" w:eastAsia="Times New Roman" w:hAnsi="Times New Roman" w:cs="Times New Roman"/>
          <w:lang w:val="lt-LT" w:eastAsia="lt-LT"/>
        </w:rPr>
        <w:t>Kiralda</w:t>
      </w:r>
      <w:proofErr w:type="spellEnd"/>
      <w:r w:rsidRPr="00C73F6C">
        <w:rPr>
          <w:rFonts w:ascii="Times New Roman" w:eastAsia="Times New Roman" w:hAnsi="Times New Roman" w:cs="Times New Roman"/>
          <w:lang w:val="lt-LT" w:eastAsia="lt-LT"/>
        </w:rPr>
        <w:t xml:space="preserve"> gali pasireikšti NSF, todėl pacientams, kuriems yra sunkus inkstų funkcijos sutrikimas, </w:t>
      </w:r>
      <w:r w:rsidRPr="00C73F6C">
        <w:rPr>
          <w:rFonts w:ascii="Times New Roman" w:eastAsia="Times New Roman" w:hAnsi="Times New Roman" w:cs="Times New Roman"/>
          <w:lang w:val="lt-LT"/>
        </w:rPr>
        <w:t xml:space="preserve">ir pacientams </w:t>
      </w:r>
      <w:proofErr w:type="spellStart"/>
      <w:r w:rsidRPr="00C73F6C">
        <w:rPr>
          <w:rFonts w:ascii="Times New Roman" w:eastAsia="Times New Roman" w:hAnsi="Times New Roman" w:cs="Times New Roman"/>
          <w:lang w:val="lt-LT"/>
        </w:rPr>
        <w:t>perioperacinio</w:t>
      </w:r>
      <w:proofErr w:type="spellEnd"/>
      <w:r w:rsidRPr="00C73F6C">
        <w:rPr>
          <w:rFonts w:ascii="Times New Roman" w:eastAsia="Times New Roman" w:hAnsi="Times New Roman" w:cs="Times New Roman"/>
          <w:lang w:val="lt-LT"/>
        </w:rPr>
        <w:t xml:space="preserve"> kepenų transplantacijos laikotarpio metu </w:t>
      </w:r>
      <w:proofErr w:type="spellStart"/>
      <w:r w:rsidRPr="00C73F6C">
        <w:rPr>
          <w:rFonts w:ascii="Times New Roman" w:eastAsia="Times New Roman" w:hAnsi="Times New Roman" w:cs="Times New Roman"/>
          <w:lang w:val="lt-LT"/>
        </w:rPr>
        <w:t>Kiralda</w:t>
      </w:r>
      <w:proofErr w:type="spellEnd"/>
      <w:r w:rsidRPr="00C73F6C">
        <w:rPr>
          <w:rFonts w:ascii="Times New Roman" w:eastAsia="Times New Roman" w:hAnsi="Times New Roman" w:cs="Times New Roman"/>
          <w:lang w:val="lt-LT"/>
        </w:rPr>
        <w:t xml:space="preserve"> </w:t>
      </w:r>
      <w:r w:rsidRPr="00C73F6C">
        <w:rPr>
          <w:rFonts w:ascii="Times New Roman" w:eastAsia="Times New Roman" w:hAnsi="Times New Roman" w:cs="Times New Roman"/>
          <w:lang w:val="lt-LT" w:eastAsia="lt-LT"/>
        </w:rPr>
        <w:t xml:space="preserve">galima skirti tik kruopščiai įvertinus </w:t>
      </w:r>
      <w:r w:rsidRPr="00C73F6C">
        <w:rPr>
          <w:rFonts w:ascii="Times New Roman" w:eastAsia="Times New Roman" w:hAnsi="Times New Roman" w:cs="Times New Roman"/>
          <w:lang w:val="lt-LT"/>
        </w:rPr>
        <w:t xml:space="preserve">naudos ir rizikos santykį </w:t>
      </w:r>
      <w:r w:rsidRPr="00C73F6C">
        <w:rPr>
          <w:rFonts w:ascii="Times New Roman" w:eastAsia="Times New Roman" w:hAnsi="Times New Roman" w:cs="Times New Roman"/>
          <w:lang w:val="lt-LT" w:eastAsia="lt-LT"/>
        </w:rPr>
        <w:t>ir tik tada, kai diagnostinė informacija būtina ir jos neįmanoma gauti taikant nekontrastinį magnetinio rezonanso tyrimą (MRT).</w:t>
      </w:r>
    </w:p>
    <w:p w14:paraId="07151669" w14:textId="77777777" w:rsidR="00C10D79" w:rsidRPr="00C73F6C" w:rsidRDefault="00C10D79" w:rsidP="00C10D79">
      <w:pPr>
        <w:spacing w:after="0" w:line="240" w:lineRule="auto"/>
        <w:rPr>
          <w:rFonts w:ascii="Times New Roman" w:eastAsia="Times New Roman" w:hAnsi="Times New Roman" w:cs="Times New Roman"/>
          <w:lang w:val="lt-LT" w:eastAsia="lt-LT"/>
        </w:rPr>
      </w:pPr>
    </w:p>
    <w:p w14:paraId="4F0970FE" w14:textId="77777777" w:rsidR="00C10D79" w:rsidRPr="00C73F6C" w:rsidRDefault="00C10D79" w:rsidP="00C10D79">
      <w:pPr>
        <w:spacing w:after="0" w:line="240" w:lineRule="auto"/>
        <w:rPr>
          <w:rFonts w:ascii="Times New Roman" w:eastAsia="Times New Roman" w:hAnsi="Times New Roman" w:cs="Times New Roman"/>
          <w:color w:val="000000"/>
          <w:lang w:val="lt-LT" w:eastAsia="lt-LT"/>
        </w:rPr>
      </w:pPr>
      <w:r w:rsidRPr="00C73F6C">
        <w:rPr>
          <w:rFonts w:ascii="Times New Roman" w:eastAsia="Times New Roman" w:hAnsi="Times New Roman" w:cs="Times New Roman"/>
          <w:lang w:val="lt-LT"/>
        </w:rPr>
        <w:t xml:space="preserve">Netrukus po </w:t>
      </w:r>
      <w:proofErr w:type="spellStart"/>
      <w:r w:rsidRPr="00C73F6C">
        <w:rPr>
          <w:rFonts w:ascii="Times New Roman" w:eastAsia="Times New Roman" w:hAnsi="Times New Roman" w:cs="Times New Roman"/>
          <w:lang w:val="lt-LT"/>
        </w:rPr>
        <w:t>Kiralda</w:t>
      </w:r>
      <w:proofErr w:type="spellEnd"/>
      <w:r w:rsidRPr="00C73F6C">
        <w:rPr>
          <w:rFonts w:ascii="Times New Roman" w:eastAsia="Times New Roman" w:hAnsi="Times New Roman" w:cs="Times New Roman"/>
          <w:lang w:val="lt-LT"/>
        </w:rPr>
        <w:t xml:space="preserve"> vartojimo hemodializė gali padėti pašalinti </w:t>
      </w:r>
      <w:proofErr w:type="spellStart"/>
      <w:r w:rsidRPr="00C73F6C">
        <w:rPr>
          <w:rFonts w:ascii="Times New Roman" w:eastAsia="Times New Roman" w:hAnsi="Times New Roman" w:cs="Times New Roman"/>
          <w:lang w:val="lt-LT"/>
        </w:rPr>
        <w:t>Kiralda</w:t>
      </w:r>
      <w:proofErr w:type="spellEnd"/>
      <w:r w:rsidRPr="00C73F6C">
        <w:rPr>
          <w:rFonts w:ascii="Times New Roman" w:eastAsia="Times New Roman" w:hAnsi="Times New Roman" w:cs="Times New Roman"/>
          <w:lang w:val="lt-LT"/>
        </w:rPr>
        <w:t xml:space="preserve"> iš organizmo. Nėra įrodymų, kad hemodializė yra veiksminga NSF gydymui arba prevencijai pacientams, kuriems hemodializė dar neatliekama.</w:t>
      </w:r>
    </w:p>
    <w:p w14:paraId="3840989D" w14:textId="77777777" w:rsidR="00C10D79" w:rsidRPr="00C73F6C" w:rsidRDefault="00C10D79" w:rsidP="00C10D79">
      <w:pPr>
        <w:spacing w:after="0" w:line="240" w:lineRule="auto"/>
        <w:rPr>
          <w:rFonts w:ascii="Times New Roman" w:eastAsia="Calibri" w:hAnsi="Times New Roman" w:cs="Times New Roman"/>
          <w:lang w:val="lt-LT" w:eastAsia="lt-LT"/>
        </w:rPr>
      </w:pPr>
    </w:p>
    <w:p w14:paraId="212B9ECC" w14:textId="77777777" w:rsidR="00C10D79" w:rsidRPr="00C73F6C" w:rsidRDefault="00C10D79" w:rsidP="00C10D79">
      <w:pPr>
        <w:autoSpaceDE w:val="0"/>
        <w:autoSpaceDN w:val="0"/>
        <w:adjustRightInd w:val="0"/>
        <w:spacing w:after="0" w:line="240" w:lineRule="auto"/>
        <w:rPr>
          <w:rFonts w:ascii="Times New Roman" w:eastAsia="Calibri" w:hAnsi="Times New Roman" w:cs="Times New Roman"/>
          <w:u w:val="single"/>
          <w:lang w:val="lt-LT"/>
        </w:rPr>
      </w:pPr>
      <w:r w:rsidRPr="00C73F6C">
        <w:rPr>
          <w:rFonts w:ascii="Times New Roman" w:eastAsia="Calibri" w:hAnsi="Times New Roman" w:cs="Times New Roman"/>
          <w:u w:val="single"/>
          <w:lang w:val="lt-LT"/>
        </w:rPr>
        <w:t>Naujagimiai ir kūdikiai</w:t>
      </w:r>
    </w:p>
    <w:p w14:paraId="2177B0D5" w14:textId="77777777" w:rsidR="00C10D79" w:rsidRPr="00C73F6C" w:rsidRDefault="00C10D79" w:rsidP="00C10D79">
      <w:pPr>
        <w:autoSpaceDE w:val="0"/>
        <w:autoSpaceDN w:val="0"/>
        <w:adjustRightInd w:val="0"/>
        <w:spacing w:after="0" w:line="240" w:lineRule="auto"/>
        <w:rPr>
          <w:rFonts w:ascii="Times New Roman" w:eastAsia="Calibri" w:hAnsi="Times New Roman" w:cs="Times New Roman"/>
          <w:lang w:val="lt-LT"/>
        </w:rPr>
      </w:pPr>
      <w:proofErr w:type="spellStart"/>
      <w:r w:rsidRPr="00C73F6C">
        <w:rPr>
          <w:rFonts w:ascii="Times New Roman" w:eastAsia="Calibri" w:hAnsi="Times New Roman" w:cs="Times New Roman"/>
          <w:lang w:val="lt-LT"/>
        </w:rPr>
        <w:t>Kiralda</w:t>
      </w:r>
      <w:proofErr w:type="spellEnd"/>
      <w:r w:rsidRPr="00C73F6C">
        <w:rPr>
          <w:rFonts w:ascii="Times New Roman" w:eastAsia="Calibri" w:hAnsi="Times New Roman" w:cs="Times New Roman"/>
          <w:lang w:val="lt-LT"/>
        </w:rPr>
        <w:t xml:space="preserve"> naujagimiams iki 4 savaičių amžiaus ir kūdikiams iki 1 metų amžiaus reikia skirti tik kruopščiai apsvarsčius, nes šių pacientų inkstų funkcija yra nesubrendusi.</w:t>
      </w:r>
    </w:p>
    <w:p w14:paraId="07C7A21D" w14:textId="77777777" w:rsidR="00C10D79" w:rsidRPr="00C73F6C" w:rsidRDefault="00C10D79" w:rsidP="00C10D79">
      <w:pPr>
        <w:autoSpaceDE w:val="0"/>
        <w:autoSpaceDN w:val="0"/>
        <w:adjustRightInd w:val="0"/>
        <w:spacing w:after="0" w:line="240" w:lineRule="auto"/>
        <w:rPr>
          <w:rFonts w:ascii="Times New Roman" w:eastAsia="Calibri" w:hAnsi="Times New Roman" w:cs="Times New Roman"/>
          <w:lang w:val="lt-LT"/>
        </w:rPr>
      </w:pPr>
    </w:p>
    <w:p w14:paraId="10A2F7FF" w14:textId="77777777" w:rsidR="00C10D79" w:rsidRPr="00C73F6C" w:rsidRDefault="00C10D79" w:rsidP="00C10D79">
      <w:pPr>
        <w:autoSpaceDE w:val="0"/>
        <w:autoSpaceDN w:val="0"/>
        <w:adjustRightInd w:val="0"/>
        <w:spacing w:after="0" w:line="240" w:lineRule="auto"/>
        <w:rPr>
          <w:rFonts w:ascii="Times New Roman" w:eastAsia="Times New Roman" w:hAnsi="Times New Roman" w:cs="Times New Roman"/>
          <w:lang w:val="lt-LT"/>
        </w:rPr>
      </w:pPr>
      <w:r w:rsidRPr="00C73F6C">
        <w:rPr>
          <w:rFonts w:ascii="Times New Roman" w:eastAsia="Times New Roman" w:hAnsi="Times New Roman" w:cs="Times New Roman"/>
          <w:u w:val="single"/>
          <w:lang w:val="lt-LT"/>
        </w:rPr>
        <w:t>Senyvi pacientai</w:t>
      </w:r>
    </w:p>
    <w:p w14:paraId="5710B3B9" w14:textId="77777777" w:rsidR="00C10D79" w:rsidRPr="00C73F6C" w:rsidRDefault="00C10D79" w:rsidP="00C10D79">
      <w:pPr>
        <w:autoSpaceDE w:val="0"/>
        <w:autoSpaceDN w:val="0"/>
        <w:adjustRightInd w:val="0"/>
        <w:spacing w:after="0" w:line="240" w:lineRule="auto"/>
        <w:rPr>
          <w:rFonts w:ascii="Times New Roman" w:eastAsia="Times New Roman" w:hAnsi="Times New Roman" w:cs="Times New Roman"/>
          <w:lang w:val="lt-LT"/>
        </w:rPr>
      </w:pPr>
      <w:r w:rsidRPr="00C73F6C">
        <w:rPr>
          <w:rFonts w:ascii="Times New Roman" w:eastAsia="Times New Roman" w:hAnsi="Times New Roman" w:cs="Times New Roman"/>
          <w:lang w:val="lt-LT"/>
        </w:rPr>
        <w:t xml:space="preserve">Kadangi senyvame amžiuje gali sumažėti </w:t>
      </w:r>
      <w:proofErr w:type="spellStart"/>
      <w:r w:rsidRPr="00C73F6C">
        <w:rPr>
          <w:rFonts w:ascii="Times New Roman" w:eastAsia="Times New Roman" w:hAnsi="Times New Roman" w:cs="Times New Roman"/>
          <w:lang w:val="lt-LT"/>
        </w:rPr>
        <w:t>gadobutrolio</w:t>
      </w:r>
      <w:proofErr w:type="spellEnd"/>
      <w:r w:rsidRPr="00C73F6C">
        <w:rPr>
          <w:rFonts w:ascii="Times New Roman" w:eastAsia="Times New Roman" w:hAnsi="Times New Roman" w:cs="Times New Roman"/>
          <w:lang w:val="lt-LT"/>
        </w:rPr>
        <w:t xml:space="preserve"> klirensas, 65 metų amžiaus ir vyresnius pacientus yra ypač svarbu ištirti dėl inkstų funkcijos sutrikimų.</w:t>
      </w:r>
    </w:p>
    <w:p w14:paraId="36CBA1FD" w14:textId="77777777" w:rsidR="00C10D79" w:rsidRPr="00C73F6C" w:rsidRDefault="00C10D79" w:rsidP="00C10D79">
      <w:pPr>
        <w:spacing w:after="0" w:line="240" w:lineRule="auto"/>
        <w:jc w:val="both"/>
        <w:rPr>
          <w:rFonts w:ascii="Times New Roman" w:eastAsia="Times New Roman" w:hAnsi="Times New Roman" w:cs="Times New Roman"/>
          <w:bCs/>
          <w:color w:val="000000"/>
          <w:lang w:val="lt-LT" w:eastAsia="lt-LT"/>
        </w:rPr>
      </w:pPr>
    </w:p>
    <w:p w14:paraId="3D124253" w14:textId="77777777" w:rsidR="00C10D79" w:rsidRPr="00C73F6C" w:rsidRDefault="00C10D79" w:rsidP="00C10D79">
      <w:pPr>
        <w:spacing w:after="0" w:line="240" w:lineRule="auto"/>
        <w:jc w:val="both"/>
        <w:rPr>
          <w:rFonts w:ascii="Times New Roman" w:eastAsia="Times New Roman" w:hAnsi="Times New Roman" w:cs="Times New Roman"/>
          <w:u w:val="single"/>
          <w:lang w:val="lt-LT" w:eastAsia="lt-LT"/>
        </w:rPr>
      </w:pPr>
      <w:r w:rsidRPr="00C73F6C">
        <w:rPr>
          <w:rFonts w:ascii="Times New Roman" w:eastAsia="Times New Roman" w:hAnsi="Times New Roman" w:cs="Times New Roman"/>
          <w:bCs/>
          <w:u w:val="single"/>
          <w:lang w:val="lt-LT" w:eastAsia="lt-LT"/>
        </w:rPr>
        <w:t>Traukuliai</w:t>
      </w:r>
    </w:p>
    <w:p w14:paraId="008734B6" w14:textId="77777777" w:rsidR="00C10D79" w:rsidRPr="00C73F6C" w:rsidRDefault="00C10D79" w:rsidP="00C10D79">
      <w:pPr>
        <w:spacing w:after="0" w:line="240" w:lineRule="auto"/>
        <w:jc w:val="both"/>
        <w:rPr>
          <w:rFonts w:ascii="Times New Roman" w:eastAsia="Times New Roman" w:hAnsi="Times New Roman" w:cs="Times New Roman"/>
          <w:lang w:val="lt-LT" w:eastAsia="lt-LT"/>
        </w:rPr>
      </w:pPr>
      <w:r w:rsidRPr="00C73F6C">
        <w:rPr>
          <w:rFonts w:ascii="Times New Roman" w:eastAsia="Times New Roman" w:hAnsi="Times New Roman" w:cs="Times New Roman"/>
          <w:lang w:val="lt-LT" w:eastAsia="lt-LT"/>
        </w:rPr>
        <w:t xml:space="preserve">Kaip ir su kitomis </w:t>
      </w:r>
      <w:proofErr w:type="spellStart"/>
      <w:r w:rsidRPr="00C73F6C">
        <w:rPr>
          <w:rFonts w:ascii="Times New Roman" w:eastAsia="Times New Roman" w:hAnsi="Times New Roman" w:cs="Times New Roman"/>
          <w:lang w:val="lt-LT" w:eastAsia="lt-LT"/>
        </w:rPr>
        <w:t>gadolinio</w:t>
      </w:r>
      <w:proofErr w:type="spellEnd"/>
      <w:r w:rsidRPr="00C73F6C">
        <w:rPr>
          <w:rFonts w:ascii="Times New Roman" w:eastAsia="Times New Roman" w:hAnsi="Times New Roman" w:cs="Times New Roman"/>
          <w:lang w:val="lt-LT" w:eastAsia="lt-LT"/>
        </w:rPr>
        <w:t xml:space="preserve"> turinčiomis kontrastinėmis medžiagomis, reikia imtis atsargumo priemonių tiriant pacientus, turinčius žemą traukulių slenkstį.</w:t>
      </w:r>
    </w:p>
    <w:p w14:paraId="5DFDD354" w14:textId="77777777" w:rsidR="00C10D79" w:rsidRPr="00C73F6C" w:rsidRDefault="00C10D79" w:rsidP="00C10D79">
      <w:pPr>
        <w:spacing w:after="0" w:line="240" w:lineRule="auto"/>
        <w:jc w:val="both"/>
        <w:rPr>
          <w:rFonts w:ascii="Times New Roman" w:eastAsia="Times New Roman" w:hAnsi="Times New Roman" w:cs="Times New Roman"/>
          <w:u w:val="single"/>
          <w:lang w:val="lt-LT" w:eastAsia="lt-LT"/>
        </w:rPr>
      </w:pPr>
    </w:p>
    <w:p w14:paraId="6DA1139B" w14:textId="77777777" w:rsidR="00C10D79" w:rsidRPr="00C73F6C" w:rsidRDefault="00C10D79" w:rsidP="00C10D79">
      <w:pPr>
        <w:spacing w:after="0" w:line="240" w:lineRule="auto"/>
        <w:jc w:val="both"/>
        <w:rPr>
          <w:rFonts w:ascii="Times New Roman" w:eastAsia="Times New Roman" w:hAnsi="Times New Roman" w:cs="Times New Roman"/>
          <w:u w:val="single"/>
          <w:lang w:val="lt-LT" w:eastAsia="lt-LT"/>
        </w:rPr>
      </w:pPr>
      <w:r w:rsidRPr="00C73F6C">
        <w:rPr>
          <w:rFonts w:ascii="Times New Roman" w:eastAsia="Times New Roman" w:hAnsi="Times New Roman" w:cs="Times New Roman"/>
          <w:bCs/>
          <w:u w:val="single"/>
          <w:lang w:val="lt-LT" w:eastAsia="lt-LT"/>
        </w:rPr>
        <w:t>Pagalbinės medžiagos</w:t>
      </w:r>
    </w:p>
    <w:p w14:paraId="577A21A9" w14:textId="77777777" w:rsidR="00C10D79" w:rsidRPr="00C73F6C" w:rsidRDefault="00C10D79" w:rsidP="00C10D79">
      <w:pPr>
        <w:spacing w:after="0" w:line="240" w:lineRule="auto"/>
        <w:jc w:val="both"/>
        <w:rPr>
          <w:rFonts w:ascii="Times New Roman" w:eastAsia="Times New Roman" w:hAnsi="Times New Roman" w:cs="Times New Roman"/>
          <w:lang w:val="lt-LT" w:eastAsia="lt-LT"/>
        </w:rPr>
      </w:pPr>
      <w:r w:rsidRPr="00C73F6C">
        <w:rPr>
          <w:rFonts w:ascii="Times New Roman" w:eastAsia="Times New Roman" w:hAnsi="Times New Roman" w:cs="Times New Roman"/>
          <w:lang w:val="lt-LT" w:eastAsia="lt-LT"/>
        </w:rPr>
        <w:t>Šio vaistinio preparato dozėje (tai atitinka vidutinį vaistinio preparato kiekį, skiriamą 70 kg sveriančiam asmeniui) yra mažiau kaip 1 </w:t>
      </w:r>
      <w:proofErr w:type="spellStart"/>
      <w:r w:rsidRPr="00C73F6C">
        <w:rPr>
          <w:rFonts w:ascii="Times New Roman" w:eastAsia="Times New Roman" w:hAnsi="Times New Roman" w:cs="Times New Roman"/>
          <w:lang w:val="lt-LT" w:eastAsia="lt-LT"/>
        </w:rPr>
        <w:t>mmol</w:t>
      </w:r>
      <w:proofErr w:type="spellEnd"/>
      <w:r w:rsidRPr="00C73F6C">
        <w:rPr>
          <w:rFonts w:ascii="Times New Roman" w:eastAsia="Times New Roman" w:hAnsi="Times New Roman" w:cs="Times New Roman"/>
          <w:lang w:val="lt-LT" w:eastAsia="lt-LT"/>
        </w:rPr>
        <w:t xml:space="preserve"> (23 mg) natrio, </w:t>
      </w:r>
      <w:proofErr w:type="spellStart"/>
      <w:r w:rsidRPr="00C73F6C">
        <w:rPr>
          <w:rFonts w:ascii="Times New Roman" w:eastAsia="Times New Roman" w:hAnsi="Times New Roman" w:cs="Times New Roman"/>
          <w:lang w:val="lt-LT" w:eastAsia="lt-LT"/>
        </w:rPr>
        <w:t>t.y</w:t>
      </w:r>
      <w:proofErr w:type="spellEnd"/>
      <w:r w:rsidRPr="00C73F6C">
        <w:rPr>
          <w:rFonts w:ascii="Times New Roman" w:eastAsia="Times New Roman" w:hAnsi="Times New Roman" w:cs="Times New Roman"/>
          <w:lang w:val="lt-LT" w:eastAsia="lt-LT"/>
        </w:rPr>
        <w:t>. jis beveik neturi reikšmės.</w:t>
      </w:r>
    </w:p>
    <w:p w14:paraId="036A3015" w14:textId="77777777" w:rsidR="00C10D79" w:rsidRPr="00C73F6C" w:rsidRDefault="00C10D79" w:rsidP="00C10D79">
      <w:pPr>
        <w:spacing w:after="0" w:line="240" w:lineRule="auto"/>
        <w:rPr>
          <w:rFonts w:ascii="Times New Roman" w:eastAsia="Times New Roman" w:hAnsi="Times New Roman" w:cs="Times New Roman"/>
          <w:lang w:val="lt-LT" w:eastAsia="lt-LT"/>
        </w:rPr>
      </w:pPr>
    </w:p>
    <w:p w14:paraId="1BC34762" w14:textId="77777777" w:rsidR="00C10D79" w:rsidRPr="00C73F6C" w:rsidRDefault="00C10D79" w:rsidP="00C10D79">
      <w:pPr>
        <w:keepNext/>
        <w:spacing w:after="0" w:line="240" w:lineRule="auto"/>
        <w:ind w:left="567" w:hanging="567"/>
        <w:outlineLvl w:val="2"/>
        <w:rPr>
          <w:rFonts w:ascii="Times New Roman" w:eastAsia="Times New Roman" w:hAnsi="Times New Roman" w:cs="Times New Roman"/>
          <w:b/>
          <w:lang w:val="lt-LT" w:eastAsia="lt-LT"/>
        </w:rPr>
      </w:pPr>
      <w:r w:rsidRPr="00C73F6C">
        <w:rPr>
          <w:rFonts w:ascii="Times New Roman" w:eastAsia="Times New Roman" w:hAnsi="Times New Roman" w:cs="Times New Roman"/>
          <w:b/>
          <w:lang w:val="lt-LT" w:eastAsia="lt-LT"/>
        </w:rPr>
        <w:t>4.5</w:t>
      </w:r>
      <w:r w:rsidRPr="00C73F6C">
        <w:rPr>
          <w:rFonts w:ascii="Times New Roman" w:eastAsia="Times New Roman" w:hAnsi="Times New Roman" w:cs="Times New Roman"/>
          <w:b/>
          <w:lang w:val="lt-LT" w:eastAsia="lt-LT"/>
        </w:rPr>
        <w:tab/>
        <w:t>Sąveika su kitais vaistiniais preparatais ir kitokia sąveika</w:t>
      </w:r>
    </w:p>
    <w:p w14:paraId="2D964575" w14:textId="77777777" w:rsidR="00C10D79" w:rsidRPr="00C73F6C" w:rsidRDefault="00C10D79" w:rsidP="00C10D79">
      <w:pPr>
        <w:spacing w:after="0" w:line="240" w:lineRule="auto"/>
        <w:rPr>
          <w:rFonts w:ascii="Times New Roman" w:eastAsia="Times New Roman" w:hAnsi="Times New Roman" w:cs="Times New Roman"/>
          <w:lang w:val="lt-LT" w:eastAsia="lt-LT"/>
        </w:rPr>
      </w:pPr>
    </w:p>
    <w:p w14:paraId="78F35E96" w14:textId="77777777" w:rsidR="00C10D79" w:rsidRPr="00C73F6C" w:rsidRDefault="00C10D79" w:rsidP="00C10D79">
      <w:pPr>
        <w:spacing w:after="0" w:line="240" w:lineRule="auto"/>
        <w:rPr>
          <w:rFonts w:ascii="Times New Roman" w:eastAsia="Times New Roman" w:hAnsi="Times New Roman" w:cs="Times New Roman"/>
          <w:lang w:val="lt-LT" w:eastAsia="lt-LT"/>
        </w:rPr>
      </w:pPr>
      <w:r w:rsidRPr="00C73F6C">
        <w:rPr>
          <w:rFonts w:ascii="Times New Roman" w:eastAsia="Times New Roman" w:hAnsi="Times New Roman" w:cs="Times New Roman"/>
          <w:lang w:val="lt-LT" w:eastAsia="lt-LT"/>
        </w:rPr>
        <w:t>Sąveikos tyrimų neatlikta.</w:t>
      </w:r>
    </w:p>
    <w:p w14:paraId="2B808C77" w14:textId="77777777" w:rsidR="00C10D79" w:rsidRPr="00C73F6C" w:rsidRDefault="00C10D79" w:rsidP="00C10D79">
      <w:pPr>
        <w:spacing w:after="0" w:line="240" w:lineRule="auto"/>
        <w:rPr>
          <w:rFonts w:ascii="Times New Roman" w:eastAsia="Times New Roman" w:hAnsi="Times New Roman" w:cs="Times New Roman"/>
          <w:lang w:val="lt-LT" w:eastAsia="lt-LT"/>
        </w:rPr>
      </w:pPr>
    </w:p>
    <w:p w14:paraId="7D998153" w14:textId="77777777" w:rsidR="00C10D79" w:rsidRPr="00C73F6C" w:rsidRDefault="00C10D79" w:rsidP="00C10D79">
      <w:pPr>
        <w:keepNext/>
        <w:spacing w:after="0" w:line="240" w:lineRule="auto"/>
        <w:ind w:left="567" w:hanging="567"/>
        <w:outlineLvl w:val="2"/>
        <w:rPr>
          <w:rFonts w:ascii="Times New Roman" w:eastAsia="Times New Roman" w:hAnsi="Times New Roman" w:cs="Times New Roman"/>
          <w:b/>
          <w:lang w:val="lt-LT" w:eastAsia="lt-LT"/>
        </w:rPr>
      </w:pPr>
      <w:r w:rsidRPr="00C73F6C">
        <w:rPr>
          <w:rFonts w:ascii="Times New Roman" w:eastAsia="Times New Roman" w:hAnsi="Times New Roman" w:cs="Times New Roman"/>
          <w:b/>
          <w:lang w:val="lt-LT" w:eastAsia="lt-LT"/>
        </w:rPr>
        <w:t>4.6</w:t>
      </w:r>
      <w:r w:rsidRPr="00C73F6C">
        <w:rPr>
          <w:rFonts w:ascii="Times New Roman" w:eastAsia="Times New Roman" w:hAnsi="Times New Roman" w:cs="Times New Roman"/>
          <w:b/>
          <w:lang w:val="lt-LT" w:eastAsia="lt-LT"/>
        </w:rPr>
        <w:tab/>
        <w:t>Vaisingumas, nėštumo ir žindymo laikotarpis</w:t>
      </w:r>
    </w:p>
    <w:p w14:paraId="05035407" w14:textId="77777777" w:rsidR="00C10D79" w:rsidRPr="00C73F6C" w:rsidRDefault="00C10D79" w:rsidP="00C10D79">
      <w:pPr>
        <w:keepNext/>
        <w:spacing w:after="0" w:line="240" w:lineRule="auto"/>
        <w:rPr>
          <w:rFonts w:ascii="Times New Roman" w:eastAsia="Times New Roman" w:hAnsi="Times New Roman" w:cs="Times New Roman"/>
          <w:lang w:val="lt-LT" w:eastAsia="lt-LT"/>
        </w:rPr>
      </w:pPr>
    </w:p>
    <w:p w14:paraId="6BBB4238" w14:textId="77777777" w:rsidR="00C10D79" w:rsidRPr="00C73F6C" w:rsidRDefault="00C10D79" w:rsidP="00C10D79">
      <w:pPr>
        <w:keepNext/>
        <w:spacing w:after="0" w:line="240" w:lineRule="auto"/>
        <w:rPr>
          <w:rFonts w:ascii="Times New Roman" w:eastAsia="Times New Roman" w:hAnsi="Times New Roman" w:cs="Times New Roman"/>
          <w:u w:val="single"/>
          <w:lang w:val="lt-LT" w:eastAsia="lt-LT"/>
        </w:rPr>
      </w:pPr>
      <w:r w:rsidRPr="00C73F6C">
        <w:rPr>
          <w:rFonts w:ascii="Times New Roman" w:eastAsia="Times New Roman" w:hAnsi="Times New Roman" w:cs="Times New Roman"/>
          <w:bCs/>
          <w:u w:val="single"/>
          <w:lang w:val="lt-LT" w:eastAsia="lt-LT"/>
        </w:rPr>
        <w:t>Nėštumas</w:t>
      </w:r>
    </w:p>
    <w:p w14:paraId="09E84899" w14:textId="77777777" w:rsidR="00C10D79" w:rsidRPr="00C73F6C" w:rsidRDefault="00C10D79" w:rsidP="00C10D79">
      <w:pPr>
        <w:keepNext/>
        <w:spacing w:after="0" w:line="240" w:lineRule="auto"/>
        <w:rPr>
          <w:rFonts w:ascii="Times New Roman" w:eastAsia="Times New Roman" w:hAnsi="Times New Roman" w:cs="Times New Roman"/>
          <w:lang w:val="lt-LT"/>
        </w:rPr>
      </w:pPr>
      <w:r w:rsidRPr="00C73F6C">
        <w:rPr>
          <w:rFonts w:ascii="Times New Roman" w:eastAsia="Times New Roman" w:hAnsi="Times New Roman" w:cs="Times New Roman"/>
          <w:lang w:val="lt-LT"/>
        </w:rPr>
        <w:t xml:space="preserve">Duomenų apie </w:t>
      </w:r>
      <w:proofErr w:type="spellStart"/>
      <w:r w:rsidRPr="00C73F6C">
        <w:rPr>
          <w:rFonts w:ascii="Times New Roman" w:eastAsia="Times New Roman" w:hAnsi="Times New Roman" w:cs="Times New Roman"/>
          <w:lang w:val="lt-LT"/>
        </w:rPr>
        <w:t>gadobutrolio</w:t>
      </w:r>
      <w:proofErr w:type="spellEnd"/>
      <w:r w:rsidRPr="00C73F6C">
        <w:rPr>
          <w:rFonts w:ascii="Times New Roman" w:eastAsia="Times New Roman" w:hAnsi="Times New Roman" w:cs="Times New Roman"/>
          <w:lang w:val="lt-LT"/>
        </w:rPr>
        <w:t xml:space="preserve"> vartojimą nėštumo metu nėra. Tyrimai su gyvūnais, skiriant dideles kartotines preparato dozes, parodė toksinį poveikį reprodukcijai (žr. 5.3 skyrių).</w:t>
      </w:r>
    </w:p>
    <w:p w14:paraId="2F35B893" w14:textId="77777777" w:rsidR="00C10D79" w:rsidRPr="00C73F6C" w:rsidRDefault="00C10D79" w:rsidP="00C10D79">
      <w:pPr>
        <w:keepNext/>
        <w:spacing w:after="0" w:line="240" w:lineRule="auto"/>
        <w:rPr>
          <w:rFonts w:ascii="Times New Roman" w:eastAsia="Times New Roman" w:hAnsi="Times New Roman" w:cs="Times New Roman"/>
          <w:lang w:val="lt-LT" w:eastAsia="lt-LT"/>
        </w:rPr>
      </w:pPr>
      <w:proofErr w:type="spellStart"/>
      <w:r w:rsidRPr="00C73F6C">
        <w:rPr>
          <w:rFonts w:ascii="Times New Roman" w:eastAsia="Times New Roman" w:hAnsi="Times New Roman" w:cs="Times New Roman"/>
          <w:lang w:val="lt-LT"/>
        </w:rPr>
        <w:t>Kiralda</w:t>
      </w:r>
      <w:proofErr w:type="spellEnd"/>
      <w:r w:rsidRPr="00C73F6C">
        <w:rPr>
          <w:rFonts w:ascii="Times New Roman" w:eastAsia="Times New Roman" w:hAnsi="Times New Roman" w:cs="Times New Roman"/>
          <w:lang w:val="lt-LT"/>
        </w:rPr>
        <w:t xml:space="preserve"> nėštumo metu vartoti negalima, nebent moters klinikinė būklė yra tokia, kad jai reikia skirti </w:t>
      </w:r>
      <w:proofErr w:type="spellStart"/>
      <w:r w:rsidRPr="00C73F6C">
        <w:rPr>
          <w:rFonts w:ascii="Times New Roman" w:eastAsia="Times New Roman" w:hAnsi="Times New Roman" w:cs="Times New Roman"/>
          <w:lang w:val="lt-LT"/>
        </w:rPr>
        <w:t>gadobutrolio</w:t>
      </w:r>
      <w:proofErr w:type="spellEnd"/>
      <w:r w:rsidRPr="00C73F6C">
        <w:rPr>
          <w:rFonts w:ascii="Times New Roman" w:eastAsia="Times New Roman" w:hAnsi="Times New Roman" w:cs="Times New Roman"/>
          <w:lang w:val="lt-LT"/>
        </w:rPr>
        <w:t>.</w:t>
      </w:r>
    </w:p>
    <w:p w14:paraId="3AF6B293" w14:textId="77777777" w:rsidR="00C10D79" w:rsidRPr="00C73F6C" w:rsidRDefault="00C10D79" w:rsidP="00C10D79">
      <w:pPr>
        <w:spacing w:after="0" w:line="240" w:lineRule="auto"/>
        <w:rPr>
          <w:rFonts w:ascii="Times New Roman" w:eastAsia="Times New Roman" w:hAnsi="Times New Roman" w:cs="Times New Roman"/>
          <w:lang w:val="lt-LT" w:eastAsia="lt-LT"/>
        </w:rPr>
      </w:pPr>
    </w:p>
    <w:p w14:paraId="252D7CB5" w14:textId="77777777" w:rsidR="00C10D79" w:rsidRPr="00C73F6C" w:rsidRDefault="00C10D79" w:rsidP="00C10D79">
      <w:pPr>
        <w:spacing w:after="0" w:line="240" w:lineRule="auto"/>
        <w:ind w:left="567" w:hanging="567"/>
        <w:rPr>
          <w:rFonts w:ascii="Times New Roman" w:eastAsia="Times New Roman" w:hAnsi="Times New Roman" w:cs="Times New Roman"/>
          <w:u w:val="single"/>
          <w:lang w:val="lt-LT" w:eastAsia="lt-LT"/>
        </w:rPr>
      </w:pPr>
      <w:r w:rsidRPr="00C73F6C">
        <w:rPr>
          <w:rFonts w:ascii="Times New Roman" w:eastAsia="Times New Roman" w:hAnsi="Times New Roman" w:cs="Times New Roman"/>
          <w:bCs/>
          <w:u w:val="single"/>
          <w:lang w:val="lt-LT" w:eastAsia="lt-LT"/>
        </w:rPr>
        <w:t>Žindymas</w:t>
      </w:r>
    </w:p>
    <w:p w14:paraId="5D15F448" w14:textId="77777777" w:rsidR="00C10D79" w:rsidRPr="00C73F6C" w:rsidRDefault="00C10D79" w:rsidP="00C10D79">
      <w:pPr>
        <w:spacing w:after="0" w:line="240" w:lineRule="auto"/>
        <w:rPr>
          <w:rFonts w:ascii="Times New Roman" w:eastAsia="Times New Roman" w:hAnsi="Times New Roman" w:cs="Times New Roman"/>
          <w:lang w:val="lt-LT"/>
        </w:rPr>
      </w:pPr>
      <w:r w:rsidRPr="00C73F6C">
        <w:rPr>
          <w:rFonts w:ascii="Times New Roman" w:eastAsia="Times New Roman" w:hAnsi="Times New Roman" w:cs="Times New Roman"/>
          <w:lang w:val="lt-LT"/>
        </w:rPr>
        <w:t xml:space="preserve">Labai nedidelis </w:t>
      </w:r>
      <w:proofErr w:type="spellStart"/>
      <w:r w:rsidRPr="00C73F6C">
        <w:rPr>
          <w:rFonts w:ascii="Times New Roman" w:eastAsia="Times New Roman" w:hAnsi="Times New Roman" w:cs="Times New Roman"/>
          <w:lang w:val="lt-LT"/>
        </w:rPr>
        <w:t>gadolinio</w:t>
      </w:r>
      <w:proofErr w:type="spellEnd"/>
      <w:r w:rsidRPr="00C73F6C">
        <w:rPr>
          <w:rFonts w:ascii="Times New Roman" w:eastAsia="Times New Roman" w:hAnsi="Times New Roman" w:cs="Times New Roman"/>
          <w:lang w:val="lt-LT"/>
        </w:rPr>
        <w:t xml:space="preserve"> turinčių kontrastinių medžiagų kiekis išsiskiria į motinos pieną (žr. 5.3 skyrių). Skiriant </w:t>
      </w:r>
      <w:proofErr w:type="spellStart"/>
      <w:r w:rsidRPr="00C73F6C">
        <w:rPr>
          <w:rFonts w:ascii="Times New Roman" w:eastAsia="Times New Roman" w:hAnsi="Times New Roman" w:cs="Times New Roman"/>
          <w:lang w:val="lt-LT"/>
        </w:rPr>
        <w:t>Kiralda</w:t>
      </w:r>
      <w:proofErr w:type="spellEnd"/>
      <w:r w:rsidRPr="00C73F6C">
        <w:rPr>
          <w:rFonts w:ascii="Times New Roman" w:eastAsia="Times New Roman" w:hAnsi="Times New Roman" w:cs="Times New Roman"/>
          <w:lang w:val="lt-LT"/>
        </w:rPr>
        <w:t xml:space="preserve"> klinikines dozes, kokio nors poveikio žindomiems kūdikiams nesitikima dėl nedidelio į motinos pieną išsiskiriančių medžiagų kiekio ir prastos absorbcijos iš virškinimo trakto. Gydytojas ir žindyvė turi nuspręsti, ar žindymą galima tęsti, ar jį nutraukti 24 valandoms po </w:t>
      </w:r>
      <w:proofErr w:type="spellStart"/>
      <w:r w:rsidRPr="00C73F6C">
        <w:rPr>
          <w:rFonts w:ascii="Times New Roman" w:eastAsia="Times New Roman" w:hAnsi="Times New Roman" w:cs="Times New Roman"/>
          <w:lang w:val="lt-LT"/>
        </w:rPr>
        <w:t>Kiralda</w:t>
      </w:r>
      <w:proofErr w:type="spellEnd"/>
      <w:r w:rsidRPr="00C73F6C">
        <w:rPr>
          <w:rFonts w:ascii="Times New Roman" w:eastAsia="Times New Roman" w:hAnsi="Times New Roman" w:cs="Times New Roman"/>
          <w:lang w:val="lt-LT"/>
        </w:rPr>
        <w:t xml:space="preserve"> vartojimo.</w:t>
      </w:r>
    </w:p>
    <w:p w14:paraId="2E4967C4" w14:textId="77777777" w:rsidR="00C10D79" w:rsidRPr="00C73F6C" w:rsidRDefault="00C10D79" w:rsidP="00C10D79">
      <w:pPr>
        <w:spacing w:after="0" w:line="240" w:lineRule="auto"/>
        <w:rPr>
          <w:rFonts w:ascii="Times New Roman" w:eastAsia="Times New Roman" w:hAnsi="Times New Roman" w:cs="Times New Roman"/>
          <w:lang w:val="lt-LT"/>
        </w:rPr>
      </w:pPr>
    </w:p>
    <w:p w14:paraId="511E9C79" w14:textId="77777777" w:rsidR="00C10D79" w:rsidRPr="00C73F6C" w:rsidRDefault="00C10D79" w:rsidP="00C10D79">
      <w:pPr>
        <w:spacing w:after="0" w:line="240" w:lineRule="auto"/>
        <w:rPr>
          <w:rFonts w:ascii="Times New Roman" w:eastAsia="Times New Roman" w:hAnsi="Times New Roman" w:cs="Times New Roman"/>
          <w:u w:val="single"/>
          <w:lang w:val="lt-LT"/>
        </w:rPr>
      </w:pPr>
      <w:r w:rsidRPr="00C73F6C">
        <w:rPr>
          <w:rFonts w:ascii="Times New Roman" w:eastAsia="Times New Roman" w:hAnsi="Times New Roman" w:cs="Times New Roman"/>
          <w:u w:val="single"/>
          <w:lang w:val="lt-LT"/>
        </w:rPr>
        <w:t>Vaisingumas</w:t>
      </w:r>
    </w:p>
    <w:p w14:paraId="1E65B8BB" w14:textId="77777777" w:rsidR="00C10D79" w:rsidRPr="00C73F6C" w:rsidRDefault="00C10D79" w:rsidP="00C10D79">
      <w:pPr>
        <w:spacing w:after="0" w:line="240" w:lineRule="auto"/>
        <w:rPr>
          <w:rFonts w:ascii="Times New Roman" w:eastAsia="Times New Roman" w:hAnsi="Times New Roman" w:cs="Times New Roman"/>
          <w:lang w:val="lt-LT" w:eastAsia="lt-LT"/>
        </w:rPr>
      </w:pPr>
      <w:r w:rsidRPr="00C73F6C">
        <w:rPr>
          <w:rFonts w:ascii="Times New Roman" w:eastAsia="Times New Roman" w:hAnsi="Times New Roman" w:cs="Times New Roman"/>
          <w:lang w:val="lt-LT"/>
        </w:rPr>
        <w:t>Tyrimai su gyvūnais nepalankaus poveikio vaisingumui neparodė.</w:t>
      </w:r>
    </w:p>
    <w:p w14:paraId="3F6CB18E" w14:textId="77777777" w:rsidR="00C10D79" w:rsidRPr="00C73F6C" w:rsidRDefault="00C10D79" w:rsidP="00C10D79">
      <w:pPr>
        <w:spacing w:after="0" w:line="240" w:lineRule="auto"/>
        <w:rPr>
          <w:rFonts w:ascii="Times New Roman" w:eastAsia="Times New Roman" w:hAnsi="Times New Roman" w:cs="Times New Roman"/>
          <w:lang w:val="lt-LT" w:eastAsia="lt-LT"/>
        </w:rPr>
      </w:pPr>
    </w:p>
    <w:p w14:paraId="47E46356" w14:textId="77777777" w:rsidR="00C10D79" w:rsidRPr="00C73F6C" w:rsidRDefault="00C10D79" w:rsidP="00C10D79">
      <w:pPr>
        <w:keepNext/>
        <w:spacing w:after="0" w:line="240" w:lineRule="auto"/>
        <w:ind w:left="567" w:hanging="567"/>
        <w:outlineLvl w:val="2"/>
        <w:rPr>
          <w:rFonts w:ascii="Times New Roman" w:eastAsia="Times New Roman" w:hAnsi="Times New Roman" w:cs="Times New Roman"/>
          <w:b/>
          <w:lang w:val="lt-LT" w:eastAsia="lt-LT"/>
        </w:rPr>
      </w:pPr>
      <w:r w:rsidRPr="00C73F6C">
        <w:rPr>
          <w:rFonts w:ascii="Times New Roman" w:eastAsia="Times New Roman" w:hAnsi="Times New Roman" w:cs="Times New Roman"/>
          <w:b/>
          <w:lang w:val="lt-LT" w:eastAsia="lt-LT"/>
        </w:rPr>
        <w:t>4.7</w:t>
      </w:r>
      <w:r w:rsidRPr="00C73F6C">
        <w:rPr>
          <w:rFonts w:ascii="Times New Roman" w:eastAsia="Times New Roman" w:hAnsi="Times New Roman" w:cs="Times New Roman"/>
          <w:b/>
          <w:lang w:val="lt-LT" w:eastAsia="lt-LT"/>
        </w:rPr>
        <w:tab/>
        <w:t>Poveikis gebėjimui vairuoti ir valdyti mechanizmus</w:t>
      </w:r>
    </w:p>
    <w:p w14:paraId="1FC3B069" w14:textId="77777777" w:rsidR="00C10D79" w:rsidRPr="00C73F6C" w:rsidRDefault="00C10D79" w:rsidP="00C10D79">
      <w:pPr>
        <w:spacing w:after="0" w:line="240" w:lineRule="auto"/>
        <w:rPr>
          <w:rFonts w:ascii="Times New Roman" w:eastAsia="Times New Roman" w:hAnsi="Times New Roman" w:cs="Times New Roman"/>
          <w:lang w:val="lt-LT" w:eastAsia="lt-LT"/>
        </w:rPr>
      </w:pPr>
    </w:p>
    <w:p w14:paraId="315381A4" w14:textId="77777777" w:rsidR="00C10D79" w:rsidRPr="00C73F6C" w:rsidRDefault="00C10D79" w:rsidP="00C10D79">
      <w:pPr>
        <w:spacing w:after="0" w:line="240" w:lineRule="auto"/>
        <w:rPr>
          <w:rFonts w:ascii="Times New Roman" w:eastAsia="Times New Roman" w:hAnsi="Times New Roman" w:cs="Times New Roman"/>
          <w:lang w:val="lt-LT" w:eastAsia="lt-LT"/>
        </w:rPr>
      </w:pPr>
      <w:r w:rsidRPr="00C73F6C">
        <w:rPr>
          <w:rFonts w:ascii="Times New Roman" w:eastAsia="Times New Roman" w:hAnsi="Times New Roman" w:cs="Times New Roman"/>
          <w:lang w:val="lt-LT" w:eastAsia="lt-LT"/>
        </w:rPr>
        <w:t>Duomenys neaktualūs.</w:t>
      </w:r>
    </w:p>
    <w:p w14:paraId="6BA12DB8" w14:textId="77777777" w:rsidR="00C10D79" w:rsidRPr="00C73F6C" w:rsidRDefault="00C10D79" w:rsidP="00C10D79">
      <w:pPr>
        <w:spacing w:after="0" w:line="240" w:lineRule="auto"/>
        <w:rPr>
          <w:rFonts w:ascii="Times New Roman" w:eastAsia="Times New Roman" w:hAnsi="Times New Roman" w:cs="Times New Roman"/>
          <w:lang w:val="lt-LT" w:eastAsia="lt-LT"/>
        </w:rPr>
      </w:pPr>
    </w:p>
    <w:p w14:paraId="2163CE14" w14:textId="77777777" w:rsidR="00C10D79" w:rsidRPr="00C73F6C" w:rsidRDefault="00C10D79" w:rsidP="00C10D79">
      <w:pPr>
        <w:keepNext/>
        <w:spacing w:after="0" w:line="240" w:lineRule="auto"/>
        <w:ind w:left="567" w:hanging="567"/>
        <w:outlineLvl w:val="2"/>
        <w:rPr>
          <w:rFonts w:ascii="Times New Roman" w:eastAsia="Times New Roman" w:hAnsi="Times New Roman" w:cs="Times New Roman"/>
          <w:b/>
          <w:lang w:val="lt-LT" w:eastAsia="lt-LT"/>
        </w:rPr>
      </w:pPr>
      <w:r w:rsidRPr="00C73F6C">
        <w:rPr>
          <w:rFonts w:ascii="Times New Roman" w:eastAsia="Times New Roman" w:hAnsi="Times New Roman" w:cs="Times New Roman"/>
          <w:b/>
          <w:lang w:val="lt-LT" w:eastAsia="lt-LT"/>
        </w:rPr>
        <w:t>4.8</w:t>
      </w:r>
      <w:r w:rsidRPr="00C73F6C">
        <w:rPr>
          <w:rFonts w:ascii="Times New Roman" w:eastAsia="Times New Roman" w:hAnsi="Times New Roman" w:cs="Times New Roman"/>
          <w:b/>
          <w:lang w:val="lt-LT" w:eastAsia="lt-LT"/>
        </w:rPr>
        <w:tab/>
        <w:t>Nepageidaujamas poveikis</w:t>
      </w:r>
    </w:p>
    <w:p w14:paraId="0CE58DD7" w14:textId="77777777" w:rsidR="00C10D79" w:rsidRPr="00C73F6C" w:rsidRDefault="00C10D79" w:rsidP="00C10D79">
      <w:pPr>
        <w:spacing w:after="0" w:line="240" w:lineRule="auto"/>
        <w:rPr>
          <w:rFonts w:ascii="Times New Roman" w:eastAsia="Times New Roman" w:hAnsi="Times New Roman" w:cs="Times New Roman"/>
          <w:lang w:val="lt-LT" w:eastAsia="lt-LT"/>
        </w:rPr>
      </w:pPr>
    </w:p>
    <w:p w14:paraId="5D7F29E6" w14:textId="77777777" w:rsidR="00C10D79" w:rsidRPr="00C73F6C" w:rsidRDefault="00C10D79" w:rsidP="00C10D79">
      <w:pPr>
        <w:spacing w:after="0" w:line="240" w:lineRule="auto"/>
        <w:rPr>
          <w:rFonts w:ascii="Times New Roman" w:eastAsia="Times New Roman" w:hAnsi="Times New Roman" w:cs="Times New Roman"/>
          <w:lang w:val="lt-LT" w:eastAsia="lt-LT"/>
        </w:rPr>
      </w:pPr>
      <w:r w:rsidRPr="00C73F6C">
        <w:rPr>
          <w:rFonts w:ascii="Times New Roman" w:eastAsia="Times New Roman" w:hAnsi="Times New Roman" w:cs="Times New Roman"/>
          <w:lang w:val="lt-LT" w:eastAsia="lt-LT"/>
        </w:rPr>
        <w:t xml:space="preserve">Bendras </w:t>
      </w:r>
      <w:proofErr w:type="spellStart"/>
      <w:r w:rsidRPr="00C73F6C">
        <w:rPr>
          <w:rFonts w:ascii="Times New Roman" w:eastAsia="Times New Roman" w:hAnsi="Times New Roman" w:cs="Times New Roman"/>
          <w:lang w:val="lt-LT" w:eastAsia="lt-LT"/>
        </w:rPr>
        <w:t>Kiralda</w:t>
      </w:r>
      <w:proofErr w:type="spellEnd"/>
      <w:r w:rsidRPr="00C73F6C">
        <w:rPr>
          <w:rFonts w:ascii="Times New Roman" w:eastAsia="Times New Roman" w:hAnsi="Times New Roman" w:cs="Times New Roman"/>
          <w:lang w:val="lt-LT" w:eastAsia="lt-LT"/>
        </w:rPr>
        <w:t xml:space="preserve"> saugumo profilis yra įvertintas pagal klinikiniuose tyrimuose dalyvavusių daugiau kaip 6300 pacientų duomenis ir informaciją, gautą pateikus vaistinį preparatą į rinką.</w:t>
      </w:r>
    </w:p>
    <w:p w14:paraId="7277509E" w14:textId="77777777" w:rsidR="00C10D79" w:rsidRPr="00C73F6C" w:rsidRDefault="00C10D79" w:rsidP="00C10D79">
      <w:pPr>
        <w:spacing w:after="0" w:line="240" w:lineRule="auto"/>
        <w:rPr>
          <w:rFonts w:ascii="Times New Roman" w:eastAsia="Times New Roman" w:hAnsi="Times New Roman" w:cs="Times New Roman"/>
          <w:lang w:val="lt-LT" w:eastAsia="lt-LT"/>
        </w:rPr>
      </w:pPr>
    </w:p>
    <w:p w14:paraId="665CA519" w14:textId="77777777" w:rsidR="00C10D79" w:rsidRPr="00C73F6C" w:rsidRDefault="00C10D79" w:rsidP="00C10D79">
      <w:pPr>
        <w:spacing w:after="0" w:line="240" w:lineRule="auto"/>
        <w:rPr>
          <w:rFonts w:ascii="Times New Roman" w:eastAsia="Times New Roman" w:hAnsi="Times New Roman" w:cs="Times New Roman"/>
          <w:lang w:val="lt-LT" w:eastAsia="lt-LT"/>
        </w:rPr>
      </w:pPr>
      <w:r w:rsidRPr="00C73F6C">
        <w:rPr>
          <w:rFonts w:ascii="Times New Roman" w:eastAsia="Times New Roman" w:hAnsi="Times New Roman" w:cs="Times New Roman"/>
          <w:lang w:val="lt-LT" w:eastAsia="lt-LT"/>
        </w:rPr>
        <w:t xml:space="preserve">Dažniausios nepageidaujamos reakcijos (≥ 0,5 %), nustatomos </w:t>
      </w:r>
      <w:proofErr w:type="spellStart"/>
      <w:r w:rsidRPr="00C73F6C">
        <w:rPr>
          <w:rFonts w:ascii="Times New Roman" w:eastAsia="Times New Roman" w:hAnsi="Times New Roman" w:cs="Times New Roman"/>
          <w:lang w:val="lt-LT" w:eastAsia="lt-LT"/>
        </w:rPr>
        <w:t>Kiralda</w:t>
      </w:r>
      <w:proofErr w:type="spellEnd"/>
      <w:r w:rsidRPr="00C73F6C">
        <w:rPr>
          <w:rFonts w:ascii="Times New Roman" w:eastAsia="Times New Roman" w:hAnsi="Times New Roman" w:cs="Times New Roman"/>
          <w:lang w:val="lt-LT" w:eastAsia="lt-LT"/>
        </w:rPr>
        <w:t xml:space="preserve"> vartojusiems pacientams, yra galvos skausmas, pykinimas ir svaigulys.</w:t>
      </w:r>
    </w:p>
    <w:p w14:paraId="0B3698E9" w14:textId="77777777" w:rsidR="00C10D79" w:rsidRPr="00C73F6C" w:rsidRDefault="00C10D79" w:rsidP="00C10D79">
      <w:pPr>
        <w:spacing w:after="0" w:line="240" w:lineRule="auto"/>
        <w:rPr>
          <w:rFonts w:ascii="Times New Roman" w:eastAsia="Times New Roman" w:hAnsi="Times New Roman" w:cs="Times New Roman"/>
          <w:lang w:val="lt-LT" w:eastAsia="lt-LT"/>
        </w:rPr>
      </w:pPr>
    </w:p>
    <w:p w14:paraId="4894DA8A" w14:textId="77777777" w:rsidR="00C10D79" w:rsidRPr="00C73F6C" w:rsidRDefault="00C10D79" w:rsidP="00C10D79">
      <w:pPr>
        <w:spacing w:after="0" w:line="240" w:lineRule="auto"/>
        <w:rPr>
          <w:rFonts w:ascii="Times New Roman" w:eastAsia="Times New Roman" w:hAnsi="Times New Roman" w:cs="Times New Roman"/>
          <w:lang w:val="lt-LT" w:eastAsia="lt-LT"/>
        </w:rPr>
      </w:pPr>
      <w:r w:rsidRPr="00C73F6C">
        <w:rPr>
          <w:rFonts w:ascii="Times New Roman" w:eastAsia="Times New Roman" w:hAnsi="Times New Roman" w:cs="Times New Roman"/>
          <w:lang w:val="lt-LT" w:eastAsia="lt-LT"/>
        </w:rPr>
        <w:t xml:space="preserve">Sunkiausios nepageidaujamos reakcijos pacientams, vartojant </w:t>
      </w:r>
      <w:proofErr w:type="spellStart"/>
      <w:r w:rsidRPr="00C73F6C">
        <w:rPr>
          <w:rFonts w:ascii="Times New Roman" w:eastAsia="Times New Roman" w:hAnsi="Times New Roman" w:cs="Times New Roman"/>
          <w:lang w:val="lt-LT" w:eastAsia="lt-LT"/>
        </w:rPr>
        <w:t>Kiralda</w:t>
      </w:r>
      <w:proofErr w:type="spellEnd"/>
      <w:r w:rsidRPr="00C73F6C">
        <w:rPr>
          <w:rFonts w:ascii="Times New Roman" w:eastAsia="Times New Roman" w:hAnsi="Times New Roman" w:cs="Times New Roman"/>
          <w:lang w:val="lt-LT" w:eastAsia="lt-LT"/>
        </w:rPr>
        <w:t xml:space="preserve">, yra širdies sustojimas ir sunkios </w:t>
      </w:r>
      <w:proofErr w:type="spellStart"/>
      <w:r w:rsidRPr="00C73F6C">
        <w:rPr>
          <w:rFonts w:ascii="Times New Roman" w:eastAsia="Times New Roman" w:hAnsi="Times New Roman" w:cs="Times New Roman"/>
          <w:lang w:val="lt-LT" w:eastAsia="lt-LT"/>
        </w:rPr>
        <w:t>anafilaktoidinės</w:t>
      </w:r>
      <w:proofErr w:type="spellEnd"/>
      <w:r w:rsidRPr="00C73F6C">
        <w:rPr>
          <w:rFonts w:ascii="Times New Roman" w:eastAsia="Times New Roman" w:hAnsi="Times New Roman" w:cs="Times New Roman"/>
          <w:lang w:val="lt-LT" w:eastAsia="lt-LT"/>
        </w:rPr>
        <w:t xml:space="preserve"> reakcijos (įskaitant kvėpavimo sustojimą ir anafilaksinį šoką).</w:t>
      </w:r>
    </w:p>
    <w:p w14:paraId="1190CD4E" w14:textId="77777777" w:rsidR="00C10D79" w:rsidRPr="00C73F6C" w:rsidRDefault="00C10D79" w:rsidP="00C10D79">
      <w:pPr>
        <w:spacing w:after="0" w:line="240" w:lineRule="auto"/>
        <w:rPr>
          <w:rFonts w:ascii="Times New Roman" w:eastAsia="Times New Roman" w:hAnsi="Times New Roman" w:cs="Times New Roman"/>
          <w:lang w:val="lt-LT" w:eastAsia="lt-LT"/>
        </w:rPr>
      </w:pPr>
    </w:p>
    <w:p w14:paraId="7B20F5C2" w14:textId="77777777" w:rsidR="00C10D79" w:rsidRPr="00C73F6C" w:rsidRDefault="00C10D79" w:rsidP="00C10D79">
      <w:pPr>
        <w:spacing w:after="0" w:line="240" w:lineRule="auto"/>
        <w:rPr>
          <w:rFonts w:ascii="Times New Roman" w:eastAsia="Times New Roman" w:hAnsi="Times New Roman" w:cs="Times New Roman"/>
          <w:lang w:val="lt-LT" w:eastAsia="lt-LT"/>
        </w:rPr>
      </w:pPr>
      <w:r w:rsidRPr="00C73F6C">
        <w:rPr>
          <w:rFonts w:ascii="Times New Roman" w:eastAsia="Times New Roman" w:hAnsi="Times New Roman" w:cs="Times New Roman"/>
          <w:lang w:val="lt-LT" w:eastAsia="lt-LT"/>
        </w:rPr>
        <w:t xml:space="preserve">Retais atvejais pasitaikė vėlyvų </w:t>
      </w:r>
      <w:proofErr w:type="spellStart"/>
      <w:r w:rsidRPr="00C73F6C">
        <w:rPr>
          <w:rFonts w:ascii="Times New Roman" w:eastAsia="Times New Roman" w:hAnsi="Times New Roman" w:cs="Times New Roman"/>
          <w:lang w:val="lt-LT" w:eastAsia="lt-LT"/>
        </w:rPr>
        <w:t>anafilaktoidinių</w:t>
      </w:r>
      <w:proofErr w:type="spellEnd"/>
      <w:r w:rsidRPr="00C73F6C">
        <w:rPr>
          <w:rFonts w:ascii="Times New Roman" w:eastAsia="Times New Roman" w:hAnsi="Times New Roman" w:cs="Times New Roman"/>
          <w:lang w:val="lt-LT" w:eastAsia="lt-LT"/>
        </w:rPr>
        <w:t xml:space="preserve"> reakcijų (nuo kelių valandų iki kelių parų po vaistinio preparato vartojimo) (žr. 4.4 skyrių).</w:t>
      </w:r>
    </w:p>
    <w:p w14:paraId="3A811E2B" w14:textId="77777777" w:rsidR="00C10D79" w:rsidRPr="00C73F6C" w:rsidRDefault="00C10D79" w:rsidP="00C10D79">
      <w:pPr>
        <w:spacing w:after="0" w:line="240" w:lineRule="auto"/>
        <w:rPr>
          <w:rFonts w:ascii="Times New Roman" w:eastAsia="Times New Roman" w:hAnsi="Times New Roman" w:cs="Times New Roman"/>
          <w:lang w:val="lt-LT" w:eastAsia="lt-LT"/>
        </w:rPr>
      </w:pPr>
    </w:p>
    <w:p w14:paraId="066F39DB" w14:textId="77777777" w:rsidR="00C10D79" w:rsidRPr="00C73F6C" w:rsidRDefault="00C10D79" w:rsidP="00C10D79">
      <w:pPr>
        <w:spacing w:after="0" w:line="240" w:lineRule="auto"/>
        <w:rPr>
          <w:rFonts w:ascii="Times New Roman" w:eastAsia="Times New Roman" w:hAnsi="Times New Roman" w:cs="Times New Roman"/>
          <w:lang w:val="lt-LT" w:eastAsia="lt-LT"/>
        </w:rPr>
      </w:pPr>
      <w:r w:rsidRPr="00C73F6C">
        <w:rPr>
          <w:rFonts w:ascii="Times New Roman" w:eastAsia="Times New Roman" w:hAnsi="Times New Roman" w:cs="Times New Roman"/>
          <w:lang w:val="lt-LT" w:eastAsia="lt-LT"/>
        </w:rPr>
        <w:t>Dauguma nepageidaujamų reakcijų buvo lengvos arba vidutinio sunkumo.</w:t>
      </w:r>
    </w:p>
    <w:p w14:paraId="740B3F0D" w14:textId="77777777" w:rsidR="00C10D79" w:rsidRPr="00C73F6C" w:rsidRDefault="00C10D79" w:rsidP="00C10D79">
      <w:pPr>
        <w:spacing w:after="0" w:line="240" w:lineRule="auto"/>
        <w:rPr>
          <w:rFonts w:ascii="Times New Roman" w:eastAsia="Times New Roman" w:hAnsi="Times New Roman" w:cs="Times New Roman"/>
          <w:lang w:val="lt-LT" w:eastAsia="lt-LT"/>
        </w:rPr>
      </w:pPr>
    </w:p>
    <w:p w14:paraId="6E7ED446" w14:textId="77777777" w:rsidR="00C10D79" w:rsidRPr="00C73F6C" w:rsidRDefault="00C10D79" w:rsidP="00C10D79">
      <w:pPr>
        <w:spacing w:after="0" w:line="240" w:lineRule="auto"/>
        <w:rPr>
          <w:rFonts w:ascii="Times New Roman" w:eastAsia="Times New Roman" w:hAnsi="Times New Roman" w:cs="Times New Roman"/>
          <w:lang w:val="lt-LT" w:eastAsia="lt-LT"/>
        </w:rPr>
      </w:pPr>
      <w:r w:rsidRPr="00C73F6C">
        <w:rPr>
          <w:rFonts w:ascii="Times New Roman" w:eastAsia="Times New Roman" w:hAnsi="Times New Roman" w:cs="Times New Roman"/>
          <w:lang w:val="lt-LT" w:eastAsia="lt-LT"/>
        </w:rPr>
        <w:t xml:space="preserve">Nepageidaujamos reakcijos, nustatytos vartojant </w:t>
      </w:r>
      <w:proofErr w:type="spellStart"/>
      <w:r w:rsidRPr="00C73F6C">
        <w:rPr>
          <w:rFonts w:ascii="Times New Roman" w:eastAsia="Times New Roman" w:hAnsi="Times New Roman" w:cs="Times New Roman"/>
          <w:lang w:val="lt-LT" w:eastAsia="lt-LT"/>
        </w:rPr>
        <w:t>Kiralda</w:t>
      </w:r>
      <w:proofErr w:type="spellEnd"/>
      <w:r w:rsidRPr="00C73F6C">
        <w:rPr>
          <w:rFonts w:ascii="Times New Roman" w:eastAsia="Times New Roman" w:hAnsi="Times New Roman" w:cs="Times New Roman"/>
          <w:lang w:val="lt-LT" w:eastAsia="lt-LT"/>
        </w:rPr>
        <w:t>, yra išvardintos žemiau pateiktoje lentelėje. Jos suskirstytos pagal organų sistemų klases (</w:t>
      </w:r>
      <w:proofErr w:type="spellStart"/>
      <w:r w:rsidRPr="00C73F6C">
        <w:rPr>
          <w:rFonts w:ascii="Times New Roman" w:eastAsia="Times New Roman" w:hAnsi="Times New Roman" w:cs="Times New Roman"/>
          <w:iCs/>
          <w:lang w:val="lt-LT" w:eastAsia="lt-LT"/>
        </w:rPr>
        <w:t>MedDRA</w:t>
      </w:r>
      <w:proofErr w:type="spellEnd"/>
      <w:r w:rsidRPr="00C73F6C">
        <w:rPr>
          <w:rFonts w:ascii="Times New Roman" w:eastAsia="Times New Roman" w:hAnsi="Times New Roman" w:cs="Times New Roman"/>
          <w:lang w:val="lt-LT" w:eastAsia="lt-LT"/>
        </w:rPr>
        <w:t xml:space="preserve">). Tam tikrą reakciją ir su ja susijusias būkles apibūdinti vartojamas tinkamiausias </w:t>
      </w:r>
      <w:proofErr w:type="spellStart"/>
      <w:r w:rsidRPr="00C73F6C">
        <w:rPr>
          <w:rFonts w:ascii="Times New Roman" w:eastAsia="Times New Roman" w:hAnsi="Times New Roman" w:cs="Times New Roman"/>
          <w:iCs/>
          <w:lang w:val="lt-LT" w:eastAsia="lt-LT"/>
        </w:rPr>
        <w:t>MedDRA</w:t>
      </w:r>
      <w:proofErr w:type="spellEnd"/>
      <w:r w:rsidRPr="00C73F6C">
        <w:rPr>
          <w:rFonts w:ascii="Times New Roman" w:eastAsia="Times New Roman" w:hAnsi="Times New Roman" w:cs="Times New Roman"/>
          <w:lang w:val="lt-LT" w:eastAsia="lt-LT"/>
        </w:rPr>
        <w:t xml:space="preserve"> terminas bei jo sinonimai.</w:t>
      </w:r>
    </w:p>
    <w:p w14:paraId="12A279B1" w14:textId="77777777" w:rsidR="00C10D79" w:rsidRPr="00C73F6C" w:rsidRDefault="00C10D79" w:rsidP="00C10D79">
      <w:pPr>
        <w:spacing w:after="0" w:line="240" w:lineRule="auto"/>
        <w:rPr>
          <w:rFonts w:ascii="Times New Roman" w:eastAsia="Times New Roman" w:hAnsi="Times New Roman" w:cs="Times New Roman"/>
          <w:lang w:val="lt-LT" w:eastAsia="lt-LT"/>
        </w:rPr>
      </w:pPr>
    </w:p>
    <w:p w14:paraId="7E23434E" w14:textId="77777777" w:rsidR="00C10D79" w:rsidRPr="00C73F6C" w:rsidRDefault="00C10D79" w:rsidP="00C10D79">
      <w:pPr>
        <w:spacing w:after="0" w:line="240" w:lineRule="auto"/>
        <w:rPr>
          <w:rFonts w:ascii="Times New Roman" w:eastAsia="Times New Roman" w:hAnsi="Times New Roman" w:cs="Times New Roman"/>
          <w:lang w:val="lt-LT" w:eastAsia="lt-LT"/>
        </w:rPr>
      </w:pPr>
      <w:r w:rsidRPr="00C73F6C">
        <w:rPr>
          <w:rFonts w:ascii="Times New Roman" w:eastAsia="Times New Roman" w:hAnsi="Times New Roman" w:cs="Times New Roman"/>
          <w:lang w:val="lt-LT" w:eastAsia="lt-LT"/>
        </w:rPr>
        <w:t>Klinikinių tyrimų metu nustatytos nepageidaujamos reakcijos yra suskirstytos pagal dažnį.</w:t>
      </w:r>
    </w:p>
    <w:p w14:paraId="29D9F688" w14:textId="77777777" w:rsidR="00C10D79" w:rsidRPr="00C73F6C" w:rsidRDefault="00C10D79" w:rsidP="00C10D79">
      <w:pPr>
        <w:spacing w:after="0" w:line="240" w:lineRule="auto"/>
        <w:rPr>
          <w:rFonts w:ascii="Times New Roman" w:eastAsia="Times New Roman" w:hAnsi="Times New Roman" w:cs="Times New Roman"/>
          <w:i/>
          <w:lang w:val="lt-LT" w:eastAsia="lt-LT"/>
        </w:rPr>
      </w:pPr>
      <w:r w:rsidRPr="00C73F6C">
        <w:rPr>
          <w:rFonts w:ascii="Times New Roman" w:eastAsia="Times New Roman" w:hAnsi="Times New Roman" w:cs="Times New Roman"/>
          <w:lang w:val="lt-LT" w:eastAsia="lt-LT"/>
        </w:rPr>
        <w:t>Nepageidaujamo poveikio dažnis apibūdinamas taip: dažnas (nuo ≥ 1/100 iki &lt; 1/10), nedažnas (nuo ≥ 1/1000 iki &lt; 1/100), retas (nuo ≥ 1/10 000 iki &lt; 1/1000). Tik pateikus vaistinį preparatą į rinką nustatytos nepageidaujamos reakcijos, kurių dažnio negalima įvertinti, yra išvardintos skiltyje „Dažnis nežinomas“.</w:t>
      </w:r>
    </w:p>
    <w:p w14:paraId="29D3882A" w14:textId="77777777" w:rsidR="00C10D79" w:rsidRPr="00C73F6C" w:rsidRDefault="00C10D79" w:rsidP="00C10D79">
      <w:pPr>
        <w:spacing w:after="0" w:line="240" w:lineRule="auto"/>
        <w:rPr>
          <w:rFonts w:ascii="Times New Roman" w:eastAsia="Times New Roman" w:hAnsi="Times New Roman" w:cs="Times New Roman"/>
          <w:bCs/>
          <w:lang w:val="lt-LT" w:eastAsia="lt-LT"/>
        </w:rPr>
      </w:pPr>
    </w:p>
    <w:p w14:paraId="331B750C" w14:textId="77777777" w:rsidR="00C10D79" w:rsidRPr="00C73F6C" w:rsidRDefault="00C10D79" w:rsidP="00C10D79">
      <w:pPr>
        <w:spacing w:after="0" w:line="240" w:lineRule="auto"/>
        <w:rPr>
          <w:rFonts w:ascii="Times New Roman" w:eastAsia="Times New Roman" w:hAnsi="Times New Roman" w:cs="Times New Roman"/>
          <w:bCs/>
          <w:lang w:val="lt-LT" w:eastAsia="lt-LT"/>
        </w:rPr>
      </w:pPr>
      <w:r w:rsidRPr="00C73F6C">
        <w:rPr>
          <w:rFonts w:ascii="Times New Roman" w:eastAsia="Times New Roman" w:hAnsi="Times New Roman" w:cs="Times New Roman"/>
          <w:lang w:val="lt-LT" w:eastAsia="lt-LT"/>
        </w:rPr>
        <w:t>Kiekvienoje dažnio grupėje nepageidaujamas poveikis pateikiamas mažėjančio sunkumo tvarka.</w:t>
      </w:r>
    </w:p>
    <w:p w14:paraId="3F661345" w14:textId="77777777" w:rsidR="00C10D79" w:rsidRPr="00C73F6C" w:rsidRDefault="00C10D79" w:rsidP="00C10D79">
      <w:pPr>
        <w:spacing w:after="0" w:line="240" w:lineRule="auto"/>
        <w:rPr>
          <w:rFonts w:ascii="Times New Roman" w:eastAsia="Times New Roman" w:hAnsi="Times New Roman" w:cs="Times New Roman"/>
          <w:lang w:val="lt-LT" w:eastAsia="lt-LT"/>
        </w:rPr>
      </w:pPr>
    </w:p>
    <w:p w14:paraId="49FE0399" w14:textId="77777777" w:rsidR="00C10D79" w:rsidRPr="00C73F6C" w:rsidRDefault="00C10D79" w:rsidP="00C10D79">
      <w:pPr>
        <w:keepNext/>
        <w:spacing w:after="0" w:line="240" w:lineRule="auto"/>
        <w:rPr>
          <w:rFonts w:ascii="Times New Roman" w:eastAsia="Times New Roman" w:hAnsi="Times New Roman" w:cs="Times New Roman"/>
          <w:b/>
          <w:lang w:val="lt-LT" w:eastAsia="lt-LT"/>
        </w:rPr>
      </w:pPr>
      <w:r w:rsidRPr="00C73F6C">
        <w:rPr>
          <w:rFonts w:ascii="Times New Roman" w:eastAsia="Times New Roman" w:hAnsi="Times New Roman" w:cs="Times New Roman"/>
          <w:b/>
          <w:lang w:val="lt-LT" w:eastAsia="lt-LT"/>
        </w:rPr>
        <w:lastRenderedPageBreak/>
        <w:t xml:space="preserve">1 lentelė. Nepageidaujamos reakcijos, nustatytos </w:t>
      </w:r>
      <w:proofErr w:type="spellStart"/>
      <w:r w:rsidRPr="00C73F6C">
        <w:rPr>
          <w:rFonts w:ascii="Times New Roman" w:eastAsia="Times New Roman" w:hAnsi="Times New Roman" w:cs="Times New Roman"/>
          <w:b/>
          <w:lang w:val="lt-LT" w:eastAsia="lt-LT"/>
        </w:rPr>
        <w:t>Kiralda</w:t>
      </w:r>
      <w:proofErr w:type="spellEnd"/>
      <w:r w:rsidRPr="00C73F6C">
        <w:rPr>
          <w:rFonts w:ascii="Times New Roman" w:eastAsia="Times New Roman" w:hAnsi="Times New Roman" w:cs="Times New Roman"/>
          <w:b/>
          <w:lang w:val="lt-LT" w:eastAsia="lt-LT"/>
        </w:rPr>
        <w:t xml:space="preserve"> vartojusiems pacientams klinikinių tyrimų metu arba pateikus vaistinį preparatą į rinką</w:t>
      </w:r>
    </w:p>
    <w:tbl>
      <w:tblPr>
        <w:tblW w:w="90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1620"/>
        <w:gridCol w:w="1440"/>
        <w:gridCol w:w="2327"/>
        <w:gridCol w:w="2173"/>
        <w:gridCol w:w="1440"/>
      </w:tblGrid>
      <w:tr w:rsidR="00C10D79" w:rsidRPr="00C73F6C" w14:paraId="61400C2E" w14:textId="77777777" w:rsidTr="00074B74">
        <w:trPr>
          <w:cantSplit/>
          <w:tblHeader/>
        </w:trPr>
        <w:tc>
          <w:tcPr>
            <w:tcW w:w="1620" w:type="dxa"/>
            <w:tcBorders>
              <w:top w:val="single" w:sz="4" w:space="0" w:color="auto"/>
              <w:left w:val="single" w:sz="4" w:space="0" w:color="auto"/>
              <w:bottom w:val="single" w:sz="4" w:space="0" w:color="auto"/>
              <w:right w:val="single" w:sz="4" w:space="0" w:color="auto"/>
            </w:tcBorders>
          </w:tcPr>
          <w:p w14:paraId="30DCF400" w14:textId="77777777" w:rsidR="00C10D79" w:rsidRPr="00C73F6C" w:rsidRDefault="00C10D79" w:rsidP="00074B74">
            <w:pPr>
              <w:keepNext/>
              <w:spacing w:after="0" w:line="240" w:lineRule="auto"/>
              <w:ind w:left="72"/>
              <w:jc w:val="center"/>
              <w:rPr>
                <w:rFonts w:ascii="Times New Roman" w:eastAsia="Times New Roman" w:hAnsi="Times New Roman" w:cs="Times New Roman"/>
                <w:b/>
                <w:lang w:val="lt-LT" w:eastAsia="lt-LT"/>
              </w:rPr>
            </w:pPr>
          </w:p>
        </w:tc>
        <w:tc>
          <w:tcPr>
            <w:tcW w:w="7380" w:type="dxa"/>
            <w:gridSpan w:val="4"/>
            <w:tcBorders>
              <w:top w:val="single" w:sz="4" w:space="0" w:color="auto"/>
              <w:left w:val="single" w:sz="4" w:space="0" w:color="auto"/>
              <w:bottom w:val="single" w:sz="4" w:space="0" w:color="auto"/>
              <w:right w:val="single" w:sz="4" w:space="0" w:color="auto"/>
            </w:tcBorders>
            <w:hideMark/>
          </w:tcPr>
          <w:p w14:paraId="278981AA" w14:textId="77777777" w:rsidR="00C10D79" w:rsidRPr="00C73F6C" w:rsidRDefault="00C10D79" w:rsidP="00074B74">
            <w:pPr>
              <w:keepNext/>
              <w:spacing w:after="0" w:line="240" w:lineRule="auto"/>
              <w:ind w:left="74"/>
              <w:jc w:val="center"/>
              <w:rPr>
                <w:rFonts w:ascii="Times New Roman" w:eastAsia="Times New Roman" w:hAnsi="Times New Roman" w:cs="Times New Roman"/>
                <w:b/>
                <w:lang w:val="lt-LT" w:eastAsia="lt-LT"/>
              </w:rPr>
            </w:pPr>
            <w:r w:rsidRPr="00C73F6C">
              <w:rPr>
                <w:rFonts w:ascii="Times New Roman" w:eastAsia="Times New Roman" w:hAnsi="Times New Roman" w:cs="Times New Roman"/>
                <w:b/>
                <w:bCs/>
                <w:lang w:val="lt-LT" w:eastAsia="lt-LT"/>
              </w:rPr>
              <w:t>Dažnis</w:t>
            </w:r>
          </w:p>
        </w:tc>
      </w:tr>
      <w:tr w:rsidR="00C10D79" w:rsidRPr="00C73F6C" w14:paraId="463F065D" w14:textId="77777777" w:rsidTr="00074B74">
        <w:trPr>
          <w:cantSplit/>
          <w:tblHeader/>
        </w:trPr>
        <w:tc>
          <w:tcPr>
            <w:tcW w:w="1620" w:type="dxa"/>
            <w:tcBorders>
              <w:top w:val="single" w:sz="4" w:space="0" w:color="auto"/>
              <w:left w:val="single" w:sz="4" w:space="0" w:color="auto"/>
              <w:bottom w:val="single" w:sz="4" w:space="0" w:color="auto"/>
              <w:right w:val="single" w:sz="4" w:space="0" w:color="auto"/>
            </w:tcBorders>
            <w:hideMark/>
          </w:tcPr>
          <w:p w14:paraId="71202E1B" w14:textId="77777777" w:rsidR="00C10D79" w:rsidRPr="00C73F6C" w:rsidRDefault="00C10D79" w:rsidP="00074B74">
            <w:pPr>
              <w:keepNext/>
              <w:spacing w:after="0" w:line="240" w:lineRule="auto"/>
              <w:ind w:left="72"/>
              <w:rPr>
                <w:rFonts w:ascii="Times New Roman" w:eastAsia="Times New Roman" w:hAnsi="Times New Roman" w:cs="Times New Roman"/>
                <w:b/>
                <w:lang w:val="lt-LT" w:eastAsia="lt-LT"/>
              </w:rPr>
            </w:pPr>
            <w:r w:rsidRPr="00C73F6C">
              <w:rPr>
                <w:rFonts w:ascii="Times New Roman" w:eastAsia="Times New Roman" w:hAnsi="Times New Roman" w:cs="Times New Roman"/>
                <w:b/>
                <w:lang w:val="lt-LT" w:eastAsia="lt-LT"/>
              </w:rPr>
              <w:t>Organų sistemų klasė</w:t>
            </w:r>
          </w:p>
        </w:tc>
        <w:tc>
          <w:tcPr>
            <w:tcW w:w="1440" w:type="dxa"/>
            <w:tcBorders>
              <w:top w:val="single" w:sz="4" w:space="0" w:color="auto"/>
              <w:left w:val="single" w:sz="4" w:space="0" w:color="auto"/>
              <w:bottom w:val="single" w:sz="4" w:space="0" w:color="auto"/>
              <w:right w:val="single" w:sz="4" w:space="0" w:color="auto"/>
            </w:tcBorders>
            <w:hideMark/>
          </w:tcPr>
          <w:p w14:paraId="7A95A323" w14:textId="77777777" w:rsidR="00C10D79" w:rsidRPr="00C73F6C" w:rsidRDefault="00C10D79" w:rsidP="00074B74">
            <w:pPr>
              <w:keepNext/>
              <w:spacing w:after="0" w:line="240" w:lineRule="auto"/>
              <w:rPr>
                <w:rFonts w:ascii="Times New Roman" w:eastAsia="Times New Roman" w:hAnsi="Times New Roman" w:cs="Times New Roman"/>
                <w:b/>
                <w:lang w:val="lt-LT" w:eastAsia="lt-LT"/>
              </w:rPr>
            </w:pPr>
            <w:r w:rsidRPr="00C73F6C">
              <w:rPr>
                <w:rFonts w:ascii="Times New Roman" w:eastAsia="Times New Roman" w:hAnsi="Times New Roman" w:cs="Times New Roman"/>
                <w:b/>
                <w:lang w:val="lt-LT" w:eastAsia="lt-LT"/>
              </w:rPr>
              <w:t>Dažnas</w:t>
            </w:r>
          </w:p>
        </w:tc>
        <w:tc>
          <w:tcPr>
            <w:tcW w:w="2327" w:type="dxa"/>
            <w:tcBorders>
              <w:top w:val="single" w:sz="4" w:space="0" w:color="auto"/>
              <w:left w:val="single" w:sz="4" w:space="0" w:color="auto"/>
              <w:bottom w:val="single" w:sz="4" w:space="0" w:color="auto"/>
              <w:right w:val="single" w:sz="4" w:space="0" w:color="auto"/>
            </w:tcBorders>
            <w:hideMark/>
          </w:tcPr>
          <w:p w14:paraId="59A0741E" w14:textId="77777777" w:rsidR="00C10D79" w:rsidRPr="00C73F6C" w:rsidRDefault="00C10D79" w:rsidP="00074B74">
            <w:pPr>
              <w:keepNext/>
              <w:spacing w:after="0" w:line="240" w:lineRule="auto"/>
              <w:rPr>
                <w:rFonts w:ascii="Times New Roman" w:eastAsia="Times New Roman" w:hAnsi="Times New Roman" w:cs="Times New Roman"/>
                <w:b/>
                <w:lang w:val="lt-LT" w:eastAsia="lt-LT"/>
              </w:rPr>
            </w:pPr>
            <w:r w:rsidRPr="00C73F6C">
              <w:rPr>
                <w:rFonts w:ascii="Times New Roman" w:eastAsia="Times New Roman" w:hAnsi="Times New Roman" w:cs="Times New Roman"/>
                <w:b/>
                <w:lang w:val="lt-LT" w:eastAsia="lt-LT"/>
              </w:rPr>
              <w:t>Nedažnas</w:t>
            </w:r>
          </w:p>
        </w:tc>
        <w:tc>
          <w:tcPr>
            <w:tcW w:w="2173" w:type="dxa"/>
            <w:tcBorders>
              <w:top w:val="single" w:sz="4" w:space="0" w:color="auto"/>
              <w:left w:val="single" w:sz="4" w:space="0" w:color="auto"/>
              <w:bottom w:val="single" w:sz="4" w:space="0" w:color="auto"/>
              <w:right w:val="single" w:sz="4" w:space="0" w:color="auto"/>
            </w:tcBorders>
            <w:hideMark/>
          </w:tcPr>
          <w:p w14:paraId="7B938D38" w14:textId="77777777" w:rsidR="00C10D79" w:rsidRPr="00C73F6C" w:rsidRDefault="00C10D79" w:rsidP="00074B74">
            <w:pPr>
              <w:keepNext/>
              <w:spacing w:after="0" w:line="240" w:lineRule="auto"/>
              <w:rPr>
                <w:rFonts w:ascii="Times New Roman" w:eastAsia="Times New Roman" w:hAnsi="Times New Roman" w:cs="Times New Roman"/>
                <w:b/>
                <w:lang w:val="lt-LT" w:eastAsia="lt-LT"/>
              </w:rPr>
            </w:pPr>
            <w:r w:rsidRPr="00C73F6C">
              <w:rPr>
                <w:rFonts w:ascii="Times New Roman" w:eastAsia="Times New Roman" w:hAnsi="Times New Roman" w:cs="Times New Roman"/>
                <w:b/>
                <w:lang w:val="lt-LT" w:eastAsia="lt-LT"/>
              </w:rPr>
              <w:t>Retas</w:t>
            </w:r>
          </w:p>
        </w:tc>
        <w:tc>
          <w:tcPr>
            <w:tcW w:w="1440" w:type="dxa"/>
            <w:tcBorders>
              <w:top w:val="single" w:sz="4" w:space="0" w:color="auto"/>
              <w:left w:val="single" w:sz="4" w:space="0" w:color="auto"/>
              <w:bottom w:val="single" w:sz="4" w:space="0" w:color="auto"/>
              <w:right w:val="single" w:sz="4" w:space="0" w:color="auto"/>
            </w:tcBorders>
            <w:hideMark/>
          </w:tcPr>
          <w:p w14:paraId="669D93E1" w14:textId="77777777" w:rsidR="00C10D79" w:rsidRPr="00C73F6C" w:rsidRDefault="00C10D79" w:rsidP="00074B74">
            <w:pPr>
              <w:keepNext/>
              <w:spacing w:after="0" w:line="240" w:lineRule="auto"/>
              <w:ind w:left="72"/>
              <w:rPr>
                <w:rFonts w:ascii="Times New Roman" w:eastAsia="Times New Roman" w:hAnsi="Times New Roman" w:cs="Times New Roman"/>
                <w:b/>
                <w:lang w:val="lt-LT" w:eastAsia="lt-LT"/>
              </w:rPr>
            </w:pPr>
            <w:r w:rsidRPr="00C73F6C">
              <w:rPr>
                <w:rFonts w:ascii="Times New Roman" w:eastAsia="Times New Roman" w:hAnsi="Times New Roman" w:cs="Times New Roman"/>
                <w:b/>
                <w:lang w:val="lt-LT" w:eastAsia="lt-LT"/>
              </w:rPr>
              <w:t>Dažnis nežinomas</w:t>
            </w:r>
          </w:p>
        </w:tc>
      </w:tr>
      <w:tr w:rsidR="00C10D79" w:rsidRPr="003F27B0" w14:paraId="410BFB52" w14:textId="77777777" w:rsidTr="00074B74">
        <w:tc>
          <w:tcPr>
            <w:tcW w:w="1620" w:type="dxa"/>
            <w:tcBorders>
              <w:top w:val="single" w:sz="4" w:space="0" w:color="auto"/>
              <w:left w:val="single" w:sz="4" w:space="0" w:color="auto"/>
              <w:bottom w:val="single" w:sz="4" w:space="0" w:color="auto"/>
              <w:right w:val="single" w:sz="4" w:space="0" w:color="auto"/>
            </w:tcBorders>
            <w:hideMark/>
          </w:tcPr>
          <w:p w14:paraId="7AE3FFA3" w14:textId="77777777" w:rsidR="00C10D79" w:rsidRPr="00C73F6C" w:rsidRDefault="00C10D79" w:rsidP="00074B74">
            <w:pPr>
              <w:spacing w:after="0" w:line="240" w:lineRule="auto"/>
              <w:ind w:right="-57"/>
              <w:rPr>
                <w:rFonts w:ascii="Times New Roman" w:eastAsia="Times New Roman" w:hAnsi="Times New Roman" w:cs="Times New Roman"/>
                <w:b/>
                <w:lang w:val="lt-LT" w:eastAsia="lt-LT"/>
              </w:rPr>
            </w:pPr>
            <w:r w:rsidRPr="00C73F6C">
              <w:rPr>
                <w:rFonts w:ascii="Times New Roman" w:eastAsia="Times New Roman" w:hAnsi="Times New Roman" w:cs="Times New Roman"/>
                <w:b/>
                <w:lang w:val="lt-LT" w:eastAsia="lt-LT"/>
              </w:rPr>
              <w:t>Imuninės sistemos sutrikimai</w:t>
            </w:r>
          </w:p>
        </w:tc>
        <w:tc>
          <w:tcPr>
            <w:tcW w:w="1440" w:type="dxa"/>
            <w:tcBorders>
              <w:top w:val="single" w:sz="4" w:space="0" w:color="auto"/>
              <w:left w:val="single" w:sz="4" w:space="0" w:color="auto"/>
              <w:bottom w:val="single" w:sz="4" w:space="0" w:color="auto"/>
              <w:right w:val="single" w:sz="4" w:space="0" w:color="auto"/>
            </w:tcBorders>
          </w:tcPr>
          <w:p w14:paraId="17D318F6" w14:textId="77777777" w:rsidR="00C10D79" w:rsidRPr="00C73F6C" w:rsidRDefault="00C10D79" w:rsidP="00074B74">
            <w:pPr>
              <w:spacing w:after="0" w:line="240" w:lineRule="auto"/>
              <w:ind w:right="-57"/>
              <w:rPr>
                <w:rFonts w:ascii="Times New Roman" w:eastAsia="Times New Roman" w:hAnsi="Times New Roman" w:cs="Times New Roman"/>
                <w:lang w:val="lt-LT" w:eastAsia="lt-LT"/>
              </w:rPr>
            </w:pPr>
          </w:p>
        </w:tc>
        <w:tc>
          <w:tcPr>
            <w:tcW w:w="2327" w:type="dxa"/>
            <w:tcBorders>
              <w:top w:val="single" w:sz="4" w:space="0" w:color="auto"/>
              <w:left w:val="single" w:sz="4" w:space="0" w:color="auto"/>
              <w:bottom w:val="single" w:sz="4" w:space="0" w:color="auto"/>
              <w:right w:val="single" w:sz="4" w:space="0" w:color="auto"/>
            </w:tcBorders>
            <w:hideMark/>
          </w:tcPr>
          <w:p w14:paraId="18715BE1" w14:textId="77777777" w:rsidR="00C10D79" w:rsidRPr="00C73F6C" w:rsidRDefault="00C10D79" w:rsidP="00074B74">
            <w:pPr>
              <w:spacing w:after="0" w:line="240" w:lineRule="auto"/>
              <w:ind w:right="-57"/>
              <w:rPr>
                <w:rFonts w:ascii="Times New Roman" w:eastAsia="Times New Roman" w:hAnsi="Times New Roman" w:cs="Times New Roman"/>
                <w:lang w:val="lt-LT" w:eastAsia="lt-LT"/>
              </w:rPr>
            </w:pPr>
            <w:r w:rsidRPr="00C73F6C">
              <w:rPr>
                <w:rFonts w:ascii="Times New Roman" w:eastAsia="Times New Roman" w:hAnsi="Times New Roman" w:cs="Times New Roman"/>
                <w:lang w:val="lt-LT" w:eastAsia="lt-LT"/>
              </w:rPr>
              <w:t xml:space="preserve">Padidėjusio jautrumo arba </w:t>
            </w:r>
            <w:proofErr w:type="spellStart"/>
            <w:r w:rsidRPr="00C73F6C">
              <w:rPr>
                <w:rFonts w:ascii="Times New Roman" w:eastAsia="Times New Roman" w:hAnsi="Times New Roman" w:cs="Times New Roman"/>
                <w:lang w:val="lt-LT" w:eastAsia="lt-LT"/>
              </w:rPr>
              <w:t>anafilaktoidinė</w:t>
            </w:r>
            <w:proofErr w:type="spellEnd"/>
            <w:r w:rsidRPr="00C73F6C">
              <w:rPr>
                <w:rFonts w:ascii="Times New Roman" w:eastAsia="Times New Roman" w:hAnsi="Times New Roman" w:cs="Times New Roman"/>
                <w:lang w:val="lt-LT" w:eastAsia="lt-LT"/>
              </w:rPr>
              <w:t xml:space="preserve"> reakcija</w:t>
            </w:r>
            <w:r w:rsidRPr="00C73F6C">
              <w:rPr>
                <w:rFonts w:ascii="Times New Roman" w:hAnsi="Times New Roman" w:cs="Times New Roman"/>
                <w:b/>
                <w:lang w:val="lt-LT"/>
              </w:rPr>
              <w:t>*</w:t>
            </w:r>
            <w:r w:rsidRPr="00C73F6C">
              <w:rPr>
                <w:rFonts w:ascii="Times New Roman" w:hAnsi="Times New Roman" w:cs="Times New Roman"/>
                <w:vertAlign w:val="superscript"/>
                <w:lang w:val="lt-LT"/>
              </w:rPr>
              <w:t>#</w:t>
            </w:r>
            <w:r w:rsidRPr="00C73F6C">
              <w:rPr>
                <w:rFonts w:ascii="Times New Roman" w:eastAsia="Times New Roman" w:hAnsi="Times New Roman" w:cs="Times New Roman"/>
                <w:lang w:val="lt-LT" w:eastAsia="lt-LT"/>
              </w:rPr>
              <w:t xml:space="preserve"> (pvz., </w:t>
            </w:r>
            <w:proofErr w:type="spellStart"/>
            <w:r w:rsidRPr="00C73F6C">
              <w:rPr>
                <w:rFonts w:ascii="Times New Roman" w:eastAsia="Times New Roman" w:hAnsi="Times New Roman" w:cs="Times New Roman"/>
                <w:lang w:val="lt-LT" w:eastAsia="lt-LT"/>
              </w:rPr>
              <w:t>anafilaktoidinis</w:t>
            </w:r>
            <w:proofErr w:type="spellEnd"/>
            <w:r w:rsidRPr="00C73F6C">
              <w:rPr>
                <w:rFonts w:ascii="Times New Roman" w:eastAsia="Times New Roman" w:hAnsi="Times New Roman" w:cs="Times New Roman"/>
                <w:lang w:val="lt-LT" w:eastAsia="lt-LT"/>
              </w:rPr>
              <w:t xml:space="preserve"> šokas</w:t>
            </w:r>
            <w:r w:rsidRPr="00C73F6C">
              <w:rPr>
                <w:rFonts w:ascii="Times New Roman" w:hAnsi="Times New Roman" w:cs="Times New Roman"/>
                <w:vertAlign w:val="superscript"/>
                <w:lang w:val="lt-LT"/>
              </w:rPr>
              <w:t>§</w:t>
            </w:r>
            <w:r w:rsidRPr="00C73F6C">
              <w:rPr>
                <w:rFonts w:ascii="Times New Roman" w:hAnsi="Times New Roman" w:cs="Times New Roman"/>
                <w:b/>
                <w:lang w:val="lt-LT"/>
              </w:rPr>
              <w:t>*</w:t>
            </w:r>
            <w:r w:rsidRPr="00C73F6C">
              <w:rPr>
                <w:rFonts w:ascii="Times New Roman" w:eastAsia="Times New Roman" w:hAnsi="Times New Roman" w:cs="Times New Roman"/>
                <w:lang w:val="lt-LT" w:eastAsia="lt-LT"/>
              </w:rPr>
              <w:t xml:space="preserve">, cirkuliacinis </w:t>
            </w:r>
            <w:proofErr w:type="spellStart"/>
            <w:r w:rsidRPr="00C73F6C">
              <w:rPr>
                <w:rFonts w:ascii="Times New Roman" w:eastAsia="Times New Roman" w:hAnsi="Times New Roman" w:cs="Times New Roman"/>
                <w:lang w:val="lt-LT" w:eastAsia="lt-LT"/>
              </w:rPr>
              <w:t>kolapsas</w:t>
            </w:r>
            <w:proofErr w:type="spellEnd"/>
            <w:r w:rsidRPr="00C73F6C">
              <w:rPr>
                <w:rFonts w:ascii="Times New Roman" w:hAnsi="Times New Roman" w:cs="Times New Roman"/>
                <w:vertAlign w:val="superscript"/>
                <w:lang w:val="lt-LT"/>
              </w:rPr>
              <w:t>§</w:t>
            </w:r>
            <w:r w:rsidRPr="00C73F6C">
              <w:rPr>
                <w:rFonts w:ascii="Times New Roman" w:hAnsi="Times New Roman" w:cs="Times New Roman"/>
                <w:b/>
                <w:lang w:val="lt-LT"/>
              </w:rPr>
              <w:t>*</w:t>
            </w:r>
            <w:r w:rsidRPr="00C73F6C">
              <w:rPr>
                <w:rFonts w:ascii="Times New Roman" w:eastAsia="Times New Roman" w:hAnsi="Times New Roman" w:cs="Times New Roman"/>
                <w:lang w:val="lt-LT" w:eastAsia="lt-LT"/>
              </w:rPr>
              <w:t>, kvėpavimo sustojimas</w:t>
            </w:r>
            <w:r w:rsidRPr="00C73F6C">
              <w:rPr>
                <w:rFonts w:ascii="Times New Roman" w:hAnsi="Times New Roman" w:cs="Times New Roman"/>
                <w:vertAlign w:val="superscript"/>
                <w:lang w:val="lt-LT"/>
              </w:rPr>
              <w:t>§</w:t>
            </w:r>
            <w:r w:rsidRPr="00C73F6C">
              <w:rPr>
                <w:rFonts w:ascii="Times New Roman" w:hAnsi="Times New Roman" w:cs="Times New Roman"/>
                <w:b/>
                <w:lang w:val="lt-LT"/>
              </w:rPr>
              <w:t>*</w:t>
            </w:r>
            <w:r w:rsidRPr="00C73F6C">
              <w:rPr>
                <w:rFonts w:ascii="Times New Roman" w:eastAsia="Times New Roman" w:hAnsi="Times New Roman" w:cs="Times New Roman"/>
                <w:lang w:val="lt-LT" w:eastAsia="lt-LT"/>
              </w:rPr>
              <w:t>, plaučių edema</w:t>
            </w:r>
            <w:r w:rsidRPr="00C73F6C">
              <w:rPr>
                <w:rFonts w:ascii="Times New Roman" w:hAnsi="Times New Roman" w:cs="Times New Roman"/>
                <w:vertAlign w:val="superscript"/>
                <w:lang w:val="lt-LT"/>
              </w:rPr>
              <w:t>§</w:t>
            </w:r>
            <w:r w:rsidRPr="00C73F6C">
              <w:rPr>
                <w:rFonts w:ascii="Times New Roman" w:hAnsi="Times New Roman" w:cs="Times New Roman"/>
                <w:b/>
                <w:lang w:val="lt-LT"/>
              </w:rPr>
              <w:t>*</w:t>
            </w:r>
            <w:r w:rsidRPr="00C73F6C">
              <w:rPr>
                <w:rFonts w:ascii="Times New Roman" w:eastAsia="Times New Roman" w:hAnsi="Times New Roman" w:cs="Times New Roman"/>
                <w:lang w:val="lt-LT" w:eastAsia="lt-LT"/>
              </w:rPr>
              <w:t>, bronchų spazmas</w:t>
            </w:r>
            <w:r w:rsidRPr="00C73F6C">
              <w:rPr>
                <w:rFonts w:ascii="Times New Roman" w:hAnsi="Times New Roman" w:cs="Times New Roman"/>
                <w:vertAlign w:val="superscript"/>
                <w:lang w:val="lt-LT"/>
              </w:rPr>
              <w:t>§</w:t>
            </w:r>
            <w:r w:rsidRPr="00C73F6C">
              <w:rPr>
                <w:rFonts w:ascii="Times New Roman" w:eastAsia="Times New Roman" w:hAnsi="Times New Roman" w:cs="Times New Roman"/>
                <w:lang w:val="lt-LT" w:eastAsia="lt-LT"/>
              </w:rPr>
              <w:t>, cianozė</w:t>
            </w:r>
            <w:r w:rsidRPr="00C73F6C">
              <w:rPr>
                <w:rFonts w:ascii="Times New Roman" w:hAnsi="Times New Roman" w:cs="Times New Roman"/>
                <w:vertAlign w:val="superscript"/>
                <w:lang w:val="lt-LT"/>
              </w:rPr>
              <w:t>§</w:t>
            </w:r>
            <w:r w:rsidRPr="00C73F6C">
              <w:rPr>
                <w:rFonts w:ascii="Times New Roman" w:eastAsia="Times New Roman" w:hAnsi="Times New Roman" w:cs="Times New Roman"/>
                <w:lang w:val="lt-LT" w:eastAsia="lt-LT"/>
              </w:rPr>
              <w:t>, burnos ir ryklės tinimas</w:t>
            </w:r>
            <w:r w:rsidRPr="00C73F6C">
              <w:rPr>
                <w:rFonts w:ascii="Times New Roman" w:hAnsi="Times New Roman" w:cs="Times New Roman"/>
                <w:vertAlign w:val="superscript"/>
                <w:lang w:val="lt-LT"/>
              </w:rPr>
              <w:t>§</w:t>
            </w:r>
            <w:r w:rsidRPr="00C73F6C">
              <w:rPr>
                <w:rFonts w:ascii="Times New Roman" w:hAnsi="Times New Roman" w:cs="Times New Roman"/>
                <w:b/>
                <w:lang w:val="lt-LT"/>
              </w:rPr>
              <w:t>*</w:t>
            </w:r>
            <w:r w:rsidRPr="00C73F6C">
              <w:rPr>
                <w:rFonts w:ascii="Times New Roman" w:eastAsia="Times New Roman" w:hAnsi="Times New Roman" w:cs="Times New Roman"/>
                <w:lang w:val="lt-LT" w:eastAsia="lt-LT"/>
              </w:rPr>
              <w:t>, gerklų edema</w:t>
            </w:r>
            <w:r w:rsidRPr="00C73F6C">
              <w:rPr>
                <w:rFonts w:ascii="Times New Roman" w:hAnsi="Times New Roman" w:cs="Times New Roman"/>
                <w:vertAlign w:val="superscript"/>
                <w:lang w:val="lt-LT"/>
              </w:rPr>
              <w:t>§</w:t>
            </w:r>
            <w:r w:rsidRPr="00C73F6C">
              <w:rPr>
                <w:rFonts w:ascii="Times New Roman" w:eastAsia="Times New Roman" w:hAnsi="Times New Roman" w:cs="Times New Roman"/>
                <w:lang w:val="lt-LT" w:eastAsia="lt-LT"/>
              </w:rPr>
              <w:t xml:space="preserve">, </w:t>
            </w:r>
            <w:proofErr w:type="spellStart"/>
            <w:r w:rsidRPr="00C73F6C">
              <w:rPr>
                <w:rFonts w:ascii="Times New Roman" w:eastAsia="Times New Roman" w:hAnsi="Times New Roman" w:cs="Times New Roman"/>
                <w:lang w:val="lt-LT" w:eastAsia="lt-LT"/>
              </w:rPr>
              <w:t>hipotenzija</w:t>
            </w:r>
            <w:proofErr w:type="spellEnd"/>
            <w:r w:rsidRPr="00C73F6C">
              <w:rPr>
                <w:rFonts w:ascii="Times New Roman" w:hAnsi="Times New Roman" w:cs="Times New Roman"/>
                <w:b/>
                <w:lang w:val="lt-LT"/>
              </w:rPr>
              <w:t>*</w:t>
            </w:r>
            <w:r w:rsidRPr="00C73F6C">
              <w:rPr>
                <w:rFonts w:ascii="Times New Roman" w:eastAsia="Times New Roman" w:hAnsi="Times New Roman" w:cs="Times New Roman"/>
                <w:lang w:val="lt-LT" w:eastAsia="lt-LT"/>
              </w:rPr>
              <w:t>, padidėjęs kraujospūdis</w:t>
            </w:r>
            <w:r w:rsidRPr="00C73F6C">
              <w:rPr>
                <w:rFonts w:ascii="Times New Roman" w:hAnsi="Times New Roman" w:cs="Times New Roman"/>
                <w:vertAlign w:val="superscript"/>
                <w:lang w:val="lt-LT"/>
              </w:rPr>
              <w:t>§</w:t>
            </w:r>
            <w:r w:rsidRPr="00C73F6C">
              <w:rPr>
                <w:rFonts w:ascii="Times New Roman" w:eastAsia="Times New Roman" w:hAnsi="Times New Roman" w:cs="Times New Roman"/>
                <w:lang w:val="lt-LT" w:eastAsia="lt-LT"/>
              </w:rPr>
              <w:t>, krūtinės skausmas</w:t>
            </w:r>
            <w:r w:rsidRPr="00C73F6C">
              <w:rPr>
                <w:rFonts w:ascii="Times New Roman" w:hAnsi="Times New Roman" w:cs="Times New Roman"/>
                <w:vertAlign w:val="superscript"/>
                <w:lang w:val="lt-LT"/>
              </w:rPr>
              <w:t>§</w:t>
            </w:r>
            <w:r w:rsidRPr="00C73F6C">
              <w:rPr>
                <w:rFonts w:ascii="Times New Roman" w:eastAsia="Times New Roman" w:hAnsi="Times New Roman" w:cs="Times New Roman"/>
                <w:lang w:val="lt-LT" w:eastAsia="lt-LT"/>
              </w:rPr>
              <w:t xml:space="preserve">, dilgėlinė, veido edema, </w:t>
            </w:r>
            <w:proofErr w:type="spellStart"/>
            <w:r w:rsidRPr="00C73F6C">
              <w:rPr>
                <w:rFonts w:ascii="Times New Roman" w:eastAsia="Times New Roman" w:hAnsi="Times New Roman" w:cs="Times New Roman"/>
                <w:lang w:val="lt-LT" w:eastAsia="lt-LT"/>
              </w:rPr>
              <w:t>angioneurozinė</w:t>
            </w:r>
            <w:proofErr w:type="spellEnd"/>
            <w:r w:rsidRPr="00C73F6C">
              <w:rPr>
                <w:rFonts w:ascii="Times New Roman" w:eastAsia="Times New Roman" w:hAnsi="Times New Roman" w:cs="Times New Roman"/>
                <w:lang w:val="lt-LT" w:eastAsia="lt-LT"/>
              </w:rPr>
              <w:t xml:space="preserve"> edema</w:t>
            </w:r>
            <w:r w:rsidRPr="00C73F6C">
              <w:rPr>
                <w:rFonts w:ascii="Times New Roman" w:hAnsi="Times New Roman" w:cs="Times New Roman"/>
                <w:vertAlign w:val="superscript"/>
                <w:lang w:val="lt-LT"/>
              </w:rPr>
              <w:t>§</w:t>
            </w:r>
            <w:r w:rsidRPr="00C73F6C">
              <w:rPr>
                <w:rFonts w:ascii="Times New Roman" w:eastAsia="Times New Roman" w:hAnsi="Times New Roman" w:cs="Times New Roman"/>
                <w:lang w:val="lt-LT" w:eastAsia="lt-LT"/>
              </w:rPr>
              <w:t>, konjunktyvitas</w:t>
            </w:r>
            <w:r w:rsidRPr="00C73F6C">
              <w:rPr>
                <w:rFonts w:ascii="Times New Roman" w:hAnsi="Times New Roman" w:cs="Times New Roman"/>
                <w:vertAlign w:val="superscript"/>
                <w:lang w:val="lt-LT"/>
              </w:rPr>
              <w:t>§</w:t>
            </w:r>
            <w:r w:rsidRPr="00C73F6C">
              <w:rPr>
                <w:rFonts w:ascii="Times New Roman" w:eastAsia="Times New Roman" w:hAnsi="Times New Roman" w:cs="Times New Roman"/>
                <w:lang w:val="lt-LT" w:eastAsia="lt-LT"/>
              </w:rPr>
              <w:t xml:space="preserve">, akių vokų edema, raudonis, </w:t>
            </w:r>
            <w:proofErr w:type="spellStart"/>
            <w:r w:rsidRPr="00C73F6C">
              <w:rPr>
                <w:rFonts w:ascii="Times New Roman" w:eastAsia="Times New Roman" w:hAnsi="Times New Roman" w:cs="Times New Roman"/>
                <w:lang w:val="lt-LT" w:eastAsia="lt-LT"/>
              </w:rPr>
              <w:t>hiperhidrozė</w:t>
            </w:r>
            <w:proofErr w:type="spellEnd"/>
            <w:r w:rsidRPr="00C73F6C">
              <w:rPr>
                <w:rFonts w:ascii="Times New Roman" w:hAnsi="Times New Roman" w:cs="Times New Roman"/>
                <w:vertAlign w:val="superscript"/>
                <w:lang w:val="lt-LT"/>
              </w:rPr>
              <w:t>§</w:t>
            </w:r>
            <w:r w:rsidRPr="00C73F6C">
              <w:rPr>
                <w:rFonts w:ascii="Times New Roman" w:eastAsia="Times New Roman" w:hAnsi="Times New Roman" w:cs="Times New Roman"/>
                <w:lang w:val="lt-LT" w:eastAsia="lt-LT"/>
              </w:rPr>
              <w:t>, kosulys</w:t>
            </w:r>
            <w:r w:rsidRPr="00C73F6C">
              <w:rPr>
                <w:rFonts w:ascii="Times New Roman" w:hAnsi="Times New Roman" w:cs="Times New Roman"/>
                <w:vertAlign w:val="superscript"/>
                <w:lang w:val="lt-LT"/>
              </w:rPr>
              <w:t>§</w:t>
            </w:r>
            <w:r w:rsidRPr="00C73F6C">
              <w:rPr>
                <w:rFonts w:ascii="Times New Roman" w:eastAsia="Times New Roman" w:hAnsi="Times New Roman" w:cs="Times New Roman"/>
                <w:lang w:val="lt-LT" w:eastAsia="lt-LT"/>
              </w:rPr>
              <w:t>, čiaudulys</w:t>
            </w:r>
            <w:r w:rsidRPr="00C73F6C">
              <w:rPr>
                <w:rFonts w:ascii="Times New Roman" w:hAnsi="Times New Roman" w:cs="Times New Roman"/>
                <w:vertAlign w:val="superscript"/>
                <w:lang w:val="lt-LT"/>
              </w:rPr>
              <w:t>§</w:t>
            </w:r>
            <w:r w:rsidRPr="00C73F6C">
              <w:rPr>
                <w:rFonts w:ascii="Times New Roman" w:eastAsia="Times New Roman" w:hAnsi="Times New Roman" w:cs="Times New Roman"/>
                <w:lang w:val="lt-LT" w:eastAsia="lt-LT"/>
              </w:rPr>
              <w:t>, deginimo pojūtis</w:t>
            </w:r>
            <w:r w:rsidRPr="00C73F6C">
              <w:rPr>
                <w:rFonts w:ascii="Times New Roman" w:hAnsi="Times New Roman" w:cs="Times New Roman"/>
                <w:vertAlign w:val="superscript"/>
                <w:lang w:val="lt-LT"/>
              </w:rPr>
              <w:t>§</w:t>
            </w:r>
            <w:r w:rsidRPr="00C73F6C">
              <w:rPr>
                <w:rFonts w:ascii="Times New Roman" w:eastAsia="Times New Roman" w:hAnsi="Times New Roman" w:cs="Times New Roman"/>
                <w:lang w:val="lt-LT" w:eastAsia="lt-LT"/>
              </w:rPr>
              <w:t>, blyškumas</w:t>
            </w:r>
            <w:r w:rsidRPr="00C73F6C">
              <w:rPr>
                <w:rFonts w:ascii="Times New Roman" w:hAnsi="Times New Roman" w:cs="Times New Roman"/>
                <w:vertAlign w:val="superscript"/>
                <w:lang w:val="lt-LT"/>
              </w:rPr>
              <w:t>§</w:t>
            </w:r>
            <w:r w:rsidRPr="00C73F6C">
              <w:rPr>
                <w:rFonts w:ascii="Times New Roman" w:eastAsia="Times New Roman" w:hAnsi="Times New Roman" w:cs="Times New Roman"/>
                <w:lang w:val="lt-LT" w:eastAsia="lt-LT"/>
              </w:rPr>
              <w:t>)</w:t>
            </w:r>
          </w:p>
        </w:tc>
        <w:tc>
          <w:tcPr>
            <w:tcW w:w="2173" w:type="dxa"/>
            <w:tcBorders>
              <w:top w:val="single" w:sz="4" w:space="0" w:color="auto"/>
              <w:left w:val="single" w:sz="4" w:space="0" w:color="auto"/>
              <w:bottom w:val="single" w:sz="4" w:space="0" w:color="auto"/>
              <w:right w:val="single" w:sz="4" w:space="0" w:color="auto"/>
            </w:tcBorders>
          </w:tcPr>
          <w:p w14:paraId="4FDE774B" w14:textId="77777777" w:rsidR="00C10D79" w:rsidRPr="00C73F6C" w:rsidRDefault="00C10D79" w:rsidP="00074B74">
            <w:pPr>
              <w:spacing w:after="0" w:line="240" w:lineRule="auto"/>
              <w:ind w:right="-57"/>
              <w:rPr>
                <w:rFonts w:ascii="Times New Roman" w:eastAsia="Times New Roman" w:hAnsi="Times New Roman" w:cs="Times New Roman"/>
                <w:lang w:val="lt-LT" w:eastAsia="lt-LT"/>
              </w:rPr>
            </w:pPr>
          </w:p>
        </w:tc>
        <w:tc>
          <w:tcPr>
            <w:tcW w:w="1440" w:type="dxa"/>
            <w:tcBorders>
              <w:top w:val="single" w:sz="4" w:space="0" w:color="auto"/>
              <w:left w:val="single" w:sz="4" w:space="0" w:color="auto"/>
              <w:bottom w:val="single" w:sz="4" w:space="0" w:color="auto"/>
              <w:right w:val="single" w:sz="4" w:space="0" w:color="auto"/>
            </w:tcBorders>
          </w:tcPr>
          <w:p w14:paraId="249346B3" w14:textId="77777777" w:rsidR="00C10D79" w:rsidRPr="00C73F6C" w:rsidRDefault="00C10D79" w:rsidP="00074B74">
            <w:pPr>
              <w:spacing w:after="0" w:line="240" w:lineRule="auto"/>
              <w:ind w:right="-57"/>
              <w:rPr>
                <w:rFonts w:ascii="Times New Roman" w:eastAsia="Times New Roman" w:hAnsi="Times New Roman" w:cs="Times New Roman"/>
                <w:lang w:val="lt-LT" w:eastAsia="lt-LT"/>
              </w:rPr>
            </w:pPr>
          </w:p>
        </w:tc>
      </w:tr>
      <w:tr w:rsidR="00C10D79" w:rsidRPr="00C73F6C" w14:paraId="511428A6" w14:textId="77777777" w:rsidTr="00074B74">
        <w:trPr>
          <w:cantSplit/>
        </w:trPr>
        <w:tc>
          <w:tcPr>
            <w:tcW w:w="1620" w:type="dxa"/>
            <w:tcBorders>
              <w:top w:val="single" w:sz="4" w:space="0" w:color="auto"/>
              <w:left w:val="single" w:sz="4" w:space="0" w:color="auto"/>
              <w:bottom w:val="single" w:sz="4" w:space="0" w:color="auto"/>
              <w:right w:val="single" w:sz="4" w:space="0" w:color="auto"/>
            </w:tcBorders>
            <w:hideMark/>
          </w:tcPr>
          <w:p w14:paraId="03B55EC5" w14:textId="77777777" w:rsidR="00C10D79" w:rsidRPr="00C73F6C" w:rsidRDefault="00C10D79" w:rsidP="00074B74">
            <w:pPr>
              <w:spacing w:after="0" w:line="240" w:lineRule="auto"/>
              <w:ind w:right="-57"/>
              <w:rPr>
                <w:rFonts w:ascii="Times New Roman" w:eastAsia="Times New Roman" w:hAnsi="Times New Roman" w:cs="Times New Roman"/>
                <w:b/>
                <w:lang w:val="lt-LT" w:eastAsia="lt-LT"/>
              </w:rPr>
            </w:pPr>
            <w:r w:rsidRPr="00C73F6C">
              <w:rPr>
                <w:rFonts w:ascii="Times New Roman" w:eastAsia="Times New Roman" w:hAnsi="Times New Roman" w:cs="Times New Roman"/>
                <w:b/>
                <w:lang w:val="lt-LT" w:eastAsia="lt-LT"/>
              </w:rPr>
              <w:t>Nervų sistemos sutrikimai</w:t>
            </w:r>
          </w:p>
        </w:tc>
        <w:tc>
          <w:tcPr>
            <w:tcW w:w="1440" w:type="dxa"/>
            <w:tcBorders>
              <w:top w:val="single" w:sz="4" w:space="0" w:color="auto"/>
              <w:left w:val="single" w:sz="4" w:space="0" w:color="auto"/>
              <w:bottom w:val="single" w:sz="4" w:space="0" w:color="auto"/>
              <w:right w:val="single" w:sz="4" w:space="0" w:color="auto"/>
            </w:tcBorders>
          </w:tcPr>
          <w:p w14:paraId="60016735" w14:textId="77777777" w:rsidR="00C10D79" w:rsidRPr="00C73F6C" w:rsidRDefault="00C10D79" w:rsidP="00074B74">
            <w:pPr>
              <w:spacing w:after="0" w:line="240" w:lineRule="auto"/>
              <w:ind w:right="-57"/>
              <w:rPr>
                <w:rFonts w:ascii="Times New Roman" w:eastAsia="Times New Roman" w:hAnsi="Times New Roman" w:cs="Times New Roman"/>
                <w:lang w:val="lt-LT" w:eastAsia="lt-LT"/>
              </w:rPr>
            </w:pPr>
            <w:r w:rsidRPr="00C73F6C">
              <w:rPr>
                <w:rFonts w:ascii="Times New Roman" w:eastAsia="Times New Roman" w:hAnsi="Times New Roman" w:cs="Times New Roman"/>
                <w:lang w:val="lt-LT" w:eastAsia="lt-LT"/>
              </w:rPr>
              <w:t>Galvos skausmas</w:t>
            </w:r>
          </w:p>
          <w:p w14:paraId="30E14C93" w14:textId="77777777" w:rsidR="00C10D79" w:rsidRPr="00C73F6C" w:rsidRDefault="00C10D79" w:rsidP="00074B74">
            <w:pPr>
              <w:spacing w:after="0" w:line="240" w:lineRule="auto"/>
              <w:ind w:right="-57"/>
              <w:rPr>
                <w:rFonts w:ascii="Times New Roman" w:eastAsia="Times New Roman" w:hAnsi="Times New Roman" w:cs="Times New Roman"/>
                <w:lang w:val="lt-LT" w:eastAsia="lt-LT"/>
              </w:rPr>
            </w:pPr>
          </w:p>
        </w:tc>
        <w:tc>
          <w:tcPr>
            <w:tcW w:w="2327" w:type="dxa"/>
            <w:tcBorders>
              <w:top w:val="single" w:sz="4" w:space="0" w:color="auto"/>
              <w:left w:val="single" w:sz="4" w:space="0" w:color="auto"/>
              <w:bottom w:val="single" w:sz="4" w:space="0" w:color="auto"/>
              <w:right w:val="single" w:sz="4" w:space="0" w:color="auto"/>
            </w:tcBorders>
            <w:hideMark/>
          </w:tcPr>
          <w:p w14:paraId="4E436198" w14:textId="77777777" w:rsidR="00C10D79" w:rsidRPr="00C73F6C" w:rsidRDefault="00C10D79" w:rsidP="00074B74">
            <w:pPr>
              <w:spacing w:after="0" w:line="240" w:lineRule="auto"/>
              <w:ind w:right="-57"/>
              <w:rPr>
                <w:rFonts w:ascii="Times New Roman" w:eastAsia="Times New Roman" w:hAnsi="Times New Roman" w:cs="Times New Roman"/>
                <w:lang w:val="lt-LT" w:eastAsia="lt-LT"/>
              </w:rPr>
            </w:pPr>
            <w:r w:rsidRPr="00C73F6C">
              <w:rPr>
                <w:rFonts w:ascii="Times New Roman" w:eastAsia="Times New Roman" w:hAnsi="Times New Roman" w:cs="Times New Roman"/>
                <w:lang w:val="lt-LT" w:eastAsia="lt-LT"/>
              </w:rPr>
              <w:t>Svaigulys</w:t>
            </w:r>
          </w:p>
          <w:p w14:paraId="0A03D4EC" w14:textId="77777777" w:rsidR="00C10D79" w:rsidRPr="00C73F6C" w:rsidRDefault="00C10D79" w:rsidP="00074B74">
            <w:pPr>
              <w:spacing w:after="0" w:line="240" w:lineRule="auto"/>
              <w:ind w:right="-57"/>
              <w:rPr>
                <w:rFonts w:ascii="Times New Roman" w:eastAsia="Times New Roman" w:hAnsi="Times New Roman" w:cs="Times New Roman"/>
                <w:lang w:val="lt-LT" w:eastAsia="lt-LT"/>
              </w:rPr>
            </w:pPr>
            <w:r w:rsidRPr="00C73F6C">
              <w:rPr>
                <w:rFonts w:ascii="Times New Roman" w:eastAsia="Times New Roman" w:hAnsi="Times New Roman" w:cs="Times New Roman"/>
                <w:lang w:val="lt-LT" w:eastAsia="lt-LT"/>
              </w:rPr>
              <w:t>Skonio sutrikimas</w:t>
            </w:r>
          </w:p>
          <w:p w14:paraId="500C06E6" w14:textId="77777777" w:rsidR="00C10D79" w:rsidRPr="00C73F6C" w:rsidRDefault="00C10D79" w:rsidP="00074B74">
            <w:pPr>
              <w:spacing w:after="0" w:line="240" w:lineRule="auto"/>
              <w:ind w:right="-57"/>
              <w:rPr>
                <w:rFonts w:ascii="Times New Roman" w:eastAsia="Times New Roman" w:hAnsi="Times New Roman" w:cs="Times New Roman"/>
                <w:lang w:val="lt-LT" w:eastAsia="lt-LT"/>
              </w:rPr>
            </w:pPr>
            <w:proofErr w:type="spellStart"/>
            <w:r w:rsidRPr="00C73F6C">
              <w:rPr>
                <w:rFonts w:ascii="Times New Roman" w:eastAsia="Times New Roman" w:hAnsi="Times New Roman" w:cs="Times New Roman"/>
                <w:lang w:val="lt-LT" w:eastAsia="lt-LT"/>
              </w:rPr>
              <w:t>Parestezija</w:t>
            </w:r>
            <w:proofErr w:type="spellEnd"/>
          </w:p>
        </w:tc>
        <w:tc>
          <w:tcPr>
            <w:tcW w:w="2173" w:type="dxa"/>
            <w:tcBorders>
              <w:top w:val="single" w:sz="4" w:space="0" w:color="auto"/>
              <w:left w:val="single" w:sz="4" w:space="0" w:color="auto"/>
              <w:bottom w:val="single" w:sz="4" w:space="0" w:color="auto"/>
              <w:right w:val="single" w:sz="4" w:space="0" w:color="auto"/>
            </w:tcBorders>
            <w:hideMark/>
          </w:tcPr>
          <w:p w14:paraId="787182FD" w14:textId="77777777" w:rsidR="00C10D79" w:rsidRPr="00C73F6C" w:rsidRDefault="00C10D79" w:rsidP="00074B74">
            <w:pPr>
              <w:spacing w:after="0" w:line="240" w:lineRule="auto"/>
              <w:ind w:right="-57"/>
              <w:rPr>
                <w:rFonts w:ascii="Times New Roman" w:eastAsia="Times New Roman" w:hAnsi="Times New Roman" w:cs="Times New Roman"/>
                <w:lang w:val="lt-LT" w:eastAsia="lt-LT"/>
              </w:rPr>
            </w:pPr>
            <w:r w:rsidRPr="00C73F6C">
              <w:rPr>
                <w:rFonts w:ascii="Times New Roman" w:eastAsia="Times New Roman" w:hAnsi="Times New Roman" w:cs="Times New Roman"/>
                <w:lang w:val="lt-LT" w:eastAsia="lt-LT"/>
              </w:rPr>
              <w:t>Sąmonės netekimas</w:t>
            </w:r>
            <w:r w:rsidRPr="00C73F6C">
              <w:rPr>
                <w:rFonts w:ascii="Times New Roman" w:hAnsi="Times New Roman" w:cs="Times New Roman"/>
                <w:b/>
                <w:lang w:val="lt-LT"/>
              </w:rPr>
              <w:t>*</w:t>
            </w:r>
          </w:p>
          <w:p w14:paraId="35BB1128" w14:textId="77777777" w:rsidR="00C10D79" w:rsidRPr="00C73F6C" w:rsidRDefault="00C10D79" w:rsidP="00074B74">
            <w:pPr>
              <w:spacing w:after="0" w:line="240" w:lineRule="auto"/>
              <w:ind w:right="-57"/>
              <w:rPr>
                <w:rFonts w:ascii="Times New Roman" w:eastAsia="Times New Roman" w:hAnsi="Times New Roman" w:cs="Times New Roman"/>
                <w:lang w:val="lt-LT" w:eastAsia="lt-LT"/>
              </w:rPr>
            </w:pPr>
            <w:r w:rsidRPr="00C73F6C">
              <w:rPr>
                <w:rFonts w:ascii="Times New Roman" w:eastAsia="Times New Roman" w:hAnsi="Times New Roman" w:cs="Times New Roman"/>
                <w:lang w:val="lt-LT" w:eastAsia="lt-LT"/>
              </w:rPr>
              <w:t>Traukuliai</w:t>
            </w:r>
          </w:p>
          <w:p w14:paraId="648DFF13" w14:textId="77777777" w:rsidR="00C10D79" w:rsidRPr="00C73F6C" w:rsidRDefault="00C10D79" w:rsidP="00074B74">
            <w:pPr>
              <w:spacing w:after="0" w:line="240" w:lineRule="auto"/>
              <w:ind w:right="-57"/>
              <w:rPr>
                <w:rFonts w:ascii="Times New Roman" w:eastAsia="Times New Roman" w:hAnsi="Times New Roman" w:cs="Times New Roman"/>
                <w:lang w:val="lt-LT" w:eastAsia="lt-LT"/>
              </w:rPr>
            </w:pPr>
            <w:r w:rsidRPr="00C73F6C">
              <w:rPr>
                <w:rFonts w:ascii="Times New Roman" w:eastAsia="Times New Roman" w:hAnsi="Times New Roman" w:cs="Times New Roman"/>
                <w:lang w:val="lt-LT" w:eastAsia="lt-LT"/>
              </w:rPr>
              <w:t>Uoslės sutrikimas</w:t>
            </w:r>
          </w:p>
        </w:tc>
        <w:tc>
          <w:tcPr>
            <w:tcW w:w="1440" w:type="dxa"/>
            <w:tcBorders>
              <w:top w:val="single" w:sz="4" w:space="0" w:color="auto"/>
              <w:left w:val="single" w:sz="4" w:space="0" w:color="auto"/>
              <w:bottom w:val="single" w:sz="4" w:space="0" w:color="auto"/>
              <w:right w:val="single" w:sz="4" w:space="0" w:color="auto"/>
            </w:tcBorders>
          </w:tcPr>
          <w:p w14:paraId="367F6A0C" w14:textId="77777777" w:rsidR="00C10D79" w:rsidRPr="00C73F6C" w:rsidRDefault="00C10D79" w:rsidP="00074B74">
            <w:pPr>
              <w:spacing w:after="0" w:line="240" w:lineRule="auto"/>
              <w:ind w:right="-57"/>
              <w:rPr>
                <w:rFonts w:ascii="Times New Roman" w:eastAsia="Times New Roman" w:hAnsi="Times New Roman" w:cs="Times New Roman"/>
                <w:lang w:val="lt-LT" w:eastAsia="lt-LT"/>
              </w:rPr>
            </w:pPr>
          </w:p>
        </w:tc>
      </w:tr>
      <w:tr w:rsidR="00C10D79" w:rsidRPr="00C73F6C" w14:paraId="467BA446" w14:textId="77777777" w:rsidTr="00074B74">
        <w:trPr>
          <w:cantSplit/>
        </w:trPr>
        <w:tc>
          <w:tcPr>
            <w:tcW w:w="1620" w:type="dxa"/>
            <w:tcBorders>
              <w:top w:val="single" w:sz="4" w:space="0" w:color="auto"/>
              <w:left w:val="single" w:sz="4" w:space="0" w:color="auto"/>
              <w:bottom w:val="single" w:sz="4" w:space="0" w:color="auto"/>
              <w:right w:val="single" w:sz="4" w:space="0" w:color="auto"/>
            </w:tcBorders>
            <w:hideMark/>
          </w:tcPr>
          <w:p w14:paraId="0D683D6D" w14:textId="77777777" w:rsidR="00C10D79" w:rsidRPr="00C73F6C" w:rsidRDefault="00C10D79" w:rsidP="00074B74">
            <w:pPr>
              <w:spacing w:after="0" w:line="240" w:lineRule="auto"/>
              <w:ind w:right="-57"/>
              <w:rPr>
                <w:rFonts w:ascii="Times New Roman" w:eastAsia="Times New Roman" w:hAnsi="Times New Roman" w:cs="Times New Roman"/>
                <w:b/>
                <w:lang w:val="lt-LT" w:eastAsia="lt-LT"/>
              </w:rPr>
            </w:pPr>
            <w:r w:rsidRPr="00C73F6C">
              <w:rPr>
                <w:rFonts w:ascii="Times New Roman" w:eastAsia="Times New Roman" w:hAnsi="Times New Roman" w:cs="Times New Roman"/>
                <w:b/>
                <w:lang w:val="lt-LT" w:eastAsia="lt-LT"/>
              </w:rPr>
              <w:t>Širdies sutrikimai</w:t>
            </w:r>
          </w:p>
        </w:tc>
        <w:tc>
          <w:tcPr>
            <w:tcW w:w="1440" w:type="dxa"/>
            <w:tcBorders>
              <w:top w:val="single" w:sz="4" w:space="0" w:color="auto"/>
              <w:left w:val="single" w:sz="4" w:space="0" w:color="auto"/>
              <w:bottom w:val="single" w:sz="4" w:space="0" w:color="auto"/>
              <w:right w:val="single" w:sz="4" w:space="0" w:color="auto"/>
            </w:tcBorders>
          </w:tcPr>
          <w:p w14:paraId="73093F42" w14:textId="77777777" w:rsidR="00C10D79" w:rsidRPr="00C73F6C" w:rsidRDefault="00C10D79" w:rsidP="00074B74">
            <w:pPr>
              <w:spacing w:after="0" w:line="240" w:lineRule="auto"/>
              <w:ind w:right="-57"/>
              <w:rPr>
                <w:rFonts w:ascii="Times New Roman" w:eastAsia="Times New Roman" w:hAnsi="Times New Roman" w:cs="Times New Roman"/>
                <w:lang w:val="lt-LT" w:eastAsia="lt-LT"/>
              </w:rPr>
            </w:pPr>
          </w:p>
        </w:tc>
        <w:tc>
          <w:tcPr>
            <w:tcW w:w="2327" w:type="dxa"/>
            <w:tcBorders>
              <w:top w:val="single" w:sz="4" w:space="0" w:color="auto"/>
              <w:left w:val="single" w:sz="4" w:space="0" w:color="auto"/>
              <w:bottom w:val="single" w:sz="4" w:space="0" w:color="auto"/>
              <w:right w:val="single" w:sz="4" w:space="0" w:color="auto"/>
            </w:tcBorders>
          </w:tcPr>
          <w:p w14:paraId="44CCBDD0" w14:textId="77777777" w:rsidR="00C10D79" w:rsidRPr="00C73F6C" w:rsidRDefault="00C10D79" w:rsidP="00074B74">
            <w:pPr>
              <w:spacing w:after="0" w:line="240" w:lineRule="auto"/>
              <w:ind w:right="-57"/>
              <w:rPr>
                <w:rFonts w:ascii="Times New Roman" w:eastAsia="Times New Roman" w:hAnsi="Times New Roman" w:cs="Times New Roman"/>
                <w:lang w:val="lt-LT" w:eastAsia="lt-LT"/>
              </w:rPr>
            </w:pPr>
          </w:p>
        </w:tc>
        <w:tc>
          <w:tcPr>
            <w:tcW w:w="2173" w:type="dxa"/>
            <w:tcBorders>
              <w:top w:val="single" w:sz="4" w:space="0" w:color="auto"/>
              <w:left w:val="single" w:sz="4" w:space="0" w:color="auto"/>
              <w:bottom w:val="single" w:sz="4" w:space="0" w:color="auto"/>
              <w:right w:val="single" w:sz="4" w:space="0" w:color="auto"/>
            </w:tcBorders>
            <w:hideMark/>
          </w:tcPr>
          <w:p w14:paraId="7D9AB1B2" w14:textId="77777777" w:rsidR="00C10D79" w:rsidRPr="00C73F6C" w:rsidRDefault="00C10D79" w:rsidP="00074B74">
            <w:pPr>
              <w:spacing w:after="0" w:line="240" w:lineRule="auto"/>
              <w:ind w:right="-57"/>
              <w:rPr>
                <w:rFonts w:ascii="Times New Roman" w:eastAsia="Times New Roman" w:hAnsi="Times New Roman" w:cs="Times New Roman"/>
                <w:lang w:val="lt-LT" w:eastAsia="lt-LT"/>
              </w:rPr>
            </w:pPr>
            <w:proofErr w:type="spellStart"/>
            <w:r w:rsidRPr="00C73F6C">
              <w:rPr>
                <w:rFonts w:ascii="Times New Roman" w:eastAsia="Times New Roman" w:hAnsi="Times New Roman" w:cs="Times New Roman"/>
                <w:lang w:val="lt-LT" w:eastAsia="lt-LT"/>
              </w:rPr>
              <w:t>Tachikardija</w:t>
            </w:r>
            <w:proofErr w:type="spellEnd"/>
            <w:r w:rsidRPr="00C73F6C">
              <w:rPr>
                <w:rFonts w:ascii="Times New Roman" w:eastAsia="Times New Roman" w:hAnsi="Times New Roman" w:cs="Times New Roman"/>
                <w:lang w:val="lt-LT" w:eastAsia="lt-LT"/>
              </w:rPr>
              <w:t>,</w:t>
            </w:r>
          </w:p>
          <w:p w14:paraId="329FF167" w14:textId="77777777" w:rsidR="00C10D79" w:rsidRPr="00C73F6C" w:rsidRDefault="00C10D79" w:rsidP="00074B74">
            <w:pPr>
              <w:spacing w:after="0" w:line="240" w:lineRule="auto"/>
              <w:ind w:right="-57"/>
              <w:rPr>
                <w:rFonts w:ascii="Times New Roman" w:eastAsia="Times New Roman" w:hAnsi="Times New Roman" w:cs="Times New Roman"/>
                <w:lang w:val="lt-LT" w:eastAsia="lt-LT"/>
              </w:rPr>
            </w:pPr>
            <w:proofErr w:type="spellStart"/>
            <w:r w:rsidRPr="00C73F6C">
              <w:rPr>
                <w:rFonts w:ascii="Times New Roman" w:eastAsia="Times New Roman" w:hAnsi="Times New Roman" w:cs="Times New Roman"/>
                <w:lang w:val="lt-LT" w:eastAsia="lt-LT"/>
              </w:rPr>
              <w:t>Palpitacija</w:t>
            </w:r>
            <w:proofErr w:type="spellEnd"/>
          </w:p>
        </w:tc>
        <w:tc>
          <w:tcPr>
            <w:tcW w:w="1440" w:type="dxa"/>
            <w:tcBorders>
              <w:top w:val="single" w:sz="4" w:space="0" w:color="auto"/>
              <w:left w:val="single" w:sz="4" w:space="0" w:color="auto"/>
              <w:bottom w:val="single" w:sz="4" w:space="0" w:color="auto"/>
              <w:right w:val="single" w:sz="4" w:space="0" w:color="auto"/>
            </w:tcBorders>
            <w:hideMark/>
          </w:tcPr>
          <w:p w14:paraId="3CFCBA16" w14:textId="77777777" w:rsidR="00C10D79" w:rsidRPr="00C73F6C" w:rsidRDefault="00C10D79" w:rsidP="00074B74">
            <w:pPr>
              <w:spacing w:after="0" w:line="240" w:lineRule="auto"/>
              <w:ind w:right="-57"/>
              <w:rPr>
                <w:rFonts w:ascii="Times New Roman" w:eastAsia="Times New Roman" w:hAnsi="Times New Roman" w:cs="Times New Roman"/>
                <w:lang w:val="ru-RU" w:eastAsia="lt-LT"/>
              </w:rPr>
            </w:pPr>
            <w:r w:rsidRPr="00C73F6C">
              <w:rPr>
                <w:rFonts w:ascii="Times New Roman" w:eastAsia="Times New Roman" w:hAnsi="Times New Roman" w:cs="Times New Roman"/>
                <w:lang w:val="lt-LT" w:eastAsia="lt-LT"/>
              </w:rPr>
              <w:t>Širdies sustojimas</w:t>
            </w:r>
            <w:r w:rsidRPr="00C73F6C">
              <w:rPr>
                <w:rFonts w:ascii="Times New Roman" w:hAnsi="Times New Roman" w:cs="Times New Roman"/>
                <w:b/>
              </w:rPr>
              <w:t>*</w:t>
            </w:r>
          </w:p>
        </w:tc>
      </w:tr>
      <w:tr w:rsidR="00C10D79" w:rsidRPr="00C73F6C" w14:paraId="54C63ABC" w14:textId="77777777" w:rsidTr="00074B74">
        <w:trPr>
          <w:cantSplit/>
        </w:trPr>
        <w:tc>
          <w:tcPr>
            <w:tcW w:w="1620" w:type="dxa"/>
            <w:tcBorders>
              <w:top w:val="single" w:sz="4" w:space="0" w:color="auto"/>
              <w:left w:val="single" w:sz="4" w:space="0" w:color="auto"/>
              <w:bottom w:val="single" w:sz="4" w:space="0" w:color="auto"/>
              <w:right w:val="single" w:sz="4" w:space="0" w:color="auto"/>
            </w:tcBorders>
            <w:hideMark/>
          </w:tcPr>
          <w:p w14:paraId="1059F9CF" w14:textId="77777777" w:rsidR="00C10D79" w:rsidRPr="00C73F6C" w:rsidRDefault="00C10D79" w:rsidP="00074B74">
            <w:pPr>
              <w:spacing w:after="0" w:line="240" w:lineRule="auto"/>
              <w:ind w:right="-57"/>
              <w:rPr>
                <w:rFonts w:ascii="Times New Roman" w:eastAsia="Times New Roman" w:hAnsi="Times New Roman" w:cs="Times New Roman"/>
                <w:b/>
                <w:lang w:val="lt-LT" w:eastAsia="lt-LT"/>
              </w:rPr>
            </w:pPr>
            <w:r w:rsidRPr="00C73F6C">
              <w:rPr>
                <w:rFonts w:ascii="Times New Roman" w:eastAsia="Times New Roman" w:hAnsi="Times New Roman" w:cs="Times New Roman"/>
                <w:b/>
                <w:lang w:val="lt-LT" w:eastAsia="lt-LT"/>
              </w:rPr>
              <w:t>Kvėpavimo sistemos, krūtinės ląstos ir tarpuplaučio sutrikimai</w:t>
            </w:r>
          </w:p>
        </w:tc>
        <w:tc>
          <w:tcPr>
            <w:tcW w:w="1440" w:type="dxa"/>
            <w:tcBorders>
              <w:top w:val="single" w:sz="4" w:space="0" w:color="auto"/>
              <w:left w:val="single" w:sz="4" w:space="0" w:color="auto"/>
              <w:bottom w:val="single" w:sz="4" w:space="0" w:color="auto"/>
              <w:right w:val="single" w:sz="4" w:space="0" w:color="auto"/>
            </w:tcBorders>
          </w:tcPr>
          <w:p w14:paraId="66D12EA6" w14:textId="77777777" w:rsidR="00C10D79" w:rsidRPr="00C73F6C" w:rsidRDefault="00C10D79" w:rsidP="00074B74">
            <w:pPr>
              <w:spacing w:after="0" w:line="240" w:lineRule="auto"/>
              <w:ind w:right="-57"/>
              <w:rPr>
                <w:rFonts w:ascii="Times New Roman" w:eastAsia="Times New Roman" w:hAnsi="Times New Roman" w:cs="Times New Roman"/>
                <w:lang w:val="lt-LT" w:eastAsia="lt-LT"/>
              </w:rPr>
            </w:pPr>
          </w:p>
        </w:tc>
        <w:tc>
          <w:tcPr>
            <w:tcW w:w="2327" w:type="dxa"/>
            <w:tcBorders>
              <w:top w:val="single" w:sz="4" w:space="0" w:color="auto"/>
              <w:left w:val="single" w:sz="4" w:space="0" w:color="auto"/>
              <w:bottom w:val="single" w:sz="4" w:space="0" w:color="auto"/>
              <w:right w:val="single" w:sz="4" w:space="0" w:color="auto"/>
            </w:tcBorders>
            <w:hideMark/>
          </w:tcPr>
          <w:p w14:paraId="01F775D8" w14:textId="77777777" w:rsidR="00C10D79" w:rsidRPr="00C73F6C" w:rsidRDefault="00C10D79" w:rsidP="00074B74">
            <w:pPr>
              <w:spacing w:after="0" w:line="240" w:lineRule="auto"/>
              <w:ind w:right="-57"/>
              <w:rPr>
                <w:rFonts w:ascii="Times New Roman" w:eastAsia="Times New Roman" w:hAnsi="Times New Roman" w:cs="Times New Roman"/>
                <w:lang w:val="ru-RU" w:eastAsia="lt-LT"/>
              </w:rPr>
            </w:pPr>
            <w:r w:rsidRPr="00C73F6C">
              <w:rPr>
                <w:rFonts w:ascii="Times New Roman" w:eastAsia="Times New Roman" w:hAnsi="Times New Roman" w:cs="Times New Roman"/>
                <w:lang w:val="lt-LT" w:eastAsia="lt-LT"/>
              </w:rPr>
              <w:t>Dusulys</w:t>
            </w:r>
            <w:r w:rsidRPr="00C73F6C">
              <w:rPr>
                <w:rFonts w:ascii="Times New Roman" w:hAnsi="Times New Roman" w:cs="Times New Roman"/>
                <w:b/>
              </w:rPr>
              <w:t>*</w:t>
            </w:r>
          </w:p>
        </w:tc>
        <w:tc>
          <w:tcPr>
            <w:tcW w:w="2173" w:type="dxa"/>
            <w:tcBorders>
              <w:top w:val="single" w:sz="4" w:space="0" w:color="auto"/>
              <w:left w:val="single" w:sz="4" w:space="0" w:color="auto"/>
              <w:bottom w:val="single" w:sz="4" w:space="0" w:color="auto"/>
              <w:right w:val="single" w:sz="4" w:space="0" w:color="auto"/>
            </w:tcBorders>
          </w:tcPr>
          <w:p w14:paraId="0D70834A" w14:textId="77777777" w:rsidR="00C10D79" w:rsidRPr="00C73F6C" w:rsidRDefault="00C10D79" w:rsidP="00074B74">
            <w:pPr>
              <w:spacing w:after="0" w:line="240" w:lineRule="auto"/>
              <w:ind w:right="-57"/>
              <w:rPr>
                <w:rFonts w:ascii="Times New Roman" w:eastAsia="Times New Roman" w:hAnsi="Times New Roman" w:cs="Times New Roman"/>
                <w:lang w:val="lt-LT" w:eastAsia="lt-LT"/>
              </w:rPr>
            </w:pPr>
          </w:p>
        </w:tc>
        <w:tc>
          <w:tcPr>
            <w:tcW w:w="1440" w:type="dxa"/>
            <w:tcBorders>
              <w:top w:val="single" w:sz="4" w:space="0" w:color="auto"/>
              <w:left w:val="single" w:sz="4" w:space="0" w:color="auto"/>
              <w:bottom w:val="single" w:sz="4" w:space="0" w:color="auto"/>
              <w:right w:val="single" w:sz="4" w:space="0" w:color="auto"/>
            </w:tcBorders>
          </w:tcPr>
          <w:p w14:paraId="30695A9E" w14:textId="77777777" w:rsidR="00C10D79" w:rsidRPr="00C73F6C" w:rsidRDefault="00C10D79" w:rsidP="00074B74">
            <w:pPr>
              <w:spacing w:after="0" w:line="240" w:lineRule="auto"/>
              <w:ind w:right="-57"/>
              <w:rPr>
                <w:rFonts w:ascii="Times New Roman" w:eastAsia="Times New Roman" w:hAnsi="Times New Roman" w:cs="Times New Roman"/>
                <w:lang w:val="lt-LT" w:eastAsia="lt-LT"/>
              </w:rPr>
            </w:pPr>
          </w:p>
        </w:tc>
      </w:tr>
      <w:tr w:rsidR="00C10D79" w:rsidRPr="00C73F6C" w14:paraId="7800324A" w14:textId="77777777" w:rsidTr="00074B74">
        <w:trPr>
          <w:cantSplit/>
        </w:trPr>
        <w:tc>
          <w:tcPr>
            <w:tcW w:w="1620" w:type="dxa"/>
            <w:tcBorders>
              <w:top w:val="single" w:sz="4" w:space="0" w:color="auto"/>
              <w:left w:val="single" w:sz="4" w:space="0" w:color="auto"/>
              <w:bottom w:val="single" w:sz="4" w:space="0" w:color="auto"/>
              <w:right w:val="single" w:sz="4" w:space="0" w:color="auto"/>
            </w:tcBorders>
            <w:hideMark/>
          </w:tcPr>
          <w:p w14:paraId="53C8283F" w14:textId="77777777" w:rsidR="00C10D79" w:rsidRPr="00C73F6C" w:rsidRDefault="00C10D79" w:rsidP="00074B74">
            <w:pPr>
              <w:spacing w:after="0" w:line="240" w:lineRule="auto"/>
              <w:ind w:right="-57"/>
              <w:rPr>
                <w:rFonts w:ascii="Times New Roman" w:eastAsia="Times New Roman" w:hAnsi="Times New Roman" w:cs="Times New Roman"/>
                <w:b/>
                <w:lang w:val="lt-LT" w:eastAsia="lt-LT"/>
              </w:rPr>
            </w:pPr>
            <w:r w:rsidRPr="00C73F6C">
              <w:rPr>
                <w:rFonts w:ascii="Times New Roman" w:eastAsia="Times New Roman" w:hAnsi="Times New Roman" w:cs="Times New Roman"/>
                <w:b/>
                <w:lang w:val="lt-LT" w:eastAsia="lt-LT"/>
              </w:rPr>
              <w:t>Virškinimo trakto sutrikimai</w:t>
            </w:r>
          </w:p>
        </w:tc>
        <w:tc>
          <w:tcPr>
            <w:tcW w:w="1440" w:type="dxa"/>
            <w:tcBorders>
              <w:top w:val="single" w:sz="4" w:space="0" w:color="auto"/>
              <w:left w:val="single" w:sz="4" w:space="0" w:color="auto"/>
              <w:bottom w:val="single" w:sz="4" w:space="0" w:color="auto"/>
              <w:right w:val="single" w:sz="4" w:space="0" w:color="auto"/>
            </w:tcBorders>
            <w:hideMark/>
          </w:tcPr>
          <w:p w14:paraId="40BCCC95" w14:textId="77777777" w:rsidR="00C10D79" w:rsidRPr="00C73F6C" w:rsidRDefault="00C10D79" w:rsidP="00074B74">
            <w:pPr>
              <w:spacing w:after="0" w:line="240" w:lineRule="auto"/>
              <w:ind w:right="-57"/>
              <w:rPr>
                <w:rFonts w:ascii="Times New Roman" w:eastAsia="Times New Roman" w:hAnsi="Times New Roman" w:cs="Times New Roman"/>
                <w:lang w:val="lt-LT" w:eastAsia="lt-LT"/>
              </w:rPr>
            </w:pPr>
            <w:r w:rsidRPr="00C73F6C">
              <w:rPr>
                <w:rFonts w:ascii="Times New Roman" w:eastAsia="Times New Roman" w:hAnsi="Times New Roman" w:cs="Times New Roman"/>
                <w:lang w:val="lt-LT" w:eastAsia="lt-LT"/>
              </w:rPr>
              <w:t>Pykinimas</w:t>
            </w:r>
          </w:p>
        </w:tc>
        <w:tc>
          <w:tcPr>
            <w:tcW w:w="2327" w:type="dxa"/>
            <w:tcBorders>
              <w:top w:val="single" w:sz="4" w:space="0" w:color="auto"/>
              <w:left w:val="single" w:sz="4" w:space="0" w:color="auto"/>
              <w:bottom w:val="single" w:sz="4" w:space="0" w:color="auto"/>
              <w:right w:val="single" w:sz="4" w:space="0" w:color="auto"/>
            </w:tcBorders>
            <w:hideMark/>
          </w:tcPr>
          <w:p w14:paraId="260145D9" w14:textId="77777777" w:rsidR="00C10D79" w:rsidRPr="00C73F6C" w:rsidRDefault="00C10D79" w:rsidP="00074B74">
            <w:pPr>
              <w:spacing w:after="0" w:line="240" w:lineRule="auto"/>
              <w:ind w:right="-57"/>
              <w:rPr>
                <w:rFonts w:ascii="Times New Roman" w:eastAsia="Times New Roman" w:hAnsi="Times New Roman" w:cs="Times New Roman"/>
                <w:lang w:val="lt-LT" w:eastAsia="lt-LT"/>
              </w:rPr>
            </w:pPr>
            <w:r w:rsidRPr="00C73F6C">
              <w:rPr>
                <w:rFonts w:ascii="Times New Roman" w:eastAsia="Times New Roman" w:hAnsi="Times New Roman" w:cs="Times New Roman"/>
                <w:lang w:val="lt-LT" w:eastAsia="lt-LT"/>
              </w:rPr>
              <w:t>Vėmimas</w:t>
            </w:r>
          </w:p>
        </w:tc>
        <w:tc>
          <w:tcPr>
            <w:tcW w:w="2173" w:type="dxa"/>
            <w:tcBorders>
              <w:top w:val="single" w:sz="4" w:space="0" w:color="auto"/>
              <w:left w:val="single" w:sz="4" w:space="0" w:color="auto"/>
              <w:bottom w:val="single" w:sz="4" w:space="0" w:color="auto"/>
              <w:right w:val="single" w:sz="4" w:space="0" w:color="auto"/>
            </w:tcBorders>
            <w:hideMark/>
          </w:tcPr>
          <w:p w14:paraId="19E167E2" w14:textId="77777777" w:rsidR="00C10D79" w:rsidRPr="00C73F6C" w:rsidRDefault="00C10D79" w:rsidP="00074B74">
            <w:pPr>
              <w:spacing w:after="0" w:line="240" w:lineRule="auto"/>
              <w:ind w:right="-57"/>
              <w:rPr>
                <w:rFonts w:ascii="Times New Roman" w:eastAsia="Times New Roman" w:hAnsi="Times New Roman" w:cs="Times New Roman"/>
                <w:lang w:val="lt-LT" w:eastAsia="lt-LT"/>
              </w:rPr>
            </w:pPr>
            <w:r w:rsidRPr="00C73F6C">
              <w:rPr>
                <w:rFonts w:ascii="Times New Roman" w:eastAsia="Times New Roman" w:hAnsi="Times New Roman" w:cs="Times New Roman"/>
                <w:lang w:val="lt-LT" w:eastAsia="lt-LT"/>
              </w:rPr>
              <w:t>Burnos džiūvimas</w:t>
            </w:r>
          </w:p>
        </w:tc>
        <w:tc>
          <w:tcPr>
            <w:tcW w:w="1440" w:type="dxa"/>
            <w:tcBorders>
              <w:top w:val="single" w:sz="4" w:space="0" w:color="auto"/>
              <w:left w:val="single" w:sz="4" w:space="0" w:color="auto"/>
              <w:bottom w:val="single" w:sz="4" w:space="0" w:color="auto"/>
              <w:right w:val="single" w:sz="4" w:space="0" w:color="auto"/>
            </w:tcBorders>
          </w:tcPr>
          <w:p w14:paraId="775AF89A" w14:textId="77777777" w:rsidR="00C10D79" w:rsidRPr="00C73F6C" w:rsidRDefault="00C10D79" w:rsidP="00074B74">
            <w:pPr>
              <w:spacing w:after="0" w:line="240" w:lineRule="auto"/>
              <w:ind w:right="-57"/>
              <w:rPr>
                <w:rFonts w:ascii="Times New Roman" w:eastAsia="Times New Roman" w:hAnsi="Times New Roman" w:cs="Times New Roman"/>
                <w:lang w:val="lt-LT" w:eastAsia="lt-LT"/>
              </w:rPr>
            </w:pPr>
          </w:p>
        </w:tc>
      </w:tr>
      <w:tr w:rsidR="00C10D79" w:rsidRPr="00C73F6C" w14:paraId="1B910FF5" w14:textId="77777777" w:rsidTr="00074B74">
        <w:trPr>
          <w:cantSplit/>
        </w:trPr>
        <w:tc>
          <w:tcPr>
            <w:tcW w:w="1620" w:type="dxa"/>
            <w:tcBorders>
              <w:top w:val="single" w:sz="4" w:space="0" w:color="auto"/>
              <w:left w:val="single" w:sz="4" w:space="0" w:color="auto"/>
              <w:bottom w:val="single" w:sz="4" w:space="0" w:color="auto"/>
              <w:right w:val="single" w:sz="4" w:space="0" w:color="auto"/>
            </w:tcBorders>
            <w:hideMark/>
          </w:tcPr>
          <w:p w14:paraId="3A9634F3" w14:textId="77777777" w:rsidR="00C10D79" w:rsidRPr="00C73F6C" w:rsidRDefault="00C10D79" w:rsidP="00074B74">
            <w:pPr>
              <w:spacing w:after="0" w:line="240" w:lineRule="auto"/>
              <w:ind w:right="-57"/>
              <w:rPr>
                <w:rFonts w:ascii="Times New Roman" w:eastAsia="Times New Roman" w:hAnsi="Times New Roman" w:cs="Times New Roman"/>
                <w:b/>
                <w:lang w:val="lt-LT" w:eastAsia="lt-LT"/>
              </w:rPr>
            </w:pPr>
            <w:r w:rsidRPr="00C73F6C">
              <w:rPr>
                <w:rFonts w:ascii="Times New Roman" w:eastAsia="Times New Roman" w:hAnsi="Times New Roman" w:cs="Times New Roman"/>
                <w:b/>
                <w:lang w:val="lt-LT" w:eastAsia="lt-LT"/>
              </w:rPr>
              <w:t>Odos ir poodinio audinio sutrikimai</w:t>
            </w:r>
          </w:p>
        </w:tc>
        <w:tc>
          <w:tcPr>
            <w:tcW w:w="1440" w:type="dxa"/>
            <w:tcBorders>
              <w:top w:val="single" w:sz="4" w:space="0" w:color="auto"/>
              <w:left w:val="single" w:sz="4" w:space="0" w:color="auto"/>
              <w:bottom w:val="single" w:sz="4" w:space="0" w:color="auto"/>
              <w:right w:val="single" w:sz="4" w:space="0" w:color="auto"/>
            </w:tcBorders>
          </w:tcPr>
          <w:p w14:paraId="2F7A0FB1" w14:textId="77777777" w:rsidR="00C10D79" w:rsidRPr="00C73F6C" w:rsidRDefault="00C10D79" w:rsidP="00074B74">
            <w:pPr>
              <w:spacing w:after="0" w:line="240" w:lineRule="auto"/>
              <w:ind w:right="-57"/>
              <w:rPr>
                <w:rFonts w:ascii="Times New Roman" w:eastAsia="Times New Roman" w:hAnsi="Times New Roman" w:cs="Times New Roman"/>
                <w:lang w:val="lt-LT" w:eastAsia="lt-LT"/>
              </w:rPr>
            </w:pPr>
          </w:p>
        </w:tc>
        <w:tc>
          <w:tcPr>
            <w:tcW w:w="2327" w:type="dxa"/>
            <w:tcBorders>
              <w:top w:val="single" w:sz="4" w:space="0" w:color="auto"/>
              <w:left w:val="single" w:sz="4" w:space="0" w:color="auto"/>
              <w:bottom w:val="single" w:sz="4" w:space="0" w:color="auto"/>
              <w:right w:val="single" w:sz="4" w:space="0" w:color="auto"/>
            </w:tcBorders>
            <w:hideMark/>
          </w:tcPr>
          <w:p w14:paraId="78B8C2BA" w14:textId="77777777" w:rsidR="00C10D79" w:rsidRPr="00C73F6C" w:rsidRDefault="00C10D79" w:rsidP="00074B74">
            <w:pPr>
              <w:spacing w:after="0" w:line="240" w:lineRule="auto"/>
              <w:ind w:right="-57"/>
              <w:rPr>
                <w:rFonts w:ascii="Times New Roman" w:eastAsia="Times New Roman" w:hAnsi="Times New Roman" w:cs="Times New Roman"/>
                <w:lang w:val="lt-LT" w:eastAsia="lt-LT"/>
              </w:rPr>
            </w:pPr>
            <w:proofErr w:type="spellStart"/>
            <w:r w:rsidRPr="00C73F6C">
              <w:rPr>
                <w:rFonts w:ascii="Times New Roman" w:eastAsia="Times New Roman" w:hAnsi="Times New Roman" w:cs="Times New Roman"/>
                <w:lang w:val="lt-LT" w:eastAsia="lt-LT"/>
              </w:rPr>
              <w:t>Eritema</w:t>
            </w:r>
            <w:proofErr w:type="spellEnd"/>
            <w:r w:rsidRPr="00C73F6C">
              <w:rPr>
                <w:rFonts w:ascii="Times New Roman" w:eastAsia="Times New Roman" w:hAnsi="Times New Roman" w:cs="Times New Roman"/>
                <w:lang w:val="lt-LT" w:eastAsia="lt-LT"/>
              </w:rPr>
              <w:t>,</w:t>
            </w:r>
          </w:p>
          <w:p w14:paraId="63135A12" w14:textId="77777777" w:rsidR="00C10D79" w:rsidRPr="00C73F6C" w:rsidRDefault="00C10D79" w:rsidP="00074B74">
            <w:pPr>
              <w:spacing w:after="0" w:line="240" w:lineRule="auto"/>
              <w:ind w:right="-57"/>
              <w:rPr>
                <w:rFonts w:ascii="Times New Roman" w:eastAsia="Times New Roman" w:hAnsi="Times New Roman" w:cs="Times New Roman"/>
                <w:lang w:val="lt-LT" w:eastAsia="lt-LT"/>
              </w:rPr>
            </w:pPr>
            <w:r w:rsidRPr="00C73F6C">
              <w:rPr>
                <w:rFonts w:ascii="Times New Roman" w:eastAsia="Times New Roman" w:hAnsi="Times New Roman" w:cs="Times New Roman"/>
                <w:lang w:val="lt-LT" w:eastAsia="lt-LT"/>
              </w:rPr>
              <w:t>Niežėjimas (</w:t>
            </w:r>
            <w:proofErr w:type="spellStart"/>
            <w:r w:rsidRPr="00C73F6C">
              <w:rPr>
                <w:rFonts w:ascii="Times New Roman" w:eastAsia="Times New Roman" w:hAnsi="Times New Roman" w:cs="Times New Roman"/>
                <w:i/>
                <w:lang w:val="lt-LT" w:eastAsia="lt-LT"/>
              </w:rPr>
              <w:t>pruritus</w:t>
            </w:r>
            <w:proofErr w:type="spellEnd"/>
            <w:r w:rsidRPr="00C73F6C">
              <w:rPr>
                <w:rFonts w:ascii="Times New Roman" w:eastAsia="Times New Roman" w:hAnsi="Times New Roman" w:cs="Times New Roman"/>
                <w:lang w:val="lt-LT" w:eastAsia="lt-LT"/>
              </w:rPr>
              <w:t>) (įskaitant išplitusį niežėjimą),</w:t>
            </w:r>
          </w:p>
          <w:p w14:paraId="78735228" w14:textId="77777777" w:rsidR="00C10D79" w:rsidRPr="00C73F6C" w:rsidRDefault="00C10D79" w:rsidP="00074B74">
            <w:pPr>
              <w:spacing w:after="0" w:line="240" w:lineRule="auto"/>
              <w:ind w:right="-57"/>
              <w:rPr>
                <w:rFonts w:ascii="Times New Roman" w:eastAsia="Times New Roman" w:hAnsi="Times New Roman" w:cs="Times New Roman"/>
                <w:lang w:val="lt-LT" w:eastAsia="lt-LT"/>
              </w:rPr>
            </w:pPr>
            <w:r w:rsidRPr="00C73F6C">
              <w:rPr>
                <w:rFonts w:ascii="Times New Roman" w:eastAsia="Times New Roman" w:hAnsi="Times New Roman" w:cs="Times New Roman"/>
                <w:lang w:val="lt-LT" w:eastAsia="lt-LT"/>
              </w:rPr>
              <w:t xml:space="preserve">Bėrimas (įskaitant išplitusį, </w:t>
            </w:r>
            <w:proofErr w:type="spellStart"/>
            <w:r w:rsidRPr="00C73F6C">
              <w:rPr>
                <w:rFonts w:ascii="Times New Roman" w:eastAsia="Times New Roman" w:hAnsi="Times New Roman" w:cs="Times New Roman"/>
                <w:lang w:val="lt-LT" w:eastAsia="lt-LT"/>
              </w:rPr>
              <w:t>makulinį</w:t>
            </w:r>
            <w:proofErr w:type="spellEnd"/>
            <w:r w:rsidRPr="00C73F6C">
              <w:rPr>
                <w:rFonts w:ascii="Times New Roman" w:eastAsia="Times New Roman" w:hAnsi="Times New Roman" w:cs="Times New Roman"/>
                <w:lang w:val="lt-LT" w:eastAsia="lt-LT"/>
              </w:rPr>
              <w:t xml:space="preserve">, </w:t>
            </w:r>
            <w:proofErr w:type="spellStart"/>
            <w:r w:rsidRPr="00C73F6C">
              <w:rPr>
                <w:rFonts w:ascii="Times New Roman" w:eastAsia="Times New Roman" w:hAnsi="Times New Roman" w:cs="Times New Roman"/>
                <w:lang w:val="lt-LT" w:eastAsia="lt-LT"/>
              </w:rPr>
              <w:t>papulinį</w:t>
            </w:r>
            <w:proofErr w:type="spellEnd"/>
            <w:r w:rsidRPr="00C73F6C">
              <w:rPr>
                <w:rFonts w:ascii="Times New Roman" w:eastAsia="Times New Roman" w:hAnsi="Times New Roman" w:cs="Times New Roman"/>
                <w:lang w:val="lt-LT" w:eastAsia="lt-LT"/>
              </w:rPr>
              <w:t xml:space="preserve"> ir niežtintį bėrimą)</w:t>
            </w:r>
          </w:p>
        </w:tc>
        <w:tc>
          <w:tcPr>
            <w:tcW w:w="2173" w:type="dxa"/>
            <w:tcBorders>
              <w:top w:val="single" w:sz="4" w:space="0" w:color="auto"/>
              <w:left w:val="single" w:sz="4" w:space="0" w:color="auto"/>
              <w:bottom w:val="single" w:sz="4" w:space="0" w:color="auto"/>
              <w:right w:val="single" w:sz="4" w:space="0" w:color="auto"/>
            </w:tcBorders>
          </w:tcPr>
          <w:p w14:paraId="7B23BEC4" w14:textId="77777777" w:rsidR="00C10D79" w:rsidRPr="00C73F6C" w:rsidRDefault="00C10D79" w:rsidP="00074B74">
            <w:pPr>
              <w:spacing w:after="0" w:line="240" w:lineRule="auto"/>
              <w:ind w:right="-57" w:hanging="74"/>
              <w:rPr>
                <w:rFonts w:ascii="Times New Roman" w:eastAsia="Times New Roman" w:hAnsi="Times New Roman" w:cs="Times New Roman"/>
                <w:lang w:val="lt-LT" w:eastAsia="lt-LT"/>
              </w:rPr>
            </w:pPr>
          </w:p>
        </w:tc>
        <w:tc>
          <w:tcPr>
            <w:tcW w:w="1440" w:type="dxa"/>
            <w:tcBorders>
              <w:top w:val="single" w:sz="4" w:space="0" w:color="auto"/>
              <w:left w:val="single" w:sz="4" w:space="0" w:color="auto"/>
              <w:bottom w:val="single" w:sz="4" w:space="0" w:color="auto"/>
              <w:right w:val="single" w:sz="4" w:space="0" w:color="auto"/>
            </w:tcBorders>
          </w:tcPr>
          <w:p w14:paraId="255A5752" w14:textId="77777777" w:rsidR="00C10D79" w:rsidRPr="00C73F6C" w:rsidRDefault="00C10D79" w:rsidP="00074B74">
            <w:pPr>
              <w:spacing w:after="0" w:line="240" w:lineRule="auto"/>
              <w:ind w:right="-57"/>
              <w:rPr>
                <w:rFonts w:ascii="Times New Roman" w:eastAsia="Times New Roman" w:hAnsi="Times New Roman" w:cs="Times New Roman"/>
                <w:lang w:val="lt-LT" w:eastAsia="lt-LT"/>
              </w:rPr>
            </w:pPr>
            <w:proofErr w:type="spellStart"/>
            <w:r w:rsidRPr="00C73F6C">
              <w:rPr>
                <w:rFonts w:ascii="Times New Roman" w:eastAsia="Times New Roman" w:hAnsi="Times New Roman" w:cs="Times New Roman"/>
                <w:lang w:val="lt-LT" w:eastAsia="lt-LT"/>
              </w:rPr>
              <w:t>Nefrogeninė</w:t>
            </w:r>
            <w:proofErr w:type="spellEnd"/>
            <w:r w:rsidRPr="00C73F6C">
              <w:rPr>
                <w:rFonts w:ascii="Times New Roman" w:eastAsia="Times New Roman" w:hAnsi="Times New Roman" w:cs="Times New Roman"/>
                <w:lang w:val="lt-LT" w:eastAsia="lt-LT"/>
              </w:rPr>
              <w:t xml:space="preserve"> sisteminė fibrozė (NSF)</w:t>
            </w:r>
          </w:p>
          <w:p w14:paraId="15D4B0D8" w14:textId="77777777" w:rsidR="00C10D79" w:rsidRPr="00C73F6C" w:rsidRDefault="00C10D79" w:rsidP="00074B74">
            <w:pPr>
              <w:spacing w:after="0" w:line="240" w:lineRule="auto"/>
              <w:ind w:right="-57"/>
              <w:rPr>
                <w:rFonts w:ascii="Times New Roman" w:eastAsia="Times New Roman" w:hAnsi="Times New Roman" w:cs="Times New Roman"/>
                <w:lang w:val="lt-LT" w:eastAsia="lt-LT"/>
              </w:rPr>
            </w:pPr>
          </w:p>
        </w:tc>
      </w:tr>
      <w:tr w:rsidR="00C10D79" w:rsidRPr="00C73F6C" w14:paraId="64DF09E3" w14:textId="77777777" w:rsidTr="00074B74">
        <w:trPr>
          <w:cantSplit/>
        </w:trPr>
        <w:tc>
          <w:tcPr>
            <w:tcW w:w="1620" w:type="dxa"/>
            <w:tcBorders>
              <w:top w:val="single" w:sz="4" w:space="0" w:color="auto"/>
              <w:left w:val="single" w:sz="4" w:space="0" w:color="auto"/>
              <w:bottom w:val="single" w:sz="4" w:space="0" w:color="auto"/>
              <w:right w:val="single" w:sz="4" w:space="0" w:color="auto"/>
            </w:tcBorders>
            <w:hideMark/>
          </w:tcPr>
          <w:p w14:paraId="271DFA67" w14:textId="77777777" w:rsidR="00C10D79" w:rsidRPr="00C73F6C" w:rsidRDefault="00C10D79" w:rsidP="00074B74">
            <w:pPr>
              <w:spacing w:after="0" w:line="240" w:lineRule="auto"/>
              <w:ind w:right="-57"/>
              <w:rPr>
                <w:rFonts w:ascii="Times New Roman" w:eastAsia="Times New Roman" w:hAnsi="Times New Roman" w:cs="Times New Roman"/>
                <w:b/>
                <w:lang w:val="lt-LT" w:eastAsia="lt-LT"/>
              </w:rPr>
            </w:pPr>
            <w:r w:rsidRPr="00C73F6C">
              <w:rPr>
                <w:rFonts w:ascii="Times New Roman" w:eastAsia="Times New Roman" w:hAnsi="Times New Roman" w:cs="Times New Roman"/>
                <w:b/>
                <w:lang w:val="lt-LT" w:eastAsia="lt-LT"/>
              </w:rPr>
              <w:t>Bendrieji sutrikimai ir vartojimo vietos pažeidimai</w:t>
            </w:r>
          </w:p>
        </w:tc>
        <w:tc>
          <w:tcPr>
            <w:tcW w:w="1440" w:type="dxa"/>
            <w:tcBorders>
              <w:top w:val="single" w:sz="4" w:space="0" w:color="auto"/>
              <w:left w:val="single" w:sz="4" w:space="0" w:color="auto"/>
              <w:bottom w:val="single" w:sz="4" w:space="0" w:color="auto"/>
              <w:right w:val="single" w:sz="4" w:space="0" w:color="auto"/>
            </w:tcBorders>
          </w:tcPr>
          <w:p w14:paraId="441C1770" w14:textId="77777777" w:rsidR="00C10D79" w:rsidRPr="00C73F6C" w:rsidRDefault="00C10D79" w:rsidP="00074B74">
            <w:pPr>
              <w:spacing w:after="0" w:line="240" w:lineRule="auto"/>
              <w:ind w:right="-57"/>
              <w:rPr>
                <w:rFonts w:ascii="Times New Roman" w:eastAsia="Times New Roman" w:hAnsi="Times New Roman" w:cs="Times New Roman"/>
                <w:lang w:val="lt-LT" w:eastAsia="lt-LT"/>
              </w:rPr>
            </w:pPr>
          </w:p>
        </w:tc>
        <w:tc>
          <w:tcPr>
            <w:tcW w:w="2327" w:type="dxa"/>
            <w:tcBorders>
              <w:top w:val="single" w:sz="4" w:space="0" w:color="auto"/>
              <w:left w:val="single" w:sz="4" w:space="0" w:color="auto"/>
              <w:bottom w:val="single" w:sz="4" w:space="0" w:color="auto"/>
              <w:right w:val="single" w:sz="4" w:space="0" w:color="auto"/>
            </w:tcBorders>
            <w:hideMark/>
          </w:tcPr>
          <w:p w14:paraId="04BBEB3F" w14:textId="77777777" w:rsidR="00C10D79" w:rsidRPr="00C73F6C" w:rsidRDefault="00C10D79" w:rsidP="00074B74">
            <w:pPr>
              <w:spacing w:after="0" w:line="240" w:lineRule="auto"/>
              <w:ind w:right="-57"/>
              <w:rPr>
                <w:rFonts w:ascii="Times New Roman" w:eastAsia="Times New Roman" w:hAnsi="Times New Roman" w:cs="Times New Roman"/>
                <w:lang w:val="lt-LT" w:eastAsia="lt-LT"/>
              </w:rPr>
            </w:pPr>
            <w:r w:rsidRPr="00C73F6C">
              <w:rPr>
                <w:rFonts w:ascii="Times New Roman" w:eastAsia="Times New Roman" w:hAnsi="Times New Roman" w:cs="Times New Roman"/>
                <w:lang w:val="lt-LT" w:eastAsia="lt-LT"/>
              </w:rPr>
              <w:t>Injekcijos vietos reakcija</w:t>
            </w:r>
            <w:r w:rsidRPr="00C73F6C">
              <w:rPr>
                <w:rFonts w:ascii="Times New Roman" w:hAnsi="Times New Roman" w:cs="Times New Roman"/>
                <w:vertAlign w:val="superscript"/>
                <w:lang w:val="lt-LT"/>
              </w:rPr>
              <w:t>0</w:t>
            </w:r>
          </w:p>
          <w:p w14:paraId="383C9545" w14:textId="77777777" w:rsidR="00C10D79" w:rsidRPr="00C73F6C" w:rsidRDefault="00C10D79" w:rsidP="00074B74">
            <w:pPr>
              <w:spacing w:after="0" w:line="240" w:lineRule="auto"/>
              <w:ind w:right="-57"/>
              <w:rPr>
                <w:rFonts w:ascii="Times New Roman" w:eastAsia="Times New Roman" w:hAnsi="Times New Roman" w:cs="Times New Roman"/>
                <w:lang w:val="lt-LT" w:eastAsia="lt-LT"/>
              </w:rPr>
            </w:pPr>
            <w:r w:rsidRPr="00C73F6C">
              <w:rPr>
                <w:rFonts w:ascii="Times New Roman" w:eastAsia="Times New Roman" w:hAnsi="Times New Roman" w:cs="Times New Roman"/>
                <w:lang w:val="lt-LT" w:eastAsia="lt-LT"/>
              </w:rPr>
              <w:t>Karščio pojūtis</w:t>
            </w:r>
          </w:p>
        </w:tc>
        <w:tc>
          <w:tcPr>
            <w:tcW w:w="2173" w:type="dxa"/>
            <w:tcBorders>
              <w:top w:val="single" w:sz="4" w:space="0" w:color="auto"/>
              <w:left w:val="single" w:sz="4" w:space="0" w:color="auto"/>
              <w:bottom w:val="single" w:sz="4" w:space="0" w:color="auto"/>
              <w:right w:val="single" w:sz="4" w:space="0" w:color="auto"/>
            </w:tcBorders>
            <w:hideMark/>
          </w:tcPr>
          <w:p w14:paraId="0737598D" w14:textId="77777777" w:rsidR="00C10D79" w:rsidRPr="00C73F6C" w:rsidRDefault="00C10D79" w:rsidP="00074B74">
            <w:pPr>
              <w:overflowPunct w:val="0"/>
              <w:autoSpaceDE w:val="0"/>
              <w:autoSpaceDN w:val="0"/>
              <w:adjustRightInd w:val="0"/>
              <w:spacing w:after="0" w:line="240" w:lineRule="auto"/>
              <w:ind w:right="-57"/>
              <w:rPr>
                <w:rFonts w:ascii="Times New Roman" w:eastAsia="Times New Roman" w:hAnsi="Times New Roman" w:cs="Times New Roman"/>
                <w:lang w:val="lt-LT" w:eastAsia="de-DE"/>
              </w:rPr>
            </w:pPr>
            <w:r w:rsidRPr="00C73F6C">
              <w:rPr>
                <w:rFonts w:ascii="Times New Roman" w:eastAsia="Times New Roman" w:hAnsi="Times New Roman" w:cs="Times New Roman"/>
                <w:lang w:val="lt-LT" w:eastAsia="de-DE"/>
              </w:rPr>
              <w:t>Negalavimas</w:t>
            </w:r>
          </w:p>
          <w:p w14:paraId="717335C2" w14:textId="77777777" w:rsidR="00C10D79" w:rsidRPr="00C73F6C" w:rsidRDefault="00C10D79" w:rsidP="00074B74">
            <w:pPr>
              <w:overflowPunct w:val="0"/>
              <w:autoSpaceDE w:val="0"/>
              <w:autoSpaceDN w:val="0"/>
              <w:adjustRightInd w:val="0"/>
              <w:spacing w:after="0" w:line="240" w:lineRule="auto"/>
              <w:ind w:right="-57"/>
              <w:rPr>
                <w:rFonts w:ascii="Times New Roman" w:eastAsia="Times New Roman" w:hAnsi="Times New Roman" w:cs="Times New Roman"/>
                <w:lang w:val="lt-LT" w:eastAsia="de-DE"/>
              </w:rPr>
            </w:pPr>
            <w:r w:rsidRPr="00C73F6C">
              <w:rPr>
                <w:rFonts w:ascii="Times New Roman" w:eastAsia="Times New Roman" w:hAnsi="Times New Roman" w:cs="Times New Roman"/>
                <w:lang w:val="lt-LT" w:eastAsia="de-DE"/>
              </w:rPr>
              <w:t>Šalčio pojūtis</w:t>
            </w:r>
          </w:p>
        </w:tc>
        <w:tc>
          <w:tcPr>
            <w:tcW w:w="1440" w:type="dxa"/>
            <w:tcBorders>
              <w:top w:val="single" w:sz="4" w:space="0" w:color="auto"/>
              <w:left w:val="single" w:sz="4" w:space="0" w:color="auto"/>
              <w:bottom w:val="single" w:sz="4" w:space="0" w:color="auto"/>
              <w:right w:val="single" w:sz="4" w:space="0" w:color="auto"/>
            </w:tcBorders>
            <w:hideMark/>
          </w:tcPr>
          <w:p w14:paraId="6BE254E0" w14:textId="77777777" w:rsidR="00C10D79" w:rsidRPr="00C73F6C" w:rsidRDefault="00C10D79" w:rsidP="00074B74">
            <w:pPr>
              <w:spacing w:after="200" w:line="276" w:lineRule="auto"/>
              <w:rPr>
                <w:rFonts w:ascii="Times New Roman" w:eastAsia="Times New Roman" w:hAnsi="Times New Roman" w:cs="Times New Roman"/>
                <w:lang w:val="lt-LT" w:eastAsia="de-DE"/>
              </w:rPr>
            </w:pPr>
          </w:p>
        </w:tc>
      </w:tr>
    </w:tbl>
    <w:p w14:paraId="5B8B34B0" w14:textId="77777777" w:rsidR="00C10D79" w:rsidRPr="00C73F6C" w:rsidRDefault="00C10D79" w:rsidP="00C10D79">
      <w:pPr>
        <w:spacing w:after="0" w:line="240" w:lineRule="auto"/>
        <w:rPr>
          <w:rFonts w:ascii="Times New Roman" w:eastAsia="Times New Roman" w:hAnsi="Times New Roman" w:cs="Times New Roman"/>
          <w:bCs/>
          <w:lang w:val="lt-LT" w:eastAsia="lt-LT"/>
        </w:rPr>
      </w:pPr>
    </w:p>
    <w:p w14:paraId="06711B02" w14:textId="77777777" w:rsidR="00C10D79" w:rsidRPr="00C73F6C" w:rsidRDefault="00C10D79" w:rsidP="00C10D79">
      <w:pPr>
        <w:spacing w:after="0" w:line="240" w:lineRule="auto"/>
        <w:rPr>
          <w:rFonts w:ascii="Times New Roman" w:eastAsia="Times New Roman" w:hAnsi="Times New Roman" w:cs="Times New Roman"/>
          <w:lang w:val="lt-LT" w:eastAsia="lt-LT"/>
        </w:rPr>
      </w:pPr>
      <w:r w:rsidRPr="00C73F6C">
        <w:rPr>
          <w:rFonts w:ascii="Times New Roman" w:hAnsi="Times New Roman" w:cs="Times New Roman"/>
          <w:b/>
          <w:lang w:val="lt-LT"/>
        </w:rPr>
        <w:t>*</w:t>
      </w:r>
      <w:r w:rsidRPr="00C73F6C">
        <w:rPr>
          <w:rFonts w:ascii="Times New Roman" w:eastAsia="Times New Roman" w:hAnsi="Times New Roman" w:cs="Times New Roman"/>
          <w:bCs/>
          <w:lang w:val="lt-LT" w:eastAsia="lt-LT"/>
        </w:rPr>
        <w:t xml:space="preserve"> </w:t>
      </w:r>
      <w:r w:rsidRPr="00C73F6C">
        <w:rPr>
          <w:rFonts w:ascii="Times New Roman" w:eastAsia="Times New Roman" w:hAnsi="Times New Roman" w:cs="Times New Roman"/>
          <w:lang w:val="lt-LT" w:eastAsia="lt-LT"/>
        </w:rPr>
        <w:t>Buvo gauta pranešimų apie gyvybei pavojų kėlusias ir (arba) mirtinas šios nepageidaujamos reakcijos baigtis.</w:t>
      </w:r>
    </w:p>
    <w:p w14:paraId="3C25D1C0" w14:textId="77777777" w:rsidR="00C10D79" w:rsidRPr="00C73F6C" w:rsidRDefault="00C10D79" w:rsidP="00C10D79">
      <w:pPr>
        <w:spacing w:after="0" w:line="240" w:lineRule="auto"/>
        <w:rPr>
          <w:rFonts w:ascii="Times New Roman" w:eastAsia="Times New Roman" w:hAnsi="Times New Roman" w:cs="Times New Roman"/>
          <w:lang w:val="lt-LT" w:eastAsia="lt-LT"/>
        </w:rPr>
      </w:pPr>
    </w:p>
    <w:p w14:paraId="11EC8B2B" w14:textId="77777777" w:rsidR="00C10D79" w:rsidRPr="00C73F6C" w:rsidRDefault="00C10D79" w:rsidP="00C10D79">
      <w:pPr>
        <w:spacing w:after="0" w:line="240" w:lineRule="auto"/>
        <w:rPr>
          <w:rFonts w:ascii="Times New Roman" w:eastAsia="Times New Roman" w:hAnsi="Times New Roman" w:cs="Times New Roman"/>
          <w:bCs/>
          <w:lang w:val="lt-LT" w:eastAsia="lt-LT"/>
        </w:rPr>
      </w:pPr>
      <w:r w:rsidRPr="00C73F6C">
        <w:rPr>
          <w:rFonts w:ascii="Times New Roman" w:eastAsia="Times New Roman" w:hAnsi="Times New Roman" w:cs="Times New Roman"/>
          <w:bCs/>
          <w:vertAlign w:val="superscript"/>
          <w:lang w:val="lt-LT" w:eastAsia="lt-LT"/>
        </w:rPr>
        <w:sym w:font="Symbol" w:char="F023"/>
      </w:r>
      <w:r w:rsidRPr="00C73F6C">
        <w:rPr>
          <w:rFonts w:ascii="Times New Roman" w:eastAsia="Times New Roman" w:hAnsi="Times New Roman" w:cs="Times New Roman"/>
          <w:bCs/>
          <w:lang w:val="lt-LT" w:eastAsia="lt-LT"/>
        </w:rPr>
        <w:t xml:space="preserve"> Nė vienos iš </w:t>
      </w:r>
      <w:r w:rsidRPr="00C73F6C">
        <w:rPr>
          <w:rFonts w:ascii="Times New Roman" w:eastAsia="Times New Roman" w:hAnsi="Times New Roman" w:cs="Times New Roman"/>
          <w:lang w:val="lt-LT" w:eastAsia="lt-LT"/>
        </w:rPr>
        <w:t>klinikiniuose tyrimuose</w:t>
      </w:r>
      <w:r w:rsidRPr="00C73F6C">
        <w:rPr>
          <w:rFonts w:ascii="Times New Roman" w:eastAsia="Times New Roman" w:hAnsi="Times New Roman" w:cs="Times New Roman"/>
          <w:bCs/>
          <w:lang w:val="lt-LT" w:eastAsia="lt-LT"/>
        </w:rPr>
        <w:t xml:space="preserve"> nustatytų atskirų nepageidaujamų reakcijų, priskiriamų </w:t>
      </w:r>
      <w:r w:rsidRPr="00C73F6C">
        <w:rPr>
          <w:rFonts w:ascii="Times New Roman" w:eastAsia="Times New Roman" w:hAnsi="Times New Roman" w:cs="Times New Roman"/>
          <w:lang w:val="lt-LT" w:eastAsia="lt-LT"/>
        </w:rPr>
        <w:t xml:space="preserve">padidėjusio jautrumo arba </w:t>
      </w:r>
      <w:proofErr w:type="spellStart"/>
      <w:r w:rsidRPr="00C73F6C">
        <w:rPr>
          <w:rFonts w:ascii="Times New Roman" w:eastAsia="Times New Roman" w:hAnsi="Times New Roman" w:cs="Times New Roman"/>
          <w:lang w:val="lt-LT" w:eastAsia="lt-LT"/>
        </w:rPr>
        <w:t>anafilaktoidinei</w:t>
      </w:r>
      <w:proofErr w:type="spellEnd"/>
      <w:r w:rsidRPr="00C73F6C">
        <w:rPr>
          <w:rFonts w:ascii="Times New Roman" w:eastAsia="Times New Roman" w:hAnsi="Times New Roman" w:cs="Times New Roman"/>
          <w:lang w:val="lt-LT" w:eastAsia="lt-LT"/>
        </w:rPr>
        <w:t xml:space="preserve"> reakcijai dažnis nebuvo didesnis kaip „retas“ (išskyrus dilgėlinę).</w:t>
      </w:r>
    </w:p>
    <w:p w14:paraId="3AA3B0FC" w14:textId="77777777" w:rsidR="00C10D79" w:rsidRPr="00C73F6C" w:rsidRDefault="00C10D79" w:rsidP="00C10D79">
      <w:pPr>
        <w:spacing w:after="0" w:line="240" w:lineRule="auto"/>
        <w:rPr>
          <w:rFonts w:ascii="Times New Roman" w:eastAsia="Times New Roman" w:hAnsi="Times New Roman" w:cs="Times New Roman"/>
          <w:lang w:val="lt-LT" w:eastAsia="lt-LT"/>
        </w:rPr>
      </w:pPr>
    </w:p>
    <w:p w14:paraId="34C98E83" w14:textId="77777777" w:rsidR="00C10D79" w:rsidRPr="00C73F6C" w:rsidRDefault="00C10D79" w:rsidP="00C10D79">
      <w:pPr>
        <w:spacing w:after="0" w:line="240" w:lineRule="auto"/>
        <w:rPr>
          <w:rFonts w:ascii="Times New Roman" w:eastAsia="Times New Roman" w:hAnsi="Times New Roman" w:cs="Times New Roman"/>
          <w:lang w:val="lt-LT" w:eastAsia="lt-LT"/>
        </w:rPr>
      </w:pPr>
      <w:r w:rsidRPr="00C73F6C">
        <w:rPr>
          <w:vertAlign w:val="superscript"/>
          <w:lang w:val="lt-LT"/>
        </w:rPr>
        <w:t>§</w:t>
      </w:r>
      <w:r w:rsidRPr="00C73F6C">
        <w:rPr>
          <w:rFonts w:ascii="Times New Roman" w:eastAsia="Times New Roman" w:hAnsi="Times New Roman" w:cs="Times New Roman"/>
          <w:vertAlign w:val="superscript"/>
          <w:lang w:val="lt-LT" w:eastAsia="lt-LT"/>
        </w:rPr>
        <w:t xml:space="preserve"> </w:t>
      </w:r>
      <w:r w:rsidRPr="00C73F6C">
        <w:rPr>
          <w:rFonts w:ascii="Times New Roman" w:eastAsia="Times New Roman" w:hAnsi="Times New Roman" w:cs="Times New Roman"/>
          <w:lang w:val="lt-LT" w:eastAsia="lt-LT"/>
        </w:rPr>
        <w:t xml:space="preserve">Padidėjusio jautrumo arba </w:t>
      </w:r>
      <w:proofErr w:type="spellStart"/>
      <w:r w:rsidRPr="00C73F6C">
        <w:rPr>
          <w:rFonts w:ascii="Times New Roman" w:eastAsia="Times New Roman" w:hAnsi="Times New Roman" w:cs="Times New Roman"/>
          <w:lang w:val="lt-LT" w:eastAsia="lt-LT"/>
        </w:rPr>
        <w:t>anafilaktoidinės</w:t>
      </w:r>
      <w:proofErr w:type="spellEnd"/>
      <w:r w:rsidRPr="00C73F6C">
        <w:rPr>
          <w:rFonts w:ascii="Times New Roman" w:eastAsia="Times New Roman" w:hAnsi="Times New Roman" w:cs="Times New Roman"/>
          <w:lang w:val="lt-LT" w:eastAsia="lt-LT"/>
        </w:rPr>
        <w:t xml:space="preserve"> reakcijos, nustatytos tik pateikus vaistinį preparatą į rinką (dažnis nežinomas).</w:t>
      </w:r>
    </w:p>
    <w:p w14:paraId="336CFEB3" w14:textId="77777777" w:rsidR="00C10D79" w:rsidRPr="00C73F6C" w:rsidRDefault="00C10D79" w:rsidP="00C10D79">
      <w:pPr>
        <w:spacing w:after="0" w:line="240" w:lineRule="auto"/>
        <w:rPr>
          <w:rFonts w:ascii="Times New Roman" w:eastAsia="Times New Roman" w:hAnsi="Times New Roman" w:cs="Times New Roman"/>
          <w:lang w:val="lt-LT" w:eastAsia="lt-LT"/>
        </w:rPr>
      </w:pPr>
    </w:p>
    <w:p w14:paraId="7773DAF6" w14:textId="77777777" w:rsidR="00C10D79" w:rsidRPr="00C73F6C" w:rsidRDefault="00C10D79" w:rsidP="00C10D79">
      <w:pPr>
        <w:spacing w:after="0" w:line="240" w:lineRule="auto"/>
        <w:rPr>
          <w:rFonts w:ascii="Times New Roman" w:eastAsia="Times New Roman" w:hAnsi="Times New Roman" w:cs="Times New Roman"/>
          <w:bCs/>
          <w:lang w:val="lt-LT" w:eastAsia="lt-LT"/>
        </w:rPr>
      </w:pPr>
      <w:r w:rsidRPr="00C73F6C">
        <w:rPr>
          <w:rFonts w:ascii="Times New Roman" w:hAnsi="Times New Roman" w:cs="Times New Roman"/>
          <w:vertAlign w:val="superscript"/>
          <w:lang w:val="lt-LT"/>
        </w:rPr>
        <w:t>0</w:t>
      </w:r>
      <w:r w:rsidRPr="00C73F6C">
        <w:rPr>
          <w:vertAlign w:val="superscript"/>
          <w:lang w:val="lt-LT"/>
        </w:rPr>
        <w:t xml:space="preserve"> </w:t>
      </w:r>
      <w:r w:rsidRPr="00C73F6C">
        <w:rPr>
          <w:rFonts w:ascii="Times New Roman" w:eastAsia="Times New Roman" w:hAnsi="Times New Roman" w:cs="Times New Roman"/>
          <w:lang w:val="lt-LT" w:eastAsia="lt-LT"/>
        </w:rPr>
        <w:t xml:space="preserve">Injekcijos vietos reakcijos (įvairaus pobūdžio) apima šiuos terminus: </w:t>
      </w:r>
      <w:proofErr w:type="spellStart"/>
      <w:r w:rsidRPr="00C73F6C">
        <w:rPr>
          <w:rFonts w:ascii="Times New Roman" w:eastAsia="Times New Roman" w:hAnsi="Times New Roman" w:cs="Times New Roman"/>
          <w:lang w:val="lt-LT" w:eastAsia="lt-LT"/>
        </w:rPr>
        <w:t>ekstravazacija</w:t>
      </w:r>
      <w:proofErr w:type="spellEnd"/>
      <w:r w:rsidRPr="00C73F6C">
        <w:rPr>
          <w:rFonts w:ascii="Times New Roman" w:eastAsia="Times New Roman" w:hAnsi="Times New Roman" w:cs="Times New Roman"/>
          <w:lang w:val="lt-LT" w:eastAsia="lt-LT"/>
        </w:rPr>
        <w:t xml:space="preserve"> injekcijos vietoje, deginimo pojūtis injekcijos vietoje, šalčio pojūtis injekcijos vietoje, šilumos pojūtis injekcijos vietoje, </w:t>
      </w:r>
      <w:proofErr w:type="spellStart"/>
      <w:r w:rsidRPr="00C73F6C">
        <w:rPr>
          <w:rFonts w:ascii="Times New Roman" w:eastAsia="Times New Roman" w:hAnsi="Times New Roman" w:cs="Times New Roman"/>
          <w:lang w:val="lt-LT" w:eastAsia="lt-LT"/>
        </w:rPr>
        <w:t>eritema</w:t>
      </w:r>
      <w:proofErr w:type="spellEnd"/>
      <w:r w:rsidRPr="00C73F6C">
        <w:rPr>
          <w:rFonts w:ascii="Times New Roman" w:eastAsia="Times New Roman" w:hAnsi="Times New Roman" w:cs="Times New Roman"/>
          <w:lang w:val="lt-LT" w:eastAsia="lt-LT"/>
        </w:rPr>
        <w:t xml:space="preserve"> arba bėrimas injekcijos vietoje, injekcijos vietos skausmas, </w:t>
      </w:r>
      <w:proofErr w:type="spellStart"/>
      <w:r w:rsidRPr="00C73F6C">
        <w:rPr>
          <w:rFonts w:ascii="Times New Roman" w:eastAsia="Times New Roman" w:hAnsi="Times New Roman" w:cs="Times New Roman"/>
          <w:lang w:val="lt-LT" w:eastAsia="lt-LT"/>
        </w:rPr>
        <w:t>hematoma</w:t>
      </w:r>
      <w:proofErr w:type="spellEnd"/>
      <w:r w:rsidRPr="00C73F6C">
        <w:rPr>
          <w:rFonts w:ascii="Times New Roman" w:eastAsia="Times New Roman" w:hAnsi="Times New Roman" w:cs="Times New Roman"/>
          <w:lang w:val="lt-LT" w:eastAsia="lt-LT"/>
        </w:rPr>
        <w:t xml:space="preserve"> injekcijos vietoje.</w:t>
      </w:r>
    </w:p>
    <w:p w14:paraId="32A40994" w14:textId="77777777" w:rsidR="00C10D79" w:rsidRPr="00C73F6C" w:rsidRDefault="00C10D79" w:rsidP="00C10D79">
      <w:pPr>
        <w:spacing w:after="0" w:line="240" w:lineRule="auto"/>
        <w:rPr>
          <w:rFonts w:ascii="Times New Roman" w:eastAsia="Times New Roman" w:hAnsi="Times New Roman" w:cs="Times New Roman"/>
          <w:lang w:val="lt-LT" w:eastAsia="lt-LT"/>
        </w:rPr>
      </w:pPr>
    </w:p>
    <w:p w14:paraId="5A103021" w14:textId="77777777" w:rsidR="00C10D79" w:rsidRPr="00C73F6C" w:rsidRDefault="00C10D79" w:rsidP="00C10D79">
      <w:pPr>
        <w:spacing w:after="0" w:line="240" w:lineRule="auto"/>
        <w:rPr>
          <w:rFonts w:ascii="Times New Roman" w:eastAsia="Times New Roman" w:hAnsi="Times New Roman" w:cs="Times New Roman"/>
          <w:lang w:val="lt-LT" w:eastAsia="lt-LT"/>
        </w:rPr>
      </w:pPr>
      <w:r w:rsidRPr="00C73F6C">
        <w:rPr>
          <w:rFonts w:ascii="Times New Roman" w:eastAsia="Times New Roman" w:hAnsi="Times New Roman" w:cs="Times New Roman"/>
          <w:lang w:val="lt-LT" w:eastAsia="lt-LT"/>
        </w:rPr>
        <w:t>Polinkį į alergiją turintiems pacientams padidėjusio jautrumo reakcijos gali pasireikšti dažniau nei kitiems.</w:t>
      </w:r>
    </w:p>
    <w:p w14:paraId="3A135920" w14:textId="77777777" w:rsidR="00C10D79" w:rsidRPr="00C73F6C" w:rsidRDefault="00C10D79" w:rsidP="00C10D79">
      <w:pPr>
        <w:spacing w:after="0" w:line="240" w:lineRule="auto"/>
        <w:rPr>
          <w:rFonts w:ascii="Times New Roman" w:eastAsia="Times New Roman" w:hAnsi="Times New Roman" w:cs="Times New Roman"/>
          <w:lang w:val="lt-LT" w:eastAsia="lt-LT"/>
        </w:rPr>
      </w:pPr>
    </w:p>
    <w:p w14:paraId="134EF320" w14:textId="77777777" w:rsidR="00C10D79" w:rsidRPr="00C73F6C" w:rsidRDefault="00C10D79" w:rsidP="00C10D79">
      <w:pPr>
        <w:spacing w:after="0" w:line="240" w:lineRule="auto"/>
        <w:rPr>
          <w:rFonts w:ascii="Times New Roman" w:eastAsia="Times New Roman" w:hAnsi="Times New Roman" w:cs="Times New Roman"/>
          <w:lang w:val="lt-LT"/>
        </w:rPr>
      </w:pPr>
      <w:r w:rsidRPr="00C73F6C">
        <w:rPr>
          <w:rFonts w:ascii="Times New Roman" w:eastAsia="Times New Roman" w:hAnsi="Times New Roman" w:cs="Times New Roman"/>
          <w:lang w:val="lt-LT"/>
        </w:rPr>
        <w:t xml:space="preserve">Vartojant </w:t>
      </w:r>
      <w:proofErr w:type="spellStart"/>
      <w:r w:rsidRPr="00C73F6C">
        <w:rPr>
          <w:rFonts w:ascii="Times New Roman" w:eastAsia="Times New Roman" w:hAnsi="Times New Roman" w:cs="Times New Roman"/>
          <w:lang w:val="lt-LT"/>
        </w:rPr>
        <w:t>Kiralda</w:t>
      </w:r>
      <w:proofErr w:type="spellEnd"/>
      <w:r w:rsidRPr="00C73F6C">
        <w:rPr>
          <w:rFonts w:ascii="Times New Roman" w:eastAsia="Times New Roman" w:hAnsi="Times New Roman" w:cs="Times New Roman"/>
          <w:lang w:val="lt-LT"/>
        </w:rPr>
        <w:t xml:space="preserve">, gauta pranešimų apie pavienius </w:t>
      </w:r>
      <w:proofErr w:type="spellStart"/>
      <w:r w:rsidRPr="00C73F6C">
        <w:rPr>
          <w:rFonts w:ascii="Times New Roman" w:eastAsia="Times New Roman" w:hAnsi="Times New Roman" w:cs="Times New Roman"/>
          <w:lang w:val="lt-LT"/>
        </w:rPr>
        <w:t>nefrogeninės</w:t>
      </w:r>
      <w:proofErr w:type="spellEnd"/>
      <w:r w:rsidRPr="00C73F6C">
        <w:rPr>
          <w:rFonts w:ascii="Times New Roman" w:eastAsia="Times New Roman" w:hAnsi="Times New Roman" w:cs="Times New Roman"/>
          <w:lang w:val="lt-LT"/>
        </w:rPr>
        <w:t xml:space="preserve"> sisteminės fibrozės (NSF) atvejus (žr. 4.4 skyrių).</w:t>
      </w:r>
    </w:p>
    <w:p w14:paraId="56D1C593" w14:textId="77777777" w:rsidR="00C10D79" w:rsidRPr="00C73F6C" w:rsidRDefault="00C10D79" w:rsidP="00C10D79">
      <w:pPr>
        <w:spacing w:after="0" w:line="240" w:lineRule="auto"/>
        <w:rPr>
          <w:rFonts w:ascii="Times New Roman" w:eastAsia="Times New Roman" w:hAnsi="Times New Roman" w:cs="Times New Roman"/>
          <w:lang w:val="lt-LT"/>
        </w:rPr>
      </w:pPr>
    </w:p>
    <w:p w14:paraId="48958606" w14:textId="77777777" w:rsidR="00C10D79" w:rsidRPr="00C73F6C" w:rsidRDefault="00C10D79" w:rsidP="00C10D79">
      <w:pPr>
        <w:spacing w:after="0" w:line="240" w:lineRule="auto"/>
        <w:rPr>
          <w:rFonts w:ascii="Times New Roman" w:eastAsia="Times New Roman" w:hAnsi="Times New Roman" w:cs="Times New Roman"/>
          <w:lang w:val="lt-LT"/>
        </w:rPr>
      </w:pPr>
      <w:r w:rsidRPr="00C73F6C">
        <w:rPr>
          <w:rFonts w:ascii="Times New Roman" w:eastAsia="Times New Roman" w:hAnsi="Times New Roman" w:cs="Times New Roman"/>
          <w:lang w:val="lt-LT"/>
        </w:rPr>
        <w:t xml:space="preserve">Inkstų funkcijos parametrų svyravimai, įskaitant </w:t>
      </w:r>
      <w:proofErr w:type="spellStart"/>
      <w:r w:rsidRPr="00C73F6C">
        <w:rPr>
          <w:rFonts w:ascii="Times New Roman" w:eastAsia="Times New Roman" w:hAnsi="Times New Roman" w:cs="Times New Roman"/>
          <w:lang w:val="lt-LT"/>
        </w:rPr>
        <w:t>kreatinino</w:t>
      </w:r>
      <w:proofErr w:type="spellEnd"/>
      <w:r w:rsidRPr="00C73F6C">
        <w:rPr>
          <w:rFonts w:ascii="Times New Roman" w:eastAsia="Times New Roman" w:hAnsi="Times New Roman" w:cs="Times New Roman"/>
          <w:lang w:val="lt-LT"/>
        </w:rPr>
        <w:t xml:space="preserve"> koncentracijos padidėjimą serume, buvo pastebėti po </w:t>
      </w:r>
      <w:proofErr w:type="spellStart"/>
      <w:r w:rsidRPr="00C73F6C">
        <w:rPr>
          <w:rFonts w:ascii="Times New Roman" w:eastAsia="Times New Roman" w:hAnsi="Times New Roman" w:cs="Times New Roman"/>
          <w:lang w:val="lt-LT"/>
        </w:rPr>
        <w:t>Kiralda</w:t>
      </w:r>
      <w:proofErr w:type="spellEnd"/>
      <w:r w:rsidRPr="00C73F6C">
        <w:rPr>
          <w:rFonts w:ascii="Times New Roman" w:eastAsia="Times New Roman" w:hAnsi="Times New Roman" w:cs="Times New Roman"/>
          <w:lang w:val="lt-LT"/>
        </w:rPr>
        <w:t xml:space="preserve"> pavartojimo.</w:t>
      </w:r>
    </w:p>
    <w:p w14:paraId="2B43640E" w14:textId="77777777" w:rsidR="00C10D79" w:rsidRPr="00C73F6C" w:rsidRDefault="00C10D79" w:rsidP="00C10D79">
      <w:pPr>
        <w:spacing w:after="0" w:line="240" w:lineRule="auto"/>
        <w:rPr>
          <w:rFonts w:ascii="Times New Roman" w:eastAsia="Times New Roman" w:hAnsi="Times New Roman" w:cs="Times New Roman"/>
          <w:lang w:val="lt-LT"/>
        </w:rPr>
      </w:pPr>
    </w:p>
    <w:p w14:paraId="536238B0" w14:textId="77777777" w:rsidR="00C10D79" w:rsidRPr="00C73F6C" w:rsidRDefault="00C10D79" w:rsidP="00C10D79">
      <w:pPr>
        <w:spacing w:after="0" w:line="240" w:lineRule="auto"/>
        <w:rPr>
          <w:rFonts w:ascii="Times New Roman" w:eastAsia="Times New Roman" w:hAnsi="Times New Roman" w:cs="Times New Roman"/>
          <w:u w:val="single"/>
          <w:lang w:val="lt-LT"/>
        </w:rPr>
      </w:pPr>
      <w:r w:rsidRPr="00C73F6C">
        <w:rPr>
          <w:rFonts w:ascii="Times New Roman" w:eastAsia="Times New Roman" w:hAnsi="Times New Roman" w:cs="Times New Roman"/>
          <w:u w:val="single"/>
          <w:lang w:val="lt-LT"/>
        </w:rPr>
        <w:t>Vaikų populiacija</w:t>
      </w:r>
    </w:p>
    <w:p w14:paraId="7A259C57" w14:textId="77777777" w:rsidR="00C10D79" w:rsidRPr="00C73F6C" w:rsidRDefault="00C10D79" w:rsidP="00C10D79">
      <w:pPr>
        <w:spacing w:after="0" w:line="240" w:lineRule="auto"/>
        <w:rPr>
          <w:rFonts w:ascii="Times New Roman" w:eastAsia="Times New Roman" w:hAnsi="Times New Roman" w:cs="Times New Roman"/>
          <w:lang w:val="lt-LT" w:eastAsia="lt-LT"/>
        </w:rPr>
      </w:pPr>
      <w:r w:rsidRPr="00C73F6C">
        <w:rPr>
          <w:rFonts w:ascii="Times New Roman" w:eastAsia="Times New Roman" w:hAnsi="Times New Roman" w:cs="Times New Roman"/>
          <w:lang w:val="lt-LT"/>
        </w:rPr>
        <w:t>Remiantis dviem I/III fazės tyrimais, kurių metu buvo skiriama vienkartinė dozė ir kuriuose dalyvavo 138 2</w:t>
      </w:r>
      <w:r w:rsidRPr="00C73F6C">
        <w:rPr>
          <w:rFonts w:ascii="Times New Roman" w:eastAsia="Calibri" w:hAnsi="Times New Roman" w:cs="Times New Roman"/>
          <w:lang w:val="lt-LT"/>
        </w:rPr>
        <w:t>–</w:t>
      </w:r>
      <w:r w:rsidRPr="00C73F6C">
        <w:rPr>
          <w:rFonts w:ascii="Times New Roman" w:eastAsia="Times New Roman" w:hAnsi="Times New Roman" w:cs="Times New Roman"/>
          <w:lang w:val="lt-LT"/>
        </w:rPr>
        <w:t>17 metų tiriamieji ir 44 0</w:t>
      </w:r>
      <w:r w:rsidRPr="00C73F6C">
        <w:rPr>
          <w:rFonts w:ascii="Times New Roman" w:eastAsia="Calibri" w:hAnsi="Times New Roman" w:cs="Times New Roman"/>
          <w:lang w:val="lt-LT"/>
        </w:rPr>
        <w:noBreakHyphen/>
      </w:r>
      <w:r w:rsidRPr="00C73F6C">
        <w:rPr>
          <w:rFonts w:ascii="Times New Roman" w:eastAsia="Times New Roman" w:hAnsi="Times New Roman" w:cs="Times New Roman"/>
          <w:iCs/>
          <w:lang w:val="lt-LT"/>
        </w:rPr>
        <w:t>&lt; 2 </w:t>
      </w:r>
      <w:r w:rsidRPr="00C73F6C">
        <w:rPr>
          <w:rFonts w:ascii="Times New Roman" w:eastAsia="Times New Roman" w:hAnsi="Times New Roman" w:cs="Times New Roman"/>
          <w:lang w:val="lt-LT"/>
        </w:rPr>
        <w:t>metų tiriamieji (žr. 5.1 skyrių), visų amžiaus grupių vaikams (įskaitant laiku gimusius naujagimius) nustatytų nepageidaujamų reakcijų dažnis, pobūdis ir sunkumas atitinka suaugusiems pacientams nustatytus nepageidaujamų poveikių duomenis. Šios išvados pagrįstos IV fazės tyrimu, kuriame dalyvavo daugiau kaip 1100 vaikų, ir stebėjimu po vaistinio preparato patekimo į rinką.</w:t>
      </w:r>
    </w:p>
    <w:p w14:paraId="0FEB9EBC" w14:textId="77777777" w:rsidR="00C10D79" w:rsidRPr="00C73F6C" w:rsidRDefault="00C10D79" w:rsidP="00C10D79">
      <w:pPr>
        <w:spacing w:after="0" w:line="240" w:lineRule="auto"/>
        <w:rPr>
          <w:rFonts w:ascii="Times New Roman" w:eastAsia="Times New Roman" w:hAnsi="Times New Roman" w:cs="Times New Roman"/>
          <w:lang w:val="lt-LT" w:eastAsia="lt-LT"/>
        </w:rPr>
      </w:pPr>
    </w:p>
    <w:p w14:paraId="5D353FC7" w14:textId="77777777" w:rsidR="00C10D79" w:rsidRPr="00C73F6C" w:rsidRDefault="00C10D79" w:rsidP="00C10D79">
      <w:pPr>
        <w:tabs>
          <w:tab w:val="left" w:pos="567"/>
        </w:tabs>
        <w:autoSpaceDE w:val="0"/>
        <w:autoSpaceDN w:val="0"/>
        <w:adjustRightInd w:val="0"/>
        <w:spacing w:after="0" w:line="240" w:lineRule="auto"/>
        <w:jc w:val="both"/>
        <w:rPr>
          <w:rFonts w:ascii="Times New Roman" w:eastAsia="Times New Roman" w:hAnsi="Times New Roman" w:cs="Times New Roman"/>
          <w:snapToGrid w:val="0"/>
          <w:szCs w:val="24"/>
          <w:u w:val="single"/>
          <w:lang w:val="lt-LT"/>
        </w:rPr>
      </w:pPr>
      <w:r w:rsidRPr="00C73F6C">
        <w:rPr>
          <w:rFonts w:ascii="Times New Roman" w:eastAsia="Times New Roman" w:hAnsi="Times New Roman" w:cs="Times New Roman"/>
          <w:snapToGrid w:val="0"/>
          <w:szCs w:val="24"/>
          <w:u w:val="single"/>
          <w:lang w:val="lt-LT"/>
        </w:rPr>
        <w:t>Pranešimas apie įtariamas nepageidaujamas reakcijas</w:t>
      </w:r>
    </w:p>
    <w:p w14:paraId="51313264" w14:textId="77777777" w:rsidR="00924750" w:rsidRPr="00924750" w:rsidRDefault="00924750" w:rsidP="00924750">
      <w:pPr>
        <w:tabs>
          <w:tab w:val="left" w:pos="567"/>
        </w:tabs>
        <w:autoSpaceDE w:val="0"/>
        <w:autoSpaceDN w:val="0"/>
        <w:adjustRightInd w:val="0"/>
        <w:spacing w:after="0" w:line="260" w:lineRule="exact"/>
        <w:rPr>
          <w:rFonts w:ascii="Times New Roman" w:eastAsia="Times New Roman" w:hAnsi="Times New Roman" w:cs="Times New Roman"/>
          <w:szCs w:val="20"/>
          <w:lang w:val="lt-LT"/>
        </w:rPr>
      </w:pPr>
      <w:r w:rsidRPr="00924750">
        <w:rPr>
          <w:rFonts w:ascii="Times New Roman" w:eastAsia="Times New Roman" w:hAnsi="Times New Roman" w:cs="Times New Roman"/>
          <w:szCs w:val="20"/>
          <w:lang w:val="lt-LT"/>
        </w:rPr>
        <w:t xml:space="preserve">Svarbu pranešti apie įtariamas nepageidaujamas reakcijas, pastebėtas po vaistinio preparato registracijos, nes tai leidžia nuolat stebėti vaistinio preparato naudos ir rizikos santykį. Sveikatos priežiūros </w:t>
      </w:r>
      <w:r w:rsidRPr="00924750">
        <w:rPr>
          <w:rFonts w:ascii="Times New Roman" w:eastAsia="Times New Roman" w:hAnsi="Times New Roman" w:cs="Times New Roman"/>
          <w:noProof/>
          <w:snapToGrid w:val="0"/>
          <w:szCs w:val="24"/>
          <w:lang w:val="lt-LT"/>
        </w:rPr>
        <w:t xml:space="preserve">ar farmacijos </w:t>
      </w:r>
      <w:r w:rsidRPr="00924750">
        <w:rPr>
          <w:rFonts w:ascii="Times New Roman" w:eastAsia="Times New Roman" w:hAnsi="Times New Roman" w:cs="Times New Roman"/>
          <w:szCs w:val="20"/>
          <w:lang w:val="lt-LT"/>
        </w:rPr>
        <w:t xml:space="preserve">specialistai turi pranešti apie bet kokias įtariamas nepageidaujamas reakcijas, </w:t>
      </w:r>
      <w:r w:rsidRPr="00924750">
        <w:rPr>
          <w:rFonts w:ascii="Times New Roman" w:eastAsia="Times New Roman" w:hAnsi="Times New Roman" w:cs="Times New Roman"/>
          <w:noProof/>
          <w:snapToGrid w:val="0"/>
          <w:szCs w:val="24"/>
          <w:lang w:val="lt-LT"/>
        </w:rPr>
        <w:t xml:space="preserve">tiesiogiai </w:t>
      </w:r>
      <w:r w:rsidRPr="00924750">
        <w:rPr>
          <w:rFonts w:ascii="Times New Roman" w:eastAsia="Times New Roman" w:hAnsi="Times New Roman" w:cs="Times New Roman"/>
          <w:szCs w:val="20"/>
          <w:lang w:val="lt-LT"/>
        </w:rPr>
        <w:t xml:space="preserve">užpildę </w:t>
      </w:r>
      <w:r w:rsidRPr="00924750">
        <w:rPr>
          <w:rFonts w:ascii="Times New Roman" w:eastAsia="Times New Roman" w:hAnsi="Times New Roman" w:cs="Times New Roman"/>
          <w:noProof/>
          <w:snapToGrid w:val="0"/>
          <w:szCs w:val="24"/>
          <w:lang w:val="lt-LT"/>
        </w:rPr>
        <w:t>pranešimo</w:t>
      </w:r>
      <w:r w:rsidRPr="00924750">
        <w:rPr>
          <w:rFonts w:ascii="Times New Roman" w:eastAsia="Times New Roman" w:hAnsi="Times New Roman" w:cs="Times New Roman"/>
          <w:szCs w:val="20"/>
          <w:lang w:val="lt-LT"/>
        </w:rPr>
        <w:t xml:space="preserve"> formą</w:t>
      </w:r>
      <w:r w:rsidRPr="00924750">
        <w:rPr>
          <w:rFonts w:ascii="Times New Roman" w:eastAsia="Times New Roman" w:hAnsi="Times New Roman" w:cs="Times New Roman"/>
          <w:noProof/>
          <w:snapToGrid w:val="0"/>
          <w:szCs w:val="24"/>
          <w:lang w:val="lt-LT"/>
        </w:rPr>
        <w:t xml:space="preserve"> internetu Tarnybos Vaistinių preparatų informacinėje sistemoje </w:t>
      </w:r>
      <w:hyperlink r:id="rId7" w:history="1">
        <w:r w:rsidRPr="00924750">
          <w:rPr>
            <w:rFonts w:ascii="Times New Roman" w:eastAsia="Times New Roman" w:hAnsi="Times New Roman" w:cs="Times New Roman"/>
            <w:noProof/>
            <w:snapToGrid w:val="0"/>
            <w:color w:val="0000FF"/>
            <w:szCs w:val="24"/>
            <w:u w:val="single"/>
            <w:lang w:val="lt-LT"/>
          </w:rPr>
          <w:t>https://vapris.vvkt.lt/vvkt-web/public/nrvSpecialist</w:t>
        </w:r>
      </w:hyperlink>
      <w:r w:rsidRPr="00924750">
        <w:rPr>
          <w:rFonts w:ascii="Times New Roman" w:eastAsia="Times New Roman" w:hAnsi="Times New Roman" w:cs="Times New Roman"/>
          <w:noProof/>
          <w:snapToGrid w:val="0"/>
          <w:szCs w:val="24"/>
          <w:lang w:val="lt-LT"/>
        </w:rPr>
        <w:t xml:space="preserve"> arba užpildę Sveikatos priežiūros ar farmacijos specialisto pranešimo apie įtariamą nepageidaujamą reakciją (ĮNR) formą, kuri skelbiama </w:t>
      </w:r>
      <w:hyperlink r:id="rId8" w:history="1">
        <w:r w:rsidRPr="00924750">
          <w:rPr>
            <w:rFonts w:ascii="Times New Roman" w:eastAsia="Times New Roman" w:hAnsi="Times New Roman" w:cs="Times New Roman"/>
            <w:noProof/>
            <w:snapToGrid w:val="0"/>
            <w:color w:val="0000FF"/>
            <w:szCs w:val="24"/>
            <w:u w:val="single"/>
            <w:lang w:val="lt-LT"/>
          </w:rPr>
          <w:t>https://www.vvkt.lt/index.php?1399030386</w:t>
        </w:r>
      </w:hyperlink>
      <w:r w:rsidRPr="00924750">
        <w:rPr>
          <w:rFonts w:ascii="Times New Roman" w:eastAsia="Times New Roman" w:hAnsi="Times New Roman" w:cs="Times New Roman"/>
          <w:noProof/>
          <w:snapToGrid w:val="0"/>
          <w:szCs w:val="24"/>
          <w:lang w:val="lt-LT"/>
        </w:rPr>
        <w:t>,</w:t>
      </w:r>
      <w:r w:rsidRPr="00924750">
        <w:rPr>
          <w:rFonts w:ascii="Times New Roman" w:eastAsia="Times New Roman" w:hAnsi="Times New Roman" w:cs="Times New Roman"/>
          <w:szCs w:val="20"/>
          <w:lang w:val="lt-LT"/>
        </w:rPr>
        <w:t xml:space="preserve"> ir </w:t>
      </w:r>
      <w:r w:rsidRPr="00924750">
        <w:rPr>
          <w:rFonts w:ascii="Times New Roman" w:eastAsia="Times New Roman" w:hAnsi="Times New Roman" w:cs="Times New Roman"/>
          <w:noProof/>
          <w:snapToGrid w:val="0"/>
          <w:szCs w:val="24"/>
          <w:lang w:val="lt-LT"/>
        </w:rPr>
        <w:t>atsiųsti</w:t>
      </w:r>
      <w:r w:rsidRPr="00924750">
        <w:rPr>
          <w:rFonts w:ascii="Times New Roman" w:eastAsia="Times New Roman" w:hAnsi="Times New Roman" w:cs="Times New Roman"/>
          <w:szCs w:val="20"/>
          <w:lang w:val="lt-LT"/>
        </w:rPr>
        <w:t xml:space="preserve"> elektroniniu paštu (adresu </w:t>
      </w:r>
      <w:proofErr w:type="spellStart"/>
      <w:r w:rsidRPr="00924750">
        <w:rPr>
          <w:rFonts w:ascii="Times New Roman" w:eastAsia="SimSun" w:hAnsi="Times New Roman" w:cs="Times New Roman"/>
          <w:szCs w:val="20"/>
          <w:lang w:val="lt-LT"/>
        </w:rPr>
        <w:t>NepageidaujamaR@</w:t>
      </w:r>
      <w:r w:rsidRPr="00924750">
        <w:rPr>
          <w:rFonts w:ascii="Times New Roman" w:eastAsia="Times New Roman" w:hAnsi="Times New Roman" w:cs="Times New Roman"/>
          <w:szCs w:val="20"/>
          <w:lang w:val="lt-LT"/>
        </w:rPr>
        <w:t>vvkt.lt</w:t>
      </w:r>
      <w:proofErr w:type="spellEnd"/>
      <w:r w:rsidRPr="00924750">
        <w:rPr>
          <w:rFonts w:ascii="Times New Roman" w:eastAsia="Times New Roman" w:hAnsi="Times New Roman" w:cs="Times New Roman"/>
          <w:szCs w:val="20"/>
          <w:lang w:val="lt-LT"/>
        </w:rPr>
        <w:t>).</w:t>
      </w:r>
    </w:p>
    <w:p w14:paraId="4FE46C15" w14:textId="77777777" w:rsidR="00C10D79" w:rsidRPr="00C73F6C" w:rsidRDefault="00C10D79" w:rsidP="00C10D79">
      <w:pPr>
        <w:spacing w:after="0" w:line="240" w:lineRule="auto"/>
        <w:rPr>
          <w:rFonts w:ascii="Times New Roman" w:eastAsia="Times New Roman" w:hAnsi="Times New Roman" w:cs="Times New Roman"/>
          <w:lang w:val="lt-LT" w:eastAsia="lt-LT"/>
        </w:rPr>
      </w:pPr>
    </w:p>
    <w:p w14:paraId="09133840" w14:textId="77777777" w:rsidR="00C10D79" w:rsidRPr="00C73F6C" w:rsidRDefault="00C10D79" w:rsidP="00C10D79">
      <w:pPr>
        <w:keepNext/>
        <w:spacing w:after="0" w:line="240" w:lineRule="auto"/>
        <w:ind w:left="567" w:hanging="567"/>
        <w:outlineLvl w:val="2"/>
        <w:rPr>
          <w:rFonts w:ascii="Times New Roman" w:eastAsia="Times New Roman" w:hAnsi="Times New Roman" w:cs="Times New Roman"/>
          <w:b/>
          <w:lang w:val="lt-LT" w:eastAsia="lt-LT"/>
        </w:rPr>
      </w:pPr>
      <w:r w:rsidRPr="00C73F6C">
        <w:rPr>
          <w:rFonts w:ascii="Times New Roman" w:eastAsia="Times New Roman" w:hAnsi="Times New Roman" w:cs="Times New Roman"/>
          <w:b/>
          <w:lang w:val="lt-LT" w:eastAsia="lt-LT"/>
        </w:rPr>
        <w:t>4.9</w:t>
      </w:r>
      <w:r w:rsidRPr="00C73F6C">
        <w:rPr>
          <w:rFonts w:ascii="Times New Roman" w:eastAsia="Times New Roman" w:hAnsi="Times New Roman" w:cs="Times New Roman"/>
          <w:b/>
          <w:lang w:val="lt-LT" w:eastAsia="lt-LT"/>
        </w:rPr>
        <w:tab/>
        <w:t>Perdozavimas</w:t>
      </w:r>
    </w:p>
    <w:p w14:paraId="4161A1D4" w14:textId="77777777" w:rsidR="00C10D79" w:rsidRPr="00C73F6C" w:rsidRDefault="00C10D79" w:rsidP="00C10D79">
      <w:pPr>
        <w:spacing w:after="0" w:line="240" w:lineRule="auto"/>
        <w:rPr>
          <w:rFonts w:ascii="Times New Roman" w:eastAsia="Times New Roman" w:hAnsi="Times New Roman" w:cs="Times New Roman"/>
          <w:lang w:val="lt-LT" w:eastAsia="lt-LT"/>
        </w:rPr>
      </w:pPr>
    </w:p>
    <w:p w14:paraId="598A0CCB" w14:textId="77777777" w:rsidR="00C10D79" w:rsidRPr="00C73F6C" w:rsidRDefault="00C10D79" w:rsidP="00C10D79">
      <w:pPr>
        <w:spacing w:after="0" w:line="240" w:lineRule="auto"/>
        <w:rPr>
          <w:rFonts w:ascii="Times New Roman" w:eastAsia="Times New Roman" w:hAnsi="Times New Roman" w:cs="Times New Roman"/>
          <w:lang w:val="lt-LT" w:eastAsia="lt-LT"/>
        </w:rPr>
      </w:pPr>
      <w:r w:rsidRPr="00C73F6C">
        <w:rPr>
          <w:rFonts w:ascii="Times New Roman" w:eastAsia="Times New Roman" w:hAnsi="Times New Roman" w:cs="Times New Roman"/>
          <w:lang w:val="lt-LT" w:eastAsia="lt-LT"/>
        </w:rPr>
        <w:t xml:space="preserve">Atliekant tyrimus su žmonėmis, didžiausia vienkartinė </w:t>
      </w:r>
      <w:proofErr w:type="spellStart"/>
      <w:r w:rsidRPr="00C73F6C">
        <w:rPr>
          <w:rFonts w:ascii="Times New Roman" w:eastAsia="Times New Roman" w:hAnsi="Times New Roman" w:cs="Times New Roman"/>
          <w:lang w:val="lt-LT" w:eastAsia="lt-LT"/>
        </w:rPr>
        <w:t>gadobutrolio</w:t>
      </w:r>
      <w:proofErr w:type="spellEnd"/>
      <w:r w:rsidRPr="00C73F6C">
        <w:rPr>
          <w:rFonts w:ascii="Times New Roman" w:eastAsia="Times New Roman" w:hAnsi="Times New Roman" w:cs="Times New Roman"/>
          <w:lang w:val="lt-LT" w:eastAsia="lt-LT"/>
        </w:rPr>
        <w:t xml:space="preserve"> dozė buvo 1,5 </w:t>
      </w:r>
      <w:proofErr w:type="spellStart"/>
      <w:r w:rsidRPr="00C73F6C">
        <w:rPr>
          <w:rFonts w:ascii="Times New Roman" w:eastAsia="Times New Roman" w:hAnsi="Times New Roman" w:cs="Times New Roman"/>
          <w:lang w:val="lt-LT" w:eastAsia="lt-LT"/>
        </w:rPr>
        <w:t>mmol</w:t>
      </w:r>
      <w:proofErr w:type="spellEnd"/>
      <w:r w:rsidRPr="00C73F6C">
        <w:rPr>
          <w:rFonts w:ascii="Times New Roman" w:eastAsia="Times New Roman" w:hAnsi="Times New Roman" w:cs="Times New Roman"/>
          <w:lang w:val="lt-LT" w:eastAsia="lt-LT"/>
        </w:rPr>
        <w:t>/kg kūno svorio.</w:t>
      </w:r>
    </w:p>
    <w:p w14:paraId="2019AC3A" w14:textId="77777777" w:rsidR="00C10D79" w:rsidRPr="00C73F6C" w:rsidRDefault="00C10D79" w:rsidP="00C10D79">
      <w:pPr>
        <w:spacing w:after="0" w:line="240" w:lineRule="auto"/>
        <w:rPr>
          <w:rFonts w:ascii="Times New Roman" w:eastAsia="Times New Roman" w:hAnsi="Times New Roman" w:cs="Times New Roman"/>
          <w:lang w:val="lt-LT" w:eastAsia="lt-LT"/>
        </w:rPr>
      </w:pPr>
      <w:r w:rsidRPr="00C73F6C">
        <w:rPr>
          <w:rFonts w:ascii="Times New Roman" w:eastAsia="Times New Roman" w:hAnsi="Times New Roman" w:cs="Times New Roman"/>
          <w:lang w:val="lt-LT" w:eastAsia="lt-LT"/>
        </w:rPr>
        <w:t>Vartojant vaistinį preparatą klinikiniais tikslais, iki šiol apsinuodijimo pažymių dėl perdozavimo nenustatyta.</w:t>
      </w:r>
    </w:p>
    <w:p w14:paraId="13F0F6CE" w14:textId="77777777" w:rsidR="00C10D79" w:rsidRPr="00C73F6C" w:rsidRDefault="00C10D79" w:rsidP="00C10D79">
      <w:pPr>
        <w:tabs>
          <w:tab w:val="left" w:pos="6530"/>
        </w:tabs>
        <w:spacing w:after="0" w:line="240" w:lineRule="auto"/>
        <w:rPr>
          <w:rFonts w:ascii="Times New Roman" w:eastAsia="Times New Roman" w:hAnsi="Times New Roman" w:cs="Times New Roman"/>
          <w:lang w:val="lt-LT" w:eastAsia="lt-LT"/>
        </w:rPr>
      </w:pPr>
    </w:p>
    <w:p w14:paraId="1E38E620" w14:textId="77777777" w:rsidR="00C10D79" w:rsidRPr="00C73F6C" w:rsidRDefault="00C10D79" w:rsidP="00C10D79">
      <w:pPr>
        <w:spacing w:after="0" w:line="240" w:lineRule="auto"/>
        <w:rPr>
          <w:rFonts w:ascii="Times New Roman" w:eastAsia="Times New Roman" w:hAnsi="Times New Roman" w:cs="Times New Roman"/>
          <w:lang w:val="lt-LT" w:eastAsia="lt-LT"/>
        </w:rPr>
      </w:pPr>
      <w:r w:rsidRPr="00C73F6C">
        <w:rPr>
          <w:rFonts w:ascii="Times New Roman" w:eastAsia="Times New Roman" w:hAnsi="Times New Roman" w:cs="Times New Roman"/>
          <w:lang w:val="lt-LT" w:eastAsia="lt-LT"/>
        </w:rPr>
        <w:t>Netyčia perdozavus preparato, kaip atsargumo priemonė rekomenduojamas širdies ir kraujagyslių veiklos stebėjimas (įskaitant elektrokardiogramą) ir inkstų funkcijos sekimas.</w:t>
      </w:r>
    </w:p>
    <w:p w14:paraId="07E11054" w14:textId="77777777" w:rsidR="00C10D79" w:rsidRPr="00C73F6C" w:rsidRDefault="00C10D79" w:rsidP="00C10D79">
      <w:pPr>
        <w:spacing w:after="0" w:line="240" w:lineRule="auto"/>
        <w:rPr>
          <w:rFonts w:ascii="Times New Roman" w:eastAsia="Times New Roman" w:hAnsi="Times New Roman" w:cs="Times New Roman"/>
          <w:lang w:val="lt-LT" w:eastAsia="lt-LT"/>
        </w:rPr>
      </w:pPr>
    </w:p>
    <w:p w14:paraId="603C0A8E" w14:textId="77777777" w:rsidR="00C10D79" w:rsidRPr="00C73F6C" w:rsidRDefault="00C10D79" w:rsidP="00C10D79">
      <w:pPr>
        <w:spacing w:after="0" w:line="240" w:lineRule="auto"/>
        <w:rPr>
          <w:rFonts w:ascii="Times New Roman" w:eastAsia="Times New Roman" w:hAnsi="Times New Roman" w:cs="Times New Roman"/>
          <w:bCs/>
          <w:lang w:val="lt-LT" w:eastAsia="lt-LT"/>
        </w:rPr>
      </w:pPr>
      <w:r w:rsidRPr="00C73F6C">
        <w:rPr>
          <w:rFonts w:ascii="Times New Roman" w:eastAsia="Times New Roman" w:hAnsi="Times New Roman" w:cs="Times New Roman"/>
          <w:lang w:val="lt-LT" w:eastAsia="lt-LT"/>
        </w:rPr>
        <w:lastRenderedPageBreak/>
        <w:t xml:space="preserve">Perdozavimo atveju pacientams, kuriems yra inkstų nepakankamumas, </w:t>
      </w:r>
      <w:proofErr w:type="spellStart"/>
      <w:r w:rsidRPr="00C73F6C">
        <w:rPr>
          <w:rFonts w:ascii="Times New Roman" w:eastAsia="Times New Roman" w:hAnsi="Times New Roman" w:cs="Times New Roman"/>
          <w:lang w:val="lt-LT" w:eastAsia="lt-LT"/>
        </w:rPr>
        <w:t>Kiralda</w:t>
      </w:r>
      <w:proofErr w:type="spellEnd"/>
      <w:r w:rsidRPr="00C73F6C">
        <w:rPr>
          <w:rFonts w:ascii="Times New Roman" w:eastAsia="Times New Roman" w:hAnsi="Times New Roman" w:cs="Times New Roman"/>
          <w:lang w:val="lt-LT" w:eastAsia="lt-LT"/>
        </w:rPr>
        <w:t xml:space="preserve"> galima pašalinti hemodializės būdu</w:t>
      </w:r>
      <w:r w:rsidRPr="00C73F6C">
        <w:rPr>
          <w:rFonts w:ascii="Times New Roman" w:eastAsia="Times New Roman" w:hAnsi="Times New Roman" w:cs="Times New Roman"/>
          <w:bCs/>
          <w:lang w:val="lt-LT" w:eastAsia="lt-LT"/>
        </w:rPr>
        <w:t xml:space="preserve">. </w:t>
      </w:r>
      <w:r w:rsidRPr="00C73F6C">
        <w:rPr>
          <w:rFonts w:ascii="Times New Roman" w:eastAsia="Times New Roman" w:hAnsi="Times New Roman" w:cs="Times New Roman"/>
          <w:lang w:val="lt-LT" w:eastAsia="lt-LT"/>
        </w:rPr>
        <w:t>Apytikriai 98 % kontrasto yra pašalinama iš organizmo atlikus 3 hemodializės seansus.</w:t>
      </w:r>
      <w:r w:rsidRPr="00C73F6C">
        <w:rPr>
          <w:rFonts w:ascii="Times New Roman" w:eastAsia="Times New Roman" w:hAnsi="Times New Roman" w:cs="Times New Roman"/>
          <w:bCs/>
          <w:lang w:val="lt-LT" w:eastAsia="lt-LT"/>
        </w:rPr>
        <w:t xml:space="preserve"> </w:t>
      </w:r>
      <w:r w:rsidRPr="00C73F6C">
        <w:rPr>
          <w:rFonts w:ascii="Times New Roman" w:eastAsia="Times New Roman" w:hAnsi="Times New Roman" w:cs="Times New Roman"/>
          <w:lang w:val="lt-LT"/>
        </w:rPr>
        <w:t xml:space="preserve">Tačiau įrodymų, kad hemodializė tinka </w:t>
      </w:r>
      <w:proofErr w:type="spellStart"/>
      <w:r w:rsidRPr="00C73F6C">
        <w:rPr>
          <w:rFonts w:ascii="Times New Roman" w:eastAsia="Times New Roman" w:hAnsi="Times New Roman" w:cs="Times New Roman"/>
          <w:lang w:val="lt-LT"/>
        </w:rPr>
        <w:t>nefrogeninės</w:t>
      </w:r>
      <w:proofErr w:type="spellEnd"/>
      <w:r w:rsidRPr="00C73F6C">
        <w:rPr>
          <w:rFonts w:ascii="Times New Roman" w:eastAsia="Times New Roman" w:hAnsi="Times New Roman" w:cs="Times New Roman"/>
          <w:lang w:val="lt-LT"/>
        </w:rPr>
        <w:t xml:space="preserve"> sisteminės fibrozės (NSF) prevencijai, nėra.</w:t>
      </w:r>
    </w:p>
    <w:p w14:paraId="7A6DD195" w14:textId="77777777" w:rsidR="00C10D79" w:rsidRPr="00C73F6C" w:rsidRDefault="00C10D79" w:rsidP="00C10D79">
      <w:pPr>
        <w:spacing w:after="0" w:line="240" w:lineRule="auto"/>
        <w:rPr>
          <w:rFonts w:ascii="Times New Roman" w:eastAsia="Times New Roman" w:hAnsi="Times New Roman" w:cs="Times New Roman"/>
          <w:lang w:val="lt-LT"/>
        </w:rPr>
      </w:pPr>
    </w:p>
    <w:p w14:paraId="620E45D3" w14:textId="77777777" w:rsidR="00C10D79" w:rsidRPr="00C73F6C" w:rsidRDefault="00C10D79" w:rsidP="00C10D79">
      <w:pPr>
        <w:spacing w:after="0" w:line="240" w:lineRule="auto"/>
        <w:rPr>
          <w:rFonts w:ascii="Times New Roman" w:eastAsia="Times New Roman" w:hAnsi="Times New Roman" w:cs="Times New Roman"/>
          <w:lang w:val="lt-LT" w:eastAsia="lt-LT"/>
        </w:rPr>
      </w:pPr>
    </w:p>
    <w:p w14:paraId="5899A3DD" w14:textId="77777777" w:rsidR="00C10D79" w:rsidRPr="00C73F6C" w:rsidRDefault="00C10D79" w:rsidP="00C10D79">
      <w:pPr>
        <w:keepNext/>
        <w:spacing w:after="0" w:line="240" w:lineRule="auto"/>
        <w:ind w:left="567" w:hanging="567"/>
        <w:outlineLvl w:val="1"/>
        <w:rPr>
          <w:rFonts w:ascii="Times New Roman" w:eastAsia="Times New Roman" w:hAnsi="Times New Roman" w:cs="Times New Roman"/>
          <w:b/>
          <w:lang w:val="lt-LT" w:eastAsia="lt-LT"/>
        </w:rPr>
      </w:pPr>
      <w:r w:rsidRPr="00C73F6C">
        <w:rPr>
          <w:rFonts w:ascii="Times New Roman" w:eastAsia="Times New Roman" w:hAnsi="Times New Roman" w:cs="Times New Roman"/>
          <w:b/>
          <w:lang w:val="lt-LT" w:eastAsia="lt-LT"/>
        </w:rPr>
        <w:t>5.</w:t>
      </w:r>
      <w:r w:rsidRPr="00C73F6C">
        <w:rPr>
          <w:rFonts w:ascii="Times New Roman" w:eastAsia="Times New Roman" w:hAnsi="Times New Roman" w:cs="Times New Roman"/>
          <w:b/>
          <w:lang w:val="lt-LT" w:eastAsia="lt-LT"/>
        </w:rPr>
        <w:tab/>
        <w:t>FARMAKOLOGINĖS SAVYBĖS</w:t>
      </w:r>
    </w:p>
    <w:p w14:paraId="19304AED" w14:textId="77777777" w:rsidR="00C10D79" w:rsidRPr="00C73F6C" w:rsidRDefault="00C10D79" w:rsidP="00C10D79">
      <w:pPr>
        <w:keepNext/>
        <w:spacing w:after="0" w:line="240" w:lineRule="auto"/>
        <w:rPr>
          <w:rFonts w:ascii="Times New Roman" w:eastAsia="Times New Roman" w:hAnsi="Times New Roman" w:cs="Times New Roman"/>
          <w:lang w:val="lt-LT" w:eastAsia="lt-LT"/>
        </w:rPr>
      </w:pPr>
    </w:p>
    <w:p w14:paraId="6CB72051" w14:textId="77777777" w:rsidR="00C10D79" w:rsidRPr="00C73F6C" w:rsidRDefault="00C10D79" w:rsidP="00C10D79">
      <w:pPr>
        <w:keepNext/>
        <w:spacing w:after="0" w:line="240" w:lineRule="auto"/>
        <w:ind w:left="567" w:hanging="567"/>
        <w:outlineLvl w:val="2"/>
        <w:rPr>
          <w:rFonts w:ascii="Times New Roman" w:eastAsia="Times New Roman" w:hAnsi="Times New Roman" w:cs="Times New Roman"/>
          <w:b/>
          <w:lang w:val="lt-LT" w:eastAsia="lt-LT"/>
        </w:rPr>
      </w:pPr>
      <w:r w:rsidRPr="00C73F6C">
        <w:rPr>
          <w:rFonts w:ascii="Times New Roman" w:eastAsia="Times New Roman" w:hAnsi="Times New Roman" w:cs="Times New Roman"/>
          <w:b/>
          <w:lang w:val="lt-LT" w:eastAsia="lt-LT"/>
        </w:rPr>
        <w:t>5.1</w:t>
      </w:r>
      <w:r w:rsidRPr="00C73F6C">
        <w:rPr>
          <w:rFonts w:ascii="Times New Roman" w:eastAsia="Times New Roman" w:hAnsi="Times New Roman" w:cs="Times New Roman"/>
          <w:b/>
          <w:lang w:val="lt-LT" w:eastAsia="lt-LT"/>
        </w:rPr>
        <w:tab/>
      </w:r>
      <w:proofErr w:type="spellStart"/>
      <w:r w:rsidRPr="00C73F6C">
        <w:rPr>
          <w:rFonts w:ascii="Times New Roman" w:eastAsia="Times New Roman" w:hAnsi="Times New Roman" w:cs="Times New Roman"/>
          <w:b/>
          <w:lang w:val="lt-LT" w:eastAsia="lt-LT"/>
        </w:rPr>
        <w:t>Farmakodinaminės</w:t>
      </w:r>
      <w:proofErr w:type="spellEnd"/>
      <w:r w:rsidRPr="00C73F6C">
        <w:rPr>
          <w:rFonts w:ascii="Times New Roman" w:eastAsia="Times New Roman" w:hAnsi="Times New Roman" w:cs="Times New Roman"/>
          <w:b/>
          <w:lang w:val="lt-LT" w:eastAsia="lt-LT"/>
        </w:rPr>
        <w:t xml:space="preserve"> savybės</w:t>
      </w:r>
    </w:p>
    <w:p w14:paraId="485FA26F" w14:textId="77777777" w:rsidR="00C10D79" w:rsidRPr="00C73F6C" w:rsidRDefault="00C10D79" w:rsidP="00C10D79">
      <w:pPr>
        <w:keepNext/>
        <w:spacing w:after="0" w:line="240" w:lineRule="auto"/>
        <w:rPr>
          <w:rFonts w:ascii="Times New Roman" w:eastAsia="Times New Roman" w:hAnsi="Times New Roman" w:cs="Times New Roman"/>
          <w:lang w:val="lt-LT" w:eastAsia="lt-LT"/>
        </w:rPr>
      </w:pPr>
    </w:p>
    <w:p w14:paraId="17E76274" w14:textId="77777777" w:rsidR="00C10D79" w:rsidRPr="00C73F6C" w:rsidRDefault="00C10D79" w:rsidP="00C10D79">
      <w:pPr>
        <w:keepNext/>
        <w:spacing w:after="0" w:line="240" w:lineRule="auto"/>
        <w:rPr>
          <w:rFonts w:ascii="Times New Roman" w:eastAsia="Calibri" w:hAnsi="Times New Roman" w:cs="Times New Roman"/>
          <w:lang w:val="lt-LT"/>
        </w:rPr>
      </w:pPr>
      <w:proofErr w:type="spellStart"/>
      <w:r w:rsidRPr="00C73F6C">
        <w:rPr>
          <w:rFonts w:ascii="Times New Roman" w:eastAsia="Calibri" w:hAnsi="Times New Roman" w:cs="Times New Roman"/>
          <w:lang w:val="lt-LT"/>
        </w:rPr>
        <w:t>Farmakoterapinė</w:t>
      </w:r>
      <w:proofErr w:type="spellEnd"/>
      <w:r w:rsidRPr="00C73F6C">
        <w:rPr>
          <w:rFonts w:ascii="Times New Roman" w:eastAsia="Calibri" w:hAnsi="Times New Roman" w:cs="Times New Roman"/>
          <w:lang w:val="lt-LT"/>
        </w:rPr>
        <w:t xml:space="preserve"> grupė – </w:t>
      </w:r>
      <w:proofErr w:type="spellStart"/>
      <w:r w:rsidRPr="00C73F6C">
        <w:rPr>
          <w:rFonts w:ascii="Times New Roman" w:eastAsia="Calibri" w:hAnsi="Times New Roman" w:cs="Times New Roman"/>
          <w:lang w:val="lt-LT"/>
        </w:rPr>
        <w:t>paramagnetinė</w:t>
      </w:r>
      <w:proofErr w:type="spellEnd"/>
      <w:r w:rsidRPr="00C73F6C">
        <w:rPr>
          <w:rFonts w:ascii="Times New Roman" w:eastAsia="Calibri" w:hAnsi="Times New Roman" w:cs="Times New Roman"/>
          <w:lang w:val="lt-LT"/>
        </w:rPr>
        <w:t xml:space="preserve"> kontrastinė medžiaga, ATC kodas – V08CA09.</w:t>
      </w:r>
    </w:p>
    <w:p w14:paraId="22B8C5B9" w14:textId="77777777" w:rsidR="00C10D79" w:rsidRPr="00C73F6C" w:rsidRDefault="00C10D79" w:rsidP="00C10D79">
      <w:pPr>
        <w:keepNext/>
        <w:spacing w:after="0" w:line="240" w:lineRule="auto"/>
        <w:rPr>
          <w:rFonts w:ascii="Times New Roman" w:eastAsia="Times New Roman" w:hAnsi="Times New Roman" w:cs="Times New Roman"/>
          <w:lang w:val="lt-LT" w:eastAsia="lt-LT"/>
        </w:rPr>
      </w:pPr>
    </w:p>
    <w:p w14:paraId="25860BEC" w14:textId="77777777" w:rsidR="00C10D79" w:rsidRPr="00C73F6C" w:rsidRDefault="00C10D79" w:rsidP="00C10D79">
      <w:pPr>
        <w:keepNext/>
        <w:spacing w:after="0" w:line="240" w:lineRule="auto"/>
        <w:jc w:val="both"/>
        <w:rPr>
          <w:rFonts w:ascii="Times New Roman" w:eastAsia="Times New Roman" w:hAnsi="Times New Roman" w:cs="Times New Roman"/>
          <w:u w:val="single"/>
          <w:lang w:val="lt-LT" w:eastAsia="lt-LT"/>
        </w:rPr>
      </w:pPr>
      <w:r w:rsidRPr="00C73F6C">
        <w:rPr>
          <w:rFonts w:ascii="Times New Roman" w:eastAsia="Times New Roman" w:hAnsi="Times New Roman" w:cs="Times New Roman"/>
          <w:u w:val="single"/>
          <w:lang w:val="lt-LT" w:eastAsia="lt-LT"/>
        </w:rPr>
        <w:t>Veikimo mechanizmas</w:t>
      </w:r>
    </w:p>
    <w:p w14:paraId="22841BAD" w14:textId="77777777" w:rsidR="00C10D79" w:rsidRPr="00C73F6C" w:rsidRDefault="00C10D79" w:rsidP="00C10D79">
      <w:pPr>
        <w:keepNext/>
        <w:spacing w:after="0" w:line="240" w:lineRule="auto"/>
        <w:jc w:val="both"/>
        <w:rPr>
          <w:rFonts w:ascii="Times New Roman" w:eastAsia="Times New Roman" w:hAnsi="Times New Roman" w:cs="Times New Roman"/>
          <w:lang w:val="lt-LT" w:eastAsia="lt-LT"/>
        </w:rPr>
      </w:pPr>
      <w:r w:rsidRPr="00C73F6C">
        <w:rPr>
          <w:rFonts w:ascii="Times New Roman" w:eastAsia="Times New Roman" w:hAnsi="Times New Roman" w:cs="Times New Roman"/>
          <w:lang w:val="lt-LT" w:eastAsia="lt-LT"/>
        </w:rPr>
        <w:t xml:space="preserve">Kontrastą stiprinantį poveikį sukelia </w:t>
      </w:r>
      <w:proofErr w:type="spellStart"/>
      <w:r w:rsidRPr="00C73F6C">
        <w:rPr>
          <w:rFonts w:ascii="Times New Roman" w:eastAsia="Times New Roman" w:hAnsi="Times New Roman" w:cs="Times New Roman"/>
          <w:lang w:val="lt-LT" w:eastAsia="lt-LT"/>
        </w:rPr>
        <w:t>gadobutrolis</w:t>
      </w:r>
      <w:proofErr w:type="spellEnd"/>
      <w:r w:rsidRPr="00C73F6C">
        <w:rPr>
          <w:rFonts w:ascii="Times New Roman" w:eastAsia="Times New Roman" w:hAnsi="Times New Roman" w:cs="Times New Roman"/>
          <w:lang w:val="lt-LT" w:eastAsia="lt-LT"/>
        </w:rPr>
        <w:t xml:space="preserve"> – </w:t>
      </w:r>
      <w:proofErr w:type="spellStart"/>
      <w:r w:rsidRPr="00C73F6C">
        <w:rPr>
          <w:rFonts w:ascii="Times New Roman" w:eastAsia="Times New Roman" w:hAnsi="Times New Roman" w:cs="Times New Roman"/>
          <w:lang w:val="lt-LT" w:eastAsia="lt-LT"/>
        </w:rPr>
        <w:t>nejoninis</w:t>
      </w:r>
      <w:proofErr w:type="spellEnd"/>
      <w:r w:rsidRPr="00C73F6C">
        <w:rPr>
          <w:rFonts w:ascii="Times New Roman" w:eastAsia="Times New Roman" w:hAnsi="Times New Roman" w:cs="Times New Roman"/>
          <w:lang w:val="lt-LT" w:eastAsia="lt-LT"/>
        </w:rPr>
        <w:t xml:space="preserve"> kompleksas, susidedantis iš </w:t>
      </w:r>
      <w:proofErr w:type="spellStart"/>
      <w:r w:rsidRPr="00C73F6C">
        <w:rPr>
          <w:rFonts w:ascii="Times New Roman" w:eastAsia="Times New Roman" w:hAnsi="Times New Roman" w:cs="Times New Roman"/>
          <w:lang w:val="lt-LT" w:eastAsia="lt-LT"/>
        </w:rPr>
        <w:t>gadolinio</w:t>
      </w:r>
      <w:proofErr w:type="spellEnd"/>
      <w:r w:rsidRPr="00C73F6C">
        <w:rPr>
          <w:rFonts w:ascii="Times New Roman" w:eastAsia="Times New Roman" w:hAnsi="Times New Roman" w:cs="Times New Roman"/>
          <w:lang w:val="lt-LT" w:eastAsia="lt-LT"/>
        </w:rPr>
        <w:t xml:space="preserve"> (III) ir </w:t>
      </w:r>
      <w:proofErr w:type="spellStart"/>
      <w:r w:rsidRPr="00C73F6C">
        <w:rPr>
          <w:rFonts w:ascii="Times New Roman" w:eastAsia="Times New Roman" w:hAnsi="Times New Roman" w:cs="Times New Roman"/>
          <w:lang w:val="lt-LT" w:eastAsia="lt-LT"/>
        </w:rPr>
        <w:t>makrociklinio</w:t>
      </w:r>
      <w:proofErr w:type="spellEnd"/>
      <w:r w:rsidRPr="00C73F6C">
        <w:rPr>
          <w:rFonts w:ascii="Times New Roman" w:eastAsia="Times New Roman" w:hAnsi="Times New Roman" w:cs="Times New Roman"/>
          <w:lang w:val="lt-LT" w:eastAsia="lt-LT"/>
        </w:rPr>
        <w:t xml:space="preserve"> </w:t>
      </w:r>
      <w:proofErr w:type="spellStart"/>
      <w:r w:rsidRPr="00C73F6C">
        <w:rPr>
          <w:rFonts w:ascii="Times New Roman" w:eastAsia="Times New Roman" w:hAnsi="Times New Roman" w:cs="Times New Roman"/>
          <w:lang w:val="lt-LT" w:eastAsia="lt-LT"/>
        </w:rPr>
        <w:t>ligando</w:t>
      </w:r>
      <w:proofErr w:type="spellEnd"/>
      <w:r w:rsidRPr="00C73F6C">
        <w:rPr>
          <w:rFonts w:ascii="Times New Roman" w:eastAsia="Times New Roman" w:hAnsi="Times New Roman" w:cs="Times New Roman"/>
          <w:lang w:val="lt-LT" w:eastAsia="lt-LT"/>
        </w:rPr>
        <w:t xml:space="preserve"> </w:t>
      </w:r>
      <w:proofErr w:type="spellStart"/>
      <w:r w:rsidRPr="00C73F6C">
        <w:rPr>
          <w:rFonts w:ascii="Times New Roman" w:eastAsia="Times New Roman" w:hAnsi="Times New Roman" w:cs="Times New Roman"/>
          <w:lang w:val="lt-LT" w:eastAsia="lt-LT"/>
        </w:rPr>
        <w:t>dihidroksi-hidroksimetilpropil-tetraazaciklododekano</w:t>
      </w:r>
      <w:proofErr w:type="spellEnd"/>
      <w:r w:rsidRPr="00C73F6C">
        <w:rPr>
          <w:rFonts w:ascii="Times New Roman" w:eastAsia="Times New Roman" w:hAnsi="Times New Roman" w:cs="Times New Roman"/>
          <w:lang w:val="lt-LT" w:eastAsia="lt-LT"/>
        </w:rPr>
        <w:t xml:space="preserve"> </w:t>
      </w:r>
      <w:proofErr w:type="spellStart"/>
      <w:r w:rsidRPr="00C73F6C">
        <w:rPr>
          <w:rFonts w:ascii="Times New Roman" w:eastAsia="Times New Roman" w:hAnsi="Times New Roman" w:cs="Times New Roman"/>
          <w:lang w:val="lt-LT" w:eastAsia="lt-LT"/>
        </w:rPr>
        <w:t>triacto</w:t>
      </w:r>
      <w:proofErr w:type="spellEnd"/>
      <w:r w:rsidRPr="00C73F6C">
        <w:rPr>
          <w:rFonts w:ascii="Times New Roman" w:eastAsia="Times New Roman" w:hAnsi="Times New Roman" w:cs="Times New Roman"/>
          <w:lang w:val="lt-LT" w:eastAsia="lt-LT"/>
        </w:rPr>
        <w:t xml:space="preserve"> rūgšties (</w:t>
      </w:r>
      <w:proofErr w:type="spellStart"/>
      <w:r w:rsidRPr="00C73F6C">
        <w:rPr>
          <w:rFonts w:ascii="Times New Roman" w:eastAsia="Times New Roman" w:hAnsi="Times New Roman" w:cs="Times New Roman"/>
          <w:lang w:val="lt-LT" w:eastAsia="lt-LT"/>
        </w:rPr>
        <w:t>butrolio</w:t>
      </w:r>
      <w:proofErr w:type="spellEnd"/>
      <w:r w:rsidRPr="00C73F6C">
        <w:rPr>
          <w:rFonts w:ascii="Times New Roman" w:eastAsia="Times New Roman" w:hAnsi="Times New Roman" w:cs="Times New Roman"/>
          <w:lang w:val="lt-LT" w:eastAsia="lt-LT"/>
        </w:rPr>
        <w:t>).</w:t>
      </w:r>
    </w:p>
    <w:p w14:paraId="41268581" w14:textId="77777777" w:rsidR="00C10D79" w:rsidRPr="00C73F6C" w:rsidRDefault="00C10D79" w:rsidP="00C10D79">
      <w:pPr>
        <w:keepNext/>
        <w:spacing w:after="0" w:line="240" w:lineRule="auto"/>
        <w:rPr>
          <w:rFonts w:ascii="Times New Roman" w:eastAsia="Times New Roman" w:hAnsi="Times New Roman" w:cs="Times New Roman"/>
          <w:lang w:val="lt-LT" w:eastAsia="lt-LT"/>
        </w:rPr>
      </w:pPr>
    </w:p>
    <w:p w14:paraId="7DDC6E8A" w14:textId="77777777" w:rsidR="00C10D79" w:rsidRPr="00C73F6C" w:rsidRDefault="00C10D79" w:rsidP="00C10D79">
      <w:pPr>
        <w:spacing w:after="0" w:line="240" w:lineRule="auto"/>
        <w:rPr>
          <w:rFonts w:ascii="Times New Roman" w:eastAsia="Times New Roman" w:hAnsi="Times New Roman" w:cs="Times New Roman"/>
          <w:u w:val="single"/>
          <w:lang w:val="lt-LT" w:eastAsia="lt-LT"/>
        </w:rPr>
      </w:pPr>
      <w:proofErr w:type="spellStart"/>
      <w:r w:rsidRPr="00C73F6C">
        <w:rPr>
          <w:rFonts w:ascii="Times New Roman" w:eastAsia="Times New Roman" w:hAnsi="Times New Roman" w:cs="Times New Roman"/>
          <w:u w:val="single"/>
          <w:lang w:val="lt-LT" w:eastAsia="lt-LT"/>
        </w:rPr>
        <w:t>Farmakodinaminis</w:t>
      </w:r>
      <w:proofErr w:type="spellEnd"/>
      <w:r w:rsidRPr="00C73F6C">
        <w:rPr>
          <w:rFonts w:ascii="Times New Roman" w:eastAsia="Times New Roman" w:hAnsi="Times New Roman" w:cs="Times New Roman"/>
          <w:u w:val="single"/>
          <w:lang w:val="lt-LT" w:eastAsia="lt-LT"/>
        </w:rPr>
        <w:t xml:space="preserve"> poveikis</w:t>
      </w:r>
    </w:p>
    <w:p w14:paraId="0C89ABAE" w14:textId="77777777" w:rsidR="00C10D79" w:rsidRPr="007D3908" w:rsidRDefault="00C10D79" w:rsidP="00C10D79">
      <w:pPr>
        <w:spacing w:after="0" w:line="240" w:lineRule="auto"/>
        <w:rPr>
          <w:rFonts w:ascii="Times New Roman" w:eastAsia="Times New Roman" w:hAnsi="Times New Roman" w:cs="Times New Roman"/>
          <w:lang w:val="lt-LT" w:eastAsia="lt-LT"/>
        </w:rPr>
      </w:pPr>
      <w:proofErr w:type="spellStart"/>
      <w:r w:rsidRPr="007D3908">
        <w:rPr>
          <w:rFonts w:ascii="Times New Roman" w:eastAsia="Times New Roman" w:hAnsi="Times New Roman" w:cs="Times New Roman"/>
          <w:lang w:val="lt-LT" w:eastAsia="lt-LT"/>
        </w:rPr>
        <w:t>Gadobutrolio</w:t>
      </w:r>
      <w:proofErr w:type="spellEnd"/>
      <w:r w:rsidRPr="007D3908">
        <w:rPr>
          <w:rFonts w:ascii="Times New Roman" w:eastAsia="Times New Roman" w:hAnsi="Times New Roman" w:cs="Times New Roman"/>
          <w:lang w:val="lt-LT" w:eastAsia="lt-LT"/>
        </w:rPr>
        <w:t xml:space="preserve"> </w:t>
      </w:r>
      <w:proofErr w:type="spellStart"/>
      <w:r w:rsidRPr="007D3908">
        <w:rPr>
          <w:rFonts w:ascii="Times New Roman" w:eastAsia="Times New Roman" w:hAnsi="Times New Roman" w:cs="Times New Roman"/>
          <w:lang w:val="lt-LT" w:eastAsia="lt-LT"/>
        </w:rPr>
        <w:t>relaksyvumas</w:t>
      </w:r>
      <w:proofErr w:type="spellEnd"/>
      <w:r w:rsidRPr="007D3908">
        <w:rPr>
          <w:rFonts w:ascii="Times New Roman" w:eastAsia="Times New Roman" w:hAnsi="Times New Roman" w:cs="Times New Roman"/>
          <w:lang w:val="lt-LT" w:eastAsia="lt-LT"/>
        </w:rPr>
        <w:t xml:space="preserve">, išmatuotas </w:t>
      </w:r>
      <w:proofErr w:type="spellStart"/>
      <w:r w:rsidRPr="0090621F">
        <w:rPr>
          <w:rFonts w:ascii="Times New Roman" w:eastAsia="Times New Roman" w:hAnsi="Times New Roman" w:cs="Times New Roman"/>
          <w:i/>
          <w:lang w:val="lt-LT" w:eastAsia="lt-LT"/>
        </w:rPr>
        <w:t>in</w:t>
      </w:r>
      <w:proofErr w:type="spellEnd"/>
      <w:r w:rsidRPr="0090621F">
        <w:rPr>
          <w:rFonts w:ascii="Times New Roman" w:eastAsia="Times New Roman" w:hAnsi="Times New Roman" w:cs="Times New Roman"/>
          <w:i/>
          <w:lang w:val="lt-LT" w:eastAsia="lt-LT"/>
        </w:rPr>
        <w:t xml:space="preserve"> </w:t>
      </w:r>
      <w:proofErr w:type="spellStart"/>
      <w:r w:rsidRPr="0090621F">
        <w:rPr>
          <w:rFonts w:ascii="Times New Roman" w:eastAsia="Times New Roman" w:hAnsi="Times New Roman" w:cs="Times New Roman"/>
          <w:i/>
          <w:lang w:val="lt-LT" w:eastAsia="lt-LT"/>
        </w:rPr>
        <w:t>vitro</w:t>
      </w:r>
      <w:proofErr w:type="spellEnd"/>
      <w:r w:rsidRPr="007D3908">
        <w:rPr>
          <w:rFonts w:ascii="Times New Roman" w:eastAsia="Times New Roman" w:hAnsi="Times New Roman" w:cs="Times New Roman"/>
          <w:lang w:val="lt-LT" w:eastAsia="lt-LT"/>
        </w:rPr>
        <w:t xml:space="preserve"> žmogaus kraujyje</w:t>
      </w:r>
      <w:r>
        <w:rPr>
          <w:rFonts w:ascii="Times New Roman" w:eastAsia="Times New Roman" w:hAnsi="Times New Roman" w:cs="Times New Roman"/>
          <w:lang w:val="lt-LT" w:eastAsia="lt-LT"/>
        </w:rPr>
        <w:t> </w:t>
      </w:r>
      <w:r w:rsidRPr="007D3908">
        <w:rPr>
          <w:rFonts w:ascii="Times New Roman" w:eastAsia="Times New Roman" w:hAnsi="Times New Roman" w:cs="Times New Roman"/>
          <w:lang w:val="lt-LT" w:eastAsia="lt-LT"/>
        </w:rPr>
        <w:t>/</w:t>
      </w:r>
      <w:r>
        <w:rPr>
          <w:rFonts w:ascii="Times New Roman" w:eastAsia="Times New Roman" w:hAnsi="Times New Roman" w:cs="Times New Roman"/>
          <w:lang w:val="lt-LT" w:eastAsia="lt-LT"/>
        </w:rPr>
        <w:t> </w:t>
      </w:r>
      <w:r w:rsidRPr="007D3908">
        <w:rPr>
          <w:rFonts w:ascii="Times New Roman" w:eastAsia="Times New Roman" w:hAnsi="Times New Roman" w:cs="Times New Roman"/>
          <w:lang w:val="lt-LT" w:eastAsia="lt-LT"/>
        </w:rPr>
        <w:t xml:space="preserve">plazmoje fiziologinėmis sąlygomis ir esant kliniškai reikšmingiems lauko </w:t>
      </w:r>
      <w:proofErr w:type="spellStart"/>
      <w:r w:rsidRPr="007D3908">
        <w:rPr>
          <w:rFonts w:ascii="Times New Roman" w:eastAsia="Times New Roman" w:hAnsi="Times New Roman" w:cs="Times New Roman"/>
          <w:lang w:val="lt-LT" w:eastAsia="lt-LT"/>
        </w:rPr>
        <w:t>stiprumams</w:t>
      </w:r>
      <w:proofErr w:type="spellEnd"/>
      <w:r w:rsidRPr="007D3908">
        <w:rPr>
          <w:rFonts w:ascii="Times New Roman" w:eastAsia="Times New Roman" w:hAnsi="Times New Roman" w:cs="Times New Roman"/>
          <w:lang w:val="lt-LT" w:eastAsia="lt-LT"/>
        </w:rPr>
        <w:t xml:space="preserve"> (1,5 ir 3,0 T), yra 3,47–4,97 l/</w:t>
      </w:r>
      <w:proofErr w:type="spellStart"/>
      <w:r w:rsidRPr="007D3908">
        <w:rPr>
          <w:rFonts w:ascii="Times New Roman" w:eastAsia="Times New Roman" w:hAnsi="Times New Roman" w:cs="Times New Roman"/>
          <w:lang w:val="lt-LT" w:eastAsia="lt-LT"/>
        </w:rPr>
        <w:t>mmol</w:t>
      </w:r>
      <w:proofErr w:type="spellEnd"/>
      <w:r w:rsidRPr="007D3908">
        <w:rPr>
          <w:rFonts w:ascii="Times New Roman" w:eastAsia="Times New Roman" w:hAnsi="Times New Roman" w:cs="Times New Roman"/>
          <w:lang w:val="lt-LT" w:eastAsia="lt-LT"/>
        </w:rPr>
        <w:t>/s intervale.</w:t>
      </w:r>
    </w:p>
    <w:p w14:paraId="188BFC51" w14:textId="77777777" w:rsidR="00C10D79" w:rsidRDefault="00C10D79" w:rsidP="00C10D79">
      <w:pPr>
        <w:spacing w:after="0" w:line="240" w:lineRule="auto"/>
        <w:rPr>
          <w:rFonts w:ascii="Times New Roman" w:eastAsia="Times New Roman" w:hAnsi="Times New Roman" w:cs="Times New Roman"/>
          <w:lang w:val="lt-LT" w:eastAsia="lt-LT"/>
        </w:rPr>
      </w:pPr>
    </w:p>
    <w:p w14:paraId="4D5B7B8D" w14:textId="77777777" w:rsidR="00C10D79" w:rsidRPr="00C73F6C" w:rsidRDefault="00C10D79" w:rsidP="00C10D79">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Ryškus k</w:t>
      </w:r>
      <w:r w:rsidRPr="00C73F6C">
        <w:rPr>
          <w:rFonts w:ascii="Times New Roman" w:eastAsia="Times New Roman" w:hAnsi="Times New Roman" w:cs="Times New Roman"/>
          <w:lang w:val="lt-LT" w:eastAsia="lt-LT"/>
        </w:rPr>
        <w:t>linikinėmis dozėmis skiriam</w:t>
      </w:r>
      <w:r>
        <w:rPr>
          <w:rFonts w:ascii="Times New Roman" w:eastAsia="Times New Roman" w:hAnsi="Times New Roman" w:cs="Times New Roman"/>
          <w:lang w:val="lt-LT" w:eastAsia="lt-LT"/>
        </w:rPr>
        <w:t>o</w:t>
      </w:r>
      <w:r w:rsidRPr="00C73F6C">
        <w:rPr>
          <w:rFonts w:ascii="Times New Roman" w:eastAsia="Times New Roman" w:hAnsi="Times New Roman" w:cs="Times New Roman"/>
          <w:lang w:val="lt-LT" w:eastAsia="lt-LT"/>
        </w:rPr>
        <w:t xml:space="preserve"> </w:t>
      </w:r>
      <w:proofErr w:type="spellStart"/>
      <w:r w:rsidRPr="00C73F6C">
        <w:rPr>
          <w:rFonts w:ascii="Times New Roman" w:eastAsia="Times New Roman" w:hAnsi="Times New Roman" w:cs="Times New Roman"/>
          <w:lang w:val="lt-LT" w:eastAsia="lt-LT"/>
        </w:rPr>
        <w:t>gadobutroli</w:t>
      </w:r>
      <w:r>
        <w:rPr>
          <w:rFonts w:ascii="Times New Roman" w:eastAsia="Times New Roman" w:hAnsi="Times New Roman" w:cs="Times New Roman"/>
          <w:lang w:val="lt-LT" w:eastAsia="lt-LT"/>
        </w:rPr>
        <w:t>o</w:t>
      </w:r>
      <w:proofErr w:type="spellEnd"/>
      <w:r w:rsidRPr="00C73F6C">
        <w:rPr>
          <w:rFonts w:ascii="Times New Roman" w:eastAsia="Times New Roman" w:hAnsi="Times New Roman" w:cs="Times New Roman"/>
          <w:lang w:val="lt-LT" w:eastAsia="lt-LT"/>
        </w:rPr>
        <w:t xml:space="preserve"> </w:t>
      </w:r>
      <w:proofErr w:type="spellStart"/>
      <w:r w:rsidRPr="00A6005B">
        <w:rPr>
          <w:rFonts w:ascii="Times New Roman" w:eastAsia="Times New Roman" w:hAnsi="Times New Roman" w:cs="Times New Roman"/>
          <w:lang w:val="lt-LT" w:eastAsia="lt-LT"/>
        </w:rPr>
        <w:t>relaksyvumas</w:t>
      </w:r>
      <w:proofErr w:type="spellEnd"/>
      <w:r w:rsidRPr="00A6005B">
        <w:rPr>
          <w:rFonts w:ascii="Times New Roman" w:eastAsia="Times New Roman" w:hAnsi="Times New Roman" w:cs="Times New Roman"/>
          <w:lang w:val="lt-LT" w:eastAsia="lt-LT"/>
        </w:rPr>
        <w:t xml:space="preserve"> </w:t>
      </w:r>
      <w:r w:rsidRPr="00C73F6C">
        <w:rPr>
          <w:rFonts w:ascii="Times New Roman" w:eastAsia="Times New Roman" w:hAnsi="Times New Roman" w:cs="Times New Roman"/>
          <w:lang w:val="lt-LT" w:eastAsia="lt-LT"/>
        </w:rPr>
        <w:t>audinio vandens molekulėse trumpina protonų relaksacijos laiką.</w:t>
      </w:r>
    </w:p>
    <w:p w14:paraId="499FBF0B" w14:textId="77777777" w:rsidR="00C10D79" w:rsidRDefault="00C10D79" w:rsidP="00C10D79">
      <w:pPr>
        <w:spacing w:after="0" w:line="240" w:lineRule="auto"/>
        <w:rPr>
          <w:rFonts w:ascii="Times New Roman" w:eastAsia="Times New Roman" w:hAnsi="Times New Roman" w:cs="Times New Roman"/>
          <w:lang w:val="lt-LT" w:eastAsia="lt-LT"/>
        </w:rPr>
      </w:pPr>
    </w:p>
    <w:p w14:paraId="1070D547" w14:textId="77777777" w:rsidR="00C10D79" w:rsidRPr="007F0786" w:rsidRDefault="00C10D79" w:rsidP="00C10D79">
      <w:pPr>
        <w:spacing w:after="0" w:line="240" w:lineRule="auto"/>
        <w:rPr>
          <w:rFonts w:ascii="Times New Roman" w:eastAsia="Times New Roman" w:hAnsi="Times New Roman" w:cs="Times New Roman"/>
          <w:lang w:val="lt-LT" w:eastAsia="lt-LT"/>
        </w:rPr>
      </w:pPr>
      <w:proofErr w:type="spellStart"/>
      <w:r w:rsidRPr="007F0786">
        <w:rPr>
          <w:rFonts w:ascii="Times New Roman" w:eastAsia="Times New Roman" w:hAnsi="Times New Roman" w:cs="Times New Roman"/>
          <w:lang w:val="lt-LT" w:eastAsia="lt-LT"/>
        </w:rPr>
        <w:t>Gadobutrolio</w:t>
      </w:r>
      <w:proofErr w:type="spellEnd"/>
      <w:r w:rsidRPr="007F0786">
        <w:rPr>
          <w:rFonts w:ascii="Times New Roman" w:eastAsia="Times New Roman" w:hAnsi="Times New Roman" w:cs="Times New Roman"/>
          <w:lang w:val="lt-LT" w:eastAsia="lt-LT"/>
        </w:rPr>
        <w:t xml:space="preserve"> komplekso stabilumas buvo tiriamas </w:t>
      </w:r>
      <w:proofErr w:type="spellStart"/>
      <w:r w:rsidRPr="007F0786">
        <w:rPr>
          <w:rFonts w:ascii="Times New Roman" w:eastAsia="Times New Roman" w:hAnsi="Times New Roman" w:cs="Times New Roman"/>
          <w:i/>
          <w:lang w:val="lt-LT" w:eastAsia="lt-LT"/>
        </w:rPr>
        <w:t>in</w:t>
      </w:r>
      <w:proofErr w:type="spellEnd"/>
      <w:r w:rsidRPr="007F0786">
        <w:rPr>
          <w:rFonts w:ascii="Times New Roman" w:eastAsia="Times New Roman" w:hAnsi="Times New Roman" w:cs="Times New Roman"/>
          <w:i/>
          <w:lang w:val="lt-LT" w:eastAsia="lt-LT"/>
        </w:rPr>
        <w:t xml:space="preserve"> </w:t>
      </w:r>
      <w:proofErr w:type="spellStart"/>
      <w:r w:rsidRPr="007F0786">
        <w:rPr>
          <w:rFonts w:ascii="Times New Roman" w:eastAsia="Times New Roman" w:hAnsi="Times New Roman" w:cs="Times New Roman"/>
          <w:i/>
          <w:lang w:val="lt-LT" w:eastAsia="lt-LT"/>
        </w:rPr>
        <w:t>vitro</w:t>
      </w:r>
      <w:proofErr w:type="spellEnd"/>
      <w:r w:rsidRPr="007F0786">
        <w:rPr>
          <w:rFonts w:ascii="Times New Roman" w:eastAsia="Times New Roman" w:hAnsi="Times New Roman" w:cs="Times New Roman"/>
          <w:lang w:val="lt-LT" w:eastAsia="lt-LT"/>
        </w:rPr>
        <w:t xml:space="preserve"> fiziologinėmis sąlygomis (natūraliame žmogaus serume, esant pH 7,4 ir 37 °C) 15 dienų. Iš </w:t>
      </w:r>
      <w:proofErr w:type="spellStart"/>
      <w:r w:rsidRPr="007F0786">
        <w:rPr>
          <w:rFonts w:ascii="Times New Roman" w:eastAsia="Times New Roman" w:hAnsi="Times New Roman" w:cs="Times New Roman"/>
          <w:lang w:val="lt-LT" w:eastAsia="lt-LT"/>
        </w:rPr>
        <w:t>gadobutrolio</w:t>
      </w:r>
      <w:proofErr w:type="spellEnd"/>
      <w:r w:rsidRPr="007F0786">
        <w:rPr>
          <w:rFonts w:ascii="Times New Roman" w:eastAsia="Times New Roman" w:hAnsi="Times New Roman" w:cs="Times New Roman"/>
          <w:lang w:val="lt-LT" w:eastAsia="lt-LT"/>
        </w:rPr>
        <w:t xml:space="preserve"> išsiskyrusių </w:t>
      </w:r>
      <w:proofErr w:type="spellStart"/>
      <w:r w:rsidRPr="007F0786">
        <w:rPr>
          <w:rFonts w:ascii="Times New Roman" w:eastAsia="Times New Roman" w:hAnsi="Times New Roman" w:cs="Times New Roman"/>
          <w:lang w:val="lt-LT" w:eastAsia="lt-LT"/>
        </w:rPr>
        <w:t>gadolinio</w:t>
      </w:r>
      <w:proofErr w:type="spellEnd"/>
      <w:r w:rsidRPr="007F0786">
        <w:rPr>
          <w:rFonts w:ascii="Times New Roman" w:eastAsia="Times New Roman" w:hAnsi="Times New Roman" w:cs="Times New Roman"/>
          <w:lang w:val="lt-LT" w:eastAsia="lt-LT"/>
        </w:rPr>
        <w:t xml:space="preserve"> jonų kiekiai buvo mažesni nei kiekybinio nustatymo riba 0,1 </w:t>
      </w:r>
      <w:proofErr w:type="spellStart"/>
      <w:r w:rsidRPr="007F0786">
        <w:rPr>
          <w:rFonts w:ascii="Times New Roman" w:eastAsia="Times New Roman" w:hAnsi="Times New Roman" w:cs="Times New Roman"/>
          <w:lang w:val="lt-LT" w:eastAsia="lt-LT"/>
        </w:rPr>
        <w:t>mol</w:t>
      </w:r>
      <w:proofErr w:type="spellEnd"/>
      <w:r w:rsidRPr="007F0786">
        <w:rPr>
          <w:rFonts w:ascii="Times New Roman" w:eastAsia="Times New Roman" w:hAnsi="Times New Roman" w:cs="Times New Roman"/>
          <w:lang w:val="lt-LT" w:eastAsia="lt-LT"/>
        </w:rPr>
        <w:t xml:space="preserve">% viso </w:t>
      </w:r>
      <w:proofErr w:type="spellStart"/>
      <w:r w:rsidRPr="007F0786">
        <w:rPr>
          <w:rFonts w:ascii="Times New Roman" w:eastAsia="Times New Roman" w:hAnsi="Times New Roman" w:cs="Times New Roman"/>
          <w:lang w:val="lt-LT" w:eastAsia="lt-LT"/>
        </w:rPr>
        <w:t>gadolinio</w:t>
      </w:r>
      <w:proofErr w:type="spellEnd"/>
      <w:r w:rsidRPr="007F0786">
        <w:rPr>
          <w:rFonts w:ascii="Times New Roman" w:eastAsia="Times New Roman" w:hAnsi="Times New Roman" w:cs="Times New Roman"/>
          <w:lang w:val="lt-LT" w:eastAsia="lt-LT"/>
        </w:rPr>
        <w:t xml:space="preserve">, tai įrodo didelį </w:t>
      </w:r>
      <w:proofErr w:type="spellStart"/>
      <w:r w:rsidRPr="007F0786">
        <w:rPr>
          <w:rFonts w:ascii="Times New Roman" w:eastAsia="Times New Roman" w:hAnsi="Times New Roman" w:cs="Times New Roman"/>
          <w:lang w:val="lt-LT" w:eastAsia="lt-LT"/>
        </w:rPr>
        <w:t>gadobutrolio</w:t>
      </w:r>
      <w:proofErr w:type="spellEnd"/>
      <w:r w:rsidRPr="007F0786">
        <w:rPr>
          <w:rFonts w:ascii="Times New Roman" w:eastAsia="Times New Roman" w:hAnsi="Times New Roman" w:cs="Times New Roman"/>
          <w:lang w:val="lt-LT" w:eastAsia="lt-LT"/>
        </w:rPr>
        <w:t xml:space="preserve"> komplekso stabilumą tiriamomis sąlygomis.</w:t>
      </w:r>
    </w:p>
    <w:p w14:paraId="53B2B4D2" w14:textId="77777777" w:rsidR="00C10D79" w:rsidRPr="00C73F6C" w:rsidRDefault="00C10D79" w:rsidP="00C10D79">
      <w:pPr>
        <w:spacing w:after="0" w:line="240" w:lineRule="auto"/>
        <w:rPr>
          <w:rFonts w:ascii="Times New Roman" w:eastAsia="Times New Roman" w:hAnsi="Times New Roman" w:cs="Times New Roman"/>
          <w:lang w:val="lt-LT" w:eastAsia="lt-LT"/>
        </w:rPr>
      </w:pPr>
    </w:p>
    <w:p w14:paraId="09CFC6B1" w14:textId="77777777" w:rsidR="00C10D79" w:rsidRPr="00C73F6C" w:rsidRDefault="00C10D79" w:rsidP="00C10D79">
      <w:pPr>
        <w:spacing w:after="0" w:line="240" w:lineRule="auto"/>
        <w:rPr>
          <w:rFonts w:ascii="Times New Roman" w:eastAsia="Times New Roman" w:hAnsi="Times New Roman" w:cs="Times New Roman"/>
          <w:u w:val="single"/>
          <w:lang w:val="lt-LT" w:eastAsia="lt-LT"/>
        </w:rPr>
      </w:pPr>
      <w:r w:rsidRPr="00C73F6C">
        <w:rPr>
          <w:rFonts w:ascii="Times New Roman" w:eastAsia="Times New Roman" w:hAnsi="Times New Roman" w:cs="Times New Roman"/>
          <w:u w:val="single"/>
          <w:lang w:val="lt-LT" w:eastAsia="lt-LT"/>
        </w:rPr>
        <w:t>Klinikinis veiksmingumas</w:t>
      </w:r>
    </w:p>
    <w:p w14:paraId="03062515" w14:textId="77777777" w:rsidR="00C10D79" w:rsidRPr="00C73F6C" w:rsidRDefault="00C10D79" w:rsidP="00C10D79">
      <w:pPr>
        <w:spacing w:after="0" w:line="240" w:lineRule="auto"/>
        <w:rPr>
          <w:rFonts w:ascii="Times New Roman" w:eastAsia="Times New Roman" w:hAnsi="Times New Roman" w:cs="Times New Roman"/>
          <w:lang w:val="lt-LT" w:eastAsia="lt-LT"/>
        </w:rPr>
      </w:pPr>
      <w:r w:rsidRPr="00C73F6C">
        <w:rPr>
          <w:rFonts w:ascii="Times New Roman" w:eastAsia="Times New Roman" w:hAnsi="Times New Roman" w:cs="Times New Roman"/>
          <w:lang w:val="lt-LT" w:eastAsia="lt-LT"/>
        </w:rPr>
        <w:t xml:space="preserve">Pagrindiniame III fazės kepenų tyrime, atliekant kombinuotą MRT (prieš kontrasto suleidimą ir po jo), vidutinis </w:t>
      </w:r>
      <w:proofErr w:type="spellStart"/>
      <w:r w:rsidRPr="00C73F6C">
        <w:rPr>
          <w:rFonts w:ascii="Times New Roman" w:eastAsia="Times New Roman" w:hAnsi="Times New Roman" w:cs="Times New Roman"/>
          <w:lang w:val="lt-LT" w:eastAsia="lt-LT"/>
        </w:rPr>
        <w:t>Kiralda</w:t>
      </w:r>
      <w:proofErr w:type="spellEnd"/>
      <w:r w:rsidRPr="00C73F6C">
        <w:rPr>
          <w:rFonts w:ascii="Times New Roman" w:eastAsia="Times New Roman" w:hAnsi="Times New Roman" w:cs="Times New Roman"/>
          <w:lang w:val="lt-LT" w:eastAsia="lt-LT"/>
        </w:rPr>
        <w:t xml:space="preserve"> vartojusiems pacientams nustatytas tyrimo jautrumas buvo 79 %, o pažeidimų nustatymo ir įtariamų piktybinių kepenų pažeidimų klasifikacijos specifiškumas – 81 % (analizė pagal pacientų skaičių).</w:t>
      </w:r>
    </w:p>
    <w:p w14:paraId="1DC9539F" w14:textId="77777777" w:rsidR="00C10D79" w:rsidRPr="00C73F6C" w:rsidRDefault="00C10D79" w:rsidP="00C10D79">
      <w:pPr>
        <w:spacing w:after="0" w:line="240" w:lineRule="auto"/>
        <w:rPr>
          <w:rFonts w:ascii="Times New Roman" w:eastAsia="Times New Roman" w:hAnsi="Times New Roman" w:cs="Times New Roman"/>
          <w:lang w:val="lt-LT" w:eastAsia="lt-LT"/>
        </w:rPr>
      </w:pPr>
    </w:p>
    <w:p w14:paraId="4F99CF0F" w14:textId="77777777" w:rsidR="00C10D79" w:rsidRPr="00C73F6C" w:rsidRDefault="00C10D79" w:rsidP="00C10D79">
      <w:pPr>
        <w:spacing w:after="0" w:line="240" w:lineRule="auto"/>
        <w:rPr>
          <w:rFonts w:ascii="Times New Roman" w:eastAsia="Times New Roman" w:hAnsi="Times New Roman" w:cs="Times New Roman"/>
          <w:lang w:val="lt-LT" w:eastAsia="lt-LT"/>
        </w:rPr>
      </w:pPr>
      <w:r w:rsidRPr="00C73F6C">
        <w:rPr>
          <w:rFonts w:ascii="Times New Roman" w:eastAsia="Times New Roman" w:hAnsi="Times New Roman" w:cs="Times New Roman"/>
          <w:lang w:val="lt-LT" w:eastAsia="lt-LT"/>
        </w:rPr>
        <w:t>Pagrindiniame III fazės inkstų tyrime vidutinis jautrumas buvo 91 % (analizė pagal pacientų skaičių), o įtariamų piktybinių bei gerybinių inkstų pažeidimų klasifikacijos jautrumas – 85 % (analizė pagal pažeidimų skaičių). Vidutinis specifiškumas, atlikus analizę pagal pacientų skaičių, buvo 52 %, o atlikus analizę pagal pažeidimų skaičių – 82 %.</w:t>
      </w:r>
    </w:p>
    <w:p w14:paraId="5AA94A30" w14:textId="77777777" w:rsidR="00C10D79" w:rsidRPr="00C73F6C" w:rsidRDefault="00C10D79" w:rsidP="00C10D79">
      <w:pPr>
        <w:spacing w:after="0" w:line="240" w:lineRule="auto"/>
        <w:rPr>
          <w:rFonts w:ascii="Times New Roman" w:eastAsia="Times New Roman" w:hAnsi="Times New Roman" w:cs="Times New Roman"/>
          <w:lang w:val="lt-LT" w:eastAsia="lt-LT"/>
        </w:rPr>
      </w:pPr>
    </w:p>
    <w:p w14:paraId="2B90082D" w14:textId="77777777" w:rsidR="00C10D79" w:rsidRPr="00C73F6C" w:rsidRDefault="00C10D79" w:rsidP="00C10D79">
      <w:pPr>
        <w:spacing w:after="0" w:line="240" w:lineRule="auto"/>
        <w:rPr>
          <w:rFonts w:ascii="Times New Roman" w:eastAsia="Times New Roman" w:hAnsi="Times New Roman" w:cs="Times New Roman"/>
          <w:lang w:val="lt-LT" w:eastAsia="lt-LT"/>
        </w:rPr>
      </w:pPr>
      <w:r w:rsidRPr="00C73F6C">
        <w:rPr>
          <w:rFonts w:ascii="Times New Roman" w:eastAsia="Times New Roman" w:hAnsi="Times New Roman" w:cs="Times New Roman"/>
          <w:lang w:val="lt-LT" w:eastAsia="lt-LT"/>
        </w:rPr>
        <w:t xml:space="preserve">Palyginti su MRT, atliekamu prieš kontrasto suleidimą, atliekant kombinuotą MRT (prieš kontrasto suleidimą ir po jo), </w:t>
      </w:r>
      <w:proofErr w:type="spellStart"/>
      <w:r w:rsidRPr="00C73F6C">
        <w:rPr>
          <w:rFonts w:ascii="Times New Roman" w:eastAsia="Times New Roman" w:hAnsi="Times New Roman" w:cs="Times New Roman"/>
          <w:lang w:val="lt-LT" w:eastAsia="lt-LT"/>
        </w:rPr>
        <w:t>Kiralda</w:t>
      </w:r>
      <w:proofErr w:type="spellEnd"/>
      <w:r w:rsidRPr="00C73F6C">
        <w:rPr>
          <w:rFonts w:ascii="Times New Roman" w:eastAsia="Times New Roman" w:hAnsi="Times New Roman" w:cs="Times New Roman"/>
          <w:lang w:val="lt-LT" w:eastAsia="lt-LT"/>
        </w:rPr>
        <w:t xml:space="preserve"> pacientams kepenų tyrimo metu jautrumas padidėjo 33 % (analizė pagal pacientų skaičių), o inkstų tyrimo metu – 18 % (analizė pagal pacientų skaičių ir pagal pažeidimų skaičių). Palyginti su MRT, atliekamu prieš kontrasto suleidimą, atliekant kombinuotą MRT (prieš kontrasto suleidimą ir po jo), kepenų tyrimo metu specifiškumas padidėjo 9 % (analizė pagal pacientų skaičių); inkstų tyrimo metu specifiškumas nepadidėjo (analizė pagal pacientų skaičių ir pagal pažeidimų skaičių).</w:t>
      </w:r>
    </w:p>
    <w:p w14:paraId="4F968009" w14:textId="77777777" w:rsidR="00C10D79" w:rsidRPr="00C73F6C" w:rsidRDefault="00C10D79" w:rsidP="00C10D79">
      <w:pPr>
        <w:spacing w:after="0" w:line="240" w:lineRule="auto"/>
        <w:rPr>
          <w:rFonts w:ascii="Times New Roman" w:eastAsia="Times New Roman" w:hAnsi="Times New Roman" w:cs="Times New Roman"/>
          <w:lang w:val="lt-LT" w:eastAsia="lt-LT"/>
        </w:rPr>
      </w:pPr>
      <w:r w:rsidRPr="00C73F6C">
        <w:rPr>
          <w:rFonts w:ascii="Times New Roman" w:eastAsia="Times New Roman" w:hAnsi="Times New Roman" w:cs="Times New Roman"/>
          <w:lang w:val="lt-LT" w:eastAsia="lt-LT"/>
        </w:rPr>
        <w:t>Visi šie rezultatai yra apskaičiuoti vidurkiai, gauti atlikus koduotus tyrimus.</w:t>
      </w:r>
    </w:p>
    <w:p w14:paraId="5BBAC35E" w14:textId="77777777" w:rsidR="00C10D79" w:rsidRPr="00C73F6C" w:rsidRDefault="00C10D79" w:rsidP="00C10D79">
      <w:pPr>
        <w:spacing w:after="0" w:line="240" w:lineRule="auto"/>
        <w:rPr>
          <w:rFonts w:ascii="Times New Roman" w:eastAsia="Times New Roman" w:hAnsi="Times New Roman" w:cs="Times New Roman"/>
          <w:lang w:val="lt-LT" w:eastAsia="lt-LT"/>
        </w:rPr>
      </w:pPr>
    </w:p>
    <w:p w14:paraId="26E5CEC8" w14:textId="77777777" w:rsidR="00C10D79" w:rsidRPr="00C73F6C" w:rsidRDefault="00C10D79" w:rsidP="00C10D79">
      <w:pPr>
        <w:spacing w:after="0" w:line="240" w:lineRule="auto"/>
        <w:rPr>
          <w:rFonts w:ascii="Times New Roman" w:eastAsia="Times New Roman" w:hAnsi="Times New Roman" w:cs="Times New Roman"/>
          <w:lang w:val="lt-LT" w:eastAsia="lt-LT"/>
        </w:rPr>
      </w:pPr>
      <w:r w:rsidRPr="00C73F6C">
        <w:rPr>
          <w:rFonts w:ascii="Times New Roman" w:eastAsia="Times New Roman" w:hAnsi="Times New Roman" w:cs="Times New Roman"/>
          <w:lang w:val="lt-LT" w:eastAsia="lt-LT"/>
        </w:rPr>
        <w:t xml:space="preserve">Tyrime, kurio dizainas leido atlikti kryžminį palyginimą tam pačiam tiriamajam, </w:t>
      </w:r>
      <w:proofErr w:type="spellStart"/>
      <w:r w:rsidRPr="00C73F6C">
        <w:rPr>
          <w:rFonts w:ascii="Times New Roman" w:eastAsia="Times New Roman" w:hAnsi="Times New Roman" w:cs="Times New Roman"/>
          <w:lang w:val="lt-LT" w:eastAsia="lt-LT"/>
        </w:rPr>
        <w:t>Kiralda</w:t>
      </w:r>
      <w:proofErr w:type="spellEnd"/>
      <w:r w:rsidRPr="00C73F6C">
        <w:rPr>
          <w:rFonts w:ascii="Times New Roman" w:eastAsia="Times New Roman" w:hAnsi="Times New Roman" w:cs="Times New Roman"/>
          <w:lang w:val="lt-LT" w:eastAsia="lt-LT"/>
        </w:rPr>
        <w:t xml:space="preserve"> buvo lyginamas su </w:t>
      </w:r>
      <w:proofErr w:type="spellStart"/>
      <w:r w:rsidRPr="00C73F6C">
        <w:rPr>
          <w:rFonts w:ascii="Times New Roman" w:eastAsia="Times New Roman" w:hAnsi="Times New Roman" w:cs="Times New Roman"/>
          <w:lang w:val="lt-LT" w:eastAsia="lt-LT"/>
        </w:rPr>
        <w:t>gadoterato</w:t>
      </w:r>
      <w:proofErr w:type="spellEnd"/>
      <w:r w:rsidRPr="00C73F6C">
        <w:rPr>
          <w:rFonts w:ascii="Times New Roman" w:eastAsia="Times New Roman" w:hAnsi="Times New Roman" w:cs="Times New Roman"/>
          <w:lang w:val="lt-LT" w:eastAsia="lt-LT"/>
        </w:rPr>
        <w:t xml:space="preserve"> </w:t>
      </w:r>
      <w:proofErr w:type="spellStart"/>
      <w:r w:rsidRPr="00C73F6C">
        <w:rPr>
          <w:rFonts w:ascii="Times New Roman" w:eastAsia="Times New Roman" w:hAnsi="Times New Roman" w:cs="Times New Roman"/>
          <w:lang w:val="lt-LT" w:eastAsia="lt-LT"/>
        </w:rPr>
        <w:t>megluminu</w:t>
      </w:r>
      <w:proofErr w:type="spellEnd"/>
      <w:r w:rsidRPr="00C73F6C">
        <w:rPr>
          <w:rFonts w:ascii="Times New Roman" w:eastAsia="Times New Roman" w:hAnsi="Times New Roman" w:cs="Times New Roman"/>
          <w:lang w:val="lt-LT" w:eastAsia="lt-LT"/>
        </w:rPr>
        <w:t xml:space="preserve"> (abiem atvejais skiriant 0,1 </w:t>
      </w:r>
      <w:proofErr w:type="spellStart"/>
      <w:r w:rsidRPr="00C73F6C">
        <w:rPr>
          <w:rFonts w:ascii="Times New Roman" w:eastAsia="Times New Roman" w:hAnsi="Times New Roman" w:cs="Times New Roman"/>
          <w:lang w:val="lt-LT" w:eastAsia="lt-LT"/>
        </w:rPr>
        <w:t>mmol</w:t>
      </w:r>
      <w:proofErr w:type="spellEnd"/>
      <w:r w:rsidRPr="00C73F6C">
        <w:rPr>
          <w:rFonts w:ascii="Times New Roman" w:eastAsia="Times New Roman" w:hAnsi="Times New Roman" w:cs="Times New Roman"/>
          <w:lang w:val="lt-LT" w:eastAsia="lt-LT"/>
        </w:rPr>
        <w:t>/kg). Šio tyrimo metu galvos smegenų progresuojančių navikinių pažeidimų vaizdas buvo gautas 132 pacientams.</w:t>
      </w:r>
    </w:p>
    <w:p w14:paraId="593A9C22" w14:textId="77777777" w:rsidR="00C10D79" w:rsidRPr="00C73F6C" w:rsidRDefault="00C10D79" w:rsidP="00C10D79">
      <w:pPr>
        <w:spacing w:after="0" w:line="240" w:lineRule="auto"/>
        <w:rPr>
          <w:rFonts w:ascii="Times New Roman" w:eastAsia="Times New Roman" w:hAnsi="Times New Roman" w:cs="Times New Roman"/>
          <w:lang w:val="lt-LT"/>
        </w:rPr>
      </w:pPr>
      <w:r w:rsidRPr="00C73F6C">
        <w:rPr>
          <w:rFonts w:ascii="Times New Roman" w:eastAsia="Times New Roman" w:hAnsi="Times New Roman" w:cs="Times New Roman"/>
          <w:lang w:val="lt-LT" w:eastAsia="lt-LT"/>
        </w:rPr>
        <w:lastRenderedPageBreak/>
        <w:t xml:space="preserve">Pirminė veiksmingumo vertinamoji baigtis buvo vertinama pagal tai, kurį vaistinį preparatą – </w:t>
      </w:r>
      <w:proofErr w:type="spellStart"/>
      <w:r w:rsidRPr="00C73F6C">
        <w:rPr>
          <w:rFonts w:ascii="Times New Roman" w:eastAsia="Times New Roman" w:hAnsi="Times New Roman" w:cs="Times New Roman"/>
          <w:lang w:val="lt-LT" w:eastAsia="lt-LT"/>
        </w:rPr>
        <w:t>Kiralda</w:t>
      </w:r>
      <w:proofErr w:type="spellEnd"/>
      <w:r w:rsidRPr="00C73F6C">
        <w:rPr>
          <w:rFonts w:ascii="Times New Roman" w:eastAsia="Times New Roman" w:hAnsi="Times New Roman" w:cs="Times New Roman"/>
          <w:lang w:val="lt-LT" w:eastAsia="lt-LT"/>
        </w:rPr>
        <w:t xml:space="preserve"> ar </w:t>
      </w:r>
      <w:proofErr w:type="spellStart"/>
      <w:r w:rsidRPr="00C73F6C">
        <w:rPr>
          <w:rFonts w:ascii="Times New Roman" w:eastAsia="Times New Roman" w:hAnsi="Times New Roman" w:cs="Times New Roman"/>
          <w:lang w:val="lt-LT" w:eastAsia="lt-LT"/>
        </w:rPr>
        <w:t>gadoterato</w:t>
      </w:r>
      <w:proofErr w:type="spellEnd"/>
      <w:r w:rsidRPr="00C73F6C">
        <w:rPr>
          <w:rFonts w:ascii="Times New Roman" w:eastAsia="Times New Roman" w:hAnsi="Times New Roman" w:cs="Times New Roman"/>
          <w:lang w:val="lt-LT" w:eastAsia="lt-LT"/>
        </w:rPr>
        <w:t xml:space="preserve"> </w:t>
      </w:r>
      <w:proofErr w:type="spellStart"/>
      <w:r w:rsidRPr="00C73F6C">
        <w:rPr>
          <w:rFonts w:ascii="Times New Roman" w:eastAsia="Times New Roman" w:hAnsi="Times New Roman" w:cs="Times New Roman"/>
          <w:lang w:val="lt-LT" w:eastAsia="lt-LT"/>
        </w:rPr>
        <w:t>megluminą</w:t>
      </w:r>
      <w:proofErr w:type="spellEnd"/>
      <w:r w:rsidRPr="00C73F6C">
        <w:rPr>
          <w:rFonts w:ascii="Times New Roman" w:eastAsia="Times New Roman" w:hAnsi="Times New Roman" w:cs="Times New Roman"/>
          <w:lang w:val="lt-LT" w:eastAsia="lt-LT"/>
        </w:rPr>
        <w:t xml:space="preserve"> – koduotame tyrime dalyvaujantis vertintojas vidutiniškai laikė tinkamesniu. </w:t>
      </w:r>
      <w:proofErr w:type="spellStart"/>
      <w:r w:rsidRPr="00C73F6C">
        <w:rPr>
          <w:rFonts w:ascii="Times New Roman" w:eastAsia="Times New Roman" w:hAnsi="Times New Roman" w:cs="Times New Roman"/>
          <w:lang w:val="lt-LT" w:eastAsia="lt-LT"/>
        </w:rPr>
        <w:t>Kiralda</w:t>
      </w:r>
      <w:proofErr w:type="spellEnd"/>
      <w:r w:rsidRPr="00C73F6C">
        <w:rPr>
          <w:rFonts w:ascii="Times New Roman" w:eastAsia="Times New Roman" w:hAnsi="Times New Roman" w:cs="Times New Roman"/>
          <w:lang w:val="lt-LT" w:eastAsia="lt-LT"/>
        </w:rPr>
        <w:t xml:space="preserve"> pranašumas įrodytas apskaičiavus </w:t>
      </w:r>
      <w:r w:rsidRPr="00C73F6C">
        <w:rPr>
          <w:rFonts w:ascii="Times New Roman" w:eastAsia="Times New Roman" w:hAnsi="Times New Roman" w:cs="Times New Roman"/>
          <w:lang w:val="lt-LT"/>
        </w:rPr>
        <w:t xml:space="preserve">p reikšmę (0,0004). Išsamesni duomenys buvo tokie: </w:t>
      </w:r>
      <w:proofErr w:type="spellStart"/>
      <w:r w:rsidRPr="00C73F6C">
        <w:rPr>
          <w:rFonts w:ascii="Times New Roman" w:eastAsia="Times New Roman" w:hAnsi="Times New Roman" w:cs="Times New Roman"/>
          <w:lang w:val="lt-LT"/>
        </w:rPr>
        <w:t>Kiralda</w:t>
      </w:r>
      <w:proofErr w:type="spellEnd"/>
      <w:r w:rsidRPr="00C73F6C">
        <w:rPr>
          <w:rFonts w:ascii="Times New Roman" w:eastAsia="Times New Roman" w:hAnsi="Times New Roman" w:cs="Times New Roman"/>
          <w:lang w:val="lt-LT"/>
        </w:rPr>
        <w:t xml:space="preserve"> laikytas tinkamesniu tiriant 42 pacientus (32 %), </w:t>
      </w:r>
      <w:proofErr w:type="spellStart"/>
      <w:r w:rsidRPr="00C73F6C">
        <w:rPr>
          <w:rFonts w:ascii="Times New Roman" w:eastAsia="Times New Roman" w:hAnsi="Times New Roman" w:cs="Times New Roman"/>
          <w:lang w:val="lt-LT"/>
        </w:rPr>
        <w:t>gadoterato</w:t>
      </w:r>
      <w:proofErr w:type="spellEnd"/>
      <w:r w:rsidRPr="00C73F6C">
        <w:rPr>
          <w:rFonts w:ascii="Times New Roman" w:eastAsia="Times New Roman" w:hAnsi="Times New Roman" w:cs="Times New Roman"/>
          <w:lang w:val="lt-LT"/>
        </w:rPr>
        <w:t xml:space="preserve"> </w:t>
      </w:r>
      <w:proofErr w:type="spellStart"/>
      <w:r w:rsidRPr="00C73F6C">
        <w:rPr>
          <w:rFonts w:ascii="Times New Roman" w:eastAsia="Times New Roman" w:hAnsi="Times New Roman" w:cs="Times New Roman"/>
          <w:lang w:val="lt-LT"/>
        </w:rPr>
        <w:t>megluminas</w:t>
      </w:r>
      <w:proofErr w:type="spellEnd"/>
      <w:r w:rsidRPr="00C73F6C">
        <w:rPr>
          <w:rFonts w:ascii="Times New Roman" w:eastAsia="Times New Roman" w:hAnsi="Times New Roman" w:cs="Times New Roman"/>
          <w:lang w:val="lt-LT"/>
        </w:rPr>
        <w:t xml:space="preserve"> – tiriant 16 pacientų (12 %). 74 pacientams (56 %) nei viena kontrastinė medžiaga nebuvo laikoma tinkamesne.</w:t>
      </w:r>
    </w:p>
    <w:p w14:paraId="38849726" w14:textId="77777777" w:rsidR="00C10D79" w:rsidRPr="00C73F6C" w:rsidRDefault="00C10D79" w:rsidP="00C10D79">
      <w:pPr>
        <w:spacing w:after="0" w:line="240" w:lineRule="auto"/>
        <w:rPr>
          <w:rFonts w:ascii="Times New Roman" w:eastAsia="Times New Roman" w:hAnsi="Times New Roman" w:cs="Times New Roman"/>
          <w:lang w:val="lt-LT"/>
        </w:rPr>
      </w:pPr>
    </w:p>
    <w:p w14:paraId="51A75BA1" w14:textId="77777777" w:rsidR="00C10D79" w:rsidRPr="00C73F6C" w:rsidRDefault="00C10D79" w:rsidP="00C10D79">
      <w:pPr>
        <w:spacing w:after="0" w:line="240" w:lineRule="auto"/>
        <w:rPr>
          <w:rFonts w:ascii="Times New Roman" w:eastAsia="Times New Roman" w:hAnsi="Times New Roman" w:cs="Times New Roman"/>
          <w:lang w:val="lt-LT"/>
        </w:rPr>
      </w:pPr>
      <w:r w:rsidRPr="00C73F6C">
        <w:rPr>
          <w:rFonts w:ascii="Times New Roman" w:eastAsia="Times New Roman" w:hAnsi="Times New Roman" w:cs="Times New Roman"/>
          <w:lang w:val="lt-LT"/>
        </w:rPr>
        <w:t xml:space="preserve">Vertinant antrinius kintamuosius, nustatyta, kad, vartojant </w:t>
      </w:r>
      <w:proofErr w:type="spellStart"/>
      <w:r w:rsidRPr="00C73F6C">
        <w:rPr>
          <w:rFonts w:ascii="Times New Roman" w:eastAsia="Times New Roman" w:hAnsi="Times New Roman" w:cs="Times New Roman"/>
          <w:lang w:val="lt-LT"/>
        </w:rPr>
        <w:t>Kiralda</w:t>
      </w:r>
      <w:proofErr w:type="spellEnd"/>
      <w:r w:rsidRPr="00C73F6C">
        <w:rPr>
          <w:rFonts w:ascii="Times New Roman" w:eastAsia="Times New Roman" w:hAnsi="Times New Roman" w:cs="Times New Roman"/>
          <w:lang w:val="lt-LT"/>
        </w:rPr>
        <w:t xml:space="preserve">, pažeistos vietos ir galvos smegenų kontrastiškumo santykis buvo statistiškai reikšmingai didesnis (p &lt; 0,0003). Remiantis </w:t>
      </w:r>
      <w:r w:rsidRPr="00C73F6C">
        <w:rPr>
          <w:rFonts w:ascii="Times New Roman" w:eastAsia="Times New Roman" w:hAnsi="Times New Roman" w:cs="Times New Roman"/>
          <w:lang w:val="lt-LT" w:eastAsia="lt-LT"/>
        </w:rPr>
        <w:t>koduotus duomenis vertinusių tyrėjų išvadomis, k</w:t>
      </w:r>
      <w:r w:rsidRPr="00C73F6C">
        <w:rPr>
          <w:rFonts w:ascii="Times New Roman" w:eastAsia="Times New Roman" w:hAnsi="Times New Roman" w:cs="Times New Roman"/>
          <w:lang w:val="lt-LT"/>
        </w:rPr>
        <w:t xml:space="preserve">ontrastiškumo sustiprinimo nuošimtis vartojant </w:t>
      </w:r>
      <w:proofErr w:type="spellStart"/>
      <w:r w:rsidRPr="00C73F6C">
        <w:rPr>
          <w:rFonts w:ascii="Times New Roman" w:eastAsia="Times New Roman" w:hAnsi="Times New Roman" w:cs="Times New Roman"/>
          <w:lang w:val="lt-LT"/>
        </w:rPr>
        <w:t>Kiralda</w:t>
      </w:r>
      <w:proofErr w:type="spellEnd"/>
      <w:r w:rsidRPr="00C73F6C">
        <w:rPr>
          <w:rFonts w:ascii="Times New Roman" w:eastAsia="Times New Roman" w:hAnsi="Times New Roman" w:cs="Times New Roman"/>
          <w:lang w:val="lt-LT"/>
        </w:rPr>
        <w:t xml:space="preserve"> buvo didesnis negu vartojant </w:t>
      </w:r>
      <w:proofErr w:type="spellStart"/>
      <w:r w:rsidRPr="00C73F6C">
        <w:rPr>
          <w:rFonts w:ascii="Times New Roman" w:eastAsia="Times New Roman" w:hAnsi="Times New Roman" w:cs="Times New Roman"/>
          <w:lang w:val="lt-LT"/>
        </w:rPr>
        <w:t>gadoterato</w:t>
      </w:r>
      <w:proofErr w:type="spellEnd"/>
      <w:r w:rsidRPr="00C73F6C">
        <w:rPr>
          <w:rFonts w:ascii="Times New Roman" w:eastAsia="Times New Roman" w:hAnsi="Times New Roman" w:cs="Times New Roman"/>
          <w:lang w:val="lt-LT"/>
        </w:rPr>
        <w:t xml:space="preserve"> </w:t>
      </w:r>
      <w:proofErr w:type="spellStart"/>
      <w:r w:rsidRPr="00C73F6C">
        <w:rPr>
          <w:rFonts w:ascii="Times New Roman" w:eastAsia="Times New Roman" w:hAnsi="Times New Roman" w:cs="Times New Roman"/>
          <w:lang w:val="lt-LT"/>
        </w:rPr>
        <w:t>megluminą</w:t>
      </w:r>
      <w:proofErr w:type="spellEnd"/>
      <w:r w:rsidRPr="00C73F6C">
        <w:rPr>
          <w:rFonts w:ascii="Times New Roman" w:eastAsia="Times New Roman" w:hAnsi="Times New Roman" w:cs="Times New Roman"/>
          <w:lang w:val="lt-LT"/>
        </w:rPr>
        <w:t>, o skirtumas buvo statistiškai reikšmingas (p &lt; 0,0003).</w:t>
      </w:r>
    </w:p>
    <w:p w14:paraId="1C730CA0" w14:textId="77777777" w:rsidR="00C10D79" w:rsidRPr="00C73F6C" w:rsidRDefault="00C10D79" w:rsidP="00C10D79">
      <w:pPr>
        <w:spacing w:after="0" w:line="240" w:lineRule="auto"/>
        <w:rPr>
          <w:rFonts w:ascii="Times New Roman" w:eastAsia="Times New Roman" w:hAnsi="Times New Roman" w:cs="Times New Roman"/>
          <w:lang w:val="lt-LT"/>
        </w:rPr>
      </w:pPr>
    </w:p>
    <w:p w14:paraId="04B82780" w14:textId="77777777" w:rsidR="00C10D79" w:rsidRPr="00C73F6C" w:rsidRDefault="00C10D79" w:rsidP="00C10D79">
      <w:pPr>
        <w:spacing w:after="0" w:line="240" w:lineRule="auto"/>
        <w:rPr>
          <w:rFonts w:ascii="Times New Roman" w:eastAsia="Times New Roman" w:hAnsi="Times New Roman" w:cs="Times New Roman"/>
          <w:lang w:val="lt-LT" w:eastAsia="lt-LT"/>
        </w:rPr>
      </w:pPr>
      <w:r w:rsidRPr="00C73F6C">
        <w:rPr>
          <w:rFonts w:ascii="Times New Roman" w:eastAsia="Times New Roman" w:hAnsi="Times New Roman" w:cs="Times New Roman"/>
          <w:lang w:val="lt-LT"/>
        </w:rPr>
        <w:t xml:space="preserve">Kontrastiškumo ir triukšmo santykis, pavartojus </w:t>
      </w:r>
      <w:proofErr w:type="spellStart"/>
      <w:r w:rsidRPr="00C73F6C">
        <w:rPr>
          <w:rFonts w:ascii="Times New Roman" w:eastAsia="Times New Roman" w:hAnsi="Times New Roman" w:cs="Times New Roman"/>
          <w:lang w:val="lt-LT"/>
        </w:rPr>
        <w:t>Kiralda</w:t>
      </w:r>
      <w:proofErr w:type="spellEnd"/>
      <w:r w:rsidRPr="00C73F6C">
        <w:rPr>
          <w:rFonts w:ascii="Times New Roman" w:eastAsia="Times New Roman" w:hAnsi="Times New Roman" w:cs="Times New Roman"/>
          <w:lang w:val="lt-LT"/>
        </w:rPr>
        <w:t xml:space="preserve"> (129), buvo didesnis negu pavartojus </w:t>
      </w:r>
      <w:proofErr w:type="spellStart"/>
      <w:r w:rsidRPr="00C73F6C">
        <w:rPr>
          <w:rFonts w:ascii="Times New Roman" w:eastAsia="Times New Roman" w:hAnsi="Times New Roman" w:cs="Times New Roman"/>
          <w:lang w:val="lt-LT"/>
        </w:rPr>
        <w:t>gadoterato</w:t>
      </w:r>
      <w:proofErr w:type="spellEnd"/>
      <w:r w:rsidRPr="00C73F6C">
        <w:rPr>
          <w:rFonts w:ascii="Times New Roman" w:eastAsia="Times New Roman" w:hAnsi="Times New Roman" w:cs="Times New Roman"/>
          <w:lang w:val="lt-LT"/>
        </w:rPr>
        <w:t xml:space="preserve"> </w:t>
      </w:r>
      <w:proofErr w:type="spellStart"/>
      <w:r w:rsidRPr="00C73F6C">
        <w:rPr>
          <w:rFonts w:ascii="Times New Roman" w:eastAsia="Times New Roman" w:hAnsi="Times New Roman" w:cs="Times New Roman"/>
          <w:lang w:val="lt-LT"/>
        </w:rPr>
        <w:t>megluminą</w:t>
      </w:r>
      <w:proofErr w:type="spellEnd"/>
      <w:r w:rsidRPr="00C73F6C">
        <w:rPr>
          <w:rFonts w:ascii="Times New Roman" w:eastAsia="Times New Roman" w:hAnsi="Times New Roman" w:cs="Times New Roman"/>
          <w:lang w:val="lt-LT"/>
        </w:rPr>
        <w:t xml:space="preserve"> (98). Šis skirtumas nebuvo statistiškai reikšmingas.</w:t>
      </w:r>
    </w:p>
    <w:p w14:paraId="58A54F5E" w14:textId="77777777" w:rsidR="00924750" w:rsidRDefault="00924750" w:rsidP="00924750">
      <w:pPr>
        <w:spacing w:after="0" w:line="240" w:lineRule="auto"/>
        <w:rPr>
          <w:rFonts w:ascii="Times New Roman" w:eastAsia="Times New Roman" w:hAnsi="Times New Roman" w:cs="Times New Roman"/>
          <w:lang w:val="lt-LT" w:eastAsia="lt-LT"/>
        </w:rPr>
      </w:pPr>
    </w:p>
    <w:p w14:paraId="469E091B" w14:textId="0B18F81F" w:rsidR="00924750" w:rsidRPr="000E66D8" w:rsidRDefault="00924750" w:rsidP="00924750">
      <w:pPr>
        <w:spacing w:after="0" w:line="240" w:lineRule="auto"/>
        <w:rPr>
          <w:rFonts w:ascii="Times New Roman" w:eastAsia="Times New Roman" w:hAnsi="Times New Roman" w:cs="Times New Roman"/>
          <w:lang w:val="lt-LT" w:eastAsia="lt-LT"/>
        </w:rPr>
      </w:pPr>
      <w:r w:rsidRPr="007D3908">
        <w:rPr>
          <w:rFonts w:ascii="Times New Roman" w:eastAsia="Times New Roman" w:hAnsi="Times New Roman" w:cs="Times New Roman"/>
          <w:lang w:val="lt-LT" w:eastAsia="lt-LT"/>
        </w:rPr>
        <w:t>Tyrime, kurio dizainas leido atlikti kryžminį palyginimą tam pačiam tiriamajam,</w:t>
      </w:r>
      <w:r>
        <w:rPr>
          <w:rFonts w:ascii="Times New Roman" w:eastAsia="Times New Roman" w:hAnsi="Times New Roman" w:cs="Times New Roman"/>
          <w:lang w:val="lt-LT" w:eastAsia="lt-LT"/>
        </w:rPr>
        <w:t xml:space="preserve"> </w:t>
      </w:r>
      <w:r w:rsidRPr="000E66D8">
        <w:rPr>
          <w:rFonts w:ascii="Times New Roman" w:eastAsia="Times New Roman" w:hAnsi="Times New Roman" w:cs="Times New Roman"/>
          <w:lang w:val="lt-LT" w:eastAsia="lt-LT"/>
        </w:rPr>
        <w:t>sumažinta 0,075 </w:t>
      </w:r>
      <w:proofErr w:type="spellStart"/>
      <w:r w:rsidRPr="000E66D8">
        <w:rPr>
          <w:rFonts w:ascii="Times New Roman" w:eastAsia="Times New Roman" w:hAnsi="Times New Roman" w:cs="Times New Roman"/>
          <w:lang w:val="lt-LT" w:eastAsia="lt-LT"/>
        </w:rPr>
        <w:t>mmol</w:t>
      </w:r>
      <w:proofErr w:type="spellEnd"/>
      <w:r w:rsidRPr="000E66D8">
        <w:rPr>
          <w:rFonts w:ascii="Times New Roman" w:eastAsia="Times New Roman" w:hAnsi="Times New Roman" w:cs="Times New Roman"/>
          <w:lang w:val="lt-LT" w:eastAsia="lt-LT"/>
        </w:rPr>
        <w:t xml:space="preserve">/kg </w:t>
      </w:r>
      <w:proofErr w:type="spellStart"/>
      <w:r w:rsidRPr="000E66D8">
        <w:rPr>
          <w:rFonts w:ascii="Times New Roman" w:eastAsia="Times New Roman" w:hAnsi="Times New Roman" w:cs="Times New Roman"/>
          <w:lang w:val="lt-LT" w:eastAsia="lt-LT"/>
        </w:rPr>
        <w:t>gadobutrolio</w:t>
      </w:r>
      <w:proofErr w:type="spellEnd"/>
      <w:r w:rsidRPr="000E66D8">
        <w:rPr>
          <w:rFonts w:ascii="Times New Roman" w:eastAsia="Times New Roman" w:hAnsi="Times New Roman" w:cs="Times New Roman"/>
          <w:lang w:val="lt-LT" w:eastAsia="lt-LT"/>
        </w:rPr>
        <w:t xml:space="preserve"> dozė buvo lyginama su įprastine 0,1 </w:t>
      </w:r>
      <w:proofErr w:type="spellStart"/>
      <w:r w:rsidRPr="000E66D8">
        <w:rPr>
          <w:rFonts w:ascii="Times New Roman" w:eastAsia="Times New Roman" w:hAnsi="Times New Roman" w:cs="Times New Roman"/>
          <w:lang w:val="lt-LT" w:eastAsia="lt-LT"/>
        </w:rPr>
        <w:t>mmol</w:t>
      </w:r>
      <w:proofErr w:type="spellEnd"/>
      <w:r w:rsidRPr="000E66D8">
        <w:rPr>
          <w:rFonts w:ascii="Times New Roman" w:eastAsia="Times New Roman" w:hAnsi="Times New Roman" w:cs="Times New Roman"/>
          <w:lang w:val="lt-LT" w:eastAsia="lt-LT"/>
        </w:rPr>
        <w:t xml:space="preserve">/kg </w:t>
      </w:r>
      <w:proofErr w:type="spellStart"/>
      <w:r w:rsidRPr="000E66D8">
        <w:rPr>
          <w:rFonts w:ascii="Times New Roman" w:eastAsia="Times New Roman" w:hAnsi="Times New Roman" w:cs="Times New Roman"/>
          <w:lang w:val="lt-LT" w:eastAsia="lt-LT"/>
        </w:rPr>
        <w:t>gadoterato</w:t>
      </w:r>
      <w:proofErr w:type="spellEnd"/>
      <w:r w:rsidRPr="000E66D8">
        <w:rPr>
          <w:rFonts w:ascii="Times New Roman" w:eastAsia="Times New Roman" w:hAnsi="Times New Roman" w:cs="Times New Roman"/>
          <w:lang w:val="lt-LT" w:eastAsia="lt-LT"/>
        </w:rPr>
        <w:t xml:space="preserve"> </w:t>
      </w:r>
      <w:proofErr w:type="spellStart"/>
      <w:r w:rsidRPr="000E66D8">
        <w:rPr>
          <w:rFonts w:ascii="Times New Roman" w:eastAsia="Times New Roman" w:hAnsi="Times New Roman" w:cs="Times New Roman"/>
          <w:lang w:val="lt-LT" w:eastAsia="lt-LT"/>
        </w:rPr>
        <w:t>meglumino</w:t>
      </w:r>
      <w:proofErr w:type="spellEnd"/>
      <w:r w:rsidRPr="000E66D8">
        <w:rPr>
          <w:rFonts w:ascii="Times New Roman" w:eastAsia="Times New Roman" w:hAnsi="Times New Roman" w:cs="Times New Roman"/>
          <w:lang w:val="lt-LT" w:eastAsia="lt-LT"/>
        </w:rPr>
        <w:t xml:space="preserve"> doze kontrastu sustiprintam CNS MRT tyrimui, taip </w:t>
      </w:r>
      <w:r w:rsidR="00865817">
        <w:rPr>
          <w:rFonts w:ascii="Times New Roman" w:eastAsia="Times New Roman" w:hAnsi="Times New Roman" w:cs="Times New Roman"/>
          <w:lang w:val="lt-LT" w:eastAsia="lt-LT"/>
        </w:rPr>
        <w:t>ištyrus</w:t>
      </w:r>
      <w:r w:rsidRPr="000E66D8">
        <w:rPr>
          <w:rFonts w:ascii="Times New Roman" w:eastAsia="Times New Roman" w:hAnsi="Times New Roman" w:cs="Times New Roman"/>
          <w:lang w:val="lt-LT" w:eastAsia="lt-LT"/>
        </w:rPr>
        <w:t xml:space="preserve"> 141</w:t>
      </w:r>
      <w:r>
        <w:rPr>
          <w:rFonts w:ascii="Times New Roman" w:eastAsia="Times New Roman" w:hAnsi="Times New Roman" w:cs="Times New Roman"/>
          <w:lang w:val="lt-LT" w:eastAsia="lt-LT"/>
        </w:rPr>
        <w:t> </w:t>
      </w:r>
      <w:r w:rsidRPr="000E66D8">
        <w:rPr>
          <w:rFonts w:ascii="Times New Roman" w:eastAsia="Times New Roman" w:hAnsi="Times New Roman" w:cs="Times New Roman"/>
          <w:lang w:val="lt-LT" w:eastAsia="lt-LT"/>
        </w:rPr>
        <w:t xml:space="preserve">pacientą, kuriems </w:t>
      </w:r>
      <w:proofErr w:type="spellStart"/>
      <w:r w:rsidRPr="000E66D8">
        <w:rPr>
          <w:rFonts w:ascii="Times New Roman" w:eastAsia="Times New Roman" w:hAnsi="Times New Roman" w:cs="Times New Roman"/>
          <w:lang w:val="lt-LT" w:eastAsia="lt-LT"/>
        </w:rPr>
        <w:t>gadoterato</w:t>
      </w:r>
      <w:proofErr w:type="spellEnd"/>
      <w:r w:rsidRPr="000E66D8">
        <w:rPr>
          <w:rFonts w:ascii="Times New Roman" w:eastAsia="Times New Roman" w:hAnsi="Times New Roman" w:cs="Times New Roman"/>
          <w:lang w:val="lt-LT" w:eastAsia="lt-LT"/>
        </w:rPr>
        <w:t xml:space="preserve"> </w:t>
      </w:r>
      <w:proofErr w:type="spellStart"/>
      <w:r w:rsidRPr="000E66D8">
        <w:rPr>
          <w:rFonts w:ascii="Times New Roman" w:eastAsia="Times New Roman" w:hAnsi="Times New Roman" w:cs="Times New Roman"/>
          <w:lang w:val="lt-LT" w:eastAsia="lt-LT"/>
        </w:rPr>
        <w:t>meglumino</w:t>
      </w:r>
      <w:proofErr w:type="spellEnd"/>
      <w:r w:rsidRPr="000E66D8">
        <w:rPr>
          <w:rFonts w:ascii="Times New Roman" w:eastAsia="Times New Roman" w:hAnsi="Times New Roman" w:cs="Times New Roman"/>
          <w:lang w:val="lt-LT" w:eastAsia="lt-LT"/>
        </w:rPr>
        <w:t xml:space="preserve"> sustiprintu MRT nustatyti </w:t>
      </w:r>
      <w:r>
        <w:rPr>
          <w:rFonts w:ascii="Times New Roman" w:eastAsia="Times New Roman" w:hAnsi="Times New Roman" w:cs="Times New Roman"/>
          <w:lang w:val="lt-LT" w:eastAsia="lt-LT"/>
        </w:rPr>
        <w:t>progresuo</w:t>
      </w:r>
      <w:r w:rsidRPr="000E66D8">
        <w:rPr>
          <w:rFonts w:ascii="Times New Roman" w:eastAsia="Times New Roman" w:hAnsi="Times New Roman" w:cs="Times New Roman"/>
          <w:lang w:val="lt-LT" w:eastAsia="lt-LT"/>
        </w:rPr>
        <w:t>jantys CNS pažeidimai. Pagrindiniai kintamieji buvo šie: paž</w:t>
      </w:r>
      <w:r>
        <w:rPr>
          <w:rFonts w:ascii="Times New Roman" w:eastAsia="Times New Roman" w:hAnsi="Times New Roman" w:cs="Times New Roman"/>
          <w:lang w:val="lt-LT" w:eastAsia="lt-LT"/>
        </w:rPr>
        <w:t>eidimo</w:t>
      </w:r>
      <w:r w:rsidRPr="000E66D8">
        <w:rPr>
          <w:rFonts w:ascii="Times New Roman" w:eastAsia="Times New Roman" w:hAnsi="Times New Roman" w:cs="Times New Roman"/>
          <w:lang w:val="lt-LT" w:eastAsia="lt-LT"/>
        </w:rPr>
        <w:t xml:space="preserve"> sustiprinimas</w:t>
      </w:r>
      <w:r>
        <w:rPr>
          <w:rFonts w:ascii="Times New Roman" w:eastAsia="Times New Roman" w:hAnsi="Times New Roman" w:cs="Times New Roman"/>
          <w:lang w:val="lt-LT" w:eastAsia="lt-LT"/>
        </w:rPr>
        <w:t xml:space="preserve"> </w:t>
      </w:r>
      <w:r w:rsidRPr="000E66D8">
        <w:rPr>
          <w:rFonts w:ascii="Times New Roman" w:eastAsia="Times New Roman" w:hAnsi="Times New Roman" w:cs="Times New Roman"/>
          <w:lang w:val="lt-LT" w:eastAsia="lt-LT"/>
        </w:rPr>
        <w:t>kontrast</w:t>
      </w:r>
      <w:r>
        <w:rPr>
          <w:rFonts w:ascii="Times New Roman" w:eastAsia="Times New Roman" w:hAnsi="Times New Roman" w:cs="Times New Roman"/>
          <w:lang w:val="lt-LT" w:eastAsia="lt-LT"/>
        </w:rPr>
        <w:t>u</w:t>
      </w:r>
      <w:r w:rsidRPr="000E66D8">
        <w:rPr>
          <w:rFonts w:ascii="Times New Roman" w:eastAsia="Times New Roman" w:hAnsi="Times New Roman" w:cs="Times New Roman"/>
          <w:lang w:val="lt-LT" w:eastAsia="lt-LT"/>
        </w:rPr>
        <w:t>, paž</w:t>
      </w:r>
      <w:r>
        <w:rPr>
          <w:rFonts w:ascii="Times New Roman" w:eastAsia="Times New Roman" w:hAnsi="Times New Roman" w:cs="Times New Roman"/>
          <w:lang w:val="lt-LT" w:eastAsia="lt-LT"/>
        </w:rPr>
        <w:t>eidimo</w:t>
      </w:r>
      <w:r w:rsidRPr="000E66D8">
        <w:rPr>
          <w:rFonts w:ascii="Times New Roman" w:eastAsia="Times New Roman" w:hAnsi="Times New Roman" w:cs="Times New Roman"/>
          <w:lang w:val="lt-LT" w:eastAsia="lt-LT"/>
        </w:rPr>
        <w:t xml:space="preserve"> morfologija ir paž</w:t>
      </w:r>
      <w:r>
        <w:rPr>
          <w:rFonts w:ascii="Times New Roman" w:eastAsia="Times New Roman" w:hAnsi="Times New Roman" w:cs="Times New Roman"/>
          <w:lang w:val="lt-LT" w:eastAsia="lt-LT"/>
        </w:rPr>
        <w:t>eidimo</w:t>
      </w:r>
      <w:r w:rsidRPr="000E66D8">
        <w:rPr>
          <w:rFonts w:ascii="Times New Roman" w:eastAsia="Times New Roman" w:hAnsi="Times New Roman" w:cs="Times New Roman"/>
          <w:lang w:val="lt-LT" w:eastAsia="lt-LT"/>
        </w:rPr>
        <w:t xml:space="preserve"> ribų nustatymas. Vaizdus analizavo trys nepriklausomi </w:t>
      </w:r>
      <w:r>
        <w:rPr>
          <w:rFonts w:ascii="Times New Roman" w:eastAsia="Times New Roman" w:hAnsi="Times New Roman" w:cs="Times New Roman"/>
          <w:lang w:val="lt-LT" w:eastAsia="lt-LT"/>
        </w:rPr>
        <w:t>vertintojai, kurie neturėjo informacijos apie tiriamąją kontrastinę medžiagą</w:t>
      </w:r>
      <w:r w:rsidRPr="000E66D8">
        <w:rPr>
          <w:rFonts w:ascii="Times New Roman" w:eastAsia="Times New Roman" w:hAnsi="Times New Roman" w:cs="Times New Roman"/>
          <w:lang w:val="lt-LT" w:eastAsia="lt-LT"/>
        </w:rPr>
        <w:t xml:space="preserve">. Remiantis </w:t>
      </w:r>
      <w:r>
        <w:rPr>
          <w:rFonts w:ascii="Times New Roman" w:eastAsia="Times New Roman" w:hAnsi="Times New Roman" w:cs="Times New Roman"/>
          <w:lang w:val="lt-LT" w:eastAsia="lt-LT"/>
        </w:rPr>
        <w:t>v</w:t>
      </w:r>
      <w:r w:rsidR="00865817">
        <w:rPr>
          <w:rFonts w:ascii="Times New Roman" w:eastAsia="Times New Roman" w:hAnsi="Times New Roman" w:cs="Times New Roman"/>
          <w:lang w:val="lt-LT" w:eastAsia="lt-LT"/>
        </w:rPr>
        <w:t>idutiniu</w:t>
      </w:r>
      <w:r w:rsidRPr="000E66D8">
        <w:rPr>
          <w:rFonts w:ascii="Times New Roman" w:eastAsia="Times New Roman" w:hAnsi="Times New Roman" w:cs="Times New Roman"/>
          <w:lang w:val="lt-LT" w:eastAsia="lt-LT"/>
        </w:rPr>
        <w:t xml:space="preserve"> v</w:t>
      </w:r>
      <w:r w:rsidR="00865817">
        <w:rPr>
          <w:rFonts w:ascii="Times New Roman" w:eastAsia="Times New Roman" w:hAnsi="Times New Roman" w:cs="Times New Roman"/>
          <w:lang w:val="lt-LT" w:eastAsia="lt-LT"/>
        </w:rPr>
        <w:t>ertinimu</w:t>
      </w:r>
      <w:r w:rsidRPr="000E66D8">
        <w:rPr>
          <w:rFonts w:ascii="Times New Roman" w:eastAsia="Times New Roman" w:hAnsi="Times New Roman" w:cs="Times New Roman"/>
          <w:lang w:val="lt-LT" w:eastAsia="lt-LT"/>
        </w:rPr>
        <w:t xml:space="preserve">, </w:t>
      </w:r>
      <w:r>
        <w:rPr>
          <w:rFonts w:ascii="Times New Roman" w:eastAsia="Times New Roman" w:hAnsi="Times New Roman" w:cs="Times New Roman"/>
          <w:lang w:val="lt-LT" w:eastAsia="lt-LT"/>
        </w:rPr>
        <w:t>nustat</w:t>
      </w:r>
      <w:r w:rsidRPr="000E66D8">
        <w:rPr>
          <w:rFonts w:ascii="Times New Roman" w:eastAsia="Times New Roman" w:hAnsi="Times New Roman" w:cs="Times New Roman"/>
          <w:lang w:val="lt-LT" w:eastAsia="lt-LT"/>
        </w:rPr>
        <w:t xml:space="preserve">yta, kad </w:t>
      </w:r>
      <w:proofErr w:type="spellStart"/>
      <w:r w:rsidRPr="000E66D8">
        <w:rPr>
          <w:rFonts w:ascii="Times New Roman" w:eastAsia="Times New Roman" w:hAnsi="Times New Roman" w:cs="Times New Roman"/>
          <w:lang w:val="lt-LT" w:eastAsia="lt-LT"/>
        </w:rPr>
        <w:t>gadoterato</w:t>
      </w:r>
      <w:proofErr w:type="spellEnd"/>
      <w:r w:rsidRPr="000E66D8">
        <w:rPr>
          <w:rFonts w:ascii="Times New Roman" w:eastAsia="Times New Roman" w:hAnsi="Times New Roman" w:cs="Times New Roman"/>
          <w:lang w:val="lt-LT" w:eastAsia="lt-LT"/>
        </w:rPr>
        <w:t xml:space="preserve"> </w:t>
      </w:r>
      <w:proofErr w:type="spellStart"/>
      <w:r w:rsidRPr="000E66D8">
        <w:rPr>
          <w:rFonts w:ascii="Times New Roman" w:eastAsia="Times New Roman" w:hAnsi="Times New Roman" w:cs="Times New Roman"/>
          <w:lang w:val="lt-LT" w:eastAsia="lt-LT"/>
        </w:rPr>
        <w:t>meglumin</w:t>
      </w:r>
      <w:r w:rsidR="00865817">
        <w:rPr>
          <w:rFonts w:ascii="Times New Roman" w:eastAsia="Times New Roman" w:hAnsi="Times New Roman" w:cs="Times New Roman"/>
          <w:lang w:val="lt-LT" w:eastAsia="lt-LT"/>
        </w:rPr>
        <w:t>o</w:t>
      </w:r>
      <w:proofErr w:type="spellEnd"/>
      <w:r w:rsidR="00865817">
        <w:rPr>
          <w:rFonts w:ascii="Times New Roman" w:eastAsia="Times New Roman" w:hAnsi="Times New Roman" w:cs="Times New Roman"/>
          <w:lang w:val="lt-LT" w:eastAsia="lt-LT"/>
        </w:rPr>
        <w:t xml:space="preserve"> atveju nebuvo gaunamas</w:t>
      </w:r>
      <w:r w:rsidRPr="000E66D8">
        <w:rPr>
          <w:rFonts w:ascii="Times New Roman" w:eastAsia="Times New Roman" w:hAnsi="Times New Roman" w:cs="Times New Roman"/>
          <w:lang w:val="lt-LT" w:eastAsia="lt-LT"/>
        </w:rPr>
        <w:t xml:space="preserve"> pranašesnis </w:t>
      </w:r>
      <w:r w:rsidR="00865817">
        <w:rPr>
          <w:rFonts w:ascii="Times New Roman" w:eastAsia="Times New Roman" w:hAnsi="Times New Roman" w:cs="Times New Roman"/>
          <w:lang w:val="lt-LT" w:eastAsia="lt-LT"/>
        </w:rPr>
        <w:t>vaizdas</w:t>
      </w:r>
      <w:r w:rsidRPr="000E66D8">
        <w:rPr>
          <w:rFonts w:ascii="Times New Roman" w:eastAsia="Times New Roman" w:hAnsi="Times New Roman" w:cs="Times New Roman"/>
          <w:lang w:val="lt-LT" w:eastAsia="lt-LT"/>
        </w:rPr>
        <w:t xml:space="preserve">, palyginti su nesustiprintu visų trijų </w:t>
      </w:r>
      <w:r>
        <w:rPr>
          <w:rFonts w:ascii="Times New Roman" w:eastAsia="Times New Roman" w:hAnsi="Times New Roman" w:cs="Times New Roman"/>
          <w:lang w:val="lt-LT" w:eastAsia="lt-LT"/>
        </w:rPr>
        <w:t xml:space="preserve">pagrindinių </w:t>
      </w:r>
      <w:r w:rsidRPr="000E66D8">
        <w:rPr>
          <w:rFonts w:ascii="Times New Roman" w:eastAsia="Times New Roman" w:hAnsi="Times New Roman" w:cs="Times New Roman"/>
          <w:lang w:val="lt-LT" w:eastAsia="lt-LT"/>
        </w:rPr>
        <w:t>kintamųjų vaizdavimu (išlaikytas bent 80 % poveikis). Vidutinis paž</w:t>
      </w:r>
      <w:r>
        <w:rPr>
          <w:rFonts w:ascii="Times New Roman" w:eastAsia="Times New Roman" w:hAnsi="Times New Roman" w:cs="Times New Roman"/>
          <w:lang w:val="lt-LT" w:eastAsia="lt-LT"/>
        </w:rPr>
        <w:t>eidimų</w:t>
      </w:r>
      <w:r w:rsidRPr="000E66D8">
        <w:rPr>
          <w:rFonts w:ascii="Times New Roman" w:eastAsia="Times New Roman" w:hAnsi="Times New Roman" w:cs="Times New Roman"/>
          <w:lang w:val="lt-LT" w:eastAsia="lt-LT"/>
        </w:rPr>
        <w:t xml:space="preserve"> skaičius</w:t>
      </w:r>
      <w:r>
        <w:rPr>
          <w:rFonts w:ascii="Times New Roman" w:eastAsia="Times New Roman" w:hAnsi="Times New Roman" w:cs="Times New Roman"/>
          <w:lang w:val="lt-LT" w:eastAsia="lt-LT"/>
        </w:rPr>
        <w:t xml:space="preserve">, nustatytas </w:t>
      </w:r>
      <w:proofErr w:type="spellStart"/>
      <w:r w:rsidRPr="000E66D8">
        <w:rPr>
          <w:rFonts w:ascii="Times New Roman" w:eastAsia="Times New Roman" w:hAnsi="Times New Roman" w:cs="Times New Roman"/>
          <w:lang w:val="lt-LT" w:eastAsia="lt-LT"/>
        </w:rPr>
        <w:t>gadobutroliu</w:t>
      </w:r>
      <w:proofErr w:type="spellEnd"/>
      <w:r w:rsidRPr="000E66D8">
        <w:rPr>
          <w:rFonts w:ascii="Times New Roman" w:eastAsia="Times New Roman" w:hAnsi="Times New Roman" w:cs="Times New Roman"/>
          <w:lang w:val="lt-LT" w:eastAsia="lt-LT"/>
        </w:rPr>
        <w:t xml:space="preserve"> (2,14) ir </w:t>
      </w:r>
      <w:proofErr w:type="spellStart"/>
      <w:r w:rsidRPr="000E66D8">
        <w:rPr>
          <w:rFonts w:ascii="Times New Roman" w:eastAsia="Times New Roman" w:hAnsi="Times New Roman" w:cs="Times New Roman"/>
          <w:lang w:val="lt-LT" w:eastAsia="lt-LT"/>
        </w:rPr>
        <w:t>gadoteratu</w:t>
      </w:r>
      <w:proofErr w:type="spellEnd"/>
      <w:r w:rsidRPr="000E66D8">
        <w:rPr>
          <w:rFonts w:ascii="Times New Roman" w:eastAsia="Times New Roman" w:hAnsi="Times New Roman" w:cs="Times New Roman"/>
          <w:lang w:val="lt-LT" w:eastAsia="lt-LT"/>
        </w:rPr>
        <w:t xml:space="preserve"> (2,06) buvo panašus.</w:t>
      </w:r>
    </w:p>
    <w:p w14:paraId="27D01705" w14:textId="77777777" w:rsidR="00C10D79" w:rsidRPr="00C73F6C" w:rsidRDefault="00C10D79" w:rsidP="00C10D79">
      <w:pPr>
        <w:spacing w:after="0" w:line="240" w:lineRule="auto"/>
        <w:rPr>
          <w:rFonts w:ascii="Times New Roman" w:eastAsia="Times New Roman" w:hAnsi="Times New Roman" w:cs="Times New Roman"/>
          <w:lang w:val="lt-LT" w:eastAsia="lt-LT"/>
        </w:rPr>
      </w:pPr>
    </w:p>
    <w:p w14:paraId="750FD329" w14:textId="77777777" w:rsidR="00C10D79" w:rsidRPr="00C73F6C" w:rsidRDefault="00C10D79" w:rsidP="00C10D79">
      <w:pPr>
        <w:spacing w:after="0" w:line="240" w:lineRule="auto"/>
        <w:rPr>
          <w:rFonts w:ascii="Times New Roman" w:eastAsia="Times New Roman" w:hAnsi="Times New Roman" w:cs="Times New Roman"/>
          <w:u w:val="single"/>
          <w:lang w:val="lt-LT" w:eastAsia="lt-LT"/>
        </w:rPr>
      </w:pPr>
      <w:r w:rsidRPr="00C73F6C">
        <w:rPr>
          <w:rFonts w:ascii="Times New Roman" w:eastAsia="Times New Roman" w:hAnsi="Times New Roman" w:cs="Times New Roman"/>
          <w:u w:val="single"/>
          <w:lang w:val="lt-LT" w:eastAsia="lt-LT"/>
        </w:rPr>
        <w:t>Vaikų populiacija</w:t>
      </w:r>
    </w:p>
    <w:p w14:paraId="7B24BC82" w14:textId="77777777" w:rsidR="00C10D79" w:rsidRPr="00C73F6C" w:rsidRDefault="00C10D79" w:rsidP="00C10D79">
      <w:pPr>
        <w:spacing w:after="0" w:line="240" w:lineRule="auto"/>
        <w:rPr>
          <w:rFonts w:ascii="Times New Roman" w:eastAsia="Times New Roman" w:hAnsi="Times New Roman" w:cs="Times New Roman"/>
          <w:lang w:val="lt-LT" w:eastAsia="lt-LT"/>
        </w:rPr>
      </w:pPr>
      <w:r w:rsidRPr="00C73F6C">
        <w:rPr>
          <w:rFonts w:ascii="Times New Roman" w:eastAsia="Times New Roman" w:hAnsi="Times New Roman" w:cs="Times New Roman"/>
          <w:lang w:val="lt-LT" w:eastAsia="lt-LT"/>
        </w:rPr>
        <w:t xml:space="preserve">Dviejuose I/III fazės tyrimuose 138 tiriamiesiems vaikams buvo skiriamos vienkartinės dozės ir atliekamas kontrastinis CNS, kepenų ir inkstų MRT arba kontrastinė MRA bei 44 0–&lt; 2 metų tiriamiesiems (įskaitant laiku gimusius naujagimius) buvo skiriamos vienkartinės dozės ir atliekamas rutininis kontrastinis bet kokios kūno srities MRT. Buvo įrodytas visų šiuose tyrimuose vertintų parametrų diagnostinis efektyvumas ir diagnostinio patikimumo padidėjimas; skirtumų tarp vaikų amžiaus grupių ir jas lyginant su suaugusiaisiais nebuvo. Šiuose tyrimuose </w:t>
      </w:r>
      <w:proofErr w:type="spellStart"/>
      <w:r w:rsidRPr="00C73F6C">
        <w:rPr>
          <w:rFonts w:ascii="Times New Roman" w:eastAsia="Times New Roman" w:hAnsi="Times New Roman" w:cs="Times New Roman"/>
          <w:lang w:val="lt-LT" w:eastAsia="lt-LT"/>
        </w:rPr>
        <w:t>Kiralda</w:t>
      </w:r>
      <w:proofErr w:type="spellEnd"/>
      <w:r w:rsidRPr="00C73F6C">
        <w:rPr>
          <w:rFonts w:ascii="Times New Roman" w:eastAsia="Times New Roman" w:hAnsi="Times New Roman" w:cs="Times New Roman"/>
          <w:lang w:val="lt-LT" w:eastAsia="lt-LT"/>
        </w:rPr>
        <w:t xml:space="preserve"> buvo gerai toleruojamas, o </w:t>
      </w:r>
      <w:proofErr w:type="spellStart"/>
      <w:r w:rsidRPr="00C73F6C">
        <w:rPr>
          <w:rFonts w:ascii="Times New Roman" w:eastAsia="Times New Roman" w:hAnsi="Times New Roman" w:cs="Times New Roman"/>
          <w:lang w:val="lt-LT" w:eastAsia="lt-LT"/>
        </w:rPr>
        <w:t>gadobutrolio</w:t>
      </w:r>
      <w:proofErr w:type="spellEnd"/>
      <w:r w:rsidRPr="00C73F6C">
        <w:rPr>
          <w:rFonts w:ascii="Times New Roman" w:eastAsia="Times New Roman" w:hAnsi="Times New Roman" w:cs="Times New Roman"/>
          <w:lang w:val="lt-LT" w:eastAsia="lt-LT"/>
        </w:rPr>
        <w:t xml:space="preserve"> saugumo savybės buvo tokios pat, kaip ir suaugusiųjų.</w:t>
      </w:r>
    </w:p>
    <w:p w14:paraId="4B60C7BA" w14:textId="77777777" w:rsidR="00C10D79" w:rsidRPr="00B450EE" w:rsidRDefault="00C10D79" w:rsidP="00C10D79">
      <w:pPr>
        <w:spacing w:after="0" w:line="240" w:lineRule="auto"/>
        <w:rPr>
          <w:rFonts w:ascii="Times New Roman" w:eastAsia="Times New Roman" w:hAnsi="Times New Roman" w:cs="Times New Roman"/>
          <w:lang w:val="lt-LT" w:eastAsia="lt-LT"/>
        </w:rPr>
      </w:pPr>
    </w:p>
    <w:p w14:paraId="5ADB1830" w14:textId="77777777" w:rsidR="00C10D79" w:rsidRPr="00B450EE" w:rsidRDefault="00C10D79" w:rsidP="00C10D79">
      <w:pPr>
        <w:spacing w:after="0" w:line="240" w:lineRule="auto"/>
        <w:rPr>
          <w:rFonts w:ascii="Times New Roman" w:eastAsia="Times New Roman" w:hAnsi="Times New Roman" w:cs="Times New Roman"/>
          <w:u w:val="single"/>
          <w:lang w:val="lt-LT" w:eastAsia="lt-LT"/>
        </w:rPr>
      </w:pPr>
      <w:r w:rsidRPr="00B450EE">
        <w:rPr>
          <w:rFonts w:ascii="Times New Roman" w:eastAsia="Times New Roman" w:hAnsi="Times New Roman" w:cs="Times New Roman"/>
          <w:u w:val="single"/>
          <w:lang w:val="lt-LT" w:eastAsia="lt-LT"/>
        </w:rPr>
        <w:t>Klinikinis saugumas</w:t>
      </w:r>
    </w:p>
    <w:p w14:paraId="223BDFAD" w14:textId="77777777" w:rsidR="00C10D79" w:rsidRPr="00B450EE" w:rsidRDefault="00C10D79" w:rsidP="00C10D79">
      <w:pPr>
        <w:spacing w:after="0" w:line="240" w:lineRule="auto"/>
        <w:rPr>
          <w:rFonts w:ascii="Times New Roman" w:eastAsia="Times New Roman" w:hAnsi="Times New Roman" w:cs="Times New Roman"/>
          <w:lang w:val="lt-LT" w:eastAsia="lt-LT"/>
        </w:rPr>
      </w:pPr>
      <w:r w:rsidRPr="00B450EE">
        <w:rPr>
          <w:rFonts w:ascii="Times New Roman" w:eastAsia="Times New Roman" w:hAnsi="Times New Roman" w:cs="Times New Roman"/>
          <w:lang w:val="lt-LT" w:eastAsia="lt-LT"/>
        </w:rPr>
        <w:t xml:space="preserve">Nepageidaujamų reakcijų, pasireiškusių pavartojus </w:t>
      </w:r>
      <w:proofErr w:type="spellStart"/>
      <w:r>
        <w:rPr>
          <w:rFonts w:ascii="Times New Roman" w:eastAsia="Times New Roman" w:hAnsi="Times New Roman" w:cs="Times New Roman"/>
          <w:lang w:val="lt-LT" w:eastAsia="lt-LT"/>
        </w:rPr>
        <w:t>Gadovist</w:t>
      </w:r>
      <w:proofErr w:type="spellEnd"/>
      <w:r w:rsidRPr="00B450EE">
        <w:rPr>
          <w:rFonts w:ascii="Times New Roman" w:eastAsia="Times New Roman" w:hAnsi="Times New Roman" w:cs="Times New Roman"/>
          <w:lang w:val="lt-LT" w:eastAsia="lt-LT"/>
        </w:rPr>
        <w:t xml:space="preserve"> įvairioms indikacijoms, tipas ir dažnis buvo vertinami dideliame tarptautiniame perspektyviame neintervenciniame klinikiniame tyrime (GARDIAN). Saugumo populiaciją sudarė 23708 visų amžiaus grupių pacientai, įskaitant vaikus (n</w:t>
      </w:r>
      <w:r w:rsidRPr="00B450EE">
        <w:rPr>
          <w:rFonts w:ascii="Times New Roman" w:eastAsia="Times New Roman" w:hAnsi="Times New Roman" w:cs="Times New Roman"/>
          <w:lang w:val="lt-LT"/>
        </w:rPr>
        <w:t> </w:t>
      </w:r>
      <w:r w:rsidRPr="00B450EE">
        <w:rPr>
          <w:rFonts w:ascii="Times New Roman" w:eastAsia="Times New Roman" w:hAnsi="Times New Roman" w:cs="Times New Roman"/>
          <w:lang w:val="lt-LT" w:eastAsia="lt-LT"/>
        </w:rPr>
        <w:t>=</w:t>
      </w:r>
      <w:r w:rsidRPr="00B450EE">
        <w:rPr>
          <w:rFonts w:ascii="Times New Roman" w:eastAsia="Times New Roman" w:hAnsi="Times New Roman" w:cs="Times New Roman"/>
          <w:lang w:val="lt-LT"/>
        </w:rPr>
        <w:t> 1</w:t>
      </w:r>
      <w:r w:rsidRPr="00B450EE">
        <w:rPr>
          <w:rFonts w:ascii="Times New Roman" w:eastAsia="Times New Roman" w:hAnsi="Times New Roman" w:cs="Times New Roman"/>
          <w:lang w:val="lt-LT" w:eastAsia="lt-LT"/>
        </w:rPr>
        <w:t>142; 4,8</w:t>
      </w:r>
      <w:r w:rsidRPr="00B450EE">
        <w:rPr>
          <w:rFonts w:ascii="Times New Roman" w:eastAsia="Times New Roman" w:hAnsi="Times New Roman" w:cs="Times New Roman"/>
          <w:lang w:val="lt-LT"/>
        </w:rPr>
        <w:t> </w:t>
      </w:r>
      <w:r w:rsidRPr="00B450EE">
        <w:rPr>
          <w:rFonts w:ascii="Times New Roman" w:eastAsia="Times New Roman" w:hAnsi="Times New Roman" w:cs="Times New Roman"/>
          <w:lang w:val="lt-LT" w:eastAsia="lt-LT"/>
        </w:rPr>
        <w:t>%) ir senyvus žmones (n</w:t>
      </w:r>
      <w:r w:rsidRPr="00B450EE">
        <w:rPr>
          <w:rFonts w:ascii="Times New Roman" w:eastAsia="Times New Roman" w:hAnsi="Times New Roman" w:cs="Times New Roman"/>
          <w:lang w:val="lt-LT"/>
        </w:rPr>
        <w:t> </w:t>
      </w:r>
      <w:r w:rsidRPr="00B450EE">
        <w:rPr>
          <w:rFonts w:ascii="Times New Roman" w:eastAsia="Times New Roman" w:hAnsi="Times New Roman" w:cs="Times New Roman"/>
          <w:lang w:val="lt-LT" w:eastAsia="lt-LT"/>
        </w:rPr>
        <w:t>=</w:t>
      </w:r>
      <w:r w:rsidRPr="00B450EE">
        <w:rPr>
          <w:rFonts w:ascii="Times New Roman" w:eastAsia="Times New Roman" w:hAnsi="Times New Roman" w:cs="Times New Roman"/>
          <w:lang w:val="lt-LT"/>
        </w:rPr>
        <w:t> </w:t>
      </w:r>
      <w:r w:rsidRPr="00B450EE">
        <w:rPr>
          <w:rFonts w:ascii="Times New Roman" w:eastAsia="Times New Roman" w:hAnsi="Times New Roman" w:cs="Times New Roman"/>
          <w:lang w:val="lt-LT" w:eastAsia="lt-LT"/>
        </w:rPr>
        <w:t>4330; 18,3</w:t>
      </w:r>
      <w:r w:rsidRPr="00B450EE">
        <w:rPr>
          <w:rFonts w:ascii="Times New Roman" w:eastAsia="Times New Roman" w:hAnsi="Times New Roman" w:cs="Times New Roman"/>
          <w:lang w:val="lt-LT"/>
        </w:rPr>
        <w:t> </w:t>
      </w:r>
      <w:r w:rsidRPr="00B450EE">
        <w:rPr>
          <w:rFonts w:ascii="Times New Roman" w:eastAsia="Times New Roman" w:hAnsi="Times New Roman" w:cs="Times New Roman"/>
          <w:lang w:val="lt-LT" w:eastAsia="lt-LT"/>
        </w:rPr>
        <w:t>% nuo 65 iki &lt;</w:t>
      </w:r>
      <w:r w:rsidRPr="00B450EE">
        <w:rPr>
          <w:rFonts w:ascii="Times New Roman" w:eastAsia="Times New Roman" w:hAnsi="Times New Roman" w:cs="Times New Roman"/>
          <w:lang w:val="lt-LT"/>
        </w:rPr>
        <w:t> </w:t>
      </w:r>
      <w:r w:rsidRPr="00B450EE">
        <w:rPr>
          <w:rFonts w:ascii="Times New Roman" w:eastAsia="Times New Roman" w:hAnsi="Times New Roman" w:cs="Times New Roman"/>
          <w:lang w:val="lt-LT" w:eastAsia="lt-LT"/>
        </w:rPr>
        <w:t>80</w:t>
      </w:r>
      <w:r w:rsidRPr="00B450EE">
        <w:rPr>
          <w:rFonts w:ascii="Times New Roman" w:eastAsia="Times New Roman" w:hAnsi="Times New Roman" w:cs="Times New Roman"/>
          <w:lang w:val="lt-LT"/>
        </w:rPr>
        <w:t> </w:t>
      </w:r>
      <w:r w:rsidRPr="00B450EE">
        <w:rPr>
          <w:rFonts w:ascii="Times New Roman" w:eastAsia="Times New Roman" w:hAnsi="Times New Roman" w:cs="Times New Roman"/>
          <w:lang w:val="lt-LT" w:eastAsia="lt-LT"/>
        </w:rPr>
        <w:t>metų ir n</w:t>
      </w:r>
      <w:r w:rsidRPr="00B450EE">
        <w:rPr>
          <w:rFonts w:ascii="Times New Roman" w:eastAsia="Times New Roman" w:hAnsi="Times New Roman" w:cs="Times New Roman"/>
          <w:lang w:val="lt-LT"/>
        </w:rPr>
        <w:t> </w:t>
      </w:r>
      <w:r w:rsidRPr="00B450EE">
        <w:rPr>
          <w:rFonts w:ascii="Times New Roman" w:eastAsia="Times New Roman" w:hAnsi="Times New Roman" w:cs="Times New Roman"/>
          <w:lang w:val="lt-LT" w:eastAsia="lt-LT"/>
        </w:rPr>
        <w:t>=</w:t>
      </w:r>
      <w:r w:rsidRPr="00B450EE">
        <w:rPr>
          <w:rFonts w:ascii="Times New Roman" w:eastAsia="Times New Roman" w:hAnsi="Times New Roman" w:cs="Times New Roman"/>
          <w:lang w:val="lt-LT"/>
        </w:rPr>
        <w:t> </w:t>
      </w:r>
      <w:r w:rsidRPr="00B450EE">
        <w:rPr>
          <w:rFonts w:ascii="Times New Roman" w:eastAsia="Times New Roman" w:hAnsi="Times New Roman" w:cs="Times New Roman"/>
          <w:lang w:val="lt-LT" w:eastAsia="lt-LT"/>
        </w:rPr>
        <w:t>526; 2,2</w:t>
      </w:r>
      <w:r w:rsidRPr="00B450EE">
        <w:rPr>
          <w:rFonts w:ascii="Times New Roman" w:eastAsia="Times New Roman" w:hAnsi="Times New Roman" w:cs="Times New Roman"/>
          <w:lang w:val="lt-LT"/>
        </w:rPr>
        <w:t> </w:t>
      </w:r>
      <w:r w:rsidRPr="00B450EE">
        <w:rPr>
          <w:rFonts w:ascii="Times New Roman" w:eastAsia="Times New Roman" w:hAnsi="Times New Roman" w:cs="Times New Roman"/>
          <w:lang w:val="lt-LT" w:eastAsia="lt-LT"/>
        </w:rPr>
        <w:t>% ≥</w:t>
      </w:r>
      <w:r w:rsidRPr="00B450EE">
        <w:rPr>
          <w:rFonts w:ascii="Times New Roman" w:eastAsia="Times New Roman" w:hAnsi="Times New Roman" w:cs="Times New Roman"/>
          <w:lang w:val="lt-LT"/>
        </w:rPr>
        <w:t> </w:t>
      </w:r>
      <w:r w:rsidRPr="00B450EE">
        <w:rPr>
          <w:rFonts w:ascii="Times New Roman" w:eastAsia="Times New Roman" w:hAnsi="Times New Roman" w:cs="Times New Roman"/>
          <w:lang w:val="lt-LT" w:eastAsia="lt-LT"/>
        </w:rPr>
        <w:t>80</w:t>
      </w:r>
      <w:r w:rsidRPr="00B450EE">
        <w:rPr>
          <w:rFonts w:ascii="Times New Roman" w:eastAsia="Times New Roman" w:hAnsi="Times New Roman" w:cs="Times New Roman"/>
          <w:lang w:val="lt-LT"/>
        </w:rPr>
        <w:t> </w:t>
      </w:r>
      <w:r w:rsidRPr="00B450EE">
        <w:rPr>
          <w:rFonts w:ascii="Times New Roman" w:eastAsia="Times New Roman" w:hAnsi="Times New Roman" w:cs="Times New Roman"/>
          <w:lang w:val="lt-LT" w:eastAsia="lt-LT"/>
        </w:rPr>
        <w:t>metų amžiaus). Amžiaus mediana buvo 51,9</w:t>
      </w:r>
      <w:r w:rsidRPr="00B450EE">
        <w:rPr>
          <w:rFonts w:ascii="Times New Roman" w:eastAsia="Times New Roman" w:hAnsi="Times New Roman" w:cs="Times New Roman"/>
          <w:lang w:val="lt-LT"/>
        </w:rPr>
        <w:t> </w:t>
      </w:r>
      <w:r w:rsidRPr="00B450EE">
        <w:rPr>
          <w:rFonts w:ascii="Times New Roman" w:eastAsia="Times New Roman" w:hAnsi="Times New Roman" w:cs="Times New Roman"/>
          <w:lang w:val="lt-LT" w:eastAsia="lt-LT"/>
        </w:rPr>
        <w:t>metų.</w:t>
      </w:r>
    </w:p>
    <w:p w14:paraId="6E00BB73" w14:textId="77777777" w:rsidR="00C10D79" w:rsidRPr="00B450EE" w:rsidRDefault="00C10D79" w:rsidP="00C10D79">
      <w:pPr>
        <w:spacing w:after="0" w:line="240" w:lineRule="auto"/>
        <w:rPr>
          <w:rFonts w:ascii="Times New Roman" w:eastAsia="Times New Roman" w:hAnsi="Times New Roman" w:cs="Times New Roman"/>
          <w:lang w:val="lt-LT" w:eastAsia="lt-LT"/>
        </w:rPr>
      </w:pPr>
    </w:p>
    <w:p w14:paraId="2D240F2F" w14:textId="77777777" w:rsidR="00C10D79" w:rsidRPr="00B450EE" w:rsidRDefault="00C10D79" w:rsidP="00C10D79">
      <w:pPr>
        <w:spacing w:after="0" w:line="240" w:lineRule="auto"/>
        <w:rPr>
          <w:rFonts w:ascii="Times New Roman" w:eastAsia="Times New Roman" w:hAnsi="Times New Roman" w:cs="Times New Roman"/>
          <w:lang w:val="lt-LT" w:eastAsia="lt-LT"/>
        </w:rPr>
      </w:pPr>
      <w:r w:rsidRPr="00B450EE">
        <w:rPr>
          <w:rFonts w:ascii="Times New Roman" w:eastAsia="Times New Roman" w:hAnsi="Times New Roman" w:cs="Times New Roman"/>
          <w:lang w:val="lt-LT" w:eastAsia="lt-LT"/>
        </w:rPr>
        <w:t>Iš viso buvo pranešta apie 251 nepageidaujamą poveikį (NP), pasireiškusį du šimtai dviem pacientams (0,9</w:t>
      </w:r>
      <w:r w:rsidRPr="00B450EE">
        <w:rPr>
          <w:rFonts w:ascii="Times New Roman" w:eastAsia="Times New Roman" w:hAnsi="Times New Roman" w:cs="Times New Roman"/>
          <w:lang w:val="lt-LT"/>
        </w:rPr>
        <w:t> </w:t>
      </w:r>
      <w:r w:rsidRPr="00B450EE">
        <w:rPr>
          <w:rFonts w:ascii="Times New Roman" w:eastAsia="Times New Roman" w:hAnsi="Times New Roman" w:cs="Times New Roman"/>
          <w:lang w:val="lt-LT" w:eastAsia="lt-LT"/>
        </w:rPr>
        <w:t>%) ir apie 215 poveikių, klasifikuotų kaip nepageidaujamos reakcijos į vaistą (NRV) (dauguma jų (97,7</w:t>
      </w:r>
      <w:r w:rsidRPr="00B450EE">
        <w:rPr>
          <w:rFonts w:ascii="Times New Roman" w:eastAsia="Times New Roman" w:hAnsi="Times New Roman" w:cs="Times New Roman"/>
          <w:lang w:val="lt-LT"/>
        </w:rPr>
        <w:t> </w:t>
      </w:r>
      <w:r w:rsidRPr="00B450EE">
        <w:rPr>
          <w:rFonts w:ascii="Times New Roman" w:eastAsia="Times New Roman" w:hAnsi="Times New Roman" w:cs="Times New Roman"/>
          <w:lang w:val="lt-LT" w:eastAsia="lt-LT"/>
        </w:rPr>
        <w:t>%) buvo lengvos arba vidutinio sunkumo), pasireiškusių 170 (0,7</w:t>
      </w:r>
      <w:r w:rsidRPr="00B450EE">
        <w:rPr>
          <w:rFonts w:ascii="Times New Roman" w:eastAsia="Times New Roman" w:hAnsi="Times New Roman" w:cs="Times New Roman"/>
          <w:lang w:val="lt-LT"/>
        </w:rPr>
        <w:t> </w:t>
      </w:r>
      <w:r w:rsidRPr="00B450EE">
        <w:rPr>
          <w:rFonts w:ascii="Times New Roman" w:eastAsia="Times New Roman" w:hAnsi="Times New Roman" w:cs="Times New Roman"/>
          <w:lang w:val="lt-LT" w:eastAsia="lt-LT"/>
        </w:rPr>
        <w:t>%) pacientų.</w:t>
      </w:r>
    </w:p>
    <w:p w14:paraId="5B6740D5" w14:textId="77777777" w:rsidR="00C10D79" w:rsidRPr="00B450EE" w:rsidRDefault="00C10D79" w:rsidP="00C10D79">
      <w:pPr>
        <w:spacing w:after="0" w:line="240" w:lineRule="auto"/>
        <w:rPr>
          <w:rFonts w:ascii="Times New Roman" w:eastAsia="Times New Roman" w:hAnsi="Times New Roman" w:cs="Times New Roman"/>
          <w:lang w:val="lt-LT" w:eastAsia="lt-LT"/>
        </w:rPr>
      </w:pPr>
      <w:r w:rsidRPr="00B450EE">
        <w:rPr>
          <w:rFonts w:ascii="Times New Roman" w:eastAsia="Times New Roman" w:hAnsi="Times New Roman" w:cs="Times New Roman"/>
          <w:lang w:val="lt-LT" w:eastAsia="lt-LT"/>
        </w:rPr>
        <w:t>Dažniausiai nustatytos NRV buvo pykinimas (0,3</w:t>
      </w:r>
      <w:r w:rsidRPr="00B450EE">
        <w:rPr>
          <w:rFonts w:ascii="Times New Roman" w:eastAsia="Times New Roman" w:hAnsi="Times New Roman" w:cs="Times New Roman"/>
          <w:lang w:val="lt-LT"/>
        </w:rPr>
        <w:t> </w:t>
      </w:r>
      <w:r w:rsidRPr="00B450EE">
        <w:rPr>
          <w:rFonts w:ascii="Times New Roman" w:eastAsia="Times New Roman" w:hAnsi="Times New Roman" w:cs="Times New Roman"/>
          <w:lang w:val="lt-LT" w:eastAsia="lt-LT"/>
        </w:rPr>
        <w:t>%), vėmimas (0,1</w:t>
      </w:r>
      <w:r w:rsidRPr="00B450EE">
        <w:rPr>
          <w:rFonts w:ascii="Times New Roman" w:eastAsia="Times New Roman" w:hAnsi="Times New Roman" w:cs="Times New Roman"/>
          <w:lang w:val="lt-LT"/>
        </w:rPr>
        <w:t> </w:t>
      </w:r>
      <w:r w:rsidRPr="00B450EE">
        <w:rPr>
          <w:rFonts w:ascii="Times New Roman" w:eastAsia="Times New Roman" w:hAnsi="Times New Roman" w:cs="Times New Roman"/>
          <w:lang w:val="lt-LT" w:eastAsia="lt-LT"/>
        </w:rPr>
        <w:t>%) ir galvos svaigimas (0,1</w:t>
      </w:r>
      <w:r w:rsidRPr="00B450EE">
        <w:rPr>
          <w:rFonts w:ascii="Times New Roman" w:eastAsia="Times New Roman" w:hAnsi="Times New Roman" w:cs="Times New Roman"/>
          <w:lang w:val="lt-LT"/>
        </w:rPr>
        <w:t> </w:t>
      </w:r>
      <w:r w:rsidRPr="00B450EE">
        <w:rPr>
          <w:rFonts w:ascii="Times New Roman" w:eastAsia="Times New Roman" w:hAnsi="Times New Roman" w:cs="Times New Roman"/>
          <w:lang w:val="lt-LT" w:eastAsia="lt-LT"/>
        </w:rPr>
        <w:t>%). NRV dažnis moterims buvo 0,9</w:t>
      </w:r>
      <w:r w:rsidRPr="00B450EE">
        <w:rPr>
          <w:rFonts w:ascii="Times New Roman" w:eastAsia="Times New Roman" w:hAnsi="Times New Roman" w:cs="Times New Roman"/>
          <w:lang w:val="lt-LT"/>
        </w:rPr>
        <w:t> </w:t>
      </w:r>
      <w:r w:rsidRPr="00B450EE">
        <w:rPr>
          <w:rFonts w:ascii="Times New Roman" w:eastAsia="Times New Roman" w:hAnsi="Times New Roman" w:cs="Times New Roman"/>
          <w:lang w:val="lt-LT" w:eastAsia="lt-LT"/>
        </w:rPr>
        <w:t>% ir vyrams – 0,6</w:t>
      </w:r>
      <w:r w:rsidRPr="00B450EE">
        <w:rPr>
          <w:rFonts w:ascii="Times New Roman" w:eastAsia="Times New Roman" w:hAnsi="Times New Roman" w:cs="Times New Roman"/>
          <w:lang w:val="lt-LT"/>
        </w:rPr>
        <w:t> </w:t>
      </w:r>
      <w:r w:rsidRPr="00B450EE">
        <w:rPr>
          <w:rFonts w:ascii="Times New Roman" w:eastAsia="Times New Roman" w:hAnsi="Times New Roman" w:cs="Times New Roman"/>
          <w:lang w:val="lt-LT" w:eastAsia="lt-LT"/>
        </w:rPr>
        <w:t xml:space="preserve">%. NRV dažnis priklausomai nuo </w:t>
      </w:r>
      <w:proofErr w:type="spellStart"/>
      <w:r w:rsidRPr="00B450EE">
        <w:rPr>
          <w:rFonts w:ascii="Times New Roman" w:eastAsia="Times New Roman" w:hAnsi="Times New Roman" w:cs="Times New Roman"/>
          <w:lang w:val="lt-LT" w:eastAsia="lt-LT"/>
        </w:rPr>
        <w:t>gadobutrolio</w:t>
      </w:r>
      <w:proofErr w:type="spellEnd"/>
      <w:r w:rsidRPr="00B450EE">
        <w:rPr>
          <w:rFonts w:ascii="Times New Roman" w:eastAsia="Times New Roman" w:hAnsi="Times New Roman" w:cs="Times New Roman"/>
          <w:lang w:val="lt-LT" w:eastAsia="lt-LT"/>
        </w:rPr>
        <w:t xml:space="preserve"> dozės nesiskyrė. Keturi iš 170 pacientų, kuriems nustatyta NRV (0,02</w:t>
      </w:r>
      <w:r w:rsidRPr="00B450EE">
        <w:rPr>
          <w:rFonts w:ascii="Times New Roman" w:eastAsia="Times New Roman" w:hAnsi="Times New Roman" w:cs="Times New Roman"/>
          <w:lang w:val="lt-LT"/>
        </w:rPr>
        <w:t> </w:t>
      </w:r>
      <w:r w:rsidRPr="00B450EE">
        <w:rPr>
          <w:rFonts w:ascii="Times New Roman" w:eastAsia="Times New Roman" w:hAnsi="Times New Roman" w:cs="Times New Roman"/>
          <w:lang w:val="lt-LT" w:eastAsia="lt-LT"/>
        </w:rPr>
        <w:t>%), patyrė sunkią nepageidaujamą reakciją, iš kurių vienas (anafilaksinio šoko) atvejis buvo mirtinas.</w:t>
      </w:r>
    </w:p>
    <w:p w14:paraId="232F2584" w14:textId="77777777" w:rsidR="00C10D79" w:rsidRPr="00B450EE" w:rsidRDefault="00C10D79" w:rsidP="00C10D79">
      <w:pPr>
        <w:spacing w:after="0" w:line="240" w:lineRule="auto"/>
        <w:rPr>
          <w:rFonts w:ascii="Times New Roman" w:eastAsia="Times New Roman" w:hAnsi="Times New Roman" w:cs="Times New Roman"/>
          <w:lang w:val="lt-LT" w:eastAsia="lt-LT"/>
        </w:rPr>
      </w:pPr>
      <w:r w:rsidRPr="00B450EE">
        <w:rPr>
          <w:rFonts w:ascii="Times New Roman" w:eastAsia="Times New Roman" w:hAnsi="Times New Roman" w:cs="Times New Roman"/>
          <w:lang w:val="lt-LT" w:eastAsia="lt-LT"/>
        </w:rPr>
        <w:t>Vaikų populiacijoje apie NP buvo pranešta 8</w:t>
      </w:r>
      <w:r w:rsidRPr="00B450EE">
        <w:rPr>
          <w:rFonts w:ascii="Times New Roman" w:eastAsia="Times New Roman" w:hAnsi="Times New Roman" w:cs="Times New Roman"/>
          <w:lang w:val="lt-LT" w:eastAsia="lt-LT"/>
        </w:rPr>
        <w:noBreakHyphen/>
        <w:t>iems iš 1142 (0,7</w:t>
      </w:r>
      <w:r w:rsidRPr="00B450EE">
        <w:rPr>
          <w:rFonts w:ascii="Times New Roman" w:eastAsia="Times New Roman" w:hAnsi="Times New Roman" w:cs="Times New Roman"/>
          <w:lang w:val="lt-LT"/>
        </w:rPr>
        <w:t> </w:t>
      </w:r>
      <w:r w:rsidRPr="00B450EE">
        <w:rPr>
          <w:rFonts w:ascii="Times New Roman" w:eastAsia="Times New Roman" w:hAnsi="Times New Roman" w:cs="Times New Roman"/>
          <w:lang w:val="lt-LT" w:eastAsia="lt-LT"/>
        </w:rPr>
        <w:t>%) vaikų. Šešiems vaikams šie NP buvo klasifikuoti kaip NRV (0,5</w:t>
      </w:r>
      <w:r w:rsidRPr="00B450EE">
        <w:rPr>
          <w:rFonts w:ascii="Times New Roman" w:eastAsia="Times New Roman" w:hAnsi="Times New Roman" w:cs="Times New Roman"/>
          <w:lang w:val="lt-LT"/>
        </w:rPr>
        <w:t> </w:t>
      </w:r>
      <w:r w:rsidRPr="00B450EE">
        <w:rPr>
          <w:rFonts w:ascii="Times New Roman" w:eastAsia="Times New Roman" w:hAnsi="Times New Roman" w:cs="Times New Roman"/>
          <w:lang w:val="lt-LT" w:eastAsia="lt-LT"/>
        </w:rPr>
        <w:t>%).</w:t>
      </w:r>
    </w:p>
    <w:p w14:paraId="62BEEF46" w14:textId="77777777" w:rsidR="00C10D79" w:rsidRPr="00B450EE" w:rsidRDefault="00C10D79" w:rsidP="00C10D79">
      <w:pPr>
        <w:spacing w:after="0" w:line="240" w:lineRule="auto"/>
        <w:rPr>
          <w:rFonts w:ascii="Times New Roman" w:eastAsia="Times New Roman" w:hAnsi="Times New Roman" w:cs="Times New Roman"/>
          <w:lang w:val="lt-LT" w:eastAsia="lt-LT"/>
        </w:rPr>
      </w:pPr>
    </w:p>
    <w:p w14:paraId="51EE44B8" w14:textId="77777777" w:rsidR="00C10D79" w:rsidRPr="00B450EE" w:rsidRDefault="00C10D79" w:rsidP="003F27B0">
      <w:pPr>
        <w:keepNext/>
        <w:spacing w:after="0" w:line="240" w:lineRule="auto"/>
        <w:rPr>
          <w:rFonts w:ascii="Times New Roman" w:eastAsia="Times New Roman" w:hAnsi="Times New Roman" w:cs="Times New Roman"/>
          <w:u w:val="single"/>
          <w:lang w:val="lt-LT" w:eastAsia="lt-LT"/>
        </w:rPr>
      </w:pPr>
      <w:r w:rsidRPr="00B450EE">
        <w:rPr>
          <w:rFonts w:ascii="Times New Roman" w:eastAsia="Times New Roman" w:hAnsi="Times New Roman" w:cs="Times New Roman"/>
          <w:u w:val="single"/>
          <w:lang w:val="lt-LT" w:eastAsia="lt-LT"/>
        </w:rPr>
        <w:lastRenderedPageBreak/>
        <w:t>Inkstų funkcijos sutrikimas</w:t>
      </w:r>
    </w:p>
    <w:p w14:paraId="3CCF1D16" w14:textId="77777777" w:rsidR="00C10D79" w:rsidRPr="00B450EE" w:rsidRDefault="00C10D79" w:rsidP="003F27B0">
      <w:pPr>
        <w:keepNext/>
        <w:spacing w:after="0" w:line="240" w:lineRule="auto"/>
        <w:rPr>
          <w:rFonts w:ascii="Times New Roman" w:eastAsia="Times New Roman" w:hAnsi="Times New Roman" w:cs="Times New Roman"/>
          <w:lang w:val="lt-LT" w:eastAsia="lt-LT"/>
        </w:rPr>
      </w:pPr>
      <w:r w:rsidRPr="00B450EE">
        <w:rPr>
          <w:rFonts w:ascii="Times New Roman" w:eastAsia="Times New Roman" w:hAnsi="Times New Roman" w:cs="Times New Roman"/>
          <w:lang w:val="lt-LT" w:eastAsia="lt-LT"/>
        </w:rPr>
        <w:t xml:space="preserve">Perspektyviame </w:t>
      </w:r>
      <w:proofErr w:type="spellStart"/>
      <w:r w:rsidRPr="00B450EE">
        <w:rPr>
          <w:rFonts w:ascii="Times New Roman" w:eastAsia="Times New Roman" w:hAnsi="Times New Roman" w:cs="Times New Roman"/>
          <w:lang w:val="lt-LT" w:eastAsia="lt-LT"/>
        </w:rPr>
        <w:t>farmakoepidemiologiniame</w:t>
      </w:r>
      <w:proofErr w:type="spellEnd"/>
      <w:r w:rsidRPr="00B450EE">
        <w:rPr>
          <w:rFonts w:ascii="Times New Roman" w:eastAsia="Times New Roman" w:hAnsi="Times New Roman" w:cs="Times New Roman"/>
          <w:lang w:val="lt-LT" w:eastAsia="lt-LT"/>
        </w:rPr>
        <w:t xml:space="preserve"> tyrime (GRIP), skirtame įvertinti galimą NSF išsivystymo riziką pacientams, kurių inkstų funkcija sutrikusi, 908 pacientai su įvairių laipsnių inkstų funkcijos sutrikimais, vartojo </w:t>
      </w:r>
      <w:proofErr w:type="spellStart"/>
      <w:r>
        <w:rPr>
          <w:rFonts w:ascii="Times New Roman" w:eastAsia="Times New Roman" w:hAnsi="Times New Roman" w:cs="Times New Roman"/>
          <w:lang w:val="lt-LT" w:eastAsia="lt-LT"/>
        </w:rPr>
        <w:t>Gadovist</w:t>
      </w:r>
      <w:proofErr w:type="spellEnd"/>
      <w:r>
        <w:rPr>
          <w:rFonts w:ascii="Times New Roman" w:eastAsia="Times New Roman" w:hAnsi="Times New Roman" w:cs="Times New Roman"/>
          <w:lang w:val="lt-LT" w:eastAsia="lt-LT"/>
        </w:rPr>
        <w:t xml:space="preserve"> </w:t>
      </w:r>
      <w:r w:rsidRPr="00B450EE">
        <w:rPr>
          <w:rFonts w:ascii="Times New Roman" w:eastAsia="Times New Roman" w:hAnsi="Times New Roman" w:cs="Times New Roman"/>
          <w:lang w:val="lt-LT" w:eastAsia="lt-LT"/>
        </w:rPr>
        <w:t>standartinėmis kontrastu sustiprintam MRT skirtomis dozėmis.</w:t>
      </w:r>
    </w:p>
    <w:p w14:paraId="709BB173" w14:textId="77777777" w:rsidR="00C10D79" w:rsidRPr="00B450EE" w:rsidRDefault="00C10D79" w:rsidP="003F27B0">
      <w:pPr>
        <w:keepNext/>
        <w:spacing w:after="0" w:line="240" w:lineRule="auto"/>
        <w:rPr>
          <w:rFonts w:ascii="Times New Roman" w:eastAsia="Times New Roman" w:hAnsi="Times New Roman" w:cs="Times New Roman"/>
          <w:lang w:val="lt-LT" w:eastAsia="lt-LT"/>
        </w:rPr>
      </w:pPr>
      <w:r w:rsidRPr="00B450EE">
        <w:rPr>
          <w:rFonts w:ascii="Times New Roman" w:eastAsia="Times New Roman" w:hAnsi="Times New Roman" w:cs="Times New Roman"/>
          <w:lang w:val="lt-LT" w:eastAsia="lt-LT"/>
        </w:rPr>
        <w:t>Visi pacientai, įskaitant 234 sergančius sunkiu inkstų funkcijos sutrikimu (</w:t>
      </w:r>
      <w:proofErr w:type="spellStart"/>
      <w:r w:rsidRPr="00B450EE">
        <w:rPr>
          <w:rFonts w:ascii="Times New Roman" w:eastAsia="Times New Roman" w:hAnsi="Times New Roman" w:cs="Times New Roman"/>
          <w:lang w:val="lt-LT" w:eastAsia="lt-LT"/>
        </w:rPr>
        <w:t>aGFG</w:t>
      </w:r>
      <w:proofErr w:type="spellEnd"/>
      <w:r w:rsidRPr="00B450EE">
        <w:rPr>
          <w:rFonts w:ascii="Times New Roman" w:eastAsia="Times New Roman" w:hAnsi="Times New Roman" w:cs="Times New Roman"/>
          <w:lang w:val="lt-LT" w:eastAsia="lt-LT"/>
        </w:rPr>
        <w:t xml:space="preserve"> &lt;</w:t>
      </w:r>
      <w:r w:rsidRPr="00B450EE">
        <w:rPr>
          <w:rFonts w:ascii="Times New Roman" w:eastAsia="Times New Roman" w:hAnsi="Times New Roman" w:cs="Times New Roman"/>
          <w:lang w:val="lt-LT"/>
        </w:rPr>
        <w:t> </w:t>
      </w:r>
      <w:r w:rsidRPr="00B450EE">
        <w:rPr>
          <w:rFonts w:ascii="Times New Roman" w:eastAsia="Times New Roman" w:hAnsi="Times New Roman" w:cs="Times New Roman"/>
          <w:lang w:val="lt-LT" w:eastAsia="lt-LT"/>
        </w:rPr>
        <w:t>30</w:t>
      </w:r>
      <w:r w:rsidRPr="00B450EE">
        <w:rPr>
          <w:rFonts w:ascii="Times New Roman" w:eastAsia="Times New Roman" w:hAnsi="Times New Roman" w:cs="Times New Roman"/>
          <w:lang w:val="lt-LT"/>
        </w:rPr>
        <w:t> </w:t>
      </w:r>
      <w:r w:rsidRPr="00B450EE">
        <w:rPr>
          <w:rFonts w:ascii="Times New Roman" w:eastAsia="Times New Roman" w:hAnsi="Times New Roman" w:cs="Times New Roman"/>
          <w:lang w:val="lt-LT" w:eastAsia="lt-LT"/>
        </w:rPr>
        <w:t>ml/min/1,73</w:t>
      </w:r>
      <w:r w:rsidRPr="00B450EE">
        <w:rPr>
          <w:rFonts w:ascii="Times New Roman" w:eastAsia="Times New Roman" w:hAnsi="Times New Roman" w:cs="Times New Roman"/>
          <w:lang w:val="lt-LT"/>
        </w:rPr>
        <w:t> </w:t>
      </w:r>
      <w:r w:rsidRPr="00B450EE">
        <w:rPr>
          <w:rFonts w:ascii="Times New Roman" w:eastAsia="Times New Roman" w:hAnsi="Times New Roman" w:cs="Times New Roman"/>
          <w:lang w:val="lt-LT" w:eastAsia="lt-LT"/>
        </w:rPr>
        <w:t>m</w:t>
      </w:r>
      <w:r w:rsidRPr="00B450EE">
        <w:rPr>
          <w:rFonts w:ascii="Times New Roman" w:eastAsia="Times New Roman" w:hAnsi="Times New Roman" w:cs="Times New Roman"/>
          <w:vertAlign w:val="superscript"/>
          <w:lang w:val="lt-LT" w:eastAsia="lt-LT"/>
        </w:rPr>
        <w:t>2</w:t>
      </w:r>
      <w:r w:rsidRPr="00B450EE">
        <w:rPr>
          <w:rFonts w:ascii="Times New Roman" w:eastAsia="Times New Roman" w:hAnsi="Times New Roman" w:cs="Times New Roman"/>
          <w:lang w:val="lt-LT" w:eastAsia="lt-LT"/>
        </w:rPr>
        <w:t xml:space="preserve">), kuriems nebuvo skirta kitų </w:t>
      </w:r>
      <w:proofErr w:type="spellStart"/>
      <w:r w:rsidRPr="00B450EE">
        <w:rPr>
          <w:rFonts w:ascii="Times New Roman" w:eastAsia="Times New Roman" w:hAnsi="Times New Roman" w:cs="Times New Roman"/>
          <w:lang w:val="lt-LT" w:eastAsia="lt-LT"/>
        </w:rPr>
        <w:t>gadolinio</w:t>
      </w:r>
      <w:proofErr w:type="spellEnd"/>
      <w:r w:rsidRPr="00B450EE">
        <w:rPr>
          <w:rFonts w:ascii="Times New Roman" w:eastAsia="Times New Roman" w:hAnsi="Times New Roman" w:cs="Times New Roman"/>
          <w:lang w:val="lt-LT" w:eastAsia="lt-LT"/>
        </w:rPr>
        <w:t xml:space="preserve"> turinčių kontrastinių medžiagų, dvejus metus buvo stebimi, ar jiems neatsirado NSF požymių ir simptomų. Nė vienam į tyrimą įtrauktam pacientui neišsivystė NSF.</w:t>
      </w:r>
    </w:p>
    <w:p w14:paraId="1FF38E87" w14:textId="77777777" w:rsidR="00C10D79" w:rsidRPr="00C73F6C" w:rsidRDefault="00C10D79" w:rsidP="003F27B0">
      <w:pPr>
        <w:keepNext/>
        <w:spacing w:after="0" w:line="240" w:lineRule="auto"/>
        <w:rPr>
          <w:rFonts w:ascii="Times New Roman" w:eastAsia="Times New Roman" w:hAnsi="Times New Roman" w:cs="Times New Roman"/>
          <w:lang w:val="lt-LT" w:eastAsia="lt-LT"/>
        </w:rPr>
      </w:pPr>
    </w:p>
    <w:p w14:paraId="5DAF8D5C" w14:textId="77777777" w:rsidR="00C10D79" w:rsidRPr="00C73F6C" w:rsidRDefault="00C10D79" w:rsidP="00C10D79">
      <w:pPr>
        <w:keepNext/>
        <w:spacing w:after="0" w:line="240" w:lineRule="auto"/>
        <w:ind w:left="567" w:hanging="567"/>
        <w:outlineLvl w:val="2"/>
        <w:rPr>
          <w:rFonts w:ascii="Times New Roman" w:eastAsia="Times New Roman" w:hAnsi="Times New Roman" w:cs="Times New Roman"/>
          <w:b/>
          <w:lang w:val="lt-LT" w:eastAsia="lt-LT"/>
        </w:rPr>
      </w:pPr>
      <w:r w:rsidRPr="00C73F6C">
        <w:rPr>
          <w:rFonts w:ascii="Times New Roman" w:eastAsia="Times New Roman" w:hAnsi="Times New Roman" w:cs="Times New Roman"/>
          <w:b/>
          <w:lang w:val="lt-LT" w:eastAsia="lt-LT"/>
        </w:rPr>
        <w:t>5.2</w:t>
      </w:r>
      <w:r w:rsidRPr="00C73F6C">
        <w:rPr>
          <w:rFonts w:ascii="Times New Roman" w:eastAsia="Times New Roman" w:hAnsi="Times New Roman" w:cs="Times New Roman"/>
          <w:b/>
          <w:lang w:val="lt-LT" w:eastAsia="lt-LT"/>
        </w:rPr>
        <w:tab/>
      </w:r>
      <w:proofErr w:type="spellStart"/>
      <w:r w:rsidRPr="00C73F6C">
        <w:rPr>
          <w:rFonts w:ascii="Times New Roman" w:eastAsia="Times New Roman" w:hAnsi="Times New Roman" w:cs="Times New Roman"/>
          <w:b/>
          <w:lang w:val="lt-LT" w:eastAsia="lt-LT"/>
        </w:rPr>
        <w:t>Farmakokinetinės</w:t>
      </w:r>
      <w:proofErr w:type="spellEnd"/>
      <w:r w:rsidRPr="00C73F6C">
        <w:rPr>
          <w:rFonts w:ascii="Times New Roman" w:eastAsia="Times New Roman" w:hAnsi="Times New Roman" w:cs="Times New Roman"/>
          <w:b/>
          <w:lang w:val="lt-LT" w:eastAsia="lt-LT"/>
        </w:rPr>
        <w:t xml:space="preserve"> savybės</w:t>
      </w:r>
    </w:p>
    <w:p w14:paraId="32CEE4BB" w14:textId="77777777" w:rsidR="00C10D79" w:rsidRPr="00C73F6C" w:rsidRDefault="00C10D79" w:rsidP="00C10D79">
      <w:pPr>
        <w:spacing w:after="0" w:line="240" w:lineRule="auto"/>
        <w:rPr>
          <w:rFonts w:ascii="Times New Roman" w:eastAsia="Times New Roman" w:hAnsi="Times New Roman" w:cs="Times New Roman"/>
          <w:lang w:val="lt-LT" w:eastAsia="lt-LT"/>
        </w:rPr>
      </w:pPr>
    </w:p>
    <w:p w14:paraId="46299966" w14:textId="77777777" w:rsidR="00C10D79" w:rsidRPr="00C73F6C" w:rsidRDefault="00C10D79" w:rsidP="00C10D79">
      <w:pPr>
        <w:keepNext/>
        <w:spacing w:after="0" w:line="240" w:lineRule="auto"/>
        <w:rPr>
          <w:rFonts w:ascii="Times New Roman" w:eastAsia="Times New Roman" w:hAnsi="Times New Roman" w:cs="Times New Roman"/>
          <w:u w:val="single"/>
          <w:lang w:val="lt-LT" w:eastAsia="lt-LT"/>
        </w:rPr>
      </w:pPr>
      <w:r w:rsidRPr="00C73F6C">
        <w:rPr>
          <w:rFonts w:ascii="Times New Roman" w:eastAsia="Times New Roman" w:hAnsi="Times New Roman" w:cs="Times New Roman"/>
          <w:u w:val="single"/>
          <w:lang w:val="lt-LT" w:eastAsia="lt-LT"/>
        </w:rPr>
        <w:t>Pasiskirstymas</w:t>
      </w:r>
    </w:p>
    <w:p w14:paraId="44EEB220" w14:textId="77777777" w:rsidR="00C10D79" w:rsidRPr="00C73F6C" w:rsidRDefault="00C10D79" w:rsidP="00C10D79">
      <w:pPr>
        <w:keepNext/>
        <w:spacing w:after="0" w:line="240" w:lineRule="auto"/>
        <w:rPr>
          <w:rFonts w:ascii="Times New Roman" w:eastAsia="Times New Roman" w:hAnsi="Times New Roman" w:cs="Times New Roman"/>
          <w:lang w:val="lt-LT" w:eastAsia="lt-LT"/>
        </w:rPr>
      </w:pPr>
      <w:r w:rsidRPr="00C73F6C">
        <w:rPr>
          <w:rFonts w:ascii="Times New Roman" w:eastAsia="Times New Roman" w:hAnsi="Times New Roman" w:cs="Times New Roman"/>
          <w:lang w:val="lt-LT" w:eastAsia="lt-LT"/>
        </w:rPr>
        <w:t xml:space="preserve">Į veną suleistas </w:t>
      </w:r>
      <w:proofErr w:type="spellStart"/>
      <w:r w:rsidRPr="00C73F6C">
        <w:rPr>
          <w:rFonts w:ascii="Times New Roman" w:eastAsia="Times New Roman" w:hAnsi="Times New Roman" w:cs="Times New Roman"/>
          <w:lang w:val="lt-LT" w:eastAsia="lt-LT"/>
        </w:rPr>
        <w:t>gadobutrolis</w:t>
      </w:r>
      <w:proofErr w:type="spellEnd"/>
      <w:r w:rsidRPr="00C73F6C">
        <w:rPr>
          <w:rFonts w:ascii="Times New Roman" w:eastAsia="Times New Roman" w:hAnsi="Times New Roman" w:cs="Times New Roman"/>
          <w:lang w:val="lt-LT" w:eastAsia="lt-LT"/>
        </w:rPr>
        <w:t xml:space="preserve"> greitai pasklinda </w:t>
      </w:r>
      <w:proofErr w:type="spellStart"/>
      <w:r w:rsidRPr="00C73F6C">
        <w:rPr>
          <w:rFonts w:ascii="Times New Roman" w:eastAsia="Times New Roman" w:hAnsi="Times New Roman" w:cs="Times New Roman"/>
          <w:lang w:val="lt-LT" w:eastAsia="lt-LT"/>
        </w:rPr>
        <w:t>ekstraląsteliniame</w:t>
      </w:r>
      <w:proofErr w:type="spellEnd"/>
      <w:r w:rsidRPr="00C73F6C">
        <w:rPr>
          <w:rFonts w:ascii="Times New Roman" w:eastAsia="Times New Roman" w:hAnsi="Times New Roman" w:cs="Times New Roman"/>
          <w:lang w:val="lt-LT" w:eastAsia="lt-LT"/>
        </w:rPr>
        <w:t xml:space="preserve"> tarpe. Prisijungimas prie plazmos baltymų yra nežymus. </w:t>
      </w:r>
      <w:proofErr w:type="spellStart"/>
      <w:r w:rsidRPr="00C73F6C">
        <w:rPr>
          <w:rFonts w:ascii="Times New Roman" w:eastAsia="Times New Roman" w:hAnsi="Times New Roman" w:cs="Times New Roman"/>
          <w:lang w:val="lt-LT" w:eastAsia="lt-LT"/>
        </w:rPr>
        <w:t>Gadobutrolio</w:t>
      </w:r>
      <w:proofErr w:type="spellEnd"/>
      <w:r w:rsidRPr="00C73F6C">
        <w:rPr>
          <w:rFonts w:ascii="Times New Roman" w:eastAsia="Times New Roman" w:hAnsi="Times New Roman" w:cs="Times New Roman"/>
          <w:lang w:val="lt-LT" w:eastAsia="lt-LT"/>
        </w:rPr>
        <w:t xml:space="preserve"> </w:t>
      </w:r>
      <w:proofErr w:type="spellStart"/>
      <w:r w:rsidRPr="00C73F6C">
        <w:rPr>
          <w:rFonts w:ascii="Times New Roman" w:eastAsia="Times New Roman" w:hAnsi="Times New Roman" w:cs="Times New Roman"/>
          <w:lang w:val="lt-LT" w:eastAsia="lt-LT"/>
        </w:rPr>
        <w:t>farmakokinetika</w:t>
      </w:r>
      <w:proofErr w:type="spellEnd"/>
      <w:r w:rsidRPr="00C73F6C">
        <w:rPr>
          <w:rFonts w:ascii="Times New Roman" w:eastAsia="Times New Roman" w:hAnsi="Times New Roman" w:cs="Times New Roman"/>
          <w:lang w:val="lt-LT" w:eastAsia="lt-LT"/>
        </w:rPr>
        <w:t xml:space="preserve"> žmogaus organizme atitinkamai proporcinga dozei. Suleidus iki 0,4 </w:t>
      </w:r>
      <w:proofErr w:type="spellStart"/>
      <w:r w:rsidRPr="00C73F6C">
        <w:rPr>
          <w:rFonts w:ascii="Times New Roman" w:eastAsia="Times New Roman" w:hAnsi="Times New Roman" w:cs="Times New Roman"/>
          <w:lang w:val="lt-LT" w:eastAsia="lt-LT"/>
        </w:rPr>
        <w:t>mmol</w:t>
      </w:r>
      <w:proofErr w:type="spellEnd"/>
      <w:r w:rsidRPr="00C73F6C">
        <w:rPr>
          <w:rFonts w:ascii="Times New Roman" w:eastAsia="Times New Roman" w:hAnsi="Times New Roman" w:cs="Times New Roman"/>
          <w:lang w:val="lt-LT" w:eastAsia="lt-LT"/>
        </w:rPr>
        <w:t xml:space="preserve"> </w:t>
      </w:r>
      <w:proofErr w:type="spellStart"/>
      <w:r w:rsidRPr="00C73F6C">
        <w:rPr>
          <w:rFonts w:ascii="Times New Roman" w:eastAsia="Times New Roman" w:hAnsi="Times New Roman" w:cs="Times New Roman"/>
          <w:lang w:val="lt-LT" w:eastAsia="lt-LT"/>
        </w:rPr>
        <w:t>gadobutrolio</w:t>
      </w:r>
      <w:proofErr w:type="spellEnd"/>
      <w:r w:rsidRPr="00C73F6C">
        <w:rPr>
          <w:rFonts w:ascii="Times New Roman" w:eastAsia="Times New Roman" w:hAnsi="Times New Roman" w:cs="Times New Roman"/>
          <w:lang w:val="lt-LT" w:eastAsia="lt-LT"/>
        </w:rPr>
        <w:t>/kg kūno svorio dozę, jo koncentracija plazmoje mažėja dviem fazėmis. Suleidus 0,1 </w:t>
      </w:r>
      <w:proofErr w:type="spellStart"/>
      <w:r w:rsidRPr="00C73F6C">
        <w:rPr>
          <w:rFonts w:ascii="Times New Roman" w:eastAsia="Times New Roman" w:hAnsi="Times New Roman" w:cs="Times New Roman"/>
          <w:lang w:val="lt-LT" w:eastAsia="lt-LT"/>
        </w:rPr>
        <w:t>mmol</w:t>
      </w:r>
      <w:proofErr w:type="spellEnd"/>
      <w:r w:rsidRPr="00C73F6C">
        <w:rPr>
          <w:rFonts w:ascii="Times New Roman" w:eastAsia="Times New Roman" w:hAnsi="Times New Roman" w:cs="Times New Roman"/>
          <w:lang w:val="lt-LT" w:eastAsia="lt-LT"/>
        </w:rPr>
        <w:t>/kg kūno svorio dozę, po 2 minučių jo koncentracija plazmoje yra 0,59 </w:t>
      </w:r>
      <w:proofErr w:type="spellStart"/>
      <w:r w:rsidRPr="00C73F6C">
        <w:rPr>
          <w:rFonts w:ascii="Times New Roman" w:eastAsia="Times New Roman" w:hAnsi="Times New Roman" w:cs="Times New Roman"/>
          <w:lang w:val="lt-LT" w:eastAsia="lt-LT"/>
        </w:rPr>
        <w:t>mmol</w:t>
      </w:r>
      <w:proofErr w:type="spellEnd"/>
      <w:r w:rsidRPr="00C73F6C">
        <w:rPr>
          <w:rFonts w:ascii="Times New Roman" w:eastAsia="Times New Roman" w:hAnsi="Times New Roman" w:cs="Times New Roman"/>
          <w:lang w:val="lt-LT" w:eastAsia="lt-LT"/>
        </w:rPr>
        <w:t>/l, o po 60 minučių – 0,3 </w:t>
      </w:r>
      <w:proofErr w:type="spellStart"/>
      <w:r w:rsidRPr="00C73F6C">
        <w:rPr>
          <w:rFonts w:ascii="Times New Roman" w:eastAsia="Times New Roman" w:hAnsi="Times New Roman" w:cs="Times New Roman"/>
          <w:lang w:val="lt-LT" w:eastAsia="lt-LT"/>
        </w:rPr>
        <w:t>mmol</w:t>
      </w:r>
      <w:proofErr w:type="spellEnd"/>
      <w:r w:rsidRPr="00C73F6C">
        <w:rPr>
          <w:rFonts w:ascii="Times New Roman" w:eastAsia="Times New Roman" w:hAnsi="Times New Roman" w:cs="Times New Roman"/>
          <w:lang w:val="lt-LT" w:eastAsia="lt-LT"/>
        </w:rPr>
        <w:t>/l.</w:t>
      </w:r>
    </w:p>
    <w:p w14:paraId="143447D3" w14:textId="77777777" w:rsidR="00C10D79" w:rsidRPr="00C73F6C" w:rsidRDefault="00C10D79" w:rsidP="00C10D79">
      <w:pPr>
        <w:spacing w:after="0" w:line="240" w:lineRule="auto"/>
        <w:rPr>
          <w:rFonts w:ascii="Times New Roman" w:eastAsia="Times New Roman" w:hAnsi="Times New Roman" w:cs="Times New Roman"/>
          <w:lang w:val="lt-LT" w:eastAsia="lt-LT"/>
        </w:rPr>
      </w:pPr>
    </w:p>
    <w:p w14:paraId="34B42718" w14:textId="77777777" w:rsidR="00C10D79" w:rsidRPr="00C73F6C" w:rsidRDefault="00C10D79" w:rsidP="00C10D79">
      <w:pPr>
        <w:keepNext/>
        <w:spacing w:after="0" w:line="240" w:lineRule="auto"/>
        <w:rPr>
          <w:rFonts w:ascii="Times New Roman" w:eastAsia="Times New Roman" w:hAnsi="Times New Roman" w:cs="Times New Roman"/>
          <w:u w:val="single"/>
          <w:lang w:val="lt-LT" w:eastAsia="lt-LT"/>
        </w:rPr>
      </w:pPr>
      <w:proofErr w:type="spellStart"/>
      <w:r w:rsidRPr="00C73F6C">
        <w:rPr>
          <w:rFonts w:ascii="Times New Roman" w:eastAsia="Times New Roman" w:hAnsi="Times New Roman" w:cs="Times New Roman"/>
          <w:u w:val="single"/>
          <w:lang w:val="lt-LT" w:eastAsia="lt-LT"/>
        </w:rPr>
        <w:t>Biotransformacija</w:t>
      </w:r>
      <w:proofErr w:type="spellEnd"/>
    </w:p>
    <w:p w14:paraId="7E4C9B75" w14:textId="77777777" w:rsidR="00C10D79" w:rsidRPr="00C73F6C" w:rsidRDefault="00C10D79" w:rsidP="00C10D79">
      <w:pPr>
        <w:spacing w:after="0" w:line="240" w:lineRule="auto"/>
        <w:rPr>
          <w:rFonts w:ascii="Times New Roman" w:eastAsia="Times New Roman" w:hAnsi="Times New Roman" w:cs="Times New Roman"/>
          <w:lang w:val="lt-LT" w:eastAsia="lt-LT"/>
        </w:rPr>
      </w:pPr>
      <w:r w:rsidRPr="00C73F6C">
        <w:rPr>
          <w:rFonts w:ascii="Times New Roman" w:eastAsia="Times New Roman" w:hAnsi="Times New Roman" w:cs="Times New Roman"/>
          <w:lang w:val="lt-LT" w:eastAsia="lt-LT"/>
        </w:rPr>
        <w:t>Plazmoje ir šlapime metabolitų nenustatoma.</w:t>
      </w:r>
    </w:p>
    <w:p w14:paraId="5BF4CC3E" w14:textId="77777777" w:rsidR="00C10D79" w:rsidRPr="00C73F6C" w:rsidRDefault="00C10D79" w:rsidP="00C10D79">
      <w:pPr>
        <w:spacing w:after="0" w:line="240" w:lineRule="auto"/>
        <w:rPr>
          <w:rFonts w:ascii="Times New Roman" w:eastAsia="Times New Roman" w:hAnsi="Times New Roman" w:cs="Times New Roman"/>
          <w:lang w:val="lt-LT" w:eastAsia="lt-LT"/>
        </w:rPr>
      </w:pPr>
    </w:p>
    <w:p w14:paraId="594C405C" w14:textId="77777777" w:rsidR="00C10D79" w:rsidRPr="00C73F6C" w:rsidRDefault="00C10D79" w:rsidP="00C10D79">
      <w:pPr>
        <w:keepNext/>
        <w:spacing w:after="0" w:line="240" w:lineRule="auto"/>
        <w:rPr>
          <w:rFonts w:ascii="Times New Roman" w:eastAsia="Times New Roman" w:hAnsi="Times New Roman" w:cs="Times New Roman"/>
          <w:u w:val="single"/>
          <w:lang w:val="lt-LT" w:eastAsia="lt-LT"/>
        </w:rPr>
      </w:pPr>
      <w:r w:rsidRPr="00C73F6C">
        <w:rPr>
          <w:rFonts w:ascii="Times New Roman" w:eastAsia="Times New Roman" w:hAnsi="Times New Roman" w:cs="Times New Roman"/>
          <w:u w:val="single"/>
          <w:lang w:val="lt-LT" w:eastAsia="lt-LT"/>
        </w:rPr>
        <w:t>Eliminacija</w:t>
      </w:r>
    </w:p>
    <w:p w14:paraId="5D4E0175" w14:textId="77777777" w:rsidR="00C10D79" w:rsidRPr="00C73F6C" w:rsidRDefault="00C10D79" w:rsidP="00C10D79">
      <w:pPr>
        <w:spacing w:after="0" w:line="240" w:lineRule="auto"/>
        <w:rPr>
          <w:rFonts w:ascii="Times New Roman" w:eastAsia="Times New Roman" w:hAnsi="Times New Roman" w:cs="Times New Roman"/>
          <w:lang w:val="lt-LT" w:eastAsia="lt-LT"/>
        </w:rPr>
      </w:pPr>
      <w:r w:rsidRPr="00C73F6C">
        <w:rPr>
          <w:rFonts w:ascii="Times New Roman" w:eastAsia="Times New Roman" w:hAnsi="Times New Roman" w:cs="Times New Roman"/>
          <w:lang w:val="lt-LT" w:eastAsia="lt-LT"/>
        </w:rPr>
        <w:t>Per 2 valandas su šlapimu išsiskiria daugiau kaip 50 %, per 12 valandų – daugiau kaip 90 % suleistos dozės. Galutinis pusinės eliminacijos laikas vidutiniškai yra 1,8 valandos (1,3–2,1 valandos), tai atitinka pasišalinimo per inkstus greitį. Suleidus 0,1 </w:t>
      </w:r>
      <w:proofErr w:type="spellStart"/>
      <w:r w:rsidRPr="00C73F6C">
        <w:rPr>
          <w:rFonts w:ascii="Times New Roman" w:eastAsia="Times New Roman" w:hAnsi="Times New Roman" w:cs="Times New Roman"/>
          <w:lang w:val="lt-LT" w:eastAsia="lt-LT"/>
        </w:rPr>
        <w:t>mmol</w:t>
      </w:r>
      <w:proofErr w:type="spellEnd"/>
      <w:r w:rsidRPr="00C73F6C">
        <w:rPr>
          <w:rFonts w:ascii="Times New Roman" w:eastAsia="Times New Roman" w:hAnsi="Times New Roman" w:cs="Times New Roman"/>
          <w:lang w:val="lt-LT" w:eastAsia="lt-LT"/>
        </w:rPr>
        <w:t>/kg kūno svorio dozę, o per 72 valandas pašalinama 100,3 </w:t>
      </w:r>
      <w:r w:rsidRPr="00C73F6C">
        <w:rPr>
          <w:rFonts w:ascii="Times New Roman" w:eastAsia="Times New Roman" w:hAnsi="Times New Roman" w:cs="Times New Roman"/>
          <w:lang w:val="lt-LT" w:eastAsia="lt-LT"/>
        </w:rPr>
        <w:sym w:font="Symbol" w:char="F0B1"/>
      </w:r>
      <w:r w:rsidRPr="00C73F6C">
        <w:rPr>
          <w:rFonts w:ascii="Times New Roman" w:eastAsia="Times New Roman" w:hAnsi="Times New Roman" w:cs="Times New Roman"/>
          <w:lang w:val="lt-LT" w:eastAsia="lt-LT"/>
        </w:rPr>
        <w:t xml:space="preserve"> 2,6 % šios dozės. Sveikų žmonių </w:t>
      </w:r>
      <w:proofErr w:type="spellStart"/>
      <w:r w:rsidRPr="00C73F6C">
        <w:rPr>
          <w:rFonts w:ascii="Times New Roman" w:eastAsia="Times New Roman" w:hAnsi="Times New Roman" w:cs="Times New Roman"/>
          <w:lang w:val="lt-LT" w:eastAsia="lt-LT"/>
        </w:rPr>
        <w:t>gadobutrolio</w:t>
      </w:r>
      <w:proofErr w:type="spellEnd"/>
      <w:r w:rsidRPr="00C73F6C">
        <w:rPr>
          <w:rFonts w:ascii="Times New Roman" w:eastAsia="Times New Roman" w:hAnsi="Times New Roman" w:cs="Times New Roman"/>
          <w:lang w:val="lt-LT" w:eastAsia="lt-LT"/>
        </w:rPr>
        <w:t xml:space="preserve"> klirensas per inkstus svyruoja nuo 1,1 iki 1,7 ml min</w:t>
      </w:r>
      <w:r w:rsidRPr="00C73F6C">
        <w:rPr>
          <w:rFonts w:ascii="Times New Roman" w:hAnsi="Times New Roman" w:cs="Times New Roman"/>
          <w:vertAlign w:val="superscript"/>
          <w:lang w:val="lt-LT"/>
        </w:rPr>
        <w:t>-1 </w:t>
      </w:r>
      <w:r w:rsidRPr="00C73F6C">
        <w:rPr>
          <w:rFonts w:ascii="Times New Roman" w:eastAsia="Times New Roman" w:hAnsi="Times New Roman" w:cs="Times New Roman"/>
          <w:lang w:val="lt-LT" w:eastAsia="lt-LT"/>
        </w:rPr>
        <w:t>kg</w:t>
      </w:r>
      <w:r w:rsidRPr="00C73F6C">
        <w:rPr>
          <w:rFonts w:ascii="Times New Roman" w:hAnsi="Times New Roman" w:cs="Times New Roman"/>
          <w:vertAlign w:val="superscript"/>
          <w:lang w:val="lt-LT"/>
        </w:rPr>
        <w:t>-1</w:t>
      </w:r>
      <w:r w:rsidRPr="00C73F6C">
        <w:rPr>
          <w:rFonts w:ascii="Times New Roman" w:eastAsia="Times New Roman" w:hAnsi="Times New Roman" w:cs="Times New Roman"/>
          <w:lang w:val="lt-LT" w:eastAsia="lt-LT"/>
        </w:rPr>
        <w:t xml:space="preserve">, t. y. prilygsta inulino klirensui. Tai rodo, kad </w:t>
      </w:r>
      <w:proofErr w:type="spellStart"/>
      <w:r w:rsidRPr="00C73F6C">
        <w:rPr>
          <w:rFonts w:ascii="Times New Roman" w:eastAsia="Times New Roman" w:hAnsi="Times New Roman" w:cs="Times New Roman"/>
          <w:lang w:val="lt-LT" w:eastAsia="lt-LT"/>
        </w:rPr>
        <w:t>gadobutrolis</w:t>
      </w:r>
      <w:proofErr w:type="spellEnd"/>
      <w:r w:rsidRPr="00C73F6C">
        <w:rPr>
          <w:rFonts w:ascii="Times New Roman" w:eastAsia="Times New Roman" w:hAnsi="Times New Roman" w:cs="Times New Roman"/>
          <w:lang w:val="lt-LT" w:eastAsia="lt-LT"/>
        </w:rPr>
        <w:t xml:space="preserve"> išsiskiria (beveik išimtinai) </w:t>
      </w:r>
      <w:proofErr w:type="spellStart"/>
      <w:r w:rsidRPr="00C73F6C">
        <w:rPr>
          <w:rFonts w:ascii="Times New Roman" w:eastAsia="Times New Roman" w:hAnsi="Times New Roman" w:cs="Times New Roman"/>
          <w:lang w:val="lt-LT" w:eastAsia="lt-LT"/>
        </w:rPr>
        <w:t>glomerulų</w:t>
      </w:r>
      <w:proofErr w:type="spellEnd"/>
      <w:r w:rsidRPr="00C73F6C">
        <w:rPr>
          <w:rFonts w:ascii="Times New Roman" w:eastAsia="Times New Roman" w:hAnsi="Times New Roman" w:cs="Times New Roman"/>
          <w:lang w:val="lt-LT" w:eastAsia="lt-LT"/>
        </w:rPr>
        <w:t xml:space="preserve"> filtracijos būdu. Mažiau kaip 0,1 % dozės pasišalina su išmatomis.</w:t>
      </w:r>
    </w:p>
    <w:p w14:paraId="149ABEE5" w14:textId="77777777" w:rsidR="00C10D79" w:rsidRPr="00C73F6C" w:rsidRDefault="00C10D79" w:rsidP="00C10D79">
      <w:pPr>
        <w:spacing w:after="0" w:line="240" w:lineRule="auto"/>
        <w:rPr>
          <w:rFonts w:ascii="Times New Roman" w:eastAsia="Times New Roman" w:hAnsi="Times New Roman" w:cs="Times New Roman"/>
          <w:lang w:val="lt-LT" w:eastAsia="lt-LT"/>
        </w:rPr>
      </w:pPr>
    </w:p>
    <w:p w14:paraId="0F9A256B" w14:textId="77777777" w:rsidR="00C10D79" w:rsidRPr="00C73F6C" w:rsidRDefault="00C10D79" w:rsidP="00C10D79">
      <w:pPr>
        <w:spacing w:after="0" w:line="240" w:lineRule="auto"/>
        <w:rPr>
          <w:rFonts w:ascii="Times New Roman" w:eastAsia="Times New Roman" w:hAnsi="Times New Roman" w:cs="Times New Roman"/>
          <w:b/>
          <w:lang w:val="lt-LT" w:eastAsia="lt-LT"/>
        </w:rPr>
      </w:pPr>
      <w:r w:rsidRPr="00C73F6C">
        <w:rPr>
          <w:rFonts w:ascii="Times New Roman" w:eastAsia="Times New Roman" w:hAnsi="Times New Roman" w:cs="Times New Roman"/>
          <w:b/>
          <w:lang w:val="lt-LT" w:eastAsia="lt-LT"/>
        </w:rPr>
        <w:t>Ypatingos populiacijos</w:t>
      </w:r>
    </w:p>
    <w:p w14:paraId="279A45A0" w14:textId="77777777" w:rsidR="00C10D79" w:rsidRPr="00C73F6C" w:rsidRDefault="00C10D79" w:rsidP="00C10D79">
      <w:pPr>
        <w:spacing w:after="0" w:line="240" w:lineRule="auto"/>
        <w:rPr>
          <w:rFonts w:ascii="Times New Roman" w:eastAsia="Times New Roman" w:hAnsi="Times New Roman" w:cs="Times New Roman"/>
          <w:lang w:val="lt-LT" w:eastAsia="lt-LT"/>
        </w:rPr>
      </w:pPr>
    </w:p>
    <w:p w14:paraId="646DD71A" w14:textId="77777777" w:rsidR="00C10D79" w:rsidRPr="00C73F6C" w:rsidRDefault="00C10D79" w:rsidP="00C10D79">
      <w:pPr>
        <w:spacing w:after="0" w:line="240" w:lineRule="auto"/>
        <w:rPr>
          <w:rFonts w:ascii="Times New Roman" w:eastAsia="Times New Roman" w:hAnsi="Times New Roman" w:cs="Times New Roman"/>
          <w:i/>
          <w:u w:val="single"/>
          <w:lang w:val="lt-LT" w:eastAsia="lt-LT"/>
        </w:rPr>
      </w:pPr>
      <w:r w:rsidRPr="00C73F6C">
        <w:rPr>
          <w:rFonts w:ascii="Times New Roman" w:eastAsia="Times New Roman" w:hAnsi="Times New Roman" w:cs="Times New Roman"/>
          <w:i/>
          <w:u w:val="single"/>
          <w:lang w:val="lt-LT" w:eastAsia="lt-LT"/>
        </w:rPr>
        <w:t>Vaikų populiacija</w:t>
      </w:r>
    </w:p>
    <w:p w14:paraId="64E1E153" w14:textId="77777777" w:rsidR="00C10D79" w:rsidRPr="00C73F6C" w:rsidRDefault="00C10D79" w:rsidP="00C10D79">
      <w:pPr>
        <w:spacing w:after="0" w:line="240" w:lineRule="auto"/>
        <w:rPr>
          <w:rFonts w:ascii="Times New Roman" w:eastAsia="Times New Roman" w:hAnsi="Times New Roman" w:cs="Times New Roman"/>
          <w:lang w:val="lt-LT" w:eastAsia="lt-LT"/>
        </w:rPr>
      </w:pPr>
      <w:proofErr w:type="spellStart"/>
      <w:r w:rsidRPr="00C73F6C">
        <w:rPr>
          <w:rFonts w:ascii="Times New Roman" w:eastAsia="Times New Roman" w:hAnsi="Times New Roman" w:cs="Times New Roman"/>
          <w:lang w:val="lt-LT" w:eastAsia="lt-LT"/>
        </w:rPr>
        <w:t>Gadobutrolio</w:t>
      </w:r>
      <w:proofErr w:type="spellEnd"/>
      <w:r w:rsidRPr="00C73F6C">
        <w:rPr>
          <w:rFonts w:ascii="Times New Roman" w:eastAsia="Times New Roman" w:hAnsi="Times New Roman" w:cs="Times New Roman"/>
          <w:lang w:val="lt-LT" w:eastAsia="lt-LT"/>
        </w:rPr>
        <w:t xml:space="preserve"> </w:t>
      </w:r>
      <w:proofErr w:type="spellStart"/>
      <w:r w:rsidRPr="00C73F6C">
        <w:rPr>
          <w:rFonts w:ascii="Times New Roman" w:eastAsia="Times New Roman" w:hAnsi="Times New Roman" w:cs="Times New Roman"/>
          <w:lang w:val="lt-LT" w:eastAsia="lt-LT"/>
        </w:rPr>
        <w:t>farmakokinetika</w:t>
      </w:r>
      <w:proofErr w:type="spellEnd"/>
      <w:r w:rsidRPr="00C73F6C">
        <w:rPr>
          <w:rFonts w:ascii="Times New Roman" w:eastAsia="Times New Roman" w:hAnsi="Times New Roman" w:cs="Times New Roman"/>
          <w:lang w:val="lt-LT" w:eastAsia="lt-LT"/>
        </w:rPr>
        <w:t xml:space="preserve"> vaikų, jaunesnių kaip 18 metų amžiaus, ir suaugusiųjų populiacijose yra panaši (žr. 4.2 skyrių).</w:t>
      </w:r>
    </w:p>
    <w:p w14:paraId="488E2809" w14:textId="77777777" w:rsidR="00C10D79" w:rsidRPr="00C73F6C" w:rsidRDefault="00C10D79" w:rsidP="00C10D79">
      <w:pPr>
        <w:spacing w:after="0" w:line="240" w:lineRule="auto"/>
        <w:rPr>
          <w:rFonts w:ascii="Times New Roman" w:eastAsia="Times New Roman" w:hAnsi="Times New Roman" w:cs="Times New Roman"/>
          <w:lang w:val="lt-LT" w:eastAsia="lt-LT"/>
        </w:rPr>
      </w:pPr>
    </w:p>
    <w:p w14:paraId="10A2B6EA" w14:textId="77777777" w:rsidR="00C10D79" w:rsidRPr="00C73F6C" w:rsidRDefault="00C10D79" w:rsidP="00C10D79">
      <w:pPr>
        <w:spacing w:after="0" w:line="240" w:lineRule="auto"/>
        <w:rPr>
          <w:rFonts w:ascii="Times New Roman" w:eastAsia="Times New Roman" w:hAnsi="Times New Roman" w:cs="Times New Roman"/>
          <w:lang w:val="lt-LT" w:eastAsia="lt-LT"/>
        </w:rPr>
      </w:pPr>
      <w:r w:rsidRPr="00C73F6C">
        <w:rPr>
          <w:rFonts w:ascii="Times New Roman" w:eastAsia="Times New Roman" w:hAnsi="Times New Roman" w:cs="Times New Roman"/>
          <w:lang w:val="lt-LT" w:eastAsia="lt-LT"/>
        </w:rPr>
        <w:t xml:space="preserve">Buvo atlikti du I/III fazės tyrimai, kuriuose dalyvavo jaunesni kaip 18 metų amžiaus vaikai. </w:t>
      </w:r>
      <w:proofErr w:type="spellStart"/>
      <w:r w:rsidRPr="00C73F6C">
        <w:rPr>
          <w:rFonts w:ascii="Times New Roman" w:eastAsia="Times New Roman" w:hAnsi="Times New Roman" w:cs="Times New Roman"/>
          <w:lang w:val="lt-LT" w:eastAsia="lt-LT"/>
        </w:rPr>
        <w:t>Farmakokinetika</w:t>
      </w:r>
      <w:proofErr w:type="spellEnd"/>
      <w:r w:rsidRPr="00C73F6C">
        <w:rPr>
          <w:rFonts w:ascii="Times New Roman" w:eastAsia="Times New Roman" w:hAnsi="Times New Roman" w:cs="Times New Roman"/>
          <w:lang w:val="lt-LT" w:eastAsia="lt-LT"/>
        </w:rPr>
        <w:t xml:space="preserve"> buvo įvertinta 130 2–&lt; 18 metų pacientams ir 43 jaunesniems kaip 2 metų pacientams (įskaitant laiku gimusius naujagimius).</w:t>
      </w:r>
    </w:p>
    <w:p w14:paraId="4D4FFA16" w14:textId="77777777" w:rsidR="00C10D79" w:rsidRPr="00C73F6C" w:rsidRDefault="00C10D79" w:rsidP="00C10D79">
      <w:pPr>
        <w:spacing w:after="0" w:line="240" w:lineRule="auto"/>
        <w:rPr>
          <w:rFonts w:ascii="Times New Roman" w:eastAsia="Times New Roman" w:hAnsi="Times New Roman" w:cs="Times New Roman"/>
          <w:lang w:val="lt-LT" w:eastAsia="lt-LT"/>
        </w:rPr>
      </w:pPr>
    </w:p>
    <w:p w14:paraId="1039F7FC" w14:textId="77777777" w:rsidR="00C10D79" w:rsidRPr="00C73F6C" w:rsidRDefault="00C10D79" w:rsidP="00C10D79">
      <w:pPr>
        <w:spacing w:after="0" w:line="240" w:lineRule="auto"/>
        <w:rPr>
          <w:rFonts w:ascii="Times New Roman" w:eastAsia="Times New Roman" w:hAnsi="Times New Roman" w:cs="Times New Roman"/>
          <w:lang w:val="lt-LT" w:eastAsia="lt-LT"/>
        </w:rPr>
      </w:pPr>
      <w:r w:rsidRPr="00C73F6C">
        <w:rPr>
          <w:rFonts w:ascii="Times New Roman" w:eastAsia="Times New Roman" w:hAnsi="Times New Roman" w:cs="Times New Roman"/>
          <w:lang w:val="lt-LT" w:eastAsia="lt-LT"/>
        </w:rPr>
        <w:t xml:space="preserve">Buvo nustatyta, kad visų amžiaus grupių vaikų bendros </w:t>
      </w:r>
      <w:proofErr w:type="spellStart"/>
      <w:r w:rsidRPr="00C73F6C">
        <w:rPr>
          <w:rFonts w:ascii="Times New Roman" w:eastAsia="Times New Roman" w:hAnsi="Times New Roman" w:cs="Times New Roman"/>
          <w:lang w:val="lt-LT" w:eastAsia="lt-LT"/>
        </w:rPr>
        <w:t>gadobutrolio</w:t>
      </w:r>
      <w:proofErr w:type="spellEnd"/>
      <w:r w:rsidRPr="00C73F6C">
        <w:rPr>
          <w:rFonts w:ascii="Times New Roman" w:eastAsia="Times New Roman" w:hAnsi="Times New Roman" w:cs="Times New Roman"/>
          <w:lang w:val="lt-LT" w:eastAsia="lt-LT"/>
        </w:rPr>
        <w:t xml:space="preserve"> </w:t>
      </w:r>
      <w:proofErr w:type="spellStart"/>
      <w:r w:rsidRPr="00C73F6C">
        <w:rPr>
          <w:rFonts w:ascii="Times New Roman" w:eastAsia="Times New Roman" w:hAnsi="Times New Roman" w:cs="Times New Roman"/>
          <w:lang w:val="lt-LT" w:eastAsia="lt-LT"/>
        </w:rPr>
        <w:t>farmakokinetikos</w:t>
      </w:r>
      <w:proofErr w:type="spellEnd"/>
      <w:r w:rsidRPr="00C73F6C">
        <w:rPr>
          <w:rFonts w:ascii="Times New Roman" w:eastAsia="Times New Roman" w:hAnsi="Times New Roman" w:cs="Times New Roman"/>
          <w:lang w:val="lt-LT" w:eastAsia="lt-LT"/>
        </w:rPr>
        <w:t xml:space="preserve"> (FK) savybės yra panašios kaip ir suaugusiųjų. Tai pasireiškia panašiomis šių parametrų vertėmis: plotu po koncentracijos ir laiko kreive (AUC), bendru klirensu (</w:t>
      </w:r>
      <w:proofErr w:type="spellStart"/>
      <w:r w:rsidRPr="00C73F6C">
        <w:rPr>
          <w:rFonts w:ascii="Times New Roman" w:eastAsia="Times New Roman" w:hAnsi="Times New Roman" w:cs="Times New Roman"/>
          <w:lang w:val="lt-LT" w:eastAsia="lt-LT"/>
        </w:rPr>
        <w:t>CL</w:t>
      </w:r>
      <w:r w:rsidRPr="00C73F6C">
        <w:rPr>
          <w:rFonts w:ascii="Times New Roman" w:eastAsia="Times New Roman" w:hAnsi="Times New Roman" w:cs="Times New Roman"/>
          <w:vertAlign w:val="subscript"/>
          <w:lang w:val="lt-LT" w:eastAsia="lt-LT"/>
        </w:rPr>
        <w:t>tot</w:t>
      </w:r>
      <w:proofErr w:type="spellEnd"/>
      <w:r w:rsidRPr="00C73F6C">
        <w:rPr>
          <w:rFonts w:ascii="Times New Roman" w:eastAsia="Times New Roman" w:hAnsi="Times New Roman" w:cs="Times New Roman"/>
          <w:lang w:val="lt-LT" w:eastAsia="lt-LT"/>
        </w:rPr>
        <w:t>), normalizuotu pagal kūno svorį, pasiskirstymo tūriu (</w:t>
      </w:r>
      <w:proofErr w:type="spellStart"/>
      <w:r w:rsidRPr="00C73F6C">
        <w:rPr>
          <w:rFonts w:ascii="Times New Roman" w:eastAsia="Times New Roman" w:hAnsi="Times New Roman" w:cs="Times New Roman"/>
          <w:lang w:val="lt-LT" w:eastAsia="lt-LT"/>
        </w:rPr>
        <w:t>V</w:t>
      </w:r>
      <w:r w:rsidRPr="00C73F6C">
        <w:rPr>
          <w:rFonts w:ascii="Times New Roman" w:eastAsia="Times New Roman" w:hAnsi="Times New Roman" w:cs="Times New Roman"/>
          <w:vertAlign w:val="subscript"/>
          <w:lang w:val="lt-LT" w:eastAsia="lt-LT"/>
        </w:rPr>
        <w:t>ss</w:t>
      </w:r>
      <w:proofErr w:type="spellEnd"/>
      <w:r w:rsidRPr="00C73F6C">
        <w:rPr>
          <w:rFonts w:ascii="Times New Roman" w:eastAsia="Times New Roman" w:hAnsi="Times New Roman" w:cs="Times New Roman"/>
          <w:lang w:val="lt-LT" w:eastAsia="lt-LT"/>
        </w:rPr>
        <w:t xml:space="preserve">), taip pat eliminacijos </w:t>
      </w:r>
      <w:proofErr w:type="spellStart"/>
      <w:r w:rsidRPr="00C73F6C">
        <w:rPr>
          <w:rFonts w:ascii="Times New Roman" w:eastAsia="Times New Roman" w:hAnsi="Times New Roman" w:cs="Times New Roman"/>
          <w:lang w:val="lt-LT" w:eastAsia="lt-LT"/>
        </w:rPr>
        <w:t>pusperiodžiu</w:t>
      </w:r>
      <w:proofErr w:type="spellEnd"/>
      <w:r w:rsidRPr="00C73F6C">
        <w:rPr>
          <w:rFonts w:ascii="Times New Roman" w:eastAsia="Times New Roman" w:hAnsi="Times New Roman" w:cs="Times New Roman"/>
          <w:lang w:val="lt-LT" w:eastAsia="lt-LT"/>
        </w:rPr>
        <w:t xml:space="preserve"> ir </w:t>
      </w:r>
      <w:proofErr w:type="spellStart"/>
      <w:r w:rsidRPr="00C73F6C">
        <w:rPr>
          <w:rFonts w:ascii="Times New Roman" w:eastAsia="Times New Roman" w:hAnsi="Times New Roman" w:cs="Times New Roman"/>
          <w:lang w:val="lt-LT" w:eastAsia="lt-LT"/>
        </w:rPr>
        <w:t>ekskrecijos</w:t>
      </w:r>
      <w:proofErr w:type="spellEnd"/>
      <w:r w:rsidRPr="00C73F6C">
        <w:rPr>
          <w:rFonts w:ascii="Times New Roman" w:eastAsia="Times New Roman" w:hAnsi="Times New Roman" w:cs="Times New Roman"/>
          <w:lang w:val="lt-LT" w:eastAsia="lt-LT"/>
        </w:rPr>
        <w:t xml:space="preserve"> greičiu.</w:t>
      </w:r>
    </w:p>
    <w:p w14:paraId="1AEB37CB" w14:textId="77777777" w:rsidR="00C10D79" w:rsidRPr="00C73F6C" w:rsidRDefault="00C10D79" w:rsidP="00C10D79">
      <w:pPr>
        <w:spacing w:after="0" w:line="240" w:lineRule="auto"/>
        <w:rPr>
          <w:rFonts w:ascii="Times New Roman" w:eastAsia="Times New Roman" w:hAnsi="Times New Roman" w:cs="Times New Roman"/>
          <w:lang w:val="lt-LT" w:eastAsia="lt-LT"/>
        </w:rPr>
      </w:pPr>
      <w:r w:rsidRPr="00C73F6C">
        <w:rPr>
          <w:rFonts w:ascii="Times New Roman" w:eastAsia="Times New Roman" w:hAnsi="Times New Roman" w:cs="Times New Roman"/>
          <w:lang w:val="lt-LT" w:eastAsia="lt-LT"/>
        </w:rPr>
        <w:t>Apytikriai vidutiniškai 99 % dozės buvo nustatyta šlapime per 6 valandas (ši informacija gauta, apdorojus 2–&lt; 18 metų pacientų grupės duomenis).</w:t>
      </w:r>
    </w:p>
    <w:p w14:paraId="4CC837E5" w14:textId="77777777" w:rsidR="00C10D79" w:rsidRPr="00C73F6C" w:rsidRDefault="00C10D79" w:rsidP="00C10D79">
      <w:pPr>
        <w:spacing w:after="0" w:line="240" w:lineRule="auto"/>
        <w:rPr>
          <w:rFonts w:ascii="Times New Roman" w:eastAsia="Times New Roman" w:hAnsi="Times New Roman" w:cs="Times New Roman"/>
          <w:lang w:val="lt-LT" w:eastAsia="lt-LT"/>
        </w:rPr>
      </w:pPr>
    </w:p>
    <w:p w14:paraId="38151B2B" w14:textId="77777777" w:rsidR="00C10D79" w:rsidRPr="00C73F6C" w:rsidRDefault="00C10D79" w:rsidP="00C10D79">
      <w:pPr>
        <w:spacing w:after="0" w:line="240" w:lineRule="auto"/>
        <w:rPr>
          <w:rFonts w:ascii="Times New Roman" w:eastAsia="Times New Roman" w:hAnsi="Times New Roman" w:cs="Times New Roman"/>
          <w:i/>
          <w:u w:val="single"/>
          <w:lang w:val="lt-LT" w:eastAsia="lt-LT"/>
        </w:rPr>
      </w:pPr>
      <w:r w:rsidRPr="00C73F6C">
        <w:rPr>
          <w:rFonts w:ascii="Times New Roman" w:eastAsia="Times New Roman" w:hAnsi="Times New Roman" w:cs="Times New Roman"/>
          <w:i/>
          <w:u w:val="single"/>
          <w:lang w:val="lt-LT" w:eastAsia="lt-LT"/>
        </w:rPr>
        <w:t>Senyvi pacientai (≥ 65 metų)</w:t>
      </w:r>
    </w:p>
    <w:p w14:paraId="1CC00555" w14:textId="77777777" w:rsidR="00C10D79" w:rsidRPr="00C73F6C" w:rsidRDefault="00C10D79" w:rsidP="00C10D79">
      <w:pPr>
        <w:spacing w:after="0" w:line="240" w:lineRule="auto"/>
        <w:rPr>
          <w:rFonts w:ascii="Times New Roman" w:eastAsia="Times New Roman" w:hAnsi="Times New Roman" w:cs="Times New Roman"/>
          <w:lang w:val="lt-LT" w:eastAsia="lt-LT"/>
        </w:rPr>
      </w:pPr>
      <w:r w:rsidRPr="00C73F6C">
        <w:rPr>
          <w:rFonts w:ascii="Times New Roman" w:eastAsia="Times New Roman" w:hAnsi="Times New Roman" w:cs="Times New Roman"/>
          <w:lang w:val="lt-LT" w:eastAsia="lt-LT"/>
        </w:rPr>
        <w:t xml:space="preserve">Dėl fiziologinių su amžiumi siejamų inkstų funkcijos pokyčių senyvo amžiaus (65 metų ir vyresniems) sveikiems savanoriams sisteminė vaistinio preparato ekspozicija buvo padidėjusi maždaug 33 % (vyrams) ir 54 % (moterims), o galutinis pusinės eliminacijos laikas – maždaug 33 % (vyrams) ir 58 % (moterims). Plazmos klirensas buvo atitinkamai sumažėjęs maždaug 25 % (vyrams) ir 35 % (moterims). Suleista dozė </w:t>
      </w:r>
      <w:r w:rsidRPr="00C73F6C">
        <w:rPr>
          <w:rFonts w:ascii="Times New Roman" w:eastAsia="Times New Roman" w:hAnsi="Times New Roman" w:cs="Times New Roman"/>
          <w:lang w:val="lt-LT" w:eastAsia="lt-LT"/>
        </w:rPr>
        <w:lastRenderedPageBreak/>
        <w:t>visiems savanoriams visiškai pasišalino su šlapimu per 24 val., ir skirtumo tarp senyvo amžiaus ir ne senyvo amžiaus sveikų savanorių nebuvo.</w:t>
      </w:r>
    </w:p>
    <w:p w14:paraId="0D995703" w14:textId="77777777" w:rsidR="00C10D79" w:rsidRPr="00C73F6C" w:rsidRDefault="00C10D79" w:rsidP="00C10D79">
      <w:pPr>
        <w:spacing w:after="0" w:line="240" w:lineRule="auto"/>
        <w:rPr>
          <w:rFonts w:ascii="Times New Roman" w:eastAsia="Times New Roman" w:hAnsi="Times New Roman" w:cs="Times New Roman"/>
          <w:lang w:val="lt-LT" w:eastAsia="lt-LT"/>
        </w:rPr>
      </w:pPr>
    </w:p>
    <w:p w14:paraId="4EABCC5B" w14:textId="77777777" w:rsidR="00C10D79" w:rsidRPr="00C73F6C" w:rsidRDefault="00C10D79" w:rsidP="00C10D79">
      <w:pPr>
        <w:spacing w:after="0" w:line="240" w:lineRule="auto"/>
        <w:rPr>
          <w:rFonts w:ascii="Times New Roman" w:eastAsia="Times New Roman" w:hAnsi="Times New Roman" w:cs="Times New Roman"/>
          <w:i/>
          <w:u w:val="single"/>
          <w:lang w:val="lt-LT" w:eastAsia="lt-LT"/>
        </w:rPr>
      </w:pPr>
      <w:r w:rsidRPr="00C73F6C">
        <w:rPr>
          <w:rFonts w:ascii="Times New Roman" w:eastAsia="Times New Roman" w:hAnsi="Times New Roman" w:cs="Times New Roman"/>
          <w:i/>
          <w:u w:val="single"/>
          <w:lang w:val="lt-LT" w:eastAsia="lt-LT"/>
        </w:rPr>
        <w:t>Sutrikusi inkstų funkcija</w:t>
      </w:r>
    </w:p>
    <w:p w14:paraId="2FCB96BA" w14:textId="77777777" w:rsidR="00C10D79" w:rsidRPr="00C73F6C" w:rsidRDefault="00C10D79" w:rsidP="00C10D79">
      <w:pPr>
        <w:spacing w:after="0" w:line="240" w:lineRule="auto"/>
        <w:rPr>
          <w:rFonts w:ascii="Times New Roman" w:eastAsia="Times New Roman" w:hAnsi="Times New Roman" w:cs="Times New Roman"/>
          <w:lang w:val="lt-LT" w:eastAsia="lt-LT"/>
        </w:rPr>
      </w:pPr>
      <w:r w:rsidRPr="00C73F6C">
        <w:rPr>
          <w:rFonts w:ascii="Times New Roman" w:eastAsia="Times New Roman" w:hAnsi="Times New Roman" w:cs="Times New Roman"/>
          <w:lang w:val="lt-LT" w:eastAsia="lt-LT"/>
        </w:rPr>
        <w:t xml:space="preserve">Pacientams, kurių sutrikusi inkstų funkcija, dėl susilpnėjusios </w:t>
      </w:r>
      <w:proofErr w:type="spellStart"/>
      <w:r w:rsidRPr="00C73F6C">
        <w:rPr>
          <w:rFonts w:ascii="Times New Roman" w:eastAsia="Times New Roman" w:hAnsi="Times New Roman" w:cs="Times New Roman"/>
          <w:lang w:val="lt-LT" w:eastAsia="lt-LT"/>
        </w:rPr>
        <w:t>glomerulų</w:t>
      </w:r>
      <w:proofErr w:type="spellEnd"/>
      <w:r w:rsidRPr="00C73F6C">
        <w:rPr>
          <w:rFonts w:ascii="Times New Roman" w:eastAsia="Times New Roman" w:hAnsi="Times New Roman" w:cs="Times New Roman"/>
          <w:lang w:val="lt-LT" w:eastAsia="lt-LT"/>
        </w:rPr>
        <w:t xml:space="preserve"> filtracijos </w:t>
      </w:r>
      <w:proofErr w:type="spellStart"/>
      <w:r w:rsidRPr="00C73F6C">
        <w:rPr>
          <w:rFonts w:ascii="Times New Roman" w:eastAsia="Times New Roman" w:hAnsi="Times New Roman" w:cs="Times New Roman"/>
          <w:lang w:val="lt-LT" w:eastAsia="lt-LT"/>
        </w:rPr>
        <w:t>gadobutrolio</w:t>
      </w:r>
      <w:proofErr w:type="spellEnd"/>
      <w:r w:rsidRPr="00C73F6C">
        <w:rPr>
          <w:rFonts w:ascii="Times New Roman" w:eastAsia="Times New Roman" w:hAnsi="Times New Roman" w:cs="Times New Roman"/>
          <w:lang w:val="lt-LT" w:eastAsia="lt-LT"/>
        </w:rPr>
        <w:t xml:space="preserve"> pusinės eliminacijos laikas serume yra pailgėjęs. Pacientams, kuriems buvo vidutinio sunkumo inkstų funkcijos sutrikimas (80 &gt; CL</w:t>
      </w:r>
      <w:r w:rsidRPr="00C73F6C">
        <w:rPr>
          <w:rFonts w:ascii="Times New Roman" w:eastAsia="Times New Roman" w:hAnsi="Times New Roman" w:cs="Times New Roman"/>
          <w:vertAlign w:val="subscript"/>
          <w:lang w:val="lt-LT" w:eastAsia="lt-LT"/>
        </w:rPr>
        <w:t>CR </w:t>
      </w:r>
      <w:r w:rsidRPr="00C73F6C">
        <w:rPr>
          <w:rFonts w:ascii="Times New Roman" w:eastAsia="Times New Roman" w:hAnsi="Times New Roman" w:cs="Times New Roman"/>
          <w:lang w:val="lt-LT" w:eastAsia="lt-LT"/>
        </w:rPr>
        <w:t>&gt; 30 ml/min.), vidutinis galutinis pusinės eliminacijos laikas buvo pailgėjęs iki 5,8 val., o pacientams, kuriems buvo sunkus inkstų funkcijos sutrikimas (CL</w:t>
      </w:r>
      <w:r w:rsidRPr="00C73F6C">
        <w:rPr>
          <w:rFonts w:ascii="Times New Roman" w:eastAsia="Times New Roman" w:hAnsi="Times New Roman" w:cs="Times New Roman"/>
          <w:vertAlign w:val="subscript"/>
          <w:lang w:val="lt-LT" w:eastAsia="lt-LT"/>
        </w:rPr>
        <w:t>CR</w:t>
      </w:r>
      <w:r w:rsidRPr="00C73F6C">
        <w:rPr>
          <w:rFonts w:ascii="Times New Roman" w:eastAsia="Times New Roman" w:hAnsi="Times New Roman" w:cs="Times New Roman"/>
          <w:lang w:val="lt-LT" w:eastAsia="lt-LT"/>
        </w:rPr>
        <w:t xml:space="preserve"> &lt; 30 ml/min.), negydomiems dialize, – iki 17,6 val. Pacientams, kuriems buvo lengvas arba vidutinio sunkumo inkstų funkcijos sutrikimas (80&gt;CL</w:t>
      </w:r>
      <w:r w:rsidRPr="00C73F6C">
        <w:rPr>
          <w:rFonts w:ascii="Times New Roman" w:eastAsia="Times New Roman" w:hAnsi="Times New Roman" w:cs="Times New Roman"/>
          <w:vertAlign w:val="subscript"/>
          <w:lang w:val="lt-LT" w:eastAsia="lt-LT"/>
        </w:rPr>
        <w:t>CR </w:t>
      </w:r>
      <w:r w:rsidRPr="00C73F6C">
        <w:rPr>
          <w:rFonts w:ascii="Times New Roman" w:eastAsia="Times New Roman" w:hAnsi="Times New Roman" w:cs="Times New Roman"/>
          <w:lang w:val="lt-LT" w:eastAsia="lt-LT"/>
        </w:rPr>
        <w:t>&gt;30 ml/min.), vidutinis serumo klirensas buvo sumažėjęs iki 0,49 ml/min./kg, o pacientams, kuriems buvo sunkus inkstų funkcijos sutrikimas (CL</w:t>
      </w:r>
      <w:r w:rsidRPr="00C73F6C">
        <w:rPr>
          <w:rFonts w:ascii="Times New Roman" w:eastAsia="Times New Roman" w:hAnsi="Times New Roman" w:cs="Times New Roman"/>
          <w:vertAlign w:val="subscript"/>
          <w:lang w:val="lt-LT" w:eastAsia="lt-LT"/>
        </w:rPr>
        <w:t>CR</w:t>
      </w:r>
      <w:r w:rsidRPr="00C73F6C">
        <w:rPr>
          <w:rFonts w:ascii="Times New Roman" w:eastAsia="Times New Roman" w:hAnsi="Times New Roman" w:cs="Times New Roman"/>
          <w:lang w:val="lt-LT" w:eastAsia="lt-LT"/>
        </w:rPr>
        <w:t xml:space="preserve"> &lt;30 ml/min.), negydomiems dialize, – iki 0,16 ml/min./kg. Pacientams, kuriems buvo lengvas arba vidutinio sunkumo inkstų funkcijos sutrikimas, vaistinis preparatas visiškai pasišalino su šlapimu per 72 val. Pacientams, kuriems buvo sunkus inkstų funkcijos sutrikimas, maždaug 80 % suleistos dozės pasišalino su šlapimu per 5 paras (taip pat žr. 4.2 ir 4.4 skyrių). Dialize gydomiems pacientams </w:t>
      </w:r>
      <w:proofErr w:type="spellStart"/>
      <w:r w:rsidRPr="00C73F6C">
        <w:rPr>
          <w:rFonts w:ascii="Times New Roman" w:eastAsia="Times New Roman" w:hAnsi="Times New Roman" w:cs="Times New Roman"/>
          <w:lang w:val="lt-LT" w:eastAsia="lt-LT"/>
        </w:rPr>
        <w:t>gadobutrolis</w:t>
      </w:r>
      <w:proofErr w:type="spellEnd"/>
      <w:r w:rsidRPr="00C73F6C">
        <w:rPr>
          <w:rFonts w:ascii="Times New Roman" w:eastAsia="Times New Roman" w:hAnsi="Times New Roman" w:cs="Times New Roman"/>
          <w:lang w:val="lt-LT" w:eastAsia="lt-LT"/>
        </w:rPr>
        <w:t xml:space="preserve"> buvo beveik visiškai pasišalinęs iš serumo po trečiosios dializės.</w:t>
      </w:r>
    </w:p>
    <w:p w14:paraId="306224FA" w14:textId="77777777" w:rsidR="00C10D79" w:rsidRPr="00C73F6C" w:rsidRDefault="00C10D79" w:rsidP="00C10D79">
      <w:pPr>
        <w:spacing w:after="0" w:line="240" w:lineRule="auto"/>
        <w:rPr>
          <w:rFonts w:ascii="Times New Roman" w:eastAsia="Times New Roman" w:hAnsi="Times New Roman" w:cs="Times New Roman"/>
          <w:lang w:val="lt-LT" w:eastAsia="lt-LT"/>
        </w:rPr>
      </w:pPr>
    </w:p>
    <w:p w14:paraId="403168A1" w14:textId="77777777" w:rsidR="00C10D79" w:rsidRPr="00C73F6C" w:rsidRDefault="00C10D79" w:rsidP="00C10D79">
      <w:pPr>
        <w:keepNext/>
        <w:spacing w:after="0" w:line="240" w:lineRule="auto"/>
        <w:ind w:left="567" w:hanging="567"/>
        <w:outlineLvl w:val="2"/>
        <w:rPr>
          <w:rFonts w:ascii="Times New Roman" w:eastAsia="Times New Roman" w:hAnsi="Times New Roman" w:cs="Times New Roman"/>
          <w:b/>
          <w:lang w:val="lt-LT" w:eastAsia="lt-LT"/>
        </w:rPr>
      </w:pPr>
      <w:r w:rsidRPr="00C73F6C">
        <w:rPr>
          <w:rFonts w:ascii="Times New Roman" w:eastAsia="Times New Roman" w:hAnsi="Times New Roman" w:cs="Times New Roman"/>
          <w:b/>
          <w:lang w:val="lt-LT" w:eastAsia="lt-LT"/>
        </w:rPr>
        <w:t>5.3</w:t>
      </w:r>
      <w:r w:rsidRPr="00C73F6C">
        <w:rPr>
          <w:rFonts w:ascii="Times New Roman" w:eastAsia="Times New Roman" w:hAnsi="Times New Roman" w:cs="Times New Roman"/>
          <w:b/>
          <w:lang w:val="lt-LT" w:eastAsia="lt-LT"/>
        </w:rPr>
        <w:tab/>
      </w:r>
      <w:proofErr w:type="spellStart"/>
      <w:r w:rsidRPr="00C73F6C">
        <w:rPr>
          <w:rFonts w:ascii="Times New Roman" w:eastAsia="Times New Roman" w:hAnsi="Times New Roman" w:cs="Times New Roman"/>
          <w:b/>
          <w:lang w:val="lt-LT" w:eastAsia="lt-LT"/>
        </w:rPr>
        <w:t>Ikiklinikinių</w:t>
      </w:r>
      <w:proofErr w:type="spellEnd"/>
      <w:r w:rsidRPr="00C73F6C">
        <w:rPr>
          <w:rFonts w:ascii="Times New Roman" w:eastAsia="Times New Roman" w:hAnsi="Times New Roman" w:cs="Times New Roman"/>
          <w:b/>
          <w:lang w:val="lt-LT" w:eastAsia="lt-LT"/>
        </w:rPr>
        <w:t xml:space="preserve"> saugumo tyrimų duomenys</w:t>
      </w:r>
    </w:p>
    <w:p w14:paraId="4287D236" w14:textId="77777777" w:rsidR="00C10D79" w:rsidRPr="00C73F6C" w:rsidRDefault="00C10D79" w:rsidP="00C10D79">
      <w:pPr>
        <w:spacing w:after="0" w:line="240" w:lineRule="auto"/>
        <w:rPr>
          <w:rFonts w:ascii="Times New Roman" w:eastAsia="Times New Roman" w:hAnsi="Times New Roman" w:cs="Times New Roman"/>
          <w:lang w:val="lt-LT" w:eastAsia="lt-LT"/>
        </w:rPr>
      </w:pPr>
    </w:p>
    <w:p w14:paraId="6F9846C5" w14:textId="77777777" w:rsidR="00C10D79" w:rsidRPr="00C73F6C" w:rsidRDefault="00C10D79" w:rsidP="00C10D79">
      <w:pPr>
        <w:spacing w:after="0" w:line="240" w:lineRule="auto"/>
        <w:rPr>
          <w:rFonts w:ascii="Times New Roman" w:eastAsia="Times New Roman" w:hAnsi="Times New Roman" w:cs="Times New Roman"/>
          <w:lang w:val="lt-LT" w:eastAsia="lt-LT"/>
        </w:rPr>
      </w:pPr>
      <w:r w:rsidRPr="00C73F6C">
        <w:rPr>
          <w:rFonts w:ascii="Times New Roman" w:eastAsia="Times New Roman" w:hAnsi="Times New Roman" w:cs="Times New Roman"/>
          <w:lang w:val="lt-LT" w:eastAsia="lt-LT"/>
        </w:rPr>
        <w:t xml:space="preserve">Įprastų </w:t>
      </w:r>
      <w:proofErr w:type="spellStart"/>
      <w:r w:rsidRPr="00C73F6C">
        <w:rPr>
          <w:rFonts w:ascii="Times New Roman" w:eastAsia="Times New Roman" w:hAnsi="Times New Roman" w:cs="Times New Roman"/>
          <w:lang w:val="lt-LT" w:eastAsia="lt-LT"/>
        </w:rPr>
        <w:t>ikiklinikinių</w:t>
      </w:r>
      <w:proofErr w:type="spellEnd"/>
      <w:r w:rsidRPr="00C73F6C">
        <w:rPr>
          <w:rFonts w:ascii="Times New Roman" w:eastAsia="Times New Roman" w:hAnsi="Times New Roman" w:cs="Times New Roman"/>
          <w:lang w:val="lt-LT" w:eastAsia="lt-LT"/>
        </w:rPr>
        <w:t xml:space="preserve"> farmakologinio saugumo, kartotinių dozių </w:t>
      </w:r>
      <w:proofErr w:type="spellStart"/>
      <w:r w:rsidRPr="00C73F6C">
        <w:rPr>
          <w:rFonts w:ascii="Times New Roman" w:eastAsia="Times New Roman" w:hAnsi="Times New Roman" w:cs="Times New Roman"/>
          <w:lang w:val="lt-LT" w:eastAsia="lt-LT"/>
        </w:rPr>
        <w:t>toksiškumo</w:t>
      </w:r>
      <w:proofErr w:type="spellEnd"/>
      <w:r w:rsidRPr="00C73F6C">
        <w:rPr>
          <w:rFonts w:ascii="Times New Roman" w:eastAsia="Times New Roman" w:hAnsi="Times New Roman" w:cs="Times New Roman"/>
          <w:lang w:val="lt-LT" w:eastAsia="lt-LT"/>
        </w:rPr>
        <w:t xml:space="preserve">, </w:t>
      </w:r>
      <w:proofErr w:type="spellStart"/>
      <w:r w:rsidRPr="00C73F6C">
        <w:rPr>
          <w:rFonts w:ascii="Times New Roman" w:eastAsia="Times New Roman" w:hAnsi="Times New Roman" w:cs="Times New Roman"/>
          <w:lang w:val="lt-LT" w:eastAsia="lt-LT"/>
        </w:rPr>
        <w:t>genotoksiškumo</w:t>
      </w:r>
      <w:proofErr w:type="spellEnd"/>
      <w:r w:rsidRPr="00C73F6C">
        <w:rPr>
          <w:rFonts w:ascii="Times New Roman" w:eastAsia="Times New Roman" w:hAnsi="Times New Roman" w:cs="Times New Roman"/>
          <w:lang w:val="lt-LT" w:eastAsia="lt-LT"/>
        </w:rPr>
        <w:t xml:space="preserve"> tyrimų duomenys specifinio pavojaus žmogui nerodo.</w:t>
      </w:r>
    </w:p>
    <w:p w14:paraId="3FDFD5A6" w14:textId="77777777" w:rsidR="00C10D79" w:rsidRPr="00C73F6C" w:rsidRDefault="00C10D79" w:rsidP="00C10D79">
      <w:pPr>
        <w:spacing w:after="0" w:line="240" w:lineRule="auto"/>
        <w:rPr>
          <w:rFonts w:ascii="Times New Roman" w:eastAsia="Times New Roman" w:hAnsi="Times New Roman" w:cs="Times New Roman"/>
          <w:lang w:val="lt-LT" w:eastAsia="lt-LT"/>
        </w:rPr>
      </w:pPr>
    </w:p>
    <w:p w14:paraId="0914124E" w14:textId="77777777" w:rsidR="00C10D79" w:rsidRPr="00C73F6C" w:rsidRDefault="00C10D79" w:rsidP="00C10D79">
      <w:pPr>
        <w:spacing w:after="0" w:line="240" w:lineRule="auto"/>
        <w:rPr>
          <w:rFonts w:ascii="Times New Roman" w:eastAsia="Times New Roman" w:hAnsi="Times New Roman" w:cs="Times New Roman"/>
          <w:lang w:val="lt-LT" w:eastAsia="lt-LT"/>
        </w:rPr>
      </w:pPr>
      <w:r w:rsidRPr="00C73F6C">
        <w:rPr>
          <w:rFonts w:ascii="Times New Roman" w:eastAsia="Times New Roman" w:hAnsi="Times New Roman" w:cs="Times New Roman"/>
          <w:lang w:val="lt-LT" w:eastAsia="lt-LT"/>
        </w:rPr>
        <w:t xml:space="preserve">Tiriant toksinį poveikį reprodukcijai, kartotinės intraveninės </w:t>
      </w:r>
      <w:proofErr w:type="spellStart"/>
      <w:r w:rsidRPr="00C73F6C">
        <w:rPr>
          <w:rFonts w:ascii="Times New Roman" w:eastAsia="Times New Roman" w:hAnsi="Times New Roman" w:cs="Times New Roman"/>
          <w:lang w:val="lt-LT" w:eastAsia="lt-LT"/>
        </w:rPr>
        <w:t>gadobutrolio</w:t>
      </w:r>
      <w:proofErr w:type="spellEnd"/>
      <w:r w:rsidRPr="00C73F6C">
        <w:rPr>
          <w:rFonts w:ascii="Times New Roman" w:eastAsia="Times New Roman" w:hAnsi="Times New Roman" w:cs="Times New Roman"/>
          <w:lang w:val="lt-LT" w:eastAsia="lt-LT"/>
        </w:rPr>
        <w:t xml:space="preserve"> dozės, kurios, vertinant pagal kūno paviršiaus plotą, buvo 8–16 kartų didesnės arba, vertinant pagal kūno svorį, 25–50 kartų didesnės už vartojamas žmonių ligų diagnostikai, lėtino žiurkių ir triušių vaisių raidą, dažnino žiurkių, triušių ir beždžionių vaisių žūtį. Ar tokį pat poveikį gali sukelti vienkartinės dozės, nenustatyta. Vienos ir kartotinių dozių </w:t>
      </w:r>
      <w:proofErr w:type="spellStart"/>
      <w:r w:rsidRPr="00C73F6C">
        <w:rPr>
          <w:rFonts w:ascii="Times New Roman" w:eastAsia="Times New Roman" w:hAnsi="Times New Roman" w:cs="Times New Roman"/>
          <w:lang w:val="lt-LT" w:eastAsia="lt-LT"/>
        </w:rPr>
        <w:t>toksiškumo</w:t>
      </w:r>
      <w:proofErr w:type="spellEnd"/>
      <w:r w:rsidRPr="00C73F6C">
        <w:rPr>
          <w:rFonts w:ascii="Times New Roman" w:eastAsia="Times New Roman" w:hAnsi="Times New Roman" w:cs="Times New Roman"/>
          <w:lang w:val="lt-LT" w:eastAsia="lt-LT"/>
        </w:rPr>
        <w:t xml:space="preserve"> tyrimai su žiurkių naujagimiais ir žiurkių jaunikliais neatskleidė jokių požymių, įrodančių vaistinio preparato vartojimo pavojų kurių nors amžių grupių vaikams, įskaitant laiku gimusius naujagimius ir kūdikius.</w:t>
      </w:r>
    </w:p>
    <w:p w14:paraId="620EFB5F" w14:textId="77777777" w:rsidR="00C10D79" w:rsidRPr="00C73F6C" w:rsidRDefault="00C10D79" w:rsidP="00C10D79">
      <w:pPr>
        <w:spacing w:after="0" w:line="240" w:lineRule="auto"/>
        <w:rPr>
          <w:rFonts w:ascii="Times New Roman" w:eastAsia="Times New Roman" w:hAnsi="Times New Roman" w:cs="Times New Roman"/>
          <w:lang w:val="lt-LT" w:eastAsia="lt-LT"/>
        </w:rPr>
      </w:pPr>
    </w:p>
    <w:p w14:paraId="73CE5ED3" w14:textId="77777777" w:rsidR="00C10D79" w:rsidRPr="00C73F6C" w:rsidRDefault="00C10D79" w:rsidP="00C10D79">
      <w:pPr>
        <w:spacing w:after="0" w:line="240" w:lineRule="auto"/>
        <w:rPr>
          <w:rFonts w:ascii="Times New Roman" w:eastAsia="Times New Roman" w:hAnsi="Times New Roman" w:cs="Times New Roman"/>
          <w:lang w:val="lt-LT" w:eastAsia="lt-LT"/>
        </w:rPr>
      </w:pPr>
      <w:r w:rsidRPr="00C73F6C">
        <w:rPr>
          <w:rFonts w:ascii="Times New Roman" w:eastAsia="Times New Roman" w:hAnsi="Times New Roman" w:cs="Times New Roman"/>
          <w:lang w:val="lt-LT" w:eastAsia="lt-LT"/>
        </w:rPr>
        <w:t xml:space="preserve">Žindančioms žiurkėms į veną suleidus radioaktyviai žymėto </w:t>
      </w:r>
      <w:proofErr w:type="spellStart"/>
      <w:r w:rsidRPr="00C73F6C">
        <w:rPr>
          <w:rFonts w:ascii="Times New Roman" w:eastAsia="Times New Roman" w:hAnsi="Times New Roman" w:cs="Times New Roman"/>
          <w:lang w:val="lt-LT" w:eastAsia="lt-LT"/>
        </w:rPr>
        <w:t>gadobutrolio</w:t>
      </w:r>
      <w:proofErr w:type="spellEnd"/>
      <w:r w:rsidRPr="00C73F6C">
        <w:rPr>
          <w:rFonts w:ascii="Times New Roman" w:eastAsia="Times New Roman" w:hAnsi="Times New Roman" w:cs="Times New Roman"/>
          <w:lang w:val="lt-LT" w:eastAsia="lt-LT"/>
        </w:rPr>
        <w:t>, jaunikliai su motinos pienu gavo mažiau negu 0,1 % suleistos dozės.</w:t>
      </w:r>
    </w:p>
    <w:p w14:paraId="4F18B365" w14:textId="77777777" w:rsidR="00C10D79" w:rsidRPr="00C73F6C" w:rsidRDefault="00C10D79" w:rsidP="00C10D79">
      <w:pPr>
        <w:spacing w:after="0" w:line="240" w:lineRule="auto"/>
        <w:rPr>
          <w:rFonts w:ascii="Times New Roman" w:eastAsia="Times New Roman" w:hAnsi="Times New Roman" w:cs="Times New Roman"/>
          <w:lang w:val="lt-LT" w:eastAsia="lt-LT"/>
        </w:rPr>
      </w:pPr>
    </w:p>
    <w:p w14:paraId="01A71584" w14:textId="77777777" w:rsidR="00C10D79" w:rsidRPr="00C73F6C" w:rsidRDefault="00C10D79" w:rsidP="00C10D79">
      <w:pPr>
        <w:spacing w:after="0" w:line="240" w:lineRule="auto"/>
        <w:rPr>
          <w:rFonts w:ascii="Times New Roman" w:eastAsia="Times New Roman" w:hAnsi="Times New Roman" w:cs="Times New Roman"/>
          <w:lang w:val="lt-LT" w:eastAsia="lt-LT"/>
        </w:rPr>
      </w:pPr>
      <w:r w:rsidRPr="00C73F6C">
        <w:rPr>
          <w:rFonts w:ascii="Times New Roman" w:eastAsia="Times New Roman" w:hAnsi="Times New Roman" w:cs="Times New Roman"/>
          <w:lang w:val="lt-LT" w:eastAsia="lt-LT"/>
        </w:rPr>
        <w:t>Žiurkėms sugirdžius preparato, absorbcija buvo labai maža ir, apskaičiavus pagal dozės dalį, pašalintą su šlapimu, sudarė maždaug tik 5 %.</w:t>
      </w:r>
    </w:p>
    <w:p w14:paraId="01F12B0B" w14:textId="77777777" w:rsidR="00C10D79" w:rsidRPr="00C73F6C" w:rsidRDefault="00C10D79" w:rsidP="00C10D79">
      <w:pPr>
        <w:spacing w:after="0" w:line="240" w:lineRule="auto"/>
        <w:rPr>
          <w:rFonts w:ascii="Times New Roman" w:eastAsia="Times New Roman" w:hAnsi="Times New Roman" w:cs="Times New Roman"/>
          <w:lang w:val="lt-LT" w:eastAsia="lt-LT"/>
        </w:rPr>
      </w:pPr>
    </w:p>
    <w:p w14:paraId="1C0D006B" w14:textId="77777777" w:rsidR="00C10D79" w:rsidRPr="00C73F6C" w:rsidRDefault="00C10D79" w:rsidP="00C10D79">
      <w:pPr>
        <w:spacing w:after="0" w:line="240" w:lineRule="auto"/>
        <w:rPr>
          <w:rFonts w:ascii="Times New Roman" w:eastAsia="Times New Roman" w:hAnsi="Times New Roman" w:cs="Times New Roman"/>
          <w:lang w:val="lt-LT" w:eastAsia="lt-LT"/>
        </w:rPr>
      </w:pPr>
      <w:proofErr w:type="spellStart"/>
      <w:r w:rsidRPr="00C73F6C">
        <w:rPr>
          <w:rFonts w:ascii="Times New Roman" w:eastAsia="Times New Roman" w:hAnsi="Times New Roman" w:cs="Times New Roman"/>
          <w:lang w:val="lt-LT" w:eastAsia="lt-LT"/>
        </w:rPr>
        <w:t>Ikiklinikinių</w:t>
      </w:r>
      <w:proofErr w:type="spellEnd"/>
      <w:r w:rsidRPr="00C73F6C">
        <w:rPr>
          <w:rFonts w:ascii="Times New Roman" w:eastAsia="Times New Roman" w:hAnsi="Times New Roman" w:cs="Times New Roman"/>
          <w:lang w:val="lt-LT" w:eastAsia="lt-LT"/>
        </w:rPr>
        <w:t xml:space="preserve"> širdies ir kraujagyslių farmakologinių saugumo tyrimų metu buvo pastebėtas nuo dozės priklausomas praeinantis kraujospūdžio ir miokardo </w:t>
      </w:r>
      <w:proofErr w:type="spellStart"/>
      <w:r w:rsidRPr="00C73F6C">
        <w:rPr>
          <w:rFonts w:ascii="Times New Roman" w:eastAsia="Times New Roman" w:hAnsi="Times New Roman" w:cs="Times New Roman"/>
          <w:lang w:val="lt-LT" w:eastAsia="lt-LT"/>
        </w:rPr>
        <w:t>kontraktiliškumo</w:t>
      </w:r>
      <w:proofErr w:type="spellEnd"/>
      <w:r w:rsidRPr="00C73F6C">
        <w:rPr>
          <w:rFonts w:ascii="Times New Roman" w:eastAsia="Times New Roman" w:hAnsi="Times New Roman" w:cs="Times New Roman"/>
          <w:lang w:val="lt-LT" w:eastAsia="lt-LT"/>
        </w:rPr>
        <w:t xml:space="preserve"> padidėjimas. Žmonėms šis poveikis nenustatytas.</w:t>
      </w:r>
    </w:p>
    <w:p w14:paraId="39D5C96C" w14:textId="77777777" w:rsidR="00C10D79" w:rsidRPr="00C73F6C" w:rsidRDefault="00C10D79" w:rsidP="00C10D79">
      <w:pPr>
        <w:spacing w:after="0" w:line="240" w:lineRule="auto"/>
        <w:rPr>
          <w:rFonts w:ascii="Times New Roman" w:eastAsia="Times New Roman" w:hAnsi="Times New Roman" w:cs="Times New Roman"/>
          <w:lang w:val="lt-LT" w:eastAsia="lt-LT"/>
        </w:rPr>
      </w:pPr>
    </w:p>
    <w:p w14:paraId="599CF66F" w14:textId="77777777" w:rsidR="00C10D79" w:rsidRPr="00C73F6C" w:rsidRDefault="00C10D79" w:rsidP="00C10D79">
      <w:pPr>
        <w:spacing w:after="0" w:line="240" w:lineRule="auto"/>
        <w:rPr>
          <w:rFonts w:ascii="Times New Roman" w:eastAsia="Times New Roman" w:hAnsi="Times New Roman" w:cs="Times New Roman"/>
          <w:lang w:val="lt-LT" w:eastAsia="lt-LT"/>
        </w:rPr>
      </w:pPr>
    </w:p>
    <w:p w14:paraId="75A6D956" w14:textId="77777777" w:rsidR="00C10D79" w:rsidRPr="00C73F6C" w:rsidRDefault="00C10D79" w:rsidP="00C10D79">
      <w:pPr>
        <w:keepNext/>
        <w:spacing w:after="0" w:line="240" w:lineRule="auto"/>
        <w:ind w:left="567" w:hanging="567"/>
        <w:outlineLvl w:val="1"/>
        <w:rPr>
          <w:rFonts w:ascii="Times New Roman" w:eastAsia="Times New Roman" w:hAnsi="Times New Roman" w:cs="Times New Roman"/>
          <w:b/>
          <w:lang w:val="lt-LT" w:eastAsia="lt-LT"/>
        </w:rPr>
      </w:pPr>
      <w:r w:rsidRPr="00C73F6C">
        <w:rPr>
          <w:rFonts w:ascii="Times New Roman" w:eastAsia="Times New Roman" w:hAnsi="Times New Roman" w:cs="Times New Roman"/>
          <w:b/>
          <w:lang w:val="lt-LT" w:eastAsia="lt-LT"/>
        </w:rPr>
        <w:t>6.</w:t>
      </w:r>
      <w:r w:rsidRPr="00C73F6C">
        <w:rPr>
          <w:rFonts w:ascii="Times New Roman" w:eastAsia="Times New Roman" w:hAnsi="Times New Roman" w:cs="Times New Roman"/>
          <w:b/>
          <w:lang w:val="lt-LT" w:eastAsia="lt-LT"/>
        </w:rPr>
        <w:tab/>
        <w:t>FARMACINĖ INFORMACIJA</w:t>
      </w:r>
    </w:p>
    <w:p w14:paraId="1CECB05B" w14:textId="77777777" w:rsidR="00C10D79" w:rsidRPr="00C73F6C" w:rsidRDefault="00C10D79" w:rsidP="00C10D79">
      <w:pPr>
        <w:spacing w:after="0" w:line="240" w:lineRule="auto"/>
        <w:rPr>
          <w:rFonts w:ascii="Times New Roman" w:eastAsia="Times New Roman" w:hAnsi="Times New Roman" w:cs="Times New Roman"/>
          <w:b/>
          <w:lang w:val="lt-LT" w:eastAsia="lt-LT"/>
        </w:rPr>
      </w:pPr>
    </w:p>
    <w:p w14:paraId="3F364D21" w14:textId="77777777" w:rsidR="00C10D79" w:rsidRPr="00C73F6C" w:rsidRDefault="00C10D79" w:rsidP="00C10D79">
      <w:pPr>
        <w:keepNext/>
        <w:spacing w:after="0" w:line="240" w:lineRule="auto"/>
        <w:ind w:left="567" w:hanging="567"/>
        <w:outlineLvl w:val="2"/>
        <w:rPr>
          <w:rFonts w:ascii="Times New Roman" w:eastAsia="Times New Roman" w:hAnsi="Times New Roman" w:cs="Times New Roman"/>
          <w:b/>
          <w:lang w:val="lt-LT" w:eastAsia="lt-LT"/>
        </w:rPr>
      </w:pPr>
      <w:r w:rsidRPr="00C73F6C">
        <w:rPr>
          <w:rFonts w:ascii="Times New Roman" w:eastAsia="Times New Roman" w:hAnsi="Times New Roman" w:cs="Times New Roman"/>
          <w:b/>
          <w:lang w:val="lt-LT" w:eastAsia="lt-LT"/>
        </w:rPr>
        <w:t>6.1</w:t>
      </w:r>
      <w:r w:rsidRPr="00C73F6C">
        <w:rPr>
          <w:rFonts w:ascii="Times New Roman" w:eastAsia="Times New Roman" w:hAnsi="Times New Roman" w:cs="Times New Roman"/>
          <w:b/>
          <w:lang w:val="lt-LT" w:eastAsia="lt-LT"/>
        </w:rPr>
        <w:tab/>
        <w:t>Pagalbinių medžiagų sąrašas</w:t>
      </w:r>
    </w:p>
    <w:p w14:paraId="2139BC10" w14:textId="77777777" w:rsidR="00C10D79" w:rsidRPr="00C73F6C" w:rsidRDefault="00C10D79" w:rsidP="00C10D79">
      <w:pPr>
        <w:spacing w:after="0" w:line="240" w:lineRule="auto"/>
        <w:rPr>
          <w:rFonts w:ascii="Times New Roman" w:eastAsia="Times New Roman" w:hAnsi="Times New Roman" w:cs="Times New Roman"/>
          <w:lang w:val="lt-LT" w:eastAsia="lt-LT"/>
        </w:rPr>
      </w:pPr>
    </w:p>
    <w:p w14:paraId="3EF079D2" w14:textId="77777777" w:rsidR="00C10D79" w:rsidRPr="00C73F6C" w:rsidRDefault="00C10D79" w:rsidP="00C10D79">
      <w:pPr>
        <w:spacing w:after="0" w:line="240" w:lineRule="auto"/>
        <w:rPr>
          <w:rFonts w:ascii="Times New Roman" w:eastAsia="Times New Roman" w:hAnsi="Times New Roman" w:cs="Times New Roman"/>
          <w:lang w:val="lt-LT" w:eastAsia="lt-LT"/>
        </w:rPr>
      </w:pPr>
      <w:proofErr w:type="spellStart"/>
      <w:r w:rsidRPr="00C73F6C">
        <w:rPr>
          <w:rFonts w:ascii="Times New Roman" w:eastAsia="Times New Roman" w:hAnsi="Times New Roman" w:cs="Times New Roman"/>
          <w:lang w:val="lt-LT" w:eastAsia="lt-LT"/>
        </w:rPr>
        <w:t>Kalkobutrolio</w:t>
      </w:r>
      <w:proofErr w:type="spellEnd"/>
      <w:r w:rsidRPr="00C73F6C">
        <w:rPr>
          <w:rFonts w:ascii="Times New Roman" w:eastAsia="Times New Roman" w:hAnsi="Times New Roman" w:cs="Times New Roman"/>
          <w:lang w:val="lt-LT" w:eastAsia="lt-LT"/>
        </w:rPr>
        <w:t xml:space="preserve"> natrio druska</w:t>
      </w:r>
    </w:p>
    <w:p w14:paraId="2A7E361F" w14:textId="77777777" w:rsidR="00C10D79" w:rsidRPr="00C73F6C" w:rsidRDefault="00C10D79" w:rsidP="00C10D79">
      <w:pPr>
        <w:spacing w:after="0" w:line="240" w:lineRule="auto"/>
        <w:rPr>
          <w:rFonts w:ascii="Times New Roman" w:eastAsia="Times New Roman" w:hAnsi="Times New Roman" w:cs="Times New Roman"/>
          <w:lang w:val="lt-LT" w:eastAsia="lt-LT"/>
        </w:rPr>
      </w:pPr>
      <w:proofErr w:type="spellStart"/>
      <w:r w:rsidRPr="00C73F6C">
        <w:rPr>
          <w:rFonts w:ascii="Times New Roman" w:eastAsia="Times New Roman" w:hAnsi="Times New Roman" w:cs="Times New Roman"/>
          <w:lang w:val="lt-LT" w:eastAsia="lt-LT"/>
        </w:rPr>
        <w:t>Trometamolis</w:t>
      </w:r>
      <w:proofErr w:type="spellEnd"/>
    </w:p>
    <w:p w14:paraId="46EF0C04" w14:textId="77777777" w:rsidR="00C10D79" w:rsidRPr="00C73F6C" w:rsidRDefault="00C10D79" w:rsidP="00C10D79">
      <w:pPr>
        <w:spacing w:after="0" w:line="240" w:lineRule="auto"/>
        <w:jc w:val="both"/>
        <w:rPr>
          <w:rFonts w:ascii="Times New Roman" w:eastAsia="Times New Roman" w:hAnsi="Times New Roman" w:cs="Times New Roman"/>
          <w:lang w:val="lt-LT" w:eastAsia="lt-LT"/>
        </w:rPr>
      </w:pPr>
      <w:r w:rsidRPr="00C73F6C">
        <w:rPr>
          <w:rFonts w:ascii="Times New Roman" w:eastAsia="Times New Roman" w:hAnsi="Times New Roman" w:cs="Times New Roman"/>
          <w:lang w:val="lt-LT" w:eastAsia="lt-LT"/>
        </w:rPr>
        <w:t>1N vandenilio chlorido rūgštis (pH koregavimui)</w:t>
      </w:r>
    </w:p>
    <w:p w14:paraId="5BACDD9A" w14:textId="77777777" w:rsidR="00C10D79" w:rsidRPr="00C73F6C" w:rsidRDefault="00C10D79" w:rsidP="00C10D79">
      <w:pPr>
        <w:spacing w:after="0" w:line="240" w:lineRule="auto"/>
        <w:rPr>
          <w:rFonts w:ascii="Times New Roman" w:eastAsia="Times New Roman" w:hAnsi="Times New Roman" w:cs="Times New Roman"/>
          <w:lang w:val="lt-LT" w:eastAsia="lt-LT"/>
        </w:rPr>
      </w:pPr>
      <w:r w:rsidRPr="00C73F6C">
        <w:rPr>
          <w:rFonts w:ascii="Times New Roman" w:eastAsia="Times New Roman" w:hAnsi="Times New Roman" w:cs="Times New Roman"/>
          <w:lang w:val="lt-LT" w:eastAsia="lt-LT"/>
        </w:rPr>
        <w:t>Injekcinis vanduo</w:t>
      </w:r>
    </w:p>
    <w:p w14:paraId="11BE4938" w14:textId="77777777" w:rsidR="00C10D79" w:rsidRPr="00C73F6C" w:rsidRDefault="00C10D79" w:rsidP="00C10D79">
      <w:pPr>
        <w:spacing w:after="0" w:line="240" w:lineRule="auto"/>
        <w:rPr>
          <w:rFonts w:ascii="Times New Roman" w:eastAsia="Times New Roman" w:hAnsi="Times New Roman" w:cs="Times New Roman"/>
          <w:lang w:val="lt-LT" w:eastAsia="lt-LT"/>
        </w:rPr>
      </w:pPr>
    </w:p>
    <w:p w14:paraId="4C0BAEE0" w14:textId="77777777" w:rsidR="00C10D79" w:rsidRPr="00C73F6C" w:rsidRDefault="00C10D79" w:rsidP="00C10D79">
      <w:pPr>
        <w:keepNext/>
        <w:spacing w:after="0" w:line="240" w:lineRule="auto"/>
        <w:ind w:left="567" w:hanging="567"/>
        <w:outlineLvl w:val="2"/>
        <w:rPr>
          <w:rFonts w:ascii="Times New Roman" w:eastAsia="Times New Roman" w:hAnsi="Times New Roman" w:cs="Times New Roman"/>
          <w:b/>
          <w:lang w:val="lt-LT" w:eastAsia="lt-LT"/>
        </w:rPr>
      </w:pPr>
      <w:r w:rsidRPr="00C73F6C">
        <w:rPr>
          <w:rFonts w:ascii="Times New Roman" w:eastAsia="Times New Roman" w:hAnsi="Times New Roman" w:cs="Times New Roman"/>
          <w:b/>
          <w:lang w:val="lt-LT" w:eastAsia="lt-LT"/>
        </w:rPr>
        <w:lastRenderedPageBreak/>
        <w:t>6.2</w:t>
      </w:r>
      <w:r w:rsidRPr="00C73F6C">
        <w:rPr>
          <w:rFonts w:ascii="Times New Roman" w:eastAsia="Times New Roman" w:hAnsi="Times New Roman" w:cs="Times New Roman"/>
          <w:b/>
          <w:lang w:val="lt-LT" w:eastAsia="lt-LT"/>
        </w:rPr>
        <w:tab/>
        <w:t>Nesuderinamumas</w:t>
      </w:r>
    </w:p>
    <w:p w14:paraId="7740B6CA" w14:textId="77777777" w:rsidR="00C10D79" w:rsidRPr="00C73F6C" w:rsidRDefault="00C10D79" w:rsidP="00C10D79">
      <w:pPr>
        <w:spacing w:after="0" w:line="240" w:lineRule="auto"/>
        <w:rPr>
          <w:rFonts w:ascii="Times New Roman" w:eastAsia="Times New Roman" w:hAnsi="Times New Roman" w:cs="Times New Roman"/>
          <w:lang w:val="lt-LT" w:eastAsia="lt-LT"/>
        </w:rPr>
      </w:pPr>
    </w:p>
    <w:p w14:paraId="08B16769" w14:textId="77777777" w:rsidR="00C10D79" w:rsidRPr="00C73F6C" w:rsidRDefault="00C10D79" w:rsidP="00C10D79">
      <w:pPr>
        <w:spacing w:after="0" w:line="240" w:lineRule="auto"/>
        <w:rPr>
          <w:rFonts w:ascii="Times New Roman" w:eastAsia="Times New Roman" w:hAnsi="Times New Roman" w:cs="Times New Roman"/>
          <w:lang w:val="lt-LT" w:eastAsia="lt-LT"/>
        </w:rPr>
      </w:pPr>
      <w:r w:rsidRPr="00C73F6C">
        <w:rPr>
          <w:rFonts w:ascii="Times New Roman" w:eastAsia="Times New Roman" w:hAnsi="Times New Roman" w:cs="Times New Roman"/>
          <w:lang w:val="lt-LT" w:eastAsia="lt-LT"/>
        </w:rPr>
        <w:t>Suderinamumo tyrimų neatlikta, todėl šio vaistinio preparato maišyti su kitais negalima.</w:t>
      </w:r>
    </w:p>
    <w:p w14:paraId="18D8DCB9" w14:textId="77777777" w:rsidR="00C10D79" w:rsidRPr="00C73F6C" w:rsidRDefault="00C10D79" w:rsidP="00C10D79">
      <w:pPr>
        <w:spacing w:after="0" w:line="240" w:lineRule="auto"/>
        <w:rPr>
          <w:rFonts w:ascii="Times New Roman" w:eastAsia="Times New Roman" w:hAnsi="Times New Roman" w:cs="Times New Roman"/>
          <w:lang w:val="lt-LT" w:eastAsia="lt-LT"/>
        </w:rPr>
      </w:pPr>
    </w:p>
    <w:p w14:paraId="529853D0" w14:textId="77777777" w:rsidR="00C10D79" w:rsidRPr="00C73F6C" w:rsidRDefault="00C10D79" w:rsidP="00C10D79">
      <w:pPr>
        <w:keepNext/>
        <w:spacing w:after="0" w:line="240" w:lineRule="auto"/>
        <w:ind w:left="567" w:hanging="567"/>
        <w:outlineLvl w:val="2"/>
        <w:rPr>
          <w:rFonts w:ascii="Times New Roman" w:eastAsia="Times New Roman" w:hAnsi="Times New Roman" w:cs="Times New Roman"/>
          <w:b/>
          <w:lang w:val="lt-LT" w:eastAsia="lt-LT"/>
        </w:rPr>
      </w:pPr>
      <w:r w:rsidRPr="00C73F6C">
        <w:rPr>
          <w:rFonts w:ascii="Times New Roman" w:eastAsia="Times New Roman" w:hAnsi="Times New Roman" w:cs="Times New Roman"/>
          <w:b/>
          <w:lang w:val="lt-LT" w:eastAsia="lt-LT"/>
        </w:rPr>
        <w:t>6.3</w:t>
      </w:r>
      <w:r w:rsidRPr="00C73F6C">
        <w:rPr>
          <w:rFonts w:ascii="Times New Roman" w:eastAsia="Times New Roman" w:hAnsi="Times New Roman" w:cs="Times New Roman"/>
          <w:b/>
          <w:lang w:val="lt-LT" w:eastAsia="lt-LT"/>
        </w:rPr>
        <w:tab/>
        <w:t>Tinkamumo laikas</w:t>
      </w:r>
    </w:p>
    <w:p w14:paraId="38D42BA7" w14:textId="77777777" w:rsidR="00C10D79" w:rsidRPr="00C73F6C" w:rsidRDefault="00C10D79" w:rsidP="00C10D79">
      <w:pPr>
        <w:spacing w:after="0" w:line="240" w:lineRule="auto"/>
        <w:rPr>
          <w:rFonts w:ascii="Times New Roman" w:eastAsia="Times New Roman" w:hAnsi="Times New Roman" w:cs="Times New Roman"/>
          <w:lang w:val="lt-LT" w:eastAsia="lt-LT"/>
        </w:rPr>
      </w:pPr>
    </w:p>
    <w:p w14:paraId="3E9B7E62" w14:textId="77777777" w:rsidR="00C10D79" w:rsidRPr="00C73F6C" w:rsidRDefault="00C10D79" w:rsidP="00C10D79">
      <w:pPr>
        <w:spacing w:after="0" w:line="240" w:lineRule="auto"/>
        <w:rPr>
          <w:rFonts w:ascii="Times New Roman" w:eastAsia="Times New Roman" w:hAnsi="Times New Roman" w:cs="Times New Roman"/>
          <w:lang w:val="lt-LT" w:eastAsia="lt-LT"/>
        </w:rPr>
      </w:pPr>
      <w:r w:rsidRPr="00C73F6C">
        <w:rPr>
          <w:rFonts w:ascii="Times New Roman" w:eastAsia="Times New Roman" w:hAnsi="Times New Roman" w:cs="Times New Roman"/>
          <w:lang w:val="lt-LT" w:eastAsia="lt-LT"/>
        </w:rPr>
        <w:t>3 metai</w:t>
      </w:r>
    </w:p>
    <w:p w14:paraId="6E4C51D6" w14:textId="77777777" w:rsidR="00C10D79" w:rsidRPr="00C73F6C" w:rsidRDefault="00C10D79" w:rsidP="00C10D79">
      <w:pPr>
        <w:spacing w:after="0" w:line="240" w:lineRule="auto"/>
        <w:rPr>
          <w:rFonts w:ascii="Times New Roman" w:eastAsia="Times New Roman" w:hAnsi="Times New Roman" w:cs="Times New Roman"/>
          <w:lang w:val="lt-LT" w:eastAsia="lt-LT"/>
        </w:rPr>
      </w:pPr>
    </w:p>
    <w:p w14:paraId="00EC6F97" w14:textId="77777777" w:rsidR="00C10D79" w:rsidRPr="00C73F6C" w:rsidRDefault="00C10D79" w:rsidP="00C10D79">
      <w:pPr>
        <w:spacing w:after="0" w:line="240" w:lineRule="auto"/>
        <w:rPr>
          <w:rFonts w:ascii="Times New Roman" w:eastAsia="Times New Roman" w:hAnsi="Times New Roman" w:cs="Times New Roman"/>
          <w:lang w:val="lt-LT" w:eastAsia="lt-LT"/>
        </w:rPr>
      </w:pPr>
      <w:r w:rsidRPr="00C73F6C">
        <w:rPr>
          <w:rFonts w:ascii="Times New Roman" w:eastAsia="Times New Roman" w:hAnsi="Times New Roman" w:cs="Times New Roman"/>
          <w:lang w:val="lt-LT" w:eastAsia="lt-LT"/>
        </w:rPr>
        <w:t xml:space="preserve">Tinkamumo laikas po </w:t>
      </w:r>
      <w:proofErr w:type="spellStart"/>
      <w:r w:rsidRPr="00C73F6C">
        <w:rPr>
          <w:rFonts w:ascii="Times New Roman" w:eastAsia="Times New Roman" w:hAnsi="Times New Roman" w:cs="Times New Roman"/>
          <w:lang w:val="lt-LT" w:eastAsia="lt-LT"/>
        </w:rPr>
        <w:t>talpyklės</w:t>
      </w:r>
      <w:proofErr w:type="spellEnd"/>
      <w:r w:rsidRPr="00C73F6C">
        <w:rPr>
          <w:rFonts w:ascii="Times New Roman" w:eastAsia="Times New Roman" w:hAnsi="Times New Roman" w:cs="Times New Roman"/>
          <w:lang w:val="lt-LT" w:eastAsia="lt-LT"/>
        </w:rPr>
        <w:t xml:space="preserve"> pirmojo atidarymo:</w:t>
      </w:r>
    </w:p>
    <w:p w14:paraId="09819640" w14:textId="77777777" w:rsidR="00C10D79" w:rsidRPr="00C73F6C" w:rsidRDefault="00C10D79" w:rsidP="00C10D79">
      <w:pPr>
        <w:spacing w:after="0" w:line="240" w:lineRule="auto"/>
        <w:rPr>
          <w:rFonts w:ascii="Times New Roman" w:eastAsia="Times New Roman" w:hAnsi="Times New Roman" w:cs="Times New Roman"/>
          <w:lang w:val="lt-LT" w:eastAsia="lt-LT"/>
        </w:rPr>
      </w:pPr>
      <w:r w:rsidRPr="00C73F6C">
        <w:rPr>
          <w:rFonts w:ascii="Times New Roman" w:eastAsia="Times New Roman" w:hAnsi="Times New Roman" w:cs="Times New Roman"/>
          <w:lang w:val="lt-LT" w:eastAsia="lt-LT"/>
        </w:rPr>
        <w:t>Vieno tyrimo metu nesuvartotą injekcinį tirpalą reikia išmesti. Cheminis, fizinis ir mikrobiologinis stabilumas 20 °C–25 °C temperatūroje išlieka 24 valandas. Mikrobiologiniu požiūriu, vaistinį preparatą reikia suvartoti nedelsiant. Jei vaistinis preparatas nesuvartojamas nedelsiant, už laikymo trukmę ir sąlygas prieš vartojant vaistinį preparatą atsako vartotojas.</w:t>
      </w:r>
    </w:p>
    <w:p w14:paraId="4B6DD70A" w14:textId="77777777" w:rsidR="00C10D79" w:rsidRPr="00C73F6C" w:rsidRDefault="00C10D79" w:rsidP="00C10D79">
      <w:pPr>
        <w:spacing w:after="0" w:line="240" w:lineRule="auto"/>
        <w:rPr>
          <w:rFonts w:ascii="Times New Roman" w:eastAsia="Times New Roman" w:hAnsi="Times New Roman" w:cs="Times New Roman"/>
          <w:lang w:val="lt-LT" w:eastAsia="lt-LT"/>
        </w:rPr>
      </w:pPr>
    </w:p>
    <w:p w14:paraId="4FDF6C0B" w14:textId="77777777" w:rsidR="00C10D79" w:rsidRPr="00C73F6C" w:rsidRDefault="00C10D79" w:rsidP="00C10D79">
      <w:pPr>
        <w:keepNext/>
        <w:spacing w:after="0" w:line="240" w:lineRule="auto"/>
        <w:ind w:left="567" w:hanging="567"/>
        <w:outlineLvl w:val="2"/>
        <w:rPr>
          <w:rFonts w:ascii="Times New Roman" w:eastAsia="Times New Roman" w:hAnsi="Times New Roman" w:cs="Times New Roman"/>
          <w:b/>
          <w:lang w:val="lt-LT" w:eastAsia="lt-LT"/>
        </w:rPr>
      </w:pPr>
      <w:r w:rsidRPr="00C73F6C">
        <w:rPr>
          <w:rFonts w:ascii="Times New Roman" w:eastAsia="Times New Roman" w:hAnsi="Times New Roman" w:cs="Times New Roman"/>
          <w:b/>
          <w:lang w:val="lt-LT" w:eastAsia="lt-LT"/>
        </w:rPr>
        <w:t>6.4</w:t>
      </w:r>
      <w:r w:rsidRPr="00C73F6C">
        <w:rPr>
          <w:rFonts w:ascii="Times New Roman" w:eastAsia="Times New Roman" w:hAnsi="Times New Roman" w:cs="Times New Roman"/>
          <w:b/>
          <w:lang w:val="lt-LT" w:eastAsia="lt-LT"/>
        </w:rPr>
        <w:tab/>
        <w:t>Specialios laikymo sąlygos</w:t>
      </w:r>
    </w:p>
    <w:p w14:paraId="4940B637" w14:textId="77777777" w:rsidR="00C10D79" w:rsidRPr="00C73F6C" w:rsidRDefault="00C10D79" w:rsidP="00C10D79">
      <w:pPr>
        <w:spacing w:after="0" w:line="240" w:lineRule="auto"/>
        <w:rPr>
          <w:rFonts w:ascii="Times New Roman" w:eastAsia="Times New Roman" w:hAnsi="Times New Roman" w:cs="Times New Roman"/>
          <w:lang w:val="lt-LT" w:eastAsia="lt-LT"/>
        </w:rPr>
      </w:pPr>
    </w:p>
    <w:p w14:paraId="529B3C1D" w14:textId="77777777" w:rsidR="00C10D79" w:rsidRPr="00C73F6C" w:rsidRDefault="00C10D79" w:rsidP="00C10D79">
      <w:pPr>
        <w:spacing w:after="0" w:line="240" w:lineRule="auto"/>
        <w:rPr>
          <w:rFonts w:ascii="Times New Roman" w:eastAsia="Times New Roman" w:hAnsi="Times New Roman" w:cs="Times New Roman"/>
          <w:lang w:val="lt-LT" w:eastAsia="lt-LT"/>
        </w:rPr>
      </w:pPr>
      <w:r w:rsidRPr="00C73F6C">
        <w:rPr>
          <w:rFonts w:ascii="Times New Roman" w:eastAsia="Times New Roman" w:hAnsi="Times New Roman" w:cs="Times New Roman"/>
          <w:lang w:val="lt-LT" w:eastAsia="lt-LT"/>
        </w:rPr>
        <w:t>Šiam vaistiniam preparatui specialių laikymo sąlygų nereikia.</w:t>
      </w:r>
    </w:p>
    <w:p w14:paraId="285E0019" w14:textId="77777777" w:rsidR="00C10D79" w:rsidRPr="00C73F6C" w:rsidRDefault="00C10D79" w:rsidP="00C10D79">
      <w:pPr>
        <w:spacing w:after="0" w:line="240" w:lineRule="auto"/>
        <w:rPr>
          <w:rFonts w:ascii="Times New Roman" w:eastAsia="Times New Roman" w:hAnsi="Times New Roman" w:cs="Times New Roman"/>
          <w:lang w:val="lt-LT" w:eastAsia="lt-LT"/>
        </w:rPr>
      </w:pPr>
      <w:r w:rsidRPr="00C73F6C">
        <w:rPr>
          <w:rFonts w:ascii="Times New Roman" w:eastAsia="Times New Roman" w:hAnsi="Times New Roman" w:cs="Times New Roman"/>
          <w:lang w:val="lt-LT" w:eastAsia="lt-LT"/>
        </w:rPr>
        <w:t xml:space="preserve">Pirmą kartą atidaryto vaistinio preparato laikymo sąlygos pateikiamos </w:t>
      </w:r>
      <w:r w:rsidRPr="00C73F6C">
        <w:rPr>
          <w:rFonts w:ascii="Times New Roman" w:eastAsia="Times New Roman" w:hAnsi="Times New Roman" w:cs="Times New Roman"/>
          <w:lang w:eastAsia="lt-LT"/>
        </w:rPr>
        <w:t>6.3 </w:t>
      </w:r>
      <w:proofErr w:type="spellStart"/>
      <w:r w:rsidRPr="00C73F6C">
        <w:rPr>
          <w:rFonts w:ascii="Times New Roman" w:eastAsia="Times New Roman" w:hAnsi="Times New Roman" w:cs="Times New Roman"/>
          <w:lang w:eastAsia="lt-LT"/>
        </w:rPr>
        <w:t>skyriuje</w:t>
      </w:r>
      <w:proofErr w:type="spellEnd"/>
      <w:r w:rsidRPr="00C73F6C">
        <w:rPr>
          <w:rFonts w:ascii="Times New Roman" w:eastAsia="Times New Roman" w:hAnsi="Times New Roman" w:cs="Times New Roman"/>
          <w:lang w:eastAsia="lt-LT"/>
        </w:rPr>
        <w:t>.</w:t>
      </w:r>
    </w:p>
    <w:p w14:paraId="39369793" w14:textId="77777777" w:rsidR="00C10D79" w:rsidRPr="00C73F6C" w:rsidRDefault="00C10D79" w:rsidP="00C10D79">
      <w:pPr>
        <w:spacing w:after="0" w:line="240" w:lineRule="auto"/>
        <w:rPr>
          <w:rFonts w:ascii="Times New Roman" w:eastAsia="Times New Roman" w:hAnsi="Times New Roman" w:cs="Times New Roman"/>
          <w:lang w:val="lt-LT" w:eastAsia="lt-LT"/>
        </w:rPr>
      </w:pPr>
    </w:p>
    <w:p w14:paraId="7E61A9BB" w14:textId="77777777" w:rsidR="00C10D79" w:rsidRPr="00C73F6C" w:rsidRDefault="00C10D79" w:rsidP="00C10D79">
      <w:pPr>
        <w:keepNext/>
        <w:spacing w:after="0" w:line="240" w:lineRule="auto"/>
        <w:ind w:left="567" w:hanging="567"/>
        <w:outlineLvl w:val="2"/>
        <w:rPr>
          <w:rFonts w:ascii="Times New Roman" w:eastAsia="Times New Roman" w:hAnsi="Times New Roman" w:cs="Times New Roman"/>
          <w:b/>
          <w:lang w:val="lt-LT" w:eastAsia="lt-LT"/>
        </w:rPr>
      </w:pPr>
      <w:r w:rsidRPr="00C73F6C">
        <w:rPr>
          <w:rFonts w:ascii="Times New Roman" w:eastAsia="Times New Roman" w:hAnsi="Times New Roman" w:cs="Times New Roman"/>
          <w:b/>
          <w:lang w:val="lt-LT" w:eastAsia="lt-LT"/>
        </w:rPr>
        <w:t>6.5</w:t>
      </w:r>
      <w:r w:rsidRPr="00C73F6C">
        <w:rPr>
          <w:rFonts w:ascii="Times New Roman" w:eastAsia="Times New Roman" w:hAnsi="Times New Roman" w:cs="Times New Roman"/>
          <w:b/>
          <w:lang w:val="lt-LT" w:eastAsia="lt-LT"/>
        </w:rPr>
        <w:tab/>
      </w:r>
      <w:proofErr w:type="spellStart"/>
      <w:r w:rsidRPr="00C73F6C">
        <w:rPr>
          <w:rFonts w:ascii="Times New Roman" w:eastAsia="Times New Roman" w:hAnsi="Times New Roman" w:cs="Times New Roman"/>
          <w:b/>
          <w:lang w:val="lt-LT" w:eastAsia="lt-LT"/>
        </w:rPr>
        <w:t>Talpyklės</w:t>
      </w:r>
      <w:proofErr w:type="spellEnd"/>
      <w:r w:rsidRPr="00C73F6C">
        <w:rPr>
          <w:rFonts w:ascii="Times New Roman" w:eastAsia="Times New Roman" w:hAnsi="Times New Roman" w:cs="Times New Roman"/>
          <w:b/>
          <w:lang w:val="lt-LT" w:eastAsia="lt-LT"/>
        </w:rPr>
        <w:t xml:space="preserve"> pobūdis ir jos turinys</w:t>
      </w:r>
    </w:p>
    <w:p w14:paraId="03B96825" w14:textId="77777777" w:rsidR="00C10D79" w:rsidRPr="00C73F6C" w:rsidRDefault="00C10D79" w:rsidP="00C10D79">
      <w:pPr>
        <w:spacing w:after="0" w:line="240" w:lineRule="auto"/>
        <w:rPr>
          <w:rFonts w:ascii="Times New Roman" w:eastAsia="Times New Roman" w:hAnsi="Times New Roman" w:cs="Times New Roman"/>
          <w:i/>
          <w:lang w:val="lt-LT" w:eastAsia="lt-LT"/>
        </w:rPr>
      </w:pPr>
    </w:p>
    <w:p w14:paraId="7ADCF4A2" w14:textId="77777777" w:rsidR="00C10D79" w:rsidRPr="00C73F6C" w:rsidRDefault="00C10D79" w:rsidP="00C10D79">
      <w:pPr>
        <w:spacing w:after="0" w:line="240" w:lineRule="auto"/>
        <w:rPr>
          <w:rFonts w:ascii="Times New Roman" w:eastAsia="Times New Roman" w:hAnsi="Times New Roman" w:cs="Times New Roman"/>
          <w:lang w:val="lt-LT" w:eastAsia="lt-LT"/>
        </w:rPr>
      </w:pPr>
      <w:r w:rsidRPr="00C73F6C">
        <w:rPr>
          <w:rFonts w:ascii="Times New Roman" w:eastAsia="Times New Roman" w:hAnsi="Times New Roman" w:cs="Times New Roman"/>
          <w:lang w:val="lt-LT" w:eastAsia="lt-LT"/>
        </w:rPr>
        <w:t>Viename 10 ml talpos užpildytame švirkšte (I tipo stiklo) su stūmoklio kamščiu (</w:t>
      </w:r>
      <w:proofErr w:type="spellStart"/>
      <w:r w:rsidRPr="00C73F6C">
        <w:rPr>
          <w:rFonts w:ascii="Times New Roman" w:eastAsia="Times New Roman" w:hAnsi="Times New Roman" w:cs="Times New Roman"/>
          <w:lang w:val="lt-LT" w:eastAsia="lt-LT"/>
        </w:rPr>
        <w:t>chlorbutilo</w:t>
      </w:r>
      <w:proofErr w:type="spellEnd"/>
      <w:r w:rsidRPr="00C73F6C">
        <w:rPr>
          <w:rFonts w:ascii="Times New Roman" w:eastAsia="Times New Roman" w:hAnsi="Times New Roman" w:cs="Times New Roman"/>
          <w:lang w:val="lt-LT" w:eastAsia="lt-LT"/>
        </w:rPr>
        <w:t xml:space="preserve"> </w:t>
      </w:r>
      <w:proofErr w:type="spellStart"/>
      <w:r w:rsidRPr="00C73F6C">
        <w:rPr>
          <w:rFonts w:ascii="Times New Roman" w:eastAsia="Times New Roman" w:hAnsi="Times New Roman" w:cs="Times New Roman"/>
          <w:lang w:val="lt-LT" w:eastAsia="lt-LT"/>
        </w:rPr>
        <w:t>elastomero</w:t>
      </w:r>
      <w:proofErr w:type="spellEnd"/>
      <w:r w:rsidRPr="00C73F6C">
        <w:rPr>
          <w:rFonts w:ascii="Times New Roman" w:eastAsia="Times New Roman" w:hAnsi="Times New Roman" w:cs="Times New Roman"/>
          <w:lang w:val="lt-LT" w:eastAsia="lt-LT"/>
        </w:rPr>
        <w:t>) ir antgalio dangteliu (</w:t>
      </w:r>
      <w:proofErr w:type="spellStart"/>
      <w:r w:rsidRPr="00C73F6C">
        <w:rPr>
          <w:rFonts w:ascii="Times New Roman" w:eastAsia="Times New Roman" w:hAnsi="Times New Roman" w:cs="Times New Roman"/>
          <w:lang w:val="lt-LT" w:eastAsia="lt-LT"/>
        </w:rPr>
        <w:t>chlorbutilo</w:t>
      </w:r>
      <w:proofErr w:type="spellEnd"/>
      <w:r w:rsidRPr="00C73F6C">
        <w:rPr>
          <w:rFonts w:ascii="Times New Roman" w:eastAsia="Times New Roman" w:hAnsi="Times New Roman" w:cs="Times New Roman"/>
          <w:lang w:val="lt-LT" w:eastAsia="lt-LT"/>
        </w:rPr>
        <w:t xml:space="preserve"> </w:t>
      </w:r>
      <w:proofErr w:type="spellStart"/>
      <w:r w:rsidRPr="00C73F6C">
        <w:rPr>
          <w:rFonts w:ascii="Times New Roman" w:eastAsia="Times New Roman" w:hAnsi="Times New Roman" w:cs="Times New Roman"/>
          <w:lang w:val="lt-LT" w:eastAsia="lt-LT"/>
        </w:rPr>
        <w:t>elastomero</w:t>
      </w:r>
      <w:proofErr w:type="spellEnd"/>
      <w:r w:rsidRPr="00C73F6C">
        <w:rPr>
          <w:rFonts w:ascii="Times New Roman" w:eastAsia="Times New Roman" w:hAnsi="Times New Roman" w:cs="Times New Roman"/>
          <w:lang w:val="lt-LT" w:eastAsia="lt-LT"/>
        </w:rPr>
        <w:t>) yra 5 ml, 7,5 ml arba 10 ml injekcinio tirpalo.</w:t>
      </w:r>
    </w:p>
    <w:p w14:paraId="09A1D69A" w14:textId="77777777" w:rsidR="00C10D79" w:rsidRPr="00C73F6C" w:rsidRDefault="00C10D79" w:rsidP="00C10D79">
      <w:pPr>
        <w:spacing w:after="0" w:line="240" w:lineRule="auto"/>
        <w:rPr>
          <w:rFonts w:ascii="Times New Roman" w:eastAsia="Times New Roman" w:hAnsi="Times New Roman" w:cs="Times New Roman"/>
          <w:lang w:val="lt-LT" w:eastAsia="lt-LT"/>
        </w:rPr>
      </w:pPr>
    </w:p>
    <w:p w14:paraId="20B28D37" w14:textId="77777777" w:rsidR="00C10D79" w:rsidRPr="00C73F6C" w:rsidRDefault="00C10D79" w:rsidP="00C10D79">
      <w:pPr>
        <w:spacing w:after="0" w:line="240" w:lineRule="auto"/>
        <w:rPr>
          <w:rFonts w:ascii="Times New Roman" w:eastAsia="Times New Roman" w:hAnsi="Times New Roman" w:cs="Times New Roman"/>
          <w:lang w:val="lt-LT" w:eastAsia="lt-LT"/>
        </w:rPr>
      </w:pPr>
      <w:r w:rsidRPr="00C73F6C">
        <w:rPr>
          <w:rFonts w:ascii="Times New Roman" w:eastAsia="Times New Roman" w:hAnsi="Times New Roman" w:cs="Times New Roman"/>
          <w:lang w:val="lt-LT" w:eastAsia="lt-LT"/>
        </w:rPr>
        <w:t>Viename 17 ml talpos užpildytame švirkšte (I tipo stiklo) su stūmoklio kamščiu (</w:t>
      </w:r>
      <w:proofErr w:type="spellStart"/>
      <w:r w:rsidRPr="00C73F6C">
        <w:rPr>
          <w:rFonts w:ascii="Times New Roman" w:eastAsia="Times New Roman" w:hAnsi="Times New Roman" w:cs="Times New Roman"/>
          <w:lang w:val="lt-LT" w:eastAsia="lt-LT"/>
        </w:rPr>
        <w:t>chlorbutilo</w:t>
      </w:r>
      <w:proofErr w:type="spellEnd"/>
      <w:r w:rsidRPr="00C73F6C">
        <w:rPr>
          <w:rFonts w:ascii="Times New Roman" w:eastAsia="Times New Roman" w:hAnsi="Times New Roman" w:cs="Times New Roman"/>
          <w:lang w:val="lt-LT" w:eastAsia="lt-LT"/>
        </w:rPr>
        <w:t xml:space="preserve"> </w:t>
      </w:r>
      <w:proofErr w:type="spellStart"/>
      <w:r w:rsidRPr="00C73F6C">
        <w:rPr>
          <w:rFonts w:ascii="Times New Roman" w:eastAsia="Times New Roman" w:hAnsi="Times New Roman" w:cs="Times New Roman"/>
          <w:lang w:val="lt-LT" w:eastAsia="lt-LT"/>
        </w:rPr>
        <w:t>elastomero</w:t>
      </w:r>
      <w:proofErr w:type="spellEnd"/>
      <w:r w:rsidRPr="00C73F6C">
        <w:rPr>
          <w:rFonts w:ascii="Times New Roman" w:eastAsia="Times New Roman" w:hAnsi="Times New Roman" w:cs="Times New Roman"/>
          <w:lang w:val="lt-LT" w:eastAsia="lt-LT"/>
        </w:rPr>
        <w:t>) ir antgalio dangteliu (</w:t>
      </w:r>
      <w:proofErr w:type="spellStart"/>
      <w:r w:rsidRPr="00C73F6C">
        <w:rPr>
          <w:rFonts w:ascii="Times New Roman" w:eastAsia="Times New Roman" w:hAnsi="Times New Roman" w:cs="Times New Roman"/>
          <w:lang w:val="lt-LT" w:eastAsia="lt-LT"/>
        </w:rPr>
        <w:t>chlorbutilo</w:t>
      </w:r>
      <w:proofErr w:type="spellEnd"/>
      <w:r w:rsidRPr="00C73F6C">
        <w:rPr>
          <w:rFonts w:ascii="Times New Roman" w:eastAsia="Times New Roman" w:hAnsi="Times New Roman" w:cs="Times New Roman"/>
          <w:lang w:val="lt-LT" w:eastAsia="lt-LT"/>
        </w:rPr>
        <w:t xml:space="preserve"> </w:t>
      </w:r>
      <w:proofErr w:type="spellStart"/>
      <w:r w:rsidRPr="00C73F6C">
        <w:rPr>
          <w:rFonts w:ascii="Times New Roman" w:eastAsia="Times New Roman" w:hAnsi="Times New Roman" w:cs="Times New Roman"/>
          <w:lang w:val="lt-LT" w:eastAsia="lt-LT"/>
        </w:rPr>
        <w:t>elastomero</w:t>
      </w:r>
      <w:proofErr w:type="spellEnd"/>
      <w:r w:rsidRPr="00C73F6C">
        <w:rPr>
          <w:rFonts w:ascii="Times New Roman" w:eastAsia="Times New Roman" w:hAnsi="Times New Roman" w:cs="Times New Roman"/>
          <w:lang w:val="lt-LT" w:eastAsia="lt-LT"/>
        </w:rPr>
        <w:t>) yra 15 ml injekcinio tirpalo.</w:t>
      </w:r>
    </w:p>
    <w:p w14:paraId="7CE04474" w14:textId="77777777" w:rsidR="00C10D79" w:rsidRPr="00C73F6C" w:rsidRDefault="00C10D79" w:rsidP="00C10D79">
      <w:pPr>
        <w:spacing w:after="0" w:line="240" w:lineRule="auto"/>
        <w:rPr>
          <w:rFonts w:ascii="Times New Roman" w:eastAsia="Times New Roman" w:hAnsi="Times New Roman" w:cs="Times New Roman"/>
          <w:lang w:val="lt-LT" w:eastAsia="lt-LT"/>
        </w:rPr>
      </w:pPr>
    </w:p>
    <w:p w14:paraId="42AF0F4D" w14:textId="77777777" w:rsidR="00C10D79" w:rsidRPr="00C73F6C" w:rsidRDefault="00C10D79" w:rsidP="00C10D79">
      <w:pPr>
        <w:spacing w:after="0" w:line="240" w:lineRule="auto"/>
        <w:rPr>
          <w:rFonts w:ascii="Times New Roman" w:eastAsia="Times New Roman" w:hAnsi="Times New Roman" w:cs="Times New Roman"/>
          <w:lang w:val="lt-LT" w:eastAsia="lt-LT"/>
        </w:rPr>
      </w:pPr>
      <w:r w:rsidRPr="00C73F6C">
        <w:rPr>
          <w:rFonts w:ascii="Times New Roman" w:eastAsia="Times New Roman" w:hAnsi="Times New Roman" w:cs="Times New Roman"/>
          <w:lang w:val="lt-LT" w:eastAsia="lt-LT"/>
        </w:rPr>
        <w:t>Pakuotės dydis:</w:t>
      </w:r>
    </w:p>
    <w:p w14:paraId="50EACBDF" w14:textId="77777777" w:rsidR="00C10D79" w:rsidRPr="00C73F6C" w:rsidRDefault="00C10D79" w:rsidP="00C10D79">
      <w:pPr>
        <w:spacing w:after="0" w:line="240" w:lineRule="auto"/>
        <w:rPr>
          <w:rFonts w:ascii="Times New Roman" w:eastAsia="Times New Roman" w:hAnsi="Times New Roman" w:cs="Times New Roman"/>
          <w:lang w:val="lt-LT" w:eastAsia="lt-LT"/>
        </w:rPr>
      </w:pPr>
      <w:r w:rsidRPr="00C73F6C">
        <w:rPr>
          <w:rFonts w:ascii="Times New Roman" w:eastAsia="Times New Roman" w:hAnsi="Times New Roman" w:cs="Times New Roman"/>
          <w:lang w:val="lt-LT" w:eastAsia="lt-LT"/>
        </w:rPr>
        <w:t>1 arba 5 užpildyti švirkštai.</w:t>
      </w:r>
    </w:p>
    <w:p w14:paraId="5A9C0E1D" w14:textId="77777777" w:rsidR="00C10D79" w:rsidRPr="00C73F6C" w:rsidRDefault="00C10D79" w:rsidP="00C10D79">
      <w:pPr>
        <w:spacing w:after="0" w:line="240" w:lineRule="auto"/>
        <w:rPr>
          <w:rFonts w:ascii="Times New Roman" w:eastAsia="Times New Roman" w:hAnsi="Times New Roman" w:cs="Times New Roman"/>
          <w:lang w:val="lt-LT" w:eastAsia="lt-LT"/>
        </w:rPr>
      </w:pPr>
    </w:p>
    <w:p w14:paraId="2FD66227" w14:textId="77777777" w:rsidR="00C10D79" w:rsidRPr="00C73F6C" w:rsidRDefault="00C10D79" w:rsidP="00C10D79">
      <w:pPr>
        <w:spacing w:after="0" w:line="240" w:lineRule="auto"/>
        <w:rPr>
          <w:rFonts w:ascii="Times New Roman" w:eastAsia="Times New Roman" w:hAnsi="Times New Roman" w:cs="Times New Roman"/>
          <w:lang w:val="lt-LT" w:eastAsia="lt-LT"/>
        </w:rPr>
      </w:pPr>
      <w:r w:rsidRPr="00C73F6C">
        <w:rPr>
          <w:rFonts w:ascii="Times New Roman" w:eastAsia="Times New Roman" w:hAnsi="Times New Roman" w:cs="Times New Roman"/>
          <w:lang w:val="lt-LT" w:eastAsia="lt-LT"/>
        </w:rPr>
        <w:t>Gali būti tiekiamos ne visų dydžių pakuotės.</w:t>
      </w:r>
    </w:p>
    <w:p w14:paraId="4E80300F" w14:textId="77777777" w:rsidR="00C10D79" w:rsidRPr="00C73F6C" w:rsidRDefault="00C10D79" w:rsidP="00C10D79">
      <w:pPr>
        <w:spacing w:after="0" w:line="240" w:lineRule="auto"/>
        <w:rPr>
          <w:rFonts w:ascii="Times New Roman" w:eastAsia="Times New Roman" w:hAnsi="Times New Roman" w:cs="Times New Roman"/>
          <w:lang w:val="lt-LT" w:eastAsia="lt-LT"/>
        </w:rPr>
      </w:pPr>
    </w:p>
    <w:p w14:paraId="26C08AA4" w14:textId="77777777" w:rsidR="00C10D79" w:rsidRPr="00C73F6C" w:rsidRDefault="00C10D79" w:rsidP="00C10D79">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r w:rsidRPr="00C73F6C">
        <w:rPr>
          <w:rFonts w:ascii="Times New Roman" w:eastAsia="Times New Roman" w:hAnsi="Times New Roman" w:cs="Times New Roman"/>
          <w:b/>
          <w:kern w:val="28"/>
          <w:lang w:val="lt-LT"/>
        </w:rPr>
        <w:t>6.6</w:t>
      </w:r>
      <w:r w:rsidRPr="00C73F6C">
        <w:rPr>
          <w:rFonts w:ascii="Times New Roman" w:eastAsia="Times New Roman" w:hAnsi="Times New Roman" w:cs="Times New Roman"/>
          <w:b/>
          <w:kern w:val="28"/>
          <w:lang w:val="lt-LT"/>
        </w:rPr>
        <w:tab/>
        <w:t>Specialūs reikalavimai atliekoms tvarkyti ir vaistiniam preparatui ruošti</w:t>
      </w:r>
    </w:p>
    <w:p w14:paraId="43936B3A" w14:textId="77777777" w:rsidR="00C10D79" w:rsidRPr="00C73F6C" w:rsidRDefault="00C10D79" w:rsidP="00C10D79">
      <w:pPr>
        <w:spacing w:after="0" w:line="240" w:lineRule="auto"/>
        <w:rPr>
          <w:rFonts w:ascii="Times New Roman" w:eastAsia="Times New Roman" w:hAnsi="Times New Roman" w:cs="Times New Roman"/>
          <w:lang w:val="lt-LT" w:eastAsia="lt-LT"/>
        </w:rPr>
      </w:pPr>
    </w:p>
    <w:p w14:paraId="09856C03" w14:textId="77777777" w:rsidR="00C10D79" w:rsidRPr="00C73F6C" w:rsidRDefault="00C10D79" w:rsidP="00C10D79">
      <w:pPr>
        <w:spacing w:after="0" w:line="240" w:lineRule="auto"/>
        <w:rPr>
          <w:rFonts w:ascii="Times New Roman" w:eastAsia="Times New Roman" w:hAnsi="Times New Roman" w:cs="Times New Roman"/>
          <w:lang w:val="lt-LT" w:eastAsia="lt-LT"/>
        </w:rPr>
      </w:pPr>
      <w:r w:rsidRPr="00C73F6C">
        <w:rPr>
          <w:rFonts w:ascii="Times New Roman" w:eastAsia="Times New Roman" w:hAnsi="Times New Roman" w:cs="Times New Roman"/>
          <w:lang w:val="lt-LT" w:eastAsia="lt-LT"/>
        </w:rPr>
        <w:t>Bet kokį vieno tyrimo metu nesuvartotą kontrastinės medžiagos tirpalą reikia išmesti.</w:t>
      </w:r>
    </w:p>
    <w:p w14:paraId="5E8D5DB2" w14:textId="77777777" w:rsidR="00C10D79" w:rsidRPr="00C73F6C" w:rsidRDefault="00C10D79" w:rsidP="00C10D79">
      <w:pPr>
        <w:spacing w:after="0" w:line="240" w:lineRule="auto"/>
        <w:rPr>
          <w:rFonts w:ascii="Times New Roman" w:eastAsia="Times New Roman" w:hAnsi="Times New Roman" w:cs="Times New Roman"/>
          <w:lang w:val="lt-LT" w:eastAsia="lt-LT"/>
        </w:rPr>
      </w:pPr>
      <w:r w:rsidRPr="00C73F6C">
        <w:rPr>
          <w:rFonts w:ascii="Times New Roman" w:eastAsia="Times New Roman" w:hAnsi="Times New Roman" w:cs="Times New Roman"/>
          <w:lang w:val="lt-LT" w:eastAsia="lt-LT"/>
        </w:rPr>
        <w:t>Nesuvartotą vaistinį preparatą ar atliekas reikia tvarkyti laikantis vietinių reikalavimų.</w:t>
      </w:r>
    </w:p>
    <w:p w14:paraId="70504EC0" w14:textId="77777777" w:rsidR="00C10D79" w:rsidRPr="00C73F6C" w:rsidRDefault="00C10D79" w:rsidP="00C10D79">
      <w:pPr>
        <w:spacing w:after="0" w:line="240" w:lineRule="auto"/>
        <w:rPr>
          <w:rFonts w:ascii="Times New Roman" w:eastAsia="Times New Roman" w:hAnsi="Times New Roman" w:cs="Times New Roman"/>
          <w:lang w:val="lt-LT"/>
        </w:rPr>
      </w:pPr>
    </w:p>
    <w:p w14:paraId="53EA1AD4" w14:textId="77777777" w:rsidR="00C10D79" w:rsidRPr="00C73F6C" w:rsidRDefault="00C10D79" w:rsidP="00C10D79">
      <w:pPr>
        <w:spacing w:after="0" w:line="240" w:lineRule="auto"/>
        <w:rPr>
          <w:rFonts w:ascii="Times New Roman" w:eastAsia="Times New Roman" w:hAnsi="Times New Roman" w:cs="Times New Roman"/>
          <w:lang w:val="lt-LT"/>
        </w:rPr>
      </w:pPr>
      <w:r w:rsidRPr="00C73F6C">
        <w:rPr>
          <w:rFonts w:ascii="Times New Roman" w:eastAsia="Times New Roman" w:hAnsi="Times New Roman" w:cs="Times New Roman"/>
          <w:lang w:val="lt-LT"/>
        </w:rPr>
        <w:t xml:space="preserve">Nuplėšiama užpildyto švirkšto etiketė turi būti įklijuojama į paciento ligos istoriją, kad būtų išsaugota tiksli informacija apie vartotas </w:t>
      </w:r>
      <w:proofErr w:type="spellStart"/>
      <w:r w:rsidRPr="00C73F6C">
        <w:rPr>
          <w:rFonts w:ascii="Times New Roman" w:eastAsia="Times New Roman" w:hAnsi="Times New Roman" w:cs="Times New Roman"/>
          <w:lang w:val="lt-LT"/>
        </w:rPr>
        <w:t>gadolinio</w:t>
      </w:r>
      <w:proofErr w:type="spellEnd"/>
      <w:r w:rsidRPr="00C73F6C">
        <w:rPr>
          <w:rFonts w:ascii="Times New Roman" w:eastAsia="Times New Roman" w:hAnsi="Times New Roman" w:cs="Times New Roman"/>
          <w:lang w:val="lt-LT"/>
        </w:rPr>
        <w:t xml:space="preserve"> turinčias kontrastines medžiagas. Taip pat turi būti įrašyta vartota dozė. Jeigu naudojama elektroninė paciento ligos istorija, į ją reikia įrašyti vaistinio preparato pavadinimą, serijos numerį ir dozę.</w:t>
      </w:r>
    </w:p>
    <w:p w14:paraId="57141340" w14:textId="77777777" w:rsidR="00C10D79" w:rsidRPr="00C73F6C" w:rsidRDefault="00C10D79" w:rsidP="00C10D79">
      <w:pPr>
        <w:spacing w:after="0" w:line="240" w:lineRule="auto"/>
        <w:rPr>
          <w:rFonts w:ascii="Times New Roman" w:eastAsia="Times New Roman" w:hAnsi="Times New Roman" w:cs="Times New Roman"/>
          <w:lang w:val="lt-LT" w:eastAsia="lt-LT"/>
        </w:rPr>
      </w:pPr>
    </w:p>
    <w:p w14:paraId="38336F18" w14:textId="77777777" w:rsidR="00C10D79" w:rsidRPr="00C73F6C" w:rsidRDefault="00C10D79" w:rsidP="00C10D79">
      <w:pPr>
        <w:spacing w:after="0" w:line="240" w:lineRule="auto"/>
        <w:rPr>
          <w:rFonts w:ascii="Times New Roman" w:eastAsia="Times New Roman" w:hAnsi="Times New Roman" w:cs="Times New Roman"/>
          <w:lang w:val="lt-LT" w:eastAsia="lt-LT"/>
        </w:rPr>
      </w:pPr>
    </w:p>
    <w:p w14:paraId="2839B453" w14:textId="77777777" w:rsidR="00C10D79" w:rsidRPr="00C73F6C" w:rsidRDefault="00C10D79" w:rsidP="00C10D79">
      <w:pPr>
        <w:keepNext/>
        <w:spacing w:after="0" w:line="240" w:lineRule="auto"/>
        <w:ind w:left="567" w:hanging="567"/>
        <w:outlineLvl w:val="1"/>
        <w:rPr>
          <w:rFonts w:ascii="Times New Roman" w:eastAsia="Times New Roman" w:hAnsi="Times New Roman" w:cs="Times New Roman"/>
          <w:b/>
          <w:lang w:val="lt-LT" w:eastAsia="lt-LT"/>
        </w:rPr>
      </w:pPr>
      <w:r w:rsidRPr="00C73F6C">
        <w:rPr>
          <w:rFonts w:ascii="Times New Roman" w:eastAsia="Times New Roman" w:hAnsi="Times New Roman" w:cs="Times New Roman"/>
          <w:b/>
          <w:lang w:val="lt-LT" w:eastAsia="lt-LT"/>
        </w:rPr>
        <w:t>7.</w:t>
      </w:r>
      <w:r w:rsidRPr="00C73F6C">
        <w:rPr>
          <w:rFonts w:ascii="Times New Roman" w:eastAsia="Times New Roman" w:hAnsi="Times New Roman" w:cs="Times New Roman"/>
          <w:b/>
          <w:lang w:val="lt-LT" w:eastAsia="lt-LT"/>
        </w:rPr>
        <w:tab/>
        <w:t>REGISTRUOTOJAS</w:t>
      </w:r>
    </w:p>
    <w:p w14:paraId="48C7AE5E" w14:textId="77777777" w:rsidR="00C10D79" w:rsidRPr="00C73F6C" w:rsidRDefault="00C10D79" w:rsidP="00C10D79">
      <w:pPr>
        <w:keepNext/>
        <w:spacing w:after="0" w:line="240" w:lineRule="auto"/>
        <w:rPr>
          <w:rFonts w:ascii="Times New Roman" w:eastAsia="Times New Roman" w:hAnsi="Times New Roman" w:cs="Times New Roman"/>
          <w:lang w:val="lt-LT" w:eastAsia="lt-LT"/>
        </w:rPr>
      </w:pPr>
    </w:p>
    <w:p w14:paraId="2F791A4D" w14:textId="77777777" w:rsidR="00C10D79" w:rsidRPr="00C73F6C" w:rsidRDefault="00C10D79" w:rsidP="00C10D79">
      <w:pPr>
        <w:keepNext/>
        <w:spacing w:after="0" w:line="240" w:lineRule="auto"/>
        <w:jc w:val="both"/>
        <w:rPr>
          <w:rFonts w:ascii="Times New Roman" w:hAnsi="Times New Roman" w:cs="Times New Roman"/>
          <w:lang w:val="de-DE"/>
        </w:rPr>
      </w:pPr>
      <w:r w:rsidRPr="00C73F6C">
        <w:rPr>
          <w:rFonts w:ascii="Times New Roman" w:hAnsi="Times New Roman" w:cs="Times New Roman"/>
          <w:lang w:val="de-DE"/>
        </w:rPr>
        <w:t>Bayer AG</w:t>
      </w:r>
    </w:p>
    <w:p w14:paraId="53F2C0C2" w14:textId="77777777" w:rsidR="00C10D79" w:rsidRPr="00C73F6C" w:rsidRDefault="00C10D79" w:rsidP="00C10D79">
      <w:pPr>
        <w:keepNext/>
        <w:spacing w:after="0" w:line="240" w:lineRule="auto"/>
        <w:jc w:val="both"/>
        <w:rPr>
          <w:rFonts w:ascii="Times New Roman" w:hAnsi="Times New Roman" w:cs="Times New Roman"/>
          <w:lang w:val="de-DE"/>
        </w:rPr>
      </w:pPr>
      <w:r w:rsidRPr="00C73F6C">
        <w:rPr>
          <w:rFonts w:ascii="Times New Roman" w:hAnsi="Times New Roman" w:cs="Times New Roman"/>
          <w:lang w:val="de-DE"/>
        </w:rPr>
        <w:t>Kaiser-Wilhelm-Allee 1</w:t>
      </w:r>
    </w:p>
    <w:p w14:paraId="22D9A294" w14:textId="77777777" w:rsidR="00C10D79" w:rsidRPr="00C73F6C" w:rsidRDefault="00C10D79" w:rsidP="00C10D79">
      <w:pPr>
        <w:keepNext/>
        <w:spacing w:after="0" w:line="240" w:lineRule="auto"/>
        <w:jc w:val="both"/>
        <w:rPr>
          <w:rFonts w:ascii="Times New Roman" w:hAnsi="Times New Roman" w:cs="Times New Roman"/>
          <w:lang w:val="fi-FI"/>
        </w:rPr>
      </w:pPr>
      <w:r w:rsidRPr="00C73F6C">
        <w:rPr>
          <w:rFonts w:ascii="Times New Roman" w:hAnsi="Times New Roman" w:cs="Times New Roman"/>
          <w:lang w:val="fi-FI"/>
        </w:rPr>
        <w:t>51373 Leverkusen</w:t>
      </w:r>
    </w:p>
    <w:p w14:paraId="123EC1EA" w14:textId="77777777" w:rsidR="00C10D79" w:rsidRPr="00C73F6C" w:rsidRDefault="00C10D79" w:rsidP="00C10D79">
      <w:pPr>
        <w:keepNext/>
        <w:spacing w:after="0" w:line="240" w:lineRule="auto"/>
        <w:jc w:val="both"/>
        <w:rPr>
          <w:rFonts w:ascii="Times New Roman" w:hAnsi="Times New Roman" w:cs="Times New Roman"/>
          <w:lang w:val="fi-FI"/>
        </w:rPr>
      </w:pPr>
      <w:r w:rsidRPr="00C73F6C">
        <w:rPr>
          <w:rFonts w:ascii="Times New Roman" w:hAnsi="Times New Roman" w:cs="Times New Roman"/>
          <w:lang w:val="fi-FI"/>
        </w:rPr>
        <w:t>Vokietija</w:t>
      </w:r>
    </w:p>
    <w:p w14:paraId="0CA1DFB0" w14:textId="77777777" w:rsidR="00C10D79" w:rsidRPr="00C73F6C" w:rsidRDefault="00C10D79" w:rsidP="00C10D79">
      <w:pPr>
        <w:spacing w:after="0" w:line="240" w:lineRule="auto"/>
        <w:rPr>
          <w:rFonts w:ascii="Times New Roman" w:eastAsia="Times New Roman" w:hAnsi="Times New Roman" w:cs="Times New Roman"/>
          <w:lang w:val="lt-LT" w:eastAsia="lt-LT"/>
        </w:rPr>
      </w:pPr>
    </w:p>
    <w:p w14:paraId="390F26D3" w14:textId="77777777" w:rsidR="00C10D79" w:rsidRPr="00C73F6C" w:rsidRDefault="00C10D79" w:rsidP="00C10D79">
      <w:pPr>
        <w:spacing w:after="0" w:line="240" w:lineRule="auto"/>
        <w:rPr>
          <w:rFonts w:ascii="Times New Roman" w:eastAsia="Times New Roman" w:hAnsi="Times New Roman" w:cs="Times New Roman"/>
          <w:lang w:val="lt-LT" w:eastAsia="lt-LT"/>
        </w:rPr>
      </w:pPr>
    </w:p>
    <w:p w14:paraId="155135DC" w14:textId="77777777" w:rsidR="00C10D79" w:rsidRPr="00C73F6C" w:rsidRDefault="00C10D79" w:rsidP="00C10D79">
      <w:pPr>
        <w:keepNext/>
        <w:spacing w:after="0" w:line="240" w:lineRule="auto"/>
        <w:ind w:left="567" w:hanging="567"/>
        <w:outlineLvl w:val="1"/>
        <w:rPr>
          <w:rFonts w:ascii="Times New Roman" w:eastAsia="Times New Roman" w:hAnsi="Times New Roman" w:cs="Times New Roman"/>
          <w:b/>
          <w:lang w:val="lt-LT" w:eastAsia="lt-LT"/>
        </w:rPr>
      </w:pPr>
      <w:r w:rsidRPr="00C73F6C">
        <w:rPr>
          <w:rFonts w:ascii="Times New Roman" w:eastAsia="Times New Roman" w:hAnsi="Times New Roman" w:cs="Times New Roman"/>
          <w:b/>
          <w:lang w:val="lt-LT" w:eastAsia="lt-LT"/>
        </w:rPr>
        <w:lastRenderedPageBreak/>
        <w:t>8.</w:t>
      </w:r>
      <w:r w:rsidRPr="00C73F6C">
        <w:rPr>
          <w:rFonts w:ascii="Times New Roman" w:eastAsia="Times New Roman" w:hAnsi="Times New Roman" w:cs="Times New Roman"/>
          <w:b/>
          <w:lang w:val="lt-LT" w:eastAsia="lt-LT"/>
        </w:rPr>
        <w:tab/>
        <w:t>REGISTRACIJOS PAŽYMĖJIMO NUMERIS (-IAI)</w:t>
      </w:r>
    </w:p>
    <w:p w14:paraId="678BFE27" w14:textId="77777777" w:rsidR="00C10D79" w:rsidRPr="00C73F6C" w:rsidRDefault="00C10D79" w:rsidP="00C10D79">
      <w:pPr>
        <w:autoSpaceDE w:val="0"/>
        <w:autoSpaceDN w:val="0"/>
        <w:adjustRightInd w:val="0"/>
        <w:spacing w:after="0" w:line="240" w:lineRule="auto"/>
        <w:rPr>
          <w:rFonts w:ascii="Times New Roman" w:eastAsia="Times New Roman" w:hAnsi="Times New Roman" w:cs="Times New Roman"/>
          <w:lang w:val="lt-LT" w:eastAsia="lt-LT"/>
        </w:rPr>
      </w:pPr>
    </w:p>
    <w:p w14:paraId="00A21815" w14:textId="77777777" w:rsidR="00C10D79" w:rsidRPr="00C73F6C" w:rsidRDefault="00C10D79" w:rsidP="00C10D79">
      <w:pPr>
        <w:spacing w:after="0" w:line="240" w:lineRule="auto"/>
        <w:rPr>
          <w:rFonts w:ascii="Times New Roman" w:eastAsia="Times New Roman" w:hAnsi="Times New Roman" w:cs="Times New Roman"/>
          <w:lang w:val="lt-LT" w:eastAsia="lt-LT"/>
        </w:rPr>
      </w:pPr>
      <w:r w:rsidRPr="00C73F6C">
        <w:rPr>
          <w:rFonts w:ascii="Times New Roman" w:eastAsia="Times New Roman" w:hAnsi="Times New Roman" w:cs="Times New Roman"/>
          <w:lang w:val="lt-LT" w:eastAsia="lt-LT"/>
        </w:rPr>
        <w:t>LT/1/20/4507/001 – 5 ml, N1</w:t>
      </w:r>
    </w:p>
    <w:p w14:paraId="65827F0C" w14:textId="77777777" w:rsidR="00C10D79" w:rsidRPr="00C73F6C" w:rsidRDefault="00C10D79" w:rsidP="00C10D79">
      <w:pPr>
        <w:spacing w:after="0" w:line="240" w:lineRule="auto"/>
        <w:rPr>
          <w:rFonts w:ascii="Times New Roman" w:eastAsia="Times New Roman" w:hAnsi="Times New Roman" w:cs="Times New Roman"/>
          <w:lang w:val="lt-LT" w:eastAsia="lt-LT"/>
        </w:rPr>
      </w:pPr>
      <w:r w:rsidRPr="00C73F6C">
        <w:rPr>
          <w:rFonts w:ascii="Times New Roman" w:eastAsia="Times New Roman" w:hAnsi="Times New Roman" w:cs="Times New Roman"/>
          <w:lang w:val="lt-LT" w:eastAsia="lt-LT"/>
        </w:rPr>
        <w:t>LT/1/20/4507/002 – 5 ml, N5</w:t>
      </w:r>
    </w:p>
    <w:p w14:paraId="5A50C9A6" w14:textId="77777777" w:rsidR="00C10D79" w:rsidRPr="00C73F6C" w:rsidRDefault="00C10D79" w:rsidP="00C10D79">
      <w:pPr>
        <w:spacing w:after="0" w:line="240" w:lineRule="auto"/>
        <w:rPr>
          <w:rFonts w:ascii="Times New Roman" w:eastAsia="Times New Roman" w:hAnsi="Times New Roman" w:cs="Times New Roman"/>
          <w:lang w:val="lt-LT" w:eastAsia="lt-LT"/>
        </w:rPr>
      </w:pPr>
      <w:r w:rsidRPr="00C73F6C">
        <w:rPr>
          <w:rFonts w:ascii="Times New Roman" w:eastAsia="Times New Roman" w:hAnsi="Times New Roman" w:cs="Times New Roman"/>
          <w:lang w:val="lt-LT" w:eastAsia="lt-LT"/>
        </w:rPr>
        <w:t>LT/1/20/4507/003 – 7,5 ml, N1</w:t>
      </w:r>
    </w:p>
    <w:p w14:paraId="6854C5E3" w14:textId="77777777" w:rsidR="00C10D79" w:rsidRPr="00C73F6C" w:rsidRDefault="00C10D79" w:rsidP="00C10D79">
      <w:pPr>
        <w:spacing w:after="0" w:line="240" w:lineRule="auto"/>
        <w:rPr>
          <w:rFonts w:ascii="Times New Roman" w:eastAsia="Times New Roman" w:hAnsi="Times New Roman" w:cs="Times New Roman"/>
          <w:lang w:val="lt-LT" w:eastAsia="lt-LT"/>
        </w:rPr>
      </w:pPr>
      <w:r w:rsidRPr="00C73F6C">
        <w:rPr>
          <w:rFonts w:ascii="Times New Roman" w:eastAsia="Times New Roman" w:hAnsi="Times New Roman" w:cs="Times New Roman"/>
          <w:lang w:val="lt-LT" w:eastAsia="lt-LT"/>
        </w:rPr>
        <w:t>LT/1/20/4507/004 – 7,5 ml, N5</w:t>
      </w:r>
    </w:p>
    <w:p w14:paraId="1738747A" w14:textId="77777777" w:rsidR="00C10D79" w:rsidRPr="00C73F6C" w:rsidRDefault="00C10D79" w:rsidP="00C10D79">
      <w:pPr>
        <w:spacing w:after="0" w:line="240" w:lineRule="auto"/>
        <w:rPr>
          <w:rFonts w:ascii="Times New Roman" w:eastAsia="Times New Roman" w:hAnsi="Times New Roman" w:cs="Times New Roman"/>
          <w:lang w:val="lt-LT" w:eastAsia="lt-LT"/>
        </w:rPr>
      </w:pPr>
      <w:r w:rsidRPr="00C73F6C">
        <w:rPr>
          <w:rFonts w:ascii="Times New Roman" w:eastAsia="Times New Roman" w:hAnsi="Times New Roman" w:cs="Times New Roman"/>
          <w:lang w:val="lt-LT" w:eastAsia="lt-LT"/>
        </w:rPr>
        <w:t>LT/1/20/4507/005 – 10 ml, N1</w:t>
      </w:r>
    </w:p>
    <w:p w14:paraId="6BD92C15" w14:textId="77777777" w:rsidR="00C10D79" w:rsidRPr="00C73F6C" w:rsidRDefault="00C10D79" w:rsidP="00C10D79">
      <w:pPr>
        <w:spacing w:after="0" w:line="240" w:lineRule="auto"/>
        <w:rPr>
          <w:rFonts w:ascii="Times New Roman" w:eastAsia="Times New Roman" w:hAnsi="Times New Roman" w:cs="Times New Roman"/>
          <w:lang w:val="lt-LT" w:eastAsia="lt-LT"/>
        </w:rPr>
      </w:pPr>
      <w:r w:rsidRPr="00C73F6C">
        <w:rPr>
          <w:rFonts w:ascii="Times New Roman" w:eastAsia="Times New Roman" w:hAnsi="Times New Roman" w:cs="Times New Roman"/>
          <w:lang w:val="lt-LT" w:eastAsia="lt-LT"/>
        </w:rPr>
        <w:t>LT/1/20/4507/006 – 10 ml, N5</w:t>
      </w:r>
    </w:p>
    <w:p w14:paraId="057D1193" w14:textId="77777777" w:rsidR="00C10D79" w:rsidRPr="00C73F6C" w:rsidRDefault="00C10D79" w:rsidP="00C10D79">
      <w:pPr>
        <w:spacing w:after="0" w:line="240" w:lineRule="auto"/>
        <w:rPr>
          <w:rFonts w:ascii="Times New Roman" w:eastAsia="Times New Roman" w:hAnsi="Times New Roman" w:cs="Times New Roman"/>
          <w:lang w:val="lt-LT" w:eastAsia="lt-LT"/>
        </w:rPr>
      </w:pPr>
      <w:r w:rsidRPr="00C73F6C">
        <w:rPr>
          <w:rFonts w:ascii="Times New Roman" w:eastAsia="Times New Roman" w:hAnsi="Times New Roman" w:cs="Times New Roman"/>
          <w:lang w:val="lt-LT" w:eastAsia="lt-LT"/>
        </w:rPr>
        <w:t>LT/1/20/4507/007 – 15 ml, N1</w:t>
      </w:r>
    </w:p>
    <w:p w14:paraId="2A17F644" w14:textId="77777777" w:rsidR="00C10D79" w:rsidRPr="00C73F6C" w:rsidRDefault="00C10D79" w:rsidP="00C10D79">
      <w:pPr>
        <w:spacing w:after="0" w:line="240" w:lineRule="auto"/>
        <w:rPr>
          <w:rFonts w:ascii="Times New Roman" w:eastAsia="Times New Roman" w:hAnsi="Times New Roman" w:cs="Times New Roman"/>
          <w:lang w:val="lt-LT" w:eastAsia="lt-LT"/>
        </w:rPr>
      </w:pPr>
      <w:r w:rsidRPr="00C73F6C">
        <w:rPr>
          <w:rFonts w:ascii="Times New Roman" w:eastAsia="Times New Roman" w:hAnsi="Times New Roman" w:cs="Times New Roman"/>
          <w:lang w:val="lt-LT" w:eastAsia="lt-LT"/>
        </w:rPr>
        <w:t>LT/1/20/4507/008 – 15 ml, N5</w:t>
      </w:r>
    </w:p>
    <w:p w14:paraId="744F5B94" w14:textId="77777777" w:rsidR="00C10D79" w:rsidRPr="00C73F6C" w:rsidRDefault="00C10D79" w:rsidP="00C10D79">
      <w:pPr>
        <w:spacing w:after="0" w:line="240" w:lineRule="auto"/>
        <w:rPr>
          <w:rFonts w:ascii="Times New Roman" w:eastAsia="Times New Roman" w:hAnsi="Times New Roman" w:cs="Times New Roman"/>
          <w:lang w:val="lt-LT" w:eastAsia="lt-LT"/>
        </w:rPr>
      </w:pPr>
    </w:p>
    <w:p w14:paraId="2379248B" w14:textId="77777777" w:rsidR="00C10D79" w:rsidRPr="00C73F6C" w:rsidRDefault="00C10D79" w:rsidP="00C10D79">
      <w:pPr>
        <w:spacing w:after="0" w:line="240" w:lineRule="auto"/>
        <w:rPr>
          <w:rFonts w:ascii="Times New Roman" w:eastAsia="Times New Roman" w:hAnsi="Times New Roman" w:cs="Times New Roman"/>
          <w:lang w:val="lt-LT" w:eastAsia="lt-LT"/>
        </w:rPr>
      </w:pPr>
    </w:p>
    <w:p w14:paraId="797BB1FF" w14:textId="77777777" w:rsidR="00C10D79" w:rsidRPr="00C73F6C" w:rsidRDefault="00C10D79" w:rsidP="00C10D79">
      <w:pPr>
        <w:keepNext/>
        <w:spacing w:after="0" w:line="240" w:lineRule="auto"/>
        <w:ind w:left="567" w:hanging="567"/>
        <w:outlineLvl w:val="1"/>
        <w:rPr>
          <w:rFonts w:ascii="Times New Roman" w:eastAsia="Times New Roman" w:hAnsi="Times New Roman" w:cs="Times New Roman"/>
          <w:b/>
          <w:lang w:val="lt-LT" w:eastAsia="lt-LT"/>
        </w:rPr>
      </w:pPr>
      <w:r w:rsidRPr="00C73F6C">
        <w:rPr>
          <w:rFonts w:ascii="Times New Roman" w:eastAsia="Times New Roman" w:hAnsi="Times New Roman" w:cs="Times New Roman"/>
          <w:b/>
          <w:lang w:val="lt-LT" w:eastAsia="lt-LT"/>
        </w:rPr>
        <w:t>9.</w:t>
      </w:r>
      <w:r w:rsidRPr="00C73F6C">
        <w:rPr>
          <w:rFonts w:ascii="Times New Roman" w:eastAsia="Times New Roman" w:hAnsi="Times New Roman" w:cs="Times New Roman"/>
          <w:b/>
          <w:lang w:val="lt-LT" w:eastAsia="lt-LT"/>
        </w:rPr>
        <w:tab/>
        <w:t>REGISTRAVIMO / PERREGISTRAVIMO DATA</w:t>
      </w:r>
    </w:p>
    <w:p w14:paraId="19688B1C" w14:textId="77777777" w:rsidR="00C10D79" w:rsidRPr="00C73F6C" w:rsidRDefault="00C10D79" w:rsidP="00C10D79">
      <w:pPr>
        <w:keepNext/>
        <w:spacing w:after="0" w:line="240" w:lineRule="auto"/>
        <w:rPr>
          <w:rFonts w:ascii="Times New Roman" w:eastAsia="Times New Roman" w:hAnsi="Times New Roman" w:cs="Times New Roman"/>
          <w:lang w:val="lt-LT" w:eastAsia="lt-LT"/>
        </w:rPr>
      </w:pPr>
    </w:p>
    <w:p w14:paraId="5AAD743B" w14:textId="77777777" w:rsidR="00C10D79" w:rsidRPr="00C73F6C" w:rsidRDefault="00C10D79" w:rsidP="00C10D79">
      <w:pPr>
        <w:keepNext/>
        <w:spacing w:after="0" w:line="240" w:lineRule="auto"/>
        <w:jc w:val="both"/>
        <w:rPr>
          <w:rFonts w:ascii="Times New Roman" w:eastAsia="Times New Roman" w:hAnsi="Times New Roman" w:cs="Times New Roman"/>
          <w:lang w:val="lt-LT" w:eastAsia="lt-LT"/>
        </w:rPr>
      </w:pPr>
      <w:r w:rsidRPr="00C73F6C">
        <w:rPr>
          <w:rFonts w:ascii="Times New Roman" w:eastAsia="Times New Roman" w:hAnsi="Times New Roman" w:cs="Times New Roman"/>
          <w:lang w:val="lt-LT" w:eastAsia="lt-LT"/>
        </w:rPr>
        <w:t>Registravimo data 2020 m. sausio 24 d.</w:t>
      </w:r>
    </w:p>
    <w:p w14:paraId="4B50EB14" w14:textId="77777777" w:rsidR="00C10D79" w:rsidRPr="00C73F6C" w:rsidRDefault="00C10D79" w:rsidP="00C10D79">
      <w:pPr>
        <w:spacing w:after="0" w:line="240" w:lineRule="auto"/>
        <w:rPr>
          <w:rFonts w:ascii="Times New Roman" w:eastAsia="Times New Roman" w:hAnsi="Times New Roman" w:cs="Times New Roman"/>
          <w:lang w:val="lt-LT" w:eastAsia="lt-LT"/>
        </w:rPr>
      </w:pPr>
    </w:p>
    <w:p w14:paraId="7A572A77" w14:textId="77777777" w:rsidR="00C10D79" w:rsidRPr="00C73F6C" w:rsidRDefault="00C10D79" w:rsidP="00C10D79">
      <w:pPr>
        <w:spacing w:after="0" w:line="240" w:lineRule="auto"/>
        <w:rPr>
          <w:rFonts w:ascii="Times New Roman" w:eastAsia="Times New Roman" w:hAnsi="Times New Roman" w:cs="Times New Roman"/>
          <w:lang w:val="lt-LT" w:eastAsia="lt-LT"/>
        </w:rPr>
      </w:pPr>
    </w:p>
    <w:p w14:paraId="7D050D04" w14:textId="77777777" w:rsidR="00C10D79" w:rsidRPr="00C73F6C" w:rsidRDefault="00C10D79" w:rsidP="00C10D79">
      <w:pPr>
        <w:keepNext/>
        <w:spacing w:after="0" w:line="240" w:lineRule="auto"/>
        <w:ind w:left="567" w:hanging="567"/>
        <w:outlineLvl w:val="1"/>
        <w:rPr>
          <w:rFonts w:ascii="Times New Roman" w:eastAsia="Times New Roman" w:hAnsi="Times New Roman" w:cs="Times New Roman"/>
          <w:b/>
          <w:lang w:val="lt-LT" w:eastAsia="lt-LT"/>
        </w:rPr>
      </w:pPr>
      <w:r w:rsidRPr="00C73F6C">
        <w:rPr>
          <w:rFonts w:ascii="Times New Roman" w:eastAsia="Times New Roman" w:hAnsi="Times New Roman" w:cs="Times New Roman"/>
          <w:b/>
          <w:lang w:val="lt-LT" w:eastAsia="lt-LT"/>
        </w:rPr>
        <w:t>10.</w:t>
      </w:r>
      <w:r w:rsidRPr="00C73F6C">
        <w:rPr>
          <w:rFonts w:ascii="Times New Roman" w:eastAsia="Times New Roman" w:hAnsi="Times New Roman" w:cs="Times New Roman"/>
          <w:b/>
          <w:lang w:val="lt-LT" w:eastAsia="lt-LT"/>
        </w:rPr>
        <w:tab/>
        <w:t>TEKSTO PERŽIŪROS DATA</w:t>
      </w:r>
    </w:p>
    <w:p w14:paraId="45D140F9" w14:textId="77777777" w:rsidR="00C10D79" w:rsidRPr="00C73F6C" w:rsidRDefault="00C10D79" w:rsidP="00C10D79">
      <w:pPr>
        <w:spacing w:after="0" w:line="240" w:lineRule="auto"/>
        <w:rPr>
          <w:rFonts w:ascii="Times New Roman" w:eastAsia="Times New Roman" w:hAnsi="Times New Roman" w:cs="Times New Roman"/>
          <w:snapToGrid w:val="0"/>
          <w:lang w:val="lt-LT" w:eastAsia="lt-LT"/>
        </w:rPr>
      </w:pPr>
    </w:p>
    <w:p w14:paraId="07B6674D" w14:textId="77777777" w:rsidR="00C10D79" w:rsidRPr="00C73F6C" w:rsidRDefault="00C10D79" w:rsidP="00C10D79">
      <w:pPr>
        <w:spacing w:after="0" w:line="240" w:lineRule="auto"/>
        <w:rPr>
          <w:rFonts w:ascii="Times New Roman" w:eastAsia="Times New Roman" w:hAnsi="Times New Roman" w:cs="Times New Roman"/>
          <w:lang w:val="lt-LT" w:eastAsia="lt-LT"/>
        </w:rPr>
      </w:pPr>
    </w:p>
    <w:p w14:paraId="203B92EC" w14:textId="55465458" w:rsidR="00C10D79" w:rsidRPr="00C73F6C" w:rsidRDefault="009C56DB" w:rsidP="00C10D79">
      <w:pPr>
        <w:spacing w:after="0" w:line="240" w:lineRule="auto"/>
        <w:rPr>
          <w:rFonts w:ascii="Times New Roman" w:eastAsia="Times New Roman" w:hAnsi="Times New Roman" w:cs="Times New Roman"/>
          <w:snapToGrid w:val="0"/>
          <w:lang w:val="lt-LT" w:eastAsia="lt-LT"/>
        </w:rPr>
      </w:pPr>
      <w:r>
        <w:rPr>
          <w:rFonts w:ascii="Times New Roman" w:eastAsia="Times New Roman" w:hAnsi="Times New Roman" w:cs="Times New Roman"/>
          <w:snapToGrid w:val="0"/>
          <w:lang w:val="lt-LT" w:eastAsia="lt-LT"/>
        </w:rPr>
        <w:t>2022 m. rugpjūčio 10 d.</w:t>
      </w:r>
    </w:p>
    <w:p w14:paraId="41AFA35D" w14:textId="77777777" w:rsidR="003F27B0" w:rsidRDefault="003F27B0" w:rsidP="00C10D79">
      <w:pPr>
        <w:spacing w:after="0" w:line="240" w:lineRule="auto"/>
        <w:rPr>
          <w:rFonts w:ascii="Times New Roman" w:eastAsia="Times New Roman" w:hAnsi="Times New Roman" w:cs="Times New Roman"/>
          <w:snapToGrid w:val="0"/>
          <w:lang w:val="lt-LT" w:eastAsia="lt-LT"/>
        </w:rPr>
      </w:pPr>
    </w:p>
    <w:p w14:paraId="2880270D" w14:textId="6C7AE4FD" w:rsidR="00C10D79" w:rsidRPr="00C73F6C" w:rsidRDefault="00C10D79" w:rsidP="00C10D79">
      <w:pPr>
        <w:spacing w:after="0" w:line="240" w:lineRule="auto"/>
        <w:rPr>
          <w:rFonts w:ascii="Times New Roman" w:eastAsia="Times New Roman" w:hAnsi="Times New Roman" w:cs="Times New Roman"/>
          <w:color w:val="0000FF"/>
          <w:lang w:val="lt-LT" w:eastAsia="lt-LT"/>
        </w:rPr>
      </w:pPr>
      <w:r w:rsidRPr="00C73F6C">
        <w:rPr>
          <w:rFonts w:ascii="Times New Roman" w:eastAsia="Times New Roman" w:hAnsi="Times New Roman" w:cs="Times New Roman"/>
          <w:snapToGrid w:val="0"/>
          <w:lang w:val="lt-LT" w:eastAsia="lt-LT"/>
        </w:rPr>
        <w:t xml:space="preserve">Išsami informacija apie šį vaistinį preparatą </w:t>
      </w:r>
      <w:r w:rsidRPr="00C73F6C">
        <w:rPr>
          <w:rFonts w:ascii="Times New Roman" w:eastAsia="Times New Roman" w:hAnsi="Times New Roman" w:cs="Times New Roman"/>
          <w:lang w:val="lt-LT" w:eastAsia="lt-LT"/>
        </w:rPr>
        <w:t xml:space="preserve">pateikiama Valstybinės vaistų kontrolės tarnybos prie Lietuvos Respublikos sveikatos apsaugos ministerijos tinklalapyje </w:t>
      </w:r>
      <w:hyperlink r:id="rId9" w:history="1">
        <w:r w:rsidRPr="00C73F6C">
          <w:rPr>
            <w:rFonts w:ascii="Times New Roman" w:hAnsi="Times New Roman" w:cs="Times New Roman"/>
            <w:color w:val="0000FF"/>
            <w:u w:val="single"/>
            <w:lang w:val="lt-LT"/>
          </w:rPr>
          <w:t>http://www.vvkt.lt/</w:t>
        </w:r>
      </w:hyperlink>
      <w:r w:rsidRPr="00C73F6C">
        <w:rPr>
          <w:rFonts w:ascii="Times New Roman" w:eastAsia="Calibri" w:hAnsi="Times New Roman" w:cs="Times New Roman"/>
          <w:color w:val="0000FF"/>
          <w:lang w:val="lt-LT"/>
        </w:rPr>
        <w:t>.</w:t>
      </w:r>
    </w:p>
    <w:p w14:paraId="5766E3DB" w14:textId="77777777" w:rsidR="00C10D79" w:rsidRPr="00C73F6C" w:rsidRDefault="00C10D79" w:rsidP="00C10D79">
      <w:pPr>
        <w:spacing w:after="0" w:line="240" w:lineRule="auto"/>
        <w:rPr>
          <w:rFonts w:ascii="Times New Roman" w:eastAsia="Times New Roman" w:hAnsi="Times New Roman" w:cs="Times New Roman"/>
          <w:lang w:val="lt-LT" w:eastAsia="lt-LT"/>
        </w:rPr>
      </w:pPr>
      <w:r w:rsidRPr="00C73F6C">
        <w:rPr>
          <w:rFonts w:ascii="Times New Roman" w:eastAsia="Times New Roman" w:hAnsi="Times New Roman" w:cs="Times New Roman"/>
          <w:lang w:val="lt-LT" w:eastAsia="lt-LT"/>
        </w:rPr>
        <w:br w:type="page"/>
      </w:r>
    </w:p>
    <w:p w14:paraId="21402300" w14:textId="77777777" w:rsidR="00C10D79" w:rsidRPr="00C73F6C" w:rsidRDefault="00C10D79" w:rsidP="00C10D79">
      <w:pPr>
        <w:spacing w:after="0" w:line="240" w:lineRule="auto"/>
        <w:rPr>
          <w:rFonts w:ascii="Times New Roman" w:eastAsia="Times New Roman" w:hAnsi="Times New Roman" w:cs="Times New Roman"/>
          <w:lang w:val="lt-LT" w:eastAsia="lt-LT"/>
        </w:rPr>
      </w:pPr>
    </w:p>
    <w:p w14:paraId="348B73B1" w14:textId="77777777" w:rsidR="00C10D79" w:rsidRPr="00C73F6C" w:rsidRDefault="00C10D79" w:rsidP="00C10D79">
      <w:pPr>
        <w:spacing w:after="0" w:line="240" w:lineRule="auto"/>
        <w:rPr>
          <w:rFonts w:ascii="Times New Roman" w:eastAsia="Times New Roman" w:hAnsi="Times New Roman" w:cs="Times New Roman"/>
          <w:lang w:val="lt-LT" w:eastAsia="lt-LT"/>
        </w:rPr>
      </w:pPr>
    </w:p>
    <w:p w14:paraId="64E22C15" w14:textId="77777777" w:rsidR="00C10D79" w:rsidRPr="00C73F6C" w:rsidRDefault="00C10D79" w:rsidP="00C10D79">
      <w:pPr>
        <w:spacing w:after="0" w:line="240" w:lineRule="auto"/>
        <w:rPr>
          <w:rFonts w:ascii="Times New Roman" w:eastAsia="Times New Roman" w:hAnsi="Times New Roman" w:cs="Times New Roman"/>
          <w:lang w:val="lt-LT" w:eastAsia="lt-LT"/>
        </w:rPr>
      </w:pPr>
    </w:p>
    <w:p w14:paraId="53C21937" w14:textId="77777777" w:rsidR="00C10D79" w:rsidRPr="00C73F6C" w:rsidRDefault="00C10D79" w:rsidP="00C10D79">
      <w:pPr>
        <w:spacing w:after="0" w:line="240" w:lineRule="auto"/>
        <w:rPr>
          <w:rFonts w:ascii="Times New Roman" w:eastAsia="Times New Roman" w:hAnsi="Times New Roman" w:cs="Times New Roman"/>
          <w:lang w:val="lt-LT" w:eastAsia="lt-LT"/>
        </w:rPr>
      </w:pPr>
    </w:p>
    <w:p w14:paraId="584E28EC" w14:textId="77777777" w:rsidR="00C10D79" w:rsidRPr="00C73F6C" w:rsidRDefault="00C10D79" w:rsidP="00C10D79">
      <w:pPr>
        <w:spacing w:after="0" w:line="240" w:lineRule="auto"/>
        <w:rPr>
          <w:rFonts w:ascii="Times New Roman" w:eastAsia="Times New Roman" w:hAnsi="Times New Roman" w:cs="Times New Roman"/>
          <w:lang w:val="lt-LT" w:eastAsia="lt-LT"/>
        </w:rPr>
      </w:pPr>
    </w:p>
    <w:p w14:paraId="4984CCB0" w14:textId="77777777" w:rsidR="00C10D79" w:rsidRPr="00C73F6C" w:rsidRDefault="00C10D79" w:rsidP="00C10D79">
      <w:pPr>
        <w:spacing w:after="0" w:line="240" w:lineRule="auto"/>
        <w:rPr>
          <w:rFonts w:ascii="Times New Roman" w:eastAsia="Times New Roman" w:hAnsi="Times New Roman" w:cs="Times New Roman"/>
          <w:lang w:val="lt-LT" w:eastAsia="lt-LT"/>
        </w:rPr>
      </w:pPr>
    </w:p>
    <w:p w14:paraId="06AD4572" w14:textId="77777777" w:rsidR="00C10D79" w:rsidRPr="00C73F6C" w:rsidRDefault="00C10D79" w:rsidP="00C10D79">
      <w:pPr>
        <w:spacing w:after="0" w:line="240" w:lineRule="auto"/>
        <w:rPr>
          <w:rFonts w:ascii="Times New Roman" w:eastAsia="Times New Roman" w:hAnsi="Times New Roman" w:cs="Times New Roman"/>
          <w:lang w:val="lt-LT" w:eastAsia="lt-LT"/>
        </w:rPr>
      </w:pPr>
    </w:p>
    <w:p w14:paraId="404DE128" w14:textId="77777777" w:rsidR="00C10D79" w:rsidRPr="00C73F6C" w:rsidRDefault="00C10D79" w:rsidP="00C10D79">
      <w:pPr>
        <w:spacing w:after="0" w:line="240" w:lineRule="auto"/>
        <w:rPr>
          <w:rFonts w:ascii="Times New Roman" w:eastAsia="Times New Roman" w:hAnsi="Times New Roman" w:cs="Times New Roman"/>
          <w:lang w:val="lt-LT" w:eastAsia="lt-LT"/>
        </w:rPr>
      </w:pPr>
    </w:p>
    <w:p w14:paraId="06C3A4F6" w14:textId="77777777" w:rsidR="00C10D79" w:rsidRPr="00C73F6C" w:rsidRDefault="00C10D79" w:rsidP="00C10D79">
      <w:pPr>
        <w:spacing w:after="0" w:line="240" w:lineRule="auto"/>
        <w:rPr>
          <w:rFonts w:ascii="Times New Roman" w:eastAsia="Times New Roman" w:hAnsi="Times New Roman" w:cs="Times New Roman"/>
          <w:lang w:val="lt-LT" w:eastAsia="lt-LT"/>
        </w:rPr>
      </w:pPr>
    </w:p>
    <w:p w14:paraId="1A9C1449" w14:textId="77777777" w:rsidR="00C10D79" w:rsidRPr="00C73F6C" w:rsidRDefault="00C10D79" w:rsidP="00C10D79">
      <w:pPr>
        <w:spacing w:after="0" w:line="240" w:lineRule="auto"/>
        <w:rPr>
          <w:rFonts w:ascii="Times New Roman" w:eastAsia="Times New Roman" w:hAnsi="Times New Roman" w:cs="Times New Roman"/>
          <w:lang w:val="lt-LT" w:eastAsia="lt-LT"/>
        </w:rPr>
      </w:pPr>
    </w:p>
    <w:p w14:paraId="70C300B8" w14:textId="77777777" w:rsidR="00C10D79" w:rsidRPr="00C73F6C" w:rsidRDefault="00C10D79" w:rsidP="00C10D79">
      <w:pPr>
        <w:spacing w:after="0" w:line="240" w:lineRule="auto"/>
        <w:rPr>
          <w:rFonts w:ascii="Times New Roman" w:eastAsia="Times New Roman" w:hAnsi="Times New Roman" w:cs="Times New Roman"/>
          <w:lang w:val="lt-LT" w:eastAsia="lt-LT"/>
        </w:rPr>
      </w:pPr>
    </w:p>
    <w:p w14:paraId="03FF88A3" w14:textId="77777777" w:rsidR="00C10D79" w:rsidRPr="00C73F6C" w:rsidRDefault="00C10D79" w:rsidP="00C10D79">
      <w:pPr>
        <w:spacing w:after="0" w:line="240" w:lineRule="auto"/>
        <w:rPr>
          <w:rFonts w:ascii="Times New Roman" w:eastAsia="Times New Roman" w:hAnsi="Times New Roman" w:cs="Times New Roman"/>
          <w:lang w:val="lt-LT" w:eastAsia="lt-LT"/>
        </w:rPr>
      </w:pPr>
    </w:p>
    <w:p w14:paraId="7D297701" w14:textId="77777777" w:rsidR="00C10D79" w:rsidRPr="00C73F6C" w:rsidRDefault="00C10D79" w:rsidP="00C10D79">
      <w:pPr>
        <w:spacing w:after="0" w:line="240" w:lineRule="auto"/>
        <w:rPr>
          <w:rFonts w:ascii="Times New Roman" w:eastAsia="Times New Roman" w:hAnsi="Times New Roman" w:cs="Times New Roman"/>
          <w:lang w:val="lt-LT" w:eastAsia="lt-LT"/>
        </w:rPr>
      </w:pPr>
    </w:p>
    <w:p w14:paraId="3AC75E7F" w14:textId="77777777" w:rsidR="00C10D79" w:rsidRPr="00C73F6C" w:rsidRDefault="00C10D79" w:rsidP="00C10D79">
      <w:pPr>
        <w:spacing w:after="0" w:line="240" w:lineRule="auto"/>
        <w:rPr>
          <w:rFonts w:ascii="Times New Roman" w:eastAsia="Times New Roman" w:hAnsi="Times New Roman" w:cs="Times New Roman"/>
          <w:lang w:val="lt-LT" w:eastAsia="lt-LT"/>
        </w:rPr>
      </w:pPr>
    </w:p>
    <w:p w14:paraId="0D80EECE" w14:textId="77777777" w:rsidR="00C10D79" w:rsidRPr="00C73F6C" w:rsidRDefault="00C10D79" w:rsidP="00C10D79">
      <w:pPr>
        <w:spacing w:after="0" w:line="240" w:lineRule="auto"/>
        <w:rPr>
          <w:rFonts w:ascii="Times New Roman" w:eastAsia="Times New Roman" w:hAnsi="Times New Roman" w:cs="Times New Roman"/>
          <w:lang w:val="lt-LT" w:eastAsia="lt-LT"/>
        </w:rPr>
      </w:pPr>
    </w:p>
    <w:p w14:paraId="2655FEF3" w14:textId="77777777" w:rsidR="00C10D79" w:rsidRPr="00C73F6C" w:rsidRDefault="00C10D79" w:rsidP="00C10D79">
      <w:pPr>
        <w:spacing w:after="0" w:line="240" w:lineRule="auto"/>
        <w:rPr>
          <w:rFonts w:ascii="Times New Roman" w:eastAsia="Times New Roman" w:hAnsi="Times New Roman" w:cs="Times New Roman"/>
          <w:b/>
          <w:lang w:val="lt-LT" w:eastAsia="lt-LT"/>
        </w:rPr>
      </w:pPr>
    </w:p>
    <w:p w14:paraId="4C2266E6" w14:textId="77777777" w:rsidR="00C10D79" w:rsidRPr="00C73F6C" w:rsidRDefault="00C10D79" w:rsidP="00C10D79">
      <w:pPr>
        <w:spacing w:after="0" w:line="240" w:lineRule="auto"/>
        <w:rPr>
          <w:rFonts w:ascii="Times New Roman" w:eastAsia="Times New Roman" w:hAnsi="Times New Roman" w:cs="Times New Roman"/>
          <w:b/>
          <w:lang w:val="lt-LT" w:eastAsia="lt-LT"/>
        </w:rPr>
      </w:pPr>
    </w:p>
    <w:p w14:paraId="5ED26F5A" w14:textId="77777777" w:rsidR="00C10D79" w:rsidRPr="00C73F6C" w:rsidRDefault="00C10D79" w:rsidP="00C10D79">
      <w:pPr>
        <w:keepNext/>
        <w:spacing w:after="0" w:line="240" w:lineRule="auto"/>
        <w:jc w:val="center"/>
        <w:outlineLvl w:val="0"/>
        <w:rPr>
          <w:rFonts w:ascii="Times New Roman" w:eastAsia="Times New Roman" w:hAnsi="Times New Roman" w:cs="Times New Roman"/>
          <w:b/>
          <w:lang w:val="lt-LT" w:eastAsia="lt-LT"/>
        </w:rPr>
      </w:pPr>
    </w:p>
    <w:p w14:paraId="4A06BBD1" w14:textId="77777777" w:rsidR="00C10D79" w:rsidRPr="00C73F6C" w:rsidRDefault="00C10D79" w:rsidP="00C10D79">
      <w:pPr>
        <w:keepNext/>
        <w:spacing w:after="0" w:line="240" w:lineRule="auto"/>
        <w:jc w:val="center"/>
        <w:outlineLvl w:val="0"/>
        <w:rPr>
          <w:rFonts w:ascii="Times New Roman" w:eastAsia="Times New Roman" w:hAnsi="Times New Roman" w:cs="Times New Roman"/>
          <w:b/>
          <w:lang w:val="lt-LT" w:eastAsia="lt-LT"/>
        </w:rPr>
      </w:pPr>
    </w:p>
    <w:p w14:paraId="7F601EE2" w14:textId="77777777" w:rsidR="00C10D79" w:rsidRPr="00C73F6C" w:rsidRDefault="00C10D79" w:rsidP="00C10D79">
      <w:pPr>
        <w:keepNext/>
        <w:spacing w:after="0" w:line="240" w:lineRule="auto"/>
        <w:jc w:val="center"/>
        <w:outlineLvl w:val="0"/>
        <w:rPr>
          <w:rFonts w:ascii="Times New Roman" w:eastAsia="Times New Roman" w:hAnsi="Times New Roman" w:cs="Times New Roman"/>
          <w:b/>
          <w:lang w:val="lt-LT" w:eastAsia="lt-LT"/>
        </w:rPr>
      </w:pPr>
    </w:p>
    <w:p w14:paraId="258DBBC4" w14:textId="77777777" w:rsidR="00C10D79" w:rsidRPr="00C73F6C" w:rsidRDefault="00C10D79" w:rsidP="00C10D79">
      <w:pPr>
        <w:keepNext/>
        <w:spacing w:after="0" w:line="240" w:lineRule="auto"/>
        <w:jc w:val="center"/>
        <w:outlineLvl w:val="0"/>
        <w:rPr>
          <w:rFonts w:ascii="Times New Roman" w:eastAsia="Times New Roman" w:hAnsi="Times New Roman" w:cs="Times New Roman"/>
          <w:b/>
          <w:lang w:val="lt-LT" w:eastAsia="lt-LT"/>
        </w:rPr>
      </w:pPr>
    </w:p>
    <w:p w14:paraId="496904D3" w14:textId="77777777" w:rsidR="00C10D79" w:rsidRPr="00C73F6C" w:rsidRDefault="00C10D79" w:rsidP="00C10D79">
      <w:pPr>
        <w:keepNext/>
        <w:spacing w:after="0" w:line="240" w:lineRule="auto"/>
        <w:jc w:val="center"/>
        <w:outlineLvl w:val="0"/>
        <w:rPr>
          <w:rFonts w:ascii="Times New Roman" w:eastAsia="Times New Roman" w:hAnsi="Times New Roman" w:cs="Times New Roman"/>
          <w:b/>
          <w:lang w:val="lt-LT" w:eastAsia="lt-LT"/>
        </w:rPr>
      </w:pPr>
    </w:p>
    <w:p w14:paraId="5CEAFC73" w14:textId="77777777" w:rsidR="00C10D79" w:rsidRPr="00C73F6C" w:rsidRDefault="00C10D79" w:rsidP="00C10D79">
      <w:pPr>
        <w:keepNext/>
        <w:spacing w:after="0" w:line="240" w:lineRule="auto"/>
        <w:jc w:val="center"/>
        <w:outlineLvl w:val="0"/>
        <w:rPr>
          <w:rFonts w:ascii="Times New Roman" w:eastAsia="Times New Roman" w:hAnsi="Times New Roman" w:cs="Times New Roman"/>
          <w:b/>
          <w:lang w:val="lt-LT" w:eastAsia="lt-LT"/>
        </w:rPr>
      </w:pPr>
    </w:p>
    <w:p w14:paraId="3DE3B3E6" w14:textId="77777777" w:rsidR="00C10D79" w:rsidRPr="00C73F6C" w:rsidRDefault="00C10D79" w:rsidP="00C10D79">
      <w:pPr>
        <w:keepNext/>
        <w:spacing w:after="0" w:line="240" w:lineRule="auto"/>
        <w:jc w:val="center"/>
        <w:outlineLvl w:val="0"/>
        <w:rPr>
          <w:rFonts w:ascii="Times New Roman" w:eastAsia="Times New Roman" w:hAnsi="Times New Roman" w:cs="Times New Roman"/>
          <w:b/>
          <w:lang w:val="lt-LT" w:eastAsia="lt-LT"/>
        </w:rPr>
      </w:pPr>
      <w:r w:rsidRPr="00C73F6C">
        <w:rPr>
          <w:rFonts w:ascii="Times New Roman" w:eastAsia="Times New Roman" w:hAnsi="Times New Roman" w:cs="Times New Roman"/>
          <w:b/>
          <w:lang w:val="lt-LT" w:eastAsia="lt-LT"/>
        </w:rPr>
        <w:t>II PRIEDAS</w:t>
      </w:r>
    </w:p>
    <w:p w14:paraId="63795C83" w14:textId="77777777" w:rsidR="00C10D79" w:rsidRPr="00C73F6C" w:rsidRDefault="00C10D79" w:rsidP="00C10D79">
      <w:pPr>
        <w:spacing w:after="0" w:line="240" w:lineRule="auto"/>
        <w:jc w:val="center"/>
        <w:rPr>
          <w:rFonts w:ascii="Times New Roman" w:eastAsia="Times New Roman" w:hAnsi="Times New Roman" w:cs="Times New Roman"/>
          <w:lang w:val="lt-LT" w:eastAsia="lt-LT"/>
        </w:rPr>
      </w:pPr>
    </w:p>
    <w:p w14:paraId="41DF0540" w14:textId="77777777" w:rsidR="00C10D79" w:rsidRPr="00C73F6C" w:rsidRDefault="00C10D79" w:rsidP="00C10D79">
      <w:pPr>
        <w:spacing w:after="0" w:line="240" w:lineRule="auto"/>
        <w:jc w:val="center"/>
        <w:rPr>
          <w:rFonts w:ascii="Times New Roman" w:eastAsia="Times New Roman" w:hAnsi="Times New Roman" w:cs="Times New Roman"/>
          <w:b/>
          <w:lang w:val="lt-LT" w:eastAsia="lt-LT"/>
        </w:rPr>
      </w:pPr>
      <w:r w:rsidRPr="00C73F6C">
        <w:rPr>
          <w:rFonts w:ascii="Times New Roman" w:eastAsia="Times New Roman" w:hAnsi="Times New Roman" w:cs="Times New Roman"/>
          <w:b/>
          <w:lang w:val="lt-LT" w:eastAsia="lt-LT"/>
        </w:rPr>
        <w:t>REGISTRACIJOS SĄLYGOS</w:t>
      </w:r>
    </w:p>
    <w:p w14:paraId="23D9452A" w14:textId="77777777" w:rsidR="00C10D79" w:rsidRPr="00C73F6C" w:rsidRDefault="00C10D79" w:rsidP="00C10D79">
      <w:pPr>
        <w:spacing w:after="0" w:line="240" w:lineRule="auto"/>
        <w:jc w:val="center"/>
        <w:rPr>
          <w:rFonts w:ascii="Times New Roman" w:eastAsia="Times New Roman" w:hAnsi="Times New Roman" w:cs="Times New Roman"/>
          <w:lang w:val="lt-LT" w:eastAsia="lt-LT"/>
        </w:rPr>
      </w:pPr>
    </w:p>
    <w:p w14:paraId="613F18B9" w14:textId="77777777" w:rsidR="00C10D79" w:rsidRPr="00C73F6C" w:rsidRDefault="00C10D79" w:rsidP="00C10D79">
      <w:pPr>
        <w:keepNext/>
        <w:spacing w:after="0" w:line="240" w:lineRule="auto"/>
        <w:ind w:left="1701" w:hanging="567"/>
        <w:outlineLvl w:val="0"/>
        <w:rPr>
          <w:rFonts w:ascii="Times New Roman" w:eastAsia="Times New Roman" w:hAnsi="Times New Roman" w:cs="Times New Roman"/>
          <w:b/>
          <w:lang w:val="lt-LT" w:eastAsia="lt-LT"/>
        </w:rPr>
      </w:pPr>
      <w:r w:rsidRPr="00C73F6C">
        <w:rPr>
          <w:rFonts w:ascii="Times New Roman" w:eastAsia="Times New Roman" w:hAnsi="Times New Roman" w:cs="Times New Roman"/>
          <w:b/>
          <w:lang w:val="lt-LT" w:eastAsia="lt-LT"/>
        </w:rPr>
        <w:t>A.</w:t>
      </w:r>
      <w:r w:rsidRPr="00C73F6C">
        <w:rPr>
          <w:rFonts w:ascii="Times New Roman" w:eastAsia="Times New Roman" w:hAnsi="Times New Roman" w:cs="Times New Roman"/>
          <w:b/>
          <w:lang w:val="lt-LT" w:eastAsia="lt-LT"/>
        </w:rPr>
        <w:tab/>
        <w:t>GAMINTOJAS (-AI), ATSAKINGAS (-I) UŽ SERIJŲ IŠLEIDIMĄ</w:t>
      </w:r>
    </w:p>
    <w:p w14:paraId="4CA46173" w14:textId="77777777" w:rsidR="00C10D79" w:rsidRPr="00C73F6C" w:rsidRDefault="00C10D79" w:rsidP="00C10D79">
      <w:pPr>
        <w:spacing w:after="0" w:line="240" w:lineRule="auto"/>
        <w:jc w:val="center"/>
        <w:rPr>
          <w:rFonts w:ascii="Times New Roman" w:eastAsia="Times New Roman" w:hAnsi="Times New Roman" w:cs="Times New Roman"/>
          <w:lang w:val="lt-LT" w:eastAsia="lt-LT"/>
        </w:rPr>
      </w:pPr>
    </w:p>
    <w:p w14:paraId="593B565D" w14:textId="77777777" w:rsidR="00C10D79" w:rsidRPr="00C73F6C" w:rsidRDefault="00C10D79" w:rsidP="00C10D79">
      <w:pPr>
        <w:keepNext/>
        <w:spacing w:after="0" w:line="240" w:lineRule="auto"/>
        <w:ind w:left="1701" w:hanging="567"/>
        <w:outlineLvl w:val="0"/>
        <w:rPr>
          <w:rFonts w:ascii="Times New Roman" w:eastAsia="Times New Roman" w:hAnsi="Times New Roman" w:cs="Times New Roman"/>
          <w:b/>
          <w:lang w:val="lt-LT" w:eastAsia="lt-LT"/>
        </w:rPr>
      </w:pPr>
      <w:r w:rsidRPr="00C73F6C">
        <w:rPr>
          <w:rFonts w:ascii="Times New Roman" w:eastAsia="Times New Roman" w:hAnsi="Times New Roman" w:cs="Times New Roman"/>
          <w:b/>
          <w:lang w:val="lt-LT" w:eastAsia="lt-LT"/>
        </w:rPr>
        <w:t>B.</w:t>
      </w:r>
      <w:r w:rsidRPr="00C73F6C">
        <w:rPr>
          <w:rFonts w:ascii="Times New Roman" w:eastAsia="Times New Roman" w:hAnsi="Times New Roman" w:cs="Times New Roman"/>
          <w:b/>
          <w:lang w:val="lt-LT" w:eastAsia="lt-LT"/>
        </w:rPr>
        <w:tab/>
        <w:t>TIEKIMO IR VARTOJIMO SĄLYGOS AR APRIBOJIMAI</w:t>
      </w:r>
    </w:p>
    <w:p w14:paraId="546D029A" w14:textId="77777777" w:rsidR="00C10D79" w:rsidRPr="00C73F6C" w:rsidRDefault="00C10D79" w:rsidP="00C10D79">
      <w:pPr>
        <w:spacing w:after="0" w:line="240" w:lineRule="auto"/>
        <w:jc w:val="center"/>
        <w:rPr>
          <w:rFonts w:ascii="Times New Roman" w:eastAsia="Times New Roman" w:hAnsi="Times New Roman" w:cs="Times New Roman"/>
          <w:lang w:val="lt-LT" w:eastAsia="lt-LT"/>
        </w:rPr>
      </w:pPr>
    </w:p>
    <w:p w14:paraId="7509BF75" w14:textId="77777777" w:rsidR="00C10D79" w:rsidRPr="00C73F6C" w:rsidRDefault="00C10D79" w:rsidP="00C10D79">
      <w:pPr>
        <w:spacing w:after="0" w:line="240" w:lineRule="auto"/>
        <w:rPr>
          <w:rFonts w:ascii="Times New Roman" w:eastAsia="Times New Roman" w:hAnsi="Times New Roman" w:cs="Times New Roman"/>
          <w:b/>
          <w:lang w:val="lt-LT" w:eastAsia="lt-LT"/>
        </w:rPr>
      </w:pPr>
      <w:r w:rsidRPr="00C73F6C">
        <w:rPr>
          <w:rFonts w:ascii="Times New Roman" w:eastAsia="Times New Roman" w:hAnsi="Times New Roman" w:cs="Times New Roman"/>
          <w:lang w:val="lt-LT" w:eastAsia="lt-LT"/>
        </w:rPr>
        <w:br w:type="page"/>
      </w:r>
      <w:r w:rsidRPr="00C73F6C">
        <w:rPr>
          <w:rFonts w:ascii="Times New Roman" w:eastAsia="Times New Roman" w:hAnsi="Times New Roman" w:cs="Times New Roman"/>
          <w:b/>
          <w:lang w:val="lt-LT" w:eastAsia="lt-LT"/>
        </w:rPr>
        <w:lastRenderedPageBreak/>
        <w:t xml:space="preserve">A. </w:t>
      </w:r>
      <w:r w:rsidRPr="00C73F6C">
        <w:rPr>
          <w:rFonts w:ascii="Times New Roman" w:eastAsia="Times New Roman" w:hAnsi="Times New Roman" w:cs="Times New Roman"/>
          <w:b/>
          <w:lang w:val="lt-LT" w:eastAsia="lt-LT"/>
        </w:rPr>
        <w:tab/>
        <w:t>GAMINTOJAS (-AI), ATSAKINGAS (-I) UŽ SERIJŲ IŠLEIDIMĄ</w:t>
      </w:r>
    </w:p>
    <w:p w14:paraId="1202F2D4" w14:textId="77777777" w:rsidR="00C10D79" w:rsidRPr="00C73F6C" w:rsidRDefault="00C10D79" w:rsidP="00C10D79">
      <w:pPr>
        <w:spacing w:after="0" w:line="240" w:lineRule="auto"/>
        <w:rPr>
          <w:rFonts w:ascii="Times New Roman" w:eastAsia="Times New Roman" w:hAnsi="Times New Roman" w:cs="Times New Roman"/>
          <w:lang w:val="lt-LT" w:eastAsia="lt-LT"/>
        </w:rPr>
      </w:pPr>
    </w:p>
    <w:p w14:paraId="162A644B" w14:textId="77777777" w:rsidR="00C10D79" w:rsidRPr="00C73F6C" w:rsidRDefault="00C10D79" w:rsidP="00C10D79">
      <w:pPr>
        <w:spacing w:after="0" w:line="240" w:lineRule="auto"/>
        <w:rPr>
          <w:rFonts w:ascii="Times New Roman" w:eastAsia="Times New Roman" w:hAnsi="Times New Roman" w:cs="Times New Roman"/>
          <w:u w:val="single"/>
          <w:lang w:val="lt-LT" w:eastAsia="lt-LT"/>
        </w:rPr>
      </w:pPr>
      <w:r w:rsidRPr="00C73F6C">
        <w:rPr>
          <w:rFonts w:ascii="Times New Roman" w:eastAsia="Times New Roman" w:hAnsi="Times New Roman" w:cs="Times New Roman"/>
          <w:u w:val="single"/>
          <w:lang w:val="lt-LT" w:eastAsia="lt-LT"/>
        </w:rPr>
        <w:t>Gamintojo (-ų), atsakingo (-ų)  už serijų išleidimą, pavadinimas (-ai)  ir adresas (-ai)</w:t>
      </w:r>
    </w:p>
    <w:p w14:paraId="73564A57" w14:textId="77777777" w:rsidR="00C10D79" w:rsidRPr="00C73F6C" w:rsidRDefault="00C10D79" w:rsidP="00C10D79">
      <w:pPr>
        <w:spacing w:after="0" w:line="240" w:lineRule="auto"/>
        <w:rPr>
          <w:rFonts w:ascii="Times New Roman" w:eastAsia="Times New Roman" w:hAnsi="Times New Roman" w:cs="Times New Roman"/>
          <w:lang w:val="lt-LT" w:eastAsia="lt-LT"/>
        </w:rPr>
      </w:pPr>
    </w:p>
    <w:p w14:paraId="506ED52E" w14:textId="77777777" w:rsidR="00C10D79" w:rsidRPr="00C73F6C" w:rsidRDefault="00C10D79" w:rsidP="00C10D79">
      <w:pPr>
        <w:spacing w:after="0" w:line="240" w:lineRule="auto"/>
        <w:rPr>
          <w:rFonts w:ascii="Times New Roman" w:eastAsia="Times New Roman" w:hAnsi="Times New Roman" w:cs="Times New Roman"/>
          <w:lang w:val="lt-LT" w:eastAsia="lt-LT"/>
        </w:rPr>
      </w:pPr>
      <w:r w:rsidRPr="00C73F6C">
        <w:rPr>
          <w:rFonts w:ascii="Times New Roman" w:eastAsia="Times New Roman" w:hAnsi="Times New Roman" w:cs="Times New Roman"/>
          <w:lang w:val="lt-LT" w:eastAsia="lt-LT"/>
        </w:rPr>
        <w:t>Bayer AG</w:t>
      </w:r>
    </w:p>
    <w:p w14:paraId="46F51D01" w14:textId="77777777" w:rsidR="00C10D79" w:rsidRPr="00C73F6C" w:rsidRDefault="00C10D79" w:rsidP="00C10D79">
      <w:pPr>
        <w:spacing w:after="0" w:line="240" w:lineRule="auto"/>
        <w:rPr>
          <w:rFonts w:ascii="Times New Roman" w:eastAsia="Times New Roman" w:hAnsi="Times New Roman" w:cs="Times New Roman"/>
          <w:lang w:val="lt-LT" w:eastAsia="lt-LT"/>
        </w:rPr>
      </w:pPr>
      <w:proofErr w:type="spellStart"/>
      <w:r w:rsidRPr="00C73F6C">
        <w:rPr>
          <w:rFonts w:ascii="Times New Roman" w:eastAsia="Times New Roman" w:hAnsi="Times New Roman" w:cs="Times New Roman"/>
          <w:lang w:val="lt-LT" w:eastAsia="lt-LT"/>
        </w:rPr>
        <w:t>Müllerstraße</w:t>
      </w:r>
      <w:proofErr w:type="spellEnd"/>
      <w:r w:rsidRPr="00C73F6C">
        <w:rPr>
          <w:rFonts w:ascii="Times New Roman" w:eastAsia="Times New Roman" w:hAnsi="Times New Roman" w:cs="Times New Roman"/>
          <w:lang w:val="lt-LT" w:eastAsia="lt-LT"/>
        </w:rPr>
        <w:t xml:space="preserve"> 178</w:t>
      </w:r>
    </w:p>
    <w:p w14:paraId="44667A4B" w14:textId="77777777" w:rsidR="00C10D79" w:rsidRPr="00C73F6C" w:rsidRDefault="00C10D79" w:rsidP="00C10D79">
      <w:pPr>
        <w:spacing w:after="0" w:line="240" w:lineRule="auto"/>
        <w:rPr>
          <w:rFonts w:ascii="Times New Roman" w:eastAsia="Times New Roman" w:hAnsi="Times New Roman" w:cs="Times New Roman"/>
          <w:lang w:val="lt-LT" w:eastAsia="lt-LT"/>
        </w:rPr>
      </w:pPr>
      <w:r w:rsidRPr="00C73F6C">
        <w:rPr>
          <w:rFonts w:ascii="Times New Roman" w:eastAsia="Times New Roman" w:hAnsi="Times New Roman" w:cs="Times New Roman"/>
          <w:lang w:val="lt-LT" w:eastAsia="lt-LT"/>
        </w:rPr>
        <w:t xml:space="preserve">13353 </w:t>
      </w:r>
      <w:proofErr w:type="spellStart"/>
      <w:r w:rsidRPr="00C73F6C">
        <w:rPr>
          <w:rFonts w:ascii="Times New Roman" w:eastAsia="Times New Roman" w:hAnsi="Times New Roman" w:cs="Times New Roman"/>
          <w:lang w:val="lt-LT" w:eastAsia="lt-LT"/>
        </w:rPr>
        <w:t>Berlin</w:t>
      </w:r>
      <w:proofErr w:type="spellEnd"/>
    </w:p>
    <w:p w14:paraId="2A6E5B4D" w14:textId="77777777" w:rsidR="00C10D79" w:rsidRPr="00C73F6C" w:rsidRDefault="00C10D79" w:rsidP="00C10D79">
      <w:pPr>
        <w:spacing w:after="0" w:line="240" w:lineRule="auto"/>
        <w:rPr>
          <w:rFonts w:ascii="Times New Roman" w:eastAsia="Times New Roman" w:hAnsi="Times New Roman" w:cs="Times New Roman"/>
          <w:lang w:val="lt-LT" w:eastAsia="lt-LT"/>
        </w:rPr>
      </w:pPr>
      <w:r w:rsidRPr="00C73F6C">
        <w:rPr>
          <w:rFonts w:ascii="Times New Roman" w:eastAsia="Times New Roman" w:hAnsi="Times New Roman" w:cs="Times New Roman"/>
          <w:lang w:val="lt-LT" w:eastAsia="lt-LT"/>
        </w:rPr>
        <w:t>Vokietija</w:t>
      </w:r>
    </w:p>
    <w:p w14:paraId="66B15A75" w14:textId="77777777" w:rsidR="00C10D79" w:rsidRPr="00C73F6C" w:rsidRDefault="00C10D79" w:rsidP="00C10D79">
      <w:pPr>
        <w:spacing w:after="0" w:line="240" w:lineRule="auto"/>
        <w:rPr>
          <w:rFonts w:ascii="Times New Roman" w:eastAsia="Times New Roman" w:hAnsi="Times New Roman" w:cs="Times New Roman"/>
          <w:lang w:val="lt-LT" w:eastAsia="lt-LT"/>
        </w:rPr>
      </w:pPr>
    </w:p>
    <w:p w14:paraId="3CE83144" w14:textId="77777777" w:rsidR="00C10D79" w:rsidRPr="00C73F6C" w:rsidRDefault="00C10D79" w:rsidP="00C10D79">
      <w:pPr>
        <w:spacing w:after="0" w:line="240" w:lineRule="auto"/>
        <w:rPr>
          <w:rFonts w:ascii="Times New Roman" w:eastAsia="Times New Roman" w:hAnsi="Times New Roman" w:cs="Times New Roman"/>
          <w:lang w:val="lt-LT" w:eastAsia="lt-LT"/>
        </w:rPr>
      </w:pPr>
    </w:p>
    <w:p w14:paraId="32B6D3B9" w14:textId="77777777" w:rsidR="00C10D79" w:rsidRPr="00C73F6C" w:rsidRDefault="00C10D79" w:rsidP="00C10D79">
      <w:pPr>
        <w:spacing w:after="0" w:line="240" w:lineRule="auto"/>
        <w:rPr>
          <w:rFonts w:ascii="Times New Roman" w:eastAsia="Times New Roman" w:hAnsi="Times New Roman" w:cs="Times New Roman"/>
          <w:b/>
          <w:lang w:val="lt-LT" w:eastAsia="lt-LT"/>
        </w:rPr>
      </w:pPr>
      <w:r w:rsidRPr="00C73F6C">
        <w:rPr>
          <w:rFonts w:ascii="Times New Roman" w:eastAsia="Times New Roman" w:hAnsi="Times New Roman" w:cs="Times New Roman"/>
          <w:b/>
          <w:lang w:val="lt-LT" w:eastAsia="lt-LT"/>
        </w:rPr>
        <w:t>B.</w:t>
      </w:r>
      <w:r w:rsidRPr="00C73F6C">
        <w:rPr>
          <w:rFonts w:ascii="Times New Roman" w:eastAsia="Times New Roman" w:hAnsi="Times New Roman" w:cs="Times New Roman"/>
          <w:b/>
          <w:lang w:val="lt-LT" w:eastAsia="lt-LT"/>
        </w:rPr>
        <w:tab/>
        <w:t>TIEKIMO IR VARTOJIMO SĄLYGOS AR APRIBOJIMAI</w:t>
      </w:r>
    </w:p>
    <w:p w14:paraId="2AE527C4" w14:textId="77777777" w:rsidR="00C10D79" w:rsidRPr="00C73F6C" w:rsidRDefault="00C10D79" w:rsidP="00C10D79">
      <w:pPr>
        <w:spacing w:after="0" w:line="240" w:lineRule="auto"/>
        <w:rPr>
          <w:rFonts w:ascii="Times New Roman" w:eastAsia="Times New Roman" w:hAnsi="Times New Roman" w:cs="Times New Roman"/>
          <w:lang w:val="lt-LT" w:eastAsia="lt-LT"/>
        </w:rPr>
      </w:pPr>
    </w:p>
    <w:p w14:paraId="34334F96" w14:textId="77777777" w:rsidR="00C10D79" w:rsidRPr="00C73F6C" w:rsidRDefault="00C10D79" w:rsidP="00C10D79">
      <w:pPr>
        <w:spacing w:after="0" w:line="240" w:lineRule="auto"/>
        <w:rPr>
          <w:rFonts w:ascii="Times New Roman" w:eastAsia="Times New Roman" w:hAnsi="Times New Roman" w:cs="Times New Roman"/>
          <w:lang w:val="lt-LT" w:eastAsia="lt-LT"/>
        </w:rPr>
      </w:pPr>
      <w:r w:rsidRPr="00C73F6C">
        <w:rPr>
          <w:rFonts w:ascii="Times New Roman" w:eastAsia="Times New Roman" w:hAnsi="Times New Roman" w:cs="Times New Roman"/>
          <w:lang w:val="lt-LT" w:eastAsia="lt-LT"/>
        </w:rPr>
        <w:t>Receptinis vaistinis preparatas.</w:t>
      </w:r>
    </w:p>
    <w:p w14:paraId="2F810EFA" w14:textId="77777777" w:rsidR="00C10D79" w:rsidRPr="00C73F6C" w:rsidRDefault="00C10D79" w:rsidP="00C10D79">
      <w:pPr>
        <w:spacing w:after="0" w:line="240" w:lineRule="auto"/>
        <w:jc w:val="center"/>
        <w:rPr>
          <w:rFonts w:ascii="Times New Roman" w:eastAsia="Times New Roman" w:hAnsi="Times New Roman" w:cs="Times New Roman"/>
          <w:lang w:val="lt-LT" w:eastAsia="lt-LT"/>
        </w:rPr>
      </w:pPr>
      <w:r w:rsidRPr="00C73F6C">
        <w:rPr>
          <w:rFonts w:ascii="Times New Roman" w:eastAsia="Times New Roman" w:hAnsi="Times New Roman" w:cs="Times New Roman"/>
          <w:lang w:val="lt-LT" w:eastAsia="lt-LT"/>
        </w:rPr>
        <w:br w:type="page"/>
      </w:r>
    </w:p>
    <w:p w14:paraId="05284C5D" w14:textId="77777777" w:rsidR="00C10D79" w:rsidRPr="00C73F6C" w:rsidRDefault="00C10D79" w:rsidP="00C10D79">
      <w:pPr>
        <w:spacing w:after="0" w:line="240" w:lineRule="auto"/>
        <w:jc w:val="center"/>
        <w:rPr>
          <w:rFonts w:ascii="Times New Roman" w:eastAsia="Times New Roman" w:hAnsi="Times New Roman" w:cs="Times New Roman"/>
          <w:lang w:val="lt-LT" w:eastAsia="lt-LT"/>
        </w:rPr>
      </w:pPr>
    </w:p>
    <w:p w14:paraId="76064075" w14:textId="77777777" w:rsidR="00C10D79" w:rsidRPr="00C73F6C" w:rsidRDefault="00C10D79" w:rsidP="00C10D79">
      <w:pPr>
        <w:spacing w:after="0" w:line="240" w:lineRule="auto"/>
        <w:jc w:val="center"/>
        <w:rPr>
          <w:rFonts w:ascii="Times New Roman" w:eastAsia="Times New Roman" w:hAnsi="Times New Roman" w:cs="Times New Roman"/>
          <w:lang w:val="lt-LT" w:eastAsia="lt-LT"/>
        </w:rPr>
      </w:pPr>
    </w:p>
    <w:p w14:paraId="68E3BCF1" w14:textId="77777777" w:rsidR="00C10D79" w:rsidRPr="00C73F6C" w:rsidRDefault="00C10D79" w:rsidP="00C10D79">
      <w:pPr>
        <w:spacing w:after="0" w:line="240" w:lineRule="auto"/>
        <w:jc w:val="center"/>
        <w:rPr>
          <w:rFonts w:ascii="Times New Roman" w:eastAsia="Times New Roman" w:hAnsi="Times New Roman" w:cs="Times New Roman"/>
          <w:lang w:val="lt-LT" w:eastAsia="lt-LT"/>
        </w:rPr>
      </w:pPr>
    </w:p>
    <w:p w14:paraId="03D44DE2" w14:textId="77777777" w:rsidR="00C10D79" w:rsidRPr="00C73F6C" w:rsidRDefault="00C10D79" w:rsidP="00C10D79">
      <w:pPr>
        <w:spacing w:after="0" w:line="240" w:lineRule="auto"/>
        <w:jc w:val="center"/>
        <w:rPr>
          <w:rFonts w:ascii="Times New Roman" w:eastAsia="Times New Roman" w:hAnsi="Times New Roman" w:cs="Times New Roman"/>
          <w:lang w:val="lt-LT" w:eastAsia="lt-LT"/>
        </w:rPr>
      </w:pPr>
    </w:p>
    <w:p w14:paraId="02BC92E6" w14:textId="77777777" w:rsidR="00C10D79" w:rsidRPr="00C73F6C" w:rsidRDefault="00C10D79" w:rsidP="00C10D79">
      <w:pPr>
        <w:spacing w:after="0" w:line="240" w:lineRule="auto"/>
        <w:jc w:val="center"/>
        <w:rPr>
          <w:rFonts w:ascii="Times New Roman" w:eastAsia="Times New Roman" w:hAnsi="Times New Roman" w:cs="Times New Roman"/>
          <w:lang w:val="lt-LT" w:eastAsia="lt-LT"/>
        </w:rPr>
      </w:pPr>
    </w:p>
    <w:p w14:paraId="175C3316" w14:textId="77777777" w:rsidR="00C10D79" w:rsidRPr="00C73F6C" w:rsidRDefault="00C10D79" w:rsidP="00C10D79">
      <w:pPr>
        <w:spacing w:after="0" w:line="240" w:lineRule="auto"/>
        <w:jc w:val="center"/>
        <w:rPr>
          <w:rFonts w:ascii="Times New Roman" w:eastAsia="Times New Roman" w:hAnsi="Times New Roman" w:cs="Times New Roman"/>
          <w:lang w:val="lt-LT" w:eastAsia="lt-LT"/>
        </w:rPr>
      </w:pPr>
    </w:p>
    <w:p w14:paraId="472088F1" w14:textId="77777777" w:rsidR="00C10D79" w:rsidRPr="00C73F6C" w:rsidRDefault="00C10D79" w:rsidP="00C10D79">
      <w:pPr>
        <w:spacing w:after="0" w:line="240" w:lineRule="auto"/>
        <w:jc w:val="center"/>
        <w:rPr>
          <w:rFonts w:ascii="Times New Roman" w:eastAsia="Times New Roman" w:hAnsi="Times New Roman" w:cs="Times New Roman"/>
          <w:lang w:val="lt-LT" w:eastAsia="lt-LT"/>
        </w:rPr>
      </w:pPr>
    </w:p>
    <w:p w14:paraId="46326E00" w14:textId="77777777" w:rsidR="00C10D79" w:rsidRPr="00C73F6C" w:rsidRDefault="00C10D79" w:rsidP="00C10D79">
      <w:pPr>
        <w:spacing w:after="0" w:line="240" w:lineRule="auto"/>
        <w:jc w:val="center"/>
        <w:rPr>
          <w:rFonts w:ascii="Times New Roman" w:eastAsia="Times New Roman" w:hAnsi="Times New Roman" w:cs="Times New Roman"/>
          <w:lang w:val="lt-LT" w:eastAsia="lt-LT"/>
        </w:rPr>
      </w:pPr>
    </w:p>
    <w:p w14:paraId="17B2D7C9" w14:textId="77777777" w:rsidR="00C10D79" w:rsidRPr="00C73F6C" w:rsidRDefault="00C10D79" w:rsidP="00C10D79">
      <w:pPr>
        <w:spacing w:after="0" w:line="240" w:lineRule="auto"/>
        <w:jc w:val="center"/>
        <w:rPr>
          <w:rFonts w:ascii="Times New Roman" w:eastAsia="Times New Roman" w:hAnsi="Times New Roman" w:cs="Times New Roman"/>
          <w:lang w:val="lt-LT" w:eastAsia="lt-LT"/>
        </w:rPr>
      </w:pPr>
    </w:p>
    <w:p w14:paraId="430CEF12" w14:textId="77777777" w:rsidR="00C10D79" w:rsidRPr="00C73F6C" w:rsidRDefault="00C10D79" w:rsidP="00C10D79">
      <w:pPr>
        <w:spacing w:after="0" w:line="240" w:lineRule="auto"/>
        <w:jc w:val="center"/>
        <w:rPr>
          <w:rFonts w:ascii="Times New Roman" w:eastAsia="Times New Roman" w:hAnsi="Times New Roman" w:cs="Times New Roman"/>
          <w:lang w:val="lt-LT" w:eastAsia="lt-LT"/>
        </w:rPr>
      </w:pPr>
    </w:p>
    <w:p w14:paraId="623C5017" w14:textId="77777777" w:rsidR="00C10D79" w:rsidRPr="00C73F6C" w:rsidRDefault="00C10D79" w:rsidP="00C10D79">
      <w:pPr>
        <w:spacing w:after="0" w:line="240" w:lineRule="auto"/>
        <w:jc w:val="center"/>
        <w:rPr>
          <w:rFonts w:ascii="Times New Roman" w:eastAsia="Times New Roman" w:hAnsi="Times New Roman" w:cs="Times New Roman"/>
          <w:lang w:val="lt-LT" w:eastAsia="lt-LT"/>
        </w:rPr>
      </w:pPr>
    </w:p>
    <w:p w14:paraId="3ED9784B" w14:textId="77777777" w:rsidR="00C10D79" w:rsidRPr="00C73F6C" w:rsidRDefault="00C10D79" w:rsidP="00C10D79">
      <w:pPr>
        <w:spacing w:after="0" w:line="240" w:lineRule="auto"/>
        <w:jc w:val="center"/>
        <w:rPr>
          <w:rFonts w:ascii="Times New Roman" w:eastAsia="Times New Roman" w:hAnsi="Times New Roman" w:cs="Times New Roman"/>
          <w:lang w:val="lt-LT" w:eastAsia="lt-LT"/>
        </w:rPr>
      </w:pPr>
    </w:p>
    <w:p w14:paraId="37E8AB57" w14:textId="77777777" w:rsidR="00C10D79" w:rsidRPr="00C73F6C" w:rsidRDefault="00C10D79" w:rsidP="00C10D79">
      <w:pPr>
        <w:spacing w:after="0" w:line="240" w:lineRule="auto"/>
        <w:jc w:val="center"/>
        <w:rPr>
          <w:rFonts w:ascii="Times New Roman" w:eastAsia="Times New Roman" w:hAnsi="Times New Roman" w:cs="Times New Roman"/>
          <w:lang w:val="lt-LT" w:eastAsia="lt-LT"/>
        </w:rPr>
      </w:pPr>
    </w:p>
    <w:p w14:paraId="7401F721" w14:textId="77777777" w:rsidR="00C10D79" w:rsidRPr="00C73F6C" w:rsidRDefault="00C10D79" w:rsidP="00C10D79">
      <w:pPr>
        <w:spacing w:after="0" w:line="240" w:lineRule="auto"/>
        <w:jc w:val="center"/>
        <w:rPr>
          <w:rFonts w:ascii="Times New Roman" w:eastAsia="Times New Roman" w:hAnsi="Times New Roman" w:cs="Times New Roman"/>
          <w:lang w:val="lt-LT" w:eastAsia="lt-LT"/>
        </w:rPr>
      </w:pPr>
    </w:p>
    <w:p w14:paraId="0A72949E" w14:textId="77777777" w:rsidR="00C10D79" w:rsidRPr="00C73F6C" w:rsidRDefault="00C10D79" w:rsidP="00C10D79">
      <w:pPr>
        <w:spacing w:after="0" w:line="240" w:lineRule="auto"/>
        <w:jc w:val="center"/>
        <w:rPr>
          <w:rFonts w:ascii="Times New Roman" w:eastAsia="Times New Roman" w:hAnsi="Times New Roman" w:cs="Times New Roman"/>
          <w:lang w:val="lt-LT" w:eastAsia="lt-LT"/>
        </w:rPr>
      </w:pPr>
    </w:p>
    <w:p w14:paraId="68BC2CF7" w14:textId="77777777" w:rsidR="00C10D79" w:rsidRPr="00C73F6C" w:rsidRDefault="00C10D79" w:rsidP="00C10D79">
      <w:pPr>
        <w:spacing w:after="0" w:line="240" w:lineRule="auto"/>
        <w:jc w:val="center"/>
        <w:rPr>
          <w:rFonts w:ascii="Times New Roman" w:eastAsia="Times New Roman" w:hAnsi="Times New Roman" w:cs="Times New Roman"/>
          <w:lang w:val="lt-LT" w:eastAsia="lt-LT"/>
        </w:rPr>
      </w:pPr>
    </w:p>
    <w:p w14:paraId="1615E915" w14:textId="77777777" w:rsidR="00C10D79" w:rsidRPr="00C73F6C" w:rsidRDefault="00C10D79" w:rsidP="00C10D79">
      <w:pPr>
        <w:spacing w:after="0" w:line="240" w:lineRule="auto"/>
        <w:jc w:val="center"/>
        <w:rPr>
          <w:rFonts w:ascii="Times New Roman" w:eastAsia="Times New Roman" w:hAnsi="Times New Roman" w:cs="Times New Roman"/>
          <w:lang w:val="lt-LT" w:eastAsia="lt-LT"/>
        </w:rPr>
      </w:pPr>
    </w:p>
    <w:p w14:paraId="619B8CF0" w14:textId="77777777" w:rsidR="00C10D79" w:rsidRPr="00C73F6C" w:rsidRDefault="00C10D79" w:rsidP="00C10D79">
      <w:pPr>
        <w:spacing w:after="0" w:line="240" w:lineRule="auto"/>
        <w:jc w:val="center"/>
        <w:rPr>
          <w:rFonts w:ascii="Times New Roman" w:eastAsia="Times New Roman" w:hAnsi="Times New Roman" w:cs="Times New Roman"/>
          <w:lang w:val="lt-LT" w:eastAsia="lt-LT"/>
        </w:rPr>
      </w:pPr>
    </w:p>
    <w:p w14:paraId="277AC9E0" w14:textId="77777777" w:rsidR="00C10D79" w:rsidRPr="00C73F6C" w:rsidRDefault="00C10D79" w:rsidP="00C10D79">
      <w:pPr>
        <w:spacing w:after="0" w:line="240" w:lineRule="auto"/>
        <w:jc w:val="center"/>
        <w:rPr>
          <w:rFonts w:ascii="Times New Roman" w:eastAsia="Times New Roman" w:hAnsi="Times New Roman" w:cs="Times New Roman"/>
          <w:lang w:val="lt-LT" w:eastAsia="lt-LT"/>
        </w:rPr>
      </w:pPr>
    </w:p>
    <w:p w14:paraId="2C9F656D" w14:textId="77777777" w:rsidR="00C10D79" w:rsidRPr="00C73F6C" w:rsidRDefault="00C10D79" w:rsidP="00C10D79">
      <w:pPr>
        <w:spacing w:after="0" w:line="240" w:lineRule="auto"/>
        <w:jc w:val="center"/>
        <w:rPr>
          <w:rFonts w:ascii="Times New Roman" w:eastAsia="Times New Roman" w:hAnsi="Times New Roman" w:cs="Times New Roman"/>
          <w:lang w:val="lt-LT" w:eastAsia="lt-LT"/>
        </w:rPr>
      </w:pPr>
    </w:p>
    <w:p w14:paraId="7A02D246" w14:textId="77777777" w:rsidR="00C10D79" w:rsidRPr="00C73F6C" w:rsidRDefault="00C10D79" w:rsidP="00C10D79">
      <w:pPr>
        <w:spacing w:after="0" w:line="240" w:lineRule="auto"/>
        <w:jc w:val="center"/>
        <w:rPr>
          <w:rFonts w:ascii="Times New Roman" w:eastAsia="Times New Roman" w:hAnsi="Times New Roman" w:cs="Times New Roman"/>
          <w:lang w:val="lt-LT" w:eastAsia="lt-LT"/>
        </w:rPr>
      </w:pPr>
    </w:p>
    <w:p w14:paraId="5949B2CD" w14:textId="77777777" w:rsidR="00C10D79" w:rsidRPr="00C73F6C" w:rsidRDefault="00C10D79" w:rsidP="00C10D79">
      <w:pPr>
        <w:spacing w:after="0" w:line="240" w:lineRule="auto"/>
        <w:jc w:val="center"/>
        <w:rPr>
          <w:rFonts w:ascii="Times New Roman" w:eastAsia="Times New Roman" w:hAnsi="Times New Roman" w:cs="Times New Roman"/>
          <w:lang w:val="lt-LT" w:eastAsia="lt-LT"/>
        </w:rPr>
      </w:pPr>
    </w:p>
    <w:p w14:paraId="7B5D478C" w14:textId="77777777" w:rsidR="00C10D79" w:rsidRPr="00C73F6C" w:rsidRDefault="00C10D79" w:rsidP="00C10D79">
      <w:pPr>
        <w:spacing w:after="0" w:line="240" w:lineRule="auto"/>
        <w:jc w:val="center"/>
        <w:rPr>
          <w:rFonts w:ascii="Times New Roman" w:eastAsia="Times New Roman" w:hAnsi="Times New Roman" w:cs="Times New Roman"/>
          <w:b/>
          <w:lang w:val="lt-LT" w:eastAsia="lt-LT"/>
        </w:rPr>
      </w:pPr>
    </w:p>
    <w:p w14:paraId="448EC756" w14:textId="77777777" w:rsidR="00C10D79" w:rsidRPr="00C73F6C" w:rsidRDefault="00C10D79" w:rsidP="00C10D79">
      <w:pPr>
        <w:spacing w:after="0" w:line="240" w:lineRule="auto"/>
        <w:jc w:val="center"/>
        <w:rPr>
          <w:rFonts w:ascii="Times New Roman" w:eastAsia="Times New Roman" w:hAnsi="Times New Roman" w:cs="Times New Roman"/>
          <w:b/>
          <w:lang w:val="lt-LT" w:eastAsia="lt-LT"/>
        </w:rPr>
      </w:pPr>
      <w:r w:rsidRPr="00C73F6C">
        <w:rPr>
          <w:rFonts w:ascii="Times New Roman" w:eastAsia="Times New Roman" w:hAnsi="Times New Roman" w:cs="Times New Roman"/>
          <w:b/>
          <w:lang w:val="lt-LT" w:eastAsia="lt-LT"/>
        </w:rPr>
        <w:t>III PRIEDAS</w:t>
      </w:r>
    </w:p>
    <w:p w14:paraId="34820349" w14:textId="77777777" w:rsidR="00C10D79" w:rsidRPr="00C73F6C" w:rsidRDefault="00C10D79" w:rsidP="00C10D79">
      <w:pPr>
        <w:spacing w:after="0" w:line="240" w:lineRule="auto"/>
        <w:jc w:val="center"/>
        <w:rPr>
          <w:rFonts w:ascii="Times New Roman" w:eastAsia="Times New Roman" w:hAnsi="Times New Roman" w:cs="Times New Roman"/>
          <w:b/>
          <w:lang w:val="lt-LT" w:eastAsia="lt-LT"/>
        </w:rPr>
      </w:pPr>
    </w:p>
    <w:p w14:paraId="7AC4E793" w14:textId="77777777" w:rsidR="00C10D79" w:rsidRPr="00C73F6C" w:rsidRDefault="00C10D79" w:rsidP="00C10D79">
      <w:pPr>
        <w:spacing w:after="0" w:line="240" w:lineRule="auto"/>
        <w:jc w:val="center"/>
        <w:rPr>
          <w:rFonts w:ascii="Times New Roman" w:eastAsia="Times New Roman" w:hAnsi="Times New Roman" w:cs="Times New Roman"/>
          <w:b/>
          <w:lang w:val="lt-LT" w:eastAsia="lt-LT"/>
        </w:rPr>
      </w:pPr>
      <w:r w:rsidRPr="00C73F6C">
        <w:rPr>
          <w:rFonts w:ascii="Times New Roman" w:eastAsia="Times New Roman" w:hAnsi="Times New Roman" w:cs="Times New Roman"/>
          <w:b/>
          <w:lang w:val="lt-LT" w:eastAsia="lt-LT"/>
        </w:rPr>
        <w:t>ŽENKLINIMAS IR PAKUOTĖS LAPELIS</w:t>
      </w:r>
    </w:p>
    <w:p w14:paraId="6EF4ED5B" w14:textId="77777777" w:rsidR="00C10D79" w:rsidRPr="00C73F6C" w:rsidRDefault="00C10D79" w:rsidP="00C10D79">
      <w:pPr>
        <w:spacing w:after="0" w:line="240" w:lineRule="auto"/>
        <w:rPr>
          <w:rFonts w:ascii="Times New Roman" w:eastAsia="Times New Roman" w:hAnsi="Times New Roman" w:cs="Times New Roman"/>
          <w:lang w:val="lt-LT" w:eastAsia="lt-LT"/>
        </w:rPr>
      </w:pPr>
    </w:p>
    <w:p w14:paraId="4542BF1C" w14:textId="77777777" w:rsidR="00C10D79" w:rsidRPr="00C73F6C" w:rsidRDefault="00C10D79" w:rsidP="00C10D79">
      <w:pPr>
        <w:spacing w:after="0" w:line="240" w:lineRule="auto"/>
        <w:rPr>
          <w:rFonts w:ascii="Times New Roman" w:eastAsia="Times New Roman" w:hAnsi="Times New Roman" w:cs="Times New Roman"/>
          <w:lang w:val="lt-LT" w:eastAsia="lt-LT"/>
        </w:rPr>
      </w:pPr>
    </w:p>
    <w:p w14:paraId="2CAA632C" w14:textId="77777777" w:rsidR="00C10D79" w:rsidRPr="00C73F6C" w:rsidRDefault="00C10D79" w:rsidP="00C10D79">
      <w:pPr>
        <w:spacing w:after="0" w:line="240" w:lineRule="auto"/>
        <w:rPr>
          <w:rFonts w:ascii="Times New Roman" w:eastAsia="Times New Roman" w:hAnsi="Times New Roman" w:cs="Times New Roman"/>
          <w:lang w:val="lt-LT" w:eastAsia="lt-LT"/>
        </w:rPr>
      </w:pPr>
    </w:p>
    <w:p w14:paraId="1FAB6C33" w14:textId="77777777" w:rsidR="00C10D79" w:rsidRPr="00C73F6C" w:rsidRDefault="00C10D79" w:rsidP="00C10D79">
      <w:pPr>
        <w:spacing w:after="0" w:line="240" w:lineRule="auto"/>
        <w:rPr>
          <w:rFonts w:ascii="Times New Roman" w:eastAsia="Times New Roman" w:hAnsi="Times New Roman" w:cs="Times New Roman"/>
          <w:lang w:val="lt-LT" w:eastAsia="lt-LT"/>
        </w:rPr>
      </w:pPr>
    </w:p>
    <w:p w14:paraId="0E629282" w14:textId="77777777" w:rsidR="00C10D79" w:rsidRPr="00C73F6C" w:rsidRDefault="00C10D79" w:rsidP="00C10D79">
      <w:pPr>
        <w:spacing w:after="0" w:line="240" w:lineRule="auto"/>
        <w:rPr>
          <w:rFonts w:ascii="Times New Roman" w:eastAsia="Times New Roman" w:hAnsi="Times New Roman" w:cs="Times New Roman"/>
          <w:lang w:val="lt-LT" w:eastAsia="lt-LT"/>
        </w:rPr>
      </w:pPr>
      <w:r w:rsidRPr="00C73F6C">
        <w:rPr>
          <w:rFonts w:ascii="Times New Roman" w:eastAsia="Times New Roman" w:hAnsi="Times New Roman" w:cs="Times New Roman"/>
          <w:lang w:val="lt-LT" w:eastAsia="lt-LT"/>
        </w:rPr>
        <w:br w:type="page"/>
      </w:r>
    </w:p>
    <w:p w14:paraId="769B3E9E" w14:textId="77777777" w:rsidR="00C10D79" w:rsidRPr="00C73F6C" w:rsidRDefault="00C10D79" w:rsidP="00C10D79">
      <w:pPr>
        <w:spacing w:after="0" w:line="240" w:lineRule="auto"/>
        <w:rPr>
          <w:rFonts w:ascii="Times New Roman" w:eastAsia="Times New Roman" w:hAnsi="Times New Roman" w:cs="Times New Roman"/>
          <w:lang w:val="lt-LT" w:eastAsia="lt-LT"/>
        </w:rPr>
      </w:pPr>
    </w:p>
    <w:p w14:paraId="3CBE38D9" w14:textId="77777777" w:rsidR="00C10D79" w:rsidRPr="00C73F6C" w:rsidRDefault="00C10D79" w:rsidP="00C10D79">
      <w:pPr>
        <w:spacing w:after="0" w:line="240" w:lineRule="auto"/>
        <w:rPr>
          <w:rFonts w:ascii="Times New Roman" w:eastAsia="Times New Roman" w:hAnsi="Times New Roman" w:cs="Times New Roman"/>
          <w:lang w:val="lt-LT" w:eastAsia="lt-LT"/>
        </w:rPr>
      </w:pPr>
    </w:p>
    <w:p w14:paraId="6897A3A3" w14:textId="77777777" w:rsidR="00C10D79" w:rsidRPr="00C73F6C" w:rsidRDefault="00C10D79" w:rsidP="00C10D79">
      <w:pPr>
        <w:spacing w:after="0" w:line="240" w:lineRule="auto"/>
        <w:rPr>
          <w:rFonts w:ascii="Times New Roman" w:eastAsia="Times New Roman" w:hAnsi="Times New Roman" w:cs="Times New Roman"/>
          <w:lang w:val="lt-LT" w:eastAsia="lt-LT"/>
        </w:rPr>
      </w:pPr>
    </w:p>
    <w:p w14:paraId="1C6D9702" w14:textId="77777777" w:rsidR="00C10D79" w:rsidRPr="00C73F6C" w:rsidRDefault="00C10D79" w:rsidP="00C10D79">
      <w:pPr>
        <w:spacing w:after="0" w:line="240" w:lineRule="auto"/>
        <w:rPr>
          <w:rFonts w:ascii="Times New Roman" w:eastAsia="Times New Roman" w:hAnsi="Times New Roman" w:cs="Times New Roman"/>
          <w:lang w:val="lt-LT" w:eastAsia="lt-LT"/>
        </w:rPr>
      </w:pPr>
    </w:p>
    <w:p w14:paraId="3346E5B2" w14:textId="77777777" w:rsidR="00C10D79" w:rsidRPr="00C73F6C" w:rsidRDefault="00C10D79" w:rsidP="00C10D79">
      <w:pPr>
        <w:spacing w:after="0" w:line="240" w:lineRule="auto"/>
        <w:rPr>
          <w:rFonts w:ascii="Times New Roman" w:eastAsia="Times New Roman" w:hAnsi="Times New Roman" w:cs="Times New Roman"/>
          <w:lang w:val="lt-LT" w:eastAsia="lt-LT"/>
        </w:rPr>
      </w:pPr>
    </w:p>
    <w:p w14:paraId="41E69975" w14:textId="77777777" w:rsidR="00C10D79" w:rsidRPr="00C73F6C" w:rsidRDefault="00C10D79" w:rsidP="00C10D79">
      <w:pPr>
        <w:spacing w:after="0" w:line="240" w:lineRule="auto"/>
        <w:rPr>
          <w:rFonts w:ascii="Times New Roman" w:eastAsia="Times New Roman" w:hAnsi="Times New Roman" w:cs="Times New Roman"/>
          <w:lang w:val="lt-LT" w:eastAsia="lt-LT"/>
        </w:rPr>
      </w:pPr>
    </w:p>
    <w:p w14:paraId="4699F565" w14:textId="77777777" w:rsidR="00C10D79" w:rsidRPr="00C73F6C" w:rsidRDefault="00C10D79" w:rsidP="00C10D79">
      <w:pPr>
        <w:spacing w:after="0" w:line="240" w:lineRule="auto"/>
        <w:rPr>
          <w:rFonts w:ascii="Times New Roman" w:eastAsia="Times New Roman" w:hAnsi="Times New Roman" w:cs="Times New Roman"/>
          <w:lang w:val="lt-LT" w:eastAsia="lt-LT"/>
        </w:rPr>
      </w:pPr>
    </w:p>
    <w:p w14:paraId="1B680001" w14:textId="77777777" w:rsidR="00C10D79" w:rsidRPr="00C73F6C" w:rsidRDefault="00C10D79" w:rsidP="00C10D79">
      <w:pPr>
        <w:spacing w:after="0" w:line="240" w:lineRule="auto"/>
        <w:rPr>
          <w:rFonts w:ascii="Times New Roman" w:eastAsia="Times New Roman" w:hAnsi="Times New Roman" w:cs="Times New Roman"/>
          <w:lang w:val="lt-LT" w:eastAsia="lt-LT"/>
        </w:rPr>
      </w:pPr>
    </w:p>
    <w:p w14:paraId="7FD4F7CF" w14:textId="77777777" w:rsidR="00C10D79" w:rsidRPr="00C73F6C" w:rsidRDefault="00C10D79" w:rsidP="00C10D79">
      <w:pPr>
        <w:spacing w:after="0" w:line="240" w:lineRule="auto"/>
        <w:rPr>
          <w:rFonts w:ascii="Times New Roman" w:eastAsia="Times New Roman" w:hAnsi="Times New Roman" w:cs="Times New Roman"/>
          <w:lang w:val="lt-LT" w:eastAsia="lt-LT"/>
        </w:rPr>
      </w:pPr>
    </w:p>
    <w:p w14:paraId="2833AB0C" w14:textId="77777777" w:rsidR="00C10D79" w:rsidRPr="00C73F6C" w:rsidRDefault="00C10D79" w:rsidP="00C10D79">
      <w:pPr>
        <w:spacing w:after="0" w:line="240" w:lineRule="auto"/>
        <w:rPr>
          <w:rFonts w:ascii="Times New Roman" w:eastAsia="Times New Roman" w:hAnsi="Times New Roman" w:cs="Times New Roman"/>
          <w:lang w:val="lt-LT" w:eastAsia="lt-LT"/>
        </w:rPr>
      </w:pPr>
    </w:p>
    <w:p w14:paraId="6135C619" w14:textId="77777777" w:rsidR="00C10D79" w:rsidRPr="00C73F6C" w:rsidRDefault="00C10D79" w:rsidP="00C10D79">
      <w:pPr>
        <w:spacing w:after="0" w:line="240" w:lineRule="auto"/>
        <w:rPr>
          <w:rFonts w:ascii="Times New Roman" w:eastAsia="Times New Roman" w:hAnsi="Times New Roman" w:cs="Times New Roman"/>
          <w:lang w:val="lt-LT" w:eastAsia="lt-LT"/>
        </w:rPr>
      </w:pPr>
    </w:p>
    <w:p w14:paraId="66FD85A5" w14:textId="77777777" w:rsidR="00C10D79" w:rsidRPr="00C73F6C" w:rsidRDefault="00C10D79" w:rsidP="00C10D79">
      <w:pPr>
        <w:spacing w:after="0" w:line="240" w:lineRule="auto"/>
        <w:rPr>
          <w:rFonts w:ascii="Times New Roman" w:eastAsia="Times New Roman" w:hAnsi="Times New Roman" w:cs="Times New Roman"/>
          <w:lang w:val="lt-LT" w:eastAsia="lt-LT"/>
        </w:rPr>
      </w:pPr>
    </w:p>
    <w:p w14:paraId="26FCFF9B" w14:textId="77777777" w:rsidR="00C10D79" w:rsidRPr="00C73F6C" w:rsidRDefault="00C10D79" w:rsidP="00C10D79">
      <w:pPr>
        <w:spacing w:after="0" w:line="240" w:lineRule="auto"/>
        <w:rPr>
          <w:rFonts w:ascii="Times New Roman" w:eastAsia="Times New Roman" w:hAnsi="Times New Roman" w:cs="Times New Roman"/>
          <w:lang w:val="lt-LT" w:eastAsia="lt-LT"/>
        </w:rPr>
      </w:pPr>
    </w:p>
    <w:p w14:paraId="52E6B007" w14:textId="77777777" w:rsidR="00C10D79" w:rsidRPr="00C73F6C" w:rsidRDefault="00C10D79" w:rsidP="00C10D79">
      <w:pPr>
        <w:spacing w:after="0" w:line="240" w:lineRule="auto"/>
        <w:rPr>
          <w:rFonts w:ascii="Times New Roman" w:eastAsia="Times New Roman" w:hAnsi="Times New Roman" w:cs="Times New Roman"/>
          <w:lang w:val="lt-LT" w:eastAsia="lt-LT"/>
        </w:rPr>
      </w:pPr>
    </w:p>
    <w:p w14:paraId="76FBEAC2" w14:textId="77777777" w:rsidR="00C10D79" w:rsidRPr="00C73F6C" w:rsidRDefault="00C10D79" w:rsidP="00C10D79">
      <w:pPr>
        <w:spacing w:after="0" w:line="240" w:lineRule="auto"/>
        <w:rPr>
          <w:rFonts w:ascii="Times New Roman" w:eastAsia="Times New Roman" w:hAnsi="Times New Roman" w:cs="Times New Roman"/>
          <w:lang w:val="lt-LT" w:eastAsia="lt-LT"/>
        </w:rPr>
      </w:pPr>
    </w:p>
    <w:p w14:paraId="396A1C19" w14:textId="77777777" w:rsidR="00C10D79" w:rsidRPr="00C73F6C" w:rsidRDefault="00C10D79" w:rsidP="00C10D79">
      <w:pPr>
        <w:spacing w:after="0" w:line="240" w:lineRule="auto"/>
        <w:rPr>
          <w:rFonts w:ascii="Times New Roman" w:eastAsia="Times New Roman" w:hAnsi="Times New Roman" w:cs="Times New Roman"/>
          <w:lang w:val="lt-LT" w:eastAsia="lt-LT"/>
        </w:rPr>
      </w:pPr>
    </w:p>
    <w:p w14:paraId="36C4BC3B" w14:textId="77777777" w:rsidR="00C10D79" w:rsidRPr="00C73F6C" w:rsidRDefault="00C10D79" w:rsidP="00C10D79">
      <w:pPr>
        <w:spacing w:after="0" w:line="240" w:lineRule="auto"/>
        <w:rPr>
          <w:rFonts w:ascii="Times New Roman" w:eastAsia="Times New Roman" w:hAnsi="Times New Roman" w:cs="Times New Roman"/>
          <w:lang w:val="lt-LT" w:eastAsia="lt-LT"/>
        </w:rPr>
      </w:pPr>
    </w:p>
    <w:p w14:paraId="3475F269" w14:textId="77777777" w:rsidR="00C10D79" w:rsidRPr="00C73F6C" w:rsidRDefault="00C10D79" w:rsidP="00C10D79">
      <w:pPr>
        <w:spacing w:after="0" w:line="240" w:lineRule="auto"/>
        <w:rPr>
          <w:rFonts w:ascii="Times New Roman" w:eastAsia="Times New Roman" w:hAnsi="Times New Roman" w:cs="Times New Roman"/>
          <w:lang w:val="lt-LT" w:eastAsia="lt-LT"/>
        </w:rPr>
      </w:pPr>
    </w:p>
    <w:p w14:paraId="2BE16ADB" w14:textId="77777777" w:rsidR="00C10D79" w:rsidRPr="00C73F6C" w:rsidRDefault="00C10D79" w:rsidP="00C10D79">
      <w:pPr>
        <w:spacing w:after="0" w:line="240" w:lineRule="auto"/>
        <w:rPr>
          <w:rFonts w:ascii="Times New Roman" w:eastAsia="Times New Roman" w:hAnsi="Times New Roman" w:cs="Times New Roman"/>
          <w:lang w:val="lt-LT" w:eastAsia="lt-LT"/>
        </w:rPr>
      </w:pPr>
    </w:p>
    <w:p w14:paraId="01CD1CB1" w14:textId="77777777" w:rsidR="00C10D79" w:rsidRPr="00C73F6C" w:rsidRDefault="00C10D79" w:rsidP="00C10D79">
      <w:pPr>
        <w:spacing w:after="0" w:line="240" w:lineRule="auto"/>
        <w:rPr>
          <w:rFonts w:ascii="Times New Roman" w:eastAsia="Times New Roman" w:hAnsi="Times New Roman" w:cs="Times New Roman"/>
          <w:lang w:val="lt-LT" w:eastAsia="lt-LT"/>
        </w:rPr>
      </w:pPr>
    </w:p>
    <w:p w14:paraId="34D27091" w14:textId="77777777" w:rsidR="00C10D79" w:rsidRPr="00C73F6C" w:rsidRDefault="00C10D79" w:rsidP="00C10D79">
      <w:pPr>
        <w:spacing w:after="0" w:line="240" w:lineRule="auto"/>
        <w:rPr>
          <w:rFonts w:ascii="Times New Roman" w:eastAsia="Times New Roman" w:hAnsi="Times New Roman" w:cs="Times New Roman"/>
          <w:lang w:val="lt-LT" w:eastAsia="lt-LT"/>
        </w:rPr>
      </w:pPr>
    </w:p>
    <w:p w14:paraId="08354259" w14:textId="77777777" w:rsidR="00C10D79" w:rsidRPr="00C73F6C" w:rsidRDefault="00C10D79" w:rsidP="00C10D79">
      <w:pPr>
        <w:spacing w:after="0" w:line="240" w:lineRule="auto"/>
        <w:rPr>
          <w:rFonts w:ascii="Times New Roman" w:eastAsia="Times New Roman" w:hAnsi="Times New Roman" w:cs="Times New Roman"/>
          <w:lang w:val="lt-LT" w:eastAsia="lt-LT"/>
        </w:rPr>
      </w:pPr>
    </w:p>
    <w:p w14:paraId="7E3F0860" w14:textId="77777777" w:rsidR="00C10D79" w:rsidRPr="00C73F6C" w:rsidRDefault="00C10D79" w:rsidP="00C10D79">
      <w:pPr>
        <w:spacing w:after="0" w:line="240" w:lineRule="auto"/>
        <w:jc w:val="center"/>
        <w:rPr>
          <w:rFonts w:ascii="Times New Roman" w:eastAsia="Times New Roman" w:hAnsi="Times New Roman" w:cs="Times New Roman"/>
          <w:b/>
          <w:lang w:val="lt-LT" w:eastAsia="lt-LT"/>
        </w:rPr>
      </w:pPr>
    </w:p>
    <w:p w14:paraId="533145FB" w14:textId="77777777" w:rsidR="00C10D79" w:rsidRPr="00C73F6C" w:rsidRDefault="00C10D79" w:rsidP="00C10D79">
      <w:pPr>
        <w:spacing w:after="0" w:line="240" w:lineRule="auto"/>
        <w:jc w:val="center"/>
        <w:rPr>
          <w:rFonts w:ascii="Times New Roman" w:eastAsia="Times New Roman" w:hAnsi="Times New Roman" w:cs="Times New Roman"/>
          <w:b/>
          <w:lang w:val="lt-LT" w:eastAsia="lt-LT"/>
        </w:rPr>
      </w:pPr>
      <w:r w:rsidRPr="00C73F6C">
        <w:rPr>
          <w:rFonts w:ascii="Times New Roman" w:eastAsia="Times New Roman" w:hAnsi="Times New Roman" w:cs="Times New Roman"/>
          <w:b/>
          <w:lang w:val="lt-LT" w:eastAsia="lt-LT"/>
        </w:rPr>
        <w:t>A. ŽENKLINIMAS</w:t>
      </w:r>
    </w:p>
    <w:p w14:paraId="245698CF" w14:textId="77777777" w:rsidR="00C10D79" w:rsidRPr="00C73F6C" w:rsidRDefault="00C10D79" w:rsidP="00C10D79">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lt-LT" w:eastAsia="lt-LT"/>
        </w:rPr>
      </w:pPr>
      <w:r w:rsidRPr="00C73F6C">
        <w:rPr>
          <w:rFonts w:ascii="Times New Roman" w:eastAsia="Times New Roman" w:hAnsi="Times New Roman" w:cs="Times New Roman"/>
          <w:lang w:val="lt-LT" w:eastAsia="lt-LT"/>
        </w:rPr>
        <w:br w:type="page"/>
      </w:r>
      <w:r w:rsidRPr="00C73F6C">
        <w:rPr>
          <w:rFonts w:ascii="Times New Roman" w:eastAsia="Times New Roman" w:hAnsi="Times New Roman" w:cs="Times New Roman"/>
          <w:b/>
          <w:lang w:val="lt-LT" w:eastAsia="lt-LT"/>
        </w:rPr>
        <w:lastRenderedPageBreak/>
        <w:t>INFORMACIJA ANT IŠORINĖS PAKUOTĖS – daugiakalbėms pakuotėms</w:t>
      </w:r>
    </w:p>
    <w:p w14:paraId="293102E2" w14:textId="77777777" w:rsidR="00C10D79" w:rsidRPr="00C73F6C" w:rsidRDefault="00C10D79" w:rsidP="00C10D79">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lt-LT" w:eastAsia="lt-LT"/>
        </w:rPr>
      </w:pPr>
    </w:p>
    <w:p w14:paraId="58486F18" w14:textId="77777777" w:rsidR="00C10D79" w:rsidRPr="00C73F6C" w:rsidRDefault="00C10D79" w:rsidP="00C10D79">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lt-LT" w:eastAsia="lt-LT"/>
        </w:rPr>
      </w:pPr>
      <w:r w:rsidRPr="00C73F6C">
        <w:rPr>
          <w:rFonts w:ascii="Times New Roman" w:eastAsia="Times New Roman" w:hAnsi="Times New Roman" w:cs="Times New Roman"/>
          <w:b/>
          <w:lang w:val="lt-LT" w:eastAsia="lt-LT"/>
        </w:rPr>
        <w:t>KARTONO DĖŽUTĖ /išorinė pakuotė</w:t>
      </w:r>
    </w:p>
    <w:p w14:paraId="6DDAC122" w14:textId="77777777" w:rsidR="00C10D79" w:rsidRPr="00C73F6C" w:rsidRDefault="00C10D79" w:rsidP="00C10D79">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lt-LT" w:eastAsia="lt-LT"/>
        </w:rPr>
      </w:pPr>
      <w:r w:rsidRPr="00C73F6C">
        <w:rPr>
          <w:rFonts w:ascii="Times New Roman" w:eastAsia="Times New Roman" w:hAnsi="Times New Roman" w:cs="Times New Roman"/>
          <w:b/>
          <w:lang w:val="lt-LT" w:eastAsia="lt-LT"/>
        </w:rPr>
        <w:t>5 ml, 7,5 ml, 10 ml, 15 ml užpildytas švirkštas</w:t>
      </w:r>
    </w:p>
    <w:p w14:paraId="7C30383F" w14:textId="77777777" w:rsidR="00C10D79" w:rsidRPr="00C73F6C" w:rsidRDefault="00C10D79" w:rsidP="00C10D79">
      <w:pPr>
        <w:spacing w:after="0" w:line="240" w:lineRule="auto"/>
        <w:rPr>
          <w:rFonts w:ascii="Times New Roman" w:eastAsia="Times New Roman" w:hAnsi="Times New Roman" w:cs="Times New Roman"/>
          <w:lang w:val="lt-LT" w:eastAsia="lt-LT"/>
        </w:rPr>
      </w:pPr>
    </w:p>
    <w:p w14:paraId="60EAD5AD" w14:textId="77777777" w:rsidR="00C10D79" w:rsidRPr="00C73F6C" w:rsidRDefault="00C10D79" w:rsidP="00C10D79">
      <w:pPr>
        <w:spacing w:after="0" w:line="240" w:lineRule="auto"/>
        <w:rPr>
          <w:rFonts w:ascii="Times New Roman" w:eastAsia="Times New Roman" w:hAnsi="Times New Roman" w:cs="Times New Roman"/>
          <w:lang w:val="lt-LT" w:eastAsia="lt-LT"/>
        </w:rPr>
      </w:pPr>
    </w:p>
    <w:p w14:paraId="2C143361" w14:textId="77777777" w:rsidR="00C10D79" w:rsidRPr="00C73F6C" w:rsidRDefault="00C10D79" w:rsidP="00C10D79">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lt-LT" w:eastAsia="lt-LT"/>
        </w:rPr>
      </w:pPr>
      <w:r w:rsidRPr="00C73F6C">
        <w:rPr>
          <w:rFonts w:ascii="Times New Roman" w:eastAsia="Times New Roman" w:hAnsi="Times New Roman" w:cs="Times New Roman"/>
          <w:b/>
          <w:lang w:val="lt-LT" w:eastAsia="lt-LT"/>
        </w:rPr>
        <w:t>1.</w:t>
      </w:r>
      <w:r w:rsidRPr="00C73F6C">
        <w:rPr>
          <w:rFonts w:ascii="Times New Roman" w:eastAsia="Times New Roman" w:hAnsi="Times New Roman" w:cs="Times New Roman"/>
          <w:b/>
          <w:lang w:val="lt-LT" w:eastAsia="lt-LT"/>
        </w:rPr>
        <w:tab/>
        <w:t>VAISTINIO PREPARATO PAVADINIMAS</w:t>
      </w:r>
    </w:p>
    <w:p w14:paraId="1E03C870" w14:textId="77777777" w:rsidR="00C10D79" w:rsidRPr="00C73F6C" w:rsidRDefault="00C10D79" w:rsidP="00C10D79">
      <w:pPr>
        <w:spacing w:after="0" w:line="240" w:lineRule="auto"/>
        <w:rPr>
          <w:rFonts w:ascii="Times New Roman" w:eastAsia="Times New Roman" w:hAnsi="Times New Roman" w:cs="Times New Roman"/>
          <w:lang w:val="lt-LT" w:eastAsia="lt-LT"/>
        </w:rPr>
      </w:pPr>
    </w:p>
    <w:p w14:paraId="122D2D02" w14:textId="77777777" w:rsidR="00C10D79" w:rsidRPr="00C73F6C" w:rsidRDefault="00C10D79" w:rsidP="00C10D79">
      <w:pPr>
        <w:spacing w:after="0" w:line="240" w:lineRule="auto"/>
        <w:rPr>
          <w:rFonts w:ascii="Times New Roman" w:eastAsia="Times New Roman" w:hAnsi="Times New Roman" w:cs="Times New Roman"/>
          <w:lang w:val="lt-LT" w:eastAsia="lt-LT"/>
        </w:rPr>
      </w:pPr>
      <w:proofErr w:type="spellStart"/>
      <w:r w:rsidRPr="00C73F6C">
        <w:rPr>
          <w:rFonts w:ascii="Times New Roman" w:eastAsia="Times New Roman" w:hAnsi="Times New Roman" w:cs="Times New Roman"/>
          <w:lang w:val="lt-LT" w:eastAsia="lt-LT"/>
        </w:rPr>
        <w:t>Kiralda</w:t>
      </w:r>
      <w:proofErr w:type="spellEnd"/>
      <w:r w:rsidRPr="00C73F6C">
        <w:rPr>
          <w:rFonts w:ascii="Times New Roman" w:eastAsia="Times New Roman" w:hAnsi="Times New Roman" w:cs="Times New Roman"/>
          <w:lang w:val="lt-LT" w:eastAsia="lt-LT"/>
        </w:rPr>
        <w:t xml:space="preserve"> 1,0 </w:t>
      </w:r>
      <w:proofErr w:type="spellStart"/>
      <w:r w:rsidRPr="00C73F6C">
        <w:rPr>
          <w:rFonts w:ascii="Times New Roman" w:eastAsia="Times New Roman" w:hAnsi="Times New Roman" w:cs="Times New Roman"/>
          <w:lang w:val="lt-LT" w:eastAsia="lt-LT"/>
        </w:rPr>
        <w:t>mmol</w:t>
      </w:r>
      <w:proofErr w:type="spellEnd"/>
      <w:r w:rsidRPr="00C73F6C">
        <w:rPr>
          <w:rFonts w:ascii="Times New Roman" w:eastAsia="Times New Roman" w:hAnsi="Times New Roman" w:cs="Times New Roman"/>
          <w:lang w:val="lt-LT" w:eastAsia="lt-LT"/>
        </w:rPr>
        <w:t>/ml injekcinis tirpalas užpildytame švirkšte</w:t>
      </w:r>
    </w:p>
    <w:p w14:paraId="6A2461AB" w14:textId="77777777" w:rsidR="00C10D79" w:rsidRPr="00C73F6C" w:rsidRDefault="00C10D79" w:rsidP="00C10D79">
      <w:pPr>
        <w:spacing w:after="0" w:line="240" w:lineRule="auto"/>
        <w:rPr>
          <w:rFonts w:ascii="Times New Roman" w:eastAsia="Times New Roman" w:hAnsi="Times New Roman" w:cs="Times New Roman"/>
          <w:lang w:val="lt-LT" w:eastAsia="lt-LT"/>
        </w:rPr>
      </w:pPr>
    </w:p>
    <w:p w14:paraId="10C3C2F4" w14:textId="77777777" w:rsidR="00C10D79" w:rsidRPr="00C73F6C" w:rsidRDefault="00C10D79" w:rsidP="00C10D79">
      <w:pPr>
        <w:spacing w:after="0" w:line="240" w:lineRule="auto"/>
        <w:rPr>
          <w:rFonts w:ascii="Times New Roman" w:eastAsia="Times New Roman" w:hAnsi="Times New Roman" w:cs="Times New Roman"/>
          <w:lang w:val="lt-LT" w:eastAsia="lt-LT"/>
        </w:rPr>
      </w:pPr>
      <w:proofErr w:type="spellStart"/>
      <w:r w:rsidRPr="00C73F6C">
        <w:rPr>
          <w:rFonts w:ascii="Times New Roman" w:eastAsia="Times New Roman" w:hAnsi="Times New Roman" w:cs="Times New Roman"/>
          <w:lang w:val="lt-LT" w:eastAsia="lt-LT"/>
        </w:rPr>
        <w:t>gadobutrolum</w:t>
      </w:r>
      <w:proofErr w:type="spellEnd"/>
    </w:p>
    <w:p w14:paraId="411AB859" w14:textId="77777777" w:rsidR="00C10D79" w:rsidRPr="00C73F6C" w:rsidRDefault="00C10D79" w:rsidP="00C10D79">
      <w:pPr>
        <w:spacing w:after="0" w:line="240" w:lineRule="auto"/>
        <w:rPr>
          <w:rFonts w:ascii="Times New Roman" w:eastAsia="Times New Roman" w:hAnsi="Times New Roman" w:cs="Times New Roman"/>
          <w:lang w:val="lt-LT" w:eastAsia="lt-LT"/>
        </w:rPr>
      </w:pPr>
    </w:p>
    <w:p w14:paraId="391F0087" w14:textId="77777777" w:rsidR="00C10D79" w:rsidRPr="00C73F6C" w:rsidRDefault="00C10D79" w:rsidP="00C10D79">
      <w:pPr>
        <w:spacing w:after="0" w:line="240" w:lineRule="auto"/>
        <w:rPr>
          <w:rFonts w:ascii="Times New Roman" w:eastAsia="Times New Roman" w:hAnsi="Times New Roman" w:cs="Times New Roman"/>
          <w:lang w:val="lt-LT" w:eastAsia="lt-LT"/>
        </w:rPr>
      </w:pPr>
    </w:p>
    <w:p w14:paraId="75641ED8" w14:textId="77777777" w:rsidR="00C10D79" w:rsidRPr="00C73F6C" w:rsidRDefault="00C10D79" w:rsidP="00C10D79">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lt-LT" w:eastAsia="lt-LT"/>
        </w:rPr>
      </w:pPr>
      <w:r w:rsidRPr="00C73F6C">
        <w:rPr>
          <w:rFonts w:ascii="Times New Roman" w:eastAsia="Times New Roman" w:hAnsi="Times New Roman" w:cs="Times New Roman"/>
          <w:b/>
          <w:lang w:val="lt-LT" w:eastAsia="lt-LT"/>
        </w:rPr>
        <w:t>2.</w:t>
      </w:r>
      <w:r w:rsidRPr="00C73F6C">
        <w:rPr>
          <w:rFonts w:ascii="Times New Roman" w:eastAsia="Times New Roman" w:hAnsi="Times New Roman" w:cs="Times New Roman"/>
          <w:b/>
          <w:lang w:val="lt-LT" w:eastAsia="lt-LT"/>
        </w:rPr>
        <w:tab/>
        <w:t>VEIKLIOJI (-IOS) MEDŽIAGA (-OS) IR JOS (-Ų) KIEKIS (-IAI)</w:t>
      </w:r>
    </w:p>
    <w:p w14:paraId="1D004293" w14:textId="77777777" w:rsidR="00C10D79" w:rsidRPr="00C73F6C" w:rsidRDefault="00C10D79" w:rsidP="00C10D79">
      <w:pPr>
        <w:spacing w:after="0" w:line="240" w:lineRule="auto"/>
        <w:rPr>
          <w:rFonts w:ascii="Times New Roman" w:eastAsia="Times New Roman" w:hAnsi="Times New Roman" w:cs="Times New Roman"/>
          <w:lang w:val="lt-LT" w:eastAsia="lt-LT"/>
        </w:rPr>
      </w:pPr>
    </w:p>
    <w:p w14:paraId="2E06CFDB" w14:textId="77777777" w:rsidR="00C10D79" w:rsidRPr="00C73F6C" w:rsidRDefault="00C10D79" w:rsidP="00C10D79">
      <w:pPr>
        <w:spacing w:after="0" w:line="240" w:lineRule="auto"/>
        <w:rPr>
          <w:rFonts w:ascii="Times New Roman" w:eastAsia="Times New Roman" w:hAnsi="Times New Roman" w:cs="Times New Roman"/>
          <w:lang w:val="lt-LT" w:eastAsia="lt-LT"/>
        </w:rPr>
      </w:pPr>
      <w:r w:rsidRPr="00C73F6C">
        <w:rPr>
          <w:rFonts w:ascii="Times New Roman" w:eastAsia="Times New Roman" w:hAnsi="Times New Roman" w:cs="Times New Roman"/>
          <w:lang w:val="lt-LT" w:eastAsia="lt-LT"/>
        </w:rPr>
        <w:t xml:space="preserve">1 ml = 604,72 mg </w:t>
      </w:r>
      <w:proofErr w:type="spellStart"/>
      <w:r w:rsidRPr="00C73F6C">
        <w:rPr>
          <w:rFonts w:ascii="Times New Roman" w:eastAsia="Times New Roman" w:hAnsi="Times New Roman" w:cs="Times New Roman"/>
          <w:lang w:val="lt-LT" w:eastAsia="lt-LT"/>
        </w:rPr>
        <w:t>gadobutrolum</w:t>
      </w:r>
      <w:proofErr w:type="spellEnd"/>
      <w:r w:rsidRPr="00C73F6C">
        <w:rPr>
          <w:rFonts w:ascii="Times New Roman" w:eastAsia="Times New Roman" w:hAnsi="Times New Roman" w:cs="Times New Roman"/>
          <w:lang w:val="lt-LT" w:eastAsia="lt-LT"/>
        </w:rPr>
        <w:t xml:space="preserve"> (157,25 mg </w:t>
      </w:r>
      <w:proofErr w:type="spellStart"/>
      <w:r w:rsidRPr="00C73F6C">
        <w:rPr>
          <w:rFonts w:ascii="Times New Roman" w:eastAsia="Times New Roman" w:hAnsi="Times New Roman" w:cs="Times New Roman"/>
          <w:lang w:val="lt-LT" w:eastAsia="lt-LT"/>
        </w:rPr>
        <w:t>gadolinium</w:t>
      </w:r>
      <w:proofErr w:type="spellEnd"/>
      <w:r w:rsidRPr="00C73F6C">
        <w:rPr>
          <w:rFonts w:ascii="Times New Roman" w:eastAsia="Times New Roman" w:hAnsi="Times New Roman" w:cs="Times New Roman"/>
          <w:lang w:val="lt-LT" w:eastAsia="lt-LT"/>
        </w:rPr>
        <w:t>)</w:t>
      </w:r>
    </w:p>
    <w:p w14:paraId="5660BEDA" w14:textId="77777777" w:rsidR="00C10D79" w:rsidRPr="00C73F6C" w:rsidRDefault="00C10D79" w:rsidP="00C10D79">
      <w:pPr>
        <w:spacing w:after="0" w:line="240" w:lineRule="auto"/>
        <w:rPr>
          <w:rFonts w:ascii="Times New Roman" w:eastAsia="Times New Roman" w:hAnsi="Times New Roman" w:cs="Times New Roman"/>
          <w:lang w:val="lt-LT" w:eastAsia="lt-LT"/>
        </w:rPr>
      </w:pPr>
    </w:p>
    <w:p w14:paraId="5886972C" w14:textId="77777777" w:rsidR="00C10D79" w:rsidRPr="00C73F6C" w:rsidRDefault="00C10D79" w:rsidP="00C10D79">
      <w:pPr>
        <w:spacing w:after="0" w:line="240" w:lineRule="auto"/>
        <w:rPr>
          <w:rFonts w:ascii="Times New Roman" w:eastAsia="Times New Roman" w:hAnsi="Times New Roman" w:cs="Times New Roman"/>
          <w:lang w:val="lt-LT" w:eastAsia="lt-LT"/>
        </w:rPr>
      </w:pPr>
      <w:r w:rsidRPr="00C73F6C">
        <w:rPr>
          <w:rFonts w:ascii="Times New Roman" w:eastAsia="Times New Roman" w:hAnsi="Times New Roman" w:cs="Times New Roman"/>
          <w:lang w:val="lt-LT" w:eastAsia="lt-LT"/>
        </w:rPr>
        <w:t xml:space="preserve">5 ml = 3023,6 mg </w:t>
      </w:r>
      <w:proofErr w:type="spellStart"/>
      <w:r w:rsidRPr="00C73F6C">
        <w:rPr>
          <w:rFonts w:ascii="Times New Roman" w:eastAsia="Times New Roman" w:hAnsi="Times New Roman" w:cs="Times New Roman"/>
          <w:lang w:val="lt-LT" w:eastAsia="lt-LT"/>
        </w:rPr>
        <w:t>gadobutrolum</w:t>
      </w:r>
      <w:proofErr w:type="spellEnd"/>
    </w:p>
    <w:p w14:paraId="3E6254FE" w14:textId="77777777" w:rsidR="00C10D79" w:rsidRPr="00C73F6C" w:rsidRDefault="00C10D79" w:rsidP="00C10D79">
      <w:pPr>
        <w:spacing w:after="0" w:line="240" w:lineRule="auto"/>
        <w:rPr>
          <w:rFonts w:ascii="Times New Roman" w:eastAsia="Times New Roman" w:hAnsi="Times New Roman" w:cs="Times New Roman"/>
          <w:lang w:val="lt-LT" w:eastAsia="lt-LT"/>
        </w:rPr>
      </w:pPr>
      <w:r w:rsidRPr="00C73F6C">
        <w:rPr>
          <w:rFonts w:ascii="Times New Roman" w:eastAsia="Times New Roman" w:hAnsi="Times New Roman" w:cs="Times New Roman"/>
          <w:lang w:val="lt-LT" w:eastAsia="lt-LT"/>
        </w:rPr>
        <w:t xml:space="preserve">7,5 ml = 4535,4 mg </w:t>
      </w:r>
      <w:proofErr w:type="spellStart"/>
      <w:r w:rsidRPr="00C73F6C">
        <w:rPr>
          <w:rFonts w:ascii="Times New Roman" w:eastAsia="Times New Roman" w:hAnsi="Times New Roman" w:cs="Times New Roman"/>
          <w:lang w:val="lt-LT" w:eastAsia="lt-LT"/>
        </w:rPr>
        <w:t>gadobutrolum</w:t>
      </w:r>
      <w:proofErr w:type="spellEnd"/>
    </w:p>
    <w:p w14:paraId="5D635E3A" w14:textId="77777777" w:rsidR="00C10D79" w:rsidRPr="00C73F6C" w:rsidRDefault="00C10D79" w:rsidP="00C10D79">
      <w:pPr>
        <w:spacing w:after="0" w:line="240" w:lineRule="auto"/>
        <w:rPr>
          <w:rFonts w:ascii="Times New Roman" w:eastAsia="Times New Roman" w:hAnsi="Times New Roman" w:cs="Times New Roman"/>
          <w:lang w:val="lt-LT" w:eastAsia="lt-LT"/>
        </w:rPr>
      </w:pPr>
      <w:r w:rsidRPr="00C73F6C">
        <w:rPr>
          <w:rFonts w:ascii="Times New Roman" w:eastAsia="Times New Roman" w:hAnsi="Times New Roman" w:cs="Times New Roman"/>
          <w:lang w:val="lt-LT" w:eastAsia="lt-LT"/>
        </w:rPr>
        <w:t xml:space="preserve">10 ml = 6047,2 mg </w:t>
      </w:r>
      <w:proofErr w:type="spellStart"/>
      <w:r w:rsidRPr="00C73F6C">
        <w:rPr>
          <w:rFonts w:ascii="Times New Roman" w:eastAsia="Times New Roman" w:hAnsi="Times New Roman" w:cs="Times New Roman"/>
          <w:lang w:val="lt-LT" w:eastAsia="lt-LT"/>
        </w:rPr>
        <w:t>gadobutrolum</w:t>
      </w:r>
      <w:proofErr w:type="spellEnd"/>
    </w:p>
    <w:p w14:paraId="4822BBA0" w14:textId="77777777" w:rsidR="00C10D79" w:rsidRPr="00C73F6C" w:rsidRDefault="00C10D79" w:rsidP="00C10D79">
      <w:pPr>
        <w:spacing w:after="0" w:line="240" w:lineRule="auto"/>
        <w:rPr>
          <w:rFonts w:ascii="Times New Roman" w:eastAsia="Times New Roman" w:hAnsi="Times New Roman" w:cs="Times New Roman"/>
          <w:lang w:val="lt-LT" w:eastAsia="lt-LT"/>
        </w:rPr>
      </w:pPr>
      <w:r w:rsidRPr="00C73F6C">
        <w:rPr>
          <w:rFonts w:ascii="Times New Roman" w:eastAsia="Times New Roman" w:hAnsi="Times New Roman" w:cs="Times New Roman"/>
          <w:lang w:val="lt-LT" w:eastAsia="lt-LT"/>
        </w:rPr>
        <w:t xml:space="preserve">15 ml = 9070,8 mg </w:t>
      </w:r>
      <w:proofErr w:type="spellStart"/>
      <w:r w:rsidRPr="00C73F6C">
        <w:rPr>
          <w:rFonts w:ascii="Times New Roman" w:eastAsia="Times New Roman" w:hAnsi="Times New Roman" w:cs="Times New Roman"/>
          <w:lang w:val="lt-LT" w:eastAsia="lt-LT"/>
        </w:rPr>
        <w:t>gadobutrolum</w:t>
      </w:r>
      <w:proofErr w:type="spellEnd"/>
    </w:p>
    <w:p w14:paraId="7784B9D2" w14:textId="77777777" w:rsidR="00C10D79" w:rsidRPr="00C73F6C" w:rsidRDefault="00C10D79" w:rsidP="00C10D79">
      <w:pPr>
        <w:spacing w:after="0" w:line="240" w:lineRule="auto"/>
        <w:rPr>
          <w:rFonts w:ascii="Times New Roman" w:eastAsia="Times New Roman" w:hAnsi="Times New Roman" w:cs="Times New Roman"/>
          <w:lang w:val="lt-LT" w:eastAsia="lt-LT"/>
        </w:rPr>
      </w:pPr>
    </w:p>
    <w:p w14:paraId="39D99F2E" w14:textId="77777777" w:rsidR="00C10D79" w:rsidRPr="00C73F6C" w:rsidRDefault="00C10D79" w:rsidP="00C10D79">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lt-LT" w:eastAsia="lt-LT"/>
        </w:rPr>
      </w:pPr>
      <w:r w:rsidRPr="00C73F6C">
        <w:rPr>
          <w:rFonts w:ascii="Times New Roman" w:eastAsia="Times New Roman" w:hAnsi="Times New Roman" w:cs="Times New Roman"/>
          <w:b/>
          <w:lang w:val="lt-LT" w:eastAsia="lt-LT"/>
        </w:rPr>
        <w:t>3.</w:t>
      </w:r>
      <w:r w:rsidRPr="00C73F6C">
        <w:rPr>
          <w:rFonts w:ascii="Times New Roman" w:eastAsia="Times New Roman" w:hAnsi="Times New Roman" w:cs="Times New Roman"/>
          <w:b/>
          <w:lang w:val="lt-LT" w:eastAsia="lt-LT"/>
        </w:rPr>
        <w:tab/>
        <w:t>PAGALBINIŲ MEDŽIAGŲ SĄRAŠAS</w:t>
      </w:r>
    </w:p>
    <w:p w14:paraId="6CBC8525" w14:textId="77777777" w:rsidR="00C10D79" w:rsidRPr="00C73F6C" w:rsidRDefault="00C10D79" w:rsidP="00C10D79">
      <w:pPr>
        <w:spacing w:after="0" w:line="240" w:lineRule="auto"/>
        <w:rPr>
          <w:rFonts w:ascii="Times New Roman" w:eastAsia="Times New Roman" w:hAnsi="Times New Roman" w:cs="Times New Roman"/>
          <w:lang w:val="lt-LT" w:eastAsia="lt-LT"/>
        </w:rPr>
      </w:pPr>
    </w:p>
    <w:p w14:paraId="174CC9B1" w14:textId="77777777" w:rsidR="00C10D79" w:rsidRPr="00C73F6C" w:rsidRDefault="00C10D79" w:rsidP="00C10D79">
      <w:pPr>
        <w:spacing w:after="0" w:line="240" w:lineRule="auto"/>
        <w:rPr>
          <w:rFonts w:ascii="Times New Roman" w:eastAsia="Times New Roman" w:hAnsi="Times New Roman" w:cs="Times New Roman"/>
          <w:lang w:val="lt-LT" w:eastAsia="lt-LT"/>
        </w:rPr>
      </w:pPr>
      <w:r w:rsidRPr="00C73F6C">
        <w:rPr>
          <w:rFonts w:ascii="Times New Roman" w:eastAsia="Times New Roman" w:hAnsi="Times New Roman" w:cs="Times New Roman"/>
          <w:highlight w:val="lightGray"/>
          <w:lang w:val="lt-LT" w:eastAsia="lt-LT"/>
        </w:rPr>
        <w:t>Pagalbinės medžiagos:</w:t>
      </w:r>
      <w:r w:rsidRPr="00C73F6C">
        <w:rPr>
          <w:rFonts w:ascii="Times New Roman" w:hAnsi="Times New Roman"/>
          <w:lang w:val="lt-LT"/>
        </w:rPr>
        <w:t xml:space="preserve"> </w:t>
      </w:r>
      <w:proofErr w:type="spellStart"/>
      <w:r w:rsidRPr="00C73F6C">
        <w:rPr>
          <w:rFonts w:ascii="Times New Roman" w:eastAsia="Times New Roman" w:hAnsi="Times New Roman" w:cs="Times New Roman"/>
          <w:lang w:val="lt-LT" w:eastAsia="lt-LT"/>
        </w:rPr>
        <w:t>natrii</w:t>
      </w:r>
      <w:proofErr w:type="spellEnd"/>
      <w:r w:rsidRPr="00C73F6C">
        <w:rPr>
          <w:rFonts w:ascii="Times New Roman" w:eastAsia="Times New Roman" w:hAnsi="Times New Roman" w:cs="Times New Roman"/>
          <w:lang w:val="lt-LT" w:eastAsia="lt-LT"/>
        </w:rPr>
        <w:t xml:space="preserve"> </w:t>
      </w:r>
      <w:proofErr w:type="spellStart"/>
      <w:r w:rsidRPr="00C73F6C">
        <w:rPr>
          <w:rFonts w:ascii="Times New Roman" w:eastAsia="Times New Roman" w:hAnsi="Times New Roman" w:cs="Times New Roman"/>
          <w:lang w:val="lt-LT" w:eastAsia="lt-LT"/>
        </w:rPr>
        <w:t>calcobutrolas</w:t>
      </w:r>
      <w:proofErr w:type="spellEnd"/>
      <w:r w:rsidRPr="00C73F6C">
        <w:rPr>
          <w:rFonts w:ascii="Times New Roman" w:eastAsia="Times New Roman" w:hAnsi="Times New Roman" w:cs="Times New Roman"/>
          <w:lang w:val="lt-LT" w:eastAsia="lt-LT"/>
        </w:rPr>
        <w:t xml:space="preserve">, </w:t>
      </w:r>
      <w:proofErr w:type="spellStart"/>
      <w:r w:rsidRPr="00C73F6C">
        <w:rPr>
          <w:rFonts w:ascii="Times New Roman" w:eastAsia="Times New Roman" w:hAnsi="Times New Roman" w:cs="Times New Roman"/>
          <w:lang w:val="lt-LT" w:eastAsia="lt-LT"/>
        </w:rPr>
        <w:t>trometamolum</w:t>
      </w:r>
      <w:proofErr w:type="spellEnd"/>
      <w:r w:rsidRPr="00C73F6C">
        <w:rPr>
          <w:rFonts w:ascii="Times New Roman" w:eastAsia="Times New Roman" w:hAnsi="Times New Roman" w:cs="Times New Roman"/>
          <w:lang w:val="lt-LT" w:eastAsia="lt-LT"/>
        </w:rPr>
        <w:t xml:space="preserve">, </w:t>
      </w:r>
      <w:proofErr w:type="spellStart"/>
      <w:r w:rsidRPr="00C73F6C">
        <w:rPr>
          <w:rFonts w:ascii="Times New Roman" w:eastAsia="Times New Roman" w:hAnsi="Times New Roman" w:cs="Times New Roman"/>
          <w:lang w:val="lt-LT" w:eastAsia="lt-LT"/>
        </w:rPr>
        <w:t>acidum</w:t>
      </w:r>
      <w:proofErr w:type="spellEnd"/>
      <w:r w:rsidRPr="00C73F6C">
        <w:rPr>
          <w:rFonts w:ascii="Times New Roman" w:eastAsia="Times New Roman" w:hAnsi="Times New Roman" w:cs="Times New Roman"/>
          <w:lang w:val="lt-LT" w:eastAsia="lt-LT"/>
        </w:rPr>
        <w:t xml:space="preserve"> </w:t>
      </w:r>
      <w:proofErr w:type="spellStart"/>
      <w:r w:rsidRPr="00C73F6C">
        <w:rPr>
          <w:rFonts w:ascii="Times New Roman" w:eastAsia="Times New Roman" w:hAnsi="Times New Roman" w:cs="Times New Roman"/>
          <w:lang w:val="lt-LT" w:eastAsia="lt-LT"/>
        </w:rPr>
        <w:t>hydrochloridum</w:t>
      </w:r>
      <w:proofErr w:type="spellEnd"/>
      <w:r w:rsidRPr="00C73F6C">
        <w:rPr>
          <w:rFonts w:ascii="Times New Roman" w:eastAsia="Times New Roman" w:hAnsi="Times New Roman" w:cs="Times New Roman"/>
          <w:lang w:val="lt-LT" w:eastAsia="lt-LT"/>
        </w:rPr>
        <w:t xml:space="preserve"> 1N, </w:t>
      </w:r>
      <w:proofErr w:type="spellStart"/>
      <w:r w:rsidRPr="00C73F6C">
        <w:rPr>
          <w:rFonts w:ascii="Times New Roman" w:eastAsia="Times New Roman" w:hAnsi="Times New Roman" w:cs="Times New Roman"/>
          <w:lang w:val="lt-LT" w:eastAsia="lt-LT"/>
        </w:rPr>
        <w:t>aqua</w:t>
      </w:r>
      <w:proofErr w:type="spellEnd"/>
      <w:r w:rsidRPr="00C73F6C">
        <w:rPr>
          <w:rFonts w:ascii="Times New Roman" w:eastAsia="Times New Roman" w:hAnsi="Times New Roman" w:cs="Times New Roman"/>
          <w:lang w:val="lt-LT" w:eastAsia="lt-LT"/>
        </w:rPr>
        <w:t xml:space="preserve"> </w:t>
      </w:r>
      <w:proofErr w:type="spellStart"/>
      <w:r w:rsidRPr="00C73F6C">
        <w:rPr>
          <w:rFonts w:ascii="Times New Roman" w:eastAsia="Times New Roman" w:hAnsi="Times New Roman" w:cs="Times New Roman"/>
          <w:lang w:val="lt-LT" w:eastAsia="lt-LT"/>
        </w:rPr>
        <w:t>ad</w:t>
      </w:r>
      <w:proofErr w:type="spellEnd"/>
      <w:r w:rsidRPr="00C73F6C">
        <w:rPr>
          <w:rFonts w:ascii="Times New Roman" w:eastAsia="Times New Roman" w:hAnsi="Times New Roman" w:cs="Times New Roman"/>
          <w:lang w:val="lt-LT" w:eastAsia="lt-LT"/>
        </w:rPr>
        <w:t xml:space="preserve"> </w:t>
      </w:r>
      <w:proofErr w:type="spellStart"/>
      <w:r w:rsidRPr="00C73F6C">
        <w:rPr>
          <w:rFonts w:ascii="Times New Roman" w:eastAsia="Times New Roman" w:hAnsi="Times New Roman" w:cs="Times New Roman"/>
          <w:lang w:val="lt-LT" w:eastAsia="lt-LT"/>
        </w:rPr>
        <w:t>iniectabile</w:t>
      </w:r>
      <w:proofErr w:type="spellEnd"/>
    </w:p>
    <w:p w14:paraId="77E2387B" w14:textId="77777777" w:rsidR="00C10D79" w:rsidRPr="00C73F6C" w:rsidRDefault="00C10D79" w:rsidP="00C10D79">
      <w:pPr>
        <w:spacing w:after="0" w:line="240" w:lineRule="auto"/>
        <w:rPr>
          <w:rFonts w:ascii="Times New Roman" w:eastAsia="Times New Roman" w:hAnsi="Times New Roman" w:cs="Times New Roman"/>
          <w:lang w:val="lt-LT" w:eastAsia="lt-LT"/>
        </w:rPr>
      </w:pPr>
    </w:p>
    <w:p w14:paraId="3C9DB4D4" w14:textId="77777777" w:rsidR="00C10D79" w:rsidRPr="00C73F6C" w:rsidRDefault="00C10D79" w:rsidP="00C10D79">
      <w:pPr>
        <w:spacing w:after="0" w:line="240" w:lineRule="auto"/>
        <w:rPr>
          <w:rFonts w:ascii="Times New Roman" w:eastAsia="Times New Roman" w:hAnsi="Times New Roman" w:cs="Times New Roman"/>
          <w:lang w:val="lt-LT" w:eastAsia="lt-LT"/>
        </w:rPr>
      </w:pPr>
    </w:p>
    <w:p w14:paraId="092F0375" w14:textId="77777777" w:rsidR="00C10D79" w:rsidRPr="00C73F6C" w:rsidRDefault="00C10D79" w:rsidP="00C10D79">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lt-LT" w:eastAsia="lt-LT"/>
        </w:rPr>
      </w:pPr>
      <w:r w:rsidRPr="00C73F6C">
        <w:rPr>
          <w:rFonts w:ascii="Times New Roman" w:eastAsia="Times New Roman" w:hAnsi="Times New Roman" w:cs="Times New Roman"/>
          <w:b/>
          <w:lang w:val="lt-LT" w:eastAsia="lt-LT"/>
        </w:rPr>
        <w:t>4.</w:t>
      </w:r>
      <w:r w:rsidRPr="00C73F6C">
        <w:rPr>
          <w:rFonts w:ascii="Times New Roman" w:eastAsia="Times New Roman" w:hAnsi="Times New Roman" w:cs="Times New Roman"/>
          <w:b/>
          <w:lang w:val="lt-LT" w:eastAsia="lt-LT"/>
        </w:rPr>
        <w:tab/>
        <w:t>FARMACINĖ FORMA IR KIEKIS PAKUOTĖJE</w:t>
      </w:r>
    </w:p>
    <w:p w14:paraId="6BA45C32" w14:textId="77777777" w:rsidR="00C10D79" w:rsidRPr="00C73F6C" w:rsidRDefault="00C10D79" w:rsidP="00C10D79">
      <w:pPr>
        <w:spacing w:after="0" w:line="240" w:lineRule="auto"/>
        <w:rPr>
          <w:rFonts w:ascii="Times New Roman" w:eastAsia="Times New Roman" w:hAnsi="Times New Roman" w:cs="Times New Roman"/>
          <w:lang w:val="lt-LT" w:eastAsia="lt-LT"/>
        </w:rPr>
      </w:pPr>
    </w:p>
    <w:p w14:paraId="1B71C8F3" w14:textId="77777777" w:rsidR="00C10D79" w:rsidRPr="00C73F6C" w:rsidRDefault="00C10D79" w:rsidP="00C10D79">
      <w:pPr>
        <w:spacing w:after="0" w:line="240" w:lineRule="auto"/>
        <w:rPr>
          <w:rFonts w:ascii="Times New Roman" w:eastAsia="Times New Roman" w:hAnsi="Times New Roman" w:cs="Times New Roman"/>
          <w:lang w:val="lt-LT" w:eastAsia="lt-LT"/>
        </w:rPr>
      </w:pPr>
      <w:r w:rsidRPr="00C73F6C">
        <w:rPr>
          <w:rFonts w:ascii="Times New Roman" w:eastAsia="Times New Roman" w:hAnsi="Times New Roman" w:cs="Times New Roman"/>
          <w:lang w:val="lt-LT" w:eastAsia="lt-LT"/>
        </w:rPr>
        <w:t>Injekcinis tirpalas užpildytame švirkšte</w:t>
      </w:r>
    </w:p>
    <w:p w14:paraId="7736E392" w14:textId="77777777" w:rsidR="00C10D79" w:rsidRPr="00C73F6C" w:rsidRDefault="00C10D79" w:rsidP="00C10D79">
      <w:pPr>
        <w:spacing w:after="0" w:line="240" w:lineRule="auto"/>
        <w:rPr>
          <w:rFonts w:ascii="Times New Roman" w:eastAsia="Times New Roman" w:hAnsi="Times New Roman" w:cs="Times New Roman"/>
          <w:lang w:val="lt-LT" w:eastAsia="lt-LT"/>
        </w:rPr>
      </w:pPr>
    </w:p>
    <w:p w14:paraId="0FC55B51" w14:textId="77777777" w:rsidR="00C10D79" w:rsidRPr="00C73F6C" w:rsidRDefault="00C10D79" w:rsidP="00C10D79">
      <w:pPr>
        <w:spacing w:after="0" w:line="240" w:lineRule="auto"/>
        <w:rPr>
          <w:rFonts w:ascii="Times New Roman" w:eastAsia="Times New Roman" w:hAnsi="Times New Roman" w:cs="Times New Roman"/>
          <w:lang w:val="lt-LT" w:eastAsia="lt-LT"/>
        </w:rPr>
      </w:pPr>
      <w:r w:rsidRPr="00C73F6C">
        <w:rPr>
          <w:rFonts w:ascii="Times New Roman" w:eastAsia="Times New Roman" w:hAnsi="Times New Roman" w:cs="Times New Roman"/>
          <w:lang w:val="lt-LT" w:eastAsia="lt-LT"/>
        </w:rPr>
        <w:t>5 ml</w:t>
      </w:r>
    </w:p>
    <w:p w14:paraId="214CEEE5" w14:textId="77777777" w:rsidR="00C10D79" w:rsidRPr="00C73F6C" w:rsidRDefault="00C10D79" w:rsidP="00C10D79">
      <w:pPr>
        <w:spacing w:after="0" w:line="240" w:lineRule="auto"/>
        <w:rPr>
          <w:rFonts w:ascii="Times New Roman" w:eastAsia="Times New Roman" w:hAnsi="Times New Roman" w:cs="Times New Roman"/>
          <w:highlight w:val="lightGray"/>
          <w:lang w:val="lt-LT" w:eastAsia="lt-LT"/>
        </w:rPr>
      </w:pPr>
      <w:r w:rsidRPr="00C73F6C">
        <w:rPr>
          <w:rFonts w:ascii="Times New Roman" w:eastAsia="Times New Roman" w:hAnsi="Times New Roman" w:cs="Times New Roman"/>
          <w:highlight w:val="lightGray"/>
          <w:lang w:val="lt-LT" w:eastAsia="lt-LT"/>
        </w:rPr>
        <w:t>7,5 ml</w:t>
      </w:r>
    </w:p>
    <w:p w14:paraId="1F759113" w14:textId="77777777" w:rsidR="00C10D79" w:rsidRPr="00C73F6C" w:rsidRDefault="00C10D79" w:rsidP="00C10D79">
      <w:pPr>
        <w:spacing w:after="0" w:line="240" w:lineRule="auto"/>
        <w:rPr>
          <w:rFonts w:ascii="Times New Roman" w:eastAsia="Times New Roman" w:hAnsi="Times New Roman" w:cs="Times New Roman"/>
          <w:highlight w:val="lightGray"/>
          <w:lang w:val="lt-LT" w:eastAsia="lt-LT"/>
        </w:rPr>
      </w:pPr>
      <w:r w:rsidRPr="00C73F6C">
        <w:rPr>
          <w:rFonts w:ascii="Times New Roman" w:eastAsia="Times New Roman" w:hAnsi="Times New Roman" w:cs="Times New Roman"/>
          <w:highlight w:val="lightGray"/>
          <w:lang w:val="lt-LT" w:eastAsia="lt-LT"/>
        </w:rPr>
        <w:t>10 ml</w:t>
      </w:r>
    </w:p>
    <w:p w14:paraId="7C4B3D1F" w14:textId="77777777" w:rsidR="00C10D79" w:rsidRPr="00C73F6C" w:rsidRDefault="00C10D79" w:rsidP="00C10D79">
      <w:pPr>
        <w:spacing w:after="0" w:line="240" w:lineRule="auto"/>
        <w:rPr>
          <w:rFonts w:ascii="Times New Roman" w:eastAsia="Times New Roman" w:hAnsi="Times New Roman" w:cs="Times New Roman"/>
          <w:highlight w:val="lightGray"/>
          <w:lang w:val="lt-LT" w:eastAsia="lt-LT"/>
        </w:rPr>
      </w:pPr>
      <w:r w:rsidRPr="00C73F6C">
        <w:rPr>
          <w:rFonts w:ascii="Times New Roman" w:eastAsia="Times New Roman" w:hAnsi="Times New Roman" w:cs="Times New Roman"/>
          <w:highlight w:val="lightGray"/>
          <w:lang w:val="lt-LT" w:eastAsia="lt-LT"/>
        </w:rPr>
        <w:t>15 ml</w:t>
      </w:r>
    </w:p>
    <w:p w14:paraId="6D74C971" w14:textId="77777777" w:rsidR="00C10D79" w:rsidRPr="00C73F6C" w:rsidRDefault="00C10D79" w:rsidP="00C10D79">
      <w:pPr>
        <w:spacing w:after="0" w:line="240" w:lineRule="auto"/>
        <w:rPr>
          <w:rFonts w:ascii="Times New Roman" w:eastAsia="Times New Roman" w:hAnsi="Times New Roman" w:cs="Times New Roman"/>
          <w:highlight w:val="lightGray"/>
          <w:lang w:val="lt-LT" w:eastAsia="lt-LT"/>
        </w:rPr>
      </w:pPr>
      <w:r w:rsidRPr="00C73F6C">
        <w:rPr>
          <w:rFonts w:ascii="Times New Roman" w:eastAsia="Times New Roman" w:hAnsi="Times New Roman" w:cs="Times New Roman"/>
          <w:highlight w:val="lightGray"/>
          <w:lang w:val="lt-LT" w:eastAsia="lt-LT"/>
        </w:rPr>
        <w:t>5 × 5 ml</w:t>
      </w:r>
    </w:p>
    <w:p w14:paraId="3460E591" w14:textId="77777777" w:rsidR="00C10D79" w:rsidRPr="00C73F6C" w:rsidRDefault="00C10D79" w:rsidP="00C10D79">
      <w:pPr>
        <w:spacing w:after="0" w:line="240" w:lineRule="auto"/>
        <w:rPr>
          <w:rFonts w:ascii="Times New Roman" w:eastAsia="Times New Roman" w:hAnsi="Times New Roman" w:cs="Times New Roman"/>
          <w:highlight w:val="lightGray"/>
          <w:lang w:val="lt-LT" w:eastAsia="lt-LT"/>
        </w:rPr>
      </w:pPr>
      <w:r w:rsidRPr="00C73F6C">
        <w:rPr>
          <w:rFonts w:ascii="Times New Roman" w:eastAsia="Times New Roman" w:hAnsi="Times New Roman" w:cs="Times New Roman"/>
          <w:highlight w:val="lightGray"/>
          <w:lang w:val="lt-LT" w:eastAsia="lt-LT"/>
        </w:rPr>
        <w:t>5 × 7,5 ml</w:t>
      </w:r>
    </w:p>
    <w:p w14:paraId="0453CCB6" w14:textId="77777777" w:rsidR="00C10D79" w:rsidRPr="00C73F6C" w:rsidRDefault="00C10D79" w:rsidP="00C10D79">
      <w:pPr>
        <w:spacing w:after="0" w:line="240" w:lineRule="auto"/>
        <w:rPr>
          <w:rFonts w:ascii="Times New Roman" w:eastAsia="Times New Roman" w:hAnsi="Times New Roman" w:cs="Times New Roman"/>
          <w:highlight w:val="lightGray"/>
          <w:lang w:val="lt-LT" w:eastAsia="lt-LT"/>
        </w:rPr>
      </w:pPr>
      <w:r w:rsidRPr="00C73F6C">
        <w:rPr>
          <w:rFonts w:ascii="Times New Roman" w:eastAsia="Times New Roman" w:hAnsi="Times New Roman" w:cs="Times New Roman"/>
          <w:highlight w:val="lightGray"/>
          <w:lang w:val="lt-LT" w:eastAsia="lt-LT"/>
        </w:rPr>
        <w:t>5 × 10 ml</w:t>
      </w:r>
    </w:p>
    <w:p w14:paraId="1DE11E36" w14:textId="77777777" w:rsidR="00C10D79" w:rsidRPr="00C73F6C" w:rsidRDefault="00C10D79" w:rsidP="00C10D79">
      <w:pPr>
        <w:spacing w:after="0" w:line="240" w:lineRule="auto"/>
        <w:rPr>
          <w:rFonts w:ascii="Times New Roman" w:eastAsia="Times New Roman" w:hAnsi="Times New Roman" w:cs="Times New Roman"/>
          <w:highlight w:val="lightGray"/>
          <w:lang w:val="lt-LT" w:eastAsia="lt-LT"/>
        </w:rPr>
      </w:pPr>
      <w:r w:rsidRPr="00C73F6C">
        <w:rPr>
          <w:rFonts w:ascii="Times New Roman" w:eastAsia="Times New Roman" w:hAnsi="Times New Roman" w:cs="Times New Roman"/>
          <w:highlight w:val="lightGray"/>
          <w:lang w:val="lt-LT" w:eastAsia="lt-LT"/>
        </w:rPr>
        <w:t>5 × 15 ml</w:t>
      </w:r>
    </w:p>
    <w:p w14:paraId="6050CB04" w14:textId="77777777" w:rsidR="00C10D79" w:rsidRPr="00C73F6C" w:rsidRDefault="00C10D79" w:rsidP="00C10D79">
      <w:pPr>
        <w:spacing w:after="0" w:line="240" w:lineRule="auto"/>
        <w:rPr>
          <w:rFonts w:ascii="Times New Roman" w:eastAsia="Times New Roman" w:hAnsi="Times New Roman" w:cs="Times New Roman"/>
          <w:lang w:val="lt-LT" w:eastAsia="lt-LT"/>
        </w:rPr>
      </w:pPr>
    </w:p>
    <w:p w14:paraId="16894AA6" w14:textId="77777777" w:rsidR="00C10D79" w:rsidRPr="00C73F6C" w:rsidRDefault="00C10D79" w:rsidP="00C10D79">
      <w:pPr>
        <w:spacing w:after="0" w:line="240" w:lineRule="auto"/>
        <w:rPr>
          <w:rFonts w:ascii="Times New Roman" w:eastAsia="Times New Roman" w:hAnsi="Times New Roman" w:cs="Times New Roman"/>
          <w:lang w:val="lt-LT" w:eastAsia="lt-LT"/>
        </w:rPr>
      </w:pPr>
    </w:p>
    <w:p w14:paraId="2C016EE3" w14:textId="77777777" w:rsidR="00C10D79" w:rsidRPr="00C73F6C" w:rsidRDefault="00C10D79" w:rsidP="00C10D79">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lt-LT" w:eastAsia="lt-LT"/>
        </w:rPr>
      </w:pPr>
      <w:r w:rsidRPr="00C73F6C">
        <w:rPr>
          <w:rFonts w:ascii="Times New Roman" w:eastAsia="Times New Roman" w:hAnsi="Times New Roman" w:cs="Times New Roman"/>
          <w:b/>
          <w:lang w:val="lt-LT" w:eastAsia="lt-LT"/>
        </w:rPr>
        <w:t>5.</w:t>
      </w:r>
      <w:r w:rsidRPr="00C73F6C">
        <w:rPr>
          <w:rFonts w:ascii="Times New Roman" w:eastAsia="Times New Roman" w:hAnsi="Times New Roman" w:cs="Times New Roman"/>
          <w:b/>
          <w:lang w:val="lt-LT" w:eastAsia="lt-LT"/>
        </w:rPr>
        <w:tab/>
        <w:t>VARTOJIMO METODAS IR BŪDAS</w:t>
      </w:r>
    </w:p>
    <w:p w14:paraId="4E07D73A" w14:textId="77777777" w:rsidR="00C10D79" w:rsidRPr="00C73F6C" w:rsidRDefault="00C10D79" w:rsidP="00C10D79">
      <w:pPr>
        <w:spacing w:after="0" w:line="240" w:lineRule="auto"/>
        <w:rPr>
          <w:rFonts w:ascii="Times New Roman" w:eastAsia="Times New Roman" w:hAnsi="Times New Roman" w:cs="Times New Roman"/>
          <w:lang w:val="lt-LT" w:eastAsia="lt-LT"/>
        </w:rPr>
      </w:pPr>
    </w:p>
    <w:p w14:paraId="1DD8A0F7" w14:textId="77777777" w:rsidR="00C10D79" w:rsidRPr="00C73F6C" w:rsidRDefault="00C10D79" w:rsidP="00C10D79">
      <w:pPr>
        <w:spacing w:after="0" w:line="240" w:lineRule="auto"/>
        <w:rPr>
          <w:rFonts w:ascii="Times New Roman" w:eastAsia="Times New Roman" w:hAnsi="Times New Roman" w:cs="Times New Roman"/>
          <w:lang w:val="lt-LT" w:eastAsia="lt-LT"/>
        </w:rPr>
      </w:pPr>
      <w:r w:rsidRPr="00C73F6C">
        <w:rPr>
          <w:rFonts w:ascii="Times New Roman" w:eastAsia="Times New Roman" w:hAnsi="Times New Roman" w:cs="Times New Roman"/>
          <w:lang w:val="lt-LT" w:eastAsia="lt-LT"/>
        </w:rPr>
        <w:t>Leisti į veną.</w:t>
      </w:r>
    </w:p>
    <w:p w14:paraId="1AA3F5DB" w14:textId="77777777" w:rsidR="00C10D79" w:rsidRPr="00C73F6C" w:rsidRDefault="00C10D79" w:rsidP="00C10D79">
      <w:pPr>
        <w:spacing w:after="0" w:line="240" w:lineRule="auto"/>
        <w:rPr>
          <w:rFonts w:ascii="Times New Roman" w:eastAsia="Times New Roman" w:hAnsi="Times New Roman" w:cs="Times New Roman"/>
          <w:lang w:val="lt-LT" w:eastAsia="lt-LT"/>
        </w:rPr>
      </w:pPr>
      <w:r w:rsidRPr="00C73F6C">
        <w:rPr>
          <w:rFonts w:ascii="Times New Roman" w:eastAsia="Times New Roman" w:hAnsi="Times New Roman" w:cs="Times New Roman"/>
          <w:lang w:val="lt-LT" w:eastAsia="lt-LT"/>
        </w:rPr>
        <w:t>Tik vienkartiniam vartojimui.</w:t>
      </w:r>
    </w:p>
    <w:p w14:paraId="1F1B8909" w14:textId="77777777" w:rsidR="00C10D79" w:rsidRPr="00C73F6C" w:rsidRDefault="00C10D79" w:rsidP="00C10D79">
      <w:pPr>
        <w:spacing w:after="0" w:line="240" w:lineRule="auto"/>
        <w:rPr>
          <w:rFonts w:ascii="Times New Roman" w:eastAsia="Times New Roman" w:hAnsi="Times New Roman" w:cs="Times New Roman"/>
          <w:lang w:val="lt-LT" w:eastAsia="lt-LT"/>
        </w:rPr>
      </w:pPr>
      <w:r w:rsidRPr="00C73F6C">
        <w:rPr>
          <w:rFonts w:ascii="Times New Roman" w:eastAsia="Times New Roman" w:hAnsi="Times New Roman" w:cs="Times New Roman"/>
          <w:lang w:val="lt-LT" w:eastAsia="lt-LT"/>
        </w:rPr>
        <w:t>Prieš vartojimą perskaitykite pakuotės lapelį.</w:t>
      </w:r>
    </w:p>
    <w:p w14:paraId="7E64D3C4" w14:textId="77777777" w:rsidR="00C10D79" w:rsidRPr="00C73F6C" w:rsidRDefault="00C10D79" w:rsidP="00C10D79">
      <w:pPr>
        <w:spacing w:after="0" w:line="240" w:lineRule="auto"/>
        <w:rPr>
          <w:rFonts w:ascii="Times New Roman" w:eastAsia="Times New Roman" w:hAnsi="Times New Roman" w:cs="Times New Roman"/>
          <w:lang w:val="lt-LT" w:eastAsia="lt-LT"/>
        </w:rPr>
      </w:pPr>
    </w:p>
    <w:p w14:paraId="7D1CFA90" w14:textId="77777777" w:rsidR="00C10D79" w:rsidRPr="00C73F6C" w:rsidRDefault="00C10D79" w:rsidP="00C10D79">
      <w:pPr>
        <w:spacing w:after="0" w:line="240" w:lineRule="auto"/>
        <w:rPr>
          <w:rFonts w:ascii="Times New Roman" w:eastAsia="Times New Roman" w:hAnsi="Times New Roman" w:cs="Times New Roman"/>
          <w:lang w:val="lt-LT" w:eastAsia="lt-LT"/>
        </w:rPr>
      </w:pPr>
    </w:p>
    <w:p w14:paraId="5BC569F6" w14:textId="77777777" w:rsidR="00C10D79" w:rsidRPr="00C73F6C" w:rsidRDefault="00C10D79" w:rsidP="00C10D79">
      <w:pPr>
        <w:keepNext/>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lt-LT" w:eastAsia="lt-LT"/>
        </w:rPr>
      </w:pPr>
      <w:r w:rsidRPr="00C73F6C">
        <w:rPr>
          <w:rFonts w:ascii="Times New Roman" w:eastAsia="Times New Roman" w:hAnsi="Times New Roman" w:cs="Times New Roman"/>
          <w:b/>
          <w:lang w:val="lt-LT" w:eastAsia="lt-LT"/>
        </w:rPr>
        <w:lastRenderedPageBreak/>
        <w:t>6.</w:t>
      </w:r>
      <w:r w:rsidRPr="00C73F6C">
        <w:rPr>
          <w:rFonts w:ascii="Times New Roman" w:eastAsia="Times New Roman" w:hAnsi="Times New Roman" w:cs="Times New Roman"/>
          <w:b/>
          <w:lang w:val="lt-LT" w:eastAsia="lt-LT"/>
        </w:rPr>
        <w:tab/>
        <w:t>SPECIALUS ĮSPĖJIMAS, KAD VAISTINĮ PREPARATĄ BŪTINA LAIKYTI VAIKAMS NEPASTEBIMOJE IR NEPASIEKIAMOJE VIETOJE</w:t>
      </w:r>
    </w:p>
    <w:p w14:paraId="3F7EE1C0" w14:textId="77777777" w:rsidR="00C10D79" w:rsidRPr="00C73F6C" w:rsidRDefault="00C10D79" w:rsidP="00C10D79">
      <w:pPr>
        <w:keepNext/>
        <w:spacing w:after="0" w:line="240" w:lineRule="auto"/>
        <w:rPr>
          <w:rFonts w:ascii="Times New Roman" w:eastAsia="Times New Roman" w:hAnsi="Times New Roman" w:cs="Times New Roman"/>
          <w:lang w:val="lt-LT" w:eastAsia="lt-LT"/>
        </w:rPr>
      </w:pPr>
    </w:p>
    <w:p w14:paraId="01A7655C" w14:textId="77777777" w:rsidR="00C10D79" w:rsidRPr="00C73F6C" w:rsidRDefault="00C10D79" w:rsidP="00C10D79">
      <w:pPr>
        <w:keepNext/>
        <w:spacing w:after="0" w:line="240" w:lineRule="auto"/>
        <w:rPr>
          <w:rFonts w:ascii="Times New Roman" w:eastAsia="Times New Roman" w:hAnsi="Times New Roman" w:cs="Times New Roman"/>
          <w:lang w:val="lt-LT" w:eastAsia="lt-LT"/>
        </w:rPr>
      </w:pPr>
      <w:r w:rsidRPr="00C73F6C">
        <w:rPr>
          <w:rFonts w:ascii="Times New Roman" w:eastAsia="Times New Roman" w:hAnsi="Times New Roman" w:cs="Times New Roman"/>
          <w:lang w:val="lt-LT" w:eastAsia="lt-LT"/>
        </w:rPr>
        <w:t>Laikyti vaikams nepastebimoje ir nepasiekiamoje vietoje.</w:t>
      </w:r>
    </w:p>
    <w:p w14:paraId="0DE82F66" w14:textId="77777777" w:rsidR="00C10D79" w:rsidRPr="00C73F6C" w:rsidRDefault="00C10D79" w:rsidP="00C10D79">
      <w:pPr>
        <w:spacing w:after="0" w:line="240" w:lineRule="auto"/>
        <w:rPr>
          <w:rFonts w:ascii="Times New Roman" w:eastAsia="Times New Roman" w:hAnsi="Times New Roman" w:cs="Times New Roman"/>
          <w:lang w:val="lt-LT" w:eastAsia="lt-LT"/>
        </w:rPr>
      </w:pPr>
    </w:p>
    <w:p w14:paraId="1F6F1FA5" w14:textId="77777777" w:rsidR="00C10D79" w:rsidRPr="00C73F6C" w:rsidRDefault="00C10D79" w:rsidP="00C10D79">
      <w:pPr>
        <w:spacing w:after="0" w:line="240" w:lineRule="auto"/>
        <w:rPr>
          <w:rFonts w:ascii="Times New Roman" w:eastAsia="Times New Roman" w:hAnsi="Times New Roman" w:cs="Times New Roman"/>
          <w:lang w:val="lt-LT" w:eastAsia="lt-LT"/>
        </w:rPr>
      </w:pPr>
    </w:p>
    <w:p w14:paraId="051DB5C7" w14:textId="77777777" w:rsidR="00C10D79" w:rsidRPr="00C73F6C" w:rsidRDefault="00C10D79" w:rsidP="00C10D79">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lt-LT" w:eastAsia="lt-LT"/>
        </w:rPr>
      </w:pPr>
      <w:r w:rsidRPr="00C73F6C">
        <w:rPr>
          <w:rFonts w:ascii="Times New Roman" w:eastAsia="Times New Roman" w:hAnsi="Times New Roman" w:cs="Times New Roman"/>
          <w:b/>
          <w:lang w:val="lt-LT" w:eastAsia="lt-LT"/>
        </w:rPr>
        <w:t>7.</w:t>
      </w:r>
      <w:r w:rsidRPr="00C73F6C">
        <w:rPr>
          <w:rFonts w:ascii="Times New Roman" w:eastAsia="Times New Roman" w:hAnsi="Times New Roman" w:cs="Times New Roman"/>
          <w:b/>
          <w:lang w:val="lt-LT" w:eastAsia="lt-LT"/>
        </w:rPr>
        <w:tab/>
        <w:t>KITAS (-I) SPECIALUS (-ŪS) ĮSPĖJIMAS (-AI)(JEI REIKIA)</w:t>
      </w:r>
    </w:p>
    <w:p w14:paraId="5FD3514B" w14:textId="77777777" w:rsidR="00C10D79" w:rsidRPr="00C73F6C" w:rsidRDefault="00C10D79" w:rsidP="00C10D79">
      <w:pPr>
        <w:spacing w:after="0" w:line="240" w:lineRule="auto"/>
        <w:rPr>
          <w:rFonts w:ascii="Times New Roman" w:eastAsia="Times New Roman" w:hAnsi="Times New Roman" w:cs="Times New Roman"/>
          <w:lang w:val="lt-LT" w:eastAsia="lt-LT"/>
        </w:rPr>
      </w:pPr>
    </w:p>
    <w:p w14:paraId="48E2A311" w14:textId="77777777" w:rsidR="00C10D79" w:rsidRPr="00C73F6C" w:rsidRDefault="00C10D79" w:rsidP="00C10D79">
      <w:pPr>
        <w:spacing w:after="0" w:line="240" w:lineRule="auto"/>
        <w:rPr>
          <w:rFonts w:ascii="Times New Roman" w:eastAsia="Times New Roman" w:hAnsi="Times New Roman" w:cs="Times New Roman"/>
          <w:lang w:val="lt-LT" w:eastAsia="lt-LT"/>
        </w:rPr>
      </w:pPr>
    </w:p>
    <w:p w14:paraId="3996AC3A" w14:textId="77777777" w:rsidR="00C10D79" w:rsidRPr="00C73F6C" w:rsidRDefault="00C10D79" w:rsidP="00C10D79">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lt-LT" w:eastAsia="lt-LT"/>
        </w:rPr>
      </w:pPr>
      <w:r w:rsidRPr="00C73F6C">
        <w:rPr>
          <w:rFonts w:ascii="Times New Roman" w:eastAsia="Times New Roman" w:hAnsi="Times New Roman" w:cs="Times New Roman"/>
          <w:b/>
          <w:lang w:val="lt-LT" w:eastAsia="lt-LT"/>
        </w:rPr>
        <w:t>8.</w:t>
      </w:r>
      <w:r w:rsidRPr="00C73F6C">
        <w:rPr>
          <w:rFonts w:ascii="Times New Roman" w:eastAsia="Times New Roman" w:hAnsi="Times New Roman" w:cs="Times New Roman"/>
          <w:b/>
          <w:lang w:val="lt-LT" w:eastAsia="lt-LT"/>
        </w:rPr>
        <w:tab/>
        <w:t>TINKAMUMO LAIKAS</w:t>
      </w:r>
    </w:p>
    <w:p w14:paraId="6459F9DF" w14:textId="77777777" w:rsidR="00C10D79" w:rsidRPr="00C73F6C" w:rsidRDefault="00C10D79" w:rsidP="00C10D79">
      <w:pPr>
        <w:spacing w:after="0" w:line="240" w:lineRule="auto"/>
        <w:rPr>
          <w:rFonts w:ascii="Times New Roman" w:eastAsia="Times New Roman" w:hAnsi="Times New Roman" w:cs="Times New Roman"/>
          <w:lang w:val="lt-LT" w:eastAsia="lt-LT"/>
        </w:rPr>
      </w:pPr>
    </w:p>
    <w:p w14:paraId="6AD3C0D1" w14:textId="77777777" w:rsidR="00C10D79" w:rsidRPr="00C73F6C" w:rsidRDefault="00C10D79" w:rsidP="00C10D79">
      <w:pPr>
        <w:spacing w:after="0" w:line="240" w:lineRule="auto"/>
        <w:rPr>
          <w:rFonts w:ascii="Times New Roman" w:eastAsia="Times New Roman" w:hAnsi="Times New Roman" w:cs="Times New Roman"/>
          <w:lang w:val="lt-LT" w:eastAsia="lt-LT"/>
        </w:rPr>
      </w:pPr>
      <w:r w:rsidRPr="00C73F6C">
        <w:rPr>
          <w:rFonts w:ascii="Times New Roman" w:eastAsia="Times New Roman" w:hAnsi="Times New Roman" w:cs="Times New Roman"/>
          <w:lang w:val="lt-LT" w:eastAsia="lt-LT"/>
        </w:rPr>
        <w:t>EXP {</w:t>
      </w:r>
      <w:proofErr w:type="spellStart"/>
      <w:r w:rsidRPr="00C73F6C">
        <w:rPr>
          <w:rFonts w:ascii="Times New Roman" w:eastAsia="Times New Roman" w:hAnsi="Times New Roman" w:cs="Times New Roman"/>
          <w:lang w:val="lt-LT" w:eastAsia="lt-LT"/>
        </w:rPr>
        <w:t>mm.MMMM</w:t>
      </w:r>
      <w:proofErr w:type="spellEnd"/>
      <w:r w:rsidRPr="00C73F6C">
        <w:rPr>
          <w:rFonts w:ascii="Times New Roman" w:eastAsia="Times New Roman" w:hAnsi="Times New Roman" w:cs="Times New Roman"/>
          <w:lang w:val="lt-LT" w:eastAsia="lt-LT"/>
        </w:rPr>
        <w:t>}[mėnuo, metai]</w:t>
      </w:r>
    </w:p>
    <w:p w14:paraId="589905D7" w14:textId="77777777" w:rsidR="00C10D79" w:rsidRPr="00C73F6C" w:rsidRDefault="00C10D79" w:rsidP="00C10D79">
      <w:pPr>
        <w:spacing w:after="0" w:line="240" w:lineRule="auto"/>
        <w:rPr>
          <w:rFonts w:ascii="Times New Roman" w:eastAsia="Times New Roman" w:hAnsi="Times New Roman" w:cs="Times New Roman"/>
          <w:lang w:val="lt-LT" w:eastAsia="lt-LT"/>
        </w:rPr>
      </w:pPr>
    </w:p>
    <w:p w14:paraId="0181E2F3" w14:textId="77777777" w:rsidR="00C10D79" w:rsidRPr="00C73F6C" w:rsidRDefault="00C10D79" w:rsidP="00C10D79">
      <w:pPr>
        <w:spacing w:after="0" w:line="240" w:lineRule="auto"/>
        <w:rPr>
          <w:rFonts w:ascii="Times New Roman" w:eastAsia="Times New Roman" w:hAnsi="Times New Roman" w:cs="Times New Roman"/>
          <w:iCs/>
          <w:lang w:val="lt-LT" w:eastAsia="lt-LT"/>
        </w:rPr>
      </w:pPr>
      <w:r w:rsidRPr="00C73F6C">
        <w:rPr>
          <w:rFonts w:ascii="Times New Roman" w:eastAsia="Times New Roman" w:hAnsi="Times New Roman" w:cs="Times New Roman"/>
          <w:lang w:val="lt-LT" w:eastAsia="lt-LT"/>
        </w:rPr>
        <w:t>Pirmą kartą atidarius, galima vartoti iki 24 val., jei laikoma 20 </w:t>
      </w:r>
      <w:r w:rsidRPr="00C73F6C">
        <w:rPr>
          <w:rFonts w:ascii="Times New Roman" w:eastAsia="Times New Roman" w:hAnsi="Times New Roman" w:cs="Times New Roman"/>
          <w:iCs/>
          <w:lang w:val="lt-LT" w:eastAsia="lt-LT"/>
        </w:rPr>
        <w:t>°C</w:t>
      </w:r>
      <w:r w:rsidRPr="00C73F6C">
        <w:rPr>
          <w:rFonts w:ascii="Times New Roman" w:eastAsia="Times New Roman" w:hAnsi="Times New Roman" w:cs="Times New Roman"/>
          <w:lang w:val="lt-LT" w:eastAsia="lt-LT"/>
        </w:rPr>
        <w:t xml:space="preserve"> – </w:t>
      </w:r>
      <w:r w:rsidRPr="00C73F6C">
        <w:rPr>
          <w:rFonts w:ascii="Times New Roman" w:eastAsia="Times New Roman" w:hAnsi="Times New Roman" w:cs="Times New Roman"/>
          <w:iCs/>
          <w:lang w:val="lt-LT" w:eastAsia="lt-LT"/>
        </w:rPr>
        <w:t>25 °C temperatūroje.</w:t>
      </w:r>
    </w:p>
    <w:p w14:paraId="6EEC2F95" w14:textId="77777777" w:rsidR="00C10D79" w:rsidRPr="00C73F6C" w:rsidRDefault="00C10D79" w:rsidP="00C10D79">
      <w:pPr>
        <w:spacing w:after="0" w:line="240" w:lineRule="auto"/>
        <w:rPr>
          <w:rFonts w:ascii="Times New Roman" w:eastAsia="Times New Roman" w:hAnsi="Times New Roman" w:cs="Times New Roman"/>
          <w:lang w:val="lt-LT" w:eastAsia="lt-LT"/>
        </w:rPr>
      </w:pPr>
    </w:p>
    <w:p w14:paraId="75EA66E1" w14:textId="77777777" w:rsidR="00C10D79" w:rsidRPr="00C73F6C" w:rsidRDefault="00C10D79" w:rsidP="00C10D79">
      <w:pPr>
        <w:spacing w:after="0" w:line="240" w:lineRule="auto"/>
        <w:rPr>
          <w:rFonts w:ascii="Times New Roman" w:eastAsia="Times New Roman" w:hAnsi="Times New Roman" w:cs="Times New Roman"/>
          <w:lang w:val="lt-LT" w:eastAsia="lt-LT"/>
        </w:rPr>
      </w:pPr>
    </w:p>
    <w:p w14:paraId="3C79C5F1" w14:textId="77777777" w:rsidR="00C10D79" w:rsidRPr="00C73F6C" w:rsidRDefault="00C10D79" w:rsidP="00C10D79">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lt-LT" w:eastAsia="lt-LT"/>
        </w:rPr>
      </w:pPr>
      <w:r w:rsidRPr="00C73F6C">
        <w:rPr>
          <w:rFonts w:ascii="Times New Roman" w:eastAsia="Times New Roman" w:hAnsi="Times New Roman" w:cs="Times New Roman"/>
          <w:b/>
          <w:lang w:val="lt-LT" w:eastAsia="lt-LT"/>
        </w:rPr>
        <w:t>9.</w:t>
      </w:r>
      <w:r w:rsidRPr="00C73F6C">
        <w:rPr>
          <w:rFonts w:ascii="Times New Roman" w:eastAsia="Times New Roman" w:hAnsi="Times New Roman" w:cs="Times New Roman"/>
          <w:b/>
          <w:lang w:val="lt-LT" w:eastAsia="lt-LT"/>
        </w:rPr>
        <w:tab/>
        <w:t>SPECIALIOS LAIKYMO SĄLYGOS</w:t>
      </w:r>
    </w:p>
    <w:p w14:paraId="26AB804D" w14:textId="77777777" w:rsidR="00C10D79" w:rsidRPr="00C73F6C" w:rsidRDefault="00C10D79" w:rsidP="00C10D79">
      <w:pPr>
        <w:spacing w:after="0" w:line="240" w:lineRule="auto"/>
        <w:rPr>
          <w:rFonts w:ascii="Times New Roman" w:eastAsia="Times New Roman" w:hAnsi="Times New Roman" w:cs="Times New Roman"/>
          <w:lang w:val="lt-LT" w:eastAsia="lt-LT"/>
        </w:rPr>
      </w:pPr>
    </w:p>
    <w:p w14:paraId="1C65C3F8" w14:textId="77777777" w:rsidR="00C10D79" w:rsidRPr="00C73F6C" w:rsidRDefault="00C10D79" w:rsidP="00C10D79">
      <w:pPr>
        <w:spacing w:after="0" w:line="240" w:lineRule="auto"/>
        <w:rPr>
          <w:rFonts w:ascii="Times New Roman" w:eastAsia="Times New Roman" w:hAnsi="Times New Roman" w:cs="Times New Roman"/>
          <w:lang w:val="lt-LT" w:eastAsia="lt-LT"/>
        </w:rPr>
      </w:pPr>
    </w:p>
    <w:p w14:paraId="071BCB34" w14:textId="77777777" w:rsidR="00C10D79" w:rsidRPr="00C73F6C" w:rsidRDefault="00C10D79" w:rsidP="00C10D79">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lt-LT" w:eastAsia="lt-LT"/>
        </w:rPr>
      </w:pPr>
      <w:r w:rsidRPr="00C73F6C">
        <w:rPr>
          <w:rFonts w:ascii="Times New Roman" w:eastAsia="Times New Roman" w:hAnsi="Times New Roman" w:cs="Times New Roman"/>
          <w:b/>
          <w:lang w:val="lt-LT" w:eastAsia="lt-LT"/>
        </w:rPr>
        <w:t>10.</w:t>
      </w:r>
      <w:r w:rsidRPr="00C73F6C">
        <w:rPr>
          <w:rFonts w:ascii="Times New Roman" w:eastAsia="Times New Roman" w:hAnsi="Times New Roman" w:cs="Times New Roman"/>
          <w:b/>
          <w:lang w:val="lt-LT" w:eastAsia="lt-LT"/>
        </w:rPr>
        <w:tab/>
        <w:t>SPECIALIOS ATSARGUMO PRIEMONĖS</w:t>
      </w:r>
      <w:r w:rsidRPr="00C73F6C">
        <w:rPr>
          <w:rFonts w:ascii="Times New Roman" w:eastAsia="Times New Roman" w:hAnsi="Times New Roman" w:cs="Times New Roman"/>
          <w:b/>
          <w:noProof/>
          <w:snapToGrid w:val="0"/>
          <w:szCs w:val="24"/>
          <w:lang w:val="lt-LT"/>
        </w:rPr>
        <w:t xml:space="preserve"> DĖL NESUVARTOTO VAISTINIO PREPARATO AR JO ATLIEKŲ TVARKYMO</w:t>
      </w:r>
      <w:r w:rsidRPr="00C73F6C">
        <w:rPr>
          <w:rFonts w:ascii="Times New Roman" w:eastAsia="Times New Roman" w:hAnsi="Times New Roman" w:cs="Times New Roman"/>
          <w:b/>
          <w:lang w:val="lt-LT" w:eastAsia="lt-LT"/>
        </w:rPr>
        <w:t xml:space="preserve"> (JEI REIKIA)</w:t>
      </w:r>
    </w:p>
    <w:p w14:paraId="504F2FA7" w14:textId="77777777" w:rsidR="00C10D79" w:rsidRPr="00C73F6C" w:rsidRDefault="00C10D79" w:rsidP="00C10D79">
      <w:pPr>
        <w:spacing w:after="0" w:line="240" w:lineRule="auto"/>
        <w:rPr>
          <w:rFonts w:ascii="Times New Roman" w:eastAsia="Times New Roman" w:hAnsi="Times New Roman" w:cs="Times New Roman"/>
          <w:lang w:val="lt-LT" w:eastAsia="lt-LT"/>
        </w:rPr>
      </w:pPr>
    </w:p>
    <w:p w14:paraId="08E4087E" w14:textId="77777777" w:rsidR="00C10D79" w:rsidRPr="00C73F6C" w:rsidRDefault="00C10D79" w:rsidP="00C10D79">
      <w:pPr>
        <w:spacing w:after="0" w:line="240" w:lineRule="auto"/>
        <w:rPr>
          <w:rFonts w:ascii="Times New Roman" w:eastAsia="Times New Roman" w:hAnsi="Times New Roman" w:cs="Times New Roman"/>
          <w:lang w:val="lt-LT" w:eastAsia="lt-LT"/>
        </w:rPr>
      </w:pPr>
      <w:r w:rsidRPr="00C73F6C">
        <w:rPr>
          <w:rFonts w:ascii="Times New Roman" w:eastAsia="Times New Roman" w:hAnsi="Times New Roman" w:cs="Times New Roman"/>
          <w:highlight w:val="lightGray"/>
          <w:lang w:val="lt-LT" w:eastAsia="lt-LT"/>
        </w:rPr>
        <w:t>Vienam tyrimui nesuvartotą tirpalą reikia išmesti.</w:t>
      </w:r>
    </w:p>
    <w:p w14:paraId="2F266FB0" w14:textId="77777777" w:rsidR="00C10D79" w:rsidRPr="00C73F6C" w:rsidRDefault="00C10D79" w:rsidP="00C10D79">
      <w:pPr>
        <w:spacing w:after="0" w:line="240" w:lineRule="auto"/>
        <w:rPr>
          <w:rFonts w:ascii="Times New Roman" w:eastAsia="Times New Roman" w:hAnsi="Times New Roman" w:cs="Times New Roman"/>
          <w:lang w:val="lt-LT" w:eastAsia="lt-LT"/>
        </w:rPr>
      </w:pPr>
    </w:p>
    <w:p w14:paraId="70978954" w14:textId="77777777" w:rsidR="00C10D79" w:rsidRPr="00C73F6C" w:rsidRDefault="00C10D79" w:rsidP="00C10D79">
      <w:pPr>
        <w:spacing w:after="0" w:line="240" w:lineRule="auto"/>
        <w:rPr>
          <w:rFonts w:ascii="Times New Roman" w:eastAsia="Times New Roman" w:hAnsi="Times New Roman" w:cs="Times New Roman"/>
          <w:lang w:val="lt-LT" w:eastAsia="lt-LT"/>
        </w:rPr>
      </w:pPr>
    </w:p>
    <w:p w14:paraId="007C45EB" w14:textId="77777777" w:rsidR="00C10D79" w:rsidRPr="00C73F6C" w:rsidRDefault="00C10D79" w:rsidP="00C10D79">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lt-LT" w:eastAsia="lt-LT"/>
        </w:rPr>
      </w:pPr>
      <w:r w:rsidRPr="00C73F6C">
        <w:rPr>
          <w:rFonts w:ascii="Times New Roman" w:eastAsia="Times New Roman" w:hAnsi="Times New Roman" w:cs="Times New Roman"/>
          <w:b/>
          <w:lang w:val="lt-LT" w:eastAsia="lt-LT"/>
        </w:rPr>
        <w:t>11.</w:t>
      </w:r>
      <w:r w:rsidRPr="00C73F6C">
        <w:rPr>
          <w:rFonts w:ascii="Times New Roman" w:eastAsia="Times New Roman" w:hAnsi="Times New Roman" w:cs="Times New Roman"/>
          <w:b/>
          <w:lang w:val="lt-LT" w:eastAsia="lt-LT"/>
        </w:rPr>
        <w:tab/>
        <w:t>REGISTRUOTOJO PAVADINIMAS IR ADRESAS</w:t>
      </w:r>
    </w:p>
    <w:p w14:paraId="3A92F926" w14:textId="77777777" w:rsidR="00C10D79" w:rsidRPr="00C73F6C" w:rsidRDefault="00C10D79" w:rsidP="00C10D79">
      <w:pPr>
        <w:spacing w:after="0" w:line="240" w:lineRule="auto"/>
        <w:rPr>
          <w:rFonts w:ascii="Times New Roman" w:eastAsia="Times New Roman" w:hAnsi="Times New Roman" w:cs="Times New Roman"/>
          <w:lang w:val="lt-LT" w:eastAsia="lt-LT"/>
        </w:rPr>
      </w:pPr>
    </w:p>
    <w:p w14:paraId="336D0A29" w14:textId="77777777" w:rsidR="00C10D79" w:rsidRPr="00C73F6C" w:rsidRDefault="00C10D79" w:rsidP="00C10D79">
      <w:pPr>
        <w:spacing w:after="0" w:line="240" w:lineRule="auto"/>
        <w:jc w:val="both"/>
        <w:rPr>
          <w:rFonts w:ascii="Times New Roman" w:hAnsi="Times New Roman" w:cs="Times New Roman"/>
          <w:lang w:val="de-DE"/>
        </w:rPr>
      </w:pPr>
      <w:r w:rsidRPr="00C73F6C">
        <w:rPr>
          <w:rFonts w:ascii="Times New Roman" w:hAnsi="Times New Roman" w:cs="Times New Roman"/>
          <w:lang w:val="de-DE"/>
        </w:rPr>
        <w:t>Bayer AG</w:t>
      </w:r>
    </w:p>
    <w:p w14:paraId="792BA6A6" w14:textId="77777777" w:rsidR="00C10D79" w:rsidRPr="00C73F6C" w:rsidRDefault="00C10D79" w:rsidP="00C10D79">
      <w:pPr>
        <w:spacing w:after="0" w:line="240" w:lineRule="auto"/>
        <w:jc w:val="both"/>
        <w:rPr>
          <w:rFonts w:ascii="Times New Roman" w:hAnsi="Times New Roman" w:cs="Times New Roman"/>
          <w:lang w:val="de-DE"/>
        </w:rPr>
      </w:pPr>
      <w:r w:rsidRPr="00C73F6C">
        <w:rPr>
          <w:rFonts w:ascii="Times New Roman" w:hAnsi="Times New Roman" w:cs="Times New Roman"/>
          <w:lang w:val="de-DE"/>
        </w:rPr>
        <w:t>Kaiser-Wilhelm-Allee 1</w:t>
      </w:r>
    </w:p>
    <w:p w14:paraId="1AA533C1" w14:textId="77777777" w:rsidR="00C10D79" w:rsidRPr="00C73F6C" w:rsidRDefault="00C10D79" w:rsidP="00C10D79">
      <w:pPr>
        <w:spacing w:after="0" w:line="240" w:lineRule="auto"/>
        <w:jc w:val="both"/>
        <w:rPr>
          <w:rFonts w:ascii="Times New Roman" w:hAnsi="Times New Roman" w:cs="Times New Roman"/>
          <w:lang w:val="de-DE"/>
        </w:rPr>
      </w:pPr>
      <w:r w:rsidRPr="00C73F6C">
        <w:rPr>
          <w:rFonts w:ascii="Times New Roman" w:hAnsi="Times New Roman" w:cs="Times New Roman"/>
          <w:lang w:val="de-DE"/>
        </w:rPr>
        <w:t>51373 Leverkusen</w:t>
      </w:r>
    </w:p>
    <w:p w14:paraId="4EBF39EC" w14:textId="77777777" w:rsidR="00C10D79" w:rsidRPr="00C73F6C" w:rsidRDefault="00C10D79" w:rsidP="00C10D79">
      <w:pPr>
        <w:spacing w:after="0" w:line="240" w:lineRule="auto"/>
        <w:jc w:val="both"/>
        <w:rPr>
          <w:rFonts w:ascii="Times New Roman" w:hAnsi="Times New Roman" w:cs="Times New Roman"/>
          <w:lang w:val="de-DE"/>
        </w:rPr>
      </w:pPr>
      <w:proofErr w:type="spellStart"/>
      <w:r w:rsidRPr="00C73F6C">
        <w:rPr>
          <w:rFonts w:ascii="Times New Roman" w:hAnsi="Times New Roman" w:cs="Times New Roman"/>
          <w:lang w:val="de-DE"/>
        </w:rPr>
        <w:t>Vokietija</w:t>
      </w:r>
      <w:proofErr w:type="spellEnd"/>
    </w:p>
    <w:p w14:paraId="191DDF2A" w14:textId="77777777" w:rsidR="00C10D79" w:rsidRPr="00C73F6C" w:rsidRDefault="00C10D79" w:rsidP="00C10D79">
      <w:pPr>
        <w:spacing w:after="0" w:line="240" w:lineRule="auto"/>
        <w:rPr>
          <w:rFonts w:ascii="Times New Roman" w:eastAsia="Times New Roman" w:hAnsi="Times New Roman" w:cs="Times New Roman"/>
          <w:lang w:val="lt-LT" w:eastAsia="lt-LT"/>
        </w:rPr>
      </w:pPr>
    </w:p>
    <w:p w14:paraId="2A070C3A" w14:textId="77777777" w:rsidR="00C10D79" w:rsidRPr="00C73F6C" w:rsidRDefault="00C10D79" w:rsidP="00C10D79">
      <w:pPr>
        <w:spacing w:after="0" w:line="240" w:lineRule="auto"/>
        <w:rPr>
          <w:rFonts w:ascii="Times New Roman" w:eastAsia="Times New Roman" w:hAnsi="Times New Roman" w:cs="Times New Roman"/>
          <w:lang w:val="lt-LT" w:eastAsia="lt-LT"/>
        </w:rPr>
      </w:pPr>
    </w:p>
    <w:p w14:paraId="6B6CC8DC" w14:textId="77777777" w:rsidR="00C10D79" w:rsidRPr="00C73F6C" w:rsidRDefault="00C10D79" w:rsidP="00C10D79">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lt-LT" w:eastAsia="lt-LT"/>
        </w:rPr>
      </w:pPr>
      <w:r w:rsidRPr="00C73F6C">
        <w:rPr>
          <w:rFonts w:ascii="Times New Roman" w:eastAsia="Times New Roman" w:hAnsi="Times New Roman" w:cs="Times New Roman"/>
          <w:b/>
          <w:lang w:val="lt-LT" w:eastAsia="lt-LT"/>
        </w:rPr>
        <w:t>12.</w:t>
      </w:r>
      <w:r w:rsidRPr="00C73F6C">
        <w:rPr>
          <w:rFonts w:ascii="Times New Roman" w:eastAsia="Times New Roman" w:hAnsi="Times New Roman" w:cs="Times New Roman"/>
          <w:b/>
          <w:lang w:val="lt-LT" w:eastAsia="lt-LT"/>
        </w:rPr>
        <w:tab/>
        <w:t>REGISTRACIJOS PAŽYMĖJIMO NUMERIS (-IAI)</w:t>
      </w:r>
    </w:p>
    <w:p w14:paraId="47629E2D" w14:textId="77777777" w:rsidR="00C10D79" w:rsidRPr="00C73F6C" w:rsidRDefault="00C10D79" w:rsidP="00C10D79">
      <w:pPr>
        <w:spacing w:after="0" w:line="240" w:lineRule="auto"/>
        <w:rPr>
          <w:rFonts w:ascii="Times New Roman" w:eastAsia="Times New Roman" w:hAnsi="Times New Roman" w:cs="Times New Roman"/>
          <w:bCs/>
          <w:u w:val="single"/>
          <w:lang w:val="lt-LT" w:eastAsia="lt-LT"/>
        </w:rPr>
      </w:pPr>
    </w:p>
    <w:p w14:paraId="2D5B00BC" w14:textId="77777777" w:rsidR="00C10D79" w:rsidRPr="00C73F6C" w:rsidRDefault="00C10D79" w:rsidP="00C10D79">
      <w:pPr>
        <w:spacing w:after="0" w:line="240" w:lineRule="auto"/>
        <w:rPr>
          <w:rFonts w:ascii="Times New Roman" w:eastAsia="Times New Roman" w:hAnsi="Times New Roman" w:cs="Times New Roman"/>
          <w:shd w:val="clear" w:color="auto" w:fill="D9D9D9" w:themeFill="background1" w:themeFillShade="D9"/>
          <w:lang w:val="lt-LT" w:eastAsia="lt-LT"/>
        </w:rPr>
      </w:pPr>
      <w:r w:rsidRPr="00C73F6C">
        <w:rPr>
          <w:rFonts w:ascii="Times New Roman" w:eastAsia="Times New Roman" w:hAnsi="Times New Roman" w:cs="Times New Roman"/>
          <w:lang w:val="lt-LT" w:eastAsia="lt-LT"/>
        </w:rPr>
        <w:t xml:space="preserve">LT/1/20/4507/001 </w:t>
      </w:r>
      <w:r w:rsidRPr="00C73F6C">
        <w:rPr>
          <w:rFonts w:ascii="Times New Roman" w:eastAsia="Times New Roman" w:hAnsi="Times New Roman" w:cs="Times New Roman"/>
          <w:shd w:val="clear" w:color="auto" w:fill="D9D9D9" w:themeFill="background1" w:themeFillShade="D9"/>
          <w:lang w:val="lt-LT" w:eastAsia="lt-LT"/>
        </w:rPr>
        <w:t>– 5 ml, N1</w:t>
      </w:r>
    </w:p>
    <w:p w14:paraId="173804B7" w14:textId="77777777" w:rsidR="00C10D79" w:rsidRPr="00C73F6C" w:rsidRDefault="00C10D79" w:rsidP="00C10D79">
      <w:pPr>
        <w:spacing w:after="0" w:line="240" w:lineRule="auto"/>
        <w:rPr>
          <w:rFonts w:ascii="Times New Roman" w:eastAsia="Times New Roman" w:hAnsi="Times New Roman" w:cs="Times New Roman"/>
          <w:shd w:val="clear" w:color="auto" w:fill="D9D9D9" w:themeFill="background1" w:themeFillShade="D9"/>
          <w:lang w:val="lt-LT" w:eastAsia="lt-LT"/>
        </w:rPr>
      </w:pPr>
      <w:r w:rsidRPr="00C73F6C">
        <w:rPr>
          <w:rFonts w:ascii="Times New Roman" w:eastAsia="Times New Roman" w:hAnsi="Times New Roman" w:cs="Times New Roman"/>
          <w:shd w:val="clear" w:color="auto" w:fill="D9D9D9" w:themeFill="background1" w:themeFillShade="D9"/>
          <w:lang w:val="lt-LT" w:eastAsia="lt-LT"/>
        </w:rPr>
        <w:t>LT/1/20/4507/002 – 5 ml, N5</w:t>
      </w:r>
    </w:p>
    <w:p w14:paraId="5B19A0D8" w14:textId="77777777" w:rsidR="00C10D79" w:rsidRPr="00C73F6C" w:rsidRDefault="00C10D79" w:rsidP="00C10D79">
      <w:pPr>
        <w:spacing w:after="0" w:line="240" w:lineRule="auto"/>
        <w:rPr>
          <w:rFonts w:ascii="Times New Roman" w:eastAsia="Times New Roman" w:hAnsi="Times New Roman" w:cs="Times New Roman"/>
          <w:shd w:val="clear" w:color="auto" w:fill="D9D9D9" w:themeFill="background1" w:themeFillShade="D9"/>
          <w:lang w:val="lt-LT" w:eastAsia="lt-LT"/>
        </w:rPr>
      </w:pPr>
      <w:r w:rsidRPr="00C73F6C">
        <w:rPr>
          <w:rFonts w:ascii="Times New Roman" w:eastAsia="Times New Roman" w:hAnsi="Times New Roman" w:cs="Times New Roman"/>
          <w:shd w:val="clear" w:color="auto" w:fill="D9D9D9" w:themeFill="background1" w:themeFillShade="D9"/>
          <w:lang w:val="lt-LT" w:eastAsia="lt-LT"/>
        </w:rPr>
        <w:t>LT/1/20/4507/003 – 7,5 ml, N1</w:t>
      </w:r>
    </w:p>
    <w:p w14:paraId="013C5970" w14:textId="77777777" w:rsidR="00C10D79" w:rsidRPr="00C73F6C" w:rsidRDefault="00C10D79" w:rsidP="00C10D79">
      <w:pPr>
        <w:spacing w:after="0" w:line="240" w:lineRule="auto"/>
        <w:rPr>
          <w:rFonts w:ascii="Times New Roman" w:eastAsia="Times New Roman" w:hAnsi="Times New Roman" w:cs="Times New Roman"/>
          <w:shd w:val="clear" w:color="auto" w:fill="D9D9D9" w:themeFill="background1" w:themeFillShade="D9"/>
          <w:lang w:val="lt-LT" w:eastAsia="lt-LT"/>
        </w:rPr>
      </w:pPr>
      <w:r w:rsidRPr="00C73F6C">
        <w:rPr>
          <w:rFonts w:ascii="Times New Roman" w:eastAsia="Times New Roman" w:hAnsi="Times New Roman" w:cs="Times New Roman"/>
          <w:shd w:val="clear" w:color="auto" w:fill="D9D9D9" w:themeFill="background1" w:themeFillShade="D9"/>
          <w:lang w:val="lt-LT" w:eastAsia="lt-LT"/>
        </w:rPr>
        <w:t>LT/1/20/4507/004 – 7,5 ml, N5</w:t>
      </w:r>
    </w:p>
    <w:p w14:paraId="033FBE6F" w14:textId="77777777" w:rsidR="00C10D79" w:rsidRPr="00C73F6C" w:rsidRDefault="00C10D79" w:rsidP="00C10D79">
      <w:pPr>
        <w:spacing w:after="0" w:line="240" w:lineRule="auto"/>
        <w:rPr>
          <w:rFonts w:ascii="Times New Roman" w:eastAsia="Times New Roman" w:hAnsi="Times New Roman" w:cs="Times New Roman"/>
          <w:shd w:val="clear" w:color="auto" w:fill="D9D9D9" w:themeFill="background1" w:themeFillShade="D9"/>
          <w:lang w:val="lt-LT" w:eastAsia="lt-LT"/>
        </w:rPr>
      </w:pPr>
      <w:r w:rsidRPr="00C73F6C">
        <w:rPr>
          <w:rFonts w:ascii="Times New Roman" w:eastAsia="Times New Roman" w:hAnsi="Times New Roman" w:cs="Times New Roman"/>
          <w:shd w:val="clear" w:color="auto" w:fill="D9D9D9" w:themeFill="background1" w:themeFillShade="D9"/>
          <w:lang w:val="lt-LT" w:eastAsia="lt-LT"/>
        </w:rPr>
        <w:t>LT/1/20/4507/005 – 10 ml, N1</w:t>
      </w:r>
    </w:p>
    <w:p w14:paraId="3F796A43" w14:textId="77777777" w:rsidR="00C10D79" w:rsidRPr="00C73F6C" w:rsidRDefault="00C10D79" w:rsidP="00C10D79">
      <w:pPr>
        <w:spacing w:after="0" w:line="240" w:lineRule="auto"/>
        <w:rPr>
          <w:rFonts w:ascii="Times New Roman" w:eastAsia="Times New Roman" w:hAnsi="Times New Roman" w:cs="Times New Roman"/>
          <w:shd w:val="clear" w:color="auto" w:fill="D9D9D9" w:themeFill="background1" w:themeFillShade="D9"/>
          <w:lang w:val="lt-LT" w:eastAsia="lt-LT"/>
        </w:rPr>
      </w:pPr>
      <w:r w:rsidRPr="00C73F6C">
        <w:rPr>
          <w:rFonts w:ascii="Times New Roman" w:eastAsia="Times New Roman" w:hAnsi="Times New Roman" w:cs="Times New Roman"/>
          <w:shd w:val="clear" w:color="auto" w:fill="D9D9D9" w:themeFill="background1" w:themeFillShade="D9"/>
          <w:lang w:val="lt-LT" w:eastAsia="lt-LT"/>
        </w:rPr>
        <w:t>LT/1/20/4507/006 – 10 ml, N5</w:t>
      </w:r>
    </w:p>
    <w:p w14:paraId="2FEE6BAF" w14:textId="77777777" w:rsidR="00C10D79" w:rsidRPr="00C73F6C" w:rsidRDefault="00C10D79" w:rsidP="00C10D79">
      <w:pPr>
        <w:spacing w:after="0" w:line="240" w:lineRule="auto"/>
        <w:rPr>
          <w:rFonts w:ascii="Times New Roman" w:eastAsia="Times New Roman" w:hAnsi="Times New Roman" w:cs="Times New Roman"/>
          <w:shd w:val="clear" w:color="auto" w:fill="D9D9D9" w:themeFill="background1" w:themeFillShade="D9"/>
          <w:lang w:val="lt-LT" w:eastAsia="lt-LT"/>
        </w:rPr>
      </w:pPr>
      <w:r w:rsidRPr="00C73F6C">
        <w:rPr>
          <w:rFonts w:ascii="Times New Roman" w:eastAsia="Times New Roman" w:hAnsi="Times New Roman" w:cs="Times New Roman"/>
          <w:shd w:val="clear" w:color="auto" w:fill="D9D9D9" w:themeFill="background1" w:themeFillShade="D9"/>
          <w:lang w:val="lt-LT" w:eastAsia="lt-LT"/>
        </w:rPr>
        <w:t>LT/1/20/4507/007 – 15 ml, N1</w:t>
      </w:r>
    </w:p>
    <w:p w14:paraId="68A5F3E9" w14:textId="77777777" w:rsidR="00C10D79" w:rsidRPr="00C73F6C" w:rsidRDefault="00C10D79" w:rsidP="00C10D79">
      <w:pPr>
        <w:spacing w:after="0" w:line="240" w:lineRule="auto"/>
        <w:rPr>
          <w:rFonts w:ascii="Times New Roman" w:eastAsia="Times New Roman" w:hAnsi="Times New Roman" w:cs="Times New Roman"/>
          <w:lang w:val="lt-LT" w:eastAsia="lt-LT"/>
        </w:rPr>
      </w:pPr>
      <w:r w:rsidRPr="00C73F6C">
        <w:rPr>
          <w:rFonts w:ascii="Times New Roman" w:eastAsia="Times New Roman" w:hAnsi="Times New Roman" w:cs="Times New Roman"/>
          <w:shd w:val="clear" w:color="auto" w:fill="D9D9D9" w:themeFill="background1" w:themeFillShade="D9"/>
          <w:lang w:val="lt-LT" w:eastAsia="lt-LT"/>
        </w:rPr>
        <w:t>LT/1/20/4507/008 – 15 ml, N5</w:t>
      </w:r>
    </w:p>
    <w:p w14:paraId="418B1B98" w14:textId="77777777" w:rsidR="00C10D79" w:rsidRPr="00C73F6C" w:rsidRDefault="00C10D79" w:rsidP="00C10D79">
      <w:pPr>
        <w:spacing w:after="0" w:line="240" w:lineRule="auto"/>
        <w:rPr>
          <w:rFonts w:ascii="Times New Roman" w:eastAsia="Times New Roman" w:hAnsi="Times New Roman" w:cs="Times New Roman"/>
          <w:lang w:val="lt-LT" w:eastAsia="lt-LT"/>
        </w:rPr>
      </w:pPr>
    </w:p>
    <w:p w14:paraId="10AE69EB" w14:textId="77777777" w:rsidR="00C10D79" w:rsidRPr="00C73F6C" w:rsidRDefault="00C10D79" w:rsidP="00C10D79">
      <w:pPr>
        <w:spacing w:after="0" w:line="240" w:lineRule="auto"/>
        <w:rPr>
          <w:rFonts w:ascii="Times New Roman" w:eastAsia="Times New Roman" w:hAnsi="Times New Roman" w:cs="Times New Roman"/>
          <w:lang w:val="lt-LT" w:eastAsia="lt-LT"/>
        </w:rPr>
      </w:pPr>
    </w:p>
    <w:p w14:paraId="0E220BBB" w14:textId="77777777" w:rsidR="00C10D79" w:rsidRPr="00C73F6C" w:rsidRDefault="00C10D79" w:rsidP="00C10D79">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lt-LT" w:eastAsia="lt-LT"/>
        </w:rPr>
      </w:pPr>
      <w:r w:rsidRPr="00C73F6C">
        <w:rPr>
          <w:rFonts w:ascii="Times New Roman" w:eastAsia="Times New Roman" w:hAnsi="Times New Roman" w:cs="Times New Roman"/>
          <w:b/>
          <w:lang w:val="lt-LT" w:eastAsia="lt-LT"/>
        </w:rPr>
        <w:t>13.</w:t>
      </w:r>
      <w:r w:rsidRPr="00C73F6C">
        <w:rPr>
          <w:rFonts w:ascii="Times New Roman" w:eastAsia="Times New Roman" w:hAnsi="Times New Roman" w:cs="Times New Roman"/>
          <w:b/>
          <w:lang w:val="lt-LT" w:eastAsia="lt-LT"/>
        </w:rPr>
        <w:tab/>
        <w:t>SERIJOS NUMERIS</w:t>
      </w:r>
    </w:p>
    <w:p w14:paraId="4B28B09E" w14:textId="77777777" w:rsidR="00C10D79" w:rsidRPr="00C73F6C" w:rsidRDefault="00C10D79" w:rsidP="00C10D79">
      <w:pPr>
        <w:spacing w:after="0" w:line="240" w:lineRule="auto"/>
        <w:rPr>
          <w:rFonts w:ascii="Times New Roman" w:eastAsia="Times New Roman" w:hAnsi="Times New Roman" w:cs="Times New Roman"/>
          <w:lang w:val="lt-LT" w:eastAsia="lt-LT"/>
        </w:rPr>
      </w:pPr>
    </w:p>
    <w:p w14:paraId="730C7343" w14:textId="77777777" w:rsidR="00C10D79" w:rsidRPr="00C73F6C" w:rsidRDefault="00C10D79" w:rsidP="00C10D79">
      <w:pPr>
        <w:spacing w:after="0" w:line="240" w:lineRule="auto"/>
        <w:rPr>
          <w:rFonts w:ascii="Times New Roman" w:eastAsia="Times New Roman" w:hAnsi="Times New Roman" w:cs="Times New Roman"/>
          <w:lang w:val="lt-LT" w:eastAsia="lt-LT"/>
        </w:rPr>
      </w:pPr>
      <w:proofErr w:type="spellStart"/>
      <w:r w:rsidRPr="00C73F6C">
        <w:rPr>
          <w:rFonts w:ascii="Times New Roman" w:eastAsia="Times New Roman" w:hAnsi="Times New Roman" w:cs="Times New Roman"/>
          <w:lang w:val="lt-LT" w:eastAsia="lt-LT"/>
        </w:rPr>
        <w:t>Lot</w:t>
      </w:r>
      <w:proofErr w:type="spellEnd"/>
      <w:r w:rsidRPr="00C73F6C">
        <w:rPr>
          <w:rFonts w:ascii="Times New Roman" w:eastAsia="Times New Roman" w:hAnsi="Times New Roman" w:cs="Times New Roman"/>
          <w:lang w:val="lt-LT" w:eastAsia="lt-LT"/>
        </w:rPr>
        <w:t xml:space="preserve"> {numeris}</w:t>
      </w:r>
    </w:p>
    <w:p w14:paraId="3FAED7B0" w14:textId="77777777" w:rsidR="00C10D79" w:rsidRPr="00C73F6C" w:rsidRDefault="00C10D79" w:rsidP="00C10D79">
      <w:pPr>
        <w:spacing w:after="0" w:line="240" w:lineRule="auto"/>
        <w:rPr>
          <w:rFonts w:ascii="Times New Roman" w:eastAsia="Times New Roman" w:hAnsi="Times New Roman" w:cs="Times New Roman"/>
          <w:lang w:val="lt-LT" w:eastAsia="lt-LT"/>
        </w:rPr>
      </w:pPr>
    </w:p>
    <w:p w14:paraId="319548A4" w14:textId="77777777" w:rsidR="00C10D79" w:rsidRPr="00C73F6C" w:rsidRDefault="00C10D79" w:rsidP="00C10D79">
      <w:pPr>
        <w:spacing w:after="0" w:line="240" w:lineRule="auto"/>
        <w:rPr>
          <w:rFonts w:ascii="Times New Roman" w:eastAsia="Times New Roman" w:hAnsi="Times New Roman" w:cs="Times New Roman"/>
          <w:lang w:val="lt-LT" w:eastAsia="lt-LT"/>
        </w:rPr>
      </w:pPr>
    </w:p>
    <w:p w14:paraId="47107CEA" w14:textId="77777777" w:rsidR="00C10D79" w:rsidRPr="00C73F6C" w:rsidRDefault="00C10D79" w:rsidP="00C10D79">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lt-LT" w:eastAsia="lt-LT"/>
        </w:rPr>
      </w:pPr>
      <w:r w:rsidRPr="00C73F6C">
        <w:rPr>
          <w:rFonts w:ascii="Times New Roman" w:eastAsia="Times New Roman" w:hAnsi="Times New Roman" w:cs="Times New Roman"/>
          <w:b/>
          <w:lang w:val="lt-LT" w:eastAsia="lt-LT"/>
        </w:rPr>
        <w:t>14.</w:t>
      </w:r>
      <w:r w:rsidRPr="00C73F6C">
        <w:rPr>
          <w:rFonts w:ascii="Times New Roman" w:eastAsia="Times New Roman" w:hAnsi="Times New Roman" w:cs="Times New Roman"/>
          <w:b/>
          <w:lang w:val="lt-LT" w:eastAsia="lt-LT"/>
        </w:rPr>
        <w:tab/>
        <w:t>PARDAVIMO (IŠDAVIMO) TVARKA</w:t>
      </w:r>
    </w:p>
    <w:p w14:paraId="5E9505D5" w14:textId="77777777" w:rsidR="00C10D79" w:rsidRPr="00C73F6C" w:rsidRDefault="00C10D79" w:rsidP="00C10D79">
      <w:pPr>
        <w:spacing w:after="0" w:line="240" w:lineRule="auto"/>
        <w:rPr>
          <w:rFonts w:ascii="Times New Roman" w:eastAsia="Times New Roman" w:hAnsi="Times New Roman" w:cs="Times New Roman"/>
          <w:lang w:val="lt-LT" w:eastAsia="lt-LT"/>
        </w:rPr>
      </w:pPr>
    </w:p>
    <w:p w14:paraId="160D9AA4" w14:textId="77777777" w:rsidR="00C10D79" w:rsidRPr="00C73F6C" w:rsidRDefault="00C10D79" w:rsidP="00C10D79">
      <w:pPr>
        <w:spacing w:after="0" w:line="240" w:lineRule="auto"/>
        <w:rPr>
          <w:rFonts w:ascii="Times New Roman" w:eastAsia="Times New Roman" w:hAnsi="Times New Roman" w:cs="Times New Roman"/>
          <w:lang w:val="lt-LT" w:eastAsia="lt-LT"/>
        </w:rPr>
      </w:pPr>
      <w:r w:rsidRPr="00C73F6C">
        <w:rPr>
          <w:rFonts w:ascii="Times New Roman" w:eastAsia="Times New Roman" w:hAnsi="Times New Roman" w:cs="Times New Roman"/>
          <w:lang w:val="lt-LT" w:eastAsia="lt-LT"/>
        </w:rPr>
        <w:t>Receptinis vaistas.</w:t>
      </w:r>
    </w:p>
    <w:p w14:paraId="22F24C63" w14:textId="77777777" w:rsidR="00C10D79" w:rsidRPr="00C73F6C" w:rsidRDefault="00C10D79" w:rsidP="00C10D79">
      <w:pPr>
        <w:spacing w:after="0" w:line="240" w:lineRule="auto"/>
        <w:rPr>
          <w:rFonts w:ascii="Times New Roman" w:eastAsia="Times New Roman" w:hAnsi="Times New Roman" w:cs="Times New Roman"/>
          <w:lang w:val="lt-LT" w:eastAsia="lt-LT"/>
        </w:rPr>
      </w:pPr>
    </w:p>
    <w:p w14:paraId="44693E64" w14:textId="77777777" w:rsidR="00C10D79" w:rsidRPr="00C73F6C" w:rsidRDefault="00C10D79" w:rsidP="00C10D79">
      <w:pPr>
        <w:keepNext/>
        <w:keepLines/>
        <w:spacing w:after="0" w:line="240" w:lineRule="auto"/>
        <w:rPr>
          <w:rFonts w:ascii="Times New Roman" w:eastAsia="Times New Roman" w:hAnsi="Times New Roman" w:cs="Times New Roman"/>
          <w:lang w:val="lt-LT" w:eastAsia="lt-LT"/>
        </w:rPr>
      </w:pPr>
    </w:p>
    <w:p w14:paraId="148B66A9" w14:textId="77777777" w:rsidR="00C10D79" w:rsidRPr="00C73F6C" w:rsidRDefault="00C10D79" w:rsidP="00C10D79">
      <w:pPr>
        <w:keepNext/>
        <w:keepLines/>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lt-LT" w:eastAsia="lt-LT"/>
        </w:rPr>
      </w:pPr>
      <w:r w:rsidRPr="00C73F6C">
        <w:rPr>
          <w:rFonts w:ascii="Times New Roman" w:eastAsia="Times New Roman" w:hAnsi="Times New Roman" w:cs="Times New Roman"/>
          <w:b/>
          <w:lang w:val="lt-LT" w:eastAsia="lt-LT"/>
        </w:rPr>
        <w:t>15.</w:t>
      </w:r>
      <w:r w:rsidRPr="00C73F6C">
        <w:rPr>
          <w:rFonts w:ascii="Times New Roman" w:eastAsia="Times New Roman" w:hAnsi="Times New Roman" w:cs="Times New Roman"/>
          <w:b/>
          <w:lang w:val="lt-LT" w:eastAsia="lt-LT"/>
        </w:rPr>
        <w:tab/>
        <w:t>VARTOJIMO INSTRUKCIJA</w:t>
      </w:r>
    </w:p>
    <w:p w14:paraId="42EE1D30" w14:textId="77777777" w:rsidR="00C10D79" w:rsidRPr="00C73F6C" w:rsidRDefault="00C10D79" w:rsidP="00C10D79">
      <w:pPr>
        <w:keepNext/>
        <w:keepLines/>
        <w:spacing w:after="0" w:line="240" w:lineRule="auto"/>
        <w:rPr>
          <w:rFonts w:ascii="Times New Roman" w:eastAsia="Times New Roman" w:hAnsi="Times New Roman" w:cs="Times New Roman"/>
          <w:lang w:val="lt-LT" w:eastAsia="lt-LT"/>
        </w:rPr>
      </w:pPr>
    </w:p>
    <w:p w14:paraId="43E29254" w14:textId="77777777" w:rsidR="00C10D79" w:rsidRPr="00C73F6C" w:rsidRDefault="00C10D79" w:rsidP="00C10D79">
      <w:pPr>
        <w:keepNext/>
        <w:keepLines/>
        <w:spacing w:after="0" w:line="240" w:lineRule="auto"/>
        <w:rPr>
          <w:rFonts w:ascii="Times New Roman" w:eastAsia="Times New Roman" w:hAnsi="Times New Roman" w:cs="Times New Roman"/>
          <w:lang w:val="lt-LT" w:eastAsia="lt-LT"/>
        </w:rPr>
      </w:pPr>
      <w:r w:rsidRPr="00C73F6C">
        <w:rPr>
          <w:rFonts w:ascii="Times New Roman" w:eastAsia="Times New Roman" w:hAnsi="Times New Roman" w:cs="Times New Roman"/>
          <w:lang w:val="lt-LT" w:eastAsia="lt-LT"/>
        </w:rPr>
        <w:t>Nuplėšiamą užpildyto švirkšto etiketę įklijuokite į paciento ligos istoriją ir įrašykite suvartotą dozę arba elektroninėje paciento ligos istorijoje įrašykite preparato pavadinimą, serijos numerį ir dozę.</w:t>
      </w:r>
    </w:p>
    <w:p w14:paraId="66147CD3" w14:textId="77777777" w:rsidR="00C10D79" w:rsidRPr="00C73F6C" w:rsidRDefault="00C10D79" w:rsidP="00C10D79">
      <w:pPr>
        <w:keepNext/>
        <w:keepLines/>
        <w:spacing w:after="0" w:line="240" w:lineRule="auto"/>
        <w:rPr>
          <w:rFonts w:ascii="Times New Roman" w:eastAsia="Times New Roman" w:hAnsi="Times New Roman" w:cs="Times New Roman"/>
          <w:lang w:val="lt-LT" w:eastAsia="lt-LT"/>
        </w:rPr>
      </w:pPr>
    </w:p>
    <w:p w14:paraId="3B05A277" w14:textId="77777777" w:rsidR="00C10D79" w:rsidRPr="00C73F6C" w:rsidRDefault="00C10D79" w:rsidP="00C10D79">
      <w:pPr>
        <w:keepNext/>
        <w:keepLines/>
        <w:spacing w:after="0" w:line="240" w:lineRule="auto"/>
        <w:rPr>
          <w:rFonts w:ascii="Times New Roman" w:eastAsia="Times New Roman" w:hAnsi="Times New Roman" w:cs="Times New Roman"/>
          <w:lang w:val="lt-LT" w:eastAsia="lt-LT"/>
        </w:rPr>
      </w:pPr>
    </w:p>
    <w:p w14:paraId="623673B7" w14:textId="77777777" w:rsidR="00C10D79" w:rsidRPr="00C73F6C" w:rsidRDefault="00C10D79" w:rsidP="00C10D79">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lt-LT" w:eastAsia="lt-LT"/>
        </w:rPr>
      </w:pPr>
      <w:r w:rsidRPr="00C73F6C">
        <w:rPr>
          <w:rFonts w:ascii="Times New Roman" w:eastAsia="Times New Roman" w:hAnsi="Times New Roman" w:cs="Times New Roman"/>
          <w:b/>
          <w:lang w:val="lt-LT" w:eastAsia="lt-LT"/>
        </w:rPr>
        <w:t>16.</w:t>
      </w:r>
      <w:r w:rsidRPr="00C73F6C">
        <w:rPr>
          <w:rFonts w:ascii="Times New Roman" w:eastAsia="Times New Roman" w:hAnsi="Times New Roman" w:cs="Times New Roman"/>
          <w:b/>
          <w:lang w:val="lt-LT" w:eastAsia="lt-LT"/>
        </w:rPr>
        <w:tab/>
        <w:t>INFORMACIJA BRAILIO RAŠTU</w:t>
      </w:r>
    </w:p>
    <w:p w14:paraId="5E020E11" w14:textId="77777777" w:rsidR="00C10D79" w:rsidRPr="00C73F6C" w:rsidRDefault="00C10D79" w:rsidP="00C10D79">
      <w:pPr>
        <w:spacing w:after="0" w:line="240" w:lineRule="auto"/>
        <w:rPr>
          <w:rFonts w:ascii="Times New Roman" w:eastAsia="Times New Roman" w:hAnsi="Times New Roman" w:cs="Times New Roman"/>
          <w:lang w:val="lt-LT" w:eastAsia="lt-LT"/>
        </w:rPr>
      </w:pPr>
    </w:p>
    <w:p w14:paraId="0FE2932C" w14:textId="77777777" w:rsidR="00C10D79" w:rsidRPr="00C73F6C" w:rsidRDefault="00C10D79" w:rsidP="00C10D79">
      <w:pPr>
        <w:spacing w:after="0" w:line="240" w:lineRule="auto"/>
        <w:rPr>
          <w:rFonts w:ascii="Times New Roman" w:eastAsia="Times New Roman" w:hAnsi="Times New Roman" w:cs="Times New Roman"/>
          <w:lang w:val="lt-LT" w:eastAsia="lt-LT"/>
        </w:rPr>
      </w:pPr>
      <w:r w:rsidRPr="00C73F6C">
        <w:rPr>
          <w:rFonts w:ascii="Times New Roman" w:eastAsia="Times New Roman" w:hAnsi="Times New Roman" w:cs="Times New Roman"/>
          <w:highlight w:val="lightGray"/>
          <w:lang w:val="lt-LT" w:eastAsia="lt-LT"/>
        </w:rPr>
        <w:t>Priimtas pagrindimas informacijos Brailio raštu nepateikti.</w:t>
      </w:r>
    </w:p>
    <w:p w14:paraId="0234AF2B" w14:textId="77777777" w:rsidR="00C10D79" w:rsidRPr="00C73F6C" w:rsidRDefault="00C10D79" w:rsidP="00C10D79">
      <w:pPr>
        <w:spacing w:after="0" w:line="240" w:lineRule="auto"/>
        <w:rPr>
          <w:rFonts w:ascii="Times New Roman" w:eastAsia="Times New Roman" w:hAnsi="Times New Roman" w:cs="Times New Roman"/>
          <w:lang w:val="lt-LT" w:eastAsia="lt-LT"/>
        </w:rPr>
      </w:pPr>
    </w:p>
    <w:p w14:paraId="3A30B03B" w14:textId="77777777" w:rsidR="00C10D79" w:rsidRPr="00C73F6C" w:rsidRDefault="00C10D79" w:rsidP="00C10D79">
      <w:pPr>
        <w:spacing w:after="0" w:line="240" w:lineRule="auto"/>
        <w:rPr>
          <w:rFonts w:ascii="Times New Roman" w:eastAsia="Times New Roman" w:hAnsi="Times New Roman" w:cs="Times New Roman"/>
          <w:lang w:val="lt-LT" w:eastAsia="lt-LT"/>
        </w:rPr>
      </w:pPr>
    </w:p>
    <w:p w14:paraId="78E59655" w14:textId="77777777" w:rsidR="00C10D79" w:rsidRPr="00C73F6C" w:rsidRDefault="00C10D79" w:rsidP="00C10D79">
      <w:pPr>
        <w:keepNext/>
        <w:pBdr>
          <w:top w:val="single" w:sz="4" w:space="1" w:color="auto"/>
          <w:left w:val="single" w:sz="4" w:space="4" w:color="auto"/>
          <w:bottom w:val="single" w:sz="4" w:space="1" w:color="auto"/>
          <w:right w:val="single" w:sz="4" w:space="4" w:color="auto"/>
        </w:pBdr>
        <w:tabs>
          <w:tab w:val="left" w:pos="0"/>
          <w:tab w:val="left" w:pos="567"/>
        </w:tabs>
        <w:snapToGrid w:val="0"/>
        <w:spacing w:after="0" w:line="260" w:lineRule="exact"/>
        <w:outlineLvl w:val="0"/>
        <w:rPr>
          <w:rFonts w:ascii="Times New Roman" w:eastAsia="Times New Roman" w:hAnsi="Times New Roman" w:cs="Times New Roman"/>
          <w:i/>
          <w:noProof/>
          <w:szCs w:val="24"/>
          <w:lang w:val="lt-LT"/>
        </w:rPr>
      </w:pPr>
      <w:r w:rsidRPr="00C73F6C">
        <w:rPr>
          <w:rFonts w:ascii="Times New Roman" w:eastAsia="Times New Roman" w:hAnsi="Times New Roman" w:cs="Times New Roman"/>
          <w:b/>
          <w:noProof/>
          <w:szCs w:val="20"/>
          <w:lang w:val="lt-LT"/>
        </w:rPr>
        <w:t>17.</w:t>
      </w:r>
      <w:r w:rsidRPr="00C73F6C">
        <w:rPr>
          <w:rFonts w:ascii="Times New Roman" w:eastAsia="Times New Roman" w:hAnsi="Times New Roman" w:cs="Times New Roman"/>
          <w:b/>
          <w:noProof/>
          <w:szCs w:val="20"/>
          <w:lang w:val="lt-LT"/>
        </w:rPr>
        <w:tab/>
        <w:t>UNIKALUS IDENTIFIKATORIUS – 2D BRŪKŠNINIS KODAS</w:t>
      </w:r>
    </w:p>
    <w:p w14:paraId="1AC535FD" w14:textId="77777777" w:rsidR="00C10D79" w:rsidRPr="00C73F6C" w:rsidRDefault="00C10D79" w:rsidP="00C10D79">
      <w:pPr>
        <w:tabs>
          <w:tab w:val="left" w:pos="567"/>
        </w:tabs>
        <w:snapToGrid w:val="0"/>
        <w:spacing w:after="0" w:line="260" w:lineRule="exact"/>
        <w:rPr>
          <w:rFonts w:ascii="Times New Roman" w:eastAsia="Times New Roman" w:hAnsi="Times New Roman" w:cs="Times New Roman"/>
          <w:noProof/>
          <w:szCs w:val="20"/>
          <w:lang w:val="lt-LT"/>
        </w:rPr>
      </w:pPr>
    </w:p>
    <w:p w14:paraId="1AB4EF2C" w14:textId="77777777" w:rsidR="00C10D79" w:rsidRPr="00C73F6C" w:rsidRDefault="00C10D79" w:rsidP="00C10D79">
      <w:pPr>
        <w:tabs>
          <w:tab w:val="left" w:pos="567"/>
        </w:tabs>
        <w:snapToGrid w:val="0"/>
        <w:spacing w:after="0" w:line="260" w:lineRule="exact"/>
        <w:rPr>
          <w:rFonts w:ascii="Times New Roman" w:eastAsia="Times New Roman" w:hAnsi="Times New Roman" w:cs="Times New Roman"/>
          <w:noProof/>
          <w:szCs w:val="24"/>
          <w:highlight w:val="lightGray"/>
          <w:lang w:val="lt-LT"/>
        </w:rPr>
      </w:pPr>
      <w:r w:rsidRPr="00C73F6C">
        <w:rPr>
          <w:rFonts w:ascii="Times New Roman" w:eastAsia="Times New Roman" w:hAnsi="Times New Roman" w:cs="Times New Roman"/>
          <w:noProof/>
          <w:szCs w:val="20"/>
          <w:highlight w:val="lightGray"/>
          <w:lang w:val="lt-LT"/>
        </w:rPr>
        <w:t>Duomenys nebūtini.</w:t>
      </w:r>
    </w:p>
    <w:p w14:paraId="2A4830AB" w14:textId="77777777" w:rsidR="00C10D79" w:rsidRPr="00C73F6C" w:rsidRDefault="00C10D79" w:rsidP="00C10D79">
      <w:pPr>
        <w:tabs>
          <w:tab w:val="left" w:pos="567"/>
        </w:tabs>
        <w:snapToGrid w:val="0"/>
        <w:spacing w:after="0" w:line="260" w:lineRule="exact"/>
        <w:rPr>
          <w:rFonts w:ascii="Times New Roman" w:eastAsia="Times New Roman" w:hAnsi="Times New Roman" w:cs="Times New Roman"/>
          <w:noProof/>
          <w:szCs w:val="20"/>
          <w:lang w:val="lt-LT"/>
        </w:rPr>
      </w:pPr>
    </w:p>
    <w:p w14:paraId="2E7FE71D" w14:textId="77777777" w:rsidR="00C10D79" w:rsidRPr="00C73F6C" w:rsidRDefault="00C10D79" w:rsidP="00C10D79">
      <w:pPr>
        <w:tabs>
          <w:tab w:val="left" w:pos="567"/>
        </w:tabs>
        <w:snapToGrid w:val="0"/>
        <w:spacing w:after="0" w:line="260" w:lineRule="exact"/>
        <w:rPr>
          <w:rFonts w:ascii="Times New Roman" w:eastAsia="Times New Roman" w:hAnsi="Times New Roman" w:cs="Times New Roman"/>
          <w:noProof/>
          <w:szCs w:val="20"/>
          <w:lang w:val="lt-LT"/>
        </w:rPr>
      </w:pPr>
    </w:p>
    <w:p w14:paraId="7BD218F3" w14:textId="77777777" w:rsidR="00C10D79" w:rsidRPr="00C73F6C" w:rsidRDefault="00C10D79" w:rsidP="00C10D79">
      <w:pPr>
        <w:keepNext/>
        <w:pBdr>
          <w:top w:val="single" w:sz="4" w:space="1" w:color="auto"/>
          <w:left w:val="single" w:sz="4" w:space="4" w:color="auto"/>
          <w:bottom w:val="single" w:sz="4" w:space="1" w:color="auto"/>
          <w:right w:val="single" w:sz="4" w:space="4" w:color="auto"/>
        </w:pBdr>
        <w:tabs>
          <w:tab w:val="left" w:pos="0"/>
          <w:tab w:val="left" w:pos="567"/>
        </w:tabs>
        <w:snapToGrid w:val="0"/>
        <w:spacing w:after="0" w:line="260" w:lineRule="exact"/>
        <w:outlineLvl w:val="0"/>
        <w:rPr>
          <w:rFonts w:ascii="Times New Roman" w:eastAsia="Times New Roman" w:hAnsi="Times New Roman" w:cs="Times New Roman"/>
          <w:i/>
          <w:noProof/>
          <w:szCs w:val="20"/>
          <w:lang w:val="lt-LT"/>
        </w:rPr>
      </w:pPr>
      <w:r w:rsidRPr="00C73F6C">
        <w:rPr>
          <w:rFonts w:ascii="Times New Roman" w:eastAsia="Times New Roman" w:hAnsi="Times New Roman" w:cs="Times New Roman"/>
          <w:b/>
          <w:noProof/>
          <w:szCs w:val="20"/>
          <w:lang w:val="lt-LT"/>
        </w:rPr>
        <w:t>18.</w:t>
      </w:r>
      <w:r w:rsidRPr="00C73F6C">
        <w:rPr>
          <w:rFonts w:ascii="Times New Roman" w:eastAsia="Times New Roman" w:hAnsi="Times New Roman" w:cs="Times New Roman"/>
          <w:b/>
          <w:noProof/>
          <w:szCs w:val="20"/>
          <w:lang w:val="lt-LT"/>
        </w:rPr>
        <w:tab/>
        <w:t>UNIKALUS IDENTIFIKATORIUS – ŽMONĖMS SUPRANTAMI DUOMENYS</w:t>
      </w:r>
    </w:p>
    <w:p w14:paraId="4614252D" w14:textId="77777777" w:rsidR="00C10D79" w:rsidRPr="00C73F6C" w:rsidRDefault="00C10D79" w:rsidP="00C10D79">
      <w:pPr>
        <w:tabs>
          <w:tab w:val="left" w:pos="567"/>
        </w:tabs>
        <w:snapToGrid w:val="0"/>
        <w:spacing w:after="0" w:line="260" w:lineRule="exact"/>
        <w:rPr>
          <w:rFonts w:ascii="Times New Roman" w:hAnsi="Times New Roman"/>
          <w:vanish/>
          <w:lang w:val="lt-LT"/>
        </w:rPr>
      </w:pPr>
    </w:p>
    <w:p w14:paraId="0DE315C7" w14:textId="77777777" w:rsidR="00C10D79" w:rsidRPr="00C73F6C" w:rsidRDefault="00C10D79" w:rsidP="00C10D79">
      <w:pPr>
        <w:spacing w:after="0" w:line="240" w:lineRule="auto"/>
        <w:rPr>
          <w:rFonts w:ascii="Times New Roman" w:hAnsi="Times New Roman"/>
          <w:shd w:val="clear" w:color="auto" w:fill="CCCCCC"/>
          <w:lang w:val="lt-LT"/>
        </w:rPr>
      </w:pPr>
      <w:r w:rsidRPr="00C73F6C">
        <w:rPr>
          <w:rFonts w:ascii="Times New Roman" w:eastAsia="Times New Roman" w:hAnsi="Times New Roman" w:cs="Times New Roman"/>
          <w:noProof/>
          <w:szCs w:val="20"/>
          <w:highlight w:val="lightGray"/>
          <w:shd w:val="clear" w:color="auto" w:fill="CCCCCC"/>
          <w:lang w:val="lt-LT"/>
        </w:rPr>
        <w:t>Duomenys nebūtini.</w:t>
      </w:r>
    </w:p>
    <w:p w14:paraId="5BC73262" w14:textId="77777777" w:rsidR="00C10D79" w:rsidRPr="00C73F6C" w:rsidRDefault="00C10D79" w:rsidP="00C10D79">
      <w:pPr>
        <w:spacing w:after="0" w:line="240" w:lineRule="auto"/>
        <w:rPr>
          <w:rFonts w:ascii="Times New Roman" w:eastAsia="Times New Roman" w:hAnsi="Times New Roman" w:cs="Times New Roman"/>
          <w:noProof/>
          <w:szCs w:val="20"/>
          <w:shd w:val="clear" w:color="auto" w:fill="CCCCCC"/>
          <w:lang w:val="lt-LT"/>
        </w:rPr>
      </w:pPr>
    </w:p>
    <w:p w14:paraId="03E4B132" w14:textId="77777777" w:rsidR="00C10D79" w:rsidRPr="00C73F6C" w:rsidRDefault="00C10D79" w:rsidP="00C10D79">
      <w:pPr>
        <w:spacing w:after="0" w:line="240" w:lineRule="auto"/>
        <w:rPr>
          <w:rFonts w:ascii="Times New Roman" w:eastAsia="Times New Roman" w:hAnsi="Times New Roman" w:cs="Times New Roman"/>
          <w:lang w:val="lt-LT" w:eastAsia="lt-LT"/>
        </w:rPr>
      </w:pPr>
    </w:p>
    <w:p w14:paraId="776E8B99" w14:textId="77777777" w:rsidR="00C10D79" w:rsidRPr="00C73F6C" w:rsidRDefault="00C10D79" w:rsidP="00C10D79">
      <w:pPr>
        <w:spacing w:after="0" w:line="240" w:lineRule="auto"/>
        <w:rPr>
          <w:rFonts w:ascii="Times New Roman" w:eastAsia="Times New Roman" w:hAnsi="Times New Roman" w:cs="Times New Roman"/>
          <w:lang w:val="lt-LT" w:eastAsia="lt-LT"/>
        </w:rPr>
      </w:pPr>
      <w:r w:rsidRPr="00C73F6C">
        <w:rPr>
          <w:rFonts w:ascii="Times New Roman" w:eastAsia="Times New Roman" w:hAnsi="Times New Roman" w:cs="Times New Roman"/>
          <w:lang w:val="lt-LT" w:eastAsia="lt-LT"/>
        </w:rPr>
        <w:br w:type="page"/>
      </w:r>
    </w:p>
    <w:p w14:paraId="66EE74E0" w14:textId="77777777" w:rsidR="00C10D79" w:rsidRPr="00C73F6C" w:rsidRDefault="00C10D79" w:rsidP="00C10D79">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lt-LT" w:eastAsia="lt-LT"/>
        </w:rPr>
      </w:pPr>
      <w:r w:rsidRPr="00C73F6C">
        <w:rPr>
          <w:rFonts w:ascii="Times New Roman" w:eastAsia="Times New Roman" w:hAnsi="Times New Roman" w:cs="Times New Roman"/>
          <w:b/>
          <w:lang w:val="lt-LT" w:eastAsia="lt-LT"/>
        </w:rPr>
        <w:lastRenderedPageBreak/>
        <w:t>MINIMALI INFORMACIJA ANT MAŽŲ VIDINIŲ PAKUOČIŲ – daugiakalbėms pakuotėms</w:t>
      </w:r>
    </w:p>
    <w:p w14:paraId="65069ECC" w14:textId="77777777" w:rsidR="00C10D79" w:rsidRPr="00C73F6C" w:rsidRDefault="00C10D79" w:rsidP="00C10D79">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lt-LT" w:eastAsia="lt-LT"/>
        </w:rPr>
      </w:pPr>
    </w:p>
    <w:p w14:paraId="4A06E7C1" w14:textId="77777777" w:rsidR="00C10D79" w:rsidRPr="00C73F6C" w:rsidRDefault="00C10D79" w:rsidP="00C10D79">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lt-LT" w:eastAsia="lt-LT"/>
        </w:rPr>
      </w:pPr>
      <w:r w:rsidRPr="00C73F6C">
        <w:rPr>
          <w:rFonts w:ascii="Times New Roman" w:eastAsia="Times New Roman" w:hAnsi="Times New Roman" w:cs="Times New Roman"/>
          <w:b/>
          <w:lang w:val="lt-LT" w:eastAsia="lt-LT"/>
        </w:rPr>
        <w:t>ETIKETĖ</w:t>
      </w:r>
    </w:p>
    <w:p w14:paraId="05F5A352" w14:textId="77777777" w:rsidR="00C10D79" w:rsidRPr="00C73F6C" w:rsidRDefault="00C10D79" w:rsidP="00C10D79">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lt-LT" w:eastAsia="lt-LT"/>
        </w:rPr>
      </w:pPr>
      <w:r w:rsidRPr="00C73F6C">
        <w:rPr>
          <w:rFonts w:ascii="Times New Roman" w:eastAsia="Times New Roman" w:hAnsi="Times New Roman" w:cs="Times New Roman"/>
          <w:b/>
          <w:lang w:val="lt-LT" w:eastAsia="lt-LT"/>
        </w:rPr>
        <w:t>5 ml, 7,5 ml, 10 ml, 15 ml užpildytas švirkštas</w:t>
      </w:r>
    </w:p>
    <w:p w14:paraId="3B8729DA" w14:textId="77777777" w:rsidR="00C10D79" w:rsidRPr="00C73F6C" w:rsidRDefault="00C10D79" w:rsidP="00C10D79">
      <w:pPr>
        <w:spacing w:after="0" w:line="240" w:lineRule="auto"/>
        <w:rPr>
          <w:rFonts w:ascii="Times New Roman" w:eastAsia="Times New Roman" w:hAnsi="Times New Roman" w:cs="Times New Roman"/>
          <w:lang w:val="lt-LT" w:eastAsia="lt-LT"/>
        </w:rPr>
      </w:pPr>
    </w:p>
    <w:p w14:paraId="4B5D585A" w14:textId="77777777" w:rsidR="00C10D79" w:rsidRPr="00C73F6C" w:rsidRDefault="00C10D79" w:rsidP="00C10D79">
      <w:pPr>
        <w:tabs>
          <w:tab w:val="left" w:pos="720"/>
        </w:tabs>
        <w:suppressAutoHyphens/>
        <w:autoSpaceDN w:val="0"/>
        <w:snapToGrid w:val="0"/>
        <w:spacing w:after="0" w:line="240" w:lineRule="auto"/>
        <w:textAlignment w:val="baseline"/>
        <w:rPr>
          <w:rFonts w:ascii="Times New Roman" w:eastAsia="Times New Roman" w:hAnsi="Times New Roman" w:cs="Times New Roman"/>
          <w:lang w:val="lt-LT"/>
        </w:rPr>
      </w:pPr>
    </w:p>
    <w:p w14:paraId="57134B76" w14:textId="77777777" w:rsidR="00C10D79" w:rsidRPr="00C73F6C" w:rsidRDefault="00C10D79" w:rsidP="00C10D79">
      <w:pPr>
        <w:pBdr>
          <w:top w:val="single" w:sz="4" w:space="1" w:color="000000"/>
          <w:left w:val="single" w:sz="4" w:space="4" w:color="000000"/>
          <w:bottom w:val="single" w:sz="4" w:space="1" w:color="000000"/>
          <w:right w:val="single" w:sz="4" w:space="4" w:color="000000"/>
        </w:pBdr>
        <w:tabs>
          <w:tab w:val="left" w:pos="720"/>
        </w:tabs>
        <w:suppressAutoHyphens/>
        <w:autoSpaceDN w:val="0"/>
        <w:snapToGrid w:val="0"/>
        <w:spacing w:after="0" w:line="240" w:lineRule="auto"/>
        <w:ind w:left="567" w:hanging="567"/>
        <w:textAlignment w:val="baseline"/>
        <w:rPr>
          <w:rFonts w:ascii="Times New Roman" w:eastAsia="Times New Roman" w:hAnsi="Times New Roman" w:cs="Times New Roman"/>
          <w:szCs w:val="20"/>
          <w:lang w:val="lt-LT"/>
        </w:rPr>
      </w:pPr>
      <w:r w:rsidRPr="00C73F6C">
        <w:rPr>
          <w:rFonts w:ascii="Times New Roman" w:eastAsia="Times New Roman" w:hAnsi="Times New Roman" w:cs="Times New Roman"/>
          <w:b/>
          <w:lang w:val="lt-LT"/>
        </w:rPr>
        <w:t>1.</w:t>
      </w:r>
      <w:r w:rsidRPr="00C73F6C">
        <w:rPr>
          <w:rFonts w:ascii="Times New Roman" w:eastAsia="Times New Roman" w:hAnsi="Times New Roman" w:cs="Times New Roman"/>
          <w:b/>
          <w:lang w:val="lt-LT"/>
        </w:rPr>
        <w:tab/>
      </w:r>
      <w:r w:rsidRPr="00C73F6C">
        <w:rPr>
          <w:rFonts w:ascii="Times New Roman" w:eastAsia="Times New Roman" w:hAnsi="Times New Roman" w:cs="Times New Roman"/>
          <w:b/>
          <w:caps/>
          <w:lang w:val="lt-LT"/>
        </w:rPr>
        <w:t>VAISTINIO</w:t>
      </w:r>
      <w:r w:rsidRPr="00C73F6C">
        <w:rPr>
          <w:rFonts w:ascii="Times New Roman" w:eastAsia="Times New Roman" w:hAnsi="Times New Roman" w:cs="Times New Roman"/>
          <w:b/>
          <w:lang w:val="lt-LT"/>
        </w:rPr>
        <w:t xml:space="preserve"> PREPARATO PAVADINIMAS IR VARTOJIMO BŪDAS (-AI)</w:t>
      </w:r>
    </w:p>
    <w:p w14:paraId="1A42D4BF" w14:textId="77777777" w:rsidR="00C10D79" w:rsidRPr="00C73F6C" w:rsidRDefault="00C10D79" w:rsidP="00C10D79">
      <w:pPr>
        <w:tabs>
          <w:tab w:val="left" w:pos="720"/>
        </w:tabs>
        <w:suppressAutoHyphens/>
        <w:autoSpaceDN w:val="0"/>
        <w:snapToGrid w:val="0"/>
        <w:spacing w:after="0" w:line="240" w:lineRule="auto"/>
        <w:textAlignment w:val="baseline"/>
        <w:rPr>
          <w:rFonts w:ascii="Times New Roman" w:eastAsia="Times New Roman" w:hAnsi="Times New Roman" w:cs="Times New Roman"/>
          <w:lang w:val="lt-LT"/>
        </w:rPr>
      </w:pPr>
    </w:p>
    <w:p w14:paraId="10E865ED" w14:textId="77777777" w:rsidR="00C10D79" w:rsidRPr="00C73F6C" w:rsidRDefault="00C10D79" w:rsidP="00C10D79">
      <w:pPr>
        <w:spacing w:after="0" w:line="240" w:lineRule="auto"/>
        <w:rPr>
          <w:rFonts w:ascii="Times New Roman" w:eastAsia="Times New Roman" w:hAnsi="Times New Roman" w:cs="Times New Roman"/>
          <w:lang w:val="lt-LT" w:eastAsia="lt-LT"/>
        </w:rPr>
      </w:pPr>
      <w:proofErr w:type="spellStart"/>
      <w:r w:rsidRPr="00C73F6C">
        <w:rPr>
          <w:rFonts w:ascii="Times New Roman" w:eastAsia="Times New Roman" w:hAnsi="Times New Roman" w:cs="Times New Roman"/>
          <w:lang w:val="lt-LT" w:eastAsia="lt-LT"/>
        </w:rPr>
        <w:t>Kiralda</w:t>
      </w:r>
      <w:proofErr w:type="spellEnd"/>
      <w:r w:rsidRPr="00C73F6C">
        <w:rPr>
          <w:rFonts w:ascii="Times New Roman" w:eastAsia="Times New Roman" w:hAnsi="Times New Roman" w:cs="Times New Roman"/>
          <w:lang w:val="lt-LT" w:eastAsia="lt-LT"/>
        </w:rPr>
        <w:t xml:space="preserve"> 1,0 </w:t>
      </w:r>
      <w:proofErr w:type="spellStart"/>
      <w:r w:rsidRPr="00C73F6C">
        <w:rPr>
          <w:rFonts w:ascii="Times New Roman" w:eastAsia="Times New Roman" w:hAnsi="Times New Roman" w:cs="Times New Roman"/>
          <w:lang w:val="lt-LT" w:eastAsia="lt-LT"/>
        </w:rPr>
        <w:t>mmol</w:t>
      </w:r>
      <w:proofErr w:type="spellEnd"/>
      <w:r w:rsidRPr="00C73F6C">
        <w:rPr>
          <w:rFonts w:ascii="Times New Roman" w:eastAsia="Times New Roman" w:hAnsi="Times New Roman" w:cs="Times New Roman"/>
          <w:lang w:val="lt-LT" w:eastAsia="lt-LT"/>
        </w:rPr>
        <w:t>/ml injekcinis tirpalas užpildytame švirkšte</w:t>
      </w:r>
    </w:p>
    <w:p w14:paraId="3E9AF3F7" w14:textId="77777777" w:rsidR="00C10D79" w:rsidRPr="00C73F6C" w:rsidRDefault="00C10D79" w:rsidP="00C10D79">
      <w:pPr>
        <w:spacing w:after="0" w:line="240" w:lineRule="auto"/>
        <w:rPr>
          <w:rFonts w:ascii="Times New Roman" w:eastAsia="Times New Roman" w:hAnsi="Times New Roman" w:cs="Times New Roman"/>
          <w:lang w:val="lt-LT" w:eastAsia="lt-LT"/>
        </w:rPr>
      </w:pPr>
    </w:p>
    <w:p w14:paraId="598E0D6A" w14:textId="77777777" w:rsidR="00C10D79" w:rsidRPr="00C73F6C" w:rsidRDefault="00C10D79" w:rsidP="00C10D79">
      <w:pPr>
        <w:spacing w:after="0" w:line="240" w:lineRule="auto"/>
        <w:rPr>
          <w:rFonts w:ascii="Times New Roman" w:eastAsia="Times New Roman" w:hAnsi="Times New Roman" w:cs="Times New Roman"/>
          <w:lang w:val="lt-LT" w:eastAsia="lt-LT"/>
        </w:rPr>
      </w:pPr>
      <w:proofErr w:type="spellStart"/>
      <w:r w:rsidRPr="00C73F6C">
        <w:rPr>
          <w:rFonts w:ascii="Times New Roman" w:eastAsia="Times New Roman" w:hAnsi="Times New Roman" w:cs="Times New Roman"/>
          <w:lang w:val="lt-LT" w:eastAsia="lt-LT"/>
        </w:rPr>
        <w:t>gadobutrolum</w:t>
      </w:r>
      <w:proofErr w:type="spellEnd"/>
    </w:p>
    <w:p w14:paraId="39A58EAC" w14:textId="77777777" w:rsidR="00C10D79" w:rsidRPr="00C73F6C" w:rsidRDefault="00C10D79" w:rsidP="00C10D79">
      <w:pPr>
        <w:spacing w:after="0" w:line="240" w:lineRule="auto"/>
        <w:rPr>
          <w:rFonts w:ascii="Times New Roman" w:eastAsia="Times New Roman" w:hAnsi="Times New Roman" w:cs="Times New Roman"/>
          <w:lang w:val="lt-LT" w:eastAsia="lt-LT"/>
        </w:rPr>
      </w:pPr>
      <w:proofErr w:type="spellStart"/>
      <w:r w:rsidRPr="00C73F6C">
        <w:rPr>
          <w:rFonts w:ascii="Times New Roman" w:eastAsia="Times New Roman" w:hAnsi="Times New Roman" w:cs="Times New Roman"/>
          <w:lang w:val="lt-LT" w:eastAsia="lt-LT"/>
        </w:rPr>
        <w:t>i.v</w:t>
      </w:r>
      <w:proofErr w:type="spellEnd"/>
      <w:r w:rsidRPr="00C73F6C">
        <w:rPr>
          <w:rFonts w:ascii="Times New Roman" w:eastAsia="Times New Roman" w:hAnsi="Times New Roman" w:cs="Times New Roman"/>
          <w:lang w:val="lt-LT" w:eastAsia="lt-LT"/>
        </w:rPr>
        <w:t>.</w:t>
      </w:r>
    </w:p>
    <w:p w14:paraId="1F5F3D4B" w14:textId="77777777" w:rsidR="00C10D79" w:rsidRPr="00C73F6C" w:rsidRDefault="00C10D79" w:rsidP="00C10D79">
      <w:pPr>
        <w:tabs>
          <w:tab w:val="left" w:pos="720"/>
        </w:tabs>
        <w:suppressAutoHyphens/>
        <w:autoSpaceDN w:val="0"/>
        <w:snapToGrid w:val="0"/>
        <w:spacing w:after="0" w:line="240" w:lineRule="auto"/>
        <w:textAlignment w:val="baseline"/>
        <w:rPr>
          <w:rFonts w:ascii="Times New Roman" w:eastAsia="Times New Roman" w:hAnsi="Times New Roman" w:cs="Times New Roman"/>
          <w:shd w:val="clear" w:color="auto" w:fill="C0C0C0"/>
          <w:lang w:val="lt-LT"/>
        </w:rPr>
      </w:pPr>
    </w:p>
    <w:p w14:paraId="23BF33CD" w14:textId="77777777" w:rsidR="00C10D79" w:rsidRPr="00C73F6C" w:rsidRDefault="00C10D79" w:rsidP="00C10D79">
      <w:pPr>
        <w:tabs>
          <w:tab w:val="left" w:pos="720"/>
        </w:tabs>
        <w:suppressAutoHyphens/>
        <w:autoSpaceDN w:val="0"/>
        <w:snapToGrid w:val="0"/>
        <w:spacing w:after="0" w:line="240" w:lineRule="auto"/>
        <w:textAlignment w:val="baseline"/>
        <w:rPr>
          <w:rFonts w:ascii="Times New Roman" w:eastAsia="Times New Roman" w:hAnsi="Times New Roman" w:cs="Times New Roman"/>
          <w:lang w:val="lt-LT"/>
        </w:rPr>
      </w:pPr>
    </w:p>
    <w:p w14:paraId="7932F2DF" w14:textId="77777777" w:rsidR="00C10D79" w:rsidRPr="00C73F6C" w:rsidRDefault="00C10D79" w:rsidP="00C10D79">
      <w:pPr>
        <w:pBdr>
          <w:top w:val="single" w:sz="4" w:space="1" w:color="000000"/>
          <w:left w:val="single" w:sz="4" w:space="4" w:color="000000"/>
          <w:bottom w:val="single" w:sz="4" w:space="1" w:color="000000"/>
          <w:right w:val="single" w:sz="4" w:space="4" w:color="000000"/>
        </w:pBdr>
        <w:tabs>
          <w:tab w:val="left" w:pos="720"/>
        </w:tabs>
        <w:suppressAutoHyphens/>
        <w:autoSpaceDN w:val="0"/>
        <w:snapToGrid w:val="0"/>
        <w:spacing w:after="0" w:line="240" w:lineRule="auto"/>
        <w:ind w:left="567" w:hanging="567"/>
        <w:textAlignment w:val="baseline"/>
        <w:rPr>
          <w:rFonts w:ascii="Times New Roman" w:eastAsia="Times New Roman" w:hAnsi="Times New Roman" w:cs="Times New Roman"/>
          <w:szCs w:val="20"/>
          <w:lang w:val="lt-LT"/>
        </w:rPr>
      </w:pPr>
      <w:r w:rsidRPr="00C73F6C">
        <w:rPr>
          <w:rFonts w:ascii="Times New Roman" w:eastAsia="Times New Roman" w:hAnsi="Times New Roman" w:cs="Times New Roman"/>
          <w:b/>
          <w:lang w:val="lt-LT"/>
        </w:rPr>
        <w:t>2.</w:t>
      </w:r>
      <w:r w:rsidRPr="00C73F6C">
        <w:rPr>
          <w:rFonts w:ascii="Times New Roman" w:eastAsia="Times New Roman" w:hAnsi="Times New Roman" w:cs="Times New Roman"/>
          <w:b/>
          <w:lang w:val="lt-LT"/>
        </w:rPr>
        <w:tab/>
        <w:t>VARTOJIMO METODAS</w:t>
      </w:r>
    </w:p>
    <w:p w14:paraId="329C4614" w14:textId="77777777" w:rsidR="00C10D79" w:rsidRPr="00C73F6C" w:rsidRDefault="00C10D79" w:rsidP="00C10D79">
      <w:pPr>
        <w:tabs>
          <w:tab w:val="left" w:pos="720"/>
        </w:tabs>
        <w:suppressAutoHyphens/>
        <w:autoSpaceDN w:val="0"/>
        <w:snapToGrid w:val="0"/>
        <w:spacing w:after="0" w:line="240" w:lineRule="auto"/>
        <w:textAlignment w:val="baseline"/>
        <w:rPr>
          <w:rFonts w:ascii="Times New Roman" w:eastAsia="Times New Roman" w:hAnsi="Times New Roman" w:cs="Times New Roman"/>
          <w:i/>
          <w:szCs w:val="20"/>
          <w:lang w:val="lt-LT"/>
        </w:rPr>
      </w:pPr>
    </w:p>
    <w:p w14:paraId="30394ADA" w14:textId="77777777" w:rsidR="00C10D79" w:rsidRPr="00C73F6C" w:rsidRDefault="00C10D79" w:rsidP="00C10D79">
      <w:pPr>
        <w:tabs>
          <w:tab w:val="left" w:pos="720"/>
        </w:tabs>
        <w:suppressAutoHyphens/>
        <w:autoSpaceDN w:val="0"/>
        <w:snapToGrid w:val="0"/>
        <w:spacing w:after="0" w:line="240" w:lineRule="auto"/>
        <w:textAlignment w:val="baseline"/>
        <w:rPr>
          <w:rFonts w:ascii="Times New Roman" w:eastAsia="Times New Roman" w:hAnsi="Times New Roman" w:cs="Times New Roman"/>
          <w:lang w:val="lt-LT"/>
        </w:rPr>
      </w:pPr>
      <w:r w:rsidRPr="00C73F6C">
        <w:rPr>
          <w:rFonts w:ascii="Times New Roman" w:eastAsia="Times New Roman" w:hAnsi="Times New Roman" w:cs="Times New Roman"/>
          <w:lang w:val="lt-LT"/>
        </w:rPr>
        <w:t>Vienkartiniam vartojimui.</w:t>
      </w:r>
    </w:p>
    <w:p w14:paraId="20F96204" w14:textId="77777777" w:rsidR="00C10D79" w:rsidRPr="00C73F6C" w:rsidRDefault="00C10D79" w:rsidP="00C10D79">
      <w:pPr>
        <w:spacing w:after="0" w:line="240" w:lineRule="auto"/>
        <w:rPr>
          <w:rFonts w:ascii="Times New Roman" w:hAnsi="Times New Roman"/>
          <w:highlight w:val="lightGray"/>
          <w:shd w:val="clear" w:color="auto" w:fill="CCCCCC"/>
          <w:lang w:val="lt-LT"/>
        </w:rPr>
      </w:pPr>
      <w:r w:rsidRPr="00C73F6C">
        <w:rPr>
          <w:rFonts w:ascii="Times New Roman" w:hAnsi="Times New Roman"/>
          <w:highlight w:val="lightGray"/>
          <w:shd w:val="clear" w:color="auto" w:fill="CCCCCC"/>
          <w:lang w:val="lt-LT"/>
        </w:rPr>
        <w:t>Prieš vartojimą perskaitykite pakuotės lapelį.</w:t>
      </w:r>
    </w:p>
    <w:p w14:paraId="1A31FE9C" w14:textId="77777777" w:rsidR="00C10D79" w:rsidRPr="00C73F6C" w:rsidRDefault="00C10D79" w:rsidP="00C10D79">
      <w:pPr>
        <w:tabs>
          <w:tab w:val="left" w:pos="720"/>
        </w:tabs>
        <w:suppressAutoHyphens/>
        <w:autoSpaceDN w:val="0"/>
        <w:snapToGrid w:val="0"/>
        <w:spacing w:after="0" w:line="240" w:lineRule="auto"/>
        <w:textAlignment w:val="baseline"/>
        <w:rPr>
          <w:rFonts w:ascii="Times New Roman" w:eastAsia="Times New Roman" w:hAnsi="Times New Roman" w:cs="Times New Roman"/>
          <w:lang w:val="lt-LT"/>
        </w:rPr>
      </w:pPr>
    </w:p>
    <w:p w14:paraId="0B016145" w14:textId="77777777" w:rsidR="00C10D79" w:rsidRPr="00C73F6C" w:rsidRDefault="00C10D79" w:rsidP="00C10D79">
      <w:pPr>
        <w:tabs>
          <w:tab w:val="left" w:pos="720"/>
        </w:tabs>
        <w:suppressAutoHyphens/>
        <w:autoSpaceDN w:val="0"/>
        <w:snapToGrid w:val="0"/>
        <w:spacing w:after="0" w:line="240" w:lineRule="auto"/>
        <w:textAlignment w:val="baseline"/>
        <w:rPr>
          <w:rFonts w:ascii="Times New Roman" w:eastAsia="Times New Roman" w:hAnsi="Times New Roman" w:cs="Times New Roman"/>
          <w:lang w:val="lt-LT"/>
        </w:rPr>
      </w:pPr>
    </w:p>
    <w:p w14:paraId="4EFD4931" w14:textId="77777777" w:rsidR="00C10D79" w:rsidRPr="00C73F6C" w:rsidRDefault="00C10D79" w:rsidP="00C10D79">
      <w:pPr>
        <w:pBdr>
          <w:top w:val="single" w:sz="4" w:space="1" w:color="000000"/>
          <w:left w:val="single" w:sz="4" w:space="4" w:color="000000"/>
          <w:bottom w:val="single" w:sz="4" w:space="1" w:color="000000"/>
          <w:right w:val="single" w:sz="4" w:space="4" w:color="000000"/>
        </w:pBdr>
        <w:tabs>
          <w:tab w:val="left" w:pos="720"/>
        </w:tabs>
        <w:suppressAutoHyphens/>
        <w:autoSpaceDN w:val="0"/>
        <w:snapToGrid w:val="0"/>
        <w:spacing w:after="0" w:line="240" w:lineRule="auto"/>
        <w:ind w:left="567" w:hanging="567"/>
        <w:textAlignment w:val="baseline"/>
        <w:rPr>
          <w:rFonts w:ascii="Times New Roman" w:eastAsia="Times New Roman" w:hAnsi="Times New Roman" w:cs="Times New Roman"/>
          <w:szCs w:val="20"/>
          <w:lang w:val="lt-LT"/>
        </w:rPr>
      </w:pPr>
      <w:r w:rsidRPr="00C73F6C">
        <w:rPr>
          <w:rFonts w:ascii="Times New Roman" w:eastAsia="Times New Roman" w:hAnsi="Times New Roman" w:cs="Times New Roman"/>
          <w:b/>
          <w:lang w:val="lt-LT"/>
        </w:rPr>
        <w:t>3.</w:t>
      </w:r>
      <w:r w:rsidRPr="00C73F6C">
        <w:rPr>
          <w:rFonts w:ascii="Times New Roman" w:eastAsia="Times New Roman" w:hAnsi="Times New Roman" w:cs="Times New Roman"/>
          <w:b/>
          <w:lang w:val="lt-LT"/>
        </w:rPr>
        <w:tab/>
        <w:t>TINKAMUMO LAIKAS</w:t>
      </w:r>
    </w:p>
    <w:p w14:paraId="65EDAE52" w14:textId="77777777" w:rsidR="00C10D79" w:rsidRPr="00C73F6C" w:rsidRDefault="00C10D79" w:rsidP="00C10D79">
      <w:pPr>
        <w:tabs>
          <w:tab w:val="left" w:pos="720"/>
        </w:tabs>
        <w:suppressAutoHyphens/>
        <w:autoSpaceDN w:val="0"/>
        <w:snapToGrid w:val="0"/>
        <w:spacing w:after="0" w:line="240" w:lineRule="auto"/>
        <w:textAlignment w:val="baseline"/>
        <w:rPr>
          <w:rFonts w:ascii="Times New Roman" w:eastAsia="Times New Roman" w:hAnsi="Times New Roman" w:cs="Times New Roman"/>
          <w:lang w:val="lt-LT"/>
        </w:rPr>
      </w:pPr>
    </w:p>
    <w:p w14:paraId="6A45719A" w14:textId="77777777" w:rsidR="00C10D79" w:rsidRPr="00C73F6C" w:rsidRDefault="00C10D79" w:rsidP="00C10D79">
      <w:pPr>
        <w:tabs>
          <w:tab w:val="left" w:pos="720"/>
        </w:tabs>
        <w:suppressAutoHyphens/>
        <w:autoSpaceDN w:val="0"/>
        <w:snapToGrid w:val="0"/>
        <w:spacing w:after="0" w:line="240" w:lineRule="auto"/>
        <w:textAlignment w:val="baseline"/>
        <w:rPr>
          <w:rFonts w:ascii="Times New Roman" w:eastAsia="Times New Roman" w:hAnsi="Times New Roman" w:cs="Times New Roman"/>
          <w:lang w:val="lt-LT"/>
        </w:rPr>
      </w:pPr>
      <w:r w:rsidRPr="00C73F6C">
        <w:rPr>
          <w:rFonts w:ascii="Times New Roman" w:eastAsia="Times New Roman" w:hAnsi="Times New Roman" w:cs="Times New Roman"/>
          <w:lang w:val="lt-LT"/>
        </w:rPr>
        <w:t xml:space="preserve">EXP </w:t>
      </w:r>
      <w:r w:rsidRPr="00C73F6C">
        <w:rPr>
          <w:rFonts w:ascii="Times New Roman" w:eastAsia="Times New Roman" w:hAnsi="Times New Roman" w:cs="Times New Roman"/>
          <w:szCs w:val="20"/>
          <w:lang w:val="lt-LT"/>
        </w:rPr>
        <w:t>{</w:t>
      </w:r>
      <w:proofErr w:type="spellStart"/>
      <w:r w:rsidRPr="00C73F6C">
        <w:rPr>
          <w:rFonts w:ascii="Times New Roman" w:eastAsia="Times New Roman" w:hAnsi="Times New Roman" w:cs="Times New Roman"/>
          <w:szCs w:val="20"/>
          <w:lang w:val="lt-LT"/>
        </w:rPr>
        <w:t>mm.MMMM</w:t>
      </w:r>
      <w:proofErr w:type="spellEnd"/>
      <w:r w:rsidRPr="00C73F6C">
        <w:rPr>
          <w:rFonts w:ascii="Times New Roman" w:eastAsia="Times New Roman" w:hAnsi="Times New Roman" w:cs="Times New Roman"/>
          <w:szCs w:val="20"/>
          <w:lang w:val="lt-LT"/>
        </w:rPr>
        <w:t>} [mėnuo, metai]</w:t>
      </w:r>
    </w:p>
    <w:p w14:paraId="05241DC8" w14:textId="77777777" w:rsidR="00C10D79" w:rsidRPr="00C73F6C" w:rsidRDefault="00C10D79" w:rsidP="00C10D79">
      <w:pPr>
        <w:tabs>
          <w:tab w:val="left" w:pos="720"/>
        </w:tabs>
        <w:suppressAutoHyphens/>
        <w:autoSpaceDN w:val="0"/>
        <w:snapToGrid w:val="0"/>
        <w:spacing w:after="0" w:line="240" w:lineRule="auto"/>
        <w:textAlignment w:val="baseline"/>
        <w:rPr>
          <w:rFonts w:ascii="Times New Roman" w:eastAsia="Times New Roman" w:hAnsi="Times New Roman" w:cs="Times New Roman"/>
          <w:lang w:val="lt-LT"/>
        </w:rPr>
      </w:pPr>
    </w:p>
    <w:p w14:paraId="5597264C" w14:textId="77777777" w:rsidR="00C10D79" w:rsidRPr="00C73F6C" w:rsidRDefault="00C10D79" w:rsidP="00C10D79">
      <w:pPr>
        <w:tabs>
          <w:tab w:val="left" w:pos="720"/>
        </w:tabs>
        <w:suppressAutoHyphens/>
        <w:autoSpaceDN w:val="0"/>
        <w:snapToGrid w:val="0"/>
        <w:spacing w:after="0" w:line="240" w:lineRule="auto"/>
        <w:textAlignment w:val="baseline"/>
        <w:rPr>
          <w:rFonts w:ascii="Times New Roman" w:eastAsia="Times New Roman" w:hAnsi="Times New Roman" w:cs="Times New Roman"/>
          <w:lang w:val="lt-LT"/>
        </w:rPr>
      </w:pPr>
      <w:r w:rsidRPr="00C73F6C">
        <w:rPr>
          <w:rFonts w:ascii="Times New Roman" w:eastAsia="Times New Roman" w:hAnsi="Times New Roman" w:cs="Times New Roman"/>
          <w:lang w:val="lt-LT"/>
        </w:rPr>
        <w:t>Vaistas turi būti vartojamas tuoj pat po atidarymo.</w:t>
      </w:r>
    </w:p>
    <w:p w14:paraId="22A504A2" w14:textId="77777777" w:rsidR="00C10D79" w:rsidRPr="00C73F6C" w:rsidRDefault="00C10D79" w:rsidP="00C10D79">
      <w:pPr>
        <w:tabs>
          <w:tab w:val="left" w:pos="720"/>
        </w:tabs>
        <w:suppressAutoHyphens/>
        <w:autoSpaceDN w:val="0"/>
        <w:snapToGrid w:val="0"/>
        <w:spacing w:after="0" w:line="240" w:lineRule="auto"/>
        <w:textAlignment w:val="baseline"/>
        <w:rPr>
          <w:rFonts w:ascii="Times New Roman" w:eastAsia="Times New Roman" w:hAnsi="Times New Roman" w:cs="Times New Roman"/>
          <w:lang w:val="lt-LT"/>
        </w:rPr>
      </w:pPr>
    </w:p>
    <w:p w14:paraId="2FAF7838" w14:textId="77777777" w:rsidR="00C10D79" w:rsidRPr="00C73F6C" w:rsidRDefault="00C10D79" w:rsidP="00C10D79">
      <w:pPr>
        <w:tabs>
          <w:tab w:val="left" w:pos="720"/>
        </w:tabs>
        <w:suppressAutoHyphens/>
        <w:autoSpaceDN w:val="0"/>
        <w:snapToGrid w:val="0"/>
        <w:spacing w:after="0" w:line="240" w:lineRule="auto"/>
        <w:textAlignment w:val="baseline"/>
        <w:rPr>
          <w:rFonts w:ascii="Times New Roman" w:eastAsia="Times New Roman" w:hAnsi="Times New Roman" w:cs="Times New Roman"/>
          <w:lang w:val="lt-LT"/>
        </w:rPr>
      </w:pPr>
    </w:p>
    <w:p w14:paraId="79A3CD1D" w14:textId="77777777" w:rsidR="00C10D79" w:rsidRPr="00C73F6C" w:rsidRDefault="00C10D79" w:rsidP="00C10D79">
      <w:pPr>
        <w:pBdr>
          <w:top w:val="single" w:sz="4" w:space="1" w:color="000000"/>
          <w:left w:val="single" w:sz="4" w:space="4" w:color="000000"/>
          <w:bottom w:val="single" w:sz="4" w:space="1" w:color="000000"/>
          <w:right w:val="single" w:sz="4" w:space="4" w:color="000000"/>
        </w:pBdr>
        <w:tabs>
          <w:tab w:val="left" w:pos="720"/>
        </w:tabs>
        <w:suppressAutoHyphens/>
        <w:autoSpaceDN w:val="0"/>
        <w:snapToGrid w:val="0"/>
        <w:spacing w:after="0" w:line="240" w:lineRule="auto"/>
        <w:textAlignment w:val="baseline"/>
        <w:rPr>
          <w:rFonts w:ascii="Times New Roman" w:eastAsia="Times New Roman" w:hAnsi="Times New Roman" w:cs="Times New Roman"/>
          <w:szCs w:val="20"/>
          <w:lang w:val="lt-LT"/>
        </w:rPr>
      </w:pPr>
      <w:r w:rsidRPr="00C73F6C">
        <w:rPr>
          <w:rFonts w:ascii="Times New Roman" w:eastAsia="Times New Roman" w:hAnsi="Times New Roman" w:cs="Times New Roman"/>
          <w:b/>
          <w:lang w:val="lt-LT"/>
        </w:rPr>
        <w:t>4.</w:t>
      </w:r>
      <w:r w:rsidRPr="00C73F6C">
        <w:rPr>
          <w:rFonts w:ascii="Times New Roman" w:eastAsia="Times New Roman" w:hAnsi="Times New Roman" w:cs="Times New Roman"/>
          <w:b/>
          <w:lang w:val="lt-LT"/>
        </w:rPr>
        <w:tab/>
        <w:t>SERIJOS NUMERIS</w:t>
      </w:r>
    </w:p>
    <w:p w14:paraId="1C00CA66" w14:textId="77777777" w:rsidR="00C10D79" w:rsidRPr="00C73F6C" w:rsidRDefault="00C10D79" w:rsidP="00C10D79">
      <w:pPr>
        <w:tabs>
          <w:tab w:val="left" w:pos="720"/>
        </w:tabs>
        <w:suppressAutoHyphens/>
        <w:autoSpaceDN w:val="0"/>
        <w:snapToGrid w:val="0"/>
        <w:spacing w:after="0" w:line="240" w:lineRule="auto"/>
        <w:textAlignment w:val="baseline"/>
        <w:rPr>
          <w:rFonts w:ascii="Times New Roman" w:eastAsia="Times New Roman" w:hAnsi="Times New Roman" w:cs="Times New Roman"/>
          <w:lang w:val="lt-LT"/>
        </w:rPr>
      </w:pPr>
    </w:p>
    <w:p w14:paraId="65615E14" w14:textId="77777777" w:rsidR="00C10D79" w:rsidRPr="00C73F6C" w:rsidRDefault="00C10D79" w:rsidP="00C10D79">
      <w:pPr>
        <w:tabs>
          <w:tab w:val="left" w:pos="720"/>
        </w:tabs>
        <w:suppressAutoHyphens/>
        <w:autoSpaceDN w:val="0"/>
        <w:snapToGrid w:val="0"/>
        <w:spacing w:after="0" w:line="240" w:lineRule="auto"/>
        <w:textAlignment w:val="baseline"/>
        <w:rPr>
          <w:rFonts w:ascii="Times New Roman" w:eastAsia="Times New Roman" w:hAnsi="Times New Roman" w:cs="Times New Roman"/>
          <w:lang w:val="lt-LT"/>
        </w:rPr>
      </w:pPr>
      <w:proofErr w:type="spellStart"/>
      <w:r w:rsidRPr="00C73F6C">
        <w:rPr>
          <w:rFonts w:ascii="Times New Roman" w:eastAsia="Times New Roman" w:hAnsi="Times New Roman" w:cs="Times New Roman"/>
          <w:lang w:val="lt-LT"/>
        </w:rPr>
        <w:t>Lot</w:t>
      </w:r>
      <w:proofErr w:type="spellEnd"/>
    </w:p>
    <w:p w14:paraId="636319DA" w14:textId="77777777" w:rsidR="00C10D79" w:rsidRPr="00C73F6C" w:rsidRDefault="00C10D79" w:rsidP="00C10D79">
      <w:pPr>
        <w:tabs>
          <w:tab w:val="left" w:pos="720"/>
        </w:tabs>
        <w:suppressAutoHyphens/>
        <w:autoSpaceDN w:val="0"/>
        <w:snapToGrid w:val="0"/>
        <w:spacing w:after="0" w:line="240" w:lineRule="auto"/>
        <w:textAlignment w:val="baseline"/>
        <w:rPr>
          <w:rFonts w:ascii="Times New Roman" w:eastAsia="Times New Roman" w:hAnsi="Times New Roman" w:cs="Times New Roman"/>
          <w:szCs w:val="20"/>
          <w:lang w:val="lt-LT"/>
        </w:rPr>
      </w:pPr>
    </w:p>
    <w:p w14:paraId="6BE3B24F" w14:textId="77777777" w:rsidR="00C10D79" w:rsidRPr="00C73F6C" w:rsidRDefault="00C10D79" w:rsidP="00C10D79">
      <w:pPr>
        <w:tabs>
          <w:tab w:val="left" w:pos="720"/>
        </w:tabs>
        <w:suppressAutoHyphens/>
        <w:autoSpaceDN w:val="0"/>
        <w:snapToGrid w:val="0"/>
        <w:spacing w:after="0" w:line="240" w:lineRule="auto"/>
        <w:textAlignment w:val="baseline"/>
        <w:rPr>
          <w:rFonts w:ascii="Times New Roman" w:eastAsia="Times New Roman" w:hAnsi="Times New Roman" w:cs="Times New Roman"/>
          <w:szCs w:val="20"/>
          <w:lang w:val="lt-LT"/>
        </w:rPr>
      </w:pPr>
    </w:p>
    <w:p w14:paraId="193C730B" w14:textId="77777777" w:rsidR="00C10D79" w:rsidRPr="00C73F6C" w:rsidRDefault="00C10D79" w:rsidP="00C10D79">
      <w:pPr>
        <w:pBdr>
          <w:top w:val="single" w:sz="4" w:space="1" w:color="000000"/>
          <w:left w:val="single" w:sz="4" w:space="4" w:color="000000"/>
          <w:bottom w:val="single" w:sz="4" w:space="1" w:color="000000"/>
          <w:right w:val="single" w:sz="4" w:space="4" w:color="000000"/>
        </w:pBdr>
        <w:tabs>
          <w:tab w:val="left" w:pos="567"/>
        </w:tabs>
        <w:suppressAutoHyphens/>
        <w:autoSpaceDN w:val="0"/>
        <w:snapToGrid w:val="0"/>
        <w:spacing w:after="0" w:line="240" w:lineRule="auto"/>
        <w:textAlignment w:val="baseline"/>
        <w:rPr>
          <w:rFonts w:ascii="Times New Roman" w:eastAsia="Times New Roman" w:hAnsi="Times New Roman" w:cs="Times New Roman"/>
          <w:szCs w:val="20"/>
          <w:lang w:val="lt-LT"/>
        </w:rPr>
      </w:pPr>
      <w:r w:rsidRPr="00C73F6C">
        <w:rPr>
          <w:rFonts w:ascii="Times New Roman" w:eastAsia="Times New Roman" w:hAnsi="Times New Roman" w:cs="Times New Roman"/>
          <w:b/>
          <w:lang w:val="lt-LT"/>
        </w:rPr>
        <w:t>5.</w:t>
      </w:r>
      <w:r w:rsidRPr="00C73F6C">
        <w:rPr>
          <w:rFonts w:ascii="Times New Roman" w:eastAsia="Times New Roman" w:hAnsi="Times New Roman" w:cs="Times New Roman"/>
          <w:b/>
          <w:lang w:val="lt-LT"/>
        </w:rPr>
        <w:tab/>
        <w:t>KIEKIS (MASĖ, TŪRIS ARBA VIENETAI)</w:t>
      </w:r>
    </w:p>
    <w:p w14:paraId="3F1627AA" w14:textId="77777777" w:rsidR="00C10D79" w:rsidRPr="00C73F6C" w:rsidRDefault="00C10D79" w:rsidP="00C10D79">
      <w:pPr>
        <w:tabs>
          <w:tab w:val="left" w:pos="720"/>
        </w:tabs>
        <w:suppressAutoHyphens/>
        <w:autoSpaceDN w:val="0"/>
        <w:snapToGrid w:val="0"/>
        <w:spacing w:after="0" w:line="240" w:lineRule="auto"/>
        <w:textAlignment w:val="baseline"/>
        <w:rPr>
          <w:rFonts w:ascii="Times New Roman" w:eastAsia="Times New Roman" w:hAnsi="Times New Roman" w:cs="Times New Roman"/>
          <w:lang w:val="lt-LT"/>
        </w:rPr>
      </w:pPr>
    </w:p>
    <w:p w14:paraId="4FFC8737" w14:textId="77777777" w:rsidR="00C10D79" w:rsidRPr="00C73F6C" w:rsidRDefault="00C10D79" w:rsidP="00C10D79">
      <w:pPr>
        <w:tabs>
          <w:tab w:val="left" w:pos="720"/>
        </w:tabs>
        <w:suppressAutoHyphens/>
        <w:autoSpaceDN w:val="0"/>
        <w:snapToGrid w:val="0"/>
        <w:spacing w:after="0" w:line="240" w:lineRule="auto"/>
        <w:textAlignment w:val="baseline"/>
        <w:rPr>
          <w:rFonts w:ascii="Times New Roman" w:eastAsia="Times New Roman" w:hAnsi="Times New Roman" w:cs="Times New Roman"/>
          <w:lang w:val="lt-LT"/>
        </w:rPr>
      </w:pPr>
      <w:r w:rsidRPr="00C73F6C">
        <w:rPr>
          <w:rFonts w:ascii="Times New Roman" w:eastAsia="Times New Roman" w:hAnsi="Times New Roman" w:cs="Times New Roman"/>
          <w:lang w:val="lt-LT"/>
        </w:rPr>
        <w:t>5 ml</w:t>
      </w:r>
    </w:p>
    <w:p w14:paraId="25DC1662" w14:textId="77777777" w:rsidR="00C10D79" w:rsidRPr="00C73F6C" w:rsidRDefault="00C10D79" w:rsidP="00C10D79">
      <w:pPr>
        <w:tabs>
          <w:tab w:val="left" w:pos="720"/>
        </w:tabs>
        <w:suppressAutoHyphens/>
        <w:autoSpaceDN w:val="0"/>
        <w:snapToGrid w:val="0"/>
        <w:spacing w:after="0" w:line="240" w:lineRule="auto"/>
        <w:textAlignment w:val="baseline"/>
        <w:rPr>
          <w:rFonts w:ascii="Times New Roman" w:eastAsia="Times New Roman" w:hAnsi="Times New Roman" w:cs="Times New Roman"/>
          <w:noProof/>
          <w:szCs w:val="20"/>
          <w:shd w:val="clear" w:color="auto" w:fill="CCCCCC"/>
          <w:lang w:val="lt-LT"/>
        </w:rPr>
      </w:pPr>
      <w:r w:rsidRPr="00C73F6C">
        <w:rPr>
          <w:rFonts w:ascii="Times New Roman" w:eastAsia="Times New Roman" w:hAnsi="Times New Roman" w:cs="Times New Roman"/>
          <w:noProof/>
          <w:szCs w:val="20"/>
          <w:shd w:val="clear" w:color="auto" w:fill="CCCCCC"/>
          <w:lang w:val="lt-LT"/>
        </w:rPr>
        <w:t>7,5 ml</w:t>
      </w:r>
    </w:p>
    <w:p w14:paraId="0753796F" w14:textId="77777777" w:rsidR="00C10D79" w:rsidRPr="00C73F6C" w:rsidRDefault="00C10D79" w:rsidP="00C10D79">
      <w:pPr>
        <w:tabs>
          <w:tab w:val="left" w:pos="720"/>
        </w:tabs>
        <w:suppressAutoHyphens/>
        <w:autoSpaceDN w:val="0"/>
        <w:snapToGrid w:val="0"/>
        <w:spacing w:after="0" w:line="240" w:lineRule="auto"/>
        <w:textAlignment w:val="baseline"/>
        <w:rPr>
          <w:rFonts w:ascii="Times New Roman" w:eastAsia="Times New Roman" w:hAnsi="Times New Roman" w:cs="Times New Roman"/>
          <w:noProof/>
          <w:szCs w:val="20"/>
          <w:shd w:val="clear" w:color="auto" w:fill="CCCCCC"/>
          <w:lang w:val="lt-LT"/>
        </w:rPr>
      </w:pPr>
      <w:r w:rsidRPr="00C73F6C">
        <w:rPr>
          <w:rFonts w:ascii="Times New Roman" w:eastAsia="Times New Roman" w:hAnsi="Times New Roman" w:cs="Times New Roman"/>
          <w:noProof/>
          <w:szCs w:val="20"/>
          <w:shd w:val="clear" w:color="auto" w:fill="CCCCCC"/>
          <w:lang w:val="lt-LT"/>
        </w:rPr>
        <w:t>10 ml</w:t>
      </w:r>
    </w:p>
    <w:p w14:paraId="286643E9" w14:textId="77777777" w:rsidR="00C10D79" w:rsidRPr="00C73F6C" w:rsidRDefault="00C10D79" w:rsidP="00C10D79">
      <w:pPr>
        <w:tabs>
          <w:tab w:val="left" w:pos="720"/>
        </w:tabs>
        <w:suppressAutoHyphens/>
        <w:autoSpaceDN w:val="0"/>
        <w:snapToGrid w:val="0"/>
        <w:spacing w:after="0" w:line="240" w:lineRule="auto"/>
        <w:textAlignment w:val="baseline"/>
        <w:rPr>
          <w:rFonts w:ascii="Times New Roman" w:eastAsia="Times New Roman" w:hAnsi="Times New Roman" w:cs="Times New Roman"/>
          <w:lang w:val="lt-LT"/>
        </w:rPr>
      </w:pPr>
      <w:r w:rsidRPr="00C73F6C">
        <w:rPr>
          <w:rFonts w:ascii="Times New Roman" w:eastAsia="Times New Roman" w:hAnsi="Times New Roman" w:cs="Times New Roman"/>
          <w:noProof/>
          <w:szCs w:val="20"/>
          <w:shd w:val="clear" w:color="auto" w:fill="CCCCCC"/>
          <w:lang w:val="lt-LT"/>
        </w:rPr>
        <w:t>15 ml</w:t>
      </w:r>
    </w:p>
    <w:p w14:paraId="7647F80A" w14:textId="77777777" w:rsidR="00C10D79" w:rsidRPr="00C73F6C" w:rsidRDefault="00C10D79" w:rsidP="00C10D79">
      <w:pPr>
        <w:tabs>
          <w:tab w:val="left" w:pos="720"/>
        </w:tabs>
        <w:suppressAutoHyphens/>
        <w:autoSpaceDN w:val="0"/>
        <w:snapToGrid w:val="0"/>
        <w:spacing w:after="0" w:line="240" w:lineRule="auto"/>
        <w:textAlignment w:val="baseline"/>
        <w:rPr>
          <w:rFonts w:ascii="Times New Roman" w:eastAsia="Times New Roman" w:hAnsi="Times New Roman" w:cs="Times New Roman"/>
          <w:lang w:val="lt-LT"/>
        </w:rPr>
      </w:pPr>
    </w:p>
    <w:p w14:paraId="420392E4" w14:textId="77777777" w:rsidR="00C10D79" w:rsidRPr="00C73F6C" w:rsidRDefault="00C10D79" w:rsidP="00C10D79">
      <w:pPr>
        <w:tabs>
          <w:tab w:val="left" w:pos="720"/>
        </w:tabs>
        <w:suppressAutoHyphens/>
        <w:autoSpaceDN w:val="0"/>
        <w:snapToGrid w:val="0"/>
        <w:spacing w:after="0" w:line="240" w:lineRule="auto"/>
        <w:textAlignment w:val="baseline"/>
        <w:rPr>
          <w:rFonts w:ascii="Times New Roman" w:eastAsia="Times New Roman" w:hAnsi="Times New Roman" w:cs="Times New Roman"/>
          <w:lang w:val="lt-LT"/>
        </w:rPr>
      </w:pPr>
    </w:p>
    <w:p w14:paraId="1E270707" w14:textId="77777777" w:rsidR="00C10D79" w:rsidRPr="00C73F6C" w:rsidRDefault="00C10D79" w:rsidP="00C10D79">
      <w:pPr>
        <w:pBdr>
          <w:top w:val="single" w:sz="4" w:space="1" w:color="000000"/>
          <w:left w:val="single" w:sz="4" w:space="4" w:color="000000"/>
          <w:bottom w:val="single" w:sz="4" w:space="1" w:color="000000"/>
          <w:right w:val="single" w:sz="4" w:space="4" w:color="000000"/>
        </w:pBdr>
        <w:tabs>
          <w:tab w:val="left" w:pos="720"/>
        </w:tabs>
        <w:suppressAutoHyphens/>
        <w:autoSpaceDN w:val="0"/>
        <w:snapToGrid w:val="0"/>
        <w:spacing w:after="0" w:line="240" w:lineRule="auto"/>
        <w:textAlignment w:val="baseline"/>
        <w:rPr>
          <w:rFonts w:ascii="Times New Roman" w:eastAsia="Times New Roman" w:hAnsi="Times New Roman" w:cs="Times New Roman"/>
          <w:szCs w:val="20"/>
          <w:lang w:val="lt-LT"/>
        </w:rPr>
      </w:pPr>
      <w:r w:rsidRPr="00C73F6C">
        <w:rPr>
          <w:rFonts w:ascii="Times New Roman" w:eastAsia="Times New Roman" w:hAnsi="Times New Roman" w:cs="Times New Roman"/>
          <w:b/>
          <w:lang w:val="lt-LT"/>
        </w:rPr>
        <w:t>6.</w:t>
      </w:r>
      <w:r w:rsidRPr="00C73F6C">
        <w:rPr>
          <w:rFonts w:ascii="Times New Roman" w:eastAsia="Times New Roman" w:hAnsi="Times New Roman" w:cs="Times New Roman"/>
          <w:b/>
          <w:lang w:val="lt-LT"/>
        </w:rPr>
        <w:tab/>
        <w:t>KITA</w:t>
      </w:r>
    </w:p>
    <w:p w14:paraId="5A4554FC" w14:textId="77777777" w:rsidR="00C10D79" w:rsidRPr="00C73F6C" w:rsidRDefault="00C10D79" w:rsidP="00C10D79">
      <w:pPr>
        <w:tabs>
          <w:tab w:val="left" w:pos="720"/>
        </w:tabs>
        <w:suppressAutoHyphens/>
        <w:autoSpaceDN w:val="0"/>
        <w:snapToGrid w:val="0"/>
        <w:spacing w:after="0" w:line="240" w:lineRule="auto"/>
        <w:textAlignment w:val="baseline"/>
        <w:rPr>
          <w:rFonts w:ascii="Times New Roman" w:eastAsia="Times New Roman" w:hAnsi="Times New Roman" w:cs="Times New Roman"/>
          <w:lang w:val="lt-LT"/>
        </w:rPr>
      </w:pPr>
    </w:p>
    <w:p w14:paraId="30DA1F4A" w14:textId="77777777" w:rsidR="00C10D79" w:rsidRPr="00C73F6C" w:rsidRDefault="00C10D79" w:rsidP="00C10D79">
      <w:pPr>
        <w:tabs>
          <w:tab w:val="left" w:pos="720"/>
        </w:tabs>
        <w:suppressAutoHyphens/>
        <w:autoSpaceDN w:val="0"/>
        <w:snapToGrid w:val="0"/>
        <w:spacing w:after="0" w:line="240" w:lineRule="auto"/>
        <w:textAlignment w:val="baseline"/>
        <w:rPr>
          <w:rFonts w:ascii="Times New Roman" w:eastAsia="Times New Roman" w:hAnsi="Times New Roman" w:cs="Times New Roman"/>
          <w:szCs w:val="20"/>
          <w:highlight w:val="lightGray"/>
          <w:lang w:val="lt-LT"/>
        </w:rPr>
      </w:pPr>
      <w:r w:rsidRPr="00C73F6C">
        <w:rPr>
          <w:rFonts w:ascii="Times New Roman" w:eastAsia="Times New Roman" w:hAnsi="Times New Roman" w:cs="Times New Roman"/>
          <w:szCs w:val="20"/>
          <w:highlight w:val="lightGray"/>
          <w:lang w:val="lt-LT"/>
        </w:rPr>
        <w:t>Lipni etiketė su preparato pavadinimu, pakuotės tūriu ir serijos numeriu.</w:t>
      </w:r>
    </w:p>
    <w:p w14:paraId="3AEF2842" w14:textId="77777777" w:rsidR="00C10D79" w:rsidRPr="00C73F6C" w:rsidRDefault="00C10D79" w:rsidP="00C10D79">
      <w:pPr>
        <w:spacing w:after="0" w:line="240" w:lineRule="auto"/>
        <w:outlineLvl w:val="0"/>
        <w:rPr>
          <w:rFonts w:ascii="Times New Roman" w:eastAsia="Times New Roman" w:hAnsi="Times New Roman" w:cs="Times New Roman"/>
          <w:b/>
          <w:lang w:val="lt-LT" w:eastAsia="lt-LT"/>
        </w:rPr>
      </w:pPr>
    </w:p>
    <w:p w14:paraId="03E845AB" w14:textId="77777777" w:rsidR="00C10D79" w:rsidRPr="00C73F6C" w:rsidRDefault="00C10D79" w:rsidP="00C10D79">
      <w:pPr>
        <w:spacing w:after="0" w:line="240" w:lineRule="auto"/>
        <w:outlineLvl w:val="0"/>
        <w:rPr>
          <w:rFonts w:ascii="Times New Roman" w:eastAsia="Times New Roman" w:hAnsi="Times New Roman" w:cs="Times New Roman"/>
          <w:b/>
          <w:kern w:val="28"/>
          <w:lang w:val="lt-LT" w:eastAsia="lt-LT"/>
        </w:rPr>
      </w:pPr>
    </w:p>
    <w:p w14:paraId="00C574DC" w14:textId="77777777" w:rsidR="00C10D79" w:rsidRPr="00C73F6C" w:rsidRDefault="00C10D79" w:rsidP="00C10D79">
      <w:pPr>
        <w:spacing w:after="0" w:line="240" w:lineRule="auto"/>
        <w:jc w:val="center"/>
        <w:outlineLvl w:val="0"/>
        <w:rPr>
          <w:rFonts w:ascii="Times New Roman" w:eastAsia="Times New Roman" w:hAnsi="Times New Roman" w:cs="Times New Roman"/>
          <w:b/>
          <w:kern w:val="28"/>
          <w:lang w:val="lt-LT" w:eastAsia="lt-LT"/>
        </w:rPr>
      </w:pPr>
      <w:r w:rsidRPr="00C73F6C">
        <w:rPr>
          <w:rFonts w:ascii="Times New Roman" w:eastAsia="Times New Roman" w:hAnsi="Times New Roman" w:cs="Times New Roman"/>
          <w:kern w:val="28"/>
          <w:lang w:val="lt-LT" w:eastAsia="lt-LT"/>
        </w:rPr>
        <w:br w:type="page"/>
      </w:r>
    </w:p>
    <w:p w14:paraId="3220D731" w14:textId="77777777" w:rsidR="00C10D79" w:rsidRPr="00C73F6C" w:rsidRDefault="00C10D79" w:rsidP="00C10D79">
      <w:pPr>
        <w:spacing w:after="0" w:line="240" w:lineRule="auto"/>
        <w:outlineLvl w:val="0"/>
        <w:rPr>
          <w:rFonts w:ascii="Times New Roman" w:eastAsia="Times New Roman" w:hAnsi="Times New Roman" w:cs="Times New Roman"/>
          <w:b/>
          <w:kern w:val="28"/>
          <w:lang w:val="lt-LT" w:eastAsia="lt-LT"/>
        </w:rPr>
      </w:pPr>
    </w:p>
    <w:p w14:paraId="30EC4047" w14:textId="77777777" w:rsidR="00C10D79" w:rsidRPr="00C73F6C" w:rsidRDefault="00C10D79" w:rsidP="00C10D79">
      <w:pPr>
        <w:spacing w:after="0" w:line="240" w:lineRule="auto"/>
        <w:jc w:val="center"/>
        <w:outlineLvl w:val="0"/>
        <w:rPr>
          <w:rFonts w:ascii="Times New Roman" w:eastAsia="Times New Roman" w:hAnsi="Times New Roman" w:cs="Times New Roman"/>
          <w:b/>
          <w:kern w:val="28"/>
          <w:lang w:val="lt-LT" w:eastAsia="lt-LT"/>
        </w:rPr>
      </w:pPr>
    </w:p>
    <w:p w14:paraId="726AC216" w14:textId="77777777" w:rsidR="00C10D79" w:rsidRPr="00C73F6C" w:rsidRDefault="00C10D79" w:rsidP="00C10D79">
      <w:pPr>
        <w:spacing w:after="0" w:line="240" w:lineRule="auto"/>
        <w:jc w:val="center"/>
        <w:outlineLvl w:val="0"/>
        <w:rPr>
          <w:rFonts w:ascii="Times New Roman" w:eastAsia="Times New Roman" w:hAnsi="Times New Roman" w:cs="Times New Roman"/>
          <w:b/>
          <w:kern w:val="28"/>
          <w:lang w:val="lt-LT" w:eastAsia="lt-LT"/>
        </w:rPr>
      </w:pPr>
    </w:p>
    <w:p w14:paraId="04A4C9D5" w14:textId="77777777" w:rsidR="00C10D79" w:rsidRPr="00C73F6C" w:rsidRDefault="00C10D79" w:rsidP="00C10D79">
      <w:pPr>
        <w:spacing w:after="0" w:line="240" w:lineRule="auto"/>
        <w:jc w:val="center"/>
        <w:outlineLvl w:val="0"/>
        <w:rPr>
          <w:rFonts w:ascii="Times New Roman" w:eastAsia="Times New Roman" w:hAnsi="Times New Roman" w:cs="Times New Roman"/>
          <w:b/>
          <w:kern w:val="28"/>
          <w:lang w:val="lt-LT" w:eastAsia="lt-LT"/>
        </w:rPr>
      </w:pPr>
    </w:p>
    <w:p w14:paraId="40DFA79A" w14:textId="77777777" w:rsidR="00C10D79" w:rsidRPr="00C73F6C" w:rsidRDefault="00C10D79" w:rsidP="00C10D79">
      <w:pPr>
        <w:spacing w:after="0" w:line="240" w:lineRule="auto"/>
        <w:jc w:val="center"/>
        <w:outlineLvl w:val="0"/>
        <w:rPr>
          <w:rFonts w:ascii="Times New Roman" w:eastAsia="Times New Roman" w:hAnsi="Times New Roman" w:cs="Times New Roman"/>
          <w:b/>
          <w:kern w:val="28"/>
          <w:lang w:val="lt-LT" w:eastAsia="lt-LT"/>
        </w:rPr>
      </w:pPr>
    </w:p>
    <w:p w14:paraId="5F2D93C3" w14:textId="77777777" w:rsidR="00C10D79" w:rsidRPr="00C73F6C" w:rsidRDefault="00C10D79" w:rsidP="00C10D79">
      <w:pPr>
        <w:spacing w:after="0" w:line="240" w:lineRule="auto"/>
        <w:jc w:val="center"/>
        <w:outlineLvl w:val="0"/>
        <w:rPr>
          <w:rFonts w:ascii="Times New Roman" w:eastAsia="Times New Roman" w:hAnsi="Times New Roman" w:cs="Times New Roman"/>
          <w:b/>
          <w:kern w:val="28"/>
          <w:lang w:val="lt-LT" w:eastAsia="lt-LT"/>
        </w:rPr>
      </w:pPr>
    </w:p>
    <w:p w14:paraId="728A915A" w14:textId="77777777" w:rsidR="00C10D79" w:rsidRPr="00C73F6C" w:rsidRDefault="00C10D79" w:rsidP="00C10D79">
      <w:pPr>
        <w:spacing w:after="0" w:line="240" w:lineRule="auto"/>
        <w:jc w:val="center"/>
        <w:outlineLvl w:val="0"/>
        <w:rPr>
          <w:rFonts w:ascii="Times New Roman" w:eastAsia="Times New Roman" w:hAnsi="Times New Roman" w:cs="Times New Roman"/>
          <w:b/>
          <w:kern w:val="28"/>
          <w:lang w:val="lt-LT" w:eastAsia="lt-LT"/>
        </w:rPr>
      </w:pPr>
    </w:p>
    <w:p w14:paraId="48F73104" w14:textId="77777777" w:rsidR="00C10D79" w:rsidRPr="00C73F6C" w:rsidRDefault="00C10D79" w:rsidP="00C10D79">
      <w:pPr>
        <w:spacing w:after="0" w:line="240" w:lineRule="auto"/>
        <w:jc w:val="center"/>
        <w:outlineLvl w:val="0"/>
        <w:rPr>
          <w:rFonts w:ascii="Times New Roman" w:eastAsia="Times New Roman" w:hAnsi="Times New Roman" w:cs="Times New Roman"/>
          <w:b/>
          <w:kern w:val="28"/>
          <w:lang w:val="lt-LT" w:eastAsia="lt-LT"/>
        </w:rPr>
      </w:pPr>
    </w:p>
    <w:p w14:paraId="4E204217" w14:textId="77777777" w:rsidR="00C10D79" w:rsidRPr="00C73F6C" w:rsidRDefault="00C10D79" w:rsidP="00C10D79">
      <w:pPr>
        <w:spacing w:after="0" w:line="240" w:lineRule="auto"/>
        <w:jc w:val="center"/>
        <w:outlineLvl w:val="0"/>
        <w:rPr>
          <w:rFonts w:ascii="Times New Roman" w:eastAsia="Times New Roman" w:hAnsi="Times New Roman" w:cs="Times New Roman"/>
          <w:b/>
          <w:kern w:val="28"/>
          <w:lang w:val="lt-LT" w:eastAsia="lt-LT"/>
        </w:rPr>
      </w:pPr>
    </w:p>
    <w:p w14:paraId="46944BD0" w14:textId="77777777" w:rsidR="00C10D79" w:rsidRPr="00C73F6C" w:rsidRDefault="00C10D79" w:rsidP="00C10D79">
      <w:pPr>
        <w:spacing w:after="0" w:line="240" w:lineRule="auto"/>
        <w:jc w:val="center"/>
        <w:outlineLvl w:val="0"/>
        <w:rPr>
          <w:rFonts w:ascii="Times New Roman" w:eastAsia="Times New Roman" w:hAnsi="Times New Roman" w:cs="Times New Roman"/>
          <w:b/>
          <w:kern w:val="28"/>
          <w:lang w:val="lt-LT" w:eastAsia="lt-LT"/>
        </w:rPr>
      </w:pPr>
    </w:p>
    <w:p w14:paraId="422D5423" w14:textId="77777777" w:rsidR="00C10D79" w:rsidRPr="00C73F6C" w:rsidRDefault="00C10D79" w:rsidP="00C10D79">
      <w:pPr>
        <w:spacing w:after="0" w:line="240" w:lineRule="auto"/>
        <w:jc w:val="center"/>
        <w:outlineLvl w:val="0"/>
        <w:rPr>
          <w:rFonts w:ascii="Times New Roman" w:eastAsia="Times New Roman" w:hAnsi="Times New Roman" w:cs="Times New Roman"/>
          <w:b/>
          <w:kern w:val="28"/>
          <w:lang w:val="lt-LT" w:eastAsia="lt-LT"/>
        </w:rPr>
      </w:pPr>
    </w:p>
    <w:p w14:paraId="600199EE" w14:textId="77777777" w:rsidR="00C10D79" w:rsidRPr="00C73F6C" w:rsidRDefault="00C10D79" w:rsidP="00C10D79">
      <w:pPr>
        <w:spacing w:after="0" w:line="240" w:lineRule="auto"/>
        <w:jc w:val="center"/>
        <w:outlineLvl w:val="0"/>
        <w:rPr>
          <w:rFonts w:ascii="Times New Roman" w:eastAsia="Times New Roman" w:hAnsi="Times New Roman" w:cs="Times New Roman"/>
          <w:b/>
          <w:kern w:val="28"/>
          <w:lang w:val="lt-LT" w:eastAsia="lt-LT"/>
        </w:rPr>
      </w:pPr>
    </w:p>
    <w:p w14:paraId="387B29C9" w14:textId="77777777" w:rsidR="00C10D79" w:rsidRPr="00C73F6C" w:rsidRDefault="00C10D79" w:rsidP="00C10D79">
      <w:pPr>
        <w:spacing w:after="0" w:line="240" w:lineRule="auto"/>
        <w:jc w:val="center"/>
        <w:outlineLvl w:val="0"/>
        <w:rPr>
          <w:rFonts w:ascii="Times New Roman" w:eastAsia="Times New Roman" w:hAnsi="Times New Roman" w:cs="Times New Roman"/>
          <w:b/>
          <w:kern w:val="28"/>
          <w:lang w:val="lt-LT" w:eastAsia="lt-LT"/>
        </w:rPr>
      </w:pPr>
    </w:p>
    <w:p w14:paraId="67FED431" w14:textId="77777777" w:rsidR="00C10D79" w:rsidRPr="00C73F6C" w:rsidRDefault="00C10D79" w:rsidP="00C10D79">
      <w:pPr>
        <w:spacing w:after="0" w:line="240" w:lineRule="auto"/>
        <w:jc w:val="center"/>
        <w:outlineLvl w:val="0"/>
        <w:rPr>
          <w:rFonts w:ascii="Times New Roman" w:eastAsia="Times New Roman" w:hAnsi="Times New Roman" w:cs="Times New Roman"/>
          <w:b/>
          <w:kern w:val="28"/>
          <w:lang w:val="lt-LT" w:eastAsia="lt-LT"/>
        </w:rPr>
      </w:pPr>
    </w:p>
    <w:p w14:paraId="361F4347" w14:textId="77777777" w:rsidR="00C10D79" w:rsidRPr="00C73F6C" w:rsidRDefault="00C10D79" w:rsidP="00C10D79">
      <w:pPr>
        <w:spacing w:after="0" w:line="240" w:lineRule="auto"/>
        <w:jc w:val="center"/>
        <w:outlineLvl w:val="0"/>
        <w:rPr>
          <w:rFonts w:ascii="Times New Roman" w:eastAsia="Times New Roman" w:hAnsi="Times New Roman" w:cs="Times New Roman"/>
          <w:b/>
          <w:kern w:val="28"/>
          <w:lang w:val="lt-LT" w:eastAsia="lt-LT"/>
        </w:rPr>
      </w:pPr>
    </w:p>
    <w:p w14:paraId="6864CEB6" w14:textId="77777777" w:rsidR="00C10D79" w:rsidRPr="00C73F6C" w:rsidRDefault="00C10D79" w:rsidP="00C10D79">
      <w:pPr>
        <w:spacing w:after="0" w:line="240" w:lineRule="auto"/>
        <w:jc w:val="center"/>
        <w:outlineLvl w:val="0"/>
        <w:rPr>
          <w:rFonts w:ascii="Times New Roman" w:eastAsia="Times New Roman" w:hAnsi="Times New Roman" w:cs="Times New Roman"/>
          <w:b/>
          <w:kern w:val="28"/>
          <w:lang w:val="lt-LT" w:eastAsia="lt-LT"/>
        </w:rPr>
      </w:pPr>
    </w:p>
    <w:p w14:paraId="7E5B06BD" w14:textId="77777777" w:rsidR="00C10D79" w:rsidRPr="00C73F6C" w:rsidRDefault="00C10D79" w:rsidP="00C10D79">
      <w:pPr>
        <w:spacing w:after="0" w:line="240" w:lineRule="auto"/>
        <w:jc w:val="center"/>
        <w:outlineLvl w:val="0"/>
        <w:rPr>
          <w:rFonts w:ascii="Times New Roman" w:eastAsia="Times New Roman" w:hAnsi="Times New Roman" w:cs="Times New Roman"/>
          <w:b/>
          <w:kern w:val="28"/>
          <w:lang w:val="lt-LT" w:eastAsia="lt-LT"/>
        </w:rPr>
      </w:pPr>
    </w:p>
    <w:p w14:paraId="051E6CB6" w14:textId="77777777" w:rsidR="00C10D79" w:rsidRPr="00C73F6C" w:rsidRDefault="00C10D79" w:rsidP="00C10D79">
      <w:pPr>
        <w:spacing w:after="0" w:line="240" w:lineRule="auto"/>
        <w:jc w:val="center"/>
        <w:outlineLvl w:val="0"/>
        <w:rPr>
          <w:rFonts w:ascii="Times New Roman" w:eastAsia="Times New Roman" w:hAnsi="Times New Roman" w:cs="Times New Roman"/>
          <w:b/>
          <w:kern w:val="28"/>
          <w:lang w:val="lt-LT" w:eastAsia="lt-LT"/>
        </w:rPr>
      </w:pPr>
    </w:p>
    <w:p w14:paraId="7B3D32E4" w14:textId="77777777" w:rsidR="00C10D79" w:rsidRPr="00C73F6C" w:rsidRDefault="00C10D79" w:rsidP="00C10D79">
      <w:pPr>
        <w:spacing w:after="0" w:line="240" w:lineRule="auto"/>
        <w:jc w:val="center"/>
        <w:outlineLvl w:val="0"/>
        <w:rPr>
          <w:rFonts w:ascii="Times New Roman" w:eastAsia="Times New Roman" w:hAnsi="Times New Roman" w:cs="Times New Roman"/>
          <w:b/>
          <w:kern w:val="28"/>
          <w:lang w:val="lt-LT" w:eastAsia="lt-LT"/>
        </w:rPr>
      </w:pPr>
    </w:p>
    <w:p w14:paraId="75D65E8B" w14:textId="77777777" w:rsidR="00C10D79" w:rsidRPr="00C73F6C" w:rsidRDefault="00C10D79" w:rsidP="00C10D79">
      <w:pPr>
        <w:spacing w:after="0" w:line="240" w:lineRule="auto"/>
        <w:jc w:val="center"/>
        <w:outlineLvl w:val="0"/>
        <w:rPr>
          <w:rFonts w:ascii="Times New Roman" w:eastAsia="Times New Roman" w:hAnsi="Times New Roman" w:cs="Times New Roman"/>
          <w:b/>
          <w:kern w:val="28"/>
          <w:lang w:val="lt-LT" w:eastAsia="lt-LT"/>
        </w:rPr>
      </w:pPr>
    </w:p>
    <w:p w14:paraId="3BF5F54E" w14:textId="77777777" w:rsidR="00C10D79" w:rsidRPr="00C73F6C" w:rsidRDefault="00C10D79" w:rsidP="00C10D79">
      <w:pPr>
        <w:spacing w:after="0" w:line="240" w:lineRule="auto"/>
        <w:jc w:val="center"/>
        <w:outlineLvl w:val="0"/>
        <w:rPr>
          <w:rFonts w:ascii="Times New Roman" w:eastAsia="Times New Roman" w:hAnsi="Times New Roman" w:cs="Times New Roman"/>
          <w:b/>
          <w:kern w:val="28"/>
          <w:lang w:val="lt-LT" w:eastAsia="lt-LT"/>
        </w:rPr>
      </w:pPr>
    </w:p>
    <w:p w14:paraId="65D08015" w14:textId="77777777" w:rsidR="00C10D79" w:rsidRPr="00C73F6C" w:rsidRDefault="00C10D79" w:rsidP="00C10D79">
      <w:pPr>
        <w:spacing w:after="0" w:line="240" w:lineRule="auto"/>
        <w:jc w:val="center"/>
        <w:outlineLvl w:val="0"/>
        <w:rPr>
          <w:rFonts w:ascii="Times New Roman" w:eastAsia="Times New Roman" w:hAnsi="Times New Roman" w:cs="Times New Roman"/>
          <w:b/>
          <w:kern w:val="28"/>
          <w:lang w:val="lt-LT" w:eastAsia="lt-LT"/>
        </w:rPr>
      </w:pPr>
    </w:p>
    <w:p w14:paraId="0ACEA22A" w14:textId="77777777" w:rsidR="00C10D79" w:rsidRPr="00C73F6C" w:rsidRDefault="00C10D79" w:rsidP="00C10D79">
      <w:pPr>
        <w:spacing w:after="0" w:line="240" w:lineRule="auto"/>
        <w:jc w:val="center"/>
        <w:outlineLvl w:val="0"/>
        <w:rPr>
          <w:rFonts w:ascii="Times New Roman" w:eastAsia="Times New Roman" w:hAnsi="Times New Roman" w:cs="Times New Roman"/>
          <w:b/>
          <w:kern w:val="28"/>
          <w:lang w:val="lt-LT" w:eastAsia="lt-LT"/>
        </w:rPr>
      </w:pPr>
    </w:p>
    <w:p w14:paraId="342FD464" w14:textId="77777777" w:rsidR="00C10D79" w:rsidRPr="00C73F6C" w:rsidRDefault="00C10D79" w:rsidP="00C10D79">
      <w:pPr>
        <w:spacing w:after="0" w:line="240" w:lineRule="auto"/>
        <w:jc w:val="center"/>
        <w:outlineLvl w:val="0"/>
        <w:rPr>
          <w:rFonts w:ascii="Times New Roman" w:eastAsia="Times New Roman" w:hAnsi="Times New Roman" w:cs="Times New Roman"/>
          <w:b/>
          <w:kern w:val="28"/>
          <w:lang w:val="lt-LT" w:eastAsia="lt-LT"/>
        </w:rPr>
      </w:pPr>
      <w:r w:rsidRPr="00C73F6C">
        <w:rPr>
          <w:rFonts w:ascii="Times New Roman" w:eastAsia="Times New Roman" w:hAnsi="Times New Roman" w:cs="Times New Roman"/>
          <w:b/>
          <w:kern w:val="28"/>
          <w:lang w:val="lt-LT" w:eastAsia="lt-LT"/>
        </w:rPr>
        <w:t>B. PAKUOTĖS LAPELIS</w:t>
      </w:r>
    </w:p>
    <w:p w14:paraId="29F3BD79" w14:textId="77777777" w:rsidR="00C10D79" w:rsidRPr="00C73F6C" w:rsidRDefault="00C10D79" w:rsidP="00C10D79">
      <w:pPr>
        <w:spacing w:after="0" w:line="240" w:lineRule="auto"/>
        <w:jc w:val="center"/>
        <w:rPr>
          <w:rFonts w:ascii="Times New Roman" w:eastAsia="Times New Roman" w:hAnsi="Times New Roman" w:cs="Times New Roman"/>
          <w:b/>
          <w:lang w:val="lt-LT" w:eastAsia="lt-LT"/>
        </w:rPr>
      </w:pPr>
      <w:r w:rsidRPr="00C73F6C">
        <w:rPr>
          <w:rFonts w:ascii="Times New Roman" w:eastAsia="Times New Roman" w:hAnsi="Times New Roman" w:cs="Times New Roman"/>
          <w:lang w:val="lt-LT" w:eastAsia="lt-LT"/>
        </w:rPr>
        <w:br w:type="page"/>
      </w:r>
      <w:r w:rsidRPr="00C73F6C">
        <w:rPr>
          <w:rFonts w:ascii="Times New Roman" w:eastAsia="Times New Roman" w:hAnsi="Times New Roman" w:cs="Times New Roman"/>
          <w:b/>
          <w:iCs/>
          <w:lang w:val="lt-LT" w:eastAsia="lt-LT"/>
        </w:rPr>
        <w:lastRenderedPageBreak/>
        <w:t>Pakuotės lapelis: informacija pacientui</w:t>
      </w:r>
    </w:p>
    <w:p w14:paraId="06B886D4" w14:textId="77777777" w:rsidR="00C10D79" w:rsidRPr="00C73F6C" w:rsidRDefault="00C10D79" w:rsidP="00C10D79">
      <w:pPr>
        <w:spacing w:after="0" w:line="240" w:lineRule="auto"/>
        <w:jc w:val="both"/>
        <w:rPr>
          <w:rFonts w:ascii="Times New Roman" w:eastAsia="Times New Roman" w:hAnsi="Times New Roman" w:cs="Times New Roman"/>
          <w:b/>
          <w:caps/>
          <w:lang w:val="lt-LT" w:eastAsia="lt-LT"/>
        </w:rPr>
      </w:pPr>
    </w:p>
    <w:p w14:paraId="70192B82" w14:textId="77777777" w:rsidR="00C10D79" w:rsidRPr="00C73F6C" w:rsidRDefault="00C10D79" w:rsidP="00C10D79">
      <w:pPr>
        <w:keepNext/>
        <w:spacing w:after="0" w:line="240" w:lineRule="auto"/>
        <w:jc w:val="center"/>
        <w:outlineLvl w:val="0"/>
        <w:rPr>
          <w:rFonts w:ascii="Times New Roman" w:eastAsia="Times New Roman" w:hAnsi="Times New Roman" w:cs="Times New Roman"/>
          <w:b/>
          <w:lang w:val="lt-LT" w:eastAsia="lt-LT"/>
        </w:rPr>
      </w:pPr>
      <w:proofErr w:type="spellStart"/>
      <w:r w:rsidRPr="00C73F6C">
        <w:rPr>
          <w:rFonts w:ascii="Times New Roman" w:eastAsia="Times New Roman" w:hAnsi="Times New Roman" w:cs="Times New Roman"/>
          <w:b/>
          <w:lang w:val="lt-LT" w:eastAsia="lt-LT"/>
        </w:rPr>
        <w:t>Kiralda</w:t>
      </w:r>
      <w:proofErr w:type="spellEnd"/>
      <w:r w:rsidRPr="00C73F6C">
        <w:rPr>
          <w:rFonts w:ascii="Times New Roman" w:eastAsia="Times New Roman" w:hAnsi="Times New Roman" w:cs="Times New Roman"/>
          <w:b/>
          <w:lang w:val="lt-LT" w:eastAsia="lt-LT"/>
        </w:rPr>
        <w:t xml:space="preserve"> 1,0 </w:t>
      </w:r>
      <w:proofErr w:type="spellStart"/>
      <w:r w:rsidRPr="00C73F6C">
        <w:rPr>
          <w:rFonts w:ascii="Times New Roman" w:eastAsia="Times New Roman" w:hAnsi="Times New Roman" w:cs="Times New Roman"/>
          <w:b/>
          <w:lang w:val="lt-LT" w:eastAsia="lt-LT"/>
        </w:rPr>
        <w:t>mmol</w:t>
      </w:r>
      <w:proofErr w:type="spellEnd"/>
      <w:r w:rsidRPr="00C73F6C">
        <w:rPr>
          <w:rFonts w:ascii="Times New Roman" w:eastAsia="Times New Roman" w:hAnsi="Times New Roman" w:cs="Times New Roman"/>
          <w:b/>
          <w:lang w:val="lt-LT" w:eastAsia="lt-LT"/>
        </w:rPr>
        <w:t>/ml injekcinis tirpalas užpildytame švirkšte</w:t>
      </w:r>
    </w:p>
    <w:p w14:paraId="10A718C9" w14:textId="77777777" w:rsidR="00C10D79" w:rsidRPr="00C73F6C" w:rsidRDefault="00C10D79" w:rsidP="00C10D79">
      <w:pPr>
        <w:spacing w:after="0" w:line="240" w:lineRule="auto"/>
        <w:jc w:val="center"/>
        <w:rPr>
          <w:rFonts w:ascii="Times New Roman" w:eastAsia="Times New Roman" w:hAnsi="Times New Roman" w:cs="Times New Roman"/>
          <w:lang w:val="lt-LT" w:eastAsia="lt-LT"/>
        </w:rPr>
      </w:pPr>
      <w:proofErr w:type="spellStart"/>
      <w:r w:rsidRPr="00C73F6C">
        <w:rPr>
          <w:rFonts w:ascii="Times New Roman" w:eastAsia="Times New Roman" w:hAnsi="Times New Roman" w:cs="Times New Roman"/>
          <w:lang w:val="lt-LT" w:eastAsia="lt-LT"/>
        </w:rPr>
        <w:t>gadobutrolis</w:t>
      </w:r>
      <w:proofErr w:type="spellEnd"/>
    </w:p>
    <w:p w14:paraId="756E828D" w14:textId="77777777" w:rsidR="00C10D79" w:rsidRPr="00C73F6C" w:rsidRDefault="00C10D79" w:rsidP="00C10D79">
      <w:pPr>
        <w:spacing w:after="0" w:line="240" w:lineRule="auto"/>
        <w:rPr>
          <w:rFonts w:ascii="Times New Roman" w:eastAsia="Times New Roman" w:hAnsi="Times New Roman" w:cs="Times New Roman"/>
          <w:lang w:val="lt-LT" w:eastAsia="lt-LT"/>
        </w:rPr>
      </w:pPr>
    </w:p>
    <w:p w14:paraId="2B934985" w14:textId="77777777" w:rsidR="00C10D79" w:rsidRPr="00C73F6C" w:rsidRDefault="00C10D79" w:rsidP="00C10D79">
      <w:pPr>
        <w:spacing w:after="0" w:line="240" w:lineRule="auto"/>
        <w:rPr>
          <w:rFonts w:ascii="Times New Roman" w:eastAsia="Times New Roman" w:hAnsi="Times New Roman" w:cs="Times New Roman"/>
          <w:b/>
          <w:lang w:val="lt-LT" w:eastAsia="lt-LT"/>
        </w:rPr>
      </w:pPr>
      <w:r w:rsidRPr="00C73F6C">
        <w:rPr>
          <w:rFonts w:ascii="Times New Roman" w:eastAsia="Times New Roman" w:hAnsi="Times New Roman" w:cs="Times New Roman"/>
          <w:b/>
          <w:lang w:val="lt-LT" w:eastAsia="lt-LT"/>
        </w:rPr>
        <w:t>Atidžiai perskaitykite visą šį lapelį, prieš pradėdami vartoti šį vaistą, nes jame pateikiama Jums svarbi informacija.</w:t>
      </w:r>
    </w:p>
    <w:p w14:paraId="4C78352E" w14:textId="77777777" w:rsidR="00C10D79" w:rsidRPr="00C73F6C" w:rsidRDefault="00C10D79" w:rsidP="00C10D79">
      <w:pPr>
        <w:spacing w:after="0" w:line="240" w:lineRule="auto"/>
        <w:ind w:left="567" w:hanging="567"/>
        <w:rPr>
          <w:rFonts w:ascii="Times New Roman" w:eastAsia="Times New Roman" w:hAnsi="Times New Roman" w:cs="Times New Roman"/>
          <w:lang w:val="lt-LT" w:eastAsia="lt-LT"/>
        </w:rPr>
      </w:pPr>
      <w:r w:rsidRPr="00C73F6C">
        <w:rPr>
          <w:rFonts w:ascii="Times New Roman" w:eastAsia="Times New Roman" w:hAnsi="Times New Roman" w:cs="Times New Roman"/>
          <w:lang w:val="lt-LT" w:eastAsia="lt-LT"/>
        </w:rPr>
        <w:t>-</w:t>
      </w:r>
      <w:r w:rsidRPr="00C73F6C">
        <w:rPr>
          <w:rFonts w:ascii="Times New Roman" w:eastAsia="Times New Roman" w:hAnsi="Times New Roman" w:cs="Times New Roman"/>
          <w:lang w:val="lt-LT" w:eastAsia="lt-LT"/>
        </w:rPr>
        <w:tab/>
        <w:t>Neišmeskite šio lapelio, nes vėl gali prireikti jį perskaityti.</w:t>
      </w:r>
    </w:p>
    <w:p w14:paraId="3A9CF297" w14:textId="77777777" w:rsidR="00C10D79" w:rsidRPr="00C73F6C" w:rsidRDefault="00C10D79" w:rsidP="00C10D79">
      <w:pPr>
        <w:spacing w:after="0" w:line="240" w:lineRule="auto"/>
        <w:ind w:left="567" w:hanging="567"/>
        <w:rPr>
          <w:rFonts w:ascii="Times New Roman" w:eastAsia="Times New Roman" w:hAnsi="Times New Roman" w:cs="Times New Roman"/>
          <w:lang w:val="lt-LT" w:eastAsia="lt-LT"/>
        </w:rPr>
      </w:pPr>
      <w:r w:rsidRPr="00C73F6C">
        <w:rPr>
          <w:rFonts w:ascii="Times New Roman" w:eastAsia="Times New Roman" w:hAnsi="Times New Roman" w:cs="Times New Roman"/>
          <w:lang w:val="lt-LT" w:eastAsia="lt-LT"/>
        </w:rPr>
        <w:t>-</w:t>
      </w:r>
      <w:r w:rsidRPr="00C73F6C">
        <w:rPr>
          <w:rFonts w:ascii="Times New Roman" w:eastAsia="Times New Roman" w:hAnsi="Times New Roman" w:cs="Times New Roman"/>
          <w:lang w:val="lt-LT" w:eastAsia="lt-LT"/>
        </w:rPr>
        <w:tab/>
        <w:t xml:space="preserve">Jeigu kiltų daugiau klausimų, kreipkitės į gydytoją (radiologą), skiriantį Jums </w:t>
      </w:r>
      <w:proofErr w:type="spellStart"/>
      <w:r w:rsidRPr="00C73F6C">
        <w:rPr>
          <w:rFonts w:ascii="Times New Roman" w:eastAsia="Times New Roman" w:hAnsi="Times New Roman" w:cs="Times New Roman"/>
          <w:lang w:val="lt-LT" w:eastAsia="lt-LT"/>
        </w:rPr>
        <w:t>Kiralda</w:t>
      </w:r>
      <w:proofErr w:type="spellEnd"/>
      <w:r w:rsidRPr="00C73F6C">
        <w:rPr>
          <w:rFonts w:ascii="Times New Roman" w:eastAsia="Times New Roman" w:hAnsi="Times New Roman" w:cs="Times New Roman"/>
          <w:lang w:val="lt-LT" w:eastAsia="lt-LT"/>
        </w:rPr>
        <w:t>, arba ligoninės ar MRT centro personalą.</w:t>
      </w:r>
    </w:p>
    <w:p w14:paraId="32134C45" w14:textId="77777777" w:rsidR="00C10D79" w:rsidRPr="00C73F6C" w:rsidRDefault="00C10D79" w:rsidP="00C10D79">
      <w:pPr>
        <w:numPr>
          <w:ilvl w:val="0"/>
          <w:numId w:val="4"/>
        </w:numPr>
        <w:tabs>
          <w:tab w:val="num" w:pos="567"/>
        </w:tabs>
        <w:spacing w:after="0" w:line="240" w:lineRule="auto"/>
        <w:ind w:left="567" w:hanging="567"/>
        <w:rPr>
          <w:rFonts w:ascii="Times New Roman" w:eastAsia="Times New Roman" w:hAnsi="Times New Roman" w:cs="Times New Roman"/>
          <w:iCs/>
          <w:lang w:val="lt-LT" w:eastAsia="lt-LT"/>
        </w:rPr>
      </w:pPr>
      <w:r w:rsidRPr="00C73F6C">
        <w:rPr>
          <w:rFonts w:ascii="Times New Roman" w:eastAsia="Times New Roman" w:hAnsi="Times New Roman" w:cs="Times New Roman"/>
          <w:iCs/>
          <w:lang w:val="lt-LT" w:eastAsia="lt-LT"/>
        </w:rPr>
        <w:t xml:space="preserve">Jeigu pasireiškė šalutinis poveikis </w:t>
      </w:r>
      <w:r w:rsidRPr="00C73F6C">
        <w:rPr>
          <w:rFonts w:ascii="Times New Roman" w:eastAsia="Times New Roman" w:hAnsi="Times New Roman" w:cs="Times New Roman"/>
          <w:lang w:val="lt-LT" w:eastAsia="lt-LT"/>
        </w:rPr>
        <w:t xml:space="preserve">(net jeigu jis šiame lapelyje nenurodytas), kreipkitės į </w:t>
      </w:r>
      <w:r w:rsidRPr="00C73F6C">
        <w:rPr>
          <w:rFonts w:ascii="Times New Roman" w:eastAsia="Times New Roman" w:hAnsi="Times New Roman" w:cs="Times New Roman"/>
          <w:iCs/>
          <w:lang w:val="lt-LT" w:eastAsia="lt-LT"/>
        </w:rPr>
        <w:t xml:space="preserve">gydytoją arba radiologą. </w:t>
      </w:r>
      <w:r w:rsidRPr="00C73F6C">
        <w:rPr>
          <w:rFonts w:ascii="Times New Roman" w:eastAsia="Calibri" w:hAnsi="Times New Roman" w:cs="Times New Roman"/>
          <w:lang w:val="lt-LT"/>
        </w:rPr>
        <w:t>Žr. 4 skyrių.</w:t>
      </w:r>
    </w:p>
    <w:p w14:paraId="2961BC7F" w14:textId="77777777" w:rsidR="00C10D79" w:rsidRPr="00C73F6C" w:rsidRDefault="00C10D79" w:rsidP="00C10D79">
      <w:pPr>
        <w:spacing w:after="0" w:line="240" w:lineRule="auto"/>
        <w:rPr>
          <w:rFonts w:ascii="Times New Roman" w:eastAsia="Times New Roman" w:hAnsi="Times New Roman" w:cs="Times New Roman"/>
          <w:b/>
          <w:lang w:val="lt-LT" w:eastAsia="lt-LT"/>
        </w:rPr>
      </w:pPr>
    </w:p>
    <w:p w14:paraId="25892E47" w14:textId="77777777" w:rsidR="00C10D79" w:rsidRPr="00C73F6C" w:rsidRDefault="00C10D79" w:rsidP="00C10D79">
      <w:pPr>
        <w:spacing w:after="0" w:line="240" w:lineRule="auto"/>
        <w:rPr>
          <w:rFonts w:ascii="Times New Roman" w:eastAsia="Times New Roman" w:hAnsi="Times New Roman" w:cs="Times New Roman"/>
          <w:b/>
          <w:lang w:val="lt-LT" w:eastAsia="lt-LT"/>
        </w:rPr>
      </w:pPr>
      <w:r w:rsidRPr="00C73F6C">
        <w:rPr>
          <w:rFonts w:ascii="Times New Roman" w:eastAsia="Times New Roman" w:hAnsi="Times New Roman" w:cs="Times New Roman"/>
          <w:b/>
          <w:lang w:val="lt-LT" w:eastAsia="lt-LT"/>
        </w:rPr>
        <w:t>Apie ką rašoma šiame lapelyje?</w:t>
      </w:r>
    </w:p>
    <w:p w14:paraId="1AC120FA" w14:textId="77777777" w:rsidR="00C10D79" w:rsidRPr="00C73F6C" w:rsidRDefault="00C10D79" w:rsidP="00C10D79">
      <w:pPr>
        <w:spacing w:after="0" w:line="240" w:lineRule="auto"/>
        <w:rPr>
          <w:rFonts w:ascii="Times New Roman" w:eastAsia="Times New Roman" w:hAnsi="Times New Roman" w:cs="Times New Roman"/>
          <w:b/>
          <w:lang w:val="lt-LT" w:eastAsia="lt-LT"/>
        </w:rPr>
      </w:pPr>
    </w:p>
    <w:p w14:paraId="7E1ADFB9" w14:textId="77777777" w:rsidR="00C10D79" w:rsidRPr="00C73F6C" w:rsidRDefault="00C10D79" w:rsidP="00C10D79">
      <w:pPr>
        <w:spacing w:after="0" w:line="240" w:lineRule="auto"/>
        <w:ind w:left="567" w:hanging="567"/>
        <w:rPr>
          <w:rFonts w:ascii="Times New Roman" w:eastAsia="Times New Roman" w:hAnsi="Times New Roman" w:cs="Times New Roman"/>
          <w:lang w:val="lt-LT" w:eastAsia="lt-LT"/>
        </w:rPr>
      </w:pPr>
      <w:r w:rsidRPr="00C73F6C">
        <w:rPr>
          <w:rFonts w:ascii="Times New Roman" w:eastAsia="Times New Roman" w:hAnsi="Times New Roman" w:cs="Times New Roman"/>
          <w:lang w:val="lt-LT" w:eastAsia="lt-LT"/>
        </w:rPr>
        <w:t>1.</w:t>
      </w:r>
      <w:r w:rsidRPr="00C73F6C">
        <w:rPr>
          <w:rFonts w:ascii="Times New Roman" w:eastAsia="Times New Roman" w:hAnsi="Times New Roman" w:cs="Times New Roman"/>
          <w:lang w:val="lt-LT" w:eastAsia="lt-LT"/>
        </w:rPr>
        <w:tab/>
        <w:t xml:space="preserve">Kas yra </w:t>
      </w:r>
      <w:proofErr w:type="spellStart"/>
      <w:r w:rsidRPr="00C73F6C">
        <w:rPr>
          <w:rFonts w:ascii="Times New Roman" w:eastAsia="Times New Roman" w:hAnsi="Times New Roman" w:cs="Times New Roman"/>
          <w:lang w:val="lt-LT" w:eastAsia="lt-LT"/>
        </w:rPr>
        <w:t>Kiralda</w:t>
      </w:r>
      <w:proofErr w:type="spellEnd"/>
      <w:r w:rsidRPr="00C73F6C">
        <w:rPr>
          <w:rFonts w:ascii="Times New Roman" w:eastAsia="Times New Roman" w:hAnsi="Times New Roman" w:cs="Times New Roman"/>
          <w:lang w:val="lt-LT" w:eastAsia="lt-LT"/>
        </w:rPr>
        <w:t xml:space="preserve"> ir kam jis vartojamas</w:t>
      </w:r>
    </w:p>
    <w:p w14:paraId="6805B24B" w14:textId="77777777" w:rsidR="00C10D79" w:rsidRPr="00C73F6C" w:rsidRDefault="00C10D79" w:rsidP="00C10D79">
      <w:pPr>
        <w:spacing w:after="0" w:line="240" w:lineRule="auto"/>
        <w:ind w:left="567" w:hanging="567"/>
        <w:rPr>
          <w:rFonts w:ascii="Times New Roman" w:eastAsia="Times New Roman" w:hAnsi="Times New Roman" w:cs="Times New Roman"/>
          <w:lang w:val="lt-LT" w:eastAsia="lt-LT"/>
        </w:rPr>
      </w:pPr>
      <w:r w:rsidRPr="00C73F6C">
        <w:rPr>
          <w:rFonts w:ascii="Times New Roman" w:eastAsia="Times New Roman" w:hAnsi="Times New Roman" w:cs="Times New Roman"/>
          <w:lang w:val="lt-LT" w:eastAsia="lt-LT"/>
        </w:rPr>
        <w:t>2.</w:t>
      </w:r>
      <w:r w:rsidRPr="00C73F6C">
        <w:rPr>
          <w:rFonts w:ascii="Times New Roman" w:eastAsia="Times New Roman" w:hAnsi="Times New Roman" w:cs="Times New Roman"/>
          <w:lang w:val="lt-LT" w:eastAsia="lt-LT"/>
        </w:rPr>
        <w:tab/>
        <w:t xml:space="preserve">Kas žinotina prieš vartojant </w:t>
      </w:r>
      <w:proofErr w:type="spellStart"/>
      <w:r w:rsidRPr="00C73F6C">
        <w:rPr>
          <w:rFonts w:ascii="Times New Roman" w:eastAsia="Times New Roman" w:hAnsi="Times New Roman" w:cs="Times New Roman"/>
          <w:lang w:val="lt-LT" w:eastAsia="lt-LT"/>
        </w:rPr>
        <w:t>Kiralda</w:t>
      </w:r>
      <w:proofErr w:type="spellEnd"/>
    </w:p>
    <w:p w14:paraId="3D95CB47" w14:textId="77777777" w:rsidR="00C10D79" w:rsidRPr="00C73F6C" w:rsidRDefault="00C10D79" w:rsidP="00C10D79">
      <w:pPr>
        <w:spacing w:after="0" w:line="240" w:lineRule="auto"/>
        <w:ind w:left="567" w:hanging="567"/>
        <w:rPr>
          <w:rFonts w:ascii="Times New Roman" w:eastAsia="Times New Roman" w:hAnsi="Times New Roman" w:cs="Times New Roman"/>
          <w:lang w:val="lt-LT" w:eastAsia="lt-LT"/>
        </w:rPr>
      </w:pPr>
      <w:r w:rsidRPr="00C73F6C">
        <w:rPr>
          <w:rFonts w:ascii="Times New Roman" w:eastAsia="Times New Roman" w:hAnsi="Times New Roman" w:cs="Times New Roman"/>
          <w:lang w:val="lt-LT" w:eastAsia="lt-LT"/>
        </w:rPr>
        <w:t>3.</w:t>
      </w:r>
      <w:r w:rsidRPr="00C73F6C">
        <w:rPr>
          <w:rFonts w:ascii="Times New Roman" w:eastAsia="Times New Roman" w:hAnsi="Times New Roman" w:cs="Times New Roman"/>
          <w:lang w:val="lt-LT" w:eastAsia="lt-LT"/>
        </w:rPr>
        <w:tab/>
        <w:t xml:space="preserve">Kaip vartoti </w:t>
      </w:r>
      <w:proofErr w:type="spellStart"/>
      <w:r w:rsidRPr="00C73F6C">
        <w:rPr>
          <w:rFonts w:ascii="Times New Roman" w:eastAsia="Times New Roman" w:hAnsi="Times New Roman" w:cs="Times New Roman"/>
          <w:lang w:val="lt-LT" w:eastAsia="lt-LT"/>
        </w:rPr>
        <w:t>Kiralda</w:t>
      </w:r>
      <w:proofErr w:type="spellEnd"/>
    </w:p>
    <w:p w14:paraId="36A42914" w14:textId="77777777" w:rsidR="00C10D79" w:rsidRPr="00C73F6C" w:rsidRDefault="00C10D79" w:rsidP="00C10D79">
      <w:pPr>
        <w:spacing w:after="0" w:line="240" w:lineRule="auto"/>
        <w:ind w:left="567" w:hanging="567"/>
        <w:rPr>
          <w:rFonts w:ascii="Times New Roman" w:eastAsia="Times New Roman" w:hAnsi="Times New Roman" w:cs="Times New Roman"/>
          <w:lang w:val="lt-LT" w:eastAsia="lt-LT"/>
        </w:rPr>
      </w:pPr>
      <w:r w:rsidRPr="00C73F6C">
        <w:rPr>
          <w:rFonts w:ascii="Times New Roman" w:eastAsia="Times New Roman" w:hAnsi="Times New Roman" w:cs="Times New Roman"/>
          <w:lang w:val="lt-LT" w:eastAsia="lt-LT"/>
        </w:rPr>
        <w:t>4.</w:t>
      </w:r>
      <w:r w:rsidRPr="00C73F6C">
        <w:rPr>
          <w:rFonts w:ascii="Times New Roman" w:eastAsia="Times New Roman" w:hAnsi="Times New Roman" w:cs="Times New Roman"/>
          <w:lang w:val="lt-LT" w:eastAsia="lt-LT"/>
        </w:rPr>
        <w:tab/>
        <w:t>Galimas šalutinis poveikis</w:t>
      </w:r>
    </w:p>
    <w:p w14:paraId="52C8A647" w14:textId="77777777" w:rsidR="00C10D79" w:rsidRPr="00C73F6C" w:rsidRDefault="00C10D79" w:rsidP="00C10D79">
      <w:pPr>
        <w:spacing w:after="0" w:line="240" w:lineRule="auto"/>
        <w:ind w:left="567" w:hanging="567"/>
        <w:rPr>
          <w:rFonts w:ascii="Times New Roman" w:eastAsia="Times New Roman" w:hAnsi="Times New Roman" w:cs="Times New Roman"/>
          <w:lang w:val="lt-LT" w:eastAsia="lt-LT"/>
        </w:rPr>
      </w:pPr>
      <w:r w:rsidRPr="00C73F6C">
        <w:rPr>
          <w:rFonts w:ascii="Times New Roman" w:eastAsia="Times New Roman" w:hAnsi="Times New Roman" w:cs="Times New Roman"/>
          <w:lang w:val="lt-LT" w:eastAsia="lt-LT"/>
        </w:rPr>
        <w:t>5.</w:t>
      </w:r>
      <w:r w:rsidRPr="00C73F6C">
        <w:rPr>
          <w:rFonts w:ascii="Times New Roman" w:eastAsia="Times New Roman" w:hAnsi="Times New Roman" w:cs="Times New Roman"/>
          <w:lang w:val="lt-LT" w:eastAsia="lt-LT"/>
        </w:rPr>
        <w:tab/>
        <w:t xml:space="preserve">Kaip laikyti </w:t>
      </w:r>
      <w:proofErr w:type="spellStart"/>
      <w:r w:rsidRPr="00C73F6C">
        <w:rPr>
          <w:rFonts w:ascii="Times New Roman" w:eastAsia="Times New Roman" w:hAnsi="Times New Roman" w:cs="Times New Roman"/>
          <w:lang w:val="lt-LT" w:eastAsia="lt-LT"/>
        </w:rPr>
        <w:t>Kiralda</w:t>
      </w:r>
      <w:proofErr w:type="spellEnd"/>
    </w:p>
    <w:p w14:paraId="769FCC9A" w14:textId="77777777" w:rsidR="00C10D79" w:rsidRPr="00C73F6C" w:rsidRDefault="00C10D79" w:rsidP="00C10D79">
      <w:pPr>
        <w:spacing w:after="0" w:line="240" w:lineRule="auto"/>
        <w:ind w:left="567" w:hanging="567"/>
        <w:rPr>
          <w:rFonts w:ascii="Times New Roman" w:eastAsia="Times New Roman" w:hAnsi="Times New Roman" w:cs="Times New Roman"/>
          <w:lang w:val="lt-LT" w:eastAsia="lt-LT"/>
        </w:rPr>
      </w:pPr>
      <w:r w:rsidRPr="00C73F6C">
        <w:rPr>
          <w:rFonts w:ascii="Times New Roman" w:eastAsia="Times New Roman" w:hAnsi="Times New Roman" w:cs="Times New Roman"/>
          <w:lang w:val="lt-LT" w:eastAsia="lt-LT"/>
        </w:rPr>
        <w:t>6.</w:t>
      </w:r>
      <w:r w:rsidRPr="00C73F6C">
        <w:rPr>
          <w:rFonts w:ascii="Times New Roman" w:eastAsia="Times New Roman" w:hAnsi="Times New Roman" w:cs="Times New Roman"/>
          <w:lang w:val="lt-LT" w:eastAsia="lt-LT"/>
        </w:rPr>
        <w:tab/>
        <w:t>Pakuotės turinys ir kita informacija</w:t>
      </w:r>
    </w:p>
    <w:p w14:paraId="6B7935D7" w14:textId="77777777" w:rsidR="00C10D79" w:rsidRPr="00C73F6C" w:rsidRDefault="00C10D79" w:rsidP="00C10D79">
      <w:pPr>
        <w:spacing w:after="0" w:line="240" w:lineRule="auto"/>
        <w:ind w:hanging="283"/>
        <w:rPr>
          <w:rFonts w:ascii="Times New Roman" w:eastAsia="Times New Roman" w:hAnsi="Times New Roman" w:cs="Times New Roman"/>
          <w:lang w:val="lt-LT" w:eastAsia="lt-LT"/>
        </w:rPr>
      </w:pPr>
    </w:p>
    <w:p w14:paraId="241369BA" w14:textId="77777777" w:rsidR="00C10D79" w:rsidRPr="00C73F6C" w:rsidRDefault="00C10D79" w:rsidP="00C10D79">
      <w:pPr>
        <w:spacing w:after="0" w:line="240" w:lineRule="auto"/>
        <w:ind w:hanging="283"/>
        <w:rPr>
          <w:rFonts w:ascii="Times New Roman" w:eastAsia="Times New Roman" w:hAnsi="Times New Roman" w:cs="Times New Roman"/>
          <w:lang w:val="lt-LT" w:eastAsia="lt-LT"/>
        </w:rPr>
      </w:pPr>
    </w:p>
    <w:p w14:paraId="17CBB859" w14:textId="77777777" w:rsidR="00C10D79" w:rsidRPr="00C73F6C" w:rsidRDefault="00C10D79" w:rsidP="00C10D79">
      <w:pPr>
        <w:spacing w:after="0" w:line="240" w:lineRule="auto"/>
        <w:ind w:left="567" w:hanging="567"/>
        <w:rPr>
          <w:rFonts w:ascii="Times New Roman" w:eastAsia="Times New Roman" w:hAnsi="Times New Roman" w:cs="Times New Roman"/>
          <w:b/>
          <w:bCs/>
          <w:lang w:val="lt-LT" w:eastAsia="lt-LT"/>
        </w:rPr>
      </w:pPr>
      <w:r w:rsidRPr="00C73F6C">
        <w:rPr>
          <w:rFonts w:ascii="Times New Roman" w:eastAsia="Times New Roman" w:hAnsi="Times New Roman" w:cs="Times New Roman"/>
          <w:b/>
          <w:bCs/>
          <w:lang w:val="lt-LT" w:eastAsia="lt-LT"/>
        </w:rPr>
        <w:t>1.</w:t>
      </w:r>
      <w:r w:rsidRPr="00C73F6C">
        <w:rPr>
          <w:rFonts w:ascii="Times New Roman" w:eastAsia="Times New Roman" w:hAnsi="Times New Roman" w:cs="Times New Roman"/>
          <w:b/>
          <w:bCs/>
          <w:lang w:val="lt-LT" w:eastAsia="lt-LT"/>
        </w:rPr>
        <w:tab/>
        <w:t xml:space="preserve">Kas yra </w:t>
      </w:r>
      <w:proofErr w:type="spellStart"/>
      <w:r w:rsidRPr="00C73F6C">
        <w:rPr>
          <w:rFonts w:ascii="Times New Roman" w:eastAsia="Times New Roman" w:hAnsi="Times New Roman" w:cs="Times New Roman"/>
          <w:b/>
          <w:bCs/>
          <w:lang w:val="lt-LT" w:eastAsia="lt-LT"/>
        </w:rPr>
        <w:t>Kiralda</w:t>
      </w:r>
      <w:proofErr w:type="spellEnd"/>
      <w:r w:rsidRPr="00C73F6C">
        <w:rPr>
          <w:rFonts w:ascii="Times New Roman" w:eastAsia="Times New Roman" w:hAnsi="Times New Roman" w:cs="Times New Roman"/>
          <w:b/>
          <w:bCs/>
          <w:lang w:val="lt-LT" w:eastAsia="lt-LT"/>
        </w:rPr>
        <w:t xml:space="preserve"> ir kam jis vartojamas</w:t>
      </w:r>
    </w:p>
    <w:p w14:paraId="7D6BF583" w14:textId="77777777" w:rsidR="00C10D79" w:rsidRPr="00C73F6C" w:rsidRDefault="00C10D79" w:rsidP="00C10D79">
      <w:pPr>
        <w:spacing w:after="0" w:line="240" w:lineRule="auto"/>
        <w:ind w:left="567" w:hanging="567"/>
        <w:rPr>
          <w:rFonts w:ascii="Times New Roman" w:eastAsia="Times New Roman" w:hAnsi="Times New Roman" w:cs="Times New Roman"/>
          <w:lang w:val="lt-LT" w:eastAsia="lt-LT"/>
        </w:rPr>
      </w:pPr>
    </w:p>
    <w:p w14:paraId="31B691DC" w14:textId="77777777" w:rsidR="00C10D79" w:rsidRPr="00C73F6C" w:rsidRDefault="00C10D79" w:rsidP="00C10D79">
      <w:pPr>
        <w:spacing w:after="0" w:line="240" w:lineRule="auto"/>
        <w:rPr>
          <w:rFonts w:ascii="Times New Roman" w:eastAsia="Times New Roman" w:hAnsi="Times New Roman" w:cs="Times New Roman"/>
          <w:lang w:val="lt-LT" w:eastAsia="lt-LT"/>
        </w:rPr>
      </w:pPr>
      <w:proofErr w:type="spellStart"/>
      <w:r w:rsidRPr="00C73F6C">
        <w:rPr>
          <w:rFonts w:ascii="Times New Roman" w:eastAsia="Times New Roman" w:hAnsi="Times New Roman" w:cs="Times New Roman"/>
          <w:lang w:val="lt-LT" w:eastAsia="lt-LT"/>
        </w:rPr>
        <w:t>Kiralda</w:t>
      </w:r>
      <w:proofErr w:type="spellEnd"/>
      <w:r w:rsidRPr="00C73F6C">
        <w:rPr>
          <w:rFonts w:ascii="Times New Roman" w:eastAsia="Times New Roman" w:hAnsi="Times New Roman" w:cs="Times New Roman"/>
          <w:lang w:val="lt-LT" w:eastAsia="lt-LT"/>
        </w:rPr>
        <w:t xml:space="preserve"> yra kontrastinė medžiaga, naudojama galvos smegenų, nugaros smegenų ir kraujagyslių pažeidimų diagnostikai, atliekant magnetinio rezonanso tomografiją (MRT). Be to, </w:t>
      </w:r>
      <w:proofErr w:type="spellStart"/>
      <w:r w:rsidRPr="00C73F6C">
        <w:rPr>
          <w:rFonts w:ascii="Times New Roman" w:eastAsia="Times New Roman" w:hAnsi="Times New Roman" w:cs="Times New Roman"/>
          <w:lang w:val="lt-LT" w:eastAsia="lt-LT"/>
        </w:rPr>
        <w:t>Kiralda</w:t>
      </w:r>
      <w:proofErr w:type="spellEnd"/>
      <w:r w:rsidRPr="00C73F6C">
        <w:rPr>
          <w:rFonts w:ascii="Times New Roman" w:eastAsia="Times New Roman" w:hAnsi="Times New Roman" w:cs="Times New Roman"/>
          <w:lang w:val="lt-LT" w:eastAsia="lt-LT"/>
        </w:rPr>
        <w:t xml:space="preserve"> gali padėti gydytojui nustatyti žinomų arba įtariamų kepenų ir inkstų pažeidimų prigimtį (gerybiniai ar piktybiniai).</w:t>
      </w:r>
    </w:p>
    <w:p w14:paraId="440674B8" w14:textId="77777777" w:rsidR="00C10D79" w:rsidRPr="00C73F6C" w:rsidRDefault="00C10D79" w:rsidP="00C10D79">
      <w:pPr>
        <w:spacing w:after="0" w:line="240" w:lineRule="auto"/>
        <w:rPr>
          <w:rFonts w:ascii="Times New Roman" w:eastAsia="Times New Roman" w:hAnsi="Times New Roman" w:cs="Times New Roman"/>
          <w:lang w:val="lt-LT" w:eastAsia="lt-LT"/>
        </w:rPr>
      </w:pPr>
      <w:proofErr w:type="spellStart"/>
      <w:r w:rsidRPr="00C73F6C">
        <w:rPr>
          <w:rFonts w:ascii="Times New Roman" w:eastAsia="Times New Roman" w:hAnsi="Times New Roman" w:cs="Times New Roman"/>
          <w:lang w:val="lt-LT" w:eastAsia="lt-LT"/>
        </w:rPr>
        <w:t>Kiralda</w:t>
      </w:r>
      <w:proofErr w:type="spellEnd"/>
      <w:r w:rsidRPr="00C73F6C">
        <w:rPr>
          <w:rFonts w:ascii="Times New Roman" w:eastAsia="Times New Roman" w:hAnsi="Times New Roman" w:cs="Times New Roman"/>
          <w:lang w:val="lt-LT" w:eastAsia="lt-LT"/>
        </w:rPr>
        <w:t xml:space="preserve"> gali būti vartojamas ir pažeidimų įvertinimui, atliekant kitų kūno vietų MRT tyrimą.</w:t>
      </w:r>
    </w:p>
    <w:p w14:paraId="46B8A1D7" w14:textId="77777777" w:rsidR="00C10D79" w:rsidRPr="00C73F6C" w:rsidRDefault="00C10D79" w:rsidP="00C10D79">
      <w:pPr>
        <w:spacing w:after="0" w:line="240" w:lineRule="auto"/>
        <w:rPr>
          <w:rFonts w:ascii="Times New Roman" w:eastAsia="Times New Roman" w:hAnsi="Times New Roman" w:cs="Times New Roman"/>
          <w:lang w:val="lt-LT" w:eastAsia="lt-LT"/>
        </w:rPr>
      </w:pPr>
      <w:r w:rsidRPr="00C73F6C">
        <w:rPr>
          <w:rFonts w:ascii="Times New Roman" w:eastAsia="Times New Roman" w:hAnsi="Times New Roman" w:cs="Times New Roman"/>
          <w:lang w:val="lt-LT" w:eastAsia="lt-LT"/>
        </w:rPr>
        <w:t>Šis vaistas padidina patologinių struktūrų arba pažeidimų gaunamo vaizdo kontrastiškumą ir padeda atskirti sveiką nuo ligos pažeisto audinio.</w:t>
      </w:r>
    </w:p>
    <w:p w14:paraId="34259DA2" w14:textId="77777777" w:rsidR="00C10D79" w:rsidRPr="00C73F6C" w:rsidRDefault="00C10D79" w:rsidP="00C10D79">
      <w:pPr>
        <w:spacing w:after="0" w:line="240" w:lineRule="auto"/>
        <w:rPr>
          <w:rFonts w:ascii="Times New Roman" w:eastAsia="Times New Roman" w:hAnsi="Times New Roman" w:cs="Times New Roman"/>
          <w:lang w:val="lt-LT" w:eastAsia="lt-LT"/>
        </w:rPr>
      </w:pPr>
      <w:proofErr w:type="spellStart"/>
      <w:r w:rsidRPr="00C73F6C">
        <w:rPr>
          <w:rFonts w:ascii="Times New Roman" w:eastAsia="Times New Roman" w:hAnsi="Times New Roman" w:cs="Times New Roman"/>
          <w:lang w:val="lt-LT" w:eastAsia="lt-LT"/>
        </w:rPr>
        <w:t>Kiralda</w:t>
      </w:r>
      <w:proofErr w:type="spellEnd"/>
      <w:r w:rsidRPr="00C73F6C">
        <w:rPr>
          <w:rFonts w:ascii="Times New Roman" w:eastAsia="Times New Roman" w:hAnsi="Times New Roman" w:cs="Times New Roman"/>
          <w:lang w:val="lt-LT" w:eastAsia="lt-LT"/>
        </w:rPr>
        <w:t xml:space="preserve"> skirtas vartoti suaugusiesiems ir visų amžiaus grupių vaikams (įskaitant laiku gimusius naujagimius).</w:t>
      </w:r>
    </w:p>
    <w:p w14:paraId="221D123D" w14:textId="77777777" w:rsidR="00C10D79" w:rsidRPr="00C73F6C" w:rsidRDefault="00C10D79" w:rsidP="00C10D79">
      <w:pPr>
        <w:spacing w:after="0" w:line="240" w:lineRule="auto"/>
        <w:rPr>
          <w:rFonts w:ascii="Times New Roman" w:eastAsia="Times New Roman" w:hAnsi="Times New Roman" w:cs="Times New Roman"/>
          <w:lang w:val="lt-LT" w:eastAsia="lt-LT"/>
        </w:rPr>
      </w:pPr>
    </w:p>
    <w:p w14:paraId="50518573" w14:textId="77777777" w:rsidR="00C10D79" w:rsidRPr="00C73F6C" w:rsidRDefault="00C10D79" w:rsidP="00C10D79">
      <w:pPr>
        <w:spacing w:after="0" w:line="240" w:lineRule="auto"/>
        <w:rPr>
          <w:rFonts w:ascii="Times New Roman" w:eastAsia="Times New Roman" w:hAnsi="Times New Roman" w:cs="Times New Roman"/>
          <w:lang w:val="lt-LT" w:eastAsia="lt-LT"/>
        </w:rPr>
      </w:pPr>
      <w:r w:rsidRPr="00C73F6C">
        <w:rPr>
          <w:rFonts w:ascii="Times New Roman" w:eastAsia="Times New Roman" w:hAnsi="Times New Roman" w:cs="Times New Roman"/>
          <w:b/>
          <w:lang w:val="lt-LT" w:eastAsia="lt-LT"/>
        </w:rPr>
        <w:t xml:space="preserve">Kaip veikia </w:t>
      </w:r>
      <w:proofErr w:type="spellStart"/>
      <w:r w:rsidRPr="00C73F6C">
        <w:rPr>
          <w:rFonts w:ascii="Times New Roman" w:eastAsia="Times New Roman" w:hAnsi="Times New Roman" w:cs="Times New Roman"/>
          <w:b/>
          <w:lang w:val="lt-LT" w:eastAsia="lt-LT"/>
        </w:rPr>
        <w:t>Kiralda</w:t>
      </w:r>
      <w:proofErr w:type="spellEnd"/>
    </w:p>
    <w:p w14:paraId="62797E11" w14:textId="77777777" w:rsidR="00C10D79" w:rsidRPr="00C73F6C" w:rsidRDefault="00C10D79" w:rsidP="00C10D79">
      <w:pPr>
        <w:spacing w:after="0" w:line="240" w:lineRule="auto"/>
        <w:rPr>
          <w:rFonts w:ascii="Times New Roman" w:eastAsia="Times New Roman" w:hAnsi="Times New Roman" w:cs="Times New Roman"/>
          <w:lang w:val="lt-LT" w:eastAsia="lt-LT"/>
        </w:rPr>
      </w:pPr>
      <w:r w:rsidRPr="00C73F6C">
        <w:rPr>
          <w:rFonts w:ascii="Times New Roman" w:eastAsia="Times New Roman" w:hAnsi="Times New Roman" w:cs="Times New Roman"/>
          <w:lang w:val="lt-LT" w:eastAsia="lt-LT"/>
        </w:rPr>
        <w:t>MRT yra vaizdinis diagnostikos būdas, kuris rodo vandens molekulių išsidėstymą normaliuose ir nesveikuose audiniuose. Tyrimas atliekamas sudėtinga magnetų ir radijo bangų sistema. Kompiuteriu fiksuojamas aktyvumas, ir tai paverčiama vaizdais.</w:t>
      </w:r>
    </w:p>
    <w:p w14:paraId="69E64497" w14:textId="77777777" w:rsidR="00C10D79" w:rsidRPr="00C73F6C" w:rsidRDefault="00C10D79" w:rsidP="00C10D79">
      <w:pPr>
        <w:spacing w:after="0" w:line="240" w:lineRule="auto"/>
        <w:rPr>
          <w:rFonts w:ascii="Times New Roman" w:eastAsia="Times New Roman" w:hAnsi="Times New Roman" w:cs="Times New Roman"/>
          <w:lang w:val="lt-LT" w:eastAsia="lt-LT"/>
        </w:rPr>
      </w:pPr>
    </w:p>
    <w:p w14:paraId="41E23CB5" w14:textId="77777777" w:rsidR="00C10D79" w:rsidRPr="00C73F6C" w:rsidRDefault="00C10D79" w:rsidP="00C10D79">
      <w:pPr>
        <w:spacing w:after="0" w:line="240" w:lineRule="auto"/>
        <w:rPr>
          <w:rFonts w:ascii="Times New Roman" w:eastAsia="Times New Roman" w:hAnsi="Times New Roman" w:cs="Times New Roman"/>
          <w:lang w:val="lt-LT" w:eastAsia="lt-LT"/>
        </w:rPr>
      </w:pPr>
      <w:proofErr w:type="spellStart"/>
      <w:r w:rsidRPr="00C73F6C">
        <w:rPr>
          <w:rFonts w:ascii="Times New Roman" w:eastAsia="Times New Roman" w:hAnsi="Times New Roman" w:cs="Times New Roman"/>
          <w:lang w:val="lt-LT" w:eastAsia="lt-LT"/>
        </w:rPr>
        <w:t>Kiralda</w:t>
      </w:r>
      <w:proofErr w:type="spellEnd"/>
      <w:r w:rsidRPr="00C73F6C">
        <w:rPr>
          <w:rFonts w:ascii="Times New Roman" w:eastAsia="Times New Roman" w:hAnsi="Times New Roman" w:cs="Times New Roman"/>
          <w:lang w:val="lt-LT" w:eastAsia="lt-LT"/>
        </w:rPr>
        <w:t xml:space="preserve"> leidžiamas į veną. Šis vaistas vartojamas tik diagnostikai. Jį skiria sveikatos priežiūros specialistas, turintis klinikinės MRT praktikos patirties.</w:t>
      </w:r>
    </w:p>
    <w:p w14:paraId="1F3FBC27" w14:textId="77777777" w:rsidR="00C10D79" w:rsidRPr="00C73F6C" w:rsidRDefault="00C10D79" w:rsidP="00C10D79">
      <w:pPr>
        <w:spacing w:after="0" w:line="240" w:lineRule="auto"/>
        <w:rPr>
          <w:rFonts w:ascii="Times New Roman" w:eastAsia="Times New Roman" w:hAnsi="Times New Roman" w:cs="Times New Roman"/>
          <w:lang w:val="lt-LT" w:eastAsia="lt-LT"/>
        </w:rPr>
      </w:pPr>
    </w:p>
    <w:p w14:paraId="6B21FA2F" w14:textId="77777777" w:rsidR="00C10D79" w:rsidRPr="00C73F6C" w:rsidRDefault="00C10D79" w:rsidP="00C10D79">
      <w:pPr>
        <w:spacing w:after="0" w:line="240" w:lineRule="auto"/>
        <w:rPr>
          <w:rFonts w:ascii="Times New Roman" w:eastAsia="Times New Roman" w:hAnsi="Times New Roman" w:cs="Times New Roman"/>
          <w:lang w:val="lt-LT" w:eastAsia="lt-LT"/>
        </w:rPr>
      </w:pPr>
    </w:p>
    <w:p w14:paraId="1187CAFF" w14:textId="77777777" w:rsidR="00C10D79" w:rsidRPr="00C73F6C" w:rsidRDefault="00C10D79" w:rsidP="00C10D79">
      <w:pPr>
        <w:keepNext/>
        <w:spacing w:after="0" w:line="240" w:lineRule="auto"/>
        <w:ind w:left="567" w:hanging="567"/>
        <w:outlineLvl w:val="1"/>
        <w:rPr>
          <w:rFonts w:ascii="Times New Roman" w:eastAsia="Times New Roman" w:hAnsi="Times New Roman" w:cs="Times New Roman"/>
          <w:b/>
          <w:lang w:val="lt-LT" w:eastAsia="lt-LT"/>
        </w:rPr>
      </w:pPr>
      <w:r w:rsidRPr="00C73F6C">
        <w:rPr>
          <w:rFonts w:ascii="Times New Roman" w:eastAsia="Times New Roman" w:hAnsi="Times New Roman" w:cs="Times New Roman"/>
          <w:b/>
          <w:lang w:val="lt-LT" w:eastAsia="lt-LT"/>
        </w:rPr>
        <w:t>2.</w:t>
      </w:r>
      <w:r w:rsidRPr="00C73F6C">
        <w:rPr>
          <w:rFonts w:ascii="Times New Roman" w:eastAsia="Times New Roman" w:hAnsi="Times New Roman" w:cs="Times New Roman"/>
          <w:b/>
          <w:lang w:val="lt-LT" w:eastAsia="lt-LT"/>
        </w:rPr>
        <w:tab/>
        <w:t xml:space="preserve">Kas žinotina prieš vartojant </w:t>
      </w:r>
      <w:proofErr w:type="spellStart"/>
      <w:r w:rsidRPr="00C73F6C">
        <w:rPr>
          <w:rFonts w:ascii="Times New Roman" w:eastAsia="Times New Roman" w:hAnsi="Times New Roman" w:cs="Times New Roman"/>
          <w:b/>
          <w:lang w:val="lt-LT" w:eastAsia="lt-LT"/>
        </w:rPr>
        <w:t>Kiralda</w:t>
      </w:r>
      <w:proofErr w:type="spellEnd"/>
    </w:p>
    <w:p w14:paraId="21835E19" w14:textId="77777777" w:rsidR="00C10D79" w:rsidRPr="00C73F6C" w:rsidRDefault="00C10D79" w:rsidP="00C10D79">
      <w:pPr>
        <w:spacing w:after="0" w:line="240" w:lineRule="auto"/>
        <w:rPr>
          <w:rFonts w:ascii="Times New Roman" w:eastAsia="Times New Roman" w:hAnsi="Times New Roman" w:cs="Times New Roman"/>
          <w:lang w:val="lt-LT" w:eastAsia="lt-LT"/>
        </w:rPr>
      </w:pPr>
    </w:p>
    <w:p w14:paraId="47BDA72B" w14:textId="5C6CB8CB" w:rsidR="00C10D79" w:rsidRPr="00C73F6C" w:rsidRDefault="00C10D79" w:rsidP="00C10D79">
      <w:pPr>
        <w:spacing w:after="0" w:line="240" w:lineRule="auto"/>
        <w:ind w:left="283" w:hanging="283"/>
        <w:rPr>
          <w:rFonts w:ascii="Times New Roman" w:eastAsia="Times New Roman" w:hAnsi="Times New Roman" w:cs="Times New Roman"/>
          <w:b/>
          <w:bCs/>
          <w:lang w:val="lt-LT" w:eastAsia="lt-LT"/>
        </w:rPr>
      </w:pPr>
      <w:proofErr w:type="spellStart"/>
      <w:r w:rsidRPr="00C73F6C">
        <w:rPr>
          <w:rFonts w:ascii="Times New Roman" w:eastAsia="Times New Roman" w:hAnsi="Times New Roman" w:cs="Times New Roman"/>
          <w:b/>
          <w:bCs/>
          <w:lang w:val="lt-LT" w:eastAsia="lt-LT"/>
        </w:rPr>
        <w:t>Kiralda</w:t>
      </w:r>
      <w:proofErr w:type="spellEnd"/>
      <w:r w:rsidRPr="00C73F6C">
        <w:rPr>
          <w:rFonts w:ascii="Times New Roman" w:eastAsia="Times New Roman" w:hAnsi="Times New Roman" w:cs="Times New Roman"/>
          <w:b/>
          <w:bCs/>
          <w:lang w:val="lt-LT" w:eastAsia="lt-LT"/>
        </w:rPr>
        <w:t xml:space="preserve"> vartoti </w:t>
      </w:r>
      <w:r w:rsidR="00040B37">
        <w:rPr>
          <w:rFonts w:ascii="Times New Roman" w:eastAsia="Times New Roman" w:hAnsi="Times New Roman" w:cs="Times New Roman"/>
          <w:b/>
          <w:bCs/>
          <w:lang w:val="lt-LT" w:eastAsia="lt-LT"/>
        </w:rPr>
        <w:t>draudžiama</w:t>
      </w:r>
    </w:p>
    <w:p w14:paraId="51C2FE67" w14:textId="77777777" w:rsidR="00C10D79" w:rsidRPr="00C73F6C" w:rsidRDefault="00C10D79" w:rsidP="00C10D79">
      <w:pPr>
        <w:numPr>
          <w:ilvl w:val="0"/>
          <w:numId w:val="5"/>
        </w:numPr>
        <w:spacing w:after="0" w:line="240" w:lineRule="auto"/>
        <w:contextualSpacing/>
        <w:rPr>
          <w:rFonts w:ascii="Times New Roman" w:eastAsia="Times New Roman" w:hAnsi="Times New Roman" w:cs="Times New Roman"/>
          <w:szCs w:val="20"/>
          <w:lang w:val="lt-LT" w:eastAsia="lt-LT"/>
        </w:rPr>
      </w:pPr>
      <w:r w:rsidRPr="00C73F6C">
        <w:rPr>
          <w:rFonts w:ascii="Times New Roman" w:eastAsia="Times New Roman" w:hAnsi="Times New Roman" w:cs="Times New Roman"/>
          <w:bCs/>
          <w:szCs w:val="20"/>
          <w:lang w:val="lt-LT" w:eastAsia="lt-LT"/>
        </w:rPr>
        <w:t xml:space="preserve">jeigu yra alergija </w:t>
      </w:r>
      <w:proofErr w:type="spellStart"/>
      <w:r w:rsidRPr="00C73F6C">
        <w:rPr>
          <w:rFonts w:ascii="Times New Roman" w:eastAsia="Times New Roman" w:hAnsi="Times New Roman" w:cs="Times New Roman"/>
          <w:bCs/>
          <w:szCs w:val="20"/>
          <w:lang w:val="lt-LT" w:eastAsia="lt-LT"/>
        </w:rPr>
        <w:t>gadobutroliui</w:t>
      </w:r>
      <w:proofErr w:type="spellEnd"/>
      <w:r w:rsidRPr="00C73F6C">
        <w:rPr>
          <w:rFonts w:ascii="Times New Roman" w:eastAsia="Times New Roman" w:hAnsi="Times New Roman" w:cs="Times New Roman"/>
          <w:bCs/>
          <w:szCs w:val="20"/>
          <w:lang w:val="lt-LT" w:eastAsia="lt-LT"/>
        </w:rPr>
        <w:t xml:space="preserve"> ar bet kuriai pagalbinei šio vaisto medžiagai (jos išvardytos 6 skyriuje).</w:t>
      </w:r>
    </w:p>
    <w:p w14:paraId="40A690D5" w14:textId="77777777" w:rsidR="00C10D79" w:rsidRPr="00C73F6C" w:rsidRDefault="00C10D79" w:rsidP="00C10D79">
      <w:pPr>
        <w:spacing w:after="0" w:line="240" w:lineRule="auto"/>
        <w:jc w:val="both"/>
        <w:rPr>
          <w:rFonts w:ascii="Times New Roman" w:eastAsia="Times New Roman" w:hAnsi="Times New Roman" w:cs="Times New Roman"/>
          <w:lang w:val="lt-LT" w:eastAsia="lt-LT"/>
        </w:rPr>
      </w:pPr>
    </w:p>
    <w:p w14:paraId="510F05EF" w14:textId="77777777" w:rsidR="00C10D79" w:rsidRPr="00C73F6C" w:rsidRDefault="00C10D79" w:rsidP="00C10D79">
      <w:pPr>
        <w:keepNext/>
        <w:spacing w:after="0" w:line="240" w:lineRule="auto"/>
        <w:jc w:val="both"/>
        <w:rPr>
          <w:rFonts w:ascii="Times New Roman" w:eastAsia="Times New Roman" w:hAnsi="Times New Roman" w:cs="Times New Roman"/>
          <w:b/>
          <w:lang w:val="lt-LT" w:eastAsia="lt-LT"/>
        </w:rPr>
      </w:pPr>
      <w:r w:rsidRPr="00C73F6C">
        <w:rPr>
          <w:rFonts w:ascii="Times New Roman" w:eastAsia="Times New Roman" w:hAnsi="Times New Roman" w:cs="Times New Roman"/>
          <w:b/>
          <w:lang w:val="lt-LT" w:eastAsia="lt-LT"/>
        </w:rPr>
        <w:lastRenderedPageBreak/>
        <w:t>Įspėjimai ir atsargumo priemonės</w:t>
      </w:r>
    </w:p>
    <w:p w14:paraId="48637166" w14:textId="77777777" w:rsidR="00C10D79" w:rsidRPr="00C73F6C" w:rsidRDefault="00C10D79" w:rsidP="00C10D79">
      <w:pPr>
        <w:keepNext/>
        <w:spacing w:after="0" w:line="240" w:lineRule="auto"/>
        <w:jc w:val="both"/>
        <w:rPr>
          <w:rFonts w:ascii="Times New Roman" w:eastAsia="Times New Roman" w:hAnsi="Times New Roman" w:cs="Times New Roman"/>
          <w:bCs/>
          <w:lang w:val="lt-LT" w:eastAsia="lt-LT"/>
        </w:rPr>
      </w:pPr>
      <w:r w:rsidRPr="00C73F6C">
        <w:rPr>
          <w:rFonts w:ascii="Times New Roman" w:eastAsia="Times New Roman" w:hAnsi="Times New Roman" w:cs="Times New Roman"/>
          <w:bCs/>
          <w:lang w:val="lt-LT" w:eastAsia="lt-LT"/>
        </w:rPr>
        <w:t xml:space="preserve">Prieš Jums suleidžiant </w:t>
      </w:r>
      <w:proofErr w:type="spellStart"/>
      <w:r w:rsidRPr="00C73F6C">
        <w:rPr>
          <w:rFonts w:ascii="Times New Roman" w:eastAsia="Times New Roman" w:hAnsi="Times New Roman" w:cs="Times New Roman"/>
          <w:bCs/>
          <w:lang w:val="lt-LT" w:eastAsia="lt-LT"/>
        </w:rPr>
        <w:t>Kiralda</w:t>
      </w:r>
      <w:proofErr w:type="spellEnd"/>
      <w:r w:rsidRPr="00C73F6C">
        <w:rPr>
          <w:rFonts w:ascii="Times New Roman" w:eastAsia="Times New Roman" w:hAnsi="Times New Roman" w:cs="Times New Roman"/>
          <w:bCs/>
          <w:lang w:val="lt-LT" w:eastAsia="lt-LT"/>
        </w:rPr>
        <w:t>, pasakykite gydytojui, jeigu</w:t>
      </w:r>
      <w:r w:rsidRPr="00C73F6C">
        <w:rPr>
          <w:rFonts w:ascii="Times New Roman" w:eastAsia="Times New Roman" w:hAnsi="Times New Roman" w:cs="Times New Roman"/>
          <w:lang w:val="lt-LT" w:eastAsia="lt-LT"/>
        </w:rPr>
        <w:t>:</w:t>
      </w:r>
    </w:p>
    <w:p w14:paraId="2A022C26" w14:textId="77777777" w:rsidR="00C10D79" w:rsidRPr="00C73F6C" w:rsidRDefault="00C10D79" w:rsidP="00C10D79">
      <w:pPr>
        <w:keepNext/>
        <w:numPr>
          <w:ilvl w:val="0"/>
          <w:numId w:val="5"/>
        </w:numPr>
        <w:spacing w:after="0" w:line="240" w:lineRule="auto"/>
        <w:contextualSpacing/>
        <w:jc w:val="both"/>
        <w:rPr>
          <w:rFonts w:ascii="Times New Roman" w:eastAsia="Times New Roman" w:hAnsi="Times New Roman" w:cs="Times New Roman"/>
          <w:bCs/>
          <w:szCs w:val="20"/>
          <w:lang w:val="lt-LT" w:eastAsia="lt-LT"/>
        </w:rPr>
      </w:pPr>
      <w:r w:rsidRPr="00C73F6C">
        <w:rPr>
          <w:rFonts w:ascii="Times New Roman" w:eastAsia="Times New Roman" w:hAnsi="Times New Roman" w:cs="Times New Roman"/>
          <w:szCs w:val="20"/>
          <w:lang w:val="lt-LT" w:eastAsia="lt-LT"/>
        </w:rPr>
        <w:t>Jums yra ar buvo alergija (pvz., šienligė, dilgėlinė) arba astma,</w:t>
      </w:r>
    </w:p>
    <w:p w14:paraId="30647C55" w14:textId="77777777" w:rsidR="00C10D79" w:rsidRPr="00C73F6C" w:rsidRDefault="00C10D79" w:rsidP="00C10D79">
      <w:pPr>
        <w:numPr>
          <w:ilvl w:val="0"/>
          <w:numId w:val="5"/>
        </w:numPr>
        <w:spacing w:after="0" w:line="240" w:lineRule="auto"/>
        <w:contextualSpacing/>
        <w:jc w:val="both"/>
        <w:rPr>
          <w:rFonts w:ascii="Times New Roman" w:eastAsia="Times New Roman" w:hAnsi="Times New Roman" w:cs="Times New Roman"/>
          <w:bCs/>
          <w:szCs w:val="20"/>
          <w:lang w:val="lt-LT" w:eastAsia="lt-LT"/>
        </w:rPr>
      </w:pPr>
      <w:r w:rsidRPr="00C73F6C">
        <w:rPr>
          <w:rFonts w:ascii="Times New Roman" w:eastAsia="Times New Roman" w:hAnsi="Times New Roman" w:cs="Times New Roman"/>
          <w:szCs w:val="20"/>
          <w:lang w:val="lt-LT" w:eastAsia="lt-LT"/>
        </w:rPr>
        <w:t>Jums yra anksčiau buvusi reakcija į bet kokią kontrastinę medžiagą,</w:t>
      </w:r>
    </w:p>
    <w:p w14:paraId="1A028A25" w14:textId="77777777" w:rsidR="00C10D79" w:rsidRPr="00C73F6C" w:rsidRDefault="00C10D79" w:rsidP="00C10D79">
      <w:pPr>
        <w:numPr>
          <w:ilvl w:val="0"/>
          <w:numId w:val="5"/>
        </w:numPr>
        <w:spacing w:after="0" w:line="240" w:lineRule="auto"/>
        <w:contextualSpacing/>
        <w:jc w:val="both"/>
        <w:rPr>
          <w:rFonts w:ascii="Times New Roman" w:eastAsia="Times New Roman" w:hAnsi="Times New Roman" w:cs="Times New Roman"/>
          <w:szCs w:val="20"/>
          <w:lang w:val="lt-LT" w:eastAsia="lt-LT"/>
        </w:rPr>
      </w:pPr>
      <w:r w:rsidRPr="00C73F6C">
        <w:rPr>
          <w:rFonts w:ascii="Times New Roman" w:eastAsia="Times New Roman" w:hAnsi="Times New Roman" w:cs="Times New Roman"/>
          <w:szCs w:val="20"/>
          <w:lang w:val="lt-LT" w:eastAsia="lt-LT"/>
        </w:rPr>
        <w:t>labai sutrikusi Jūsų inkstų veikla,</w:t>
      </w:r>
    </w:p>
    <w:p w14:paraId="6E7A68EF" w14:textId="77777777" w:rsidR="00C10D79" w:rsidRPr="00C73F6C" w:rsidRDefault="00C10D79" w:rsidP="00C10D79">
      <w:pPr>
        <w:numPr>
          <w:ilvl w:val="0"/>
          <w:numId w:val="5"/>
        </w:numPr>
        <w:spacing w:after="0" w:line="240" w:lineRule="auto"/>
        <w:contextualSpacing/>
        <w:jc w:val="both"/>
        <w:rPr>
          <w:rFonts w:ascii="Times New Roman" w:eastAsia="Times New Roman" w:hAnsi="Times New Roman" w:cs="Times New Roman"/>
          <w:szCs w:val="20"/>
          <w:lang w:val="lt-LT" w:eastAsia="lt-LT"/>
        </w:rPr>
      </w:pPr>
      <w:r w:rsidRPr="00C73F6C">
        <w:rPr>
          <w:rFonts w:ascii="Times New Roman" w:eastAsia="Times New Roman" w:hAnsi="Times New Roman" w:cs="Times New Roman"/>
          <w:szCs w:val="20"/>
          <w:lang w:val="lt-LT" w:eastAsia="lt-LT"/>
        </w:rPr>
        <w:t>sergate smegenų liga, dėl kurios būna traukulių (priepuolių), ar kita nervų sistemos liga,</w:t>
      </w:r>
    </w:p>
    <w:p w14:paraId="69187B34" w14:textId="77777777" w:rsidR="00C10D79" w:rsidRPr="00C73F6C" w:rsidRDefault="00C10D79" w:rsidP="00C10D79">
      <w:pPr>
        <w:numPr>
          <w:ilvl w:val="0"/>
          <w:numId w:val="5"/>
        </w:numPr>
        <w:spacing w:after="0" w:line="240" w:lineRule="auto"/>
        <w:contextualSpacing/>
        <w:jc w:val="both"/>
        <w:rPr>
          <w:rFonts w:ascii="Times New Roman" w:eastAsia="Times New Roman" w:hAnsi="Times New Roman" w:cs="Times New Roman"/>
          <w:bCs/>
          <w:szCs w:val="20"/>
          <w:lang w:val="lt-LT" w:eastAsia="lt-LT"/>
        </w:rPr>
      </w:pPr>
      <w:r w:rsidRPr="00C73F6C">
        <w:rPr>
          <w:rFonts w:ascii="Times New Roman" w:eastAsia="Times New Roman" w:hAnsi="Times New Roman" w:cs="Times New Roman"/>
          <w:szCs w:val="20"/>
          <w:lang w:val="lt-LT" w:eastAsia="lt-LT"/>
        </w:rPr>
        <w:t xml:space="preserve">Jums implantuotas širdies stimuliatorius arba koks nors </w:t>
      </w:r>
      <w:r w:rsidRPr="00C73F6C">
        <w:rPr>
          <w:rFonts w:ascii="Times New Roman" w:eastAsia="Times New Roman" w:hAnsi="Times New Roman" w:cs="Times New Roman"/>
          <w:bCs/>
          <w:szCs w:val="20"/>
          <w:lang w:val="lt-LT" w:eastAsia="lt-LT"/>
        </w:rPr>
        <w:t>implantas ar spaustukas, turintis geležies</w:t>
      </w:r>
      <w:r w:rsidRPr="00C73F6C">
        <w:rPr>
          <w:rFonts w:ascii="Times New Roman" w:eastAsia="Times New Roman" w:hAnsi="Times New Roman" w:cs="Times New Roman"/>
          <w:szCs w:val="20"/>
          <w:lang w:val="lt-LT" w:eastAsia="lt-LT"/>
        </w:rPr>
        <w:t>.</w:t>
      </w:r>
    </w:p>
    <w:p w14:paraId="6B3B66C2" w14:textId="77777777" w:rsidR="00C10D79" w:rsidRPr="00C73F6C" w:rsidRDefault="00C10D79" w:rsidP="00C10D79">
      <w:pPr>
        <w:spacing w:after="0" w:line="240" w:lineRule="auto"/>
        <w:jc w:val="both"/>
        <w:rPr>
          <w:rFonts w:ascii="Times New Roman" w:eastAsia="Times New Roman" w:hAnsi="Times New Roman" w:cs="Times New Roman"/>
          <w:bCs/>
          <w:lang w:val="lt-LT" w:eastAsia="lt-LT"/>
        </w:rPr>
      </w:pPr>
    </w:p>
    <w:p w14:paraId="60E21DC1" w14:textId="77777777" w:rsidR="00C10D79" w:rsidRPr="00C73F6C" w:rsidRDefault="00C10D79" w:rsidP="00C10D79">
      <w:pPr>
        <w:spacing w:after="0" w:line="240" w:lineRule="auto"/>
        <w:rPr>
          <w:rFonts w:ascii="Times New Roman" w:eastAsia="Times New Roman" w:hAnsi="Times New Roman" w:cs="Times New Roman"/>
          <w:lang w:val="lt-LT" w:eastAsia="lt-LT"/>
        </w:rPr>
      </w:pPr>
      <w:r w:rsidRPr="00C73F6C">
        <w:rPr>
          <w:rFonts w:ascii="Times New Roman" w:eastAsia="Times New Roman" w:hAnsi="Times New Roman" w:cs="Times New Roman"/>
          <w:lang w:val="lt-LT" w:eastAsia="lt-LT"/>
        </w:rPr>
        <w:t>Gydytojas spręs, ar numatytą tyrimą galima atlikti, ar ne.</w:t>
      </w:r>
    </w:p>
    <w:p w14:paraId="5D9C69ED" w14:textId="77777777" w:rsidR="00C10D79" w:rsidRPr="00C73F6C" w:rsidRDefault="00C10D79" w:rsidP="00C10D79">
      <w:pPr>
        <w:spacing w:after="0" w:line="240" w:lineRule="auto"/>
        <w:jc w:val="both"/>
        <w:rPr>
          <w:rFonts w:ascii="Times New Roman" w:eastAsia="Times New Roman" w:hAnsi="Times New Roman" w:cs="Times New Roman"/>
          <w:lang w:val="lt-LT" w:eastAsia="lt-LT"/>
        </w:rPr>
      </w:pPr>
    </w:p>
    <w:p w14:paraId="549889C1" w14:textId="77777777" w:rsidR="00C10D79" w:rsidRPr="00C73F6C" w:rsidRDefault="00C10D79" w:rsidP="00C10D79">
      <w:pPr>
        <w:numPr>
          <w:ilvl w:val="0"/>
          <w:numId w:val="6"/>
        </w:numPr>
        <w:spacing w:after="0" w:line="240" w:lineRule="auto"/>
        <w:ind w:left="567" w:hanging="567"/>
        <w:rPr>
          <w:rFonts w:ascii="Times New Roman" w:eastAsia="Times New Roman" w:hAnsi="Times New Roman" w:cs="Times New Roman"/>
          <w:lang w:val="lt-LT" w:eastAsia="lt-LT"/>
        </w:rPr>
      </w:pPr>
      <w:r w:rsidRPr="00C73F6C">
        <w:rPr>
          <w:rFonts w:ascii="Times New Roman" w:eastAsia="Times New Roman" w:hAnsi="Times New Roman" w:cs="Times New Roman"/>
          <w:lang w:val="lt-LT" w:eastAsia="lt-LT"/>
        </w:rPr>
        <w:t xml:space="preserve">Pavartojus </w:t>
      </w:r>
      <w:proofErr w:type="spellStart"/>
      <w:r w:rsidRPr="00C73F6C">
        <w:rPr>
          <w:rFonts w:ascii="Times New Roman" w:eastAsia="Times New Roman" w:hAnsi="Times New Roman" w:cs="Times New Roman"/>
          <w:lang w:val="lt-LT" w:eastAsia="lt-LT"/>
        </w:rPr>
        <w:t>Kiralda</w:t>
      </w:r>
      <w:proofErr w:type="spellEnd"/>
      <w:r w:rsidRPr="00C73F6C">
        <w:rPr>
          <w:rFonts w:ascii="Times New Roman" w:eastAsia="Times New Roman" w:hAnsi="Times New Roman" w:cs="Times New Roman"/>
          <w:lang w:val="lt-LT" w:eastAsia="lt-LT"/>
        </w:rPr>
        <w:t xml:space="preserve">, gali pasireikšti į alergines panašios reakcijos, sukeliančios širdies sutrikimus, sunkumą kvėpuoti arba odos reakcijas. Galimos sunkios reakcijos. Dauguma šių reakcijų pasireiškia per pusvalandį po </w:t>
      </w:r>
      <w:proofErr w:type="spellStart"/>
      <w:r w:rsidRPr="00C73F6C">
        <w:rPr>
          <w:rFonts w:ascii="Times New Roman" w:eastAsia="Times New Roman" w:hAnsi="Times New Roman" w:cs="Times New Roman"/>
          <w:lang w:val="lt-LT" w:eastAsia="lt-LT"/>
        </w:rPr>
        <w:t>Kiralda</w:t>
      </w:r>
      <w:proofErr w:type="spellEnd"/>
      <w:r w:rsidRPr="00C73F6C">
        <w:rPr>
          <w:rFonts w:ascii="Times New Roman" w:eastAsia="Times New Roman" w:hAnsi="Times New Roman" w:cs="Times New Roman"/>
          <w:lang w:val="lt-LT" w:eastAsia="lt-LT"/>
        </w:rPr>
        <w:t xml:space="preserve"> vartojimo. Todėl po tyrimo Jūs būsite stebimas. Yra gauta pranešimų apie vėlyvąsias reakcijas (po kelių valandų ar dienų) (žr. 4 skyrių).</w:t>
      </w:r>
    </w:p>
    <w:p w14:paraId="7AE99716" w14:textId="77777777" w:rsidR="00C10D79" w:rsidRPr="00C73F6C" w:rsidRDefault="00C10D79" w:rsidP="00C10D79">
      <w:pPr>
        <w:spacing w:after="0" w:line="240" w:lineRule="auto"/>
        <w:jc w:val="both"/>
        <w:rPr>
          <w:rFonts w:ascii="Times New Roman" w:eastAsia="Times New Roman" w:hAnsi="Times New Roman" w:cs="Times New Roman"/>
          <w:lang w:val="lt-LT" w:eastAsia="lt-LT"/>
        </w:rPr>
      </w:pPr>
    </w:p>
    <w:p w14:paraId="6E562F5C" w14:textId="77777777" w:rsidR="00C10D79" w:rsidRPr="00C73F6C" w:rsidRDefault="00C10D79" w:rsidP="00C10D79">
      <w:pPr>
        <w:spacing w:after="0" w:line="240" w:lineRule="auto"/>
        <w:jc w:val="both"/>
        <w:rPr>
          <w:rFonts w:ascii="Times New Roman" w:eastAsia="Times New Roman" w:hAnsi="Times New Roman" w:cs="Times New Roman"/>
          <w:b/>
          <w:lang w:val="lt-LT" w:eastAsia="lt-LT"/>
        </w:rPr>
      </w:pPr>
      <w:r w:rsidRPr="00C73F6C">
        <w:rPr>
          <w:rFonts w:ascii="Times New Roman" w:eastAsia="Times New Roman" w:hAnsi="Times New Roman" w:cs="Times New Roman"/>
          <w:b/>
          <w:lang w:val="lt-LT" w:eastAsia="lt-LT"/>
        </w:rPr>
        <w:t>Inkstai ir kepenys</w:t>
      </w:r>
    </w:p>
    <w:p w14:paraId="7B63CCBC" w14:textId="77777777" w:rsidR="00C10D79" w:rsidRPr="00C73F6C" w:rsidRDefault="00C10D79" w:rsidP="00C10D79">
      <w:pPr>
        <w:spacing w:after="0" w:line="240" w:lineRule="auto"/>
        <w:jc w:val="both"/>
        <w:rPr>
          <w:rFonts w:ascii="Times New Roman" w:eastAsia="Times New Roman" w:hAnsi="Times New Roman" w:cs="Times New Roman"/>
          <w:lang w:val="lt-LT" w:eastAsia="lt-LT"/>
        </w:rPr>
      </w:pPr>
      <w:r w:rsidRPr="00C73F6C">
        <w:rPr>
          <w:rFonts w:ascii="Times New Roman" w:eastAsia="Times New Roman" w:hAnsi="Times New Roman" w:cs="Times New Roman"/>
          <w:lang w:val="lt-LT" w:eastAsia="lt-LT"/>
        </w:rPr>
        <w:t>Pasakykite gydytojui, jeigu:</w:t>
      </w:r>
    </w:p>
    <w:p w14:paraId="3EB2534A" w14:textId="77777777" w:rsidR="00C10D79" w:rsidRPr="00C73F6C" w:rsidRDefault="00C10D79" w:rsidP="00C10D79">
      <w:pPr>
        <w:numPr>
          <w:ilvl w:val="0"/>
          <w:numId w:val="7"/>
        </w:numPr>
        <w:tabs>
          <w:tab w:val="num" w:pos="540"/>
        </w:tabs>
        <w:spacing w:after="0" w:line="240" w:lineRule="auto"/>
        <w:ind w:hanging="1290"/>
        <w:jc w:val="both"/>
        <w:rPr>
          <w:rFonts w:ascii="Times New Roman" w:eastAsia="Times New Roman" w:hAnsi="Times New Roman" w:cs="Times New Roman"/>
          <w:bCs/>
          <w:lang w:val="lt-LT" w:eastAsia="lt-LT"/>
        </w:rPr>
      </w:pPr>
      <w:r w:rsidRPr="00C73F6C">
        <w:rPr>
          <w:rFonts w:ascii="Times New Roman" w:eastAsia="Times New Roman" w:hAnsi="Times New Roman" w:cs="Times New Roman"/>
          <w:bCs/>
          <w:lang w:val="lt-LT" w:eastAsia="lt-LT"/>
        </w:rPr>
        <w:t>sutrikusi Jūsų inkstų veikla;</w:t>
      </w:r>
    </w:p>
    <w:p w14:paraId="5A32159F" w14:textId="77777777" w:rsidR="00C10D79" w:rsidRPr="00C73F6C" w:rsidRDefault="00C10D79" w:rsidP="00C10D79">
      <w:pPr>
        <w:numPr>
          <w:ilvl w:val="0"/>
          <w:numId w:val="7"/>
        </w:numPr>
        <w:tabs>
          <w:tab w:val="num" w:pos="540"/>
        </w:tabs>
        <w:spacing w:after="0" w:line="240" w:lineRule="auto"/>
        <w:ind w:hanging="1290"/>
        <w:jc w:val="both"/>
        <w:rPr>
          <w:rFonts w:ascii="Times New Roman" w:eastAsia="Times New Roman" w:hAnsi="Times New Roman" w:cs="Times New Roman"/>
          <w:bCs/>
          <w:lang w:val="lt-LT" w:eastAsia="lt-LT"/>
        </w:rPr>
      </w:pPr>
      <w:r w:rsidRPr="00C73F6C">
        <w:rPr>
          <w:rFonts w:ascii="Times New Roman" w:eastAsia="Times New Roman" w:hAnsi="Times New Roman" w:cs="Times New Roman"/>
          <w:lang w:val="lt-LT" w:eastAsia="lt-LT"/>
        </w:rPr>
        <w:t>Jums atlikta kepenų persodinimo operacija arba planuojama ją atlikti.</w:t>
      </w:r>
    </w:p>
    <w:p w14:paraId="4E746980" w14:textId="77777777" w:rsidR="00C10D79" w:rsidRPr="00C73F6C" w:rsidRDefault="00C10D79" w:rsidP="00C10D79">
      <w:pPr>
        <w:spacing w:after="0" w:line="240" w:lineRule="auto"/>
        <w:jc w:val="both"/>
        <w:rPr>
          <w:rFonts w:ascii="Times New Roman" w:eastAsia="Times New Roman" w:hAnsi="Times New Roman" w:cs="Times New Roman"/>
          <w:bCs/>
          <w:lang w:val="lt-LT" w:eastAsia="lt-LT"/>
        </w:rPr>
      </w:pPr>
    </w:p>
    <w:p w14:paraId="63002D30" w14:textId="77777777" w:rsidR="00C10D79" w:rsidRPr="00C73F6C" w:rsidRDefault="00C10D79" w:rsidP="00C10D79">
      <w:pPr>
        <w:spacing w:after="0" w:line="240" w:lineRule="auto"/>
        <w:rPr>
          <w:rFonts w:ascii="Times New Roman" w:eastAsia="Times New Roman" w:hAnsi="Times New Roman" w:cs="Times New Roman"/>
          <w:lang w:val="lt-LT" w:eastAsia="lt-LT"/>
        </w:rPr>
      </w:pPr>
      <w:r w:rsidRPr="00C73F6C">
        <w:rPr>
          <w:rFonts w:ascii="Times New Roman" w:eastAsia="Times New Roman" w:hAnsi="Times New Roman" w:cs="Times New Roman"/>
          <w:lang w:val="lt-LT" w:eastAsia="lt-LT"/>
        </w:rPr>
        <w:t xml:space="preserve">Prieš nuspręsdamas skirti </w:t>
      </w:r>
      <w:proofErr w:type="spellStart"/>
      <w:r w:rsidRPr="00C73F6C">
        <w:rPr>
          <w:rFonts w:ascii="Times New Roman" w:eastAsia="Times New Roman" w:hAnsi="Times New Roman" w:cs="Times New Roman"/>
          <w:lang w:val="lt-LT" w:eastAsia="lt-LT"/>
        </w:rPr>
        <w:t>Kiralda</w:t>
      </w:r>
      <w:proofErr w:type="spellEnd"/>
      <w:r w:rsidRPr="00C73F6C">
        <w:rPr>
          <w:rFonts w:ascii="Times New Roman" w:eastAsia="Times New Roman" w:hAnsi="Times New Roman" w:cs="Times New Roman"/>
          <w:lang w:val="lt-LT" w:eastAsia="lt-LT"/>
        </w:rPr>
        <w:t>, ypač jei esate 65 metų ar vyresnis, gydytojas gali nuspręsti atlikti kraujo tyrimą, norėdamas patikrinti, ar nesutrikusi Jūsų inkstų funkcija.</w:t>
      </w:r>
    </w:p>
    <w:p w14:paraId="18D2748A" w14:textId="77777777" w:rsidR="00C10D79" w:rsidRPr="00C73F6C" w:rsidRDefault="00C10D79" w:rsidP="00C10D79">
      <w:pPr>
        <w:spacing w:after="0" w:line="240" w:lineRule="auto"/>
        <w:jc w:val="both"/>
        <w:rPr>
          <w:rFonts w:ascii="Times New Roman" w:eastAsia="Times New Roman" w:hAnsi="Times New Roman" w:cs="Times New Roman"/>
          <w:lang w:val="lt-LT" w:eastAsia="lt-LT"/>
        </w:rPr>
      </w:pPr>
    </w:p>
    <w:p w14:paraId="5CCD8D66" w14:textId="77777777" w:rsidR="00C10D79" w:rsidRPr="00C73F6C" w:rsidRDefault="00C10D79" w:rsidP="00C10D79">
      <w:pPr>
        <w:spacing w:after="0" w:line="240" w:lineRule="auto"/>
        <w:rPr>
          <w:rFonts w:ascii="Times New Roman" w:eastAsia="Calibri" w:hAnsi="Times New Roman" w:cs="Times New Roman"/>
          <w:b/>
          <w:bCs/>
          <w:iCs/>
          <w:lang w:val="lt-LT" w:eastAsia="lt-LT"/>
        </w:rPr>
      </w:pPr>
      <w:r w:rsidRPr="00C73F6C">
        <w:rPr>
          <w:rFonts w:ascii="Times New Roman" w:eastAsia="Calibri" w:hAnsi="Times New Roman" w:cs="Times New Roman"/>
          <w:b/>
          <w:bCs/>
          <w:iCs/>
          <w:lang w:val="lt-LT" w:eastAsia="lt-LT"/>
        </w:rPr>
        <w:t>Naujagimiai ir kūdikiai</w:t>
      </w:r>
    </w:p>
    <w:p w14:paraId="54B675E5" w14:textId="77777777" w:rsidR="00C10D79" w:rsidRPr="00C73F6C" w:rsidRDefault="00C10D79" w:rsidP="00C10D79">
      <w:pPr>
        <w:autoSpaceDE w:val="0"/>
        <w:autoSpaceDN w:val="0"/>
        <w:adjustRightInd w:val="0"/>
        <w:spacing w:after="0" w:line="240" w:lineRule="auto"/>
        <w:rPr>
          <w:rFonts w:ascii="Times New Roman" w:eastAsia="Calibri" w:hAnsi="Times New Roman" w:cs="Times New Roman"/>
          <w:lang w:val="lt-LT" w:eastAsia="lt-LT"/>
        </w:rPr>
      </w:pPr>
      <w:r w:rsidRPr="00C73F6C">
        <w:rPr>
          <w:rFonts w:ascii="Times New Roman" w:eastAsia="Calibri" w:hAnsi="Times New Roman" w:cs="Times New Roman"/>
          <w:lang w:val="lt-LT"/>
        </w:rPr>
        <w:t xml:space="preserve">Naujagimių iki 4 savaičių amžiaus ir kūdikių iki 1 metų amžiaus inkstų funkcija yra nesubrendusi, todėl </w:t>
      </w:r>
      <w:proofErr w:type="spellStart"/>
      <w:r w:rsidRPr="00C73F6C">
        <w:rPr>
          <w:rFonts w:ascii="Times New Roman" w:eastAsia="Calibri" w:hAnsi="Times New Roman" w:cs="Times New Roman"/>
          <w:lang w:val="lt-LT"/>
        </w:rPr>
        <w:t>Kiralda</w:t>
      </w:r>
      <w:proofErr w:type="spellEnd"/>
      <w:r w:rsidRPr="00C73F6C">
        <w:rPr>
          <w:rFonts w:ascii="Times New Roman" w:eastAsia="Calibri" w:hAnsi="Times New Roman" w:cs="Times New Roman"/>
          <w:lang w:val="lt-LT"/>
        </w:rPr>
        <w:t xml:space="preserve"> šiems pacientams bus skiriamas tik gydytojui kruopščiai apsvarsčius.</w:t>
      </w:r>
    </w:p>
    <w:p w14:paraId="76D5A4FC" w14:textId="77777777" w:rsidR="00C10D79" w:rsidRPr="00C73F6C" w:rsidRDefault="00C10D79" w:rsidP="00C10D79">
      <w:pPr>
        <w:spacing w:after="0" w:line="240" w:lineRule="auto"/>
        <w:rPr>
          <w:rFonts w:ascii="Times New Roman" w:eastAsia="Times New Roman" w:hAnsi="Times New Roman" w:cs="Times New Roman"/>
          <w:lang w:val="lt-LT" w:eastAsia="lt-LT"/>
        </w:rPr>
      </w:pPr>
    </w:p>
    <w:p w14:paraId="7D274CBB" w14:textId="77777777" w:rsidR="00C10D79" w:rsidRPr="00C73F6C" w:rsidRDefault="00C10D79" w:rsidP="00C10D79">
      <w:pPr>
        <w:keepNext/>
        <w:spacing w:after="0" w:line="240" w:lineRule="auto"/>
        <w:ind w:left="360" w:hanging="360"/>
        <w:jc w:val="both"/>
        <w:outlineLvl w:val="6"/>
        <w:rPr>
          <w:rFonts w:ascii="Times New Roman" w:eastAsia="Times New Roman" w:hAnsi="Times New Roman" w:cs="Times New Roman"/>
          <w:b/>
          <w:bCs/>
          <w:lang w:val="lt-LT" w:eastAsia="lt-LT"/>
        </w:rPr>
      </w:pPr>
      <w:r w:rsidRPr="00C73F6C">
        <w:rPr>
          <w:rFonts w:ascii="Times New Roman" w:eastAsia="Times New Roman" w:hAnsi="Times New Roman" w:cs="Times New Roman"/>
          <w:b/>
          <w:bCs/>
          <w:lang w:val="lt-LT" w:eastAsia="lt-LT"/>
        </w:rPr>
        <w:t xml:space="preserve">Kiti vaistai ir </w:t>
      </w:r>
      <w:proofErr w:type="spellStart"/>
      <w:r w:rsidRPr="00C73F6C">
        <w:rPr>
          <w:rFonts w:ascii="Times New Roman" w:eastAsia="Times New Roman" w:hAnsi="Times New Roman" w:cs="Times New Roman"/>
          <w:b/>
          <w:bCs/>
          <w:lang w:val="lt-LT" w:eastAsia="lt-LT"/>
        </w:rPr>
        <w:t>Kiralda</w:t>
      </w:r>
      <w:proofErr w:type="spellEnd"/>
    </w:p>
    <w:p w14:paraId="67B7A56E" w14:textId="77777777" w:rsidR="00C10D79" w:rsidRPr="00C73F6C" w:rsidRDefault="00C10D79" w:rsidP="00C10D79">
      <w:pPr>
        <w:spacing w:after="0" w:line="240" w:lineRule="auto"/>
        <w:rPr>
          <w:rFonts w:ascii="Times New Roman" w:eastAsia="Times New Roman" w:hAnsi="Times New Roman" w:cs="Times New Roman"/>
          <w:lang w:val="lt-LT" w:eastAsia="lt-LT"/>
        </w:rPr>
      </w:pPr>
      <w:r w:rsidRPr="00C73F6C">
        <w:rPr>
          <w:rFonts w:ascii="Times New Roman" w:eastAsia="Times New Roman" w:hAnsi="Times New Roman" w:cs="Times New Roman"/>
          <w:bCs/>
          <w:lang w:val="lt-LT" w:eastAsia="lt-LT"/>
        </w:rPr>
        <w:t xml:space="preserve">Jeigu vartojate arba neseniai vartojote kitų vaistų </w:t>
      </w:r>
      <w:r w:rsidRPr="00C73F6C">
        <w:rPr>
          <w:rFonts w:ascii="Times New Roman" w:eastAsia="Times New Roman" w:hAnsi="Times New Roman" w:cs="Times New Roman"/>
          <w:lang w:val="lt-LT" w:eastAsia="lt-LT"/>
        </w:rPr>
        <w:t xml:space="preserve">arba dėl to nesate tikri, apie tai </w:t>
      </w:r>
      <w:r w:rsidRPr="00C73F6C">
        <w:rPr>
          <w:rFonts w:ascii="Times New Roman" w:eastAsia="Times New Roman" w:hAnsi="Times New Roman" w:cs="Times New Roman"/>
          <w:bCs/>
          <w:lang w:val="lt-LT" w:eastAsia="lt-LT"/>
        </w:rPr>
        <w:t>pasakykite gydytojui.</w:t>
      </w:r>
    </w:p>
    <w:p w14:paraId="0B5264C6" w14:textId="77777777" w:rsidR="00C10D79" w:rsidRPr="00C73F6C" w:rsidRDefault="00C10D79" w:rsidP="00C10D79">
      <w:pPr>
        <w:spacing w:after="0" w:line="240" w:lineRule="auto"/>
        <w:rPr>
          <w:rFonts w:ascii="Times New Roman" w:eastAsia="Times New Roman" w:hAnsi="Times New Roman" w:cs="Times New Roman"/>
          <w:bCs/>
          <w:lang w:val="lt-LT" w:eastAsia="lt-LT"/>
        </w:rPr>
      </w:pPr>
    </w:p>
    <w:p w14:paraId="72F0C469" w14:textId="77777777" w:rsidR="00C10D79" w:rsidRPr="00C73F6C" w:rsidRDefault="00C10D79" w:rsidP="00C10D79">
      <w:pPr>
        <w:spacing w:after="0" w:line="240" w:lineRule="auto"/>
        <w:jc w:val="both"/>
        <w:rPr>
          <w:rFonts w:ascii="Times New Roman" w:eastAsia="Times New Roman" w:hAnsi="Times New Roman" w:cs="Times New Roman"/>
          <w:b/>
          <w:bCs/>
          <w:lang w:val="lt-LT" w:eastAsia="lt-LT"/>
        </w:rPr>
      </w:pPr>
      <w:r w:rsidRPr="00C73F6C">
        <w:rPr>
          <w:rFonts w:ascii="Times New Roman" w:eastAsia="Times New Roman" w:hAnsi="Times New Roman" w:cs="Times New Roman"/>
          <w:b/>
          <w:bCs/>
          <w:lang w:val="lt-LT" w:eastAsia="lt-LT"/>
        </w:rPr>
        <w:t>Nėštumas ir žindymo laikotarpis</w:t>
      </w:r>
    </w:p>
    <w:p w14:paraId="19ABF119" w14:textId="77777777" w:rsidR="00C10D79" w:rsidRPr="00C73F6C" w:rsidRDefault="00C10D79" w:rsidP="00C10D79">
      <w:pPr>
        <w:spacing w:after="0" w:line="240" w:lineRule="auto"/>
        <w:jc w:val="both"/>
        <w:rPr>
          <w:rFonts w:ascii="Times New Roman" w:eastAsia="Times New Roman" w:hAnsi="Times New Roman" w:cs="Times New Roman"/>
          <w:lang w:val="lt-LT"/>
        </w:rPr>
      </w:pPr>
      <w:r w:rsidRPr="00C73F6C">
        <w:rPr>
          <w:rFonts w:ascii="Times New Roman" w:eastAsia="Times New Roman" w:hAnsi="Times New Roman" w:cs="Times New Roman"/>
          <w:lang w:val="lt-LT" w:eastAsia="lt-LT"/>
        </w:rPr>
        <w:t>Prieš vartodama bet kokį vaistą, pasitarkite su gydytoju.</w:t>
      </w:r>
    </w:p>
    <w:p w14:paraId="744D16C8" w14:textId="77777777" w:rsidR="00C10D79" w:rsidRPr="00C73F6C" w:rsidRDefault="00C10D79" w:rsidP="00C10D79">
      <w:pPr>
        <w:spacing w:after="0" w:line="240" w:lineRule="auto"/>
        <w:jc w:val="both"/>
        <w:rPr>
          <w:rFonts w:ascii="Times New Roman" w:eastAsia="Times New Roman" w:hAnsi="Times New Roman" w:cs="Times New Roman"/>
          <w:lang w:val="lt-LT"/>
        </w:rPr>
      </w:pPr>
    </w:p>
    <w:p w14:paraId="4C6FFA88" w14:textId="77777777" w:rsidR="00C10D79" w:rsidRPr="00C73F6C" w:rsidRDefault="00C10D79" w:rsidP="00C10D79">
      <w:pPr>
        <w:numPr>
          <w:ilvl w:val="0"/>
          <w:numId w:val="8"/>
        </w:numPr>
        <w:spacing w:after="0" w:line="240" w:lineRule="auto"/>
        <w:ind w:left="284" w:hanging="284"/>
        <w:contextualSpacing/>
        <w:jc w:val="both"/>
        <w:rPr>
          <w:rFonts w:ascii="Times New Roman" w:eastAsia="Times New Roman" w:hAnsi="Times New Roman" w:cs="Times New Roman"/>
          <w:b/>
          <w:szCs w:val="20"/>
          <w:lang w:val="lt-LT" w:eastAsia="lt-LT"/>
        </w:rPr>
      </w:pPr>
      <w:r w:rsidRPr="00C73F6C">
        <w:rPr>
          <w:rFonts w:ascii="Times New Roman" w:eastAsia="Times New Roman" w:hAnsi="Times New Roman" w:cs="Times New Roman"/>
          <w:b/>
          <w:iCs/>
          <w:szCs w:val="20"/>
          <w:lang w:val="lt-LT" w:eastAsia="lt-LT"/>
        </w:rPr>
        <w:t>Nėštumas</w:t>
      </w:r>
    </w:p>
    <w:p w14:paraId="7EEB0141" w14:textId="77777777" w:rsidR="00C10D79" w:rsidRPr="00C73F6C" w:rsidRDefault="00C10D79" w:rsidP="00C10D79">
      <w:pPr>
        <w:spacing w:after="0" w:line="240" w:lineRule="auto"/>
        <w:jc w:val="both"/>
        <w:rPr>
          <w:rFonts w:ascii="Times New Roman" w:eastAsia="Times New Roman" w:hAnsi="Times New Roman" w:cs="Times New Roman"/>
          <w:lang w:val="lt-LT" w:eastAsia="lt-LT"/>
        </w:rPr>
      </w:pPr>
      <w:r w:rsidRPr="00C73F6C">
        <w:rPr>
          <w:rFonts w:ascii="Times New Roman" w:eastAsia="Times New Roman" w:hAnsi="Times New Roman" w:cs="Times New Roman"/>
          <w:bCs/>
          <w:lang w:val="lt-LT" w:eastAsia="lt-LT"/>
        </w:rPr>
        <w:t xml:space="preserve">Pasakykite gydytojui, jeigu manote, kad esate nėščia arba </w:t>
      </w:r>
      <w:r w:rsidRPr="00C73F6C">
        <w:rPr>
          <w:rFonts w:ascii="Times New Roman" w:eastAsia="Times New Roman" w:hAnsi="Times New Roman" w:cs="Times New Roman"/>
          <w:lang w:val="lt-LT"/>
        </w:rPr>
        <w:t>galite pastoti</w:t>
      </w:r>
      <w:r w:rsidRPr="00C73F6C">
        <w:rPr>
          <w:rFonts w:ascii="Times New Roman" w:eastAsia="Times New Roman" w:hAnsi="Times New Roman" w:cs="Times New Roman"/>
          <w:lang w:val="lt-LT" w:eastAsia="lt-LT"/>
        </w:rPr>
        <w:t xml:space="preserve">, nes </w:t>
      </w:r>
      <w:proofErr w:type="spellStart"/>
      <w:r w:rsidRPr="00C73F6C">
        <w:rPr>
          <w:rFonts w:ascii="Times New Roman" w:eastAsia="Times New Roman" w:hAnsi="Times New Roman" w:cs="Times New Roman"/>
          <w:lang w:val="lt-LT" w:eastAsia="lt-LT"/>
        </w:rPr>
        <w:t>Kiralda</w:t>
      </w:r>
      <w:proofErr w:type="spellEnd"/>
      <w:r w:rsidRPr="00C73F6C">
        <w:rPr>
          <w:rFonts w:ascii="Times New Roman" w:eastAsia="Times New Roman" w:hAnsi="Times New Roman" w:cs="Times New Roman"/>
          <w:lang w:val="lt-LT" w:eastAsia="lt-LT"/>
        </w:rPr>
        <w:t xml:space="preserve"> negalima vartoti nėštumo metu, nebent tai neabejotinai būtina.</w:t>
      </w:r>
    </w:p>
    <w:p w14:paraId="189C1041" w14:textId="77777777" w:rsidR="00C10D79" w:rsidRPr="00C73F6C" w:rsidRDefault="00C10D79" w:rsidP="00C10D79">
      <w:pPr>
        <w:spacing w:after="0" w:line="240" w:lineRule="auto"/>
        <w:jc w:val="both"/>
        <w:rPr>
          <w:rFonts w:ascii="Times New Roman" w:eastAsia="Times New Roman" w:hAnsi="Times New Roman" w:cs="Times New Roman"/>
          <w:bCs/>
          <w:iCs/>
          <w:lang w:val="lt-LT"/>
        </w:rPr>
      </w:pPr>
    </w:p>
    <w:p w14:paraId="362847FC" w14:textId="77777777" w:rsidR="00C10D79" w:rsidRPr="00C73F6C" w:rsidRDefault="00C10D79" w:rsidP="00C10D79">
      <w:pPr>
        <w:numPr>
          <w:ilvl w:val="0"/>
          <w:numId w:val="8"/>
        </w:numPr>
        <w:spacing w:after="0" w:line="240" w:lineRule="auto"/>
        <w:ind w:left="284" w:hanging="284"/>
        <w:contextualSpacing/>
        <w:jc w:val="both"/>
        <w:rPr>
          <w:rFonts w:ascii="Times New Roman" w:eastAsia="Times New Roman" w:hAnsi="Times New Roman" w:cs="Times New Roman"/>
          <w:b/>
          <w:szCs w:val="20"/>
          <w:lang w:val="lt-LT" w:eastAsia="lt-LT"/>
        </w:rPr>
      </w:pPr>
      <w:r w:rsidRPr="00C73F6C">
        <w:rPr>
          <w:rFonts w:ascii="Times New Roman" w:eastAsia="Times New Roman" w:hAnsi="Times New Roman" w:cs="Times New Roman"/>
          <w:b/>
          <w:iCs/>
          <w:szCs w:val="20"/>
          <w:lang w:val="lt-LT" w:eastAsia="lt-LT"/>
        </w:rPr>
        <w:t>Žindymo laikotarpis</w:t>
      </w:r>
    </w:p>
    <w:p w14:paraId="425E5521" w14:textId="77777777" w:rsidR="00C10D79" w:rsidRPr="00C73F6C" w:rsidRDefault="00C10D79" w:rsidP="00C10D79">
      <w:pPr>
        <w:autoSpaceDE w:val="0"/>
        <w:autoSpaceDN w:val="0"/>
        <w:adjustRightInd w:val="0"/>
        <w:spacing w:after="0" w:line="240" w:lineRule="auto"/>
        <w:rPr>
          <w:rFonts w:ascii="Times New Roman" w:eastAsia="Times New Roman" w:hAnsi="Times New Roman" w:cs="Times New Roman"/>
          <w:lang w:val="lt-LT" w:eastAsia="lt-LT"/>
        </w:rPr>
      </w:pPr>
      <w:r w:rsidRPr="00C73F6C">
        <w:rPr>
          <w:rFonts w:ascii="Times New Roman" w:eastAsia="Times New Roman" w:hAnsi="Times New Roman" w:cs="Times New Roman"/>
          <w:bCs/>
          <w:lang w:val="lt-LT" w:eastAsia="lt-LT"/>
        </w:rPr>
        <w:t>Pasakykite gydytojui, jei žindote kūdikį</w:t>
      </w:r>
      <w:r w:rsidRPr="00C73F6C">
        <w:rPr>
          <w:rFonts w:ascii="Times New Roman" w:eastAsia="Times New Roman" w:hAnsi="Times New Roman" w:cs="Times New Roman"/>
          <w:b/>
          <w:bCs/>
          <w:lang w:val="lt-LT" w:eastAsia="lt-LT"/>
        </w:rPr>
        <w:t xml:space="preserve"> </w:t>
      </w:r>
      <w:r w:rsidRPr="00C73F6C">
        <w:rPr>
          <w:rFonts w:ascii="Times New Roman" w:eastAsia="Times New Roman" w:hAnsi="Times New Roman" w:cs="Times New Roman"/>
          <w:lang w:val="lt-LT" w:eastAsia="lt-LT"/>
        </w:rPr>
        <w:t xml:space="preserve">ar ruošiatės tai daryti. </w:t>
      </w:r>
      <w:r w:rsidRPr="00C73F6C">
        <w:rPr>
          <w:rFonts w:ascii="Times New Roman" w:eastAsia="Times New Roman" w:hAnsi="Times New Roman" w:cs="Times New Roman"/>
          <w:lang w:val="lt-LT"/>
        </w:rPr>
        <w:t xml:space="preserve">Gydytojas Jums patars, ar pavartojus </w:t>
      </w:r>
      <w:proofErr w:type="spellStart"/>
      <w:r w:rsidRPr="00C73F6C">
        <w:rPr>
          <w:rFonts w:ascii="Times New Roman" w:eastAsia="Times New Roman" w:hAnsi="Times New Roman" w:cs="Times New Roman"/>
          <w:lang w:val="lt-LT"/>
        </w:rPr>
        <w:t>Kiralda</w:t>
      </w:r>
      <w:proofErr w:type="spellEnd"/>
      <w:r w:rsidRPr="00C73F6C">
        <w:rPr>
          <w:rFonts w:ascii="Times New Roman" w:eastAsia="Times New Roman" w:hAnsi="Times New Roman" w:cs="Times New Roman"/>
          <w:lang w:val="lt-LT"/>
        </w:rPr>
        <w:t xml:space="preserve"> žindymą galima tęsti, ar laikinai nutraukti 24 valandoms</w:t>
      </w:r>
      <w:r w:rsidRPr="00C73F6C">
        <w:rPr>
          <w:rFonts w:ascii="Times New Roman" w:eastAsia="Times New Roman" w:hAnsi="Times New Roman" w:cs="Times New Roman"/>
          <w:lang w:val="lt-LT" w:eastAsia="lt-LT"/>
        </w:rPr>
        <w:t>.</w:t>
      </w:r>
    </w:p>
    <w:p w14:paraId="37F4B0E0" w14:textId="77777777" w:rsidR="00C10D79" w:rsidRPr="00C73F6C" w:rsidRDefault="00C10D79" w:rsidP="00C10D79">
      <w:pPr>
        <w:spacing w:after="0" w:line="240" w:lineRule="auto"/>
        <w:jc w:val="both"/>
        <w:rPr>
          <w:rFonts w:ascii="Times New Roman" w:eastAsia="Times New Roman" w:hAnsi="Times New Roman" w:cs="Times New Roman"/>
          <w:lang w:val="lt-LT" w:eastAsia="lt-LT"/>
        </w:rPr>
      </w:pPr>
    </w:p>
    <w:p w14:paraId="41324BB4" w14:textId="77777777" w:rsidR="00C10D79" w:rsidRPr="00C73F6C" w:rsidRDefault="00C10D79" w:rsidP="00C10D79">
      <w:pPr>
        <w:spacing w:after="0" w:line="240" w:lineRule="auto"/>
        <w:rPr>
          <w:rFonts w:ascii="Times New Roman" w:eastAsia="Times New Roman" w:hAnsi="Times New Roman" w:cs="Times New Roman"/>
          <w:b/>
          <w:bCs/>
          <w:lang w:val="lt-LT"/>
        </w:rPr>
      </w:pPr>
      <w:proofErr w:type="spellStart"/>
      <w:r w:rsidRPr="00C73F6C">
        <w:rPr>
          <w:rFonts w:ascii="Times New Roman" w:eastAsia="Times New Roman" w:hAnsi="Times New Roman" w:cs="Times New Roman"/>
          <w:b/>
          <w:bCs/>
          <w:lang w:val="lt-LT"/>
        </w:rPr>
        <w:t>Kiralda</w:t>
      </w:r>
      <w:proofErr w:type="spellEnd"/>
      <w:r w:rsidRPr="00C73F6C">
        <w:rPr>
          <w:rFonts w:ascii="Times New Roman" w:eastAsia="Times New Roman" w:hAnsi="Times New Roman" w:cs="Times New Roman"/>
          <w:b/>
          <w:bCs/>
          <w:lang w:val="lt-LT"/>
        </w:rPr>
        <w:t xml:space="preserve"> sudėtyje yra natrio</w:t>
      </w:r>
    </w:p>
    <w:p w14:paraId="418F196C" w14:textId="77777777" w:rsidR="00C10D79" w:rsidRPr="00C73F6C" w:rsidRDefault="00C10D79" w:rsidP="00C10D79">
      <w:pPr>
        <w:spacing w:after="0" w:line="240" w:lineRule="auto"/>
        <w:jc w:val="both"/>
        <w:rPr>
          <w:rFonts w:ascii="Times New Roman" w:eastAsia="Times New Roman" w:hAnsi="Times New Roman" w:cs="Times New Roman"/>
          <w:lang w:val="lt-LT" w:eastAsia="lt-LT"/>
        </w:rPr>
      </w:pPr>
      <w:r w:rsidRPr="00C73F6C">
        <w:rPr>
          <w:rFonts w:ascii="Times New Roman" w:eastAsia="Times New Roman" w:hAnsi="Times New Roman" w:cs="Times New Roman"/>
          <w:lang w:val="lt-LT" w:eastAsia="lt-LT"/>
        </w:rPr>
        <w:t xml:space="preserve">Šio vaisto dozėje (tai atitinka vidutinį vaisto kiekį, skiriamą 70 kg sveriančiam asmeniui) yra mažiau kaip 23 mg natrio, </w:t>
      </w:r>
      <w:proofErr w:type="spellStart"/>
      <w:r w:rsidRPr="00C73F6C">
        <w:rPr>
          <w:rFonts w:ascii="Times New Roman" w:eastAsia="Times New Roman" w:hAnsi="Times New Roman" w:cs="Times New Roman"/>
          <w:lang w:val="lt-LT" w:eastAsia="lt-LT"/>
        </w:rPr>
        <w:t>t.y</w:t>
      </w:r>
      <w:proofErr w:type="spellEnd"/>
      <w:r w:rsidRPr="00C73F6C">
        <w:rPr>
          <w:rFonts w:ascii="Times New Roman" w:eastAsia="Times New Roman" w:hAnsi="Times New Roman" w:cs="Times New Roman"/>
          <w:lang w:val="lt-LT" w:eastAsia="lt-LT"/>
        </w:rPr>
        <w:t>. jis beveik neturi reikšmės.</w:t>
      </w:r>
    </w:p>
    <w:p w14:paraId="29CF26B1" w14:textId="77777777" w:rsidR="00C10D79" w:rsidRPr="00C73F6C" w:rsidRDefault="00C10D79" w:rsidP="00C10D79">
      <w:pPr>
        <w:spacing w:after="0" w:line="240" w:lineRule="auto"/>
        <w:jc w:val="both"/>
        <w:rPr>
          <w:rFonts w:ascii="Times New Roman" w:eastAsia="Times New Roman" w:hAnsi="Times New Roman" w:cs="Times New Roman"/>
          <w:bCs/>
          <w:lang w:val="lt-LT" w:eastAsia="lt-LT"/>
        </w:rPr>
      </w:pPr>
    </w:p>
    <w:p w14:paraId="0B0C21B5" w14:textId="77777777" w:rsidR="00C10D79" w:rsidRPr="00C73F6C" w:rsidRDefault="00C10D79" w:rsidP="00C10D79">
      <w:pPr>
        <w:spacing w:after="0" w:line="240" w:lineRule="auto"/>
        <w:jc w:val="both"/>
        <w:rPr>
          <w:rFonts w:ascii="Times New Roman" w:eastAsia="Times New Roman" w:hAnsi="Times New Roman" w:cs="Times New Roman"/>
          <w:bCs/>
          <w:lang w:val="lt-LT" w:eastAsia="lt-LT"/>
        </w:rPr>
      </w:pPr>
    </w:p>
    <w:p w14:paraId="6B75C237" w14:textId="77777777" w:rsidR="00C10D79" w:rsidRPr="00C73F6C" w:rsidRDefault="00C10D79" w:rsidP="00C10D79">
      <w:pPr>
        <w:numPr>
          <w:ilvl w:val="0"/>
          <w:numId w:val="9"/>
        </w:numPr>
        <w:tabs>
          <w:tab w:val="num" w:pos="567"/>
        </w:tabs>
        <w:spacing w:after="0" w:line="240" w:lineRule="auto"/>
        <w:ind w:left="567" w:hanging="567"/>
        <w:jc w:val="both"/>
        <w:rPr>
          <w:rFonts w:ascii="Times New Roman" w:eastAsia="Times New Roman" w:hAnsi="Times New Roman" w:cs="Times New Roman"/>
          <w:b/>
          <w:bCs/>
          <w:lang w:val="lt-LT" w:eastAsia="lt-LT"/>
        </w:rPr>
      </w:pPr>
      <w:r w:rsidRPr="00C73F6C">
        <w:rPr>
          <w:rFonts w:ascii="Times New Roman" w:eastAsia="Times New Roman" w:hAnsi="Times New Roman" w:cs="Times New Roman"/>
          <w:b/>
          <w:bCs/>
          <w:lang w:val="lt-LT" w:eastAsia="lt-LT"/>
        </w:rPr>
        <w:t xml:space="preserve">Kaip vartoti </w:t>
      </w:r>
      <w:proofErr w:type="spellStart"/>
      <w:r w:rsidRPr="00C73F6C">
        <w:rPr>
          <w:rFonts w:ascii="Times New Roman" w:eastAsia="Times New Roman" w:hAnsi="Times New Roman" w:cs="Times New Roman"/>
          <w:b/>
          <w:bCs/>
          <w:lang w:val="lt-LT" w:eastAsia="lt-LT"/>
        </w:rPr>
        <w:t>Kiralda</w:t>
      </w:r>
      <w:proofErr w:type="spellEnd"/>
    </w:p>
    <w:p w14:paraId="1FA8B14B" w14:textId="77777777" w:rsidR="00C10D79" w:rsidRPr="00C73F6C" w:rsidRDefault="00C10D79" w:rsidP="00C10D79">
      <w:pPr>
        <w:spacing w:after="0" w:line="240" w:lineRule="auto"/>
        <w:jc w:val="both"/>
        <w:rPr>
          <w:rFonts w:ascii="Times New Roman" w:eastAsia="Times New Roman" w:hAnsi="Times New Roman" w:cs="Times New Roman"/>
          <w:bCs/>
          <w:lang w:val="lt-LT" w:eastAsia="lt-LT"/>
        </w:rPr>
      </w:pPr>
    </w:p>
    <w:p w14:paraId="25A640B9" w14:textId="77777777" w:rsidR="00C10D79" w:rsidRPr="00C73F6C" w:rsidRDefault="00C10D79" w:rsidP="00C10D79">
      <w:pPr>
        <w:spacing w:after="0" w:line="240" w:lineRule="auto"/>
        <w:rPr>
          <w:rFonts w:ascii="Times New Roman" w:eastAsia="Times New Roman" w:hAnsi="Times New Roman" w:cs="Times New Roman"/>
          <w:lang w:val="lt-LT" w:eastAsia="lt-LT"/>
        </w:rPr>
      </w:pPr>
      <w:proofErr w:type="spellStart"/>
      <w:r w:rsidRPr="00C73F6C">
        <w:rPr>
          <w:rFonts w:ascii="Times New Roman" w:eastAsia="Times New Roman" w:hAnsi="Times New Roman" w:cs="Times New Roman"/>
          <w:lang w:val="lt-LT" w:eastAsia="lt-LT"/>
        </w:rPr>
        <w:t>Kiralda</w:t>
      </w:r>
      <w:proofErr w:type="spellEnd"/>
      <w:r w:rsidRPr="00C73F6C">
        <w:rPr>
          <w:rFonts w:ascii="Times New Roman" w:eastAsia="Times New Roman" w:hAnsi="Times New Roman" w:cs="Times New Roman"/>
          <w:lang w:val="lt-LT" w:eastAsia="lt-LT"/>
        </w:rPr>
        <w:t xml:space="preserve"> sveikatos priežiūros specialistas Jums suleis maža adata į veną. Magnetinio rezonanso tomografijos tyrimą (MRT) galima pradėti nedelsiant.</w:t>
      </w:r>
    </w:p>
    <w:p w14:paraId="760DAEB4" w14:textId="77777777" w:rsidR="00C10D79" w:rsidRPr="00C73F6C" w:rsidRDefault="00C10D79" w:rsidP="00C10D79">
      <w:pPr>
        <w:spacing w:after="0" w:line="240" w:lineRule="auto"/>
        <w:rPr>
          <w:rFonts w:ascii="Times New Roman" w:eastAsia="Times New Roman" w:hAnsi="Times New Roman" w:cs="Times New Roman"/>
          <w:lang w:val="lt-LT" w:eastAsia="lt-LT"/>
        </w:rPr>
      </w:pPr>
      <w:r w:rsidRPr="00C73F6C">
        <w:rPr>
          <w:rFonts w:ascii="Times New Roman" w:eastAsia="Times New Roman" w:hAnsi="Times New Roman" w:cs="Times New Roman"/>
          <w:lang w:val="lt-LT" w:eastAsia="lt-LT"/>
        </w:rPr>
        <w:lastRenderedPageBreak/>
        <w:t>Po injekcijos Jus stebės mažiausiai 30 minučių.</w:t>
      </w:r>
    </w:p>
    <w:p w14:paraId="05F423C2" w14:textId="77777777" w:rsidR="00C10D79" w:rsidRPr="00C73F6C" w:rsidRDefault="00C10D79" w:rsidP="00C10D79">
      <w:pPr>
        <w:spacing w:after="0" w:line="240" w:lineRule="auto"/>
        <w:rPr>
          <w:rFonts w:ascii="Times New Roman" w:eastAsia="Times New Roman" w:hAnsi="Times New Roman" w:cs="Times New Roman"/>
          <w:lang w:val="lt-LT" w:eastAsia="lt-LT"/>
        </w:rPr>
      </w:pPr>
    </w:p>
    <w:p w14:paraId="020C8067" w14:textId="77777777" w:rsidR="00C10D79" w:rsidRPr="00C73F6C" w:rsidRDefault="00C10D79" w:rsidP="00C10D79">
      <w:pPr>
        <w:spacing w:after="0" w:line="240" w:lineRule="auto"/>
        <w:rPr>
          <w:rFonts w:ascii="Times New Roman" w:eastAsia="Times New Roman" w:hAnsi="Times New Roman" w:cs="Times New Roman"/>
          <w:b/>
          <w:bCs/>
          <w:iCs/>
          <w:lang w:val="lt-LT" w:eastAsia="lt-LT"/>
        </w:rPr>
      </w:pPr>
      <w:r w:rsidRPr="00C73F6C">
        <w:rPr>
          <w:rFonts w:ascii="Times New Roman" w:eastAsia="Times New Roman" w:hAnsi="Times New Roman" w:cs="Times New Roman"/>
          <w:b/>
          <w:bCs/>
          <w:iCs/>
          <w:lang w:val="lt-LT" w:eastAsia="lt-LT"/>
        </w:rPr>
        <w:t>Įprasta dozė</w:t>
      </w:r>
    </w:p>
    <w:p w14:paraId="34A6A85D" w14:textId="77777777" w:rsidR="00C10D79" w:rsidRPr="00C73F6C" w:rsidRDefault="00C10D79" w:rsidP="00C10D79">
      <w:pPr>
        <w:spacing w:after="0" w:line="240" w:lineRule="auto"/>
        <w:rPr>
          <w:rFonts w:ascii="Times New Roman" w:eastAsia="Times New Roman" w:hAnsi="Times New Roman" w:cs="Times New Roman"/>
          <w:lang w:val="lt-LT" w:eastAsia="lt-LT"/>
        </w:rPr>
      </w:pPr>
      <w:r w:rsidRPr="00C73F6C">
        <w:rPr>
          <w:rFonts w:ascii="Times New Roman" w:eastAsia="Times New Roman" w:hAnsi="Times New Roman" w:cs="Times New Roman"/>
          <w:lang w:val="lt-LT" w:eastAsia="lt-LT"/>
        </w:rPr>
        <w:t>Jums tinkama dozė priklauso nuo kūno svorio ir vietos, kuri bus tiriama MRT:</w:t>
      </w:r>
    </w:p>
    <w:p w14:paraId="7895D36C" w14:textId="77777777" w:rsidR="00C10D79" w:rsidRPr="00C73F6C" w:rsidRDefault="00C10D79" w:rsidP="00C10D79">
      <w:pPr>
        <w:spacing w:after="0" w:line="240" w:lineRule="auto"/>
        <w:rPr>
          <w:rFonts w:ascii="Times New Roman" w:eastAsia="Times New Roman" w:hAnsi="Times New Roman" w:cs="Times New Roman"/>
          <w:lang w:val="lt-LT" w:eastAsia="lt-LT"/>
        </w:rPr>
      </w:pPr>
    </w:p>
    <w:p w14:paraId="26DCCCB3" w14:textId="77016DF1" w:rsidR="00C10D79" w:rsidRPr="00C73F6C" w:rsidRDefault="00C10D79" w:rsidP="00C10D79">
      <w:pPr>
        <w:spacing w:after="0" w:line="240" w:lineRule="auto"/>
        <w:rPr>
          <w:rFonts w:ascii="Times New Roman" w:eastAsia="Times New Roman" w:hAnsi="Times New Roman" w:cs="Times New Roman"/>
          <w:lang w:val="lt-LT" w:eastAsia="lt-LT"/>
        </w:rPr>
      </w:pPr>
      <w:r w:rsidRPr="00C73F6C">
        <w:rPr>
          <w:rFonts w:ascii="Times New Roman" w:eastAsia="Times New Roman" w:hAnsi="Times New Roman" w:cs="Times New Roman"/>
          <w:b/>
          <w:lang w:val="lt-LT" w:eastAsia="lt-LT"/>
        </w:rPr>
        <w:t>Suaugusiesiems</w:t>
      </w:r>
      <w:r w:rsidRPr="00C73F6C">
        <w:rPr>
          <w:rFonts w:ascii="Times New Roman" w:eastAsia="Times New Roman" w:hAnsi="Times New Roman" w:cs="Times New Roman"/>
          <w:lang w:val="lt-LT" w:eastAsia="lt-LT"/>
        </w:rPr>
        <w:t xml:space="preserve"> </w:t>
      </w:r>
      <w:r w:rsidR="00040B37">
        <w:rPr>
          <w:rFonts w:ascii="Times New Roman" w:eastAsia="Times New Roman" w:hAnsi="Times New Roman" w:cs="Times New Roman"/>
          <w:lang w:val="lt-LT" w:eastAsia="lt-LT"/>
        </w:rPr>
        <w:t>rekomenduojama</w:t>
      </w:r>
      <w:r w:rsidRPr="00C73F6C">
        <w:rPr>
          <w:rFonts w:ascii="Times New Roman" w:eastAsia="Times New Roman" w:hAnsi="Times New Roman" w:cs="Times New Roman"/>
          <w:lang w:val="lt-LT" w:eastAsia="lt-LT"/>
        </w:rPr>
        <w:t xml:space="preserve"> vieną kartą suleisti 0,1 ml/kg kūno svorio </w:t>
      </w:r>
      <w:proofErr w:type="spellStart"/>
      <w:r w:rsidRPr="00C73F6C">
        <w:rPr>
          <w:rFonts w:ascii="Times New Roman" w:eastAsia="Times New Roman" w:hAnsi="Times New Roman" w:cs="Times New Roman"/>
          <w:lang w:val="lt-LT" w:eastAsia="lt-LT"/>
        </w:rPr>
        <w:t>Kiralda</w:t>
      </w:r>
      <w:proofErr w:type="spellEnd"/>
      <w:r w:rsidRPr="00C73F6C">
        <w:rPr>
          <w:rFonts w:ascii="Times New Roman" w:eastAsia="Times New Roman" w:hAnsi="Times New Roman" w:cs="Times New Roman"/>
          <w:lang w:val="lt-LT" w:eastAsia="lt-LT"/>
        </w:rPr>
        <w:t xml:space="preserve"> (tai reiškia, kad žmogui, sveriančiam 70 kg, </w:t>
      </w:r>
      <w:r w:rsidR="00FA7FDD">
        <w:rPr>
          <w:rFonts w:ascii="Times New Roman" w:eastAsia="Times New Roman" w:hAnsi="Times New Roman" w:cs="Times New Roman"/>
          <w:lang w:val="lt-LT" w:eastAsia="lt-LT"/>
        </w:rPr>
        <w:t xml:space="preserve">tokia </w:t>
      </w:r>
      <w:r w:rsidRPr="00C73F6C">
        <w:rPr>
          <w:rFonts w:ascii="Times New Roman" w:eastAsia="Times New Roman" w:hAnsi="Times New Roman" w:cs="Times New Roman"/>
          <w:lang w:val="lt-LT" w:eastAsia="lt-LT"/>
        </w:rPr>
        <w:t xml:space="preserve">vaisto dozė yra 7 mililitrai), tačiau per 30 minučių nuo pirmosios injekcijos galima dar kartą suleisti ne daugiau kaip 0,2 ml/kg kūno svorio šio vaisto. Iš viso </w:t>
      </w:r>
      <w:r w:rsidR="00040B37">
        <w:rPr>
          <w:rFonts w:ascii="Times New Roman" w:eastAsia="Times New Roman" w:hAnsi="Times New Roman" w:cs="Times New Roman"/>
          <w:lang w:val="lt-LT" w:eastAsia="lt-LT"/>
        </w:rPr>
        <w:t xml:space="preserve">daugiausiai </w:t>
      </w:r>
      <w:r w:rsidRPr="00C73F6C">
        <w:rPr>
          <w:rFonts w:ascii="Times New Roman" w:eastAsia="Times New Roman" w:hAnsi="Times New Roman" w:cs="Times New Roman"/>
          <w:lang w:val="lt-LT" w:eastAsia="lt-LT"/>
        </w:rPr>
        <w:t xml:space="preserve">galima suleisti 0,3 ml/kg kūno svorio </w:t>
      </w:r>
      <w:proofErr w:type="spellStart"/>
      <w:r w:rsidRPr="00C73F6C">
        <w:rPr>
          <w:rFonts w:ascii="Times New Roman" w:eastAsia="Times New Roman" w:hAnsi="Times New Roman" w:cs="Times New Roman"/>
          <w:lang w:val="lt-LT" w:eastAsia="lt-LT"/>
        </w:rPr>
        <w:t>Kiralda</w:t>
      </w:r>
      <w:proofErr w:type="spellEnd"/>
      <w:r w:rsidR="00040B37">
        <w:rPr>
          <w:rFonts w:ascii="Times New Roman" w:eastAsia="Times New Roman" w:hAnsi="Times New Roman" w:cs="Times New Roman"/>
          <w:lang w:val="lt-LT" w:eastAsia="lt-LT"/>
        </w:rPr>
        <w:t xml:space="preserve"> </w:t>
      </w:r>
      <w:bookmarkStart w:id="2" w:name="_Hlk111704178"/>
      <w:r w:rsidR="00040B37">
        <w:rPr>
          <w:rFonts w:ascii="Times New Roman" w:eastAsia="Times New Roman" w:hAnsi="Times New Roman" w:cs="Times New Roman"/>
          <w:lang w:val="lt-LT" w:eastAsia="lt-LT"/>
        </w:rPr>
        <w:t xml:space="preserve">(tai reiškia, kad </w:t>
      </w:r>
      <w:r w:rsidR="00040B37" w:rsidRPr="00827CE7">
        <w:rPr>
          <w:rFonts w:ascii="Times New Roman" w:eastAsia="Times New Roman" w:hAnsi="Times New Roman" w:cs="Times New Roman"/>
          <w:lang w:val="lt-LT" w:eastAsia="lt-LT"/>
        </w:rPr>
        <w:t>žmogui</w:t>
      </w:r>
      <w:r w:rsidR="00040B37">
        <w:rPr>
          <w:rFonts w:ascii="Times New Roman" w:eastAsia="Times New Roman" w:hAnsi="Times New Roman" w:cs="Times New Roman"/>
          <w:lang w:val="lt-LT" w:eastAsia="lt-LT"/>
        </w:rPr>
        <w:t xml:space="preserve">, </w:t>
      </w:r>
      <w:r w:rsidR="00040B37" w:rsidRPr="007D3908">
        <w:rPr>
          <w:rFonts w:ascii="Times New Roman" w:eastAsia="Times New Roman" w:hAnsi="Times New Roman" w:cs="Times New Roman"/>
          <w:lang w:val="lt-LT" w:eastAsia="lt-LT"/>
        </w:rPr>
        <w:t xml:space="preserve">sveriančiam 70 kg, </w:t>
      </w:r>
      <w:r w:rsidR="00FA7FDD">
        <w:rPr>
          <w:rFonts w:ascii="Times New Roman" w:eastAsia="Times New Roman" w:hAnsi="Times New Roman" w:cs="Times New Roman"/>
          <w:lang w:val="lt-LT" w:eastAsia="lt-LT"/>
        </w:rPr>
        <w:t xml:space="preserve">tokia </w:t>
      </w:r>
      <w:r w:rsidR="00040B37" w:rsidRPr="007D3908">
        <w:rPr>
          <w:rFonts w:ascii="Times New Roman" w:eastAsia="Times New Roman" w:hAnsi="Times New Roman" w:cs="Times New Roman"/>
          <w:lang w:val="lt-LT" w:eastAsia="lt-LT"/>
        </w:rPr>
        <w:t>vaisto</w:t>
      </w:r>
      <w:r w:rsidR="00040B37" w:rsidRPr="00827CE7">
        <w:rPr>
          <w:rFonts w:ascii="Times New Roman" w:eastAsia="Times New Roman" w:hAnsi="Times New Roman" w:cs="Times New Roman"/>
          <w:lang w:val="lt-LT" w:eastAsia="lt-LT"/>
        </w:rPr>
        <w:t xml:space="preserve"> dozė yra 21 mililitras</w:t>
      </w:r>
      <w:r w:rsidR="00040B37">
        <w:rPr>
          <w:rFonts w:ascii="Times New Roman" w:eastAsia="Times New Roman" w:hAnsi="Times New Roman" w:cs="Times New Roman"/>
          <w:lang w:val="lt-LT" w:eastAsia="lt-LT"/>
        </w:rPr>
        <w:t>)</w:t>
      </w:r>
      <w:r w:rsidR="00040B37" w:rsidRPr="00827CE7">
        <w:rPr>
          <w:rFonts w:ascii="Times New Roman" w:eastAsia="Times New Roman" w:hAnsi="Times New Roman" w:cs="Times New Roman"/>
          <w:szCs w:val="20"/>
          <w:lang w:val="lt-LT"/>
        </w:rPr>
        <w:t xml:space="preserve"> </w:t>
      </w:r>
      <w:r w:rsidR="00040B37">
        <w:rPr>
          <w:rFonts w:ascii="Times New Roman" w:eastAsia="Times New Roman" w:hAnsi="Times New Roman" w:cs="Times New Roman"/>
          <w:lang w:val="lt-LT" w:eastAsia="lt-LT"/>
        </w:rPr>
        <w:t>c</w:t>
      </w:r>
      <w:r w:rsidR="00040B37" w:rsidRPr="00827CE7">
        <w:rPr>
          <w:rFonts w:ascii="Times New Roman" w:eastAsia="Times New Roman" w:hAnsi="Times New Roman" w:cs="Times New Roman"/>
          <w:lang w:val="lt-LT" w:eastAsia="lt-LT"/>
        </w:rPr>
        <w:t xml:space="preserve">entrinės nervų sistemos (CNS) </w:t>
      </w:r>
      <w:r w:rsidR="00040B37">
        <w:rPr>
          <w:rFonts w:ascii="Times New Roman" w:eastAsia="Times New Roman" w:hAnsi="Times New Roman" w:cs="Times New Roman"/>
          <w:lang w:val="lt-LT" w:eastAsia="lt-LT"/>
        </w:rPr>
        <w:t>tyrimui</w:t>
      </w:r>
      <w:r w:rsidR="00040B37" w:rsidRPr="00827CE7">
        <w:rPr>
          <w:rFonts w:ascii="Times New Roman" w:eastAsia="Times New Roman" w:hAnsi="Times New Roman" w:cs="Times New Roman"/>
          <w:lang w:val="lt-LT" w:eastAsia="lt-LT"/>
        </w:rPr>
        <w:t xml:space="preserve"> </w:t>
      </w:r>
      <w:r w:rsidR="00040B37" w:rsidRPr="003F27B0">
        <w:rPr>
          <w:rFonts w:ascii="Times New Roman" w:eastAsia="Times New Roman" w:hAnsi="Times New Roman" w:cs="Times New Roman"/>
          <w:lang w:val="lt-LT" w:eastAsia="lt-LT"/>
        </w:rPr>
        <w:t xml:space="preserve">ir </w:t>
      </w:r>
      <w:r w:rsidR="00A30A69" w:rsidRPr="003F27B0">
        <w:rPr>
          <w:rFonts w:ascii="Times New Roman" w:eastAsia="Times New Roman" w:hAnsi="Times New Roman" w:cs="Times New Roman"/>
          <w:lang w:val="lt-LT" w:eastAsia="lt-LT"/>
        </w:rPr>
        <w:t>kontrastiškumui padidinti magnetinio rezonanso angiografijoje (</w:t>
      </w:r>
      <w:r w:rsidR="00040B37" w:rsidRPr="003F27B0">
        <w:rPr>
          <w:rFonts w:ascii="Times New Roman" w:eastAsia="Times New Roman" w:hAnsi="Times New Roman" w:cs="Times New Roman"/>
          <w:lang w:val="lt-LT" w:eastAsia="lt-LT"/>
        </w:rPr>
        <w:t>MRA</w:t>
      </w:r>
      <w:r w:rsidR="00A30A69" w:rsidRPr="003F27B0">
        <w:rPr>
          <w:rFonts w:ascii="Times New Roman" w:eastAsia="Times New Roman" w:hAnsi="Times New Roman" w:cs="Times New Roman"/>
          <w:lang w:val="lt-LT" w:eastAsia="lt-LT"/>
        </w:rPr>
        <w:t>)</w:t>
      </w:r>
      <w:r w:rsidR="00040B37" w:rsidRPr="003F27B0">
        <w:rPr>
          <w:rFonts w:ascii="Times New Roman" w:eastAsia="Times New Roman" w:hAnsi="Times New Roman" w:cs="Times New Roman"/>
          <w:lang w:val="lt-LT" w:eastAsia="lt-LT"/>
        </w:rPr>
        <w:t>. CNS tyrimui galima suleisti mažiausiai</w:t>
      </w:r>
      <w:r w:rsidR="00040B37" w:rsidRPr="00827CE7">
        <w:rPr>
          <w:rFonts w:ascii="Times New Roman" w:eastAsia="Times New Roman" w:hAnsi="Times New Roman" w:cs="Times New Roman"/>
          <w:lang w:val="lt-LT" w:eastAsia="lt-LT"/>
        </w:rPr>
        <w:t xml:space="preserve"> 0,075</w:t>
      </w:r>
      <w:r w:rsidR="00040B37">
        <w:rPr>
          <w:rFonts w:ascii="Times New Roman" w:eastAsia="Times New Roman" w:hAnsi="Times New Roman" w:cs="Times New Roman"/>
          <w:lang w:val="lt-LT" w:eastAsia="lt-LT"/>
        </w:rPr>
        <w:t> </w:t>
      </w:r>
      <w:r w:rsidR="00040B37" w:rsidRPr="00827CE7">
        <w:rPr>
          <w:rFonts w:ascii="Times New Roman" w:eastAsia="Times New Roman" w:hAnsi="Times New Roman" w:cs="Times New Roman"/>
          <w:lang w:val="lt-LT" w:eastAsia="lt-LT"/>
        </w:rPr>
        <w:t>m</w:t>
      </w:r>
      <w:r w:rsidR="00040B37">
        <w:rPr>
          <w:rFonts w:ascii="Times New Roman" w:eastAsia="Times New Roman" w:hAnsi="Times New Roman" w:cs="Times New Roman"/>
          <w:lang w:val="lt-LT" w:eastAsia="lt-LT"/>
        </w:rPr>
        <w:t xml:space="preserve">l/kg </w:t>
      </w:r>
      <w:r w:rsidR="00040B37" w:rsidRPr="00827CE7">
        <w:rPr>
          <w:rFonts w:ascii="Times New Roman" w:eastAsia="Times New Roman" w:hAnsi="Times New Roman" w:cs="Times New Roman"/>
          <w:lang w:val="lt-LT" w:eastAsia="lt-LT"/>
        </w:rPr>
        <w:t xml:space="preserve">kūno svorio </w:t>
      </w:r>
      <w:proofErr w:type="spellStart"/>
      <w:r w:rsidR="00040B37">
        <w:rPr>
          <w:rFonts w:ascii="Times New Roman" w:eastAsia="Times New Roman" w:hAnsi="Times New Roman" w:cs="Times New Roman"/>
          <w:lang w:val="lt-LT" w:eastAsia="lt-LT"/>
        </w:rPr>
        <w:t>Kiralda</w:t>
      </w:r>
      <w:proofErr w:type="spellEnd"/>
      <w:r w:rsidR="00040B37" w:rsidRPr="00827CE7">
        <w:rPr>
          <w:rFonts w:ascii="Times New Roman" w:eastAsia="Times New Roman" w:hAnsi="Times New Roman" w:cs="Times New Roman"/>
          <w:lang w:val="lt-LT" w:eastAsia="lt-LT"/>
        </w:rPr>
        <w:t xml:space="preserve"> (tai reiškia, </w:t>
      </w:r>
      <w:r w:rsidR="00040B37">
        <w:rPr>
          <w:rFonts w:ascii="Times New Roman" w:eastAsia="Times New Roman" w:hAnsi="Times New Roman" w:cs="Times New Roman"/>
          <w:lang w:val="lt-LT" w:eastAsia="lt-LT"/>
        </w:rPr>
        <w:t xml:space="preserve">kad </w:t>
      </w:r>
      <w:r w:rsidR="00040B37" w:rsidRPr="00827CE7">
        <w:rPr>
          <w:rFonts w:ascii="Times New Roman" w:eastAsia="Times New Roman" w:hAnsi="Times New Roman" w:cs="Times New Roman"/>
          <w:lang w:val="lt-LT" w:eastAsia="lt-LT"/>
        </w:rPr>
        <w:t>žmogui</w:t>
      </w:r>
      <w:r w:rsidR="00040B37">
        <w:rPr>
          <w:rFonts w:ascii="Times New Roman" w:eastAsia="Times New Roman" w:hAnsi="Times New Roman" w:cs="Times New Roman"/>
          <w:lang w:val="lt-LT" w:eastAsia="lt-LT"/>
        </w:rPr>
        <w:t xml:space="preserve">, </w:t>
      </w:r>
      <w:r w:rsidR="00040B37" w:rsidRPr="007D3908">
        <w:rPr>
          <w:rFonts w:ascii="Times New Roman" w:eastAsia="Times New Roman" w:hAnsi="Times New Roman" w:cs="Times New Roman"/>
          <w:lang w:val="lt-LT" w:eastAsia="lt-LT"/>
        </w:rPr>
        <w:t xml:space="preserve">sveriančiam 70 kg, </w:t>
      </w:r>
      <w:r w:rsidR="00FA7FDD">
        <w:rPr>
          <w:rFonts w:ascii="Times New Roman" w:eastAsia="Times New Roman" w:hAnsi="Times New Roman" w:cs="Times New Roman"/>
          <w:lang w:val="lt-LT" w:eastAsia="lt-LT"/>
        </w:rPr>
        <w:t xml:space="preserve">tokia </w:t>
      </w:r>
      <w:r w:rsidR="00040B37" w:rsidRPr="007D3908">
        <w:rPr>
          <w:rFonts w:ascii="Times New Roman" w:eastAsia="Times New Roman" w:hAnsi="Times New Roman" w:cs="Times New Roman"/>
          <w:lang w:val="lt-LT" w:eastAsia="lt-LT"/>
        </w:rPr>
        <w:t>vaisto</w:t>
      </w:r>
      <w:r w:rsidR="00040B37" w:rsidRPr="00827CE7">
        <w:rPr>
          <w:rFonts w:ascii="Times New Roman" w:eastAsia="Times New Roman" w:hAnsi="Times New Roman" w:cs="Times New Roman"/>
          <w:lang w:val="lt-LT" w:eastAsia="lt-LT"/>
        </w:rPr>
        <w:t xml:space="preserve"> dozė yra 5,25</w:t>
      </w:r>
      <w:r w:rsidR="006A74E7">
        <w:rPr>
          <w:rFonts w:ascii="Times New Roman" w:eastAsia="Times New Roman" w:hAnsi="Times New Roman" w:cs="Times New Roman"/>
          <w:lang w:val="lt-LT" w:eastAsia="lt-LT"/>
        </w:rPr>
        <w:t> </w:t>
      </w:r>
      <w:r w:rsidR="00040B37" w:rsidRPr="00827CE7">
        <w:rPr>
          <w:rFonts w:ascii="Times New Roman" w:eastAsia="Times New Roman" w:hAnsi="Times New Roman" w:cs="Times New Roman"/>
          <w:lang w:val="lt-LT" w:eastAsia="lt-LT"/>
        </w:rPr>
        <w:t>mililitro).</w:t>
      </w:r>
    </w:p>
    <w:bookmarkEnd w:id="2"/>
    <w:p w14:paraId="7FA5A93E" w14:textId="77777777" w:rsidR="00C10D79" w:rsidRPr="00C73F6C" w:rsidRDefault="00C10D79" w:rsidP="00C10D79">
      <w:pPr>
        <w:spacing w:after="0" w:line="240" w:lineRule="auto"/>
        <w:rPr>
          <w:rFonts w:ascii="Times New Roman" w:eastAsia="Times New Roman" w:hAnsi="Times New Roman" w:cs="Times New Roman"/>
          <w:lang w:val="lt-LT" w:eastAsia="lt-LT"/>
        </w:rPr>
      </w:pPr>
    </w:p>
    <w:p w14:paraId="115AB4E6" w14:textId="77777777" w:rsidR="00C10D79" w:rsidRPr="00C73F6C" w:rsidRDefault="00C10D79" w:rsidP="00C10D79">
      <w:pPr>
        <w:spacing w:after="0" w:line="240" w:lineRule="auto"/>
        <w:rPr>
          <w:rFonts w:ascii="Times New Roman" w:eastAsia="Times New Roman" w:hAnsi="Times New Roman" w:cs="Times New Roman"/>
          <w:lang w:val="lt-LT" w:eastAsia="lt-LT"/>
        </w:rPr>
      </w:pPr>
      <w:r w:rsidRPr="00C73F6C">
        <w:rPr>
          <w:rFonts w:ascii="Times New Roman" w:eastAsia="Times New Roman" w:hAnsi="Times New Roman" w:cs="Times New Roman"/>
          <w:lang w:val="lt-LT" w:eastAsia="lt-LT"/>
        </w:rPr>
        <w:t xml:space="preserve">Daugiau informacijos apie </w:t>
      </w:r>
      <w:proofErr w:type="spellStart"/>
      <w:r w:rsidRPr="00C73F6C">
        <w:rPr>
          <w:rFonts w:ascii="Times New Roman" w:eastAsia="Times New Roman" w:hAnsi="Times New Roman" w:cs="Times New Roman"/>
          <w:lang w:val="lt-LT" w:eastAsia="lt-LT"/>
        </w:rPr>
        <w:t>Kiralda</w:t>
      </w:r>
      <w:proofErr w:type="spellEnd"/>
      <w:r w:rsidRPr="00C73F6C">
        <w:rPr>
          <w:rFonts w:ascii="Times New Roman" w:eastAsia="Times New Roman" w:hAnsi="Times New Roman" w:cs="Times New Roman"/>
          <w:lang w:val="lt-LT" w:eastAsia="lt-LT"/>
        </w:rPr>
        <w:t xml:space="preserve"> skyrimą ir darbą su šiuo vaistu pateikiama pakuotės lapelio pabaigoje.</w:t>
      </w:r>
    </w:p>
    <w:p w14:paraId="5FDA9B51" w14:textId="77777777" w:rsidR="00C10D79" w:rsidRPr="00C73F6C" w:rsidRDefault="00C10D79" w:rsidP="00C10D79">
      <w:pPr>
        <w:spacing w:after="0" w:line="240" w:lineRule="auto"/>
        <w:rPr>
          <w:rFonts w:ascii="Times New Roman" w:eastAsia="Times New Roman" w:hAnsi="Times New Roman" w:cs="Times New Roman"/>
          <w:lang w:val="lt-LT" w:eastAsia="lt-LT"/>
        </w:rPr>
      </w:pPr>
    </w:p>
    <w:p w14:paraId="6085625E" w14:textId="77777777" w:rsidR="00C10D79" w:rsidRPr="00C73F6C" w:rsidRDefault="00C10D79" w:rsidP="00C10D79">
      <w:pPr>
        <w:autoSpaceDE w:val="0"/>
        <w:autoSpaceDN w:val="0"/>
        <w:adjustRightInd w:val="0"/>
        <w:spacing w:after="0" w:line="240" w:lineRule="auto"/>
        <w:rPr>
          <w:rFonts w:ascii="Times New Roman" w:eastAsia="Times New Roman" w:hAnsi="Times New Roman" w:cs="Times New Roman"/>
          <w:b/>
          <w:lang w:val="lt-LT" w:eastAsia="lt-LT"/>
        </w:rPr>
      </w:pPr>
      <w:bookmarkStart w:id="3" w:name="OLE_LINK6"/>
      <w:bookmarkStart w:id="4" w:name="OLE_LINK5"/>
      <w:r w:rsidRPr="00C73F6C">
        <w:rPr>
          <w:rFonts w:ascii="Times New Roman" w:eastAsia="Times New Roman" w:hAnsi="Times New Roman" w:cs="Times New Roman"/>
          <w:b/>
          <w:iCs/>
          <w:lang w:val="lt-LT"/>
        </w:rPr>
        <w:t>Vartojimas specialioms pacientų grupėms</w:t>
      </w:r>
    </w:p>
    <w:p w14:paraId="781B9839" w14:textId="77777777" w:rsidR="00C10D79" w:rsidRPr="00C73F6C" w:rsidRDefault="00C10D79" w:rsidP="00C10D79">
      <w:pPr>
        <w:autoSpaceDE w:val="0"/>
        <w:autoSpaceDN w:val="0"/>
        <w:adjustRightInd w:val="0"/>
        <w:spacing w:after="0" w:line="240" w:lineRule="auto"/>
        <w:rPr>
          <w:rFonts w:ascii="Times New Roman" w:eastAsia="Times New Roman" w:hAnsi="Times New Roman" w:cs="Times New Roman"/>
          <w:lang w:val="lt-LT"/>
        </w:rPr>
      </w:pPr>
      <w:proofErr w:type="spellStart"/>
      <w:r w:rsidRPr="00C73F6C">
        <w:rPr>
          <w:rFonts w:ascii="Times New Roman" w:eastAsia="Times New Roman" w:hAnsi="Times New Roman" w:cs="Times New Roman"/>
          <w:lang w:val="lt-LT"/>
        </w:rPr>
        <w:t>Kiralda</w:t>
      </w:r>
      <w:proofErr w:type="spellEnd"/>
      <w:r w:rsidRPr="00C73F6C">
        <w:rPr>
          <w:rFonts w:ascii="Times New Roman" w:eastAsia="Times New Roman" w:hAnsi="Times New Roman" w:cs="Times New Roman"/>
          <w:lang w:val="lt-LT"/>
        </w:rPr>
        <w:t xml:space="preserve"> nerekomenduojama vartoti pacientams, kuriems yra sunkių inkstų funkcijos sutrikimų, ir pacientams, kuriems neseniai atlikta arba planuojama kepenų persodinimo operacija. Tačiau, jeigu </w:t>
      </w:r>
      <w:proofErr w:type="spellStart"/>
      <w:r w:rsidRPr="00C73F6C">
        <w:rPr>
          <w:rFonts w:ascii="Times New Roman" w:eastAsia="Times New Roman" w:hAnsi="Times New Roman" w:cs="Times New Roman"/>
          <w:lang w:val="lt-LT"/>
        </w:rPr>
        <w:t>Kiralda</w:t>
      </w:r>
      <w:proofErr w:type="spellEnd"/>
      <w:r w:rsidRPr="00C73F6C">
        <w:rPr>
          <w:rFonts w:ascii="Times New Roman" w:eastAsia="Times New Roman" w:hAnsi="Times New Roman" w:cs="Times New Roman"/>
          <w:lang w:val="lt-LT"/>
        </w:rPr>
        <w:t xml:space="preserve"> vartojimas būtinas, skenavimo metu Jums bus suleista viena </w:t>
      </w:r>
      <w:proofErr w:type="spellStart"/>
      <w:r w:rsidRPr="00C73F6C">
        <w:rPr>
          <w:rFonts w:ascii="Times New Roman" w:eastAsia="Times New Roman" w:hAnsi="Times New Roman" w:cs="Times New Roman"/>
          <w:lang w:val="lt-LT"/>
        </w:rPr>
        <w:t>Kiralda</w:t>
      </w:r>
      <w:proofErr w:type="spellEnd"/>
      <w:r w:rsidRPr="00C73F6C">
        <w:rPr>
          <w:rFonts w:ascii="Times New Roman" w:eastAsia="Times New Roman" w:hAnsi="Times New Roman" w:cs="Times New Roman"/>
          <w:lang w:val="lt-LT"/>
        </w:rPr>
        <w:t xml:space="preserve"> dozė, o kita šio vaisto injekcija Jums nebus leidžiama bent 7 dienas.</w:t>
      </w:r>
    </w:p>
    <w:p w14:paraId="55ABA802" w14:textId="77777777" w:rsidR="00C10D79" w:rsidRPr="00C73F6C" w:rsidRDefault="00C10D79" w:rsidP="00C10D79">
      <w:pPr>
        <w:autoSpaceDE w:val="0"/>
        <w:autoSpaceDN w:val="0"/>
        <w:adjustRightInd w:val="0"/>
        <w:spacing w:after="0" w:line="240" w:lineRule="auto"/>
        <w:rPr>
          <w:rFonts w:ascii="Times New Roman" w:eastAsia="Times New Roman" w:hAnsi="Times New Roman" w:cs="Times New Roman"/>
          <w:lang w:val="lt-LT"/>
        </w:rPr>
      </w:pPr>
    </w:p>
    <w:p w14:paraId="355944BF" w14:textId="77777777" w:rsidR="00C10D79" w:rsidRPr="00C73F6C" w:rsidRDefault="00C10D79" w:rsidP="00C10D79">
      <w:pPr>
        <w:autoSpaceDE w:val="0"/>
        <w:autoSpaceDN w:val="0"/>
        <w:adjustRightInd w:val="0"/>
        <w:spacing w:after="0" w:line="240" w:lineRule="auto"/>
        <w:rPr>
          <w:rFonts w:ascii="Times New Roman" w:eastAsia="Times New Roman" w:hAnsi="Times New Roman" w:cs="Times New Roman"/>
          <w:b/>
          <w:lang w:val="lt-LT" w:eastAsia="lt-LT"/>
        </w:rPr>
      </w:pPr>
      <w:r w:rsidRPr="00C73F6C">
        <w:rPr>
          <w:rFonts w:ascii="Times New Roman" w:eastAsia="Times New Roman" w:hAnsi="Times New Roman" w:cs="Times New Roman"/>
          <w:b/>
          <w:iCs/>
          <w:lang w:val="lt-LT"/>
        </w:rPr>
        <w:t>Naujagimiams, kūdikiams, vaikams ir paaugliams</w:t>
      </w:r>
    </w:p>
    <w:p w14:paraId="3CAF1C11" w14:textId="77777777" w:rsidR="00C10D79" w:rsidRPr="00C73F6C" w:rsidRDefault="00C10D79" w:rsidP="00C10D79">
      <w:pPr>
        <w:spacing w:after="0" w:line="240" w:lineRule="auto"/>
        <w:contextualSpacing/>
        <w:rPr>
          <w:rFonts w:ascii="Times New Roman" w:eastAsia="Times New Roman" w:hAnsi="Times New Roman" w:cs="Times New Roman"/>
          <w:lang w:val="lt-LT" w:eastAsia="lt-LT"/>
        </w:rPr>
      </w:pPr>
      <w:r w:rsidRPr="00C73F6C">
        <w:rPr>
          <w:rFonts w:ascii="Times New Roman" w:eastAsia="Times New Roman" w:hAnsi="Times New Roman" w:cs="Times New Roman"/>
          <w:lang w:val="lt-LT" w:eastAsia="lt-LT"/>
        </w:rPr>
        <w:t xml:space="preserve">Visų amžiaus grupių vaikams (įskaitant laiku gimusius kūdikius) ir paaugliams visų tyrimų atvejais rekomenduojama vienkartinė </w:t>
      </w:r>
      <w:proofErr w:type="spellStart"/>
      <w:r w:rsidRPr="00C73F6C">
        <w:rPr>
          <w:rFonts w:ascii="Times New Roman" w:eastAsia="Times New Roman" w:hAnsi="Times New Roman" w:cs="Times New Roman"/>
          <w:lang w:val="lt-LT" w:eastAsia="lt-LT"/>
        </w:rPr>
        <w:t>Kiralda</w:t>
      </w:r>
      <w:proofErr w:type="spellEnd"/>
      <w:r w:rsidRPr="00C73F6C">
        <w:rPr>
          <w:rFonts w:ascii="Times New Roman" w:eastAsia="Times New Roman" w:hAnsi="Times New Roman" w:cs="Times New Roman"/>
          <w:lang w:val="lt-LT" w:eastAsia="lt-LT"/>
        </w:rPr>
        <w:t xml:space="preserve"> dozė yra 0,1 ml/kg kūno svorio) (žr. 1 skyrių)</w:t>
      </w:r>
      <w:bookmarkEnd w:id="3"/>
      <w:bookmarkEnd w:id="4"/>
      <w:r w:rsidRPr="00C73F6C">
        <w:rPr>
          <w:rFonts w:ascii="Times New Roman" w:eastAsia="Times New Roman" w:hAnsi="Times New Roman" w:cs="Times New Roman"/>
          <w:lang w:val="lt-LT" w:eastAsia="lt-LT"/>
        </w:rPr>
        <w:t>.</w:t>
      </w:r>
    </w:p>
    <w:p w14:paraId="24D4995C" w14:textId="77777777" w:rsidR="00C10D79" w:rsidRPr="00C73F6C" w:rsidRDefault="00C10D79" w:rsidP="00C10D79">
      <w:pPr>
        <w:autoSpaceDE w:val="0"/>
        <w:autoSpaceDN w:val="0"/>
        <w:adjustRightInd w:val="0"/>
        <w:spacing w:after="0" w:line="240" w:lineRule="auto"/>
        <w:rPr>
          <w:rFonts w:ascii="Times New Roman" w:eastAsia="Calibri" w:hAnsi="Times New Roman" w:cs="Times New Roman"/>
          <w:lang w:val="lt-LT"/>
        </w:rPr>
      </w:pPr>
      <w:r w:rsidRPr="00C73F6C">
        <w:rPr>
          <w:rFonts w:ascii="Times New Roman" w:eastAsia="Calibri" w:hAnsi="Times New Roman" w:cs="Times New Roman"/>
          <w:lang w:val="lt-LT"/>
        </w:rPr>
        <w:t xml:space="preserve">Naujagimių iki 4 savaičių amžiaus ir kūdikių iki 1 metų amžiaus inkstų funkcija yra nesubrendusi, todėl </w:t>
      </w:r>
      <w:proofErr w:type="spellStart"/>
      <w:r w:rsidRPr="00C73F6C">
        <w:rPr>
          <w:rFonts w:ascii="Times New Roman" w:eastAsia="Calibri" w:hAnsi="Times New Roman" w:cs="Times New Roman"/>
          <w:lang w:val="lt-LT"/>
        </w:rPr>
        <w:t>Kiralda</w:t>
      </w:r>
      <w:proofErr w:type="spellEnd"/>
      <w:r w:rsidRPr="00C73F6C">
        <w:rPr>
          <w:rFonts w:ascii="Times New Roman" w:eastAsia="Calibri" w:hAnsi="Times New Roman" w:cs="Times New Roman"/>
          <w:lang w:val="lt-LT"/>
        </w:rPr>
        <w:t xml:space="preserve"> šiems pacientams bus skiriamas tik gydytojui kruopščiai apsvarsčius. Naujagimiams ir kūdikiams skenavimo metu turėtų būti skiriama viena dozė, antroji dozė gali būti skiriama mažiausiai po 7 parų.</w:t>
      </w:r>
    </w:p>
    <w:p w14:paraId="0B0C2874" w14:textId="77777777" w:rsidR="00C10D79" w:rsidRPr="00C73F6C" w:rsidRDefault="00C10D79" w:rsidP="00C10D79">
      <w:pPr>
        <w:autoSpaceDE w:val="0"/>
        <w:autoSpaceDN w:val="0"/>
        <w:adjustRightInd w:val="0"/>
        <w:spacing w:after="0" w:line="240" w:lineRule="auto"/>
        <w:rPr>
          <w:rFonts w:ascii="Times New Roman" w:eastAsia="Times New Roman" w:hAnsi="Times New Roman" w:cs="Times New Roman"/>
          <w:b/>
          <w:bCs/>
          <w:i/>
          <w:iCs/>
          <w:lang w:val="lt-LT"/>
        </w:rPr>
      </w:pPr>
    </w:p>
    <w:p w14:paraId="6C78AF4C" w14:textId="77777777" w:rsidR="00C10D79" w:rsidRPr="00C73F6C" w:rsidRDefault="00C10D79" w:rsidP="00C10D79">
      <w:pPr>
        <w:autoSpaceDE w:val="0"/>
        <w:autoSpaceDN w:val="0"/>
        <w:adjustRightInd w:val="0"/>
        <w:spacing w:after="0" w:line="240" w:lineRule="auto"/>
        <w:rPr>
          <w:rFonts w:ascii="Times New Roman" w:eastAsia="Times New Roman" w:hAnsi="Times New Roman" w:cs="Times New Roman"/>
          <w:b/>
          <w:iCs/>
          <w:lang w:val="lt-LT"/>
        </w:rPr>
      </w:pPr>
      <w:r w:rsidRPr="00C73F6C">
        <w:rPr>
          <w:rFonts w:ascii="Times New Roman" w:eastAsia="Times New Roman" w:hAnsi="Times New Roman" w:cs="Times New Roman"/>
          <w:b/>
          <w:iCs/>
          <w:lang w:val="lt-LT"/>
        </w:rPr>
        <w:t>Senyviems pacientams</w:t>
      </w:r>
    </w:p>
    <w:p w14:paraId="6CE9E98C" w14:textId="77777777" w:rsidR="00C10D79" w:rsidRPr="00C73F6C" w:rsidRDefault="00C10D79" w:rsidP="00C10D79">
      <w:pPr>
        <w:autoSpaceDE w:val="0"/>
        <w:autoSpaceDN w:val="0"/>
        <w:adjustRightInd w:val="0"/>
        <w:spacing w:after="0" w:line="240" w:lineRule="auto"/>
        <w:rPr>
          <w:rFonts w:ascii="Times New Roman" w:eastAsia="Times New Roman" w:hAnsi="Times New Roman" w:cs="Times New Roman"/>
          <w:lang w:val="lt-LT"/>
        </w:rPr>
      </w:pPr>
      <w:r w:rsidRPr="00C73F6C">
        <w:rPr>
          <w:rFonts w:ascii="Times New Roman" w:eastAsia="Times New Roman" w:hAnsi="Times New Roman" w:cs="Times New Roman"/>
          <w:lang w:val="lt-LT"/>
        </w:rPr>
        <w:t>Jeigu esate 65 metų amžiaus ar vyresnis, dozės keisti nebūtina, tačiau gydytojas gali skirti kraujo tyrimą, kad nustatytų, ar nesutrikusi Jūsų inkstų funkcija.</w:t>
      </w:r>
    </w:p>
    <w:p w14:paraId="64B19246" w14:textId="77777777" w:rsidR="00C10D79" w:rsidRPr="00C73F6C" w:rsidRDefault="00C10D79" w:rsidP="00C10D79">
      <w:pPr>
        <w:spacing w:after="0" w:line="240" w:lineRule="auto"/>
        <w:rPr>
          <w:rFonts w:ascii="Times New Roman" w:eastAsia="Times New Roman" w:hAnsi="Times New Roman" w:cs="Times New Roman"/>
          <w:lang w:val="lt-LT" w:eastAsia="lt-LT"/>
        </w:rPr>
      </w:pPr>
    </w:p>
    <w:p w14:paraId="0B456F5C" w14:textId="77777777" w:rsidR="00C10D79" w:rsidRPr="00C73F6C" w:rsidRDefault="00C10D79" w:rsidP="00C10D79">
      <w:pPr>
        <w:keepNext/>
        <w:spacing w:after="0" w:line="240" w:lineRule="auto"/>
        <w:ind w:left="567" w:hanging="567"/>
        <w:outlineLvl w:val="2"/>
        <w:rPr>
          <w:rFonts w:ascii="Times New Roman" w:eastAsia="Times New Roman" w:hAnsi="Times New Roman" w:cs="Times New Roman"/>
          <w:b/>
          <w:lang w:val="lt-LT" w:eastAsia="lt-LT"/>
        </w:rPr>
      </w:pPr>
      <w:r w:rsidRPr="00C73F6C">
        <w:rPr>
          <w:rFonts w:ascii="Times New Roman" w:eastAsia="Times New Roman" w:hAnsi="Times New Roman" w:cs="Times New Roman"/>
          <w:b/>
          <w:lang w:val="lt-LT" w:eastAsia="lt-LT"/>
        </w:rPr>
        <w:t xml:space="preserve">Ką daryti pavartojus per didelę </w:t>
      </w:r>
      <w:proofErr w:type="spellStart"/>
      <w:r w:rsidRPr="00C73F6C">
        <w:rPr>
          <w:rFonts w:ascii="Times New Roman" w:eastAsia="Times New Roman" w:hAnsi="Times New Roman" w:cs="Times New Roman"/>
          <w:b/>
          <w:lang w:val="lt-LT" w:eastAsia="lt-LT"/>
        </w:rPr>
        <w:t>Kiralda</w:t>
      </w:r>
      <w:proofErr w:type="spellEnd"/>
      <w:r w:rsidRPr="00C73F6C">
        <w:rPr>
          <w:rFonts w:ascii="Times New Roman" w:eastAsia="Times New Roman" w:hAnsi="Times New Roman" w:cs="Times New Roman"/>
          <w:b/>
          <w:lang w:val="lt-LT" w:eastAsia="lt-LT"/>
        </w:rPr>
        <w:t xml:space="preserve"> dozę?</w:t>
      </w:r>
    </w:p>
    <w:p w14:paraId="01CDCD6E" w14:textId="77777777" w:rsidR="00C10D79" w:rsidRPr="00C73F6C" w:rsidRDefault="00C10D79" w:rsidP="00C10D79">
      <w:pPr>
        <w:spacing w:after="0" w:line="240" w:lineRule="auto"/>
        <w:rPr>
          <w:rFonts w:ascii="Times New Roman" w:eastAsia="Times New Roman" w:hAnsi="Times New Roman" w:cs="Times New Roman"/>
          <w:lang w:val="lt-LT" w:eastAsia="lt-LT"/>
        </w:rPr>
      </w:pPr>
      <w:r w:rsidRPr="00C73F6C">
        <w:rPr>
          <w:rFonts w:ascii="Times New Roman" w:eastAsia="Times New Roman" w:hAnsi="Times New Roman" w:cs="Times New Roman"/>
          <w:lang w:val="lt-LT" w:eastAsia="lt-LT"/>
        </w:rPr>
        <w:t xml:space="preserve">Perdozavimas mažai tikėtinas, bet, jei taip atsitiktų, gydytojas gydys bet kuriuos simptomus ir galbūt taikys inkstų dializę, kad pašalintų </w:t>
      </w:r>
      <w:proofErr w:type="spellStart"/>
      <w:r w:rsidRPr="00C73F6C">
        <w:rPr>
          <w:rFonts w:ascii="Times New Roman" w:eastAsia="Times New Roman" w:hAnsi="Times New Roman" w:cs="Times New Roman"/>
          <w:lang w:val="lt-LT" w:eastAsia="lt-LT"/>
        </w:rPr>
        <w:t>Kiralda</w:t>
      </w:r>
      <w:proofErr w:type="spellEnd"/>
      <w:r w:rsidRPr="00C73F6C">
        <w:rPr>
          <w:rFonts w:ascii="Times New Roman" w:eastAsia="Times New Roman" w:hAnsi="Times New Roman" w:cs="Times New Roman"/>
          <w:lang w:val="lt-LT" w:eastAsia="lt-LT"/>
        </w:rPr>
        <w:t xml:space="preserve"> iš Jūsų organizmo.</w:t>
      </w:r>
    </w:p>
    <w:p w14:paraId="4F4EA07E" w14:textId="77777777" w:rsidR="00C10D79" w:rsidRPr="00C73F6C" w:rsidRDefault="00C10D79" w:rsidP="00C10D79">
      <w:pPr>
        <w:spacing w:after="0" w:line="240" w:lineRule="auto"/>
        <w:rPr>
          <w:rFonts w:ascii="Times New Roman" w:eastAsia="Times New Roman" w:hAnsi="Times New Roman" w:cs="Times New Roman"/>
          <w:lang w:val="lt-LT" w:eastAsia="lt-LT"/>
        </w:rPr>
      </w:pPr>
      <w:r w:rsidRPr="00C73F6C">
        <w:rPr>
          <w:rFonts w:ascii="Times New Roman" w:eastAsia="Times New Roman" w:hAnsi="Times New Roman" w:cs="Times New Roman"/>
          <w:lang w:val="lt-LT" w:eastAsia="lt-LT"/>
        </w:rPr>
        <w:t xml:space="preserve">Nėra įrodymų, leidžiančių teigti, kad tai padėtų išvengti </w:t>
      </w:r>
      <w:proofErr w:type="spellStart"/>
      <w:r w:rsidRPr="00C73F6C">
        <w:rPr>
          <w:rFonts w:ascii="Times New Roman" w:eastAsia="Times New Roman" w:hAnsi="Times New Roman" w:cs="Times New Roman"/>
          <w:lang w:val="lt-LT" w:eastAsia="lt-LT"/>
        </w:rPr>
        <w:t>nefrogeninės</w:t>
      </w:r>
      <w:proofErr w:type="spellEnd"/>
      <w:r w:rsidRPr="00C73F6C">
        <w:rPr>
          <w:rFonts w:ascii="Times New Roman" w:eastAsia="Times New Roman" w:hAnsi="Times New Roman" w:cs="Times New Roman"/>
          <w:lang w:val="lt-LT" w:eastAsia="lt-LT"/>
        </w:rPr>
        <w:t xml:space="preserve"> sisteminės fibrozės (NSF; žr. 4 skyrių) ir dializė neturi būti taikoma šiai būklei gydyti. Kai kuriais atvejais gydytojas patikrins Jūsų širdį.</w:t>
      </w:r>
    </w:p>
    <w:p w14:paraId="166FF013" w14:textId="77777777" w:rsidR="00C10D79" w:rsidRPr="00C73F6C" w:rsidRDefault="00C10D79" w:rsidP="00C10D79">
      <w:pPr>
        <w:spacing w:after="0" w:line="240" w:lineRule="auto"/>
        <w:rPr>
          <w:rFonts w:ascii="Times New Roman" w:eastAsia="Times New Roman" w:hAnsi="Times New Roman" w:cs="Times New Roman"/>
          <w:lang w:val="lt-LT" w:eastAsia="lt-LT"/>
        </w:rPr>
      </w:pPr>
    </w:p>
    <w:p w14:paraId="5F59BB67" w14:textId="77777777" w:rsidR="00C10D79" w:rsidRPr="00C73F6C" w:rsidRDefault="00C10D79" w:rsidP="00C10D79">
      <w:pPr>
        <w:spacing w:after="0" w:line="240" w:lineRule="auto"/>
        <w:rPr>
          <w:rFonts w:ascii="Times New Roman" w:eastAsia="Times New Roman" w:hAnsi="Times New Roman" w:cs="Times New Roman"/>
          <w:lang w:val="lt-LT" w:eastAsia="lt-LT"/>
        </w:rPr>
      </w:pPr>
      <w:r w:rsidRPr="00C73F6C">
        <w:rPr>
          <w:rFonts w:ascii="Times New Roman" w:eastAsia="Times New Roman" w:hAnsi="Times New Roman" w:cs="Times New Roman"/>
          <w:lang w:val="lt-LT" w:eastAsia="lt-LT"/>
        </w:rPr>
        <w:t>Jeigu kiltų daugiau klausimų dėl šio vaisto vartojimo, keipkitės į gydytoją arba radiologą.</w:t>
      </w:r>
    </w:p>
    <w:p w14:paraId="10774898" w14:textId="77777777" w:rsidR="00C10D79" w:rsidRPr="00C73F6C" w:rsidRDefault="00C10D79" w:rsidP="00C10D79">
      <w:pPr>
        <w:spacing w:after="0" w:line="240" w:lineRule="auto"/>
        <w:rPr>
          <w:rFonts w:ascii="Times New Roman" w:eastAsia="Times New Roman" w:hAnsi="Times New Roman" w:cs="Times New Roman"/>
          <w:lang w:val="lt-LT" w:eastAsia="lt-LT"/>
        </w:rPr>
      </w:pPr>
    </w:p>
    <w:p w14:paraId="4B28B174" w14:textId="77777777" w:rsidR="00C10D79" w:rsidRPr="00C73F6C" w:rsidRDefault="00C10D79" w:rsidP="00C10D79">
      <w:pPr>
        <w:spacing w:after="0" w:line="240" w:lineRule="auto"/>
        <w:rPr>
          <w:rFonts w:ascii="Times New Roman" w:eastAsia="Times New Roman" w:hAnsi="Times New Roman" w:cs="Times New Roman"/>
          <w:lang w:val="lt-LT" w:eastAsia="lt-LT"/>
        </w:rPr>
      </w:pPr>
    </w:p>
    <w:p w14:paraId="732C9EDB" w14:textId="77777777" w:rsidR="00C10D79" w:rsidRPr="00C73F6C" w:rsidRDefault="00C10D79" w:rsidP="00C10D79">
      <w:pPr>
        <w:keepNext/>
        <w:spacing w:after="0" w:line="240" w:lineRule="auto"/>
        <w:ind w:left="567" w:hanging="567"/>
        <w:outlineLvl w:val="1"/>
        <w:rPr>
          <w:rFonts w:ascii="Times New Roman" w:eastAsia="Times New Roman" w:hAnsi="Times New Roman" w:cs="Times New Roman"/>
          <w:b/>
          <w:lang w:val="lt-LT" w:eastAsia="lt-LT"/>
        </w:rPr>
      </w:pPr>
      <w:r w:rsidRPr="00C73F6C">
        <w:rPr>
          <w:rFonts w:ascii="Times New Roman" w:eastAsia="Times New Roman" w:hAnsi="Times New Roman" w:cs="Times New Roman"/>
          <w:b/>
          <w:lang w:val="lt-LT" w:eastAsia="lt-LT"/>
        </w:rPr>
        <w:t>4.</w:t>
      </w:r>
      <w:r w:rsidRPr="00C73F6C">
        <w:rPr>
          <w:rFonts w:ascii="Times New Roman" w:eastAsia="Times New Roman" w:hAnsi="Times New Roman" w:cs="Times New Roman"/>
          <w:b/>
          <w:lang w:val="lt-LT" w:eastAsia="lt-LT"/>
        </w:rPr>
        <w:tab/>
        <w:t>Galimas šalutinis poveikis</w:t>
      </w:r>
    </w:p>
    <w:p w14:paraId="11D73118" w14:textId="77777777" w:rsidR="00C10D79" w:rsidRPr="00C73F6C" w:rsidRDefault="00C10D79" w:rsidP="00C10D79">
      <w:pPr>
        <w:keepNext/>
        <w:spacing w:after="0" w:line="240" w:lineRule="auto"/>
        <w:jc w:val="both"/>
        <w:outlineLvl w:val="4"/>
        <w:rPr>
          <w:rFonts w:ascii="Times New Roman" w:eastAsia="Times New Roman" w:hAnsi="Times New Roman" w:cs="Times New Roman"/>
          <w:lang w:val="lt-LT" w:eastAsia="lt-LT"/>
        </w:rPr>
      </w:pPr>
    </w:p>
    <w:p w14:paraId="0783312D" w14:textId="77777777" w:rsidR="00C10D79" w:rsidRPr="00C73F6C" w:rsidRDefault="00C10D79" w:rsidP="00C10D79">
      <w:pPr>
        <w:spacing w:after="0" w:line="240" w:lineRule="auto"/>
        <w:jc w:val="both"/>
        <w:rPr>
          <w:rFonts w:ascii="Times New Roman" w:eastAsia="Times New Roman" w:hAnsi="Times New Roman" w:cs="Times New Roman"/>
          <w:lang w:val="lt-LT" w:eastAsia="lt-LT"/>
        </w:rPr>
      </w:pPr>
      <w:r w:rsidRPr="00C73F6C">
        <w:rPr>
          <w:rFonts w:ascii="Times New Roman" w:eastAsia="Times New Roman" w:hAnsi="Times New Roman" w:cs="Times New Roman"/>
          <w:lang w:val="lt-LT" w:eastAsia="lt-LT"/>
        </w:rPr>
        <w:t>Šis vaistas, kaip ir visi kiti, gali sukelti šalutinį poveikį, nors jis pasireiškia ne visiems žmonėms.</w:t>
      </w:r>
    </w:p>
    <w:p w14:paraId="4F023B73" w14:textId="77777777" w:rsidR="00C10D79" w:rsidRPr="00C73F6C" w:rsidRDefault="00C10D79" w:rsidP="00C10D79">
      <w:pPr>
        <w:spacing w:after="0" w:line="240" w:lineRule="auto"/>
        <w:rPr>
          <w:rFonts w:ascii="Times New Roman" w:eastAsia="Times New Roman" w:hAnsi="Times New Roman" w:cs="Times New Roman"/>
          <w:lang w:val="lt-LT" w:eastAsia="lt-LT"/>
        </w:rPr>
      </w:pPr>
    </w:p>
    <w:p w14:paraId="23AF9C25" w14:textId="77777777" w:rsidR="00C10D79" w:rsidRPr="00C73F6C" w:rsidRDefault="00C10D79" w:rsidP="00C10D79">
      <w:pPr>
        <w:spacing w:after="0" w:line="240" w:lineRule="auto"/>
        <w:rPr>
          <w:rFonts w:ascii="Times New Roman" w:eastAsia="Times New Roman" w:hAnsi="Times New Roman" w:cs="Times New Roman"/>
          <w:lang w:val="lt-LT" w:eastAsia="lt-LT"/>
        </w:rPr>
      </w:pPr>
      <w:r w:rsidRPr="00C73F6C">
        <w:rPr>
          <w:rFonts w:ascii="Times New Roman" w:eastAsia="Times New Roman" w:hAnsi="Times New Roman" w:cs="Times New Roman"/>
          <w:b/>
          <w:lang w:val="lt-LT" w:eastAsia="lt-LT"/>
        </w:rPr>
        <w:t>Sunkiausias šalutinis poveikis</w:t>
      </w:r>
      <w:r w:rsidRPr="00C73F6C">
        <w:rPr>
          <w:rFonts w:ascii="Times New Roman" w:eastAsia="Times New Roman" w:hAnsi="Times New Roman" w:cs="Times New Roman"/>
          <w:lang w:val="lt-LT" w:eastAsia="lt-LT"/>
        </w:rPr>
        <w:t xml:space="preserve"> (kai kuriais atvejais mirtinas arba pavojingas gyvybei) yra:</w:t>
      </w:r>
    </w:p>
    <w:p w14:paraId="23060A77" w14:textId="77777777" w:rsidR="00C10D79" w:rsidRPr="00C73F6C" w:rsidRDefault="00C10D79" w:rsidP="00C10D79">
      <w:pPr>
        <w:numPr>
          <w:ilvl w:val="0"/>
          <w:numId w:val="10"/>
        </w:numPr>
        <w:spacing w:after="0" w:line="240" w:lineRule="auto"/>
        <w:ind w:left="567" w:hanging="567"/>
        <w:contextualSpacing/>
        <w:rPr>
          <w:rFonts w:ascii="Times New Roman" w:eastAsia="Times New Roman" w:hAnsi="Times New Roman" w:cs="Times New Roman"/>
          <w:lang w:val="lt-LT" w:eastAsia="lt-LT"/>
        </w:rPr>
      </w:pPr>
      <w:r w:rsidRPr="00C73F6C">
        <w:rPr>
          <w:rFonts w:ascii="Times New Roman" w:eastAsia="Times New Roman" w:hAnsi="Times New Roman" w:cs="Times New Roman"/>
          <w:lang w:val="lt-LT" w:eastAsia="lt-LT"/>
        </w:rPr>
        <w:t>nustoja plakti širdis (širdies sustojimas) ir sunkios į alergines panašios (</w:t>
      </w:r>
      <w:proofErr w:type="spellStart"/>
      <w:r w:rsidRPr="00C73F6C">
        <w:rPr>
          <w:rFonts w:ascii="Times New Roman" w:eastAsia="Times New Roman" w:hAnsi="Times New Roman" w:cs="Times New Roman"/>
          <w:lang w:val="lt-LT" w:eastAsia="lt-LT"/>
        </w:rPr>
        <w:t>anafilaktoidinės</w:t>
      </w:r>
      <w:proofErr w:type="spellEnd"/>
      <w:r w:rsidRPr="00C73F6C">
        <w:rPr>
          <w:rFonts w:ascii="Times New Roman" w:eastAsia="Times New Roman" w:hAnsi="Times New Roman" w:cs="Times New Roman"/>
          <w:lang w:val="lt-LT" w:eastAsia="lt-LT"/>
        </w:rPr>
        <w:t>) reakcijos (įskaitant kvėpavimo sustojimą ir šoką).</w:t>
      </w:r>
    </w:p>
    <w:p w14:paraId="39CC3499" w14:textId="77777777" w:rsidR="00C10D79" w:rsidRPr="00C73F6C" w:rsidRDefault="00C10D79" w:rsidP="00C10D79">
      <w:pPr>
        <w:spacing w:after="0" w:line="240" w:lineRule="auto"/>
        <w:rPr>
          <w:rFonts w:ascii="Times New Roman" w:eastAsia="Times New Roman" w:hAnsi="Times New Roman" w:cs="Times New Roman"/>
          <w:lang w:val="lt-LT" w:eastAsia="lt-LT"/>
        </w:rPr>
      </w:pPr>
    </w:p>
    <w:p w14:paraId="6A0AA25A" w14:textId="77777777" w:rsidR="00C10D79" w:rsidRPr="00C73F6C" w:rsidRDefault="00C10D79" w:rsidP="00C10D79">
      <w:pPr>
        <w:keepNext/>
        <w:spacing w:after="0" w:line="240" w:lineRule="auto"/>
        <w:rPr>
          <w:rFonts w:ascii="Times New Roman" w:eastAsia="Times New Roman" w:hAnsi="Times New Roman" w:cs="Times New Roman"/>
          <w:lang w:val="lt-LT" w:eastAsia="lt-LT"/>
        </w:rPr>
      </w:pPr>
      <w:r w:rsidRPr="00C73F6C">
        <w:rPr>
          <w:rFonts w:ascii="Times New Roman" w:eastAsia="Times New Roman" w:hAnsi="Times New Roman" w:cs="Times New Roman"/>
          <w:lang w:val="lt-LT" w:eastAsia="lt-LT"/>
        </w:rPr>
        <w:lastRenderedPageBreak/>
        <w:t xml:space="preserve">Be to, pasireiškus toliau išvardytam šalutiniam poveikiui, kai kuriais atvejais pasitaikė </w:t>
      </w:r>
      <w:r w:rsidRPr="00C73F6C">
        <w:rPr>
          <w:rFonts w:ascii="Times New Roman" w:eastAsia="Times New Roman" w:hAnsi="Times New Roman" w:cs="Times New Roman"/>
          <w:b/>
          <w:lang w:val="lt-LT" w:eastAsia="lt-LT"/>
        </w:rPr>
        <w:t>gyvybei pavojingų arba mirtinų baigčių</w:t>
      </w:r>
      <w:r w:rsidRPr="00C73F6C">
        <w:rPr>
          <w:rFonts w:ascii="Times New Roman" w:eastAsia="Times New Roman" w:hAnsi="Times New Roman" w:cs="Times New Roman"/>
          <w:lang w:val="lt-LT" w:eastAsia="lt-LT"/>
        </w:rPr>
        <w:t>:</w:t>
      </w:r>
    </w:p>
    <w:p w14:paraId="35034F8E" w14:textId="77777777" w:rsidR="00C10D79" w:rsidRPr="00C73F6C" w:rsidRDefault="00C10D79" w:rsidP="00C10D79">
      <w:pPr>
        <w:keepNext/>
        <w:numPr>
          <w:ilvl w:val="0"/>
          <w:numId w:val="11"/>
        </w:numPr>
        <w:spacing w:after="0" w:line="240" w:lineRule="auto"/>
        <w:contextualSpacing/>
        <w:rPr>
          <w:rFonts w:ascii="Times New Roman" w:eastAsia="Times New Roman" w:hAnsi="Times New Roman" w:cs="Times New Roman"/>
          <w:lang w:val="lt-LT" w:eastAsia="lt-LT"/>
        </w:rPr>
      </w:pPr>
      <w:r w:rsidRPr="00C73F6C">
        <w:rPr>
          <w:rFonts w:ascii="Times New Roman" w:eastAsia="Times New Roman" w:hAnsi="Times New Roman" w:cs="Times New Roman"/>
          <w:lang w:val="lt-LT" w:eastAsia="lt-LT"/>
        </w:rPr>
        <w:t>dusulys (</w:t>
      </w:r>
      <w:proofErr w:type="spellStart"/>
      <w:r w:rsidRPr="00C73F6C">
        <w:rPr>
          <w:rFonts w:ascii="Times New Roman" w:eastAsia="Times New Roman" w:hAnsi="Times New Roman" w:cs="Times New Roman"/>
          <w:lang w:val="lt-LT" w:eastAsia="lt-LT"/>
        </w:rPr>
        <w:t>dispnėja</w:t>
      </w:r>
      <w:proofErr w:type="spellEnd"/>
      <w:r w:rsidRPr="00C73F6C">
        <w:rPr>
          <w:rFonts w:ascii="Times New Roman" w:eastAsia="Times New Roman" w:hAnsi="Times New Roman" w:cs="Times New Roman"/>
          <w:lang w:val="lt-LT" w:eastAsia="lt-LT"/>
        </w:rPr>
        <w:t xml:space="preserve">), sąmonės praradimas, sunki į alerginę panaši reakcija, sunkus kraujospūdžio sumažėjimas, dėl kurio gali ištikti </w:t>
      </w:r>
      <w:proofErr w:type="spellStart"/>
      <w:r w:rsidRPr="00C73F6C">
        <w:rPr>
          <w:rFonts w:ascii="Times New Roman" w:eastAsia="Times New Roman" w:hAnsi="Times New Roman" w:cs="Times New Roman"/>
          <w:lang w:val="lt-LT" w:eastAsia="lt-LT"/>
        </w:rPr>
        <w:t>kolapsas</w:t>
      </w:r>
      <w:proofErr w:type="spellEnd"/>
      <w:r w:rsidRPr="00C73F6C">
        <w:rPr>
          <w:rFonts w:ascii="Times New Roman" w:eastAsia="Times New Roman" w:hAnsi="Times New Roman" w:cs="Times New Roman"/>
          <w:lang w:val="lt-LT" w:eastAsia="lt-LT"/>
        </w:rPr>
        <w:t>, kvėpavimo sustojimas, skysčio atsiradimas plaučiuose, burnos ir ryklės patinimas ir sumažėjęs kraujospūdis.</w:t>
      </w:r>
    </w:p>
    <w:p w14:paraId="5B0FD3E6" w14:textId="77777777" w:rsidR="00C10D79" w:rsidRPr="00C73F6C" w:rsidRDefault="00C10D79" w:rsidP="00C10D79">
      <w:pPr>
        <w:spacing w:after="0" w:line="240" w:lineRule="auto"/>
        <w:rPr>
          <w:rFonts w:ascii="Times New Roman" w:eastAsia="Times New Roman" w:hAnsi="Times New Roman" w:cs="Times New Roman"/>
          <w:lang w:val="lt-LT" w:eastAsia="lt-LT"/>
        </w:rPr>
      </w:pPr>
    </w:p>
    <w:p w14:paraId="09410C2E" w14:textId="77777777" w:rsidR="00C10D79" w:rsidRPr="00C73F6C" w:rsidRDefault="00C10D79" w:rsidP="00C10D79">
      <w:pPr>
        <w:spacing w:after="0" w:line="240" w:lineRule="auto"/>
        <w:rPr>
          <w:rFonts w:ascii="Times New Roman" w:eastAsia="Times New Roman" w:hAnsi="Times New Roman" w:cs="Times New Roman"/>
          <w:b/>
          <w:lang w:val="lt-LT" w:eastAsia="lt-LT"/>
        </w:rPr>
      </w:pPr>
      <w:r w:rsidRPr="00C73F6C">
        <w:rPr>
          <w:rFonts w:ascii="Times New Roman" w:eastAsia="Times New Roman" w:hAnsi="Times New Roman" w:cs="Times New Roman"/>
          <w:b/>
          <w:lang w:val="lt-LT" w:eastAsia="lt-LT"/>
        </w:rPr>
        <w:t>Retais atvejais</w:t>
      </w:r>
    </w:p>
    <w:p w14:paraId="1F7CEA39" w14:textId="77777777" w:rsidR="00C10D79" w:rsidRPr="00C73F6C" w:rsidRDefault="00C10D79" w:rsidP="00C10D79">
      <w:pPr>
        <w:numPr>
          <w:ilvl w:val="0"/>
          <w:numId w:val="12"/>
        </w:numPr>
        <w:spacing w:after="0" w:line="240" w:lineRule="auto"/>
        <w:ind w:left="567" w:hanging="567"/>
        <w:contextualSpacing/>
        <w:rPr>
          <w:rFonts w:ascii="Times New Roman" w:eastAsia="Times New Roman" w:hAnsi="Times New Roman" w:cs="Times New Roman"/>
          <w:lang w:val="lt-LT" w:eastAsia="lt-LT"/>
        </w:rPr>
      </w:pPr>
      <w:r w:rsidRPr="00C73F6C">
        <w:rPr>
          <w:rFonts w:ascii="Times New Roman" w:eastAsia="Times New Roman" w:hAnsi="Times New Roman" w:cs="Times New Roman"/>
          <w:lang w:val="lt-LT" w:eastAsia="lt-LT"/>
        </w:rPr>
        <w:t xml:space="preserve">gali pasireikšti </w:t>
      </w:r>
      <w:r w:rsidRPr="00C73F6C">
        <w:rPr>
          <w:rFonts w:ascii="Times New Roman" w:eastAsia="Times New Roman" w:hAnsi="Times New Roman" w:cs="Times New Roman"/>
          <w:b/>
          <w:bCs/>
          <w:lang w:val="lt-LT" w:eastAsia="lt-LT"/>
        </w:rPr>
        <w:t>į alergines panašios reakcijos</w:t>
      </w:r>
      <w:r w:rsidRPr="00C73F6C">
        <w:rPr>
          <w:rFonts w:ascii="Times New Roman" w:eastAsia="Times New Roman" w:hAnsi="Times New Roman" w:cs="Times New Roman"/>
          <w:lang w:val="lt-LT" w:eastAsia="lt-LT"/>
        </w:rPr>
        <w:t xml:space="preserve"> (padidėjęs jautrumas ir </w:t>
      </w:r>
      <w:proofErr w:type="spellStart"/>
      <w:r w:rsidRPr="00C73F6C">
        <w:rPr>
          <w:rFonts w:ascii="Times New Roman" w:eastAsia="Times New Roman" w:hAnsi="Times New Roman" w:cs="Times New Roman"/>
          <w:lang w:val="lt-LT" w:eastAsia="lt-LT"/>
        </w:rPr>
        <w:t>anafilaksija</w:t>
      </w:r>
      <w:proofErr w:type="spellEnd"/>
      <w:r w:rsidRPr="00C73F6C">
        <w:rPr>
          <w:rFonts w:ascii="Times New Roman" w:eastAsia="Times New Roman" w:hAnsi="Times New Roman" w:cs="Times New Roman"/>
          <w:lang w:val="lt-LT" w:eastAsia="lt-LT"/>
        </w:rPr>
        <w:t>), įskaitant sunkias reakcijas (šoką). Gali prireikti skubios medicininės pagalbos.</w:t>
      </w:r>
    </w:p>
    <w:p w14:paraId="16325850" w14:textId="77777777" w:rsidR="00C10D79" w:rsidRPr="00C73F6C" w:rsidRDefault="00C10D79" w:rsidP="00C10D79">
      <w:pPr>
        <w:spacing w:after="0" w:line="240" w:lineRule="auto"/>
        <w:rPr>
          <w:rFonts w:ascii="Times New Roman" w:eastAsia="Times New Roman" w:hAnsi="Times New Roman" w:cs="Times New Roman"/>
          <w:lang w:val="lt-LT" w:eastAsia="lt-LT"/>
        </w:rPr>
      </w:pPr>
    </w:p>
    <w:p w14:paraId="2472B31B" w14:textId="77777777" w:rsidR="00C10D79" w:rsidRPr="00C73F6C" w:rsidRDefault="00C10D79" w:rsidP="00C10D79">
      <w:pPr>
        <w:spacing w:after="0" w:line="240" w:lineRule="auto"/>
        <w:rPr>
          <w:rFonts w:ascii="Times New Roman" w:eastAsia="Times New Roman" w:hAnsi="Times New Roman" w:cs="Times New Roman"/>
          <w:lang w:val="lt-LT" w:eastAsia="lt-LT"/>
        </w:rPr>
      </w:pPr>
      <w:r w:rsidRPr="00C73F6C">
        <w:rPr>
          <w:rFonts w:ascii="Times New Roman" w:eastAsia="Times New Roman" w:hAnsi="Times New Roman" w:cs="Times New Roman"/>
          <w:lang w:val="lt-LT" w:eastAsia="lt-LT"/>
        </w:rPr>
        <w:t>Jei atsirastų:</w:t>
      </w:r>
    </w:p>
    <w:p w14:paraId="5F4DD591" w14:textId="77777777" w:rsidR="00C10D79" w:rsidRPr="00C73F6C" w:rsidRDefault="00C10D79" w:rsidP="00C10D79">
      <w:pPr>
        <w:numPr>
          <w:ilvl w:val="0"/>
          <w:numId w:val="8"/>
        </w:numPr>
        <w:spacing w:after="0" w:line="240" w:lineRule="auto"/>
        <w:ind w:left="426" w:hanging="426"/>
        <w:contextualSpacing/>
        <w:rPr>
          <w:rFonts w:ascii="Times New Roman" w:eastAsia="Times New Roman" w:hAnsi="Times New Roman" w:cs="Times New Roman"/>
          <w:szCs w:val="20"/>
          <w:lang w:val="lt-LT" w:eastAsia="lt-LT"/>
        </w:rPr>
      </w:pPr>
      <w:r w:rsidRPr="00C73F6C">
        <w:rPr>
          <w:rFonts w:ascii="Times New Roman" w:eastAsia="Times New Roman" w:hAnsi="Times New Roman" w:cs="Times New Roman"/>
          <w:szCs w:val="20"/>
          <w:lang w:val="lt-LT" w:eastAsia="lt-LT"/>
        </w:rPr>
        <w:t>veido, lūpų, liežuvio ar ryklės tinimas,</w:t>
      </w:r>
    </w:p>
    <w:p w14:paraId="480715CF" w14:textId="77777777" w:rsidR="00C10D79" w:rsidRPr="00C73F6C" w:rsidRDefault="00C10D79" w:rsidP="00C10D79">
      <w:pPr>
        <w:numPr>
          <w:ilvl w:val="0"/>
          <w:numId w:val="8"/>
        </w:numPr>
        <w:spacing w:after="0" w:line="240" w:lineRule="auto"/>
        <w:ind w:left="426" w:hanging="426"/>
        <w:contextualSpacing/>
        <w:rPr>
          <w:rFonts w:ascii="Times New Roman" w:eastAsia="Times New Roman" w:hAnsi="Times New Roman" w:cs="Times New Roman"/>
          <w:szCs w:val="20"/>
          <w:lang w:val="lt-LT" w:eastAsia="lt-LT"/>
        </w:rPr>
      </w:pPr>
      <w:r w:rsidRPr="00C73F6C">
        <w:rPr>
          <w:rFonts w:ascii="Times New Roman" w:eastAsia="Times New Roman" w:hAnsi="Times New Roman" w:cs="Times New Roman"/>
          <w:szCs w:val="20"/>
          <w:lang w:val="lt-LT" w:eastAsia="lt-LT"/>
        </w:rPr>
        <w:t>kosulys ir čiaudėjimas,</w:t>
      </w:r>
    </w:p>
    <w:p w14:paraId="52DC82E2" w14:textId="77777777" w:rsidR="00C10D79" w:rsidRPr="00C73F6C" w:rsidRDefault="00C10D79" w:rsidP="00C10D79">
      <w:pPr>
        <w:numPr>
          <w:ilvl w:val="0"/>
          <w:numId w:val="8"/>
        </w:numPr>
        <w:spacing w:after="0" w:line="240" w:lineRule="auto"/>
        <w:ind w:left="426" w:hanging="426"/>
        <w:contextualSpacing/>
        <w:rPr>
          <w:rFonts w:ascii="Times New Roman" w:eastAsia="Times New Roman" w:hAnsi="Times New Roman" w:cs="Times New Roman"/>
          <w:szCs w:val="20"/>
          <w:lang w:val="lt-LT" w:eastAsia="lt-LT"/>
        </w:rPr>
      </w:pPr>
      <w:r w:rsidRPr="00C73F6C">
        <w:rPr>
          <w:rFonts w:ascii="Times New Roman" w:eastAsia="Times New Roman" w:hAnsi="Times New Roman" w:cs="Times New Roman"/>
          <w:szCs w:val="20"/>
          <w:lang w:val="lt-LT" w:eastAsia="lt-LT"/>
        </w:rPr>
        <w:t>taptų sunku kvėpuoti,</w:t>
      </w:r>
    </w:p>
    <w:p w14:paraId="70960C63" w14:textId="77777777" w:rsidR="00C10D79" w:rsidRPr="00C73F6C" w:rsidRDefault="00C10D79" w:rsidP="00C10D79">
      <w:pPr>
        <w:numPr>
          <w:ilvl w:val="0"/>
          <w:numId w:val="8"/>
        </w:numPr>
        <w:spacing w:after="0" w:line="240" w:lineRule="auto"/>
        <w:ind w:left="426" w:hanging="426"/>
        <w:contextualSpacing/>
        <w:rPr>
          <w:rFonts w:ascii="Times New Roman" w:eastAsia="Times New Roman" w:hAnsi="Times New Roman" w:cs="Times New Roman"/>
          <w:szCs w:val="20"/>
          <w:lang w:val="lt-LT" w:eastAsia="lt-LT"/>
        </w:rPr>
      </w:pPr>
      <w:r w:rsidRPr="00C73F6C">
        <w:rPr>
          <w:rFonts w:ascii="Times New Roman" w:eastAsia="Times New Roman" w:hAnsi="Times New Roman" w:cs="Times New Roman"/>
          <w:szCs w:val="20"/>
          <w:lang w:val="lt-LT" w:eastAsia="lt-LT"/>
        </w:rPr>
        <w:t>niežulys,</w:t>
      </w:r>
    </w:p>
    <w:p w14:paraId="47662E92" w14:textId="77777777" w:rsidR="00C10D79" w:rsidRPr="00C73F6C" w:rsidRDefault="00C10D79" w:rsidP="00C10D79">
      <w:pPr>
        <w:numPr>
          <w:ilvl w:val="0"/>
          <w:numId w:val="8"/>
        </w:numPr>
        <w:spacing w:after="0" w:line="240" w:lineRule="auto"/>
        <w:ind w:left="426" w:hanging="426"/>
        <w:contextualSpacing/>
        <w:rPr>
          <w:rFonts w:ascii="Times New Roman" w:eastAsia="Times New Roman" w:hAnsi="Times New Roman" w:cs="Times New Roman"/>
          <w:szCs w:val="20"/>
          <w:lang w:val="lt-LT" w:eastAsia="lt-LT"/>
        </w:rPr>
      </w:pPr>
      <w:r w:rsidRPr="00C73F6C">
        <w:rPr>
          <w:rFonts w:ascii="Times New Roman" w:eastAsia="Times New Roman" w:hAnsi="Times New Roman" w:cs="Times New Roman"/>
          <w:szCs w:val="20"/>
          <w:lang w:val="lt-LT" w:eastAsia="lt-LT"/>
        </w:rPr>
        <w:t>sloga,</w:t>
      </w:r>
    </w:p>
    <w:p w14:paraId="36157394" w14:textId="77777777" w:rsidR="00C10D79" w:rsidRPr="00C73F6C" w:rsidRDefault="00C10D79" w:rsidP="00C10D79">
      <w:pPr>
        <w:numPr>
          <w:ilvl w:val="0"/>
          <w:numId w:val="8"/>
        </w:numPr>
        <w:spacing w:after="0" w:line="240" w:lineRule="auto"/>
        <w:ind w:left="426" w:hanging="426"/>
        <w:contextualSpacing/>
        <w:rPr>
          <w:rFonts w:ascii="Times New Roman" w:eastAsia="Times New Roman" w:hAnsi="Times New Roman" w:cs="Times New Roman"/>
          <w:szCs w:val="20"/>
          <w:lang w:val="lt-LT" w:eastAsia="lt-LT"/>
        </w:rPr>
      </w:pPr>
      <w:r w:rsidRPr="00C73F6C">
        <w:rPr>
          <w:rFonts w:ascii="Times New Roman" w:eastAsia="Times New Roman" w:hAnsi="Times New Roman" w:cs="Times New Roman"/>
          <w:szCs w:val="20"/>
          <w:lang w:val="lt-LT" w:eastAsia="lt-LT"/>
        </w:rPr>
        <w:t>dilgėlinė,</w:t>
      </w:r>
    </w:p>
    <w:p w14:paraId="6FFFB4C0" w14:textId="77777777" w:rsidR="00C10D79" w:rsidRPr="00C73F6C" w:rsidRDefault="00C10D79" w:rsidP="00C10D79">
      <w:pPr>
        <w:spacing w:after="0" w:line="240" w:lineRule="auto"/>
        <w:rPr>
          <w:rFonts w:ascii="Times New Roman" w:eastAsia="Times New Roman" w:hAnsi="Times New Roman" w:cs="Times New Roman"/>
          <w:lang w:val="lt-LT" w:eastAsia="lt-LT"/>
        </w:rPr>
      </w:pPr>
      <w:r w:rsidRPr="00C73F6C">
        <w:rPr>
          <w:rFonts w:ascii="Times New Roman" w:eastAsia="Times New Roman" w:hAnsi="Times New Roman" w:cs="Times New Roman"/>
          <w:b/>
          <w:lang w:val="lt-LT" w:eastAsia="lt-LT"/>
        </w:rPr>
        <w:t>nedelsdami pasakykite MRT skyriaus personalui</w:t>
      </w:r>
      <w:r w:rsidRPr="00C73F6C">
        <w:rPr>
          <w:rFonts w:ascii="Times New Roman" w:eastAsia="Times New Roman" w:hAnsi="Times New Roman" w:cs="Times New Roman"/>
          <w:b/>
          <w:bCs/>
          <w:lang w:val="lt-LT" w:eastAsia="lt-LT"/>
        </w:rPr>
        <w:t>.</w:t>
      </w:r>
      <w:r w:rsidRPr="00C73F6C">
        <w:rPr>
          <w:rFonts w:ascii="Times New Roman" w:eastAsia="Times New Roman" w:hAnsi="Times New Roman" w:cs="Times New Roman"/>
          <w:bCs/>
          <w:lang w:val="lt-LT" w:eastAsia="lt-LT"/>
        </w:rPr>
        <w:t xml:space="preserve"> Tai </w:t>
      </w:r>
      <w:r w:rsidRPr="00C73F6C">
        <w:rPr>
          <w:rFonts w:ascii="Times New Roman" w:eastAsia="Times New Roman" w:hAnsi="Times New Roman" w:cs="Times New Roman"/>
          <w:lang w:val="lt-LT" w:eastAsia="lt-LT"/>
        </w:rPr>
        <w:t xml:space="preserve">gali būti pirmieji prasidedančios </w:t>
      </w:r>
      <w:r w:rsidRPr="00C73F6C">
        <w:rPr>
          <w:rFonts w:ascii="Times New Roman" w:eastAsia="Times New Roman" w:hAnsi="Times New Roman" w:cs="Times New Roman"/>
          <w:b/>
          <w:lang w:val="lt-LT" w:eastAsia="lt-LT"/>
        </w:rPr>
        <w:t>sunkios reakcijos</w:t>
      </w:r>
      <w:r w:rsidRPr="00C73F6C">
        <w:rPr>
          <w:rFonts w:ascii="Times New Roman" w:eastAsia="Times New Roman" w:hAnsi="Times New Roman" w:cs="Times New Roman"/>
          <w:lang w:val="lt-LT" w:eastAsia="lt-LT"/>
        </w:rPr>
        <w:t xml:space="preserve"> požymiai. Gali tekti nutraukti tyrimą ir Jus gydyti nuo šios reakcijos.</w:t>
      </w:r>
    </w:p>
    <w:p w14:paraId="3FC62E99" w14:textId="77777777" w:rsidR="00C10D79" w:rsidRPr="00C73F6C" w:rsidRDefault="00C10D79" w:rsidP="00C10D79">
      <w:pPr>
        <w:spacing w:after="0" w:line="240" w:lineRule="auto"/>
        <w:rPr>
          <w:rFonts w:ascii="Times New Roman" w:eastAsia="Times New Roman" w:hAnsi="Times New Roman" w:cs="Times New Roman"/>
          <w:lang w:val="lt-LT" w:eastAsia="lt-LT"/>
        </w:rPr>
      </w:pPr>
    </w:p>
    <w:p w14:paraId="30F67F5F" w14:textId="77777777" w:rsidR="00C10D79" w:rsidRPr="00C73F6C" w:rsidRDefault="00C10D79" w:rsidP="00C10D79">
      <w:pPr>
        <w:spacing w:after="0" w:line="240" w:lineRule="auto"/>
        <w:rPr>
          <w:rFonts w:ascii="Times New Roman" w:eastAsia="Times New Roman" w:hAnsi="Times New Roman" w:cs="Times New Roman"/>
          <w:bCs/>
          <w:lang w:val="lt-LT" w:eastAsia="lt-LT"/>
        </w:rPr>
      </w:pPr>
      <w:r w:rsidRPr="00C73F6C">
        <w:rPr>
          <w:rFonts w:ascii="Times New Roman" w:eastAsia="Times New Roman" w:hAnsi="Times New Roman" w:cs="Times New Roman"/>
          <w:b/>
          <w:lang w:val="lt-LT" w:eastAsia="lt-LT"/>
        </w:rPr>
        <w:t>Vėlyvos alerginės reakcijos</w:t>
      </w:r>
      <w:r w:rsidRPr="00C73F6C">
        <w:rPr>
          <w:rFonts w:ascii="Times New Roman" w:eastAsia="Times New Roman" w:hAnsi="Times New Roman" w:cs="Times New Roman"/>
          <w:lang w:val="lt-LT" w:eastAsia="lt-LT"/>
        </w:rPr>
        <w:t xml:space="preserve">, prasidėjusios po kelių valandų ar dienų nuo </w:t>
      </w:r>
      <w:proofErr w:type="spellStart"/>
      <w:r w:rsidRPr="00C73F6C">
        <w:rPr>
          <w:rFonts w:ascii="Times New Roman" w:eastAsia="Times New Roman" w:hAnsi="Times New Roman" w:cs="Times New Roman"/>
          <w:lang w:val="lt-LT" w:eastAsia="lt-LT"/>
        </w:rPr>
        <w:t>Kiralda</w:t>
      </w:r>
      <w:proofErr w:type="spellEnd"/>
      <w:r w:rsidRPr="00C73F6C">
        <w:rPr>
          <w:rFonts w:ascii="Times New Roman" w:eastAsia="Times New Roman" w:hAnsi="Times New Roman" w:cs="Times New Roman"/>
          <w:lang w:val="lt-LT" w:eastAsia="lt-LT"/>
        </w:rPr>
        <w:t xml:space="preserve"> suleidimo, pasireiškė retai. </w:t>
      </w:r>
      <w:r w:rsidRPr="00C73F6C">
        <w:rPr>
          <w:rFonts w:ascii="Times New Roman" w:eastAsia="Times New Roman" w:hAnsi="Times New Roman" w:cs="Times New Roman"/>
          <w:bCs/>
          <w:lang w:val="lt-LT" w:eastAsia="lt-LT"/>
        </w:rPr>
        <w:t>Jei šios reakcijos Jums pasireikštų, nedelsdami pasakykite gydytojui arba radiologui.</w:t>
      </w:r>
    </w:p>
    <w:p w14:paraId="7B81268A" w14:textId="77777777" w:rsidR="00C10D79" w:rsidRPr="00C73F6C" w:rsidRDefault="00C10D79" w:rsidP="00C10D79">
      <w:pPr>
        <w:spacing w:after="0" w:line="240" w:lineRule="auto"/>
        <w:jc w:val="both"/>
        <w:rPr>
          <w:rFonts w:ascii="Times New Roman" w:eastAsia="Times New Roman" w:hAnsi="Times New Roman" w:cs="Times New Roman"/>
          <w:lang w:val="lt-LT" w:eastAsia="lt-LT"/>
        </w:rPr>
      </w:pPr>
    </w:p>
    <w:p w14:paraId="24B083D4" w14:textId="77777777" w:rsidR="00C10D79" w:rsidRPr="00C73F6C" w:rsidRDefault="00C10D79" w:rsidP="00C10D79">
      <w:pPr>
        <w:spacing w:after="0" w:line="240" w:lineRule="auto"/>
        <w:rPr>
          <w:rFonts w:ascii="Times New Roman" w:eastAsia="Times New Roman" w:hAnsi="Times New Roman" w:cs="Times New Roman"/>
          <w:bCs/>
          <w:iCs/>
          <w:lang w:val="lt-LT" w:eastAsia="lt-LT"/>
        </w:rPr>
      </w:pPr>
      <w:r w:rsidRPr="00C73F6C">
        <w:rPr>
          <w:rFonts w:ascii="Times New Roman" w:eastAsia="Times New Roman" w:hAnsi="Times New Roman" w:cs="Times New Roman"/>
          <w:b/>
          <w:bCs/>
          <w:iCs/>
          <w:lang w:val="lt-LT" w:eastAsia="lt-LT"/>
        </w:rPr>
        <w:t>Dažniausias šalutinis poveikis</w:t>
      </w:r>
      <w:r w:rsidRPr="00C73F6C">
        <w:rPr>
          <w:rFonts w:ascii="Times New Roman" w:eastAsia="Times New Roman" w:hAnsi="Times New Roman" w:cs="Times New Roman"/>
          <w:bCs/>
          <w:iCs/>
          <w:lang w:val="lt-LT" w:eastAsia="lt-LT"/>
        </w:rPr>
        <w:t xml:space="preserve"> (gali pasireikšti 5 arba daugiau asmenų iš 1000) yra:</w:t>
      </w:r>
    </w:p>
    <w:p w14:paraId="22BE340F" w14:textId="77777777" w:rsidR="00C10D79" w:rsidRPr="00C73F6C" w:rsidRDefault="00C10D79" w:rsidP="00C10D79">
      <w:pPr>
        <w:numPr>
          <w:ilvl w:val="0"/>
          <w:numId w:val="13"/>
        </w:numPr>
        <w:spacing w:after="0" w:line="240" w:lineRule="auto"/>
        <w:contextualSpacing/>
        <w:rPr>
          <w:rFonts w:ascii="Times New Roman" w:eastAsia="Times New Roman" w:hAnsi="Times New Roman" w:cs="Times New Roman"/>
          <w:lang w:val="lt-LT" w:eastAsia="lt-LT"/>
        </w:rPr>
      </w:pPr>
      <w:r w:rsidRPr="00C73F6C">
        <w:rPr>
          <w:rFonts w:ascii="Times New Roman" w:eastAsia="Times New Roman" w:hAnsi="Times New Roman" w:cs="Times New Roman"/>
          <w:lang w:val="lt-LT" w:eastAsia="lt-LT"/>
        </w:rPr>
        <w:t>galvos skausmas, šleikštulys (pykinimas) ir svaigulys.</w:t>
      </w:r>
    </w:p>
    <w:p w14:paraId="75DFE755" w14:textId="77777777" w:rsidR="00C10D79" w:rsidRPr="00C73F6C" w:rsidRDefault="00C10D79" w:rsidP="00C10D79">
      <w:pPr>
        <w:spacing w:after="0" w:line="240" w:lineRule="auto"/>
        <w:rPr>
          <w:rFonts w:ascii="Times New Roman" w:eastAsia="Times New Roman" w:hAnsi="Times New Roman" w:cs="Times New Roman"/>
          <w:lang w:val="lt-LT" w:eastAsia="lt-LT"/>
        </w:rPr>
      </w:pPr>
    </w:p>
    <w:p w14:paraId="29BA9773" w14:textId="77777777" w:rsidR="00C10D79" w:rsidRPr="00C73F6C" w:rsidRDefault="00C10D79" w:rsidP="00C10D79">
      <w:pPr>
        <w:spacing w:after="0" w:line="240" w:lineRule="auto"/>
        <w:rPr>
          <w:rFonts w:ascii="Times New Roman" w:eastAsia="Times New Roman" w:hAnsi="Times New Roman" w:cs="Times New Roman"/>
          <w:lang w:val="lt-LT" w:eastAsia="lt-LT"/>
        </w:rPr>
      </w:pPr>
      <w:r w:rsidRPr="00C73F6C">
        <w:rPr>
          <w:rFonts w:ascii="Times New Roman" w:eastAsia="Times New Roman" w:hAnsi="Times New Roman" w:cs="Times New Roman"/>
          <w:lang w:val="lt-LT" w:eastAsia="lt-LT"/>
        </w:rPr>
        <w:t>Dauguma šalutinių poveikių yra lengvi arba vidutinio sunkumo.</w:t>
      </w:r>
    </w:p>
    <w:p w14:paraId="7650DC15" w14:textId="77777777" w:rsidR="00C10D79" w:rsidRPr="00C73F6C" w:rsidRDefault="00C10D79" w:rsidP="00C10D79">
      <w:pPr>
        <w:spacing w:after="0" w:line="240" w:lineRule="auto"/>
        <w:jc w:val="both"/>
        <w:rPr>
          <w:rFonts w:ascii="Times New Roman" w:eastAsia="Times New Roman" w:hAnsi="Times New Roman" w:cs="Times New Roman"/>
          <w:lang w:val="lt-LT" w:eastAsia="lt-LT"/>
        </w:rPr>
      </w:pPr>
    </w:p>
    <w:p w14:paraId="17181282" w14:textId="77777777" w:rsidR="00C10D79" w:rsidRPr="00C73F6C" w:rsidRDefault="00C10D79" w:rsidP="00C10D79">
      <w:pPr>
        <w:spacing w:after="0" w:line="240" w:lineRule="auto"/>
        <w:rPr>
          <w:rFonts w:ascii="Times New Roman" w:eastAsia="Times New Roman" w:hAnsi="Times New Roman" w:cs="Times New Roman"/>
          <w:lang w:val="lt-LT" w:eastAsia="lt-LT"/>
        </w:rPr>
      </w:pPr>
      <w:r w:rsidRPr="00C73F6C">
        <w:rPr>
          <w:rFonts w:ascii="Times New Roman" w:eastAsia="Times New Roman" w:hAnsi="Times New Roman" w:cs="Times New Roman"/>
          <w:b/>
          <w:lang w:val="lt-LT" w:eastAsia="lt-LT"/>
        </w:rPr>
        <w:t>Galimas šalutinis poveikis</w:t>
      </w:r>
      <w:r w:rsidRPr="00C73F6C">
        <w:rPr>
          <w:rFonts w:ascii="Times New Roman" w:eastAsia="Times New Roman" w:hAnsi="Times New Roman" w:cs="Times New Roman"/>
          <w:lang w:val="lt-LT" w:eastAsia="lt-LT"/>
        </w:rPr>
        <w:t xml:space="preserve">, nustatytas </w:t>
      </w:r>
      <w:r w:rsidRPr="00C73F6C">
        <w:rPr>
          <w:rFonts w:ascii="Times New Roman" w:eastAsia="Times New Roman" w:hAnsi="Times New Roman" w:cs="Times New Roman"/>
          <w:b/>
          <w:lang w:val="lt-LT" w:eastAsia="lt-LT"/>
        </w:rPr>
        <w:t>klinikinių tyrimų metu</w:t>
      </w:r>
      <w:r w:rsidRPr="00C73F6C">
        <w:rPr>
          <w:rFonts w:ascii="Times New Roman" w:eastAsia="Times New Roman" w:hAnsi="Times New Roman" w:cs="Times New Roman"/>
          <w:lang w:val="lt-LT" w:eastAsia="lt-LT"/>
        </w:rPr>
        <w:t xml:space="preserve">, prieš registruojant </w:t>
      </w:r>
      <w:proofErr w:type="spellStart"/>
      <w:r w:rsidRPr="00C73F6C">
        <w:rPr>
          <w:rFonts w:ascii="Times New Roman" w:eastAsia="Times New Roman" w:hAnsi="Times New Roman" w:cs="Times New Roman"/>
          <w:lang w:val="lt-LT" w:eastAsia="lt-LT"/>
        </w:rPr>
        <w:t>Kiralda</w:t>
      </w:r>
      <w:proofErr w:type="spellEnd"/>
      <w:r w:rsidRPr="00C73F6C">
        <w:rPr>
          <w:rFonts w:ascii="Times New Roman" w:eastAsia="Times New Roman" w:hAnsi="Times New Roman" w:cs="Times New Roman"/>
          <w:lang w:val="lt-LT" w:eastAsia="lt-LT"/>
        </w:rPr>
        <w:t>, yra išvardintas toliau pagal dažnį:</w:t>
      </w:r>
    </w:p>
    <w:p w14:paraId="118AC8E4" w14:textId="77777777" w:rsidR="00C10D79" w:rsidRPr="00C73F6C" w:rsidRDefault="00C10D79" w:rsidP="00C10D79">
      <w:pPr>
        <w:spacing w:after="0" w:line="240" w:lineRule="auto"/>
        <w:rPr>
          <w:rFonts w:ascii="Times New Roman" w:eastAsia="Times New Roman" w:hAnsi="Times New Roman" w:cs="Times New Roman"/>
          <w:lang w:val="lt-LT" w:eastAsia="lt-LT"/>
        </w:rPr>
      </w:pPr>
    </w:p>
    <w:p w14:paraId="427F5A8B" w14:textId="77777777" w:rsidR="00040B37" w:rsidRPr="00040B37" w:rsidRDefault="00040B37" w:rsidP="00040B37">
      <w:pPr>
        <w:spacing w:after="0" w:line="240" w:lineRule="auto"/>
        <w:rPr>
          <w:rFonts w:ascii="Times New Roman" w:eastAsia="Times New Roman" w:hAnsi="Times New Roman" w:cs="Times New Roman"/>
          <w:b/>
          <w:bCs/>
          <w:iCs/>
          <w:lang w:val="lt-LT" w:eastAsia="lt-LT"/>
        </w:rPr>
      </w:pPr>
      <w:bookmarkStart w:id="5" w:name="_Hlk111704229"/>
      <w:r w:rsidRPr="00040B37">
        <w:rPr>
          <w:rFonts w:ascii="Times New Roman" w:eastAsia="Times New Roman" w:hAnsi="Times New Roman" w:cs="Times New Roman"/>
          <w:b/>
          <w:bCs/>
          <w:iCs/>
          <w:lang w:val="lt-LT" w:eastAsia="lt-LT"/>
        </w:rPr>
        <w:t>Dažni šalutinio poveikio reiškiniai (gali pasireikšti rečiau kaip 1 iš 10 asmenų):</w:t>
      </w:r>
    </w:p>
    <w:bookmarkEnd w:id="5"/>
    <w:p w14:paraId="63D1CE95" w14:textId="77777777" w:rsidR="00C10D79" w:rsidRPr="00C73F6C" w:rsidRDefault="00C10D79" w:rsidP="00C10D79">
      <w:pPr>
        <w:numPr>
          <w:ilvl w:val="0"/>
          <w:numId w:val="14"/>
        </w:numPr>
        <w:spacing w:after="0" w:line="240" w:lineRule="auto"/>
        <w:rPr>
          <w:rFonts w:ascii="Times New Roman" w:eastAsia="Times New Roman" w:hAnsi="Times New Roman" w:cs="Times New Roman"/>
          <w:lang w:val="lt-LT" w:eastAsia="lt-LT"/>
        </w:rPr>
      </w:pPr>
      <w:r w:rsidRPr="00C73F6C">
        <w:rPr>
          <w:rFonts w:ascii="Times New Roman" w:eastAsia="Times New Roman" w:hAnsi="Times New Roman" w:cs="Times New Roman"/>
          <w:lang w:val="lt-LT" w:eastAsia="lt-LT"/>
        </w:rPr>
        <w:t>galvos skausmas,</w:t>
      </w:r>
    </w:p>
    <w:p w14:paraId="02EF22EB" w14:textId="77777777" w:rsidR="00C10D79" w:rsidRPr="00C73F6C" w:rsidRDefault="00C10D79" w:rsidP="00C10D79">
      <w:pPr>
        <w:numPr>
          <w:ilvl w:val="0"/>
          <w:numId w:val="14"/>
        </w:numPr>
        <w:spacing w:after="0" w:line="240" w:lineRule="auto"/>
        <w:rPr>
          <w:rFonts w:ascii="Times New Roman" w:eastAsia="Times New Roman" w:hAnsi="Times New Roman" w:cs="Times New Roman"/>
          <w:lang w:val="lt-LT" w:eastAsia="lt-LT"/>
        </w:rPr>
      </w:pPr>
      <w:r w:rsidRPr="00C73F6C">
        <w:rPr>
          <w:rFonts w:ascii="Times New Roman" w:eastAsia="Times New Roman" w:hAnsi="Times New Roman" w:cs="Times New Roman"/>
          <w:lang w:val="lt-LT" w:eastAsia="lt-LT"/>
        </w:rPr>
        <w:t>šleikštulys (pykinimas).</w:t>
      </w:r>
    </w:p>
    <w:p w14:paraId="2B1B3D5B" w14:textId="77777777" w:rsidR="00C10D79" w:rsidRPr="00C73F6C" w:rsidRDefault="00C10D79" w:rsidP="00C10D79">
      <w:pPr>
        <w:spacing w:after="0" w:line="240" w:lineRule="auto"/>
        <w:jc w:val="both"/>
        <w:rPr>
          <w:rFonts w:ascii="Times New Roman" w:eastAsia="Times New Roman" w:hAnsi="Times New Roman" w:cs="Times New Roman"/>
          <w:b/>
          <w:bCs/>
          <w:lang w:val="lt-LT" w:eastAsia="lt-LT"/>
        </w:rPr>
      </w:pPr>
    </w:p>
    <w:p w14:paraId="121279F0" w14:textId="77777777" w:rsidR="00040B37" w:rsidRPr="00040B37" w:rsidRDefault="00040B37" w:rsidP="00040B37">
      <w:pPr>
        <w:spacing w:after="0" w:line="240" w:lineRule="auto"/>
        <w:jc w:val="both"/>
        <w:rPr>
          <w:rFonts w:ascii="Times New Roman" w:eastAsia="Times New Roman" w:hAnsi="Times New Roman" w:cs="Times New Roman"/>
          <w:b/>
          <w:iCs/>
          <w:lang w:val="lt-LT" w:eastAsia="lt-LT"/>
        </w:rPr>
      </w:pPr>
      <w:bookmarkStart w:id="6" w:name="_Hlk111704246"/>
      <w:r w:rsidRPr="00040B37">
        <w:rPr>
          <w:rFonts w:ascii="Times New Roman" w:eastAsia="Times New Roman" w:hAnsi="Times New Roman" w:cs="Times New Roman"/>
          <w:b/>
          <w:bCs/>
          <w:iCs/>
          <w:lang w:val="lt-LT" w:eastAsia="lt-LT"/>
        </w:rPr>
        <w:t>Nedažni šalutinio poveikio reiškiniai (gali pasireikšti rečiau kaip 1 iš 100 asmenų):</w:t>
      </w:r>
    </w:p>
    <w:bookmarkEnd w:id="6"/>
    <w:p w14:paraId="57778A30" w14:textId="77777777" w:rsidR="00C10D79" w:rsidRPr="00C73F6C" w:rsidRDefault="00C10D79" w:rsidP="00C10D79">
      <w:pPr>
        <w:numPr>
          <w:ilvl w:val="0"/>
          <w:numId w:val="8"/>
        </w:numPr>
        <w:spacing w:after="0" w:line="240" w:lineRule="auto"/>
        <w:ind w:left="284" w:hanging="284"/>
        <w:contextualSpacing/>
        <w:jc w:val="both"/>
        <w:outlineLvl w:val="3"/>
        <w:rPr>
          <w:rFonts w:ascii="Times New Roman" w:eastAsia="Times New Roman" w:hAnsi="Times New Roman" w:cs="Times New Roman"/>
          <w:szCs w:val="20"/>
          <w:lang w:val="lt-LT" w:eastAsia="lt-LT"/>
        </w:rPr>
      </w:pPr>
      <w:r w:rsidRPr="00C73F6C">
        <w:rPr>
          <w:rFonts w:ascii="Times New Roman" w:eastAsia="Times New Roman" w:hAnsi="Times New Roman" w:cs="Times New Roman"/>
          <w:szCs w:val="20"/>
          <w:lang w:val="lt-LT" w:eastAsia="lt-LT"/>
        </w:rPr>
        <w:t>į alerginę panaši reakcija, pvz.:</w:t>
      </w:r>
    </w:p>
    <w:p w14:paraId="1FFD3FDC" w14:textId="77777777" w:rsidR="00C10D79" w:rsidRPr="00C73F6C" w:rsidRDefault="00C10D79" w:rsidP="00C10D79">
      <w:pPr>
        <w:spacing w:after="0" w:line="240" w:lineRule="auto"/>
        <w:ind w:left="567"/>
        <w:rPr>
          <w:rFonts w:ascii="Times New Roman" w:eastAsia="Times New Roman" w:hAnsi="Times New Roman" w:cs="Times New Roman"/>
          <w:lang w:val="lt-LT" w:eastAsia="lt-LT"/>
        </w:rPr>
      </w:pPr>
      <w:r w:rsidRPr="00C73F6C">
        <w:rPr>
          <w:rFonts w:ascii="Times New Roman" w:eastAsia="Times New Roman" w:hAnsi="Times New Roman" w:cs="Times New Roman"/>
          <w:lang w:val="lt-LT" w:eastAsia="lt-LT"/>
        </w:rPr>
        <w:t>- sumažėjęs kraujospūdis,</w:t>
      </w:r>
    </w:p>
    <w:p w14:paraId="5187AE64" w14:textId="77777777" w:rsidR="00C10D79" w:rsidRPr="00C73F6C" w:rsidRDefault="00C10D79" w:rsidP="00C10D79">
      <w:pPr>
        <w:spacing w:after="0" w:line="240" w:lineRule="auto"/>
        <w:ind w:left="567"/>
        <w:rPr>
          <w:rFonts w:ascii="Times New Roman" w:eastAsia="Times New Roman" w:hAnsi="Times New Roman" w:cs="Times New Roman"/>
          <w:lang w:val="lt-LT" w:eastAsia="lt-LT"/>
        </w:rPr>
      </w:pPr>
      <w:r w:rsidRPr="00C73F6C">
        <w:rPr>
          <w:rFonts w:ascii="Times New Roman" w:eastAsia="Times New Roman" w:hAnsi="Times New Roman" w:cs="Times New Roman"/>
          <w:lang w:val="lt-LT" w:eastAsia="lt-LT"/>
        </w:rPr>
        <w:t>- dilgėlinė,</w:t>
      </w:r>
    </w:p>
    <w:p w14:paraId="5D3A1981" w14:textId="77777777" w:rsidR="00C10D79" w:rsidRPr="00C73F6C" w:rsidRDefault="00C10D79" w:rsidP="00C10D79">
      <w:pPr>
        <w:spacing w:after="0" w:line="240" w:lineRule="auto"/>
        <w:ind w:left="567"/>
        <w:rPr>
          <w:rFonts w:ascii="Times New Roman" w:eastAsia="Times New Roman" w:hAnsi="Times New Roman" w:cs="Times New Roman"/>
          <w:lang w:val="lt-LT" w:eastAsia="lt-LT"/>
        </w:rPr>
      </w:pPr>
      <w:r w:rsidRPr="00C73F6C">
        <w:rPr>
          <w:rFonts w:ascii="Times New Roman" w:eastAsia="Times New Roman" w:hAnsi="Times New Roman" w:cs="Times New Roman"/>
          <w:lang w:val="lt-LT" w:eastAsia="lt-LT"/>
        </w:rPr>
        <w:t>- veido tinimas,</w:t>
      </w:r>
    </w:p>
    <w:p w14:paraId="18F14847" w14:textId="77777777" w:rsidR="00C10D79" w:rsidRPr="00C73F6C" w:rsidRDefault="00C10D79" w:rsidP="00C10D79">
      <w:pPr>
        <w:spacing w:after="0" w:line="240" w:lineRule="auto"/>
        <w:ind w:left="567"/>
        <w:rPr>
          <w:rFonts w:ascii="Times New Roman" w:eastAsia="Times New Roman" w:hAnsi="Times New Roman" w:cs="Times New Roman"/>
          <w:lang w:val="lt-LT" w:eastAsia="lt-LT"/>
        </w:rPr>
      </w:pPr>
      <w:r w:rsidRPr="00C73F6C">
        <w:rPr>
          <w:rFonts w:ascii="Times New Roman" w:eastAsia="Times New Roman" w:hAnsi="Times New Roman" w:cs="Times New Roman"/>
          <w:lang w:val="lt-LT" w:eastAsia="lt-LT"/>
        </w:rPr>
        <w:t>- akių vokų tinimas (edema),</w:t>
      </w:r>
    </w:p>
    <w:p w14:paraId="7B6E7A2C" w14:textId="77777777" w:rsidR="00C10D79" w:rsidRPr="00C73F6C" w:rsidRDefault="00C10D79" w:rsidP="00C10D79">
      <w:pPr>
        <w:spacing w:after="0" w:line="240" w:lineRule="auto"/>
        <w:ind w:left="567"/>
        <w:rPr>
          <w:rFonts w:ascii="Times New Roman" w:eastAsia="Times New Roman" w:hAnsi="Times New Roman" w:cs="Times New Roman"/>
          <w:lang w:val="lt-LT" w:eastAsia="lt-LT"/>
        </w:rPr>
      </w:pPr>
      <w:r w:rsidRPr="00C73F6C">
        <w:rPr>
          <w:rFonts w:ascii="Times New Roman" w:eastAsia="Times New Roman" w:hAnsi="Times New Roman" w:cs="Times New Roman"/>
          <w:lang w:val="lt-LT" w:eastAsia="lt-LT"/>
        </w:rPr>
        <w:t>- raudonis.</w:t>
      </w:r>
    </w:p>
    <w:p w14:paraId="5851D488" w14:textId="77777777" w:rsidR="00C10D79" w:rsidRPr="00C73F6C" w:rsidRDefault="00C10D79" w:rsidP="00C10D79">
      <w:pPr>
        <w:spacing w:after="0" w:line="240" w:lineRule="auto"/>
        <w:ind w:left="567"/>
        <w:rPr>
          <w:rFonts w:ascii="Times New Roman" w:eastAsia="Times New Roman" w:hAnsi="Times New Roman" w:cs="Times New Roman"/>
          <w:lang w:val="lt-LT" w:eastAsia="lt-LT"/>
        </w:rPr>
      </w:pPr>
      <w:r w:rsidRPr="00C73F6C">
        <w:rPr>
          <w:rFonts w:ascii="Times New Roman" w:eastAsia="Times New Roman" w:hAnsi="Times New Roman" w:cs="Times New Roman"/>
          <w:lang w:val="lt-LT" w:eastAsia="lt-LT"/>
        </w:rPr>
        <w:t>Toliau išvardintų į alergines panašių reakcijų dažnis nežinomas:</w:t>
      </w:r>
    </w:p>
    <w:p w14:paraId="56534AA2" w14:textId="77777777" w:rsidR="00C10D79" w:rsidRPr="00C73F6C" w:rsidRDefault="00C10D79" w:rsidP="00C10D79">
      <w:pPr>
        <w:spacing w:after="0" w:line="240" w:lineRule="auto"/>
        <w:ind w:left="567"/>
        <w:rPr>
          <w:rFonts w:ascii="Times New Roman" w:eastAsia="Times New Roman" w:hAnsi="Times New Roman" w:cs="Times New Roman"/>
          <w:lang w:val="lt-LT" w:eastAsia="lt-LT"/>
        </w:rPr>
      </w:pPr>
      <w:r w:rsidRPr="00C73F6C">
        <w:rPr>
          <w:rFonts w:ascii="Times New Roman" w:eastAsia="Times New Roman" w:hAnsi="Times New Roman" w:cs="Times New Roman"/>
          <w:lang w:val="lt-LT" w:eastAsia="lt-LT"/>
        </w:rPr>
        <w:t>- sunki į alerginę panaši reakcija (</w:t>
      </w:r>
      <w:proofErr w:type="spellStart"/>
      <w:r w:rsidRPr="00C73F6C">
        <w:rPr>
          <w:rFonts w:ascii="Times New Roman" w:eastAsia="Times New Roman" w:hAnsi="Times New Roman" w:cs="Times New Roman"/>
          <w:lang w:val="lt-LT" w:eastAsia="lt-LT"/>
        </w:rPr>
        <w:t>anafilaktoidinis</w:t>
      </w:r>
      <w:proofErr w:type="spellEnd"/>
      <w:r w:rsidRPr="00C73F6C">
        <w:rPr>
          <w:rFonts w:ascii="Times New Roman" w:eastAsia="Times New Roman" w:hAnsi="Times New Roman" w:cs="Times New Roman"/>
          <w:lang w:val="lt-LT" w:eastAsia="lt-LT"/>
        </w:rPr>
        <w:t xml:space="preserve"> šokas),</w:t>
      </w:r>
    </w:p>
    <w:p w14:paraId="546311E6" w14:textId="77777777" w:rsidR="00C10D79" w:rsidRPr="00C73F6C" w:rsidRDefault="00C10D79" w:rsidP="00C10D79">
      <w:pPr>
        <w:spacing w:after="0" w:line="240" w:lineRule="auto"/>
        <w:ind w:left="567"/>
        <w:rPr>
          <w:rFonts w:ascii="Times New Roman" w:eastAsia="Times New Roman" w:hAnsi="Times New Roman" w:cs="Times New Roman"/>
          <w:lang w:val="lt-LT" w:eastAsia="lt-LT"/>
        </w:rPr>
      </w:pPr>
      <w:r w:rsidRPr="00C73F6C">
        <w:rPr>
          <w:rFonts w:ascii="Times New Roman" w:eastAsia="Times New Roman" w:hAnsi="Times New Roman" w:cs="Times New Roman"/>
          <w:lang w:val="lt-LT" w:eastAsia="lt-LT"/>
        </w:rPr>
        <w:t xml:space="preserve">- sunkus kraujospūdžio sumažėjimas, dėl kurio gali įvykti </w:t>
      </w:r>
      <w:proofErr w:type="spellStart"/>
      <w:r w:rsidRPr="00C73F6C">
        <w:rPr>
          <w:rFonts w:ascii="Times New Roman" w:eastAsia="Times New Roman" w:hAnsi="Times New Roman" w:cs="Times New Roman"/>
          <w:lang w:val="lt-LT" w:eastAsia="lt-LT"/>
        </w:rPr>
        <w:t>kolapsas</w:t>
      </w:r>
      <w:proofErr w:type="spellEnd"/>
      <w:r w:rsidRPr="00C73F6C">
        <w:rPr>
          <w:rFonts w:ascii="Times New Roman" w:eastAsia="Times New Roman" w:hAnsi="Times New Roman" w:cs="Times New Roman"/>
          <w:lang w:val="lt-LT" w:eastAsia="lt-LT"/>
        </w:rPr>
        <w:t xml:space="preserve"> (šokas),</w:t>
      </w:r>
    </w:p>
    <w:p w14:paraId="77B297B7" w14:textId="77777777" w:rsidR="00C10D79" w:rsidRPr="00C73F6C" w:rsidRDefault="00C10D79" w:rsidP="00C10D79">
      <w:pPr>
        <w:spacing w:after="0" w:line="240" w:lineRule="auto"/>
        <w:ind w:left="567"/>
        <w:rPr>
          <w:rFonts w:ascii="Times New Roman" w:eastAsia="Times New Roman" w:hAnsi="Times New Roman" w:cs="Times New Roman"/>
          <w:lang w:val="lt-LT" w:eastAsia="lt-LT"/>
        </w:rPr>
      </w:pPr>
      <w:r w:rsidRPr="00C73F6C">
        <w:rPr>
          <w:rFonts w:ascii="Times New Roman" w:eastAsia="Times New Roman" w:hAnsi="Times New Roman" w:cs="Times New Roman"/>
          <w:lang w:val="lt-LT" w:eastAsia="lt-LT"/>
        </w:rPr>
        <w:t>- kvėpavimo sustojimas,</w:t>
      </w:r>
    </w:p>
    <w:p w14:paraId="19734EA7" w14:textId="77777777" w:rsidR="00C10D79" w:rsidRPr="00C73F6C" w:rsidRDefault="00C10D79" w:rsidP="00C10D79">
      <w:pPr>
        <w:spacing w:after="0" w:line="240" w:lineRule="auto"/>
        <w:ind w:left="567"/>
        <w:rPr>
          <w:rFonts w:ascii="Times New Roman" w:eastAsia="Times New Roman" w:hAnsi="Times New Roman" w:cs="Times New Roman"/>
          <w:lang w:val="lt-LT" w:eastAsia="lt-LT"/>
        </w:rPr>
      </w:pPr>
      <w:r w:rsidRPr="00C73F6C">
        <w:rPr>
          <w:rFonts w:ascii="Times New Roman" w:eastAsia="Times New Roman" w:hAnsi="Times New Roman" w:cs="Times New Roman"/>
          <w:lang w:val="lt-LT" w:eastAsia="lt-LT"/>
        </w:rPr>
        <w:t>- skystis plaučiuose,</w:t>
      </w:r>
    </w:p>
    <w:p w14:paraId="779D2A37" w14:textId="77777777" w:rsidR="00C10D79" w:rsidRPr="00C73F6C" w:rsidRDefault="00C10D79" w:rsidP="00C10D79">
      <w:pPr>
        <w:spacing w:after="0" w:line="240" w:lineRule="auto"/>
        <w:ind w:left="567"/>
        <w:rPr>
          <w:rFonts w:ascii="Times New Roman" w:eastAsia="Times New Roman" w:hAnsi="Times New Roman" w:cs="Times New Roman"/>
          <w:lang w:val="lt-LT" w:eastAsia="lt-LT"/>
        </w:rPr>
      </w:pPr>
      <w:r w:rsidRPr="00C73F6C">
        <w:rPr>
          <w:rFonts w:ascii="Times New Roman" w:eastAsia="Times New Roman" w:hAnsi="Times New Roman" w:cs="Times New Roman"/>
          <w:lang w:val="lt-LT" w:eastAsia="lt-LT"/>
        </w:rPr>
        <w:t>- sunkumas kvėpuoti (bronchų spazmas),</w:t>
      </w:r>
    </w:p>
    <w:p w14:paraId="6369801B" w14:textId="77777777" w:rsidR="00C10D79" w:rsidRPr="00C73F6C" w:rsidRDefault="00C10D79" w:rsidP="00C10D79">
      <w:pPr>
        <w:spacing w:after="0" w:line="240" w:lineRule="auto"/>
        <w:ind w:left="567"/>
        <w:rPr>
          <w:rFonts w:ascii="Times New Roman" w:eastAsia="Times New Roman" w:hAnsi="Times New Roman" w:cs="Times New Roman"/>
          <w:lang w:val="lt-LT" w:eastAsia="lt-LT"/>
        </w:rPr>
      </w:pPr>
      <w:r w:rsidRPr="00C73F6C">
        <w:rPr>
          <w:rFonts w:ascii="Times New Roman" w:eastAsia="Times New Roman" w:hAnsi="Times New Roman" w:cs="Times New Roman"/>
          <w:lang w:val="lt-LT" w:eastAsia="lt-LT"/>
        </w:rPr>
        <w:t>- lūpų pamėlynavimas,</w:t>
      </w:r>
    </w:p>
    <w:p w14:paraId="61647D06" w14:textId="77777777" w:rsidR="00C10D79" w:rsidRPr="00C73F6C" w:rsidRDefault="00C10D79" w:rsidP="00C10D79">
      <w:pPr>
        <w:spacing w:after="0" w:line="240" w:lineRule="auto"/>
        <w:ind w:left="567"/>
        <w:rPr>
          <w:rFonts w:ascii="Times New Roman" w:eastAsia="Times New Roman" w:hAnsi="Times New Roman" w:cs="Times New Roman"/>
          <w:lang w:val="lt-LT" w:eastAsia="lt-LT"/>
        </w:rPr>
      </w:pPr>
      <w:r w:rsidRPr="00C73F6C">
        <w:rPr>
          <w:rFonts w:ascii="Times New Roman" w:eastAsia="Times New Roman" w:hAnsi="Times New Roman" w:cs="Times New Roman"/>
          <w:lang w:val="lt-LT" w:eastAsia="lt-LT"/>
        </w:rPr>
        <w:t>- burnos ir ryklės tinimas,</w:t>
      </w:r>
    </w:p>
    <w:p w14:paraId="671D3AA0" w14:textId="77777777" w:rsidR="00C10D79" w:rsidRPr="00C73F6C" w:rsidRDefault="00C10D79" w:rsidP="00C10D79">
      <w:pPr>
        <w:spacing w:after="0" w:line="240" w:lineRule="auto"/>
        <w:ind w:left="567"/>
        <w:rPr>
          <w:rFonts w:ascii="Times New Roman" w:eastAsia="Times New Roman" w:hAnsi="Times New Roman" w:cs="Times New Roman"/>
          <w:lang w:val="lt-LT" w:eastAsia="lt-LT"/>
        </w:rPr>
      </w:pPr>
      <w:r w:rsidRPr="00C73F6C">
        <w:rPr>
          <w:rFonts w:ascii="Times New Roman" w:eastAsia="Times New Roman" w:hAnsi="Times New Roman" w:cs="Times New Roman"/>
          <w:lang w:val="lt-LT" w:eastAsia="lt-LT"/>
        </w:rPr>
        <w:lastRenderedPageBreak/>
        <w:t>- gerklų tinimas,</w:t>
      </w:r>
    </w:p>
    <w:p w14:paraId="675EF818" w14:textId="77777777" w:rsidR="00C10D79" w:rsidRPr="00C73F6C" w:rsidRDefault="00C10D79" w:rsidP="00C10D79">
      <w:pPr>
        <w:spacing w:after="0" w:line="240" w:lineRule="auto"/>
        <w:ind w:left="567"/>
        <w:rPr>
          <w:rFonts w:ascii="Times New Roman" w:eastAsia="Times New Roman" w:hAnsi="Times New Roman" w:cs="Times New Roman"/>
          <w:lang w:val="lt-LT" w:eastAsia="lt-LT"/>
        </w:rPr>
      </w:pPr>
      <w:r w:rsidRPr="00C73F6C">
        <w:rPr>
          <w:rFonts w:ascii="Times New Roman" w:eastAsia="Times New Roman" w:hAnsi="Times New Roman" w:cs="Times New Roman"/>
          <w:lang w:val="lt-LT" w:eastAsia="lt-LT"/>
        </w:rPr>
        <w:t>- kraujospūdžio padidėjimas,</w:t>
      </w:r>
    </w:p>
    <w:p w14:paraId="4160A71B" w14:textId="77777777" w:rsidR="00C10D79" w:rsidRPr="00C73F6C" w:rsidRDefault="00C10D79" w:rsidP="00C10D79">
      <w:pPr>
        <w:spacing w:after="0" w:line="240" w:lineRule="auto"/>
        <w:ind w:left="567"/>
        <w:rPr>
          <w:rFonts w:ascii="Times New Roman" w:eastAsia="Times New Roman" w:hAnsi="Times New Roman" w:cs="Times New Roman"/>
          <w:lang w:val="lt-LT" w:eastAsia="lt-LT"/>
        </w:rPr>
      </w:pPr>
      <w:r w:rsidRPr="00C73F6C">
        <w:rPr>
          <w:rFonts w:ascii="Times New Roman" w:eastAsia="Times New Roman" w:hAnsi="Times New Roman" w:cs="Times New Roman"/>
          <w:lang w:val="lt-LT" w:eastAsia="lt-LT"/>
        </w:rPr>
        <w:t>- krūtinės skausmas,</w:t>
      </w:r>
    </w:p>
    <w:p w14:paraId="33F79059" w14:textId="77777777" w:rsidR="00C10D79" w:rsidRPr="00C73F6C" w:rsidRDefault="00C10D79" w:rsidP="00C10D79">
      <w:pPr>
        <w:spacing w:after="0" w:line="240" w:lineRule="auto"/>
        <w:ind w:left="567"/>
        <w:rPr>
          <w:rFonts w:ascii="Times New Roman" w:eastAsia="Times New Roman" w:hAnsi="Times New Roman" w:cs="Times New Roman"/>
          <w:lang w:val="lt-LT" w:eastAsia="lt-LT"/>
        </w:rPr>
      </w:pPr>
      <w:r w:rsidRPr="00C73F6C">
        <w:rPr>
          <w:rFonts w:ascii="Times New Roman" w:eastAsia="Times New Roman" w:hAnsi="Times New Roman" w:cs="Times New Roman"/>
          <w:lang w:val="lt-LT" w:eastAsia="lt-LT"/>
        </w:rPr>
        <w:t>- veido, ryklės, burnos, lūpų ir (arba) liežuvio tinimas (</w:t>
      </w:r>
      <w:proofErr w:type="spellStart"/>
      <w:r w:rsidRPr="00C73F6C">
        <w:rPr>
          <w:rFonts w:ascii="Times New Roman" w:eastAsia="Times New Roman" w:hAnsi="Times New Roman" w:cs="Times New Roman"/>
          <w:lang w:val="lt-LT" w:eastAsia="lt-LT"/>
        </w:rPr>
        <w:t>angioneurozinė</w:t>
      </w:r>
      <w:proofErr w:type="spellEnd"/>
      <w:r w:rsidRPr="00C73F6C">
        <w:rPr>
          <w:rFonts w:ascii="Times New Roman" w:eastAsia="Times New Roman" w:hAnsi="Times New Roman" w:cs="Times New Roman"/>
          <w:lang w:val="lt-LT" w:eastAsia="lt-LT"/>
        </w:rPr>
        <w:t xml:space="preserve"> edema),</w:t>
      </w:r>
    </w:p>
    <w:p w14:paraId="3B69827F" w14:textId="77777777" w:rsidR="00C10D79" w:rsidRPr="00C73F6C" w:rsidRDefault="00C10D79" w:rsidP="00C10D79">
      <w:pPr>
        <w:spacing w:after="0" w:line="240" w:lineRule="auto"/>
        <w:ind w:left="567"/>
        <w:rPr>
          <w:rFonts w:ascii="Times New Roman" w:eastAsia="Times New Roman" w:hAnsi="Times New Roman" w:cs="Times New Roman"/>
          <w:lang w:val="lt-LT" w:eastAsia="lt-LT"/>
        </w:rPr>
      </w:pPr>
      <w:r w:rsidRPr="00C73F6C">
        <w:rPr>
          <w:rFonts w:ascii="Times New Roman" w:eastAsia="Times New Roman" w:hAnsi="Times New Roman" w:cs="Times New Roman"/>
          <w:lang w:val="lt-LT" w:eastAsia="lt-LT"/>
        </w:rPr>
        <w:t>- konjunktyvitas,</w:t>
      </w:r>
    </w:p>
    <w:p w14:paraId="59C005A5" w14:textId="77777777" w:rsidR="00C10D79" w:rsidRPr="00C73F6C" w:rsidRDefault="00C10D79" w:rsidP="00C10D79">
      <w:pPr>
        <w:spacing w:after="0" w:line="240" w:lineRule="auto"/>
        <w:ind w:left="567"/>
        <w:rPr>
          <w:rFonts w:ascii="Times New Roman" w:eastAsia="Times New Roman" w:hAnsi="Times New Roman" w:cs="Times New Roman"/>
          <w:lang w:val="lt-LT" w:eastAsia="lt-LT"/>
        </w:rPr>
      </w:pPr>
      <w:r w:rsidRPr="00C73F6C">
        <w:rPr>
          <w:rFonts w:ascii="Times New Roman" w:eastAsia="Times New Roman" w:hAnsi="Times New Roman" w:cs="Times New Roman"/>
          <w:lang w:val="lt-LT" w:eastAsia="lt-LT"/>
        </w:rPr>
        <w:t>- sustiprėjęs prakaitavimas,</w:t>
      </w:r>
    </w:p>
    <w:p w14:paraId="36A57E08" w14:textId="77777777" w:rsidR="00C10D79" w:rsidRPr="00C73F6C" w:rsidRDefault="00C10D79" w:rsidP="00C10D79">
      <w:pPr>
        <w:spacing w:after="0" w:line="240" w:lineRule="auto"/>
        <w:ind w:left="567"/>
        <w:rPr>
          <w:rFonts w:ascii="Times New Roman" w:eastAsia="Times New Roman" w:hAnsi="Times New Roman" w:cs="Times New Roman"/>
          <w:lang w:val="lt-LT" w:eastAsia="lt-LT"/>
        </w:rPr>
      </w:pPr>
      <w:r w:rsidRPr="00C73F6C">
        <w:rPr>
          <w:rFonts w:ascii="Times New Roman" w:eastAsia="Times New Roman" w:hAnsi="Times New Roman" w:cs="Times New Roman"/>
          <w:lang w:val="lt-LT" w:eastAsia="lt-LT"/>
        </w:rPr>
        <w:t>- kosulys,</w:t>
      </w:r>
    </w:p>
    <w:p w14:paraId="05E0D2C0" w14:textId="77777777" w:rsidR="00C10D79" w:rsidRPr="00C73F6C" w:rsidRDefault="00C10D79" w:rsidP="00C10D79">
      <w:pPr>
        <w:spacing w:after="0" w:line="240" w:lineRule="auto"/>
        <w:ind w:left="567"/>
        <w:rPr>
          <w:rFonts w:ascii="Times New Roman" w:eastAsia="Times New Roman" w:hAnsi="Times New Roman" w:cs="Times New Roman"/>
          <w:lang w:val="lt-LT" w:eastAsia="lt-LT"/>
        </w:rPr>
      </w:pPr>
      <w:r w:rsidRPr="00C73F6C">
        <w:rPr>
          <w:rFonts w:ascii="Times New Roman" w:eastAsia="Times New Roman" w:hAnsi="Times New Roman" w:cs="Times New Roman"/>
          <w:lang w:val="lt-LT" w:eastAsia="lt-LT"/>
        </w:rPr>
        <w:t>- čiaudulys,</w:t>
      </w:r>
    </w:p>
    <w:p w14:paraId="1D01BB10" w14:textId="77777777" w:rsidR="00C10D79" w:rsidRPr="00C73F6C" w:rsidRDefault="00C10D79" w:rsidP="00C10D79">
      <w:pPr>
        <w:spacing w:after="0" w:line="240" w:lineRule="auto"/>
        <w:ind w:left="567"/>
        <w:rPr>
          <w:rFonts w:ascii="Times New Roman" w:eastAsia="Times New Roman" w:hAnsi="Times New Roman" w:cs="Times New Roman"/>
          <w:lang w:val="lt-LT" w:eastAsia="lt-LT"/>
        </w:rPr>
      </w:pPr>
      <w:r w:rsidRPr="00C73F6C">
        <w:rPr>
          <w:rFonts w:ascii="Times New Roman" w:eastAsia="Times New Roman" w:hAnsi="Times New Roman" w:cs="Times New Roman"/>
          <w:lang w:val="lt-LT" w:eastAsia="lt-LT"/>
        </w:rPr>
        <w:t>- deginimo pojūtis,</w:t>
      </w:r>
    </w:p>
    <w:p w14:paraId="667207D6" w14:textId="77777777" w:rsidR="00C10D79" w:rsidRPr="00C73F6C" w:rsidRDefault="00C10D79" w:rsidP="00C10D79">
      <w:pPr>
        <w:spacing w:after="0" w:line="240" w:lineRule="auto"/>
        <w:ind w:left="567"/>
        <w:rPr>
          <w:rFonts w:ascii="Times New Roman" w:eastAsia="Times New Roman" w:hAnsi="Times New Roman" w:cs="Times New Roman"/>
          <w:lang w:val="lt-LT" w:eastAsia="lt-LT"/>
        </w:rPr>
      </w:pPr>
      <w:r w:rsidRPr="00C73F6C">
        <w:rPr>
          <w:rFonts w:ascii="Times New Roman" w:eastAsia="Times New Roman" w:hAnsi="Times New Roman" w:cs="Times New Roman"/>
          <w:lang w:val="lt-LT" w:eastAsia="lt-LT"/>
        </w:rPr>
        <w:t>- blyški oda (blyškumas)</w:t>
      </w:r>
    </w:p>
    <w:p w14:paraId="3FA39155" w14:textId="77777777" w:rsidR="00C10D79" w:rsidRPr="00C73F6C" w:rsidRDefault="00C10D79" w:rsidP="00C10D79">
      <w:pPr>
        <w:numPr>
          <w:ilvl w:val="0"/>
          <w:numId w:val="15"/>
        </w:numPr>
        <w:spacing w:after="0" w:line="240" w:lineRule="auto"/>
        <w:rPr>
          <w:rFonts w:ascii="Times New Roman" w:eastAsia="Times New Roman" w:hAnsi="Times New Roman" w:cs="Times New Roman"/>
          <w:lang w:val="lt-LT" w:eastAsia="lt-LT"/>
        </w:rPr>
      </w:pPr>
      <w:r w:rsidRPr="00C73F6C">
        <w:rPr>
          <w:rFonts w:ascii="Times New Roman" w:eastAsia="Times New Roman" w:hAnsi="Times New Roman" w:cs="Times New Roman"/>
          <w:lang w:val="lt-LT" w:eastAsia="lt-LT"/>
        </w:rPr>
        <w:t>svaigulys, skonio sutrikimas, nutirpimas ir dilgčiojimas,</w:t>
      </w:r>
    </w:p>
    <w:p w14:paraId="010B35A3" w14:textId="77777777" w:rsidR="00C10D79" w:rsidRPr="00C73F6C" w:rsidRDefault="00C10D79" w:rsidP="00C10D79">
      <w:pPr>
        <w:numPr>
          <w:ilvl w:val="0"/>
          <w:numId w:val="15"/>
        </w:numPr>
        <w:spacing w:after="0" w:line="240" w:lineRule="auto"/>
        <w:rPr>
          <w:rFonts w:ascii="Times New Roman" w:eastAsia="Times New Roman" w:hAnsi="Times New Roman" w:cs="Times New Roman"/>
          <w:lang w:val="lt-LT" w:eastAsia="lt-LT"/>
        </w:rPr>
      </w:pPr>
      <w:r w:rsidRPr="00C73F6C">
        <w:rPr>
          <w:rFonts w:ascii="Times New Roman" w:eastAsia="Times New Roman" w:hAnsi="Times New Roman" w:cs="Times New Roman"/>
          <w:lang w:val="lt-LT" w:eastAsia="lt-LT"/>
        </w:rPr>
        <w:t>dusulys (</w:t>
      </w:r>
      <w:proofErr w:type="spellStart"/>
      <w:r w:rsidRPr="00C73F6C">
        <w:rPr>
          <w:rFonts w:ascii="Times New Roman" w:eastAsia="Times New Roman" w:hAnsi="Times New Roman" w:cs="Times New Roman"/>
          <w:lang w:val="lt-LT" w:eastAsia="lt-LT"/>
        </w:rPr>
        <w:t>dispnėja</w:t>
      </w:r>
      <w:proofErr w:type="spellEnd"/>
      <w:r w:rsidRPr="00C73F6C">
        <w:rPr>
          <w:rFonts w:ascii="Times New Roman" w:eastAsia="Times New Roman" w:hAnsi="Times New Roman" w:cs="Times New Roman"/>
          <w:lang w:val="lt-LT" w:eastAsia="lt-LT"/>
        </w:rPr>
        <w:t>),</w:t>
      </w:r>
    </w:p>
    <w:p w14:paraId="261553D5" w14:textId="77777777" w:rsidR="00C10D79" w:rsidRPr="00C73F6C" w:rsidRDefault="00C10D79" w:rsidP="00C10D79">
      <w:pPr>
        <w:numPr>
          <w:ilvl w:val="0"/>
          <w:numId w:val="15"/>
        </w:numPr>
        <w:spacing w:after="0" w:line="240" w:lineRule="auto"/>
        <w:rPr>
          <w:rFonts w:ascii="Times New Roman" w:eastAsia="Times New Roman" w:hAnsi="Times New Roman" w:cs="Times New Roman"/>
          <w:lang w:val="lt-LT" w:eastAsia="lt-LT"/>
        </w:rPr>
      </w:pPr>
      <w:r w:rsidRPr="00C73F6C">
        <w:rPr>
          <w:rFonts w:ascii="Times New Roman" w:eastAsia="Times New Roman" w:hAnsi="Times New Roman" w:cs="Times New Roman"/>
          <w:lang w:val="lt-LT" w:eastAsia="lt-LT"/>
        </w:rPr>
        <w:t>vėmimas,</w:t>
      </w:r>
    </w:p>
    <w:p w14:paraId="1B3DCCE7" w14:textId="77777777" w:rsidR="00C10D79" w:rsidRPr="00C73F6C" w:rsidRDefault="00C10D79" w:rsidP="00C10D79">
      <w:pPr>
        <w:numPr>
          <w:ilvl w:val="0"/>
          <w:numId w:val="15"/>
        </w:numPr>
        <w:spacing w:after="0" w:line="240" w:lineRule="auto"/>
        <w:rPr>
          <w:rFonts w:ascii="Times New Roman" w:eastAsia="Times New Roman" w:hAnsi="Times New Roman" w:cs="Times New Roman"/>
          <w:lang w:val="lt-LT" w:eastAsia="lt-LT"/>
        </w:rPr>
      </w:pPr>
      <w:r w:rsidRPr="00C73F6C">
        <w:rPr>
          <w:rFonts w:ascii="Times New Roman" w:eastAsia="Times New Roman" w:hAnsi="Times New Roman" w:cs="Times New Roman"/>
          <w:lang w:val="lt-LT" w:eastAsia="lt-LT"/>
        </w:rPr>
        <w:t>odos paraudimas (</w:t>
      </w:r>
      <w:proofErr w:type="spellStart"/>
      <w:r w:rsidRPr="00C73F6C">
        <w:rPr>
          <w:rFonts w:ascii="Times New Roman" w:eastAsia="Times New Roman" w:hAnsi="Times New Roman" w:cs="Times New Roman"/>
          <w:lang w:val="lt-LT" w:eastAsia="lt-LT"/>
        </w:rPr>
        <w:t>eritema</w:t>
      </w:r>
      <w:proofErr w:type="spellEnd"/>
      <w:r w:rsidRPr="00C73F6C">
        <w:rPr>
          <w:rFonts w:ascii="Times New Roman" w:eastAsia="Times New Roman" w:hAnsi="Times New Roman" w:cs="Times New Roman"/>
          <w:lang w:val="lt-LT" w:eastAsia="lt-LT"/>
        </w:rPr>
        <w:t>),</w:t>
      </w:r>
    </w:p>
    <w:p w14:paraId="2CEA7394" w14:textId="77777777" w:rsidR="00C10D79" w:rsidRPr="00C73F6C" w:rsidRDefault="00C10D79" w:rsidP="00C10D79">
      <w:pPr>
        <w:numPr>
          <w:ilvl w:val="0"/>
          <w:numId w:val="15"/>
        </w:numPr>
        <w:spacing w:after="0" w:line="240" w:lineRule="auto"/>
        <w:rPr>
          <w:rFonts w:ascii="Times New Roman" w:eastAsia="Times New Roman" w:hAnsi="Times New Roman" w:cs="Times New Roman"/>
          <w:lang w:val="lt-LT" w:eastAsia="lt-LT"/>
        </w:rPr>
      </w:pPr>
      <w:r w:rsidRPr="00C73F6C">
        <w:rPr>
          <w:rFonts w:ascii="Times New Roman" w:eastAsia="Times New Roman" w:hAnsi="Times New Roman" w:cs="Times New Roman"/>
          <w:lang w:val="lt-LT" w:eastAsia="lt-LT"/>
        </w:rPr>
        <w:t>niežulys (įskaitant viso kūno niežulį),</w:t>
      </w:r>
    </w:p>
    <w:p w14:paraId="3960B2B2" w14:textId="77777777" w:rsidR="00C10D79" w:rsidRPr="00C73F6C" w:rsidRDefault="00C10D79" w:rsidP="00C10D79">
      <w:pPr>
        <w:numPr>
          <w:ilvl w:val="0"/>
          <w:numId w:val="15"/>
        </w:numPr>
        <w:spacing w:after="0" w:line="240" w:lineRule="auto"/>
        <w:rPr>
          <w:rFonts w:ascii="Times New Roman" w:eastAsia="Times New Roman" w:hAnsi="Times New Roman" w:cs="Times New Roman"/>
          <w:lang w:val="lt-LT" w:eastAsia="lt-LT"/>
        </w:rPr>
      </w:pPr>
      <w:r w:rsidRPr="00C73F6C">
        <w:rPr>
          <w:rFonts w:ascii="Times New Roman" w:eastAsia="Times New Roman" w:hAnsi="Times New Roman" w:cs="Times New Roman"/>
          <w:lang w:val="lt-LT" w:eastAsia="lt-LT"/>
        </w:rPr>
        <w:t>bėrimas (įskaitant viso kūno bėrimą, mažas plokščias raudonas dėmeles [</w:t>
      </w:r>
      <w:proofErr w:type="spellStart"/>
      <w:r w:rsidRPr="00C73F6C">
        <w:rPr>
          <w:rFonts w:ascii="Times New Roman" w:eastAsia="Times New Roman" w:hAnsi="Times New Roman" w:cs="Times New Roman"/>
          <w:lang w:val="lt-LT" w:eastAsia="lt-LT"/>
        </w:rPr>
        <w:t>makulinį</w:t>
      </w:r>
      <w:proofErr w:type="spellEnd"/>
      <w:r w:rsidRPr="00C73F6C">
        <w:rPr>
          <w:rFonts w:ascii="Times New Roman" w:eastAsia="Times New Roman" w:hAnsi="Times New Roman" w:cs="Times New Roman"/>
          <w:lang w:val="lt-LT" w:eastAsia="lt-LT"/>
        </w:rPr>
        <w:t xml:space="preserve"> bėrimą], mažas, iškilusias, apribotas žaizdeles [</w:t>
      </w:r>
      <w:proofErr w:type="spellStart"/>
      <w:r w:rsidRPr="00C73F6C">
        <w:rPr>
          <w:rFonts w:ascii="Times New Roman" w:eastAsia="Times New Roman" w:hAnsi="Times New Roman" w:cs="Times New Roman"/>
          <w:lang w:val="lt-LT" w:eastAsia="lt-LT"/>
        </w:rPr>
        <w:t>papulinį</w:t>
      </w:r>
      <w:proofErr w:type="spellEnd"/>
      <w:r w:rsidRPr="00C73F6C">
        <w:rPr>
          <w:rFonts w:ascii="Times New Roman" w:eastAsia="Times New Roman" w:hAnsi="Times New Roman" w:cs="Times New Roman"/>
          <w:lang w:val="lt-LT" w:eastAsia="lt-LT"/>
        </w:rPr>
        <w:t xml:space="preserve"> bėrimą] ir niežtintį bėrimą),</w:t>
      </w:r>
    </w:p>
    <w:p w14:paraId="4DB42227" w14:textId="77777777" w:rsidR="00C10D79" w:rsidRPr="00C73F6C" w:rsidRDefault="00C10D79" w:rsidP="00C10D79">
      <w:pPr>
        <w:numPr>
          <w:ilvl w:val="0"/>
          <w:numId w:val="15"/>
        </w:numPr>
        <w:spacing w:after="0" w:line="240" w:lineRule="auto"/>
        <w:rPr>
          <w:rFonts w:ascii="Times New Roman" w:eastAsia="Times New Roman" w:hAnsi="Times New Roman" w:cs="Times New Roman"/>
          <w:lang w:val="lt-LT" w:eastAsia="lt-LT"/>
        </w:rPr>
      </w:pPr>
      <w:r w:rsidRPr="00C73F6C">
        <w:rPr>
          <w:rFonts w:ascii="Times New Roman" w:eastAsia="Times New Roman" w:hAnsi="Times New Roman" w:cs="Times New Roman"/>
          <w:lang w:val="lt-LT" w:eastAsia="lt-LT"/>
        </w:rPr>
        <w:t>įvairaus pobūdžio injekcijos vietos reakcijos (pvz., išsiliejimas į aplinkinius audinius, deginimo, šalčio, šilumos pojūtis, paraudimas, bėrimas, skausmas arba mėlynė injekcijos vietoje),</w:t>
      </w:r>
    </w:p>
    <w:p w14:paraId="128F1F44" w14:textId="77777777" w:rsidR="00C10D79" w:rsidRPr="00C73F6C" w:rsidRDefault="00C10D79" w:rsidP="00C10D79">
      <w:pPr>
        <w:numPr>
          <w:ilvl w:val="0"/>
          <w:numId w:val="15"/>
        </w:numPr>
        <w:spacing w:after="0" w:line="240" w:lineRule="auto"/>
        <w:rPr>
          <w:rFonts w:ascii="Times New Roman" w:eastAsia="Times New Roman" w:hAnsi="Times New Roman" w:cs="Times New Roman"/>
          <w:lang w:val="lt-LT" w:eastAsia="lt-LT"/>
        </w:rPr>
      </w:pPr>
      <w:r w:rsidRPr="00C73F6C">
        <w:rPr>
          <w:rFonts w:ascii="Times New Roman" w:eastAsia="Times New Roman" w:hAnsi="Times New Roman" w:cs="Times New Roman"/>
          <w:lang w:val="lt-LT" w:eastAsia="lt-LT"/>
        </w:rPr>
        <w:t>karščio pojūtis.</w:t>
      </w:r>
    </w:p>
    <w:p w14:paraId="17AF392A" w14:textId="77777777" w:rsidR="00C10D79" w:rsidRPr="00C73F6C" w:rsidRDefault="00C10D79" w:rsidP="00C10D79">
      <w:pPr>
        <w:spacing w:after="0" w:line="240" w:lineRule="auto"/>
        <w:rPr>
          <w:rFonts w:ascii="Times New Roman" w:eastAsia="Times New Roman" w:hAnsi="Times New Roman" w:cs="Times New Roman"/>
          <w:b/>
          <w:bCs/>
          <w:lang w:val="lt-LT" w:eastAsia="lt-LT"/>
        </w:rPr>
      </w:pPr>
    </w:p>
    <w:p w14:paraId="539CC9C9" w14:textId="77777777" w:rsidR="00040B37" w:rsidRPr="00040B37" w:rsidRDefault="00040B37" w:rsidP="00040B37">
      <w:pPr>
        <w:keepNext/>
        <w:spacing w:after="0" w:line="240" w:lineRule="auto"/>
        <w:outlineLvl w:val="3"/>
        <w:rPr>
          <w:rFonts w:ascii="Times New Roman" w:eastAsia="Times New Roman" w:hAnsi="Times New Roman" w:cs="Times New Roman"/>
          <w:b/>
          <w:iCs/>
          <w:lang w:val="lt-LT" w:eastAsia="lt-LT"/>
        </w:rPr>
      </w:pPr>
      <w:bookmarkStart w:id="7" w:name="_Hlk111704269"/>
      <w:r w:rsidRPr="00040B37">
        <w:rPr>
          <w:rFonts w:ascii="Times New Roman" w:eastAsia="Times New Roman" w:hAnsi="Times New Roman" w:cs="Times New Roman"/>
          <w:b/>
          <w:bCs/>
          <w:iCs/>
          <w:lang w:val="lt-LT" w:eastAsia="lt-LT"/>
        </w:rPr>
        <w:t>Reti šalutinio poveikio reiškiniai (gali pasireikšti rečiau kaip 1 iš 1 000 asmenų):</w:t>
      </w:r>
    </w:p>
    <w:bookmarkEnd w:id="7"/>
    <w:p w14:paraId="419C8BC0" w14:textId="77777777" w:rsidR="00C10D79" w:rsidRPr="00C73F6C" w:rsidRDefault="00C10D79" w:rsidP="00C10D79">
      <w:pPr>
        <w:numPr>
          <w:ilvl w:val="0"/>
          <w:numId w:val="16"/>
        </w:numPr>
        <w:spacing w:after="0" w:line="240" w:lineRule="auto"/>
        <w:rPr>
          <w:rFonts w:ascii="Times New Roman" w:eastAsia="Times New Roman" w:hAnsi="Times New Roman" w:cs="Times New Roman"/>
          <w:lang w:val="lt-LT" w:eastAsia="lt-LT"/>
        </w:rPr>
      </w:pPr>
      <w:r w:rsidRPr="00C73F6C">
        <w:rPr>
          <w:rFonts w:ascii="Times New Roman" w:eastAsia="Times New Roman" w:hAnsi="Times New Roman" w:cs="Times New Roman"/>
          <w:lang w:val="lt-LT" w:eastAsia="lt-LT"/>
        </w:rPr>
        <w:t>alpimas,</w:t>
      </w:r>
    </w:p>
    <w:p w14:paraId="2DAA202A" w14:textId="77777777" w:rsidR="00C10D79" w:rsidRPr="00C73F6C" w:rsidRDefault="00C10D79" w:rsidP="00C10D79">
      <w:pPr>
        <w:numPr>
          <w:ilvl w:val="0"/>
          <w:numId w:val="16"/>
        </w:numPr>
        <w:spacing w:after="0" w:line="240" w:lineRule="auto"/>
        <w:rPr>
          <w:rFonts w:ascii="Times New Roman" w:eastAsia="Times New Roman" w:hAnsi="Times New Roman" w:cs="Times New Roman"/>
          <w:lang w:val="lt-LT" w:eastAsia="lt-LT"/>
        </w:rPr>
      </w:pPr>
      <w:r w:rsidRPr="00C73F6C">
        <w:rPr>
          <w:rFonts w:ascii="Times New Roman" w:eastAsia="Times New Roman" w:hAnsi="Times New Roman" w:cs="Times New Roman"/>
          <w:lang w:val="lt-LT" w:eastAsia="lt-LT"/>
        </w:rPr>
        <w:t>traukuliai,</w:t>
      </w:r>
    </w:p>
    <w:p w14:paraId="72A0B5CF" w14:textId="77777777" w:rsidR="00C10D79" w:rsidRPr="00C73F6C" w:rsidRDefault="00C10D79" w:rsidP="00C10D79">
      <w:pPr>
        <w:numPr>
          <w:ilvl w:val="0"/>
          <w:numId w:val="16"/>
        </w:numPr>
        <w:spacing w:after="0" w:line="240" w:lineRule="auto"/>
        <w:rPr>
          <w:rFonts w:ascii="Times New Roman" w:eastAsia="Times New Roman" w:hAnsi="Times New Roman" w:cs="Times New Roman"/>
          <w:lang w:val="lt-LT" w:eastAsia="lt-LT"/>
        </w:rPr>
      </w:pPr>
      <w:r w:rsidRPr="00C73F6C">
        <w:rPr>
          <w:rFonts w:ascii="Times New Roman" w:eastAsia="Times New Roman" w:hAnsi="Times New Roman" w:cs="Times New Roman"/>
          <w:lang w:val="lt-LT" w:eastAsia="lt-LT"/>
        </w:rPr>
        <w:t>uoslės sutrikimas,</w:t>
      </w:r>
    </w:p>
    <w:p w14:paraId="1A6BBC24" w14:textId="77777777" w:rsidR="00C10D79" w:rsidRPr="00C73F6C" w:rsidRDefault="00C10D79" w:rsidP="00C10D79">
      <w:pPr>
        <w:numPr>
          <w:ilvl w:val="0"/>
          <w:numId w:val="16"/>
        </w:numPr>
        <w:spacing w:after="0" w:line="240" w:lineRule="auto"/>
        <w:rPr>
          <w:rFonts w:ascii="Times New Roman" w:eastAsia="Times New Roman" w:hAnsi="Times New Roman" w:cs="Times New Roman"/>
          <w:lang w:val="lt-LT" w:eastAsia="lt-LT"/>
        </w:rPr>
      </w:pPr>
      <w:r w:rsidRPr="00C73F6C">
        <w:rPr>
          <w:rFonts w:ascii="Times New Roman" w:eastAsia="Times New Roman" w:hAnsi="Times New Roman" w:cs="Times New Roman"/>
          <w:lang w:val="lt-LT" w:eastAsia="lt-LT"/>
        </w:rPr>
        <w:t>greitas širdies plakimas,</w:t>
      </w:r>
    </w:p>
    <w:p w14:paraId="321D60F5" w14:textId="77777777" w:rsidR="00C10D79" w:rsidRPr="00C73F6C" w:rsidRDefault="00C10D79" w:rsidP="00C10D79">
      <w:pPr>
        <w:numPr>
          <w:ilvl w:val="0"/>
          <w:numId w:val="16"/>
        </w:numPr>
        <w:spacing w:after="0" w:line="240" w:lineRule="auto"/>
        <w:rPr>
          <w:rFonts w:ascii="Times New Roman" w:eastAsia="Times New Roman" w:hAnsi="Times New Roman" w:cs="Times New Roman"/>
          <w:lang w:val="lt-LT" w:eastAsia="lt-LT"/>
        </w:rPr>
      </w:pPr>
      <w:r w:rsidRPr="00C73F6C">
        <w:rPr>
          <w:rFonts w:ascii="Times New Roman" w:eastAsia="Times New Roman" w:hAnsi="Times New Roman" w:cs="Times New Roman"/>
          <w:lang w:val="lt-LT" w:eastAsia="lt-LT"/>
        </w:rPr>
        <w:t>greitas ir stiprus širdies plakimas (</w:t>
      </w:r>
      <w:proofErr w:type="spellStart"/>
      <w:r w:rsidRPr="00C73F6C">
        <w:rPr>
          <w:rFonts w:ascii="Times New Roman" w:eastAsia="Times New Roman" w:hAnsi="Times New Roman" w:cs="Times New Roman"/>
          <w:lang w:val="lt-LT" w:eastAsia="lt-LT"/>
        </w:rPr>
        <w:t>palpitacija</w:t>
      </w:r>
      <w:proofErr w:type="spellEnd"/>
      <w:r w:rsidRPr="00C73F6C">
        <w:rPr>
          <w:rFonts w:ascii="Times New Roman" w:eastAsia="Times New Roman" w:hAnsi="Times New Roman" w:cs="Times New Roman"/>
          <w:lang w:val="lt-LT" w:eastAsia="lt-LT"/>
        </w:rPr>
        <w:t>),</w:t>
      </w:r>
    </w:p>
    <w:p w14:paraId="2C1D7378" w14:textId="77777777" w:rsidR="00C10D79" w:rsidRPr="00C73F6C" w:rsidRDefault="00C10D79" w:rsidP="00C10D79">
      <w:pPr>
        <w:numPr>
          <w:ilvl w:val="0"/>
          <w:numId w:val="16"/>
        </w:numPr>
        <w:spacing w:after="0" w:line="240" w:lineRule="auto"/>
        <w:rPr>
          <w:rFonts w:ascii="Times New Roman" w:eastAsia="Times New Roman" w:hAnsi="Times New Roman" w:cs="Times New Roman"/>
          <w:lang w:val="lt-LT" w:eastAsia="lt-LT"/>
        </w:rPr>
      </w:pPr>
      <w:r w:rsidRPr="00C73F6C">
        <w:rPr>
          <w:rFonts w:ascii="Times New Roman" w:eastAsia="Times New Roman" w:hAnsi="Times New Roman" w:cs="Times New Roman"/>
          <w:lang w:val="lt-LT" w:eastAsia="lt-LT"/>
        </w:rPr>
        <w:t>burnos džiūvimas,</w:t>
      </w:r>
    </w:p>
    <w:p w14:paraId="00E37B9E" w14:textId="77777777" w:rsidR="00C10D79" w:rsidRPr="00C73F6C" w:rsidRDefault="00C10D79" w:rsidP="00C10D79">
      <w:pPr>
        <w:numPr>
          <w:ilvl w:val="0"/>
          <w:numId w:val="16"/>
        </w:numPr>
        <w:spacing w:after="0" w:line="240" w:lineRule="auto"/>
        <w:rPr>
          <w:rFonts w:ascii="Times New Roman" w:eastAsia="Times New Roman" w:hAnsi="Times New Roman" w:cs="Times New Roman"/>
          <w:lang w:val="lt-LT" w:eastAsia="lt-LT"/>
        </w:rPr>
      </w:pPr>
      <w:r w:rsidRPr="00C73F6C">
        <w:rPr>
          <w:rFonts w:ascii="Times New Roman" w:eastAsia="Times New Roman" w:hAnsi="Times New Roman" w:cs="Times New Roman"/>
          <w:lang w:val="lt-LT" w:eastAsia="lt-LT"/>
        </w:rPr>
        <w:t>bendra bloga savijauta (silpnumas),</w:t>
      </w:r>
    </w:p>
    <w:p w14:paraId="320A18A4" w14:textId="77777777" w:rsidR="00C10D79" w:rsidRPr="00C73F6C" w:rsidRDefault="00C10D79" w:rsidP="00C10D79">
      <w:pPr>
        <w:numPr>
          <w:ilvl w:val="0"/>
          <w:numId w:val="16"/>
        </w:numPr>
        <w:spacing w:after="0" w:line="240" w:lineRule="auto"/>
        <w:rPr>
          <w:rFonts w:ascii="Times New Roman" w:eastAsia="Times New Roman" w:hAnsi="Times New Roman" w:cs="Times New Roman"/>
          <w:lang w:val="lt-LT" w:eastAsia="lt-LT"/>
        </w:rPr>
      </w:pPr>
      <w:r w:rsidRPr="00C73F6C">
        <w:rPr>
          <w:rFonts w:ascii="Times New Roman" w:eastAsia="Times New Roman" w:hAnsi="Times New Roman" w:cs="Times New Roman"/>
          <w:lang w:val="lt-LT" w:eastAsia="lt-LT"/>
        </w:rPr>
        <w:t>šalčio pojūtis.</w:t>
      </w:r>
    </w:p>
    <w:p w14:paraId="486026EB" w14:textId="77777777" w:rsidR="00C10D79" w:rsidRPr="00C73F6C" w:rsidRDefault="00C10D79" w:rsidP="00C10D79">
      <w:pPr>
        <w:spacing w:after="0" w:line="240" w:lineRule="auto"/>
        <w:rPr>
          <w:rFonts w:ascii="Times New Roman" w:eastAsia="Times New Roman" w:hAnsi="Times New Roman" w:cs="Times New Roman"/>
          <w:lang w:val="lt-LT" w:eastAsia="lt-LT"/>
        </w:rPr>
      </w:pPr>
    </w:p>
    <w:p w14:paraId="2BC1D476" w14:textId="77777777" w:rsidR="00C10D79" w:rsidRPr="00C73F6C" w:rsidRDefault="00C10D79" w:rsidP="00C10D79">
      <w:pPr>
        <w:spacing w:after="0" w:line="240" w:lineRule="auto"/>
        <w:rPr>
          <w:rFonts w:ascii="Times New Roman" w:eastAsia="Times New Roman" w:hAnsi="Times New Roman" w:cs="Times New Roman"/>
          <w:b/>
          <w:iCs/>
          <w:lang w:val="lt-LT" w:eastAsia="lt-LT"/>
        </w:rPr>
      </w:pPr>
      <w:r w:rsidRPr="00C73F6C">
        <w:rPr>
          <w:rFonts w:ascii="Times New Roman" w:eastAsia="Times New Roman" w:hAnsi="Times New Roman" w:cs="Times New Roman"/>
          <w:b/>
          <w:iCs/>
          <w:lang w:val="lt-LT" w:eastAsia="lt-LT"/>
        </w:rPr>
        <w:t xml:space="preserve">Papildomas šalutinis poveikis, apie kurį pranešta jau užregistravus </w:t>
      </w:r>
      <w:proofErr w:type="spellStart"/>
      <w:r w:rsidRPr="00C73F6C">
        <w:rPr>
          <w:rFonts w:ascii="Times New Roman" w:eastAsia="Times New Roman" w:hAnsi="Times New Roman" w:cs="Times New Roman"/>
          <w:b/>
          <w:iCs/>
          <w:lang w:val="lt-LT" w:eastAsia="lt-LT"/>
        </w:rPr>
        <w:t>Kiralda</w:t>
      </w:r>
      <w:proofErr w:type="spellEnd"/>
      <w:r w:rsidRPr="00C73F6C">
        <w:rPr>
          <w:rFonts w:ascii="Times New Roman" w:eastAsia="Times New Roman" w:hAnsi="Times New Roman" w:cs="Times New Roman"/>
          <w:b/>
          <w:iCs/>
          <w:lang w:val="lt-LT" w:eastAsia="lt-LT"/>
        </w:rPr>
        <w:t xml:space="preserve"> ir kurio dažnis nežinomas </w:t>
      </w:r>
      <w:r w:rsidRPr="00C73F6C">
        <w:rPr>
          <w:rFonts w:ascii="Times New Roman" w:eastAsia="Times New Roman" w:hAnsi="Times New Roman" w:cs="Times New Roman"/>
          <w:iCs/>
          <w:lang w:val="lt-LT" w:eastAsia="lt-LT"/>
        </w:rPr>
        <w:t>(jo negalima įvertinti pagal turimus duomenis):</w:t>
      </w:r>
    </w:p>
    <w:p w14:paraId="46006ECF" w14:textId="77777777" w:rsidR="00C10D79" w:rsidRPr="00C73F6C" w:rsidRDefault="00C10D79" w:rsidP="00C10D79">
      <w:pPr>
        <w:numPr>
          <w:ilvl w:val="0"/>
          <w:numId w:val="16"/>
        </w:numPr>
        <w:spacing w:after="0" w:line="240" w:lineRule="auto"/>
        <w:rPr>
          <w:rFonts w:ascii="Times New Roman" w:eastAsia="Times New Roman" w:hAnsi="Times New Roman" w:cs="Times New Roman"/>
          <w:lang w:val="lt-LT" w:eastAsia="lt-LT"/>
        </w:rPr>
      </w:pPr>
      <w:r w:rsidRPr="00C73F6C">
        <w:rPr>
          <w:rFonts w:ascii="Times New Roman" w:eastAsia="Times New Roman" w:hAnsi="Times New Roman" w:cs="Times New Roman"/>
          <w:lang w:val="lt-LT" w:eastAsia="lt-LT"/>
        </w:rPr>
        <w:t>širdis nustoja plakti (širdies sustojimas);</w:t>
      </w:r>
    </w:p>
    <w:p w14:paraId="19A7E108" w14:textId="77777777" w:rsidR="00C10D79" w:rsidRPr="00C73F6C" w:rsidRDefault="00C10D79" w:rsidP="00C10D79">
      <w:pPr>
        <w:numPr>
          <w:ilvl w:val="0"/>
          <w:numId w:val="16"/>
        </w:numPr>
        <w:spacing w:after="0" w:line="240" w:lineRule="auto"/>
        <w:rPr>
          <w:rFonts w:ascii="Times New Roman" w:eastAsia="Times New Roman" w:hAnsi="Times New Roman" w:cs="Times New Roman"/>
          <w:iCs/>
          <w:lang w:val="lt-LT" w:eastAsia="lt-LT"/>
        </w:rPr>
      </w:pPr>
      <w:r w:rsidRPr="00C73F6C">
        <w:rPr>
          <w:rFonts w:ascii="Times New Roman" w:eastAsia="Times New Roman" w:hAnsi="Times New Roman" w:cs="Times New Roman"/>
          <w:lang w:val="lt-LT"/>
        </w:rPr>
        <w:t xml:space="preserve">gauta pranešimų apie </w:t>
      </w:r>
      <w:proofErr w:type="spellStart"/>
      <w:r w:rsidRPr="00C73F6C">
        <w:rPr>
          <w:rFonts w:ascii="Times New Roman" w:eastAsia="Times New Roman" w:hAnsi="Times New Roman" w:cs="Times New Roman"/>
          <w:lang w:val="lt-LT"/>
        </w:rPr>
        <w:t>nefrogeninės</w:t>
      </w:r>
      <w:proofErr w:type="spellEnd"/>
      <w:r w:rsidRPr="00C73F6C">
        <w:rPr>
          <w:rFonts w:ascii="Times New Roman" w:eastAsia="Times New Roman" w:hAnsi="Times New Roman" w:cs="Times New Roman"/>
          <w:lang w:val="lt-LT"/>
        </w:rPr>
        <w:t xml:space="preserve"> sisteminės fibrozės (NSF) atvejus (pasireiškia odos sukietėjimu, kuris taip pat gali paveikti minkštuosius bei vidaus organų audinius).</w:t>
      </w:r>
    </w:p>
    <w:p w14:paraId="58709D9D" w14:textId="77777777" w:rsidR="00C10D79" w:rsidRPr="00C73F6C" w:rsidRDefault="00C10D79" w:rsidP="00C10D79">
      <w:pPr>
        <w:spacing w:after="0" w:line="240" w:lineRule="auto"/>
        <w:rPr>
          <w:rFonts w:ascii="Times New Roman" w:eastAsia="Times New Roman" w:hAnsi="Times New Roman" w:cs="Times New Roman"/>
          <w:iCs/>
          <w:lang w:val="lt-LT" w:eastAsia="lt-LT"/>
        </w:rPr>
      </w:pPr>
    </w:p>
    <w:p w14:paraId="735B623B" w14:textId="77777777" w:rsidR="00C10D79" w:rsidRPr="00C73F6C" w:rsidRDefault="00C10D79" w:rsidP="00C10D79">
      <w:pPr>
        <w:spacing w:after="0" w:line="240" w:lineRule="auto"/>
        <w:rPr>
          <w:rFonts w:ascii="Times New Roman" w:eastAsia="Times New Roman" w:hAnsi="Times New Roman" w:cs="Times New Roman"/>
          <w:iCs/>
          <w:lang w:val="lt-LT" w:eastAsia="lt-LT"/>
        </w:rPr>
      </w:pPr>
      <w:r w:rsidRPr="00C73F6C">
        <w:rPr>
          <w:rFonts w:ascii="Times New Roman" w:eastAsia="Times New Roman" w:hAnsi="Times New Roman" w:cs="Times New Roman"/>
          <w:iCs/>
          <w:lang w:val="lt-LT" w:eastAsia="lt-LT"/>
        </w:rPr>
        <w:t xml:space="preserve">Kraujo tyrimų, rodančių inkstų funkciją (pvz., </w:t>
      </w:r>
      <w:proofErr w:type="spellStart"/>
      <w:r w:rsidRPr="00C73F6C">
        <w:rPr>
          <w:rFonts w:ascii="Times New Roman" w:eastAsia="Times New Roman" w:hAnsi="Times New Roman" w:cs="Times New Roman"/>
          <w:iCs/>
          <w:lang w:val="lt-LT" w:eastAsia="lt-LT"/>
        </w:rPr>
        <w:t>kreatinino</w:t>
      </w:r>
      <w:proofErr w:type="spellEnd"/>
      <w:r w:rsidRPr="00C73F6C">
        <w:rPr>
          <w:rFonts w:ascii="Times New Roman" w:eastAsia="Times New Roman" w:hAnsi="Times New Roman" w:cs="Times New Roman"/>
          <w:iCs/>
          <w:lang w:val="lt-LT" w:eastAsia="lt-LT"/>
        </w:rPr>
        <w:t xml:space="preserve"> koncentracijos padidėjimas serume), kitimai buvo pastebėti po </w:t>
      </w:r>
      <w:proofErr w:type="spellStart"/>
      <w:r w:rsidRPr="00C73F6C">
        <w:rPr>
          <w:rFonts w:ascii="Times New Roman" w:eastAsia="Times New Roman" w:hAnsi="Times New Roman" w:cs="Times New Roman"/>
          <w:iCs/>
          <w:lang w:val="lt-LT" w:eastAsia="lt-LT"/>
        </w:rPr>
        <w:t>Kiralda</w:t>
      </w:r>
      <w:proofErr w:type="spellEnd"/>
      <w:r w:rsidRPr="00C73F6C">
        <w:rPr>
          <w:rFonts w:ascii="Times New Roman" w:eastAsia="Times New Roman" w:hAnsi="Times New Roman" w:cs="Times New Roman"/>
          <w:iCs/>
          <w:lang w:val="lt-LT" w:eastAsia="lt-LT"/>
        </w:rPr>
        <w:t xml:space="preserve"> pavartojimo.</w:t>
      </w:r>
    </w:p>
    <w:p w14:paraId="13D4553E" w14:textId="77777777" w:rsidR="00C10D79" w:rsidRPr="00C73F6C" w:rsidRDefault="00C10D79" w:rsidP="00C10D79">
      <w:pPr>
        <w:spacing w:after="0" w:line="240" w:lineRule="auto"/>
        <w:rPr>
          <w:rFonts w:ascii="Times New Roman" w:eastAsia="Times New Roman" w:hAnsi="Times New Roman" w:cs="Times New Roman"/>
          <w:iCs/>
          <w:lang w:val="lt-LT" w:eastAsia="lt-LT"/>
        </w:rPr>
      </w:pPr>
    </w:p>
    <w:p w14:paraId="53D6DCE6" w14:textId="77777777" w:rsidR="00C10D79" w:rsidRPr="00C73F6C" w:rsidRDefault="00C10D79" w:rsidP="00C10D79">
      <w:pPr>
        <w:spacing w:after="0" w:line="240" w:lineRule="auto"/>
        <w:rPr>
          <w:rFonts w:ascii="Times New Roman" w:eastAsia="Times New Roman" w:hAnsi="Times New Roman" w:cs="Times New Roman"/>
          <w:b/>
          <w:lang w:val="lt-LT" w:eastAsia="lt-LT"/>
        </w:rPr>
      </w:pPr>
      <w:r w:rsidRPr="00C73F6C">
        <w:rPr>
          <w:rFonts w:ascii="Times New Roman" w:eastAsia="Times New Roman" w:hAnsi="Times New Roman" w:cs="Times New Roman"/>
          <w:b/>
          <w:lang w:val="lt-LT" w:eastAsia="lt-LT"/>
        </w:rPr>
        <w:t>Pranešimas apie šalutinį poveikį</w:t>
      </w:r>
    </w:p>
    <w:p w14:paraId="0B556F9E" w14:textId="0CD44BC8" w:rsidR="00ED0803" w:rsidRPr="00C73F6C" w:rsidRDefault="00040B37">
      <w:pPr>
        <w:spacing w:after="0" w:line="240" w:lineRule="auto"/>
        <w:ind w:right="-446"/>
        <w:rPr>
          <w:rFonts w:ascii="Times New Roman" w:eastAsia="Calibri" w:hAnsi="Times New Roman" w:cs="Times New Roman"/>
          <w:noProof/>
          <w:szCs w:val="24"/>
          <w:lang w:val="lt-LT"/>
        </w:rPr>
      </w:pPr>
      <w:bookmarkStart w:id="8" w:name="_Hlk111704304"/>
      <w:r w:rsidRPr="00040B37">
        <w:rPr>
          <w:rFonts w:ascii="Times New Roman" w:eastAsia="Times New Roman" w:hAnsi="Times New Roman" w:cs="Times New Roman"/>
          <w:iCs/>
          <w:lang w:val="lt-LT" w:eastAsia="lt-LT"/>
        </w:rPr>
        <w:t xml:space="preserve">Jeigu pasireiškė šalutinis poveikis, įskaitant šiame lapelyje nenurodytą, pasakykite gydytojui, vaistininkui arba slaugytojui. Pranešimą apie šalutinį poveikį galite pateikti šiais būdais: tiesiogiai užpildant formą internetu Valstybinės vaistų kontrolės tarnybos prie Lietuvos Respublikos sveikatos apsaugos ministerijos Vaistinių preparatų informacinėje sistemoje </w:t>
      </w:r>
      <w:hyperlink r:id="rId10" w:history="1">
        <w:r w:rsidRPr="00040B37">
          <w:rPr>
            <w:rStyle w:val="Hipersaitas"/>
            <w:rFonts w:eastAsia="Times New Roman"/>
            <w:iCs/>
            <w:lang w:val="lt-LT" w:eastAsia="lt-LT"/>
          </w:rPr>
          <w:t>https://vapris.vvkt.lt/vvkt-web/public/nrv</w:t>
        </w:r>
      </w:hyperlink>
      <w:r w:rsidRPr="00040B37">
        <w:rPr>
          <w:rFonts w:ascii="Times New Roman" w:eastAsia="Times New Roman" w:hAnsi="Times New Roman" w:cs="Times New Roman"/>
          <w:iCs/>
          <w:lang w:val="lt-LT" w:eastAsia="lt-LT"/>
        </w:rPr>
        <w:t xml:space="preserve"> arba užpildant Paciento pranešimo apie įtariamą nepageidaujamą reakciją (ĮNR) formą, kuri skelbiama </w:t>
      </w:r>
      <w:hyperlink r:id="rId11" w:history="1">
        <w:r w:rsidRPr="00040B37">
          <w:rPr>
            <w:rStyle w:val="Hipersaitas"/>
            <w:rFonts w:eastAsia="Times New Roman"/>
            <w:iCs/>
            <w:lang w:val="lt-LT" w:eastAsia="lt-LT"/>
          </w:rPr>
          <w:t>https://www.vvkt.lt/index.php?4004286486</w:t>
        </w:r>
      </w:hyperlink>
      <w:r w:rsidRPr="00040B37">
        <w:rPr>
          <w:rFonts w:ascii="Times New Roman" w:eastAsia="Times New Roman" w:hAnsi="Times New Roman" w:cs="Times New Roman"/>
          <w:iCs/>
          <w:lang w:val="lt-LT" w:eastAsia="lt-LT"/>
        </w:rPr>
        <w:t xml:space="preserve">, ir atsiunčiant elektroniniu paštu (adresu </w:t>
      </w:r>
      <w:hyperlink r:id="rId12" w:history="1">
        <w:r w:rsidRPr="00040B37">
          <w:rPr>
            <w:rStyle w:val="Hipersaitas"/>
            <w:rFonts w:eastAsia="Times New Roman"/>
            <w:iCs/>
            <w:lang w:val="lt-LT" w:eastAsia="lt-LT"/>
          </w:rPr>
          <w:t>NepageidaujamaR@vvkt.lt</w:t>
        </w:r>
      </w:hyperlink>
      <w:r w:rsidRPr="00040B37">
        <w:rPr>
          <w:rFonts w:ascii="Times New Roman" w:eastAsia="Times New Roman" w:hAnsi="Times New Roman" w:cs="Times New Roman"/>
          <w:iCs/>
          <w:lang w:val="lt-LT" w:eastAsia="lt-LT"/>
        </w:rPr>
        <w:t>) arba nemokamu telefonu 8 800 73 568. Pranešdami apie šalutinį poveikį galite mums padėti gauti daugiau informacijos apie šio vaisto saugumą</w:t>
      </w:r>
      <w:bookmarkEnd w:id="8"/>
      <w:r w:rsidR="00ED0803">
        <w:rPr>
          <w:rFonts w:ascii="Times New Roman" w:eastAsia="Times New Roman" w:hAnsi="Times New Roman" w:cs="Times New Roman"/>
          <w:iCs/>
          <w:lang w:val="lt-LT" w:eastAsia="lt-LT"/>
        </w:rPr>
        <w:t>.</w:t>
      </w:r>
    </w:p>
    <w:p w14:paraId="1D790EF0" w14:textId="77777777" w:rsidR="00C10D79" w:rsidRPr="00C73F6C" w:rsidRDefault="00C10D79" w:rsidP="003F27B0">
      <w:pPr>
        <w:spacing w:after="0" w:line="240" w:lineRule="auto"/>
        <w:rPr>
          <w:rFonts w:ascii="Times New Roman" w:eastAsia="Times New Roman" w:hAnsi="Times New Roman" w:cs="Times New Roman"/>
          <w:lang w:val="lt-LT" w:eastAsia="lt-LT"/>
        </w:rPr>
      </w:pPr>
    </w:p>
    <w:p w14:paraId="483ED0FF" w14:textId="77777777" w:rsidR="00C10D79" w:rsidRPr="00C73F6C" w:rsidRDefault="00C10D79" w:rsidP="00C10D79">
      <w:pPr>
        <w:spacing w:after="0" w:line="240" w:lineRule="auto"/>
        <w:jc w:val="both"/>
        <w:rPr>
          <w:rFonts w:ascii="Times New Roman" w:eastAsia="Times New Roman" w:hAnsi="Times New Roman" w:cs="Times New Roman"/>
          <w:lang w:val="lt-LT" w:eastAsia="lt-LT"/>
        </w:rPr>
      </w:pPr>
    </w:p>
    <w:p w14:paraId="2CE4AF3D" w14:textId="77777777" w:rsidR="00C10D79" w:rsidRPr="00C73F6C" w:rsidRDefault="00C10D79" w:rsidP="00C10D79">
      <w:pPr>
        <w:spacing w:after="0" w:line="240" w:lineRule="auto"/>
        <w:ind w:left="567" w:hanging="567"/>
        <w:jc w:val="both"/>
        <w:rPr>
          <w:rFonts w:ascii="Times New Roman" w:eastAsia="Times New Roman" w:hAnsi="Times New Roman" w:cs="Times New Roman"/>
          <w:b/>
          <w:bCs/>
          <w:lang w:val="lt-LT" w:eastAsia="lt-LT"/>
        </w:rPr>
      </w:pPr>
      <w:r w:rsidRPr="00C73F6C">
        <w:rPr>
          <w:rFonts w:ascii="Times New Roman" w:eastAsia="Times New Roman" w:hAnsi="Times New Roman" w:cs="Times New Roman"/>
          <w:b/>
          <w:bCs/>
          <w:lang w:val="lt-LT" w:eastAsia="lt-LT"/>
        </w:rPr>
        <w:t>5.</w:t>
      </w:r>
      <w:r w:rsidRPr="00C73F6C">
        <w:rPr>
          <w:rFonts w:ascii="Times New Roman" w:eastAsia="Times New Roman" w:hAnsi="Times New Roman" w:cs="Times New Roman"/>
          <w:b/>
          <w:bCs/>
          <w:lang w:val="lt-LT" w:eastAsia="lt-LT"/>
        </w:rPr>
        <w:tab/>
        <w:t xml:space="preserve">Kaip laikyti </w:t>
      </w:r>
      <w:proofErr w:type="spellStart"/>
      <w:r w:rsidRPr="00C73F6C">
        <w:rPr>
          <w:rFonts w:ascii="Times New Roman" w:eastAsia="Times New Roman" w:hAnsi="Times New Roman" w:cs="Times New Roman"/>
          <w:b/>
          <w:bCs/>
          <w:lang w:val="lt-LT" w:eastAsia="lt-LT"/>
        </w:rPr>
        <w:t>Kiralda</w:t>
      </w:r>
      <w:proofErr w:type="spellEnd"/>
    </w:p>
    <w:p w14:paraId="5C238083" w14:textId="77777777" w:rsidR="00C10D79" w:rsidRPr="00C73F6C" w:rsidRDefault="00C10D79" w:rsidP="00C10D79">
      <w:pPr>
        <w:spacing w:after="0" w:line="240" w:lineRule="auto"/>
        <w:rPr>
          <w:rFonts w:ascii="Times New Roman" w:eastAsia="Times New Roman" w:hAnsi="Times New Roman" w:cs="Times New Roman"/>
          <w:b/>
          <w:bCs/>
          <w:lang w:val="lt-LT" w:eastAsia="lt-LT"/>
        </w:rPr>
      </w:pPr>
    </w:p>
    <w:p w14:paraId="59061B1F" w14:textId="77777777" w:rsidR="00C10D79" w:rsidRPr="00C73F6C" w:rsidRDefault="00C10D79" w:rsidP="00C10D79">
      <w:pPr>
        <w:spacing w:after="0" w:line="240" w:lineRule="auto"/>
        <w:rPr>
          <w:rFonts w:ascii="Times New Roman" w:eastAsia="Calibri" w:hAnsi="Times New Roman" w:cs="Times New Roman"/>
          <w:lang w:val="lt-LT"/>
        </w:rPr>
      </w:pPr>
      <w:r w:rsidRPr="00C73F6C">
        <w:rPr>
          <w:rFonts w:ascii="Times New Roman" w:eastAsia="Calibri" w:hAnsi="Times New Roman" w:cs="Times New Roman"/>
          <w:lang w:val="lt-LT"/>
        </w:rPr>
        <w:t>Šį vaistą laikykite vaikams nepastebimoje ir nepasiekiamoje vietoje.</w:t>
      </w:r>
    </w:p>
    <w:p w14:paraId="5A4B65ED" w14:textId="77777777" w:rsidR="00C10D79" w:rsidRPr="00C73F6C" w:rsidRDefault="00C10D79" w:rsidP="00C10D79">
      <w:pPr>
        <w:spacing w:after="0" w:line="240" w:lineRule="auto"/>
        <w:rPr>
          <w:rFonts w:ascii="Times New Roman" w:eastAsia="Times New Roman" w:hAnsi="Times New Roman" w:cs="Times New Roman"/>
          <w:lang w:val="lt-LT" w:eastAsia="lt-LT"/>
        </w:rPr>
      </w:pPr>
    </w:p>
    <w:p w14:paraId="199223FF" w14:textId="77777777" w:rsidR="00C10D79" w:rsidRPr="00C73F6C" w:rsidRDefault="00C10D79" w:rsidP="00C10D79">
      <w:pPr>
        <w:spacing w:after="0" w:line="240" w:lineRule="auto"/>
        <w:rPr>
          <w:rFonts w:ascii="Times New Roman" w:eastAsia="Times New Roman" w:hAnsi="Times New Roman" w:cs="Times New Roman"/>
          <w:lang w:val="lt-LT" w:eastAsia="lt-LT"/>
        </w:rPr>
      </w:pPr>
      <w:r w:rsidRPr="00C73F6C">
        <w:rPr>
          <w:rFonts w:ascii="Times New Roman" w:eastAsia="Times New Roman" w:hAnsi="Times New Roman" w:cs="Times New Roman"/>
          <w:lang w:val="lt-LT" w:eastAsia="lt-LT"/>
        </w:rPr>
        <w:t>Ant etiketės ir dėžutės po „EXP“ nurodytam tinkamumo laikui pasibaigus, šio vaisto vartoti negalima. Vaistas tinkamas vartoti iki paskutinės nurodyto mėnesio dienos. Šiam vaistui specialių laikymo sąlygų nereikia.</w:t>
      </w:r>
    </w:p>
    <w:p w14:paraId="167B9A86" w14:textId="77777777" w:rsidR="00C10D79" w:rsidRPr="00C73F6C" w:rsidRDefault="00C10D79" w:rsidP="00C10D79">
      <w:pPr>
        <w:spacing w:after="0" w:line="240" w:lineRule="auto"/>
        <w:rPr>
          <w:rFonts w:ascii="Times New Roman" w:eastAsia="Times New Roman" w:hAnsi="Times New Roman" w:cs="Times New Roman"/>
          <w:lang w:val="lt-LT" w:eastAsia="lt-LT"/>
        </w:rPr>
      </w:pPr>
    </w:p>
    <w:p w14:paraId="1EE3B297" w14:textId="77777777" w:rsidR="00C10D79" w:rsidRPr="00C73F6C" w:rsidRDefault="00C10D79" w:rsidP="00C10D79">
      <w:pPr>
        <w:spacing w:after="0" w:line="240" w:lineRule="auto"/>
        <w:rPr>
          <w:rFonts w:ascii="Times New Roman" w:eastAsia="Times New Roman" w:hAnsi="Times New Roman" w:cs="Times New Roman"/>
          <w:lang w:val="lt-LT" w:eastAsia="lt-LT"/>
        </w:rPr>
      </w:pPr>
      <w:r w:rsidRPr="00C73F6C">
        <w:rPr>
          <w:rFonts w:ascii="Times New Roman" w:eastAsia="Times New Roman" w:hAnsi="Times New Roman" w:cs="Times New Roman"/>
          <w:lang w:val="lt-LT" w:eastAsia="lt-LT"/>
        </w:rPr>
        <w:t>Cheminis, fizinis ir mikrobiologinis stabilumas 20°C–25 °C temperatūroje išlieka 24 valandas. Mikrobiologiniu požiūriu, vaistą reikia suvartoti nedelsiant po atidarymo.</w:t>
      </w:r>
    </w:p>
    <w:p w14:paraId="20470F44" w14:textId="77777777" w:rsidR="00C10D79" w:rsidRPr="00C73F6C" w:rsidRDefault="00C10D79" w:rsidP="00C10D79">
      <w:pPr>
        <w:spacing w:after="0" w:line="240" w:lineRule="auto"/>
        <w:rPr>
          <w:rFonts w:ascii="Times New Roman" w:eastAsia="Times New Roman" w:hAnsi="Times New Roman" w:cs="Times New Roman"/>
          <w:lang w:val="lt-LT" w:eastAsia="lt-LT"/>
        </w:rPr>
      </w:pPr>
    </w:p>
    <w:p w14:paraId="61217752" w14:textId="77777777" w:rsidR="00C10D79" w:rsidRPr="00C73F6C" w:rsidRDefault="00C10D79" w:rsidP="00C10D79">
      <w:pPr>
        <w:spacing w:after="0" w:line="240" w:lineRule="auto"/>
        <w:rPr>
          <w:rFonts w:ascii="Times New Roman" w:eastAsia="Times New Roman" w:hAnsi="Times New Roman" w:cs="Times New Roman"/>
          <w:lang w:val="lt-LT" w:eastAsia="lt-LT"/>
        </w:rPr>
      </w:pPr>
      <w:r w:rsidRPr="00C73F6C">
        <w:rPr>
          <w:rFonts w:ascii="Times New Roman" w:eastAsia="Times New Roman" w:hAnsi="Times New Roman" w:cs="Times New Roman"/>
          <w:lang w:val="lt-LT" w:eastAsia="lt-LT"/>
        </w:rPr>
        <w:t xml:space="preserve">Šis vaistas yra skaidrus, bespalvis arba šviesiai geltonas tirpalas. Pastebėjus žymių spalvos pakitimų, dalelių arba jei pažeista </w:t>
      </w:r>
      <w:proofErr w:type="spellStart"/>
      <w:r w:rsidRPr="00C73F6C">
        <w:rPr>
          <w:rFonts w:ascii="Times New Roman" w:eastAsia="Times New Roman" w:hAnsi="Times New Roman" w:cs="Times New Roman"/>
          <w:lang w:val="lt-LT" w:eastAsia="lt-LT"/>
        </w:rPr>
        <w:t>talpyklė</w:t>
      </w:r>
      <w:proofErr w:type="spellEnd"/>
      <w:r w:rsidRPr="00C73F6C">
        <w:rPr>
          <w:rFonts w:ascii="Times New Roman" w:eastAsia="Times New Roman" w:hAnsi="Times New Roman" w:cs="Times New Roman"/>
          <w:lang w:val="lt-LT" w:eastAsia="lt-LT"/>
        </w:rPr>
        <w:t>, šio vaisto vartoti negalima.</w:t>
      </w:r>
    </w:p>
    <w:p w14:paraId="5BEB79E7" w14:textId="77777777" w:rsidR="00C10D79" w:rsidRPr="00C73F6C" w:rsidRDefault="00C10D79" w:rsidP="00C10D79">
      <w:pPr>
        <w:spacing w:after="0" w:line="240" w:lineRule="auto"/>
        <w:rPr>
          <w:rFonts w:ascii="Times New Roman" w:eastAsia="Times New Roman" w:hAnsi="Times New Roman" w:cs="Times New Roman"/>
          <w:lang w:val="lt-LT" w:eastAsia="lt-LT"/>
        </w:rPr>
      </w:pPr>
    </w:p>
    <w:p w14:paraId="73B06915" w14:textId="77777777" w:rsidR="00C10D79" w:rsidRPr="00C73F6C" w:rsidRDefault="00C10D79" w:rsidP="00C10D79">
      <w:pPr>
        <w:spacing w:after="0" w:line="240" w:lineRule="auto"/>
        <w:rPr>
          <w:rFonts w:ascii="Times New Roman" w:eastAsia="Times New Roman" w:hAnsi="Times New Roman" w:cs="Times New Roman"/>
          <w:lang w:val="lt-LT" w:eastAsia="lt-LT"/>
        </w:rPr>
      </w:pPr>
      <w:r w:rsidRPr="00C73F6C">
        <w:rPr>
          <w:rFonts w:ascii="Times New Roman" w:eastAsia="Times New Roman" w:hAnsi="Times New Roman" w:cs="Times New Roman"/>
          <w:lang w:val="lt-LT" w:eastAsia="lt-LT"/>
        </w:rPr>
        <w:t>Vaistų negalima išmesti į kanalizaciją arba su buitinėmis atliekomis. Nereikalingus vaistus išmes sveikatos priežiūros specialistas. Šios priemonės padės apsaugoti aplinką.</w:t>
      </w:r>
    </w:p>
    <w:p w14:paraId="51BC467C" w14:textId="77777777" w:rsidR="00C10D79" w:rsidRPr="00C73F6C" w:rsidRDefault="00C10D79" w:rsidP="00C10D79">
      <w:pPr>
        <w:spacing w:after="0" w:line="240" w:lineRule="auto"/>
        <w:jc w:val="both"/>
        <w:rPr>
          <w:rFonts w:ascii="Times New Roman" w:eastAsia="Times New Roman" w:hAnsi="Times New Roman" w:cs="Times New Roman"/>
          <w:lang w:val="lt-LT" w:eastAsia="lt-LT"/>
        </w:rPr>
      </w:pPr>
    </w:p>
    <w:p w14:paraId="3EE8E6A1" w14:textId="77777777" w:rsidR="00C10D79" w:rsidRPr="00C73F6C" w:rsidRDefault="00C10D79" w:rsidP="00C10D79">
      <w:pPr>
        <w:spacing w:after="0" w:line="240" w:lineRule="auto"/>
        <w:jc w:val="both"/>
        <w:rPr>
          <w:rFonts w:ascii="Times New Roman" w:eastAsia="Times New Roman" w:hAnsi="Times New Roman" w:cs="Times New Roman"/>
          <w:lang w:val="lt-LT" w:eastAsia="lt-LT"/>
        </w:rPr>
      </w:pPr>
    </w:p>
    <w:p w14:paraId="07E47154" w14:textId="77777777" w:rsidR="00C10D79" w:rsidRPr="00C73F6C" w:rsidRDefault="00C10D79" w:rsidP="00C10D79">
      <w:pPr>
        <w:numPr>
          <w:ilvl w:val="0"/>
          <w:numId w:val="17"/>
        </w:numPr>
        <w:tabs>
          <w:tab w:val="num" w:pos="567"/>
        </w:tabs>
        <w:spacing w:after="0" w:line="240" w:lineRule="auto"/>
        <w:ind w:left="567" w:hanging="567"/>
        <w:jc w:val="both"/>
        <w:rPr>
          <w:rFonts w:ascii="Times New Roman" w:eastAsia="Times New Roman" w:hAnsi="Times New Roman" w:cs="Times New Roman"/>
          <w:b/>
          <w:bCs/>
          <w:lang w:val="lt-LT" w:eastAsia="lt-LT"/>
        </w:rPr>
      </w:pPr>
      <w:r w:rsidRPr="00C73F6C">
        <w:rPr>
          <w:rFonts w:ascii="Times New Roman" w:eastAsia="Times New Roman" w:hAnsi="Times New Roman" w:cs="Times New Roman"/>
          <w:b/>
          <w:bCs/>
          <w:lang w:val="lt-LT" w:eastAsia="lt-LT"/>
        </w:rPr>
        <w:t>Pakuotės turinys ir kita informacija</w:t>
      </w:r>
    </w:p>
    <w:p w14:paraId="61DC57E4" w14:textId="77777777" w:rsidR="00C10D79" w:rsidRPr="00C73F6C" w:rsidRDefault="00C10D79" w:rsidP="00C10D79">
      <w:pPr>
        <w:spacing w:after="0" w:line="240" w:lineRule="auto"/>
        <w:jc w:val="both"/>
        <w:rPr>
          <w:rFonts w:ascii="Times New Roman" w:eastAsia="Times New Roman" w:hAnsi="Times New Roman" w:cs="Times New Roman"/>
          <w:b/>
          <w:bCs/>
          <w:lang w:val="lt-LT" w:eastAsia="lt-LT"/>
        </w:rPr>
      </w:pPr>
    </w:p>
    <w:p w14:paraId="5D249E64" w14:textId="77777777" w:rsidR="00C10D79" w:rsidRPr="00C73F6C" w:rsidRDefault="00C10D79" w:rsidP="00C10D79">
      <w:pPr>
        <w:spacing w:after="0" w:line="240" w:lineRule="auto"/>
        <w:jc w:val="both"/>
        <w:rPr>
          <w:rFonts w:ascii="Times New Roman" w:eastAsia="Times New Roman" w:hAnsi="Times New Roman" w:cs="Times New Roman"/>
          <w:b/>
          <w:bCs/>
          <w:lang w:val="lt-LT" w:eastAsia="lt-LT"/>
        </w:rPr>
      </w:pPr>
      <w:proofErr w:type="spellStart"/>
      <w:r w:rsidRPr="00C73F6C">
        <w:rPr>
          <w:rFonts w:ascii="Times New Roman" w:eastAsia="Times New Roman" w:hAnsi="Times New Roman" w:cs="Times New Roman"/>
          <w:b/>
          <w:bCs/>
          <w:lang w:val="lt-LT" w:eastAsia="lt-LT"/>
        </w:rPr>
        <w:t>Kiralda</w:t>
      </w:r>
      <w:proofErr w:type="spellEnd"/>
      <w:r w:rsidRPr="00C73F6C">
        <w:rPr>
          <w:rFonts w:ascii="Times New Roman" w:eastAsia="Times New Roman" w:hAnsi="Times New Roman" w:cs="Times New Roman"/>
          <w:b/>
          <w:bCs/>
          <w:lang w:val="lt-LT" w:eastAsia="lt-LT"/>
        </w:rPr>
        <w:t xml:space="preserve"> sudėtis</w:t>
      </w:r>
    </w:p>
    <w:p w14:paraId="60DD56FD" w14:textId="77777777" w:rsidR="00C10D79" w:rsidRPr="00C73F6C" w:rsidRDefault="00C10D79" w:rsidP="00C10D79">
      <w:pPr>
        <w:numPr>
          <w:ilvl w:val="0"/>
          <w:numId w:val="18"/>
        </w:numPr>
        <w:spacing w:after="0" w:line="240" w:lineRule="auto"/>
        <w:contextualSpacing/>
        <w:jc w:val="both"/>
        <w:rPr>
          <w:rFonts w:ascii="Times New Roman" w:eastAsia="Times New Roman" w:hAnsi="Times New Roman" w:cs="Times New Roman"/>
          <w:szCs w:val="20"/>
          <w:lang w:val="lt-LT" w:eastAsia="lt-LT"/>
        </w:rPr>
      </w:pPr>
      <w:r w:rsidRPr="00C73F6C">
        <w:rPr>
          <w:rFonts w:ascii="Times New Roman" w:eastAsia="Times New Roman" w:hAnsi="Times New Roman" w:cs="Times New Roman"/>
          <w:szCs w:val="20"/>
          <w:lang w:val="lt-LT" w:eastAsia="lt-LT"/>
        </w:rPr>
        <w:t xml:space="preserve">Veiklioji medžiaga yra </w:t>
      </w:r>
      <w:proofErr w:type="spellStart"/>
      <w:r w:rsidRPr="00C73F6C">
        <w:rPr>
          <w:rFonts w:ascii="Times New Roman" w:eastAsia="Times New Roman" w:hAnsi="Times New Roman" w:cs="Times New Roman"/>
          <w:szCs w:val="20"/>
          <w:lang w:val="lt-LT" w:eastAsia="lt-LT"/>
        </w:rPr>
        <w:t>gadobutrolis</w:t>
      </w:r>
      <w:proofErr w:type="spellEnd"/>
      <w:r w:rsidRPr="00C73F6C">
        <w:rPr>
          <w:rFonts w:ascii="Times New Roman" w:eastAsia="Times New Roman" w:hAnsi="Times New Roman" w:cs="Times New Roman"/>
          <w:szCs w:val="20"/>
          <w:lang w:val="lt-LT" w:eastAsia="lt-LT"/>
        </w:rPr>
        <w:t>.</w:t>
      </w:r>
    </w:p>
    <w:p w14:paraId="265F20FF" w14:textId="77777777" w:rsidR="00C10D79" w:rsidRPr="00C73F6C" w:rsidRDefault="00C10D79" w:rsidP="00C10D79">
      <w:pPr>
        <w:numPr>
          <w:ilvl w:val="0"/>
          <w:numId w:val="18"/>
        </w:numPr>
        <w:spacing w:after="0" w:line="240" w:lineRule="auto"/>
        <w:contextualSpacing/>
        <w:jc w:val="both"/>
        <w:rPr>
          <w:rFonts w:ascii="Times New Roman" w:eastAsia="Times New Roman" w:hAnsi="Times New Roman" w:cs="Times New Roman"/>
          <w:szCs w:val="20"/>
          <w:lang w:val="lt-LT" w:eastAsia="lt-LT"/>
        </w:rPr>
      </w:pPr>
      <w:r w:rsidRPr="00C73F6C">
        <w:rPr>
          <w:rFonts w:ascii="Times New Roman" w:eastAsia="Times New Roman" w:hAnsi="Times New Roman" w:cs="Times New Roman"/>
          <w:szCs w:val="20"/>
          <w:lang w:val="lt-LT" w:eastAsia="lt-LT"/>
        </w:rPr>
        <w:t xml:space="preserve">Viename mililitre injekcinio tirpalo yra 604,72 mg </w:t>
      </w:r>
      <w:proofErr w:type="spellStart"/>
      <w:r w:rsidRPr="00C73F6C">
        <w:rPr>
          <w:rFonts w:ascii="Times New Roman" w:eastAsia="Times New Roman" w:hAnsi="Times New Roman" w:cs="Times New Roman"/>
          <w:szCs w:val="20"/>
          <w:lang w:val="lt-LT" w:eastAsia="lt-LT"/>
        </w:rPr>
        <w:t>gadobutrolio</w:t>
      </w:r>
      <w:proofErr w:type="spellEnd"/>
      <w:r w:rsidRPr="00C73F6C">
        <w:rPr>
          <w:rFonts w:ascii="Times New Roman" w:eastAsia="Times New Roman" w:hAnsi="Times New Roman" w:cs="Times New Roman"/>
          <w:szCs w:val="20"/>
          <w:lang w:val="lt-LT" w:eastAsia="lt-LT"/>
        </w:rPr>
        <w:t xml:space="preserve"> (atitinkančio 1,0 </w:t>
      </w:r>
      <w:proofErr w:type="spellStart"/>
      <w:r w:rsidRPr="00C73F6C">
        <w:rPr>
          <w:rFonts w:ascii="Times New Roman" w:eastAsia="Times New Roman" w:hAnsi="Times New Roman" w:cs="Times New Roman"/>
          <w:szCs w:val="20"/>
          <w:lang w:val="lt-LT" w:eastAsia="lt-LT"/>
        </w:rPr>
        <w:t>mmol</w:t>
      </w:r>
      <w:proofErr w:type="spellEnd"/>
      <w:r w:rsidRPr="00C73F6C">
        <w:rPr>
          <w:rFonts w:ascii="Times New Roman" w:eastAsia="Times New Roman" w:hAnsi="Times New Roman" w:cs="Times New Roman"/>
          <w:szCs w:val="20"/>
          <w:lang w:val="lt-LT" w:eastAsia="lt-LT"/>
        </w:rPr>
        <w:t xml:space="preserve">/ml </w:t>
      </w:r>
      <w:proofErr w:type="spellStart"/>
      <w:r w:rsidRPr="00C73F6C">
        <w:rPr>
          <w:rFonts w:ascii="Times New Roman" w:eastAsia="Times New Roman" w:hAnsi="Times New Roman" w:cs="Times New Roman"/>
          <w:szCs w:val="20"/>
          <w:lang w:val="lt-LT" w:eastAsia="lt-LT"/>
        </w:rPr>
        <w:t>gadobutrolio</w:t>
      </w:r>
      <w:proofErr w:type="spellEnd"/>
      <w:r w:rsidRPr="00C73F6C">
        <w:rPr>
          <w:rFonts w:ascii="Times New Roman" w:eastAsia="Times New Roman" w:hAnsi="Times New Roman" w:cs="Times New Roman"/>
          <w:szCs w:val="20"/>
          <w:lang w:val="lt-LT" w:eastAsia="lt-LT"/>
        </w:rPr>
        <w:t xml:space="preserve">, kuriame yra 157,25 mg </w:t>
      </w:r>
      <w:proofErr w:type="spellStart"/>
      <w:r w:rsidRPr="00C73F6C">
        <w:rPr>
          <w:rFonts w:ascii="Times New Roman" w:eastAsia="Times New Roman" w:hAnsi="Times New Roman" w:cs="Times New Roman"/>
          <w:szCs w:val="20"/>
          <w:lang w:val="lt-LT" w:eastAsia="lt-LT"/>
        </w:rPr>
        <w:t>gadolinio</w:t>
      </w:r>
      <w:proofErr w:type="spellEnd"/>
      <w:r w:rsidRPr="00C73F6C">
        <w:rPr>
          <w:rFonts w:ascii="Times New Roman" w:eastAsia="Times New Roman" w:hAnsi="Times New Roman" w:cs="Times New Roman"/>
          <w:szCs w:val="20"/>
          <w:lang w:val="lt-LT" w:eastAsia="lt-LT"/>
        </w:rPr>
        <w:t>).</w:t>
      </w:r>
    </w:p>
    <w:p w14:paraId="2A819E7F" w14:textId="77777777" w:rsidR="00C10D79" w:rsidRPr="00C73F6C" w:rsidRDefault="00C10D79" w:rsidP="00C10D79">
      <w:pPr>
        <w:spacing w:after="0" w:line="240" w:lineRule="auto"/>
        <w:jc w:val="both"/>
        <w:rPr>
          <w:rFonts w:ascii="Times New Roman" w:eastAsia="Times New Roman" w:hAnsi="Times New Roman" w:cs="Times New Roman"/>
          <w:lang w:val="lt-LT" w:eastAsia="lt-LT"/>
        </w:rPr>
      </w:pPr>
    </w:p>
    <w:p w14:paraId="49AA2908" w14:textId="77777777" w:rsidR="00C10D79" w:rsidRPr="00C73F6C" w:rsidRDefault="00C10D79" w:rsidP="00C10D79">
      <w:pPr>
        <w:numPr>
          <w:ilvl w:val="0"/>
          <w:numId w:val="19"/>
        </w:numPr>
        <w:spacing w:after="0" w:line="240" w:lineRule="auto"/>
        <w:contextualSpacing/>
        <w:rPr>
          <w:rFonts w:ascii="Times New Roman" w:eastAsia="Times New Roman" w:hAnsi="Times New Roman" w:cs="Times New Roman"/>
          <w:szCs w:val="20"/>
          <w:lang w:val="lt-LT" w:eastAsia="lt-LT"/>
        </w:rPr>
      </w:pPr>
      <w:r w:rsidRPr="00C73F6C">
        <w:rPr>
          <w:rFonts w:ascii="Times New Roman" w:eastAsia="Times New Roman" w:hAnsi="Times New Roman" w:cs="Times New Roman"/>
          <w:szCs w:val="20"/>
          <w:lang w:val="lt-LT" w:eastAsia="lt-LT"/>
        </w:rPr>
        <w:t xml:space="preserve">Viename 5 ml tirpalo užpildytame švirkšte yra 3023,6 mg </w:t>
      </w:r>
      <w:proofErr w:type="spellStart"/>
      <w:r w:rsidRPr="00C73F6C">
        <w:rPr>
          <w:rFonts w:ascii="Times New Roman" w:eastAsia="Times New Roman" w:hAnsi="Times New Roman" w:cs="Times New Roman"/>
          <w:szCs w:val="20"/>
          <w:lang w:val="lt-LT" w:eastAsia="lt-LT"/>
        </w:rPr>
        <w:t>gadobutrolio</w:t>
      </w:r>
      <w:proofErr w:type="spellEnd"/>
      <w:r w:rsidRPr="00C73F6C">
        <w:rPr>
          <w:rFonts w:ascii="Times New Roman" w:eastAsia="Times New Roman" w:hAnsi="Times New Roman" w:cs="Times New Roman"/>
          <w:szCs w:val="20"/>
          <w:lang w:val="lt-LT" w:eastAsia="lt-LT"/>
        </w:rPr>
        <w:t>.</w:t>
      </w:r>
    </w:p>
    <w:p w14:paraId="1FF4E8E8" w14:textId="77777777" w:rsidR="00C10D79" w:rsidRPr="00C73F6C" w:rsidRDefault="00C10D79" w:rsidP="00C10D79">
      <w:pPr>
        <w:numPr>
          <w:ilvl w:val="0"/>
          <w:numId w:val="19"/>
        </w:numPr>
        <w:spacing w:after="0" w:line="240" w:lineRule="auto"/>
        <w:contextualSpacing/>
        <w:rPr>
          <w:rFonts w:ascii="Times New Roman" w:eastAsia="Times New Roman" w:hAnsi="Times New Roman" w:cs="Times New Roman"/>
          <w:szCs w:val="20"/>
          <w:lang w:val="lt-LT" w:eastAsia="lt-LT"/>
        </w:rPr>
      </w:pPr>
      <w:r w:rsidRPr="00C73F6C">
        <w:rPr>
          <w:rFonts w:ascii="Times New Roman" w:eastAsia="Times New Roman" w:hAnsi="Times New Roman" w:cs="Times New Roman"/>
          <w:szCs w:val="20"/>
          <w:lang w:val="lt-LT" w:eastAsia="lt-LT"/>
        </w:rPr>
        <w:t xml:space="preserve">Viename 7,5 ml tirpalo užpildytame švirkšte yra 4535,4 mg </w:t>
      </w:r>
      <w:proofErr w:type="spellStart"/>
      <w:r w:rsidRPr="00C73F6C">
        <w:rPr>
          <w:rFonts w:ascii="Times New Roman" w:eastAsia="Times New Roman" w:hAnsi="Times New Roman" w:cs="Times New Roman"/>
          <w:szCs w:val="20"/>
          <w:lang w:val="lt-LT" w:eastAsia="lt-LT"/>
        </w:rPr>
        <w:t>gadobutrolio</w:t>
      </w:r>
      <w:proofErr w:type="spellEnd"/>
      <w:r w:rsidRPr="00C73F6C">
        <w:rPr>
          <w:rFonts w:ascii="Times New Roman" w:eastAsia="Times New Roman" w:hAnsi="Times New Roman" w:cs="Times New Roman"/>
          <w:szCs w:val="20"/>
          <w:lang w:val="lt-LT" w:eastAsia="lt-LT"/>
        </w:rPr>
        <w:t>.</w:t>
      </w:r>
    </w:p>
    <w:p w14:paraId="1197CD52" w14:textId="77777777" w:rsidR="00C10D79" w:rsidRPr="00C73F6C" w:rsidRDefault="00C10D79" w:rsidP="00C10D79">
      <w:pPr>
        <w:numPr>
          <w:ilvl w:val="0"/>
          <w:numId w:val="19"/>
        </w:numPr>
        <w:spacing w:after="0" w:line="240" w:lineRule="auto"/>
        <w:contextualSpacing/>
        <w:rPr>
          <w:rFonts w:ascii="Times New Roman" w:eastAsia="Times New Roman" w:hAnsi="Times New Roman" w:cs="Times New Roman"/>
          <w:szCs w:val="20"/>
          <w:lang w:val="lt-LT" w:eastAsia="lt-LT"/>
        </w:rPr>
      </w:pPr>
      <w:r w:rsidRPr="00C73F6C">
        <w:rPr>
          <w:rFonts w:ascii="Times New Roman" w:eastAsia="Times New Roman" w:hAnsi="Times New Roman" w:cs="Times New Roman"/>
          <w:szCs w:val="20"/>
          <w:lang w:val="lt-LT" w:eastAsia="lt-LT"/>
        </w:rPr>
        <w:t xml:space="preserve">Viename 10 ml tirpalo užpildytame švirkšte yra 6047,2 mg </w:t>
      </w:r>
      <w:proofErr w:type="spellStart"/>
      <w:r w:rsidRPr="00C73F6C">
        <w:rPr>
          <w:rFonts w:ascii="Times New Roman" w:eastAsia="Times New Roman" w:hAnsi="Times New Roman" w:cs="Times New Roman"/>
          <w:szCs w:val="20"/>
          <w:lang w:val="lt-LT" w:eastAsia="lt-LT"/>
        </w:rPr>
        <w:t>gadobutrolio</w:t>
      </w:r>
      <w:proofErr w:type="spellEnd"/>
      <w:r w:rsidRPr="00C73F6C">
        <w:rPr>
          <w:rFonts w:ascii="Times New Roman" w:eastAsia="Times New Roman" w:hAnsi="Times New Roman" w:cs="Times New Roman"/>
          <w:szCs w:val="20"/>
          <w:lang w:val="lt-LT" w:eastAsia="lt-LT"/>
        </w:rPr>
        <w:t>.</w:t>
      </w:r>
    </w:p>
    <w:p w14:paraId="07AC8FBF" w14:textId="77777777" w:rsidR="00C10D79" w:rsidRPr="00C73F6C" w:rsidRDefault="00C10D79" w:rsidP="00C10D79">
      <w:pPr>
        <w:numPr>
          <w:ilvl w:val="0"/>
          <w:numId w:val="19"/>
        </w:numPr>
        <w:spacing w:after="0" w:line="240" w:lineRule="auto"/>
        <w:contextualSpacing/>
        <w:rPr>
          <w:rFonts w:ascii="Times New Roman" w:eastAsia="Times New Roman" w:hAnsi="Times New Roman" w:cs="Times New Roman"/>
          <w:szCs w:val="20"/>
          <w:lang w:val="lt-LT" w:eastAsia="lt-LT"/>
        </w:rPr>
      </w:pPr>
      <w:r w:rsidRPr="00C73F6C">
        <w:rPr>
          <w:rFonts w:ascii="Times New Roman" w:eastAsia="Times New Roman" w:hAnsi="Times New Roman" w:cs="Times New Roman"/>
          <w:szCs w:val="20"/>
          <w:lang w:val="lt-LT" w:eastAsia="lt-LT"/>
        </w:rPr>
        <w:t xml:space="preserve">Viename 15 ml tirpalo užpildytame švirkšte yra 9070,8 mg </w:t>
      </w:r>
      <w:proofErr w:type="spellStart"/>
      <w:r w:rsidRPr="00C73F6C">
        <w:rPr>
          <w:rFonts w:ascii="Times New Roman" w:eastAsia="Times New Roman" w:hAnsi="Times New Roman" w:cs="Times New Roman"/>
          <w:szCs w:val="20"/>
          <w:lang w:val="lt-LT" w:eastAsia="lt-LT"/>
        </w:rPr>
        <w:t>gadobutrolio</w:t>
      </w:r>
      <w:proofErr w:type="spellEnd"/>
      <w:r w:rsidRPr="00C73F6C">
        <w:rPr>
          <w:rFonts w:ascii="Times New Roman" w:eastAsia="Times New Roman" w:hAnsi="Times New Roman" w:cs="Times New Roman"/>
          <w:szCs w:val="20"/>
          <w:lang w:val="lt-LT" w:eastAsia="lt-LT"/>
        </w:rPr>
        <w:t>.</w:t>
      </w:r>
    </w:p>
    <w:p w14:paraId="02133469" w14:textId="77777777" w:rsidR="00C10D79" w:rsidRPr="00C73F6C" w:rsidRDefault="00C10D79" w:rsidP="00C10D79">
      <w:pPr>
        <w:spacing w:after="0" w:line="240" w:lineRule="auto"/>
        <w:ind w:left="567" w:hanging="567"/>
        <w:jc w:val="both"/>
        <w:rPr>
          <w:rFonts w:ascii="Times New Roman" w:eastAsia="Times New Roman" w:hAnsi="Times New Roman" w:cs="Times New Roman"/>
          <w:b/>
          <w:bCs/>
          <w:lang w:val="lt-LT" w:eastAsia="lt-LT"/>
        </w:rPr>
      </w:pPr>
    </w:p>
    <w:p w14:paraId="35CE3F17" w14:textId="77777777" w:rsidR="00C10D79" w:rsidRPr="00C73F6C" w:rsidRDefault="00C10D79" w:rsidP="00C10D79">
      <w:pPr>
        <w:numPr>
          <w:ilvl w:val="0"/>
          <w:numId w:val="18"/>
        </w:numPr>
        <w:spacing w:after="0" w:line="240" w:lineRule="auto"/>
        <w:contextualSpacing/>
        <w:rPr>
          <w:rFonts w:ascii="Times New Roman" w:eastAsia="Times New Roman" w:hAnsi="Times New Roman" w:cs="Times New Roman"/>
          <w:b/>
          <w:bCs/>
          <w:szCs w:val="20"/>
          <w:lang w:val="lt-LT" w:eastAsia="lt-LT"/>
        </w:rPr>
      </w:pPr>
      <w:r w:rsidRPr="00C73F6C">
        <w:rPr>
          <w:rFonts w:ascii="Times New Roman" w:eastAsia="Times New Roman" w:hAnsi="Times New Roman" w:cs="Times New Roman"/>
          <w:b/>
          <w:szCs w:val="20"/>
          <w:lang w:val="lt-LT" w:eastAsia="lt-LT"/>
        </w:rPr>
        <w:t>Pagalbinės medžiagos</w:t>
      </w:r>
      <w:r w:rsidRPr="00C73F6C">
        <w:rPr>
          <w:rFonts w:ascii="Times New Roman" w:eastAsia="Times New Roman" w:hAnsi="Times New Roman" w:cs="Times New Roman"/>
          <w:szCs w:val="20"/>
          <w:lang w:val="lt-LT" w:eastAsia="lt-LT"/>
        </w:rPr>
        <w:t xml:space="preserve"> yra </w:t>
      </w:r>
      <w:proofErr w:type="spellStart"/>
      <w:r w:rsidRPr="00C73F6C">
        <w:rPr>
          <w:rFonts w:ascii="Times New Roman" w:eastAsia="Times New Roman" w:hAnsi="Times New Roman" w:cs="Times New Roman"/>
          <w:szCs w:val="20"/>
          <w:lang w:val="lt-LT" w:eastAsia="lt-LT"/>
        </w:rPr>
        <w:t>kalkobutrolio</w:t>
      </w:r>
      <w:proofErr w:type="spellEnd"/>
      <w:r w:rsidRPr="00C73F6C">
        <w:rPr>
          <w:rFonts w:ascii="Times New Roman" w:eastAsia="Times New Roman" w:hAnsi="Times New Roman" w:cs="Times New Roman"/>
          <w:szCs w:val="20"/>
          <w:lang w:val="lt-LT" w:eastAsia="lt-LT"/>
        </w:rPr>
        <w:t xml:space="preserve"> natrio druska (žr. 2 skyrių), </w:t>
      </w:r>
      <w:proofErr w:type="spellStart"/>
      <w:r w:rsidRPr="00C73F6C">
        <w:rPr>
          <w:rFonts w:ascii="Times New Roman" w:eastAsia="Times New Roman" w:hAnsi="Times New Roman" w:cs="Times New Roman"/>
          <w:szCs w:val="20"/>
          <w:lang w:val="lt-LT" w:eastAsia="lt-LT"/>
        </w:rPr>
        <w:t>trometamolis</w:t>
      </w:r>
      <w:proofErr w:type="spellEnd"/>
      <w:r w:rsidRPr="00C73F6C">
        <w:rPr>
          <w:rFonts w:ascii="Times New Roman" w:eastAsia="Times New Roman" w:hAnsi="Times New Roman" w:cs="Times New Roman"/>
          <w:szCs w:val="20"/>
          <w:lang w:val="lt-LT" w:eastAsia="lt-LT"/>
        </w:rPr>
        <w:t>, 1N vandenilio chlorido rūgštis ir injekcinis vanduo.</w:t>
      </w:r>
    </w:p>
    <w:p w14:paraId="44572FDF" w14:textId="77777777" w:rsidR="00C10D79" w:rsidRPr="00C73F6C" w:rsidRDefault="00C10D79" w:rsidP="00C10D79">
      <w:pPr>
        <w:keepNext/>
        <w:spacing w:after="0" w:line="240" w:lineRule="auto"/>
        <w:jc w:val="both"/>
        <w:outlineLvl w:val="3"/>
        <w:rPr>
          <w:rFonts w:ascii="Times New Roman" w:eastAsia="Times New Roman" w:hAnsi="Times New Roman" w:cs="Times New Roman"/>
          <w:u w:val="single"/>
          <w:lang w:val="lt-LT" w:eastAsia="lt-LT"/>
        </w:rPr>
      </w:pPr>
    </w:p>
    <w:p w14:paraId="5FD458AC" w14:textId="77777777" w:rsidR="00C10D79" w:rsidRPr="00C73F6C" w:rsidRDefault="00C10D79" w:rsidP="00C10D79">
      <w:pPr>
        <w:keepNext/>
        <w:spacing w:after="0" w:line="240" w:lineRule="auto"/>
        <w:jc w:val="both"/>
        <w:outlineLvl w:val="3"/>
        <w:rPr>
          <w:rFonts w:ascii="Times New Roman" w:eastAsia="Times New Roman" w:hAnsi="Times New Roman" w:cs="Times New Roman"/>
          <w:u w:val="single"/>
          <w:lang w:val="lt-LT" w:eastAsia="lt-LT"/>
        </w:rPr>
      </w:pPr>
      <w:proofErr w:type="spellStart"/>
      <w:r w:rsidRPr="00C73F6C">
        <w:rPr>
          <w:rFonts w:ascii="Times New Roman" w:eastAsia="Times New Roman" w:hAnsi="Times New Roman" w:cs="Times New Roman"/>
          <w:b/>
          <w:bCs/>
          <w:lang w:val="lt-LT" w:eastAsia="lt-LT"/>
        </w:rPr>
        <w:t>Kiralda</w:t>
      </w:r>
      <w:proofErr w:type="spellEnd"/>
      <w:r w:rsidRPr="00C73F6C">
        <w:rPr>
          <w:rFonts w:ascii="Times New Roman" w:eastAsia="Times New Roman" w:hAnsi="Times New Roman" w:cs="Times New Roman"/>
          <w:b/>
          <w:bCs/>
          <w:lang w:val="lt-LT" w:eastAsia="lt-LT"/>
        </w:rPr>
        <w:t xml:space="preserve"> išvaizda ir kiekis pakuotėje</w:t>
      </w:r>
    </w:p>
    <w:p w14:paraId="705AB671" w14:textId="77777777" w:rsidR="00C10D79" w:rsidRPr="00C73F6C" w:rsidRDefault="00C10D79" w:rsidP="00C10D79">
      <w:pPr>
        <w:keepNext/>
        <w:spacing w:after="0" w:line="240" w:lineRule="auto"/>
        <w:jc w:val="both"/>
        <w:outlineLvl w:val="3"/>
        <w:rPr>
          <w:rFonts w:ascii="Times New Roman" w:eastAsia="Times New Roman" w:hAnsi="Times New Roman" w:cs="Times New Roman"/>
          <w:lang w:val="lt-LT" w:eastAsia="lt-LT"/>
        </w:rPr>
      </w:pPr>
      <w:proofErr w:type="spellStart"/>
      <w:r w:rsidRPr="00C73F6C">
        <w:rPr>
          <w:rFonts w:ascii="Times New Roman" w:eastAsia="Times New Roman" w:hAnsi="Times New Roman" w:cs="Times New Roman"/>
          <w:lang w:val="lt-LT" w:eastAsia="lt-LT"/>
        </w:rPr>
        <w:t>Kiralda</w:t>
      </w:r>
      <w:proofErr w:type="spellEnd"/>
      <w:r w:rsidRPr="00C73F6C">
        <w:rPr>
          <w:rFonts w:ascii="Times New Roman" w:eastAsia="Times New Roman" w:hAnsi="Times New Roman" w:cs="Times New Roman"/>
          <w:lang w:val="lt-LT" w:eastAsia="lt-LT"/>
        </w:rPr>
        <w:t xml:space="preserve"> yra skaidrus, bespalvis ar šviesiai geltonas injekcinis tirpalas.</w:t>
      </w:r>
    </w:p>
    <w:p w14:paraId="631605D5" w14:textId="77777777" w:rsidR="00C10D79" w:rsidRPr="00C73F6C" w:rsidRDefault="00C10D79" w:rsidP="00C10D79">
      <w:pPr>
        <w:keepNext/>
        <w:spacing w:after="0" w:line="240" w:lineRule="auto"/>
        <w:jc w:val="both"/>
        <w:outlineLvl w:val="3"/>
        <w:rPr>
          <w:rFonts w:ascii="Times New Roman" w:eastAsia="Times New Roman" w:hAnsi="Times New Roman" w:cs="Times New Roman"/>
          <w:lang w:val="lt-LT" w:eastAsia="lt-LT"/>
        </w:rPr>
      </w:pPr>
    </w:p>
    <w:p w14:paraId="5EEAB516" w14:textId="77777777" w:rsidR="00C10D79" w:rsidRPr="00C73F6C" w:rsidRDefault="00C10D79" w:rsidP="00C10D79">
      <w:pPr>
        <w:keepNext/>
        <w:spacing w:after="0" w:line="240" w:lineRule="auto"/>
        <w:jc w:val="both"/>
        <w:outlineLvl w:val="3"/>
        <w:rPr>
          <w:rFonts w:ascii="Times New Roman" w:eastAsia="Times New Roman" w:hAnsi="Times New Roman" w:cs="Times New Roman"/>
          <w:lang w:val="lt-LT" w:eastAsia="lt-LT"/>
        </w:rPr>
      </w:pPr>
      <w:r w:rsidRPr="00C73F6C">
        <w:rPr>
          <w:rFonts w:ascii="Times New Roman" w:eastAsia="Times New Roman" w:hAnsi="Times New Roman" w:cs="Times New Roman"/>
          <w:lang w:val="lt-LT" w:eastAsia="lt-LT"/>
        </w:rPr>
        <w:t>Pakuočių turinys:</w:t>
      </w:r>
    </w:p>
    <w:p w14:paraId="6D31FEBB" w14:textId="77777777" w:rsidR="00C10D79" w:rsidRPr="00C73F6C" w:rsidRDefault="00C10D79" w:rsidP="00C10D79">
      <w:pPr>
        <w:numPr>
          <w:ilvl w:val="0"/>
          <w:numId w:val="20"/>
        </w:numPr>
        <w:spacing w:after="0" w:line="240" w:lineRule="auto"/>
        <w:ind w:left="284" w:hanging="284"/>
        <w:contextualSpacing/>
        <w:rPr>
          <w:rFonts w:ascii="Times New Roman" w:eastAsia="Times New Roman" w:hAnsi="Times New Roman" w:cs="Times New Roman"/>
          <w:szCs w:val="20"/>
          <w:lang w:val="lt-LT" w:eastAsia="lt-LT"/>
        </w:rPr>
      </w:pPr>
      <w:r w:rsidRPr="00C73F6C">
        <w:rPr>
          <w:rFonts w:ascii="Times New Roman" w:eastAsia="Times New Roman" w:hAnsi="Times New Roman" w:cs="Times New Roman"/>
          <w:szCs w:val="20"/>
          <w:lang w:val="lt-LT" w:eastAsia="lt-LT"/>
        </w:rPr>
        <w:t>1 arba 5 užpildyti švirkštai, kuriuose yra po 5 ml, 7,5 ml arba 10 ml injekcinio tirpalo (10 ml talpos stikliniame užpildytame švirkšte).</w:t>
      </w:r>
    </w:p>
    <w:p w14:paraId="320641CC" w14:textId="77777777" w:rsidR="00C10D79" w:rsidRPr="00C73F6C" w:rsidRDefault="00C10D79" w:rsidP="00C10D79">
      <w:pPr>
        <w:numPr>
          <w:ilvl w:val="0"/>
          <w:numId w:val="20"/>
        </w:numPr>
        <w:spacing w:after="0" w:line="240" w:lineRule="auto"/>
        <w:ind w:left="284" w:hanging="284"/>
        <w:contextualSpacing/>
        <w:rPr>
          <w:rFonts w:ascii="Times New Roman" w:eastAsia="Times New Roman" w:hAnsi="Times New Roman" w:cs="Times New Roman"/>
          <w:szCs w:val="20"/>
          <w:lang w:val="lt-LT" w:eastAsia="lt-LT"/>
        </w:rPr>
      </w:pPr>
      <w:r w:rsidRPr="00C73F6C">
        <w:rPr>
          <w:rFonts w:ascii="Times New Roman" w:eastAsia="Times New Roman" w:hAnsi="Times New Roman" w:cs="Times New Roman"/>
          <w:szCs w:val="20"/>
          <w:lang w:val="lt-LT" w:eastAsia="lt-LT"/>
        </w:rPr>
        <w:t>1 arba 5 užpildyti švirkštai, kuriuose yra po 15 ml injekcinio tirpalo (17 ml talpos stikliniame užpildytame švirkšte).</w:t>
      </w:r>
    </w:p>
    <w:p w14:paraId="3516FE4F" w14:textId="77777777" w:rsidR="00C10D79" w:rsidRPr="00C73F6C" w:rsidRDefault="00C10D79" w:rsidP="00C10D79">
      <w:pPr>
        <w:spacing w:after="0" w:line="240" w:lineRule="auto"/>
        <w:jc w:val="both"/>
        <w:rPr>
          <w:rFonts w:ascii="Times New Roman" w:eastAsia="Times New Roman" w:hAnsi="Times New Roman" w:cs="Times New Roman"/>
          <w:lang w:val="lt-LT" w:eastAsia="lt-LT"/>
        </w:rPr>
      </w:pPr>
    </w:p>
    <w:p w14:paraId="4E26F650" w14:textId="77777777" w:rsidR="00C10D79" w:rsidRPr="00C73F6C" w:rsidRDefault="00C10D79" w:rsidP="00C10D79">
      <w:pPr>
        <w:spacing w:after="0" w:line="240" w:lineRule="auto"/>
        <w:rPr>
          <w:rFonts w:ascii="Times New Roman" w:eastAsia="Calibri" w:hAnsi="Times New Roman" w:cs="Times New Roman"/>
          <w:lang w:val="lt-LT"/>
        </w:rPr>
      </w:pPr>
      <w:r w:rsidRPr="00C73F6C">
        <w:rPr>
          <w:rFonts w:ascii="Times New Roman" w:eastAsia="Calibri" w:hAnsi="Times New Roman" w:cs="Times New Roman"/>
          <w:lang w:val="lt-LT"/>
        </w:rPr>
        <w:t>Gali būti tiekiamos ne visų dydžių pakuotės.</w:t>
      </w:r>
    </w:p>
    <w:p w14:paraId="47C43E31" w14:textId="77777777" w:rsidR="00C10D79" w:rsidRPr="00C73F6C" w:rsidRDefault="00C10D79" w:rsidP="00C10D79">
      <w:pPr>
        <w:spacing w:after="0" w:line="240" w:lineRule="auto"/>
        <w:jc w:val="both"/>
        <w:rPr>
          <w:rFonts w:ascii="Times New Roman" w:eastAsia="Times New Roman" w:hAnsi="Times New Roman" w:cs="Times New Roman"/>
          <w:lang w:val="lt-LT" w:eastAsia="lt-LT"/>
        </w:rPr>
      </w:pPr>
    </w:p>
    <w:p w14:paraId="4E92C38E" w14:textId="77777777" w:rsidR="00C10D79" w:rsidRPr="00C73F6C" w:rsidRDefault="00C10D79" w:rsidP="00C10D79">
      <w:pPr>
        <w:spacing w:after="0" w:line="240" w:lineRule="auto"/>
        <w:jc w:val="both"/>
        <w:rPr>
          <w:rFonts w:ascii="Times New Roman" w:eastAsia="Times New Roman" w:hAnsi="Times New Roman" w:cs="Times New Roman"/>
          <w:b/>
          <w:bCs/>
          <w:lang w:val="lt-LT" w:eastAsia="lt-LT"/>
        </w:rPr>
      </w:pPr>
      <w:r w:rsidRPr="00C73F6C">
        <w:rPr>
          <w:rFonts w:ascii="Times New Roman" w:eastAsia="Calibri" w:hAnsi="Times New Roman" w:cs="Times New Roman"/>
          <w:b/>
          <w:lang w:val="lt-LT"/>
        </w:rPr>
        <w:t>Registruotojas</w:t>
      </w:r>
    </w:p>
    <w:p w14:paraId="6F64EBAF" w14:textId="77777777" w:rsidR="00C10D79" w:rsidRPr="00C73F6C" w:rsidRDefault="00C10D79" w:rsidP="00C10D79">
      <w:pPr>
        <w:spacing w:after="0" w:line="240" w:lineRule="auto"/>
        <w:jc w:val="both"/>
        <w:rPr>
          <w:rFonts w:ascii="Times New Roman" w:hAnsi="Times New Roman" w:cs="Times New Roman"/>
          <w:lang w:val="de-DE"/>
        </w:rPr>
      </w:pPr>
      <w:r w:rsidRPr="00C73F6C">
        <w:rPr>
          <w:rFonts w:ascii="Times New Roman" w:hAnsi="Times New Roman" w:cs="Times New Roman"/>
          <w:lang w:val="de-DE"/>
        </w:rPr>
        <w:t>Bayer AG</w:t>
      </w:r>
    </w:p>
    <w:p w14:paraId="0DB29542" w14:textId="77777777" w:rsidR="00C10D79" w:rsidRPr="00C73F6C" w:rsidRDefault="00C10D79" w:rsidP="00C10D79">
      <w:pPr>
        <w:spacing w:after="0" w:line="240" w:lineRule="auto"/>
        <w:jc w:val="both"/>
        <w:rPr>
          <w:rFonts w:ascii="Times New Roman" w:hAnsi="Times New Roman" w:cs="Times New Roman"/>
          <w:lang w:val="de-DE"/>
        </w:rPr>
      </w:pPr>
      <w:r w:rsidRPr="00C73F6C">
        <w:rPr>
          <w:rFonts w:ascii="Times New Roman" w:hAnsi="Times New Roman" w:cs="Times New Roman"/>
          <w:lang w:val="de-DE"/>
        </w:rPr>
        <w:t>Kaiser-Wilhelm-Allee 1</w:t>
      </w:r>
    </w:p>
    <w:p w14:paraId="1714C20C" w14:textId="77777777" w:rsidR="00C10D79" w:rsidRPr="00C73F6C" w:rsidRDefault="00C10D79" w:rsidP="00C10D79">
      <w:pPr>
        <w:spacing w:after="0" w:line="240" w:lineRule="auto"/>
        <w:jc w:val="both"/>
        <w:rPr>
          <w:rFonts w:ascii="Times New Roman" w:hAnsi="Times New Roman" w:cs="Times New Roman"/>
          <w:lang w:val="de-DE"/>
        </w:rPr>
      </w:pPr>
      <w:r w:rsidRPr="00C73F6C">
        <w:rPr>
          <w:rFonts w:ascii="Times New Roman" w:hAnsi="Times New Roman" w:cs="Times New Roman"/>
          <w:lang w:val="de-DE"/>
        </w:rPr>
        <w:t>51373 Leverkusen</w:t>
      </w:r>
    </w:p>
    <w:p w14:paraId="1264FB43" w14:textId="77777777" w:rsidR="00C10D79" w:rsidRPr="00C73F6C" w:rsidRDefault="00C10D79" w:rsidP="00C10D79">
      <w:pPr>
        <w:spacing w:after="0" w:line="240" w:lineRule="auto"/>
        <w:jc w:val="both"/>
        <w:rPr>
          <w:rFonts w:ascii="Times New Roman" w:hAnsi="Times New Roman" w:cs="Times New Roman"/>
          <w:lang w:val="de-DE"/>
        </w:rPr>
      </w:pPr>
      <w:proofErr w:type="spellStart"/>
      <w:r w:rsidRPr="00C73F6C">
        <w:rPr>
          <w:rFonts w:ascii="Times New Roman" w:hAnsi="Times New Roman" w:cs="Times New Roman"/>
          <w:lang w:val="de-DE"/>
        </w:rPr>
        <w:t>Vokietija</w:t>
      </w:r>
      <w:proofErr w:type="spellEnd"/>
    </w:p>
    <w:p w14:paraId="4707F5F5" w14:textId="77777777" w:rsidR="00C10D79" w:rsidRPr="00C73F6C" w:rsidRDefault="00C10D79" w:rsidP="00C10D79">
      <w:pPr>
        <w:spacing w:after="0" w:line="240" w:lineRule="auto"/>
        <w:rPr>
          <w:rFonts w:ascii="Times New Roman" w:eastAsia="Times New Roman" w:hAnsi="Times New Roman" w:cs="Times New Roman"/>
          <w:bCs/>
          <w:lang w:val="lt-LT" w:eastAsia="lt-LT"/>
        </w:rPr>
      </w:pPr>
    </w:p>
    <w:p w14:paraId="17738FD3" w14:textId="77777777" w:rsidR="00C10D79" w:rsidRPr="00C73F6C" w:rsidRDefault="00C10D79" w:rsidP="00C10D79">
      <w:pPr>
        <w:keepNext/>
        <w:spacing w:after="0" w:line="240" w:lineRule="auto"/>
        <w:rPr>
          <w:rFonts w:ascii="Times New Roman" w:eastAsia="Times New Roman" w:hAnsi="Times New Roman" w:cs="Times New Roman"/>
          <w:b/>
          <w:bCs/>
          <w:lang w:val="lt-LT" w:eastAsia="lt-LT"/>
        </w:rPr>
      </w:pPr>
      <w:r w:rsidRPr="00C73F6C">
        <w:rPr>
          <w:rFonts w:ascii="Times New Roman" w:eastAsia="Times New Roman" w:hAnsi="Times New Roman" w:cs="Times New Roman"/>
          <w:b/>
          <w:bCs/>
          <w:lang w:val="lt-LT" w:eastAsia="lt-LT"/>
        </w:rPr>
        <w:lastRenderedPageBreak/>
        <w:t>Gamintojas</w:t>
      </w:r>
    </w:p>
    <w:p w14:paraId="476140A2" w14:textId="77777777" w:rsidR="00C10D79" w:rsidRPr="00C73F6C" w:rsidRDefault="00C10D79" w:rsidP="00C10D79">
      <w:pPr>
        <w:keepNext/>
        <w:spacing w:after="0" w:line="240" w:lineRule="auto"/>
        <w:rPr>
          <w:rFonts w:ascii="Times New Roman" w:eastAsia="Times New Roman" w:hAnsi="Times New Roman" w:cs="Times New Roman"/>
          <w:lang w:val="lt-LT" w:eastAsia="lt-LT"/>
        </w:rPr>
      </w:pPr>
      <w:r w:rsidRPr="00C73F6C">
        <w:rPr>
          <w:rFonts w:ascii="Times New Roman" w:eastAsia="Times New Roman" w:hAnsi="Times New Roman" w:cs="Times New Roman"/>
          <w:lang w:val="lt-LT" w:eastAsia="lt-LT"/>
        </w:rPr>
        <w:t>Bayer AG</w:t>
      </w:r>
    </w:p>
    <w:p w14:paraId="78F95C6B" w14:textId="77777777" w:rsidR="00C10D79" w:rsidRPr="00C73F6C" w:rsidRDefault="00C10D79" w:rsidP="00C10D79">
      <w:pPr>
        <w:keepNext/>
        <w:spacing w:after="0" w:line="240" w:lineRule="auto"/>
        <w:rPr>
          <w:rFonts w:ascii="Times New Roman" w:eastAsia="Times New Roman" w:hAnsi="Times New Roman" w:cs="Times New Roman"/>
          <w:lang w:val="lt-LT" w:eastAsia="lt-LT"/>
        </w:rPr>
      </w:pPr>
      <w:proofErr w:type="spellStart"/>
      <w:r w:rsidRPr="00C73F6C">
        <w:rPr>
          <w:rFonts w:ascii="Times New Roman" w:eastAsia="Times New Roman" w:hAnsi="Times New Roman" w:cs="Times New Roman"/>
          <w:lang w:val="lt-LT" w:eastAsia="lt-LT"/>
        </w:rPr>
        <w:t>Müllerstraße</w:t>
      </w:r>
      <w:proofErr w:type="spellEnd"/>
      <w:r w:rsidRPr="00C73F6C">
        <w:rPr>
          <w:rFonts w:ascii="Times New Roman" w:eastAsia="Times New Roman" w:hAnsi="Times New Roman" w:cs="Times New Roman"/>
          <w:lang w:val="lt-LT" w:eastAsia="lt-LT"/>
        </w:rPr>
        <w:t xml:space="preserve"> 178</w:t>
      </w:r>
    </w:p>
    <w:p w14:paraId="115B5F59" w14:textId="77777777" w:rsidR="00C10D79" w:rsidRPr="00C73F6C" w:rsidRDefault="00C10D79" w:rsidP="00C10D79">
      <w:pPr>
        <w:keepNext/>
        <w:spacing w:after="0" w:line="240" w:lineRule="auto"/>
        <w:rPr>
          <w:rFonts w:ascii="Times New Roman" w:eastAsia="Times New Roman" w:hAnsi="Times New Roman" w:cs="Times New Roman"/>
          <w:lang w:val="lt-LT" w:eastAsia="lt-LT"/>
        </w:rPr>
      </w:pPr>
      <w:r w:rsidRPr="00C73F6C">
        <w:rPr>
          <w:rFonts w:ascii="Times New Roman" w:eastAsia="Times New Roman" w:hAnsi="Times New Roman" w:cs="Times New Roman"/>
          <w:lang w:val="lt-LT" w:eastAsia="lt-LT"/>
        </w:rPr>
        <w:t xml:space="preserve">13353 </w:t>
      </w:r>
      <w:proofErr w:type="spellStart"/>
      <w:r w:rsidRPr="00C73F6C">
        <w:rPr>
          <w:rFonts w:ascii="Times New Roman" w:eastAsia="Times New Roman" w:hAnsi="Times New Roman" w:cs="Times New Roman"/>
          <w:lang w:val="lt-LT" w:eastAsia="lt-LT"/>
        </w:rPr>
        <w:t>Berlin</w:t>
      </w:r>
      <w:proofErr w:type="spellEnd"/>
    </w:p>
    <w:p w14:paraId="79659127" w14:textId="77777777" w:rsidR="00C10D79" w:rsidRPr="00C73F6C" w:rsidRDefault="00C10D79" w:rsidP="00C10D79">
      <w:pPr>
        <w:keepNext/>
        <w:spacing w:after="0" w:line="240" w:lineRule="auto"/>
        <w:rPr>
          <w:rFonts w:ascii="Times New Roman" w:eastAsia="Times New Roman" w:hAnsi="Times New Roman" w:cs="Times New Roman"/>
          <w:lang w:val="lt-LT" w:eastAsia="lt-LT"/>
        </w:rPr>
      </w:pPr>
      <w:r w:rsidRPr="00C73F6C">
        <w:rPr>
          <w:rFonts w:ascii="Times New Roman" w:eastAsia="Times New Roman" w:hAnsi="Times New Roman" w:cs="Times New Roman"/>
          <w:lang w:val="lt-LT" w:eastAsia="lt-LT"/>
        </w:rPr>
        <w:t>Vokietija</w:t>
      </w:r>
    </w:p>
    <w:p w14:paraId="487E6B5F" w14:textId="77777777" w:rsidR="00C10D79" w:rsidRPr="00C73F6C" w:rsidRDefault="00C10D79" w:rsidP="00C10D79">
      <w:pPr>
        <w:spacing w:after="0" w:line="240" w:lineRule="auto"/>
        <w:rPr>
          <w:rFonts w:ascii="Times New Roman" w:eastAsia="Times New Roman" w:hAnsi="Times New Roman" w:cs="Times New Roman"/>
          <w:bCs/>
          <w:lang w:val="lt-LT" w:eastAsia="lt-LT"/>
        </w:rPr>
      </w:pPr>
    </w:p>
    <w:p w14:paraId="34E9EC10" w14:textId="77777777" w:rsidR="00C10D79" w:rsidRPr="00C73F6C" w:rsidRDefault="00C10D79" w:rsidP="00C10D79">
      <w:pPr>
        <w:spacing w:after="0" w:line="240" w:lineRule="auto"/>
        <w:rPr>
          <w:rFonts w:ascii="Times New Roman" w:eastAsia="Times New Roman" w:hAnsi="Times New Roman" w:cs="Times New Roman"/>
          <w:lang w:val="lt-LT" w:eastAsia="lt-LT"/>
        </w:rPr>
      </w:pPr>
      <w:r w:rsidRPr="00C73F6C">
        <w:rPr>
          <w:rFonts w:ascii="Times New Roman" w:eastAsia="Times New Roman" w:hAnsi="Times New Roman" w:cs="Times New Roman"/>
          <w:lang w:val="lt-LT" w:eastAsia="lt-LT"/>
        </w:rPr>
        <w:t>Jeigu apie šį vaistą norite sužinoti daugiau, kreipkitės į vietinį registruotojo atstovą.</w:t>
      </w:r>
    </w:p>
    <w:tbl>
      <w:tblPr>
        <w:tblW w:w="0" w:type="auto"/>
        <w:tblLayout w:type="fixed"/>
        <w:tblLook w:val="00A0" w:firstRow="1" w:lastRow="0" w:firstColumn="1" w:lastColumn="0" w:noHBand="0" w:noVBand="0"/>
      </w:tblPr>
      <w:tblGrid>
        <w:gridCol w:w="4678"/>
      </w:tblGrid>
      <w:tr w:rsidR="00C10D79" w:rsidRPr="00C73F6C" w14:paraId="35C5DFEE" w14:textId="77777777" w:rsidTr="00074B74">
        <w:tc>
          <w:tcPr>
            <w:tcW w:w="4678" w:type="dxa"/>
            <w:hideMark/>
          </w:tcPr>
          <w:p w14:paraId="0D11DF68" w14:textId="77777777" w:rsidR="00C10D79" w:rsidRPr="00C73F6C" w:rsidRDefault="00C10D79" w:rsidP="00074B74">
            <w:pPr>
              <w:spacing w:after="0" w:line="240" w:lineRule="auto"/>
              <w:rPr>
                <w:rFonts w:ascii="Times New Roman" w:eastAsia="Times New Roman" w:hAnsi="Times New Roman" w:cs="Times New Roman"/>
                <w:lang w:val="lt-LT" w:eastAsia="lt-LT"/>
              </w:rPr>
            </w:pPr>
            <w:r w:rsidRPr="00C73F6C">
              <w:rPr>
                <w:rFonts w:ascii="Times New Roman" w:eastAsia="Times New Roman" w:hAnsi="Times New Roman" w:cs="Times New Roman"/>
                <w:lang w:val="lt-LT" w:eastAsia="lt-LT"/>
              </w:rPr>
              <w:t>UAB „Bayer“</w:t>
            </w:r>
          </w:p>
          <w:p w14:paraId="01B4581A" w14:textId="77777777" w:rsidR="00C10D79" w:rsidRPr="00C73F6C" w:rsidRDefault="00C10D79" w:rsidP="00074B74">
            <w:pPr>
              <w:spacing w:after="0" w:line="240" w:lineRule="auto"/>
              <w:rPr>
                <w:rFonts w:ascii="Times New Roman" w:eastAsia="Times New Roman" w:hAnsi="Times New Roman" w:cs="Times New Roman"/>
                <w:lang w:val="lt-LT" w:eastAsia="lt-LT"/>
              </w:rPr>
            </w:pPr>
            <w:r w:rsidRPr="00C73F6C">
              <w:rPr>
                <w:rFonts w:ascii="Times New Roman" w:eastAsia="Times New Roman" w:hAnsi="Times New Roman" w:cs="Times New Roman"/>
                <w:lang w:val="lt-LT" w:eastAsia="lt-LT"/>
              </w:rPr>
              <w:t>Sporto 18</w:t>
            </w:r>
          </w:p>
          <w:p w14:paraId="7EA47D36" w14:textId="77777777" w:rsidR="00C10D79" w:rsidRPr="00C73F6C" w:rsidRDefault="00C10D79" w:rsidP="00074B74">
            <w:pPr>
              <w:spacing w:after="0" w:line="240" w:lineRule="auto"/>
              <w:rPr>
                <w:rFonts w:ascii="Times New Roman" w:eastAsia="Times New Roman" w:hAnsi="Times New Roman" w:cs="Times New Roman"/>
                <w:lang w:val="lt-LT" w:eastAsia="lt-LT"/>
              </w:rPr>
            </w:pPr>
            <w:r w:rsidRPr="00C73F6C">
              <w:rPr>
                <w:rFonts w:ascii="Times New Roman" w:eastAsia="Times New Roman" w:hAnsi="Times New Roman" w:cs="Times New Roman"/>
                <w:lang w:val="lt-LT" w:eastAsia="lt-LT"/>
              </w:rPr>
              <w:t>LT-09238 Vilnius,</w:t>
            </w:r>
          </w:p>
          <w:p w14:paraId="6DE9F597" w14:textId="77777777" w:rsidR="00C10D79" w:rsidRDefault="00C10D79" w:rsidP="00074B74">
            <w:pPr>
              <w:spacing w:after="0" w:line="240" w:lineRule="auto"/>
              <w:rPr>
                <w:rFonts w:ascii="Times New Roman" w:eastAsia="Times New Roman" w:hAnsi="Times New Roman" w:cs="Times New Roman"/>
                <w:lang w:val="lt-LT" w:eastAsia="lt-LT"/>
              </w:rPr>
            </w:pPr>
            <w:r w:rsidRPr="00C73F6C">
              <w:rPr>
                <w:rFonts w:ascii="Times New Roman" w:eastAsia="Times New Roman" w:hAnsi="Times New Roman" w:cs="Times New Roman"/>
                <w:lang w:val="lt-LT" w:eastAsia="lt-LT"/>
              </w:rPr>
              <w:t>Tel. + 370 5 2336868</w:t>
            </w:r>
          </w:p>
          <w:p w14:paraId="0764816D" w14:textId="437F952C" w:rsidR="00040B37" w:rsidRPr="00C73F6C" w:rsidRDefault="00040B37" w:rsidP="00074B74">
            <w:pPr>
              <w:spacing w:after="0" w:line="240" w:lineRule="auto"/>
              <w:rPr>
                <w:rFonts w:ascii="Times New Roman" w:eastAsia="Times New Roman" w:hAnsi="Times New Roman" w:cs="Times New Roman"/>
                <w:lang w:val="lt-LT" w:eastAsia="lt-LT"/>
              </w:rPr>
            </w:pPr>
            <w:r w:rsidRPr="007D3908">
              <w:rPr>
                <w:rFonts w:ascii="Times New Roman" w:hAnsi="Times New Roman" w:cs="Times New Roman"/>
                <w:lang w:val="lt-LT"/>
              </w:rPr>
              <w:t xml:space="preserve">El. paštas: </w:t>
            </w:r>
            <w:hyperlink r:id="rId13" w:history="1">
              <w:r w:rsidRPr="007D3908">
                <w:rPr>
                  <w:rFonts w:ascii="Times New Roman" w:eastAsia="SimSun" w:hAnsi="Times New Roman" w:cs="Times New Roman"/>
                  <w:color w:val="0000FF"/>
                  <w:u w:val="single"/>
                  <w:lang w:val="lt-LT"/>
                </w:rPr>
                <w:t>mi.baltic@bayer.com</w:t>
              </w:r>
            </w:hyperlink>
          </w:p>
        </w:tc>
      </w:tr>
    </w:tbl>
    <w:p w14:paraId="5DB14DC2" w14:textId="77777777" w:rsidR="00C10D79" w:rsidRPr="00C73F6C" w:rsidRDefault="00C10D79" w:rsidP="00C10D79">
      <w:pPr>
        <w:spacing w:after="0" w:line="240" w:lineRule="auto"/>
        <w:rPr>
          <w:rFonts w:ascii="Times New Roman" w:eastAsia="Times New Roman" w:hAnsi="Times New Roman" w:cs="Times New Roman"/>
          <w:lang w:val="lt-LT" w:eastAsia="lt-LT"/>
        </w:rPr>
      </w:pPr>
    </w:p>
    <w:p w14:paraId="7600E158" w14:textId="11B26E54" w:rsidR="00C10D79" w:rsidRDefault="00C10D79" w:rsidP="00C10D79">
      <w:pPr>
        <w:spacing w:after="0" w:line="240" w:lineRule="auto"/>
        <w:rPr>
          <w:rFonts w:ascii="Times New Roman" w:hAnsi="Times New Roman" w:cs="Times New Roman"/>
          <w:b/>
          <w:lang w:val="lt-LT"/>
        </w:rPr>
      </w:pPr>
      <w:r w:rsidRPr="00C73F6C">
        <w:rPr>
          <w:rFonts w:ascii="Times New Roman" w:hAnsi="Times New Roman" w:cs="Times New Roman"/>
          <w:b/>
          <w:lang w:val="lt-LT"/>
        </w:rPr>
        <w:t>Šis vaistas E</w:t>
      </w:r>
      <w:r w:rsidR="00775566">
        <w:rPr>
          <w:rFonts w:ascii="Times New Roman" w:hAnsi="Times New Roman" w:cs="Times New Roman"/>
          <w:b/>
          <w:lang w:val="lt-LT"/>
        </w:rPr>
        <w:t>uropos ekonominės erdvės</w:t>
      </w:r>
      <w:r w:rsidRPr="00C73F6C">
        <w:rPr>
          <w:rFonts w:ascii="Times New Roman" w:hAnsi="Times New Roman" w:cs="Times New Roman"/>
          <w:b/>
          <w:lang w:val="lt-LT"/>
        </w:rPr>
        <w:t xml:space="preserve"> valstybėse narėse registruotas tokiais pavadinimais</w:t>
      </w:r>
      <w:r w:rsidR="00775566">
        <w:rPr>
          <w:rFonts w:ascii="Times New Roman" w:hAnsi="Times New Roman" w:cs="Times New Roman"/>
          <w:b/>
          <w:lang w:val="lt-LT"/>
        </w:rPr>
        <w:t>:</w:t>
      </w:r>
    </w:p>
    <w:p w14:paraId="62A52710" w14:textId="77777777" w:rsidR="00775566" w:rsidRPr="00C73F6C" w:rsidRDefault="00775566" w:rsidP="00C10D79">
      <w:pPr>
        <w:spacing w:after="0" w:line="240" w:lineRule="auto"/>
        <w:rPr>
          <w:rFonts w:ascii="Times New Roman" w:eastAsia="Times New Roman" w:hAnsi="Times New Roman" w:cs="Times New Roman"/>
          <w:lang w:val="lt-LT" w:eastAsia="lt-LT"/>
        </w:rPr>
      </w:pPr>
    </w:p>
    <w:tbl>
      <w:tblPr>
        <w:tblStyle w:val="Lentelstinklelis"/>
        <w:tblW w:w="0" w:type="auto"/>
        <w:tblInd w:w="0" w:type="dxa"/>
        <w:tblLook w:val="04A0" w:firstRow="1" w:lastRow="0" w:firstColumn="1" w:lastColumn="0" w:noHBand="0" w:noVBand="1"/>
      </w:tblPr>
      <w:tblGrid>
        <w:gridCol w:w="4677"/>
        <w:gridCol w:w="4673"/>
      </w:tblGrid>
      <w:tr w:rsidR="00C10D79" w:rsidRPr="00F0450C" w14:paraId="34C05FDF" w14:textId="77777777" w:rsidTr="00074B74">
        <w:tc>
          <w:tcPr>
            <w:tcW w:w="4697" w:type="dxa"/>
            <w:tcBorders>
              <w:top w:val="single" w:sz="4" w:space="0" w:color="auto"/>
              <w:left w:val="single" w:sz="4" w:space="0" w:color="auto"/>
              <w:bottom w:val="single" w:sz="4" w:space="0" w:color="auto"/>
              <w:right w:val="single" w:sz="4" w:space="0" w:color="auto"/>
            </w:tcBorders>
            <w:hideMark/>
          </w:tcPr>
          <w:p w14:paraId="1AD1E3F5" w14:textId="68C88AF3" w:rsidR="00C10D79" w:rsidRPr="00F0450C" w:rsidRDefault="00C10D79" w:rsidP="00074B74">
            <w:pPr>
              <w:rPr>
                <w:sz w:val="22"/>
                <w:szCs w:val="22"/>
                <w:lang w:val="lt-LT" w:eastAsia="lt-LT"/>
              </w:rPr>
            </w:pPr>
            <w:r w:rsidRPr="00F0450C">
              <w:rPr>
                <w:sz w:val="22"/>
                <w:szCs w:val="22"/>
                <w:lang w:val="lt-LT" w:eastAsia="lt-LT"/>
              </w:rPr>
              <w:t>Austrija, Bulgarija, Čekija, Danija, Estija, Prancūzija, Vokietija, Islandija, Latvija, Malta, Nyderlandai, Norvegija, Lenkija, Slovakija, Ispanija, Švedija</w:t>
            </w:r>
          </w:p>
        </w:tc>
        <w:tc>
          <w:tcPr>
            <w:tcW w:w="4697" w:type="dxa"/>
            <w:tcBorders>
              <w:top w:val="single" w:sz="4" w:space="0" w:color="auto"/>
              <w:left w:val="single" w:sz="4" w:space="0" w:color="auto"/>
              <w:bottom w:val="single" w:sz="4" w:space="0" w:color="auto"/>
              <w:right w:val="single" w:sz="4" w:space="0" w:color="auto"/>
            </w:tcBorders>
            <w:hideMark/>
          </w:tcPr>
          <w:p w14:paraId="0122F291" w14:textId="77777777" w:rsidR="00C10D79" w:rsidRPr="00F0450C" w:rsidRDefault="00C10D79" w:rsidP="00074B74">
            <w:pPr>
              <w:rPr>
                <w:sz w:val="22"/>
                <w:szCs w:val="22"/>
                <w:lang w:val="lt-LT" w:eastAsia="lt-LT"/>
              </w:rPr>
            </w:pPr>
            <w:proofErr w:type="spellStart"/>
            <w:r w:rsidRPr="00F0450C">
              <w:rPr>
                <w:sz w:val="22"/>
                <w:szCs w:val="22"/>
                <w:lang w:val="lt-LT" w:eastAsia="lt-LT"/>
              </w:rPr>
              <w:t>Gadograf</w:t>
            </w:r>
            <w:proofErr w:type="spellEnd"/>
          </w:p>
        </w:tc>
      </w:tr>
      <w:tr w:rsidR="00C10D79" w:rsidRPr="00F0450C" w14:paraId="745FED5B" w14:textId="77777777" w:rsidTr="00074B74">
        <w:tc>
          <w:tcPr>
            <w:tcW w:w="4697" w:type="dxa"/>
            <w:tcBorders>
              <w:top w:val="single" w:sz="4" w:space="0" w:color="auto"/>
              <w:left w:val="single" w:sz="4" w:space="0" w:color="auto"/>
              <w:bottom w:val="single" w:sz="4" w:space="0" w:color="auto"/>
              <w:right w:val="single" w:sz="4" w:space="0" w:color="auto"/>
            </w:tcBorders>
            <w:hideMark/>
          </w:tcPr>
          <w:p w14:paraId="532AB485" w14:textId="70877553" w:rsidR="00C10D79" w:rsidRPr="00F0450C" w:rsidRDefault="00C10D79" w:rsidP="00074B74">
            <w:pPr>
              <w:rPr>
                <w:sz w:val="22"/>
                <w:szCs w:val="22"/>
                <w:lang w:val="lt-LT" w:eastAsia="lt-LT"/>
              </w:rPr>
            </w:pPr>
            <w:r w:rsidRPr="00F0450C">
              <w:rPr>
                <w:sz w:val="22"/>
                <w:szCs w:val="22"/>
                <w:lang w:val="lt-LT" w:eastAsia="lt-LT"/>
              </w:rPr>
              <w:t>Italija, Lietuva</w:t>
            </w:r>
          </w:p>
        </w:tc>
        <w:tc>
          <w:tcPr>
            <w:tcW w:w="4697" w:type="dxa"/>
            <w:tcBorders>
              <w:top w:val="single" w:sz="4" w:space="0" w:color="auto"/>
              <w:left w:val="single" w:sz="4" w:space="0" w:color="auto"/>
              <w:bottom w:val="single" w:sz="4" w:space="0" w:color="auto"/>
              <w:right w:val="single" w:sz="4" w:space="0" w:color="auto"/>
            </w:tcBorders>
            <w:hideMark/>
          </w:tcPr>
          <w:p w14:paraId="285C34BD" w14:textId="77777777" w:rsidR="00C10D79" w:rsidRPr="00F0450C" w:rsidRDefault="00C10D79" w:rsidP="00074B74">
            <w:pPr>
              <w:rPr>
                <w:sz w:val="22"/>
                <w:szCs w:val="22"/>
                <w:lang w:val="lt-LT" w:eastAsia="lt-LT"/>
              </w:rPr>
            </w:pPr>
            <w:proofErr w:type="spellStart"/>
            <w:r w:rsidRPr="00F0450C">
              <w:rPr>
                <w:sz w:val="22"/>
                <w:szCs w:val="22"/>
                <w:lang w:val="lt-LT" w:eastAsia="lt-LT"/>
              </w:rPr>
              <w:t>Kiralda</w:t>
            </w:r>
            <w:proofErr w:type="spellEnd"/>
          </w:p>
        </w:tc>
      </w:tr>
      <w:tr w:rsidR="00C10D79" w:rsidRPr="00F0450C" w14:paraId="37A57EE0" w14:textId="77777777" w:rsidTr="00074B74">
        <w:tc>
          <w:tcPr>
            <w:tcW w:w="4697" w:type="dxa"/>
            <w:tcBorders>
              <w:top w:val="single" w:sz="4" w:space="0" w:color="auto"/>
              <w:left w:val="single" w:sz="4" w:space="0" w:color="auto"/>
              <w:bottom w:val="single" w:sz="4" w:space="0" w:color="auto"/>
              <w:right w:val="single" w:sz="4" w:space="0" w:color="auto"/>
            </w:tcBorders>
          </w:tcPr>
          <w:p w14:paraId="1F21ACD4" w14:textId="77777777" w:rsidR="00C10D79" w:rsidRPr="00F0450C" w:rsidDel="00D606E7" w:rsidRDefault="00C10D79" w:rsidP="00074B74">
            <w:pPr>
              <w:rPr>
                <w:sz w:val="22"/>
                <w:szCs w:val="22"/>
                <w:lang w:val="lt-LT" w:eastAsia="lt-LT"/>
              </w:rPr>
            </w:pPr>
            <w:r w:rsidRPr="00F0450C">
              <w:rPr>
                <w:sz w:val="22"/>
                <w:szCs w:val="22"/>
                <w:lang w:val="lt-LT" w:eastAsia="lt-LT"/>
              </w:rPr>
              <w:t>Belgija, Airija, Liuksemburgas</w:t>
            </w:r>
          </w:p>
        </w:tc>
        <w:tc>
          <w:tcPr>
            <w:tcW w:w="4697" w:type="dxa"/>
            <w:tcBorders>
              <w:top w:val="single" w:sz="4" w:space="0" w:color="auto"/>
              <w:left w:val="single" w:sz="4" w:space="0" w:color="auto"/>
              <w:bottom w:val="single" w:sz="4" w:space="0" w:color="auto"/>
              <w:right w:val="single" w:sz="4" w:space="0" w:color="auto"/>
            </w:tcBorders>
          </w:tcPr>
          <w:p w14:paraId="69F002BA" w14:textId="77777777" w:rsidR="00C10D79" w:rsidRPr="00F0450C" w:rsidRDefault="00C10D79" w:rsidP="00074B74">
            <w:pPr>
              <w:rPr>
                <w:sz w:val="22"/>
                <w:szCs w:val="22"/>
                <w:lang w:val="lt-LT" w:eastAsia="lt-LT"/>
              </w:rPr>
            </w:pPr>
            <w:proofErr w:type="spellStart"/>
            <w:r w:rsidRPr="00F0450C">
              <w:rPr>
                <w:sz w:val="22"/>
                <w:szCs w:val="22"/>
                <w:lang w:val="lt-LT" w:eastAsia="lt-LT"/>
              </w:rPr>
              <w:t>Imstello</w:t>
            </w:r>
            <w:proofErr w:type="spellEnd"/>
          </w:p>
        </w:tc>
      </w:tr>
      <w:tr w:rsidR="00C10D79" w:rsidRPr="00F0450C" w14:paraId="32B973AD" w14:textId="77777777" w:rsidTr="00074B74">
        <w:tc>
          <w:tcPr>
            <w:tcW w:w="4697" w:type="dxa"/>
            <w:tcBorders>
              <w:top w:val="single" w:sz="4" w:space="0" w:color="auto"/>
              <w:left w:val="single" w:sz="4" w:space="0" w:color="auto"/>
              <w:bottom w:val="single" w:sz="4" w:space="0" w:color="auto"/>
              <w:right w:val="single" w:sz="4" w:space="0" w:color="auto"/>
            </w:tcBorders>
            <w:hideMark/>
          </w:tcPr>
          <w:p w14:paraId="63012107" w14:textId="4FFE571A" w:rsidR="00C10D79" w:rsidRPr="00F0450C" w:rsidRDefault="00C10D79" w:rsidP="00074B74">
            <w:pPr>
              <w:rPr>
                <w:sz w:val="22"/>
                <w:szCs w:val="22"/>
                <w:lang w:val="lt-LT" w:eastAsia="lt-LT"/>
              </w:rPr>
            </w:pPr>
            <w:r w:rsidRPr="00F0450C">
              <w:rPr>
                <w:sz w:val="22"/>
                <w:szCs w:val="22"/>
                <w:lang w:val="lt-LT" w:eastAsia="lt-LT"/>
              </w:rPr>
              <w:t xml:space="preserve">Kroatija, </w:t>
            </w:r>
            <w:r w:rsidR="00924750">
              <w:rPr>
                <w:sz w:val="22"/>
                <w:szCs w:val="22"/>
                <w:lang w:val="lt-LT" w:eastAsia="lt-LT"/>
              </w:rPr>
              <w:t xml:space="preserve">Portugalija, </w:t>
            </w:r>
            <w:r w:rsidRPr="00F0450C">
              <w:rPr>
                <w:sz w:val="22"/>
                <w:szCs w:val="22"/>
                <w:lang w:val="lt-LT" w:eastAsia="lt-LT"/>
              </w:rPr>
              <w:t>Rumunija, Slovėnija</w:t>
            </w:r>
          </w:p>
        </w:tc>
        <w:tc>
          <w:tcPr>
            <w:tcW w:w="4697" w:type="dxa"/>
            <w:tcBorders>
              <w:top w:val="single" w:sz="4" w:space="0" w:color="auto"/>
              <w:left w:val="single" w:sz="4" w:space="0" w:color="auto"/>
              <w:bottom w:val="single" w:sz="4" w:space="0" w:color="auto"/>
              <w:right w:val="single" w:sz="4" w:space="0" w:color="auto"/>
            </w:tcBorders>
            <w:hideMark/>
          </w:tcPr>
          <w:p w14:paraId="3D5CF896" w14:textId="77777777" w:rsidR="00C10D79" w:rsidRPr="00F0450C" w:rsidRDefault="00C10D79" w:rsidP="00074B74">
            <w:pPr>
              <w:rPr>
                <w:sz w:val="22"/>
                <w:szCs w:val="22"/>
                <w:lang w:val="lt-LT" w:eastAsia="lt-LT"/>
              </w:rPr>
            </w:pPr>
            <w:proofErr w:type="spellStart"/>
            <w:r w:rsidRPr="00F0450C">
              <w:rPr>
                <w:sz w:val="22"/>
                <w:szCs w:val="22"/>
                <w:lang w:val="lt-LT" w:eastAsia="lt-LT"/>
              </w:rPr>
              <w:t>Memovist</w:t>
            </w:r>
            <w:proofErr w:type="spellEnd"/>
          </w:p>
        </w:tc>
      </w:tr>
    </w:tbl>
    <w:p w14:paraId="0F977DE1" w14:textId="77777777" w:rsidR="00C10D79" w:rsidRPr="00C73F6C" w:rsidRDefault="00C10D79" w:rsidP="00C10D79">
      <w:pPr>
        <w:spacing w:after="0" w:line="240" w:lineRule="auto"/>
        <w:rPr>
          <w:rFonts w:ascii="Times New Roman" w:eastAsia="Times New Roman" w:hAnsi="Times New Roman" w:cs="Times New Roman"/>
          <w:lang w:val="lt-LT" w:eastAsia="lt-LT"/>
        </w:rPr>
      </w:pPr>
    </w:p>
    <w:p w14:paraId="41C4E5E6" w14:textId="77777777" w:rsidR="00C10D79" w:rsidRPr="00C73F6C" w:rsidRDefault="00C10D79" w:rsidP="00C10D79">
      <w:pPr>
        <w:spacing w:after="0" w:line="240" w:lineRule="auto"/>
        <w:rPr>
          <w:rFonts w:ascii="Times New Roman" w:eastAsia="Times New Roman" w:hAnsi="Times New Roman" w:cs="Times New Roman"/>
          <w:lang w:val="lt-LT" w:eastAsia="lt-LT"/>
        </w:rPr>
      </w:pPr>
    </w:p>
    <w:p w14:paraId="39B47522" w14:textId="17ACE452" w:rsidR="00C10D79" w:rsidRPr="00C73F6C" w:rsidRDefault="00C10D79" w:rsidP="00C10D79">
      <w:pPr>
        <w:spacing w:after="0" w:line="240" w:lineRule="auto"/>
        <w:rPr>
          <w:rFonts w:ascii="Times New Roman" w:eastAsia="Times New Roman" w:hAnsi="Times New Roman" w:cs="Times New Roman"/>
          <w:b/>
          <w:lang w:val="lt-LT" w:eastAsia="lt-LT"/>
        </w:rPr>
      </w:pPr>
      <w:r w:rsidRPr="00C73F6C">
        <w:rPr>
          <w:rFonts w:ascii="Times New Roman" w:eastAsia="Times New Roman" w:hAnsi="Times New Roman" w:cs="Times New Roman"/>
          <w:b/>
          <w:lang w:val="lt-LT" w:eastAsia="lt-LT"/>
        </w:rPr>
        <w:t>Šis pakuotės lapelis paskutinį kartą peržiūrėtas</w:t>
      </w:r>
      <w:r w:rsidR="009C56DB">
        <w:rPr>
          <w:rFonts w:ascii="Times New Roman" w:eastAsia="Times New Roman" w:hAnsi="Times New Roman" w:cs="Times New Roman"/>
          <w:b/>
          <w:lang w:val="lt-LT" w:eastAsia="lt-LT"/>
        </w:rPr>
        <w:t xml:space="preserve"> 2022-08-10.</w:t>
      </w:r>
    </w:p>
    <w:p w14:paraId="5AFE6541" w14:textId="77777777" w:rsidR="00C10D79" w:rsidRPr="00C73F6C" w:rsidRDefault="00C10D79" w:rsidP="00C10D79">
      <w:pPr>
        <w:spacing w:after="0" w:line="240" w:lineRule="auto"/>
        <w:rPr>
          <w:rFonts w:ascii="Times New Roman" w:eastAsia="Times New Roman" w:hAnsi="Times New Roman" w:cs="Times New Roman"/>
          <w:lang w:val="lt-LT" w:eastAsia="lt-LT"/>
        </w:rPr>
      </w:pPr>
    </w:p>
    <w:p w14:paraId="7027EFA9" w14:textId="77777777" w:rsidR="00851608" w:rsidRPr="00C73F6C" w:rsidRDefault="00851608" w:rsidP="00851608">
      <w:pPr>
        <w:spacing w:after="0" w:line="240" w:lineRule="auto"/>
        <w:rPr>
          <w:rFonts w:ascii="Times New Roman" w:eastAsia="Times New Roman" w:hAnsi="Times New Roman" w:cs="Times New Roman"/>
          <w:lang w:val="lt-LT" w:eastAsia="lt-LT"/>
        </w:rPr>
      </w:pPr>
      <w:r w:rsidRPr="00C73F6C">
        <w:rPr>
          <w:rFonts w:ascii="Times New Roman" w:eastAsia="Times New Roman" w:hAnsi="Times New Roman" w:cs="Times New Roman"/>
          <w:snapToGrid w:val="0"/>
          <w:lang w:val="lt-LT" w:eastAsia="lt-LT"/>
        </w:rPr>
        <w:t xml:space="preserve">Išsami informacija apie šį vaistą </w:t>
      </w:r>
      <w:r w:rsidRPr="00C73F6C">
        <w:rPr>
          <w:rFonts w:ascii="Times New Roman" w:eastAsia="Times New Roman" w:hAnsi="Times New Roman" w:cs="Times New Roman"/>
          <w:lang w:val="lt-LT" w:eastAsia="lt-LT"/>
        </w:rPr>
        <w:t xml:space="preserve">pateikiama Valstybinės vaistų kontrolės tarnybos prie Lietuvos Respublikos sveikatos apsaugos ministerijos tinklalapyje </w:t>
      </w:r>
      <w:hyperlink r:id="rId14" w:history="1">
        <w:r w:rsidRPr="00C73F6C">
          <w:rPr>
            <w:rFonts w:ascii="Times New Roman" w:hAnsi="Times New Roman" w:cs="Times New Roman"/>
            <w:color w:val="0000FF"/>
            <w:u w:val="single"/>
            <w:lang w:val="lt-LT"/>
          </w:rPr>
          <w:t>http://www.vvkt.lt/</w:t>
        </w:r>
      </w:hyperlink>
    </w:p>
    <w:p w14:paraId="6A0E3BAE" w14:textId="77777777" w:rsidR="00C10D79" w:rsidRPr="00C73F6C" w:rsidRDefault="00C10D79" w:rsidP="00C10D79">
      <w:pPr>
        <w:spacing w:after="0" w:line="240" w:lineRule="auto"/>
        <w:rPr>
          <w:rFonts w:ascii="Times New Roman" w:eastAsia="Times New Roman" w:hAnsi="Times New Roman" w:cs="Times New Roman"/>
          <w:lang w:val="lt-LT" w:eastAsia="lt-LT"/>
        </w:rPr>
      </w:pPr>
    </w:p>
    <w:p w14:paraId="3F147DEB" w14:textId="77777777" w:rsidR="00C10D79" w:rsidRPr="00C73F6C" w:rsidRDefault="00C10D79" w:rsidP="00C10D79">
      <w:pPr>
        <w:spacing w:after="0" w:line="240" w:lineRule="auto"/>
        <w:rPr>
          <w:rFonts w:ascii="Times New Roman" w:eastAsia="Times New Roman" w:hAnsi="Times New Roman" w:cs="Times New Roman"/>
          <w:lang w:val="lt-LT" w:eastAsia="lt-LT"/>
        </w:rPr>
      </w:pPr>
      <w:r w:rsidRPr="00C73F6C">
        <w:rPr>
          <w:rFonts w:ascii="Times New Roman" w:eastAsia="Times New Roman" w:hAnsi="Times New Roman" w:cs="Times New Roman"/>
          <w:lang w:val="lt-LT" w:eastAsia="lt-LT"/>
        </w:rPr>
        <w:t>--------------------------------------------------------------------------------------------------------------------------</w:t>
      </w:r>
    </w:p>
    <w:p w14:paraId="102F75F1" w14:textId="77777777" w:rsidR="00C10D79" w:rsidRPr="00C73F6C" w:rsidRDefault="00C10D79" w:rsidP="00C10D79">
      <w:pPr>
        <w:spacing w:after="0" w:line="240" w:lineRule="auto"/>
        <w:rPr>
          <w:rFonts w:ascii="Times New Roman" w:eastAsia="Times New Roman" w:hAnsi="Times New Roman" w:cs="Times New Roman"/>
          <w:lang w:val="lt-LT" w:eastAsia="lt-LT"/>
        </w:rPr>
      </w:pPr>
    </w:p>
    <w:p w14:paraId="07CC62AA" w14:textId="77777777" w:rsidR="00C10D79" w:rsidRPr="00C73F6C" w:rsidRDefault="00C10D79" w:rsidP="00C10D79">
      <w:pPr>
        <w:spacing w:after="0" w:line="240" w:lineRule="auto"/>
        <w:jc w:val="both"/>
        <w:rPr>
          <w:rFonts w:ascii="Times New Roman" w:eastAsia="Times New Roman" w:hAnsi="Times New Roman" w:cs="Times New Roman"/>
          <w:bCs/>
          <w:lang w:val="lt-LT" w:eastAsia="lt-LT"/>
        </w:rPr>
      </w:pPr>
      <w:r w:rsidRPr="00C73F6C">
        <w:rPr>
          <w:rFonts w:ascii="Times New Roman" w:eastAsia="Times New Roman" w:hAnsi="Times New Roman" w:cs="Times New Roman"/>
          <w:bCs/>
          <w:lang w:val="lt-LT" w:eastAsia="lt-LT"/>
        </w:rPr>
        <w:t>Toliau pateikta informacija skirta tik sveikatos priežiūros specialistams:</w:t>
      </w:r>
    </w:p>
    <w:p w14:paraId="46F1CB81" w14:textId="77777777" w:rsidR="00C10D79" w:rsidRPr="00C73F6C" w:rsidRDefault="00C10D79" w:rsidP="00C10D79">
      <w:pPr>
        <w:spacing w:after="0" w:line="240" w:lineRule="auto"/>
        <w:jc w:val="both"/>
        <w:rPr>
          <w:rFonts w:ascii="Times New Roman" w:eastAsia="Times New Roman" w:hAnsi="Times New Roman" w:cs="Times New Roman"/>
          <w:b/>
          <w:bCs/>
          <w:lang w:val="lt-LT" w:eastAsia="lt-LT"/>
        </w:rPr>
      </w:pPr>
    </w:p>
    <w:p w14:paraId="4518F319" w14:textId="77777777" w:rsidR="00C10D79" w:rsidRPr="00C73F6C" w:rsidRDefault="00C10D79" w:rsidP="00C10D79">
      <w:pPr>
        <w:keepNext/>
        <w:numPr>
          <w:ilvl w:val="0"/>
          <w:numId w:val="21"/>
        </w:numPr>
        <w:spacing w:after="0" w:line="240" w:lineRule="auto"/>
        <w:ind w:left="567" w:hanging="567"/>
        <w:jc w:val="both"/>
        <w:outlineLvl w:val="4"/>
        <w:rPr>
          <w:rFonts w:ascii="Times New Roman" w:eastAsia="Times New Roman" w:hAnsi="Times New Roman" w:cs="Times New Roman"/>
          <w:b/>
          <w:lang w:val="lt-LT" w:eastAsia="lt-LT"/>
        </w:rPr>
      </w:pPr>
      <w:r w:rsidRPr="00C73F6C">
        <w:rPr>
          <w:rFonts w:ascii="Times New Roman" w:eastAsia="Times New Roman" w:hAnsi="Times New Roman" w:cs="Times New Roman"/>
          <w:b/>
          <w:lang w:val="lt-LT" w:eastAsia="lt-LT"/>
        </w:rPr>
        <w:t>Sutrikusi inkstų funkcija</w:t>
      </w:r>
    </w:p>
    <w:p w14:paraId="6932DAC0" w14:textId="77777777" w:rsidR="00C10D79" w:rsidRPr="00C73F6C" w:rsidRDefault="00C10D79" w:rsidP="00C10D79">
      <w:pPr>
        <w:spacing w:after="0" w:line="240" w:lineRule="auto"/>
        <w:jc w:val="both"/>
        <w:rPr>
          <w:rFonts w:ascii="Times New Roman" w:eastAsia="Times New Roman" w:hAnsi="Times New Roman" w:cs="Times New Roman"/>
          <w:lang w:val="lt-LT" w:eastAsia="lt-LT"/>
        </w:rPr>
      </w:pPr>
    </w:p>
    <w:p w14:paraId="5EFEDB54" w14:textId="77777777" w:rsidR="00C10D79" w:rsidRPr="00C73F6C" w:rsidRDefault="00C10D79" w:rsidP="00C10D79">
      <w:pPr>
        <w:spacing w:after="0" w:line="240" w:lineRule="auto"/>
        <w:jc w:val="both"/>
        <w:rPr>
          <w:rFonts w:ascii="Times New Roman" w:eastAsia="Times New Roman" w:hAnsi="Times New Roman" w:cs="Times New Roman"/>
          <w:b/>
          <w:lang w:val="lt-LT" w:eastAsia="lt-LT"/>
        </w:rPr>
      </w:pPr>
      <w:r w:rsidRPr="00C73F6C">
        <w:rPr>
          <w:rFonts w:ascii="Times New Roman" w:eastAsia="Times New Roman" w:hAnsi="Times New Roman" w:cs="Times New Roman"/>
          <w:b/>
          <w:bCs/>
          <w:lang w:val="lt-LT"/>
        </w:rPr>
        <w:t xml:space="preserve">Prieš </w:t>
      </w:r>
      <w:proofErr w:type="spellStart"/>
      <w:r w:rsidRPr="00C73F6C">
        <w:rPr>
          <w:rFonts w:ascii="Times New Roman" w:eastAsia="Times New Roman" w:hAnsi="Times New Roman" w:cs="Times New Roman"/>
          <w:b/>
          <w:bCs/>
          <w:lang w:val="lt-LT"/>
        </w:rPr>
        <w:t>Kiralda</w:t>
      </w:r>
      <w:proofErr w:type="spellEnd"/>
      <w:r w:rsidRPr="00C73F6C">
        <w:rPr>
          <w:rFonts w:ascii="Times New Roman" w:eastAsia="Times New Roman" w:hAnsi="Times New Roman" w:cs="Times New Roman"/>
          <w:b/>
          <w:bCs/>
          <w:lang w:val="lt-LT"/>
        </w:rPr>
        <w:t xml:space="preserve"> vartojimą visiems pacientams rekomenduojama atlikti laboratorinius tyrimus, ištirti dėl inkstų funkcijos sutrikimų.</w:t>
      </w:r>
    </w:p>
    <w:p w14:paraId="72310EB6" w14:textId="77777777" w:rsidR="00C10D79" w:rsidRPr="00C73F6C" w:rsidRDefault="00C10D79" w:rsidP="00C10D79">
      <w:pPr>
        <w:spacing w:after="0" w:line="240" w:lineRule="auto"/>
        <w:jc w:val="both"/>
        <w:rPr>
          <w:rFonts w:ascii="Times New Roman" w:eastAsia="Times New Roman" w:hAnsi="Times New Roman" w:cs="Times New Roman"/>
          <w:lang w:val="lt-LT" w:eastAsia="lt-LT"/>
        </w:rPr>
      </w:pPr>
    </w:p>
    <w:p w14:paraId="5F0E5D38" w14:textId="77777777" w:rsidR="00C10D79" w:rsidRPr="00C73F6C" w:rsidRDefault="00C10D79" w:rsidP="00C10D79">
      <w:pPr>
        <w:autoSpaceDE w:val="0"/>
        <w:autoSpaceDN w:val="0"/>
        <w:adjustRightInd w:val="0"/>
        <w:spacing w:after="0" w:line="240" w:lineRule="auto"/>
        <w:rPr>
          <w:rFonts w:ascii="Times New Roman" w:eastAsia="Times New Roman" w:hAnsi="Times New Roman" w:cs="Times New Roman"/>
          <w:lang w:val="lt-LT"/>
        </w:rPr>
      </w:pPr>
      <w:r w:rsidRPr="00C73F6C">
        <w:rPr>
          <w:rFonts w:ascii="Times New Roman" w:eastAsia="Times New Roman" w:hAnsi="Times New Roman" w:cs="Times New Roman"/>
          <w:lang w:val="lt-LT"/>
        </w:rPr>
        <w:t xml:space="preserve">Vartojant kai kuriuos </w:t>
      </w:r>
      <w:proofErr w:type="spellStart"/>
      <w:r w:rsidRPr="00C73F6C">
        <w:rPr>
          <w:rFonts w:ascii="Times New Roman" w:eastAsia="Times New Roman" w:hAnsi="Times New Roman" w:cs="Times New Roman"/>
          <w:lang w:val="lt-LT"/>
        </w:rPr>
        <w:t>gadolinio</w:t>
      </w:r>
      <w:proofErr w:type="spellEnd"/>
      <w:r w:rsidRPr="00C73F6C">
        <w:rPr>
          <w:rFonts w:ascii="Times New Roman" w:eastAsia="Times New Roman" w:hAnsi="Times New Roman" w:cs="Times New Roman"/>
          <w:lang w:val="lt-LT"/>
        </w:rPr>
        <w:t xml:space="preserve"> turinčius kontrastinius vaistus pacientams, kuriems yra ūminis arba lėtinis sunkus inkstų funkcijos sutrikimas (</w:t>
      </w:r>
      <w:proofErr w:type="spellStart"/>
      <w:r w:rsidRPr="00C73F6C">
        <w:rPr>
          <w:rFonts w:ascii="Times New Roman" w:eastAsia="Times New Roman" w:hAnsi="Times New Roman" w:cs="Times New Roman"/>
          <w:lang w:val="lt-LT"/>
        </w:rPr>
        <w:t>glomerulų</w:t>
      </w:r>
      <w:proofErr w:type="spellEnd"/>
      <w:r w:rsidRPr="00C73F6C">
        <w:rPr>
          <w:rFonts w:ascii="Times New Roman" w:eastAsia="Times New Roman" w:hAnsi="Times New Roman" w:cs="Times New Roman"/>
          <w:lang w:val="lt-LT"/>
        </w:rPr>
        <w:t xml:space="preserve"> filtracijos greitis GFG &lt;30 ml/min/1,73 </w:t>
      </w:r>
      <w:r w:rsidRPr="00C73F6C">
        <w:rPr>
          <w:rFonts w:ascii="Times New Roman" w:eastAsia="Times New Roman" w:hAnsi="Times New Roman" w:cs="Times New Roman"/>
          <w:lang w:val="lt-LT" w:eastAsia="lt-LT"/>
        </w:rPr>
        <w:t>m</w:t>
      </w:r>
      <w:r w:rsidRPr="00C73F6C">
        <w:rPr>
          <w:rFonts w:ascii="Times New Roman" w:eastAsia="Times New Roman" w:hAnsi="Times New Roman" w:cs="Times New Roman"/>
          <w:vertAlign w:val="superscript"/>
          <w:lang w:val="lt-LT" w:eastAsia="lt-LT"/>
        </w:rPr>
        <w:t>2</w:t>
      </w:r>
      <w:r w:rsidRPr="00C73F6C">
        <w:rPr>
          <w:rFonts w:ascii="Times New Roman" w:eastAsia="Times New Roman" w:hAnsi="Times New Roman" w:cs="Times New Roman"/>
          <w:lang w:val="lt-LT"/>
        </w:rPr>
        <w:t>), b</w:t>
      </w:r>
      <w:r w:rsidRPr="00C73F6C">
        <w:rPr>
          <w:rFonts w:ascii="Times New Roman" w:eastAsia="Times New Roman" w:hAnsi="Times New Roman" w:cs="Times New Roman"/>
          <w:lang w:val="lt-LT" w:eastAsia="lt-LT"/>
        </w:rPr>
        <w:t xml:space="preserve">uvo gauta pranešimų apie </w:t>
      </w:r>
      <w:proofErr w:type="spellStart"/>
      <w:r w:rsidRPr="00C73F6C">
        <w:rPr>
          <w:rFonts w:ascii="Times New Roman" w:eastAsia="Times New Roman" w:hAnsi="Times New Roman" w:cs="Times New Roman"/>
          <w:lang w:val="lt-LT" w:eastAsia="lt-LT"/>
        </w:rPr>
        <w:t>nefrogeninės</w:t>
      </w:r>
      <w:proofErr w:type="spellEnd"/>
      <w:r w:rsidRPr="00C73F6C">
        <w:rPr>
          <w:rFonts w:ascii="Times New Roman" w:eastAsia="Times New Roman" w:hAnsi="Times New Roman" w:cs="Times New Roman"/>
          <w:lang w:val="lt-LT" w:eastAsia="lt-LT"/>
        </w:rPr>
        <w:t xml:space="preserve"> sisteminės fibrozės (NSF) atvejus. </w:t>
      </w:r>
      <w:r w:rsidRPr="00C73F6C">
        <w:rPr>
          <w:rFonts w:ascii="Times New Roman" w:eastAsia="Times New Roman" w:hAnsi="Times New Roman" w:cs="Times New Roman"/>
          <w:lang w:val="lt-LT"/>
        </w:rPr>
        <w:t xml:space="preserve">Pacientai, kuriems atliekama kepenų transplantacija, priklauso padidėjusios rizikos grupei, kadangi šioje grupėje yra didelis ūminio inkstų nepakankamumo pasireiškimo dažnis. </w:t>
      </w:r>
      <w:r w:rsidRPr="00C73F6C">
        <w:rPr>
          <w:rFonts w:ascii="Times New Roman" w:eastAsia="Times New Roman" w:hAnsi="Times New Roman" w:cs="Times New Roman"/>
          <w:lang w:val="lt-LT" w:eastAsia="lt-LT"/>
        </w:rPr>
        <w:t xml:space="preserve">Kadangi yra tikimybė, kad vartojant </w:t>
      </w:r>
      <w:proofErr w:type="spellStart"/>
      <w:r w:rsidRPr="00C73F6C">
        <w:rPr>
          <w:rFonts w:ascii="Times New Roman" w:eastAsia="Times New Roman" w:hAnsi="Times New Roman" w:cs="Times New Roman"/>
          <w:lang w:val="lt-LT" w:eastAsia="lt-LT"/>
        </w:rPr>
        <w:t>Kiralda</w:t>
      </w:r>
      <w:proofErr w:type="spellEnd"/>
      <w:r w:rsidRPr="00C73F6C">
        <w:rPr>
          <w:rFonts w:ascii="Times New Roman" w:eastAsia="Times New Roman" w:hAnsi="Times New Roman" w:cs="Times New Roman"/>
          <w:lang w:val="lt-LT" w:eastAsia="lt-LT"/>
        </w:rPr>
        <w:t xml:space="preserve"> gali pasireikšti NSF, todėl pacientams, kuriems yra sunkus inkstų funkcijos sutrikimas, ir </w:t>
      </w:r>
      <w:r w:rsidRPr="00C73F6C">
        <w:rPr>
          <w:rFonts w:ascii="Times New Roman" w:eastAsia="Times New Roman" w:hAnsi="Times New Roman" w:cs="Times New Roman"/>
          <w:lang w:val="lt-LT"/>
        </w:rPr>
        <w:t xml:space="preserve">pacientams </w:t>
      </w:r>
      <w:proofErr w:type="spellStart"/>
      <w:r w:rsidRPr="00C73F6C">
        <w:rPr>
          <w:rFonts w:ascii="Times New Roman" w:eastAsia="Times New Roman" w:hAnsi="Times New Roman" w:cs="Times New Roman"/>
          <w:lang w:val="lt-LT"/>
        </w:rPr>
        <w:t>perioperacinio</w:t>
      </w:r>
      <w:proofErr w:type="spellEnd"/>
      <w:r w:rsidRPr="00C73F6C">
        <w:rPr>
          <w:rFonts w:ascii="Times New Roman" w:eastAsia="Times New Roman" w:hAnsi="Times New Roman" w:cs="Times New Roman"/>
          <w:lang w:val="lt-LT"/>
        </w:rPr>
        <w:t xml:space="preserve"> kepenų transplantacijos laikotarpio metu</w:t>
      </w:r>
      <w:r w:rsidRPr="00C73F6C">
        <w:rPr>
          <w:rFonts w:ascii="Times New Roman" w:eastAsia="Times New Roman" w:hAnsi="Times New Roman" w:cs="Times New Roman"/>
          <w:lang w:val="lt-LT" w:eastAsia="lt-LT"/>
        </w:rPr>
        <w:t xml:space="preserve"> galima skirti </w:t>
      </w:r>
      <w:proofErr w:type="spellStart"/>
      <w:r w:rsidRPr="00C73F6C">
        <w:rPr>
          <w:rFonts w:ascii="Times New Roman" w:eastAsia="Times New Roman" w:hAnsi="Times New Roman" w:cs="Times New Roman"/>
          <w:lang w:val="lt-LT" w:eastAsia="lt-LT"/>
        </w:rPr>
        <w:t>Kiralda</w:t>
      </w:r>
      <w:proofErr w:type="spellEnd"/>
      <w:r w:rsidRPr="00C73F6C">
        <w:rPr>
          <w:rFonts w:ascii="Times New Roman" w:eastAsia="Times New Roman" w:hAnsi="Times New Roman" w:cs="Times New Roman"/>
          <w:lang w:val="lt-LT" w:eastAsia="lt-LT"/>
        </w:rPr>
        <w:t xml:space="preserve"> tik kruopščiai įvertinus naudos ir rizikos santykį ir tik tada, kai diagnostinė informacija būtina ir jos neįmanoma gauti taikant nekontrastinį magnetinio rezonanso (MRT) tyrimą. </w:t>
      </w:r>
      <w:r w:rsidRPr="00C73F6C">
        <w:rPr>
          <w:rFonts w:ascii="Times New Roman" w:eastAsia="Times New Roman" w:hAnsi="Times New Roman" w:cs="Times New Roman"/>
          <w:lang w:val="lt-LT"/>
        </w:rPr>
        <w:t xml:space="preserve">Jei </w:t>
      </w:r>
      <w:proofErr w:type="spellStart"/>
      <w:r w:rsidRPr="00C73F6C">
        <w:rPr>
          <w:rFonts w:ascii="Times New Roman" w:eastAsia="Times New Roman" w:hAnsi="Times New Roman" w:cs="Times New Roman"/>
          <w:lang w:val="lt-LT"/>
        </w:rPr>
        <w:t>Kiralda</w:t>
      </w:r>
      <w:proofErr w:type="spellEnd"/>
      <w:r w:rsidRPr="00C73F6C">
        <w:rPr>
          <w:rFonts w:ascii="Times New Roman" w:eastAsia="Times New Roman" w:hAnsi="Times New Roman" w:cs="Times New Roman"/>
          <w:lang w:val="lt-LT"/>
        </w:rPr>
        <w:t xml:space="preserve"> vartoti būtina, dozė neturi viršyti 0,1 </w:t>
      </w:r>
      <w:proofErr w:type="spellStart"/>
      <w:r w:rsidRPr="00C73F6C">
        <w:rPr>
          <w:rFonts w:ascii="Times New Roman" w:eastAsia="Times New Roman" w:hAnsi="Times New Roman" w:cs="Times New Roman"/>
          <w:lang w:val="lt-LT"/>
        </w:rPr>
        <w:t>mmol</w:t>
      </w:r>
      <w:proofErr w:type="spellEnd"/>
      <w:r w:rsidRPr="00C73F6C">
        <w:rPr>
          <w:rFonts w:ascii="Times New Roman" w:eastAsia="Times New Roman" w:hAnsi="Times New Roman" w:cs="Times New Roman"/>
          <w:lang w:val="lt-LT"/>
        </w:rPr>
        <w:t xml:space="preserve">/kg kūno svorio. Skenavimo metu vartoti daugiau negu vieną dozę draudžiama. Duomenų apie kartotinį vartojimą nepakanka, todėl </w:t>
      </w:r>
      <w:proofErr w:type="spellStart"/>
      <w:r w:rsidRPr="00C73F6C">
        <w:rPr>
          <w:rFonts w:ascii="Times New Roman" w:eastAsia="Times New Roman" w:hAnsi="Times New Roman" w:cs="Times New Roman"/>
          <w:lang w:val="lt-LT"/>
        </w:rPr>
        <w:t>Kiralda</w:t>
      </w:r>
      <w:proofErr w:type="spellEnd"/>
      <w:r w:rsidRPr="00C73F6C">
        <w:rPr>
          <w:rFonts w:ascii="Times New Roman" w:eastAsia="Times New Roman" w:hAnsi="Times New Roman" w:cs="Times New Roman"/>
          <w:lang w:val="lt-LT"/>
        </w:rPr>
        <w:t xml:space="preserve"> injekcijas kartoti draudžiama, nebent intervalas tarp injekcijų yra ne mažesnis kaip 7 paros.</w:t>
      </w:r>
    </w:p>
    <w:p w14:paraId="451B05FC" w14:textId="77777777" w:rsidR="00C10D79" w:rsidRPr="00C73F6C" w:rsidRDefault="00C10D79" w:rsidP="00C10D79">
      <w:pPr>
        <w:spacing w:after="0" w:line="240" w:lineRule="auto"/>
        <w:rPr>
          <w:rFonts w:ascii="Times New Roman" w:eastAsia="Times New Roman" w:hAnsi="Times New Roman" w:cs="Times New Roman"/>
          <w:iCs/>
          <w:color w:val="000000"/>
          <w:lang w:val="lt-LT" w:eastAsia="lt-LT"/>
        </w:rPr>
      </w:pPr>
    </w:p>
    <w:p w14:paraId="38C169D1" w14:textId="77777777" w:rsidR="00C10D79" w:rsidRPr="00C73F6C" w:rsidRDefault="00C10D79" w:rsidP="00C10D79">
      <w:pPr>
        <w:spacing w:after="0" w:line="240" w:lineRule="auto"/>
        <w:rPr>
          <w:rFonts w:ascii="Times New Roman" w:eastAsia="Times New Roman" w:hAnsi="Times New Roman" w:cs="Times New Roman"/>
          <w:iCs/>
          <w:color w:val="000000"/>
          <w:lang w:val="lt-LT" w:eastAsia="lt-LT"/>
        </w:rPr>
      </w:pPr>
      <w:r w:rsidRPr="00C73F6C">
        <w:rPr>
          <w:rFonts w:ascii="Times New Roman" w:eastAsia="Times New Roman" w:hAnsi="Times New Roman" w:cs="Times New Roman"/>
          <w:lang w:val="lt-LT"/>
        </w:rPr>
        <w:t xml:space="preserve">Kadangi senyvame amžiuje gali sumažėti </w:t>
      </w:r>
      <w:proofErr w:type="spellStart"/>
      <w:r w:rsidRPr="00C73F6C">
        <w:rPr>
          <w:rFonts w:ascii="Times New Roman" w:eastAsia="Times New Roman" w:hAnsi="Times New Roman" w:cs="Times New Roman"/>
          <w:lang w:val="lt-LT"/>
        </w:rPr>
        <w:t>Kiralda</w:t>
      </w:r>
      <w:proofErr w:type="spellEnd"/>
      <w:r w:rsidRPr="00C73F6C">
        <w:rPr>
          <w:rFonts w:ascii="Times New Roman" w:eastAsia="Times New Roman" w:hAnsi="Times New Roman" w:cs="Times New Roman"/>
          <w:lang w:val="lt-LT"/>
        </w:rPr>
        <w:t xml:space="preserve"> klirensas, 65 metų ir vyresnius pacientus yra ypač svarbu ištirti dėl inkstų funkcijos sutrikimų.</w:t>
      </w:r>
    </w:p>
    <w:p w14:paraId="6F054586" w14:textId="77777777" w:rsidR="00C10D79" w:rsidRPr="00C73F6C" w:rsidRDefault="00C10D79" w:rsidP="00C10D79">
      <w:pPr>
        <w:spacing w:after="0" w:line="240" w:lineRule="auto"/>
        <w:rPr>
          <w:rFonts w:ascii="Times New Roman" w:eastAsia="Times New Roman" w:hAnsi="Times New Roman" w:cs="Times New Roman"/>
          <w:iCs/>
          <w:color w:val="000000"/>
          <w:lang w:val="lt-LT" w:eastAsia="lt-LT"/>
        </w:rPr>
      </w:pPr>
    </w:p>
    <w:p w14:paraId="38491446" w14:textId="77777777" w:rsidR="00C10D79" w:rsidRPr="00C73F6C" w:rsidRDefault="00C10D79" w:rsidP="00C10D79">
      <w:pPr>
        <w:spacing w:after="0" w:line="240" w:lineRule="auto"/>
        <w:rPr>
          <w:rFonts w:ascii="Times New Roman" w:eastAsia="Times New Roman" w:hAnsi="Times New Roman" w:cs="Times New Roman"/>
          <w:lang w:val="lt-LT" w:eastAsia="lt-LT"/>
        </w:rPr>
      </w:pPr>
      <w:r w:rsidRPr="00C73F6C">
        <w:rPr>
          <w:rFonts w:ascii="Times New Roman" w:eastAsia="Times New Roman" w:hAnsi="Times New Roman" w:cs="Times New Roman"/>
          <w:lang w:val="lt-LT"/>
        </w:rPr>
        <w:t xml:space="preserve">Netrukus po </w:t>
      </w:r>
      <w:proofErr w:type="spellStart"/>
      <w:r w:rsidRPr="00C73F6C">
        <w:rPr>
          <w:rFonts w:ascii="Times New Roman" w:eastAsia="Times New Roman" w:hAnsi="Times New Roman" w:cs="Times New Roman"/>
          <w:lang w:val="lt-LT"/>
        </w:rPr>
        <w:t>Kiralda</w:t>
      </w:r>
      <w:proofErr w:type="spellEnd"/>
      <w:r w:rsidRPr="00C73F6C">
        <w:rPr>
          <w:rFonts w:ascii="Times New Roman" w:eastAsia="Times New Roman" w:hAnsi="Times New Roman" w:cs="Times New Roman"/>
          <w:lang w:val="lt-LT"/>
        </w:rPr>
        <w:t xml:space="preserve"> vartojimo hemodializė gali padėti pašalinti </w:t>
      </w:r>
      <w:proofErr w:type="spellStart"/>
      <w:r w:rsidRPr="00C73F6C">
        <w:rPr>
          <w:rFonts w:ascii="Times New Roman" w:eastAsia="Times New Roman" w:hAnsi="Times New Roman" w:cs="Times New Roman"/>
          <w:lang w:val="lt-LT"/>
        </w:rPr>
        <w:t>Kiralda</w:t>
      </w:r>
      <w:proofErr w:type="spellEnd"/>
      <w:r w:rsidRPr="00C73F6C">
        <w:rPr>
          <w:rFonts w:ascii="Times New Roman" w:eastAsia="Times New Roman" w:hAnsi="Times New Roman" w:cs="Times New Roman"/>
          <w:lang w:val="lt-LT"/>
        </w:rPr>
        <w:t xml:space="preserve"> iš organizmo. Nėra įrodymų, kad hemodializė yra veiksminga NSF gydymui arba prevencijai pacientams, kuriems hemodializė dar neatliekama.</w:t>
      </w:r>
    </w:p>
    <w:p w14:paraId="669B9F2A" w14:textId="77777777" w:rsidR="00C10D79" w:rsidRPr="00C73F6C" w:rsidRDefault="00C10D79" w:rsidP="00C10D79">
      <w:pPr>
        <w:spacing w:after="0" w:line="240" w:lineRule="auto"/>
        <w:rPr>
          <w:rFonts w:ascii="Times New Roman" w:eastAsia="Times New Roman" w:hAnsi="Times New Roman" w:cs="Times New Roman"/>
          <w:lang w:val="lt-LT" w:eastAsia="lt-LT"/>
        </w:rPr>
      </w:pPr>
    </w:p>
    <w:p w14:paraId="7B35F103" w14:textId="77777777" w:rsidR="00C10D79" w:rsidRPr="00C73F6C" w:rsidRDefault="00C10D79" w:rsidP="00C10D79">
      <w:pPr>
        <w:keepNext/>
        <w:numPr>
          <w:ilvl w:val="0"/>
          <w:numId w:val="21"/>
        </w:numPr>
        <w:spacing w:after="0" w:line="240" w:lineRule="auto"/>
        <w:ind w:left="567" w:hanging="567"/>
        <w:jc w:val="both"/>
        <w:outlineLvl w:val="4"/>
        <w:rPr>
          <w:rFonts w:ascii="Times New Roman" w:eastAsia="Times New Roman" w:hAnsi="Times New Roman" w:cs="Times New Roman"/>
          <w:b/>
          <w:lang w:val="lt-LT" w:eastAsia="lt-LT"/>
        </w:rPr>
      </w:pPr>
      <w:r w:rsidRPr="00C73F6C">
        <w:rPr>
          <w:rFonts w:ascii="Times New Roman" w:eastAsia="Times New Roman" w:hAnsi="Times New Roman" w:cs="Times New Roman"/>
          <w:b/>
          <w:lang w:val="lt-LT" w:eastAsia="lt-LT"/>
        </w:rPr>
        <w:t>Nėštumas ir žindymo laikotarpis</w:t>
      </w:r>
    </w:p>
    <w:p w14:paraId="5F6BE95D" w14:textId="77777777" w:rsidR="00C10D79" w:rsidRPr="00C73F6C" w:rsidRDefault="00C10D79" w:rsidP="00C10D79">
      <w:pPr>
        <w:autoSpaceDE w:val="0"/>
        <w:autoSpaceDN w:val="0"/>
        <w:adjustRightInd w:val="0"/>
        <w:spacing w:after="0" w:line="240" w:lineRule="auto"/>
        <w:rPr>
          <w:rFonts w:ascii="Times New Roman" w:eastAsia="Times New Roman" w:hAnsi="Times New Roman" w:cs="Times New Roman"/>
          <w:lang w:val="lt-LT"/>
        </w:rPr>
      </w:pPr>
      <w:proofErr w:type="spellStart"/>
      <w:r w:rsidRPr="00C73F6C">
        <w:rPr>
          <w:rFonts w:ascii="Times New Roman" w:eastAsia="Times New Roman" w:hAnsi="Times New Roman" w:cs="Times New Roman"/>
          <w:lang w:val="lt-LT"/>
        </w:rPr>
        <w:t>Kiralda</w:t>
      </w:r>
      <w:proofErr w:type="spellEnd"/>
      <w:r w:rsidRPr="00C73F6C">
        <w:rPr>
          <w:rFonts w:ascii="Times New Roman" w:eastAsia="Times New Roman" w:hAnsi="Times New Roman" w:cs="Times New Roman"/>
          <w:lang w:val="lt-LT"/>
        </w:rPr>
        <w:t xml:space="preserve"> nėštumo metu vartoti negalima, nebent moters klinikinė būklė yra tokia, kad jai reikia skirti </w:t>
      </w:r>
      <w:proofErr w:type="spellStart"/>
      <w:r w:rsidRPr="00C73F6C">
        <w:rPr>
          <w:rFonts w:ascii="Times New Roman" w:eastAsia="Times New Roman" w:hAnsi="Times New Roman" w:cs="Times New Roman"/>
          <w:lang w:val="lt-LT"/>
        </w:rPr>
        <w:t>Kiralda</w:t>
      </w:r>
      <w:proofErr w:type="spellEnd"/>
      <w:r w:rsidRPr="00C73F6C">
        <w:rPr>
          <w:rFonts w:ascii="Times New Roman" w:eastAsia="Times New Roman" w:hAnsi="Times New Roman" w:cs="Times New Roman"/>
          <w:lang w:val="lt-LT"/>
        </w:rPr>
        <w:t>.</w:t>
      </w:r>
    </w:p>
    <w:p w14:paraId="49E47691" w14:textId="77777777" w:rsidR="00C10D79" w:rsidRPr="00C73F6C" w:rsidRDefault="00C10D79" w:rsidP="00C10D79">
      <w:pPr>
        <w:autoSpaceDE w:val="0"/>
        <w:autoSpaceDN w:val="0"/>
        <w:adjustRightInd w:val="0"/>
        <w:spacing w:after="0" w:line="240" w:lineRule="auto"/>
        <w:rPr>
          <w:rFonts w:ascii="Times New Roman" w:eastAsia="Times New Roman" w:hAnsi="Times New Roman" w:cs="Times New Roman"/>
          <w:lang w:val="lt-LT"/>
        </w:rPr>
      </w:pPr>
    </w:p>
    <w:p w14:paraId="5CA57416" w14:textId="77777777" w:rsidR="00C10D79" w:rsidRPr="00C73F6C" w:rsidRDefault="00C10D79" w:rsidP="00C10D79">
      <w:pPr>
        <w:spacing w:after="0" w:line="240" w:lineRule="auto"/>
        <w:rPr>
          <w:rFonts w:ascii="Times New Roman" w:eastAsia="Times New Roman" w:hAnsi="Times New Roman" w:cs="Times New Roman"/>
          <w:lang w:val="lt-LT"/>
        </w:rPr>
      </w:pPr>
      <w:r w:rsidRPr="00C73F6C">
        <w:rPr>
          <w:rFonts w:ascii="Times New Roman" w:eastAsia="Times New Roman" w:hAnsi="Times New Roman" w:cs="Times New Roman"/>
          <w:lang w:val="lt-LT"/>
        </w:rPr>
        <w:t xml:space="preserve">Gydytojas ir žindyvė turi nuspręsti, ar žindymą galima tęsti, ar jį nutraukti 24 valandoms po </w:t>
      </w:r>
      <w:proofErr w:type="spellStart"/>
      <w:r w:rsidRPr="00C73F6C">
        <w:rPr>
          <w:rFonts w:ascii="Times New Roman" w:eastAsia="Times New Roman" w:hAnsi="Times New Roman" w:cs="Times New Roman"/>
          <w:lang w:val="lt-LT"/>
        </w:rPr>
        <w:t>Kiralda</w:t>
      </w:r>
      <w:proofErr w:type="spellEnd"/>
      <w:r w:rsidRPr="00C73F6C">
        <w:rPr>
          <w:rFonts w:ascii="Times New Roman" w:eastAsia="Times New Roman" w:hAnsi="Times New Roman" w:cs="Times New Roman"/>
          <w:lang w:val="lt-LT"/>
        </w:rPr>
        <w:t xml:space="preserve"> vartojimo.</w:t>
      </w:r>
    </w:p>
    <w:p w14:paraId="526360E9" w14:textId="77777777" w:rsidR="00C10D79" w:rsidRPr="00C73F6C" w:rsidRDefault="00C10D79" w:rsidP="00C10D79">
      <w:pPr>
        <w:spacing w:after="0" w:line="240" w:lineRule="auto"/>
        <w:rPr>
          <w:rFonts w:ascii="Times New Roman" w:eastAsia="Times New Roman" w:hAnsi="Times New Roman" w:cs="Times New Roman"/>
          <w:lang w:val="lt-LT"/>
        </w:rPr>
      </w:pPr>
    </w:p>
    <w:p w14:paraId="49899A38" w14:textId="77777777" w:rsidR="00C10D79" w:rsidRPr="00C73F6C" w:rsidRDefault="00C10D79" w:rsidP="00C10D79">
      <w:pPr>
        <w:numPr>
          <w:ilvl w:val="0"/>
          <w:numId w:val="22"/>
        </w:numPr>
        <w:tabs>
          <w:tab w:val="num" w:pos="567"/>
        </w:tabs>
        <w:spacing w:after="0" w:line="240" w:lineRule="auto"/>
        <w:ind w:left="567" w:hanging="567"/>
        <w:rPr>
          <w:rFonts w:ascii="Times New Roman" w:eastAsia="Times New Roman" w:hAnsi="Times New Roman" w:cs="Times New Roman"/>
          <w:b/>
          <w:bCs/>
          <w:lang w:val="lt-LT" w:eastAsia="lt-LT"/>
        </w:rPr>
      </w:pPr>
      <w:r w:rsidRPr="00C73F6C">
        <w:rPr>
          <w:rFonts w:ascii="Times New Roman" w:eastAsia="Times New Roman" w:hAnsi="Times New Roman" w:cs="Times New Roman"/>
          <w:b/>
          <w:bCs/>
          <w:lang w:val="lt-LT" w:eastAsia="lt-LT"/>
        </w:rPr>
        <w:t>Padidėjusio jautrumo reakcijos</w:t>
      </w:r>
    </w:p>
    <w:p w14:paraId="3EEE2C70" w14:textId="77777777" w:rsidR="00C10D79" w:rsidRPr="00C73F6C" w:rsidRDefault="00C10D79" w:rsidP="00C10D79">
      <w:pPr>
        <w:spacing w:after="0" w:line="240" w:lineRule="auto"/>
        <w:rPr>
          <w:rFonts w:ascii="Times New Roman" w:eastAsia="Times New Roman" w:hAnsi="Times New Roman" w:cs="Times New Roman"/>
          <w:bCs/>
          <w:lang w:val="lt-LT" w:eastAsia="lt-LT"/>
        </w:rPr>
      </w:pPr>
      <w:r w:rsidRPr="00C73F6C">
        <w:rPr>
          <w:rFonts w:ascii="Times New Roman" w:eastAsia="Times New Roman" w:hAnsi="Times New Roman" w:cs="Times New Roman"/>
          <w:bCs/>
          <w:lang w:val="lt-LT" w:eastAsia="lt-LT"/>
        </w:rPr>
        <w:t xml:space="preserve">Kaip ir kitos intraveninės kontrastinės medžiagos, </w:t>
      </w:r>
      <w:proofErr w:type="spellStart"/>
      <w:r w:rsidRPr="00C73F6C">
        <w:rPr>
          <w:rFonts w:ascii="Times New Roman" w:eastAsia="Times New Roman" w:hAnsi="Times New Roman" w:cs="Times New Roman"/>
          <w:bCs/>
          <w:lang w:val="lt-LT" w:eastAsia="lt-LT"/>
        </w:rPr>
        <w:t>Kiralda</w:t>
      </w:r>
      <w:proofErr w:type="spellEnd"/>
      <w:r w:rsidRPr="00C73F6C">
        <w:rPr>
          <w:rFonts w:ascii="Times New Roman" w:eastAsia="Times New Roman" w:hAnsi="Times New Roman" w:cs="Times New Roman"/>
          <w:bCs/>
          <w:lang w:val="lt-LT" w:eastAsia="lt-LT"/>
        </w:rPr>
        <w:t xml:space="preserve"> yra siejamas su </w:t>
      </w:r>
      <w:proofErr w:type="spellStart"/>
      <w:r w:rsidRPr="00C73F6C">
        <w:rPr>
          <w:rFonts w:ascii="Times New Roman" w:eastAsia="Times New Roman" w:hAnsi="Times New Roman" w:cs="Times New Roman"/>
          <w:bCs/>
          <w:lang w:val="lt-LT" w:eastAsia="lt-LT"/>
        </w:rPr>
        <w:t>anafilaktoidinėmis</w:t>
      </w:r>
      <w:proofErr w:type="spellEnd"/>
      <w:r w:rsidRPr="00C73F6C">
        <w:rPr>
          <w:rFonts w:ascii="Times New Roman" w:eastAsia="Times New Roman" w:hAnsi="Times New Roman" w:cs="Times New Roman"/>
          <w:bCs/>
          <w:lang w:val="lt-LT" w:eastAsia="lt-LT"/>
        </w:rPr>
        <w:t xml:space="preserve"> ar padidėjusio jautrumo arba kitomis </w:t>
      </w:r>
      <w:proofErr w:type="spellStart"/>
      <w:r w:rsidRPr="00C73F6C">
        <w:rPr>
          <w:rFonts w:ascii="Times New Roman" w:eastAsia="Times New Roman" w:hAnsi="Times New Roman" w:cs="Times New Roman"/>
          <w:bCs/>
          <w:lang w:val="lt-LT" w:eastAsia="lt-LT"/>
        </w:rPr>
        <w:t>idiosinkrazinėmis</w:t>
      </w:r>
      <w:proofErr w:type="spellEnd"/>
      <w:r w:rsidRPr="00C73F6C">
        <w:rPr>
          <w:rFonts w:ascii="Times New Roman" w:eastAsia="Times New Roman" w:hAnsi="Times New Roman" w:cs="Times New Roman"/>
          <w:bCs/>
          <w:lang w:val="lt-LT" w:eastAsia="lt-LT"/>
        </w:rPr>
        <w:t xml:space="preserve"> reakcijomis, kurios pasireiškia širdies ir kraujagyslių, kvėpavimo sistemos arba odos simptomais. Šios reakcijos gali būti sunkios, įskaitant šoką. Širdies ir kraujagyslių ligomis sergantiems pacientams yra labiau tikėtinos nepalankios ir netgi mirtinos sunkių padidėjusio jautrumo reakcijų baigtys.</w:t>
      </w:r>
    </w:p>
    <w:p w14:paraId="522B9336" w14:textId="77777777" w:rsidR="00C10D79" w:rsidRPr="00C73F6C" w:rsidRDefault="00C10D79" w:rsidP="00C10D79">
      <w:pPr>
        <w:spacing w:after="0" w:line="240" w:lineRule="auto"/>
        <w:rPr>
          <w:rFonts w:ascii="Times New Roman" w:eastAsia="Times New Roman" w:hAnsi="Times New Roman" w:cs="Times New Roman"/>
          <w:bCs/>
          <w:lang w:val="lt-LT" w:eastAsia="lt-LT"/>
        </w:rPr>
      </w:pPr>
    </w:p>
    <w:p w14:paraId="6CBB663E" w14:textId="77777777" w:rsidR="00C10D79" w:rsidRPr="00C73F6C" w:rsidRDefault="00C10D79" w:rsidP="00C10D79">
      <w:pPr>
        <w:spacing w:after="0" w:line="240" w:lineRule="auto"/>
        <w:rPr>
          <w:rFonts w:ascii="Times New Roman" w:eastAsia="Times New Roman" w:hAnsi="Times New Roman" w:cs="Times New Roman"/>
          <w:bCs/>
          <w:lang w:val="lt-LT" w:eastAsia="lt-LT"/>
        </w:rPr>
      </w:pPr>
      <w:r w:rsidRPr="00C73F6C">
        <w:rPr>
          <w:rFonts w:ascii="Times New Roman" w:eastAsia="Times New Roman" w:hAnsi="Times New Roman" w:cs="Times New Roman"/>
          <w:bCs/>
          <w:lang w:val="lt-LT" w:eastAsia="lt-LT"/>
        </w:rPr>
        <w:t>Padidėjusio jautrumo reakcijų rizika gali būti didesnė šiais atvejais:</w:t>
      </w:r>
    </w:p>
    <w:p w14:paraId="6C4E3A61" w14:textId="77777777" w:rsidR="00C10D79" w:rsidRPr="00C73F6C" w:rsidRDefault="00C10D79" w:rsidP="00C10D79">
      <w:pPr>
        <w:numPr>
          <w:ilvl w:val="0"/>
          <w:numId w:val="3"/>
        </w:numPr>
        <w:spacing w:after="0" w:line="240" w:lineRule="auto"/>
        <w:contextualSpacing/>
        <w:rPr>
          <w:rFonts w:ascii="Times New Roman" w:eastAsia="Times New Roman" w:hAnsi="Times New Roman" w:cs="Times New Roman"/>
          <w:bCs/>
          <w:lang w:val="lt-LT" w:eastAsia="lt-LT"/>
        </w:rPr>
      </w:pPr>
      <w:r w:rsidRPr="00C73F6C">
        <w:rPr>
          <w:rFonts w:ascii="Times New Roman" w:eastAsia="Times New Roman" w:hAnsi="Times New Roman" w:cs="Times New Roman"/>
          <w:bCs/>
          <w:lang w:val="lt-LT" w:eastAsia="lt-LT"/>
        </w:rPr>
        <w:t>jei anksčiau buvo reakcija į kontrastinę medžiagą,</w:t>
      </w:r>
    </w:p>
    <w:p w14:paraId="10227DC6" w14:textId="77777777" w:rsidR="00C10D79" w:rsidRPr="00C73F6C" w:rsidRDefault="00C10D79" w:rsidP="00C10D79">
      <w:pPr>
        <w:numPr>
          <w:ilvl w:val="0"/>
          <w:numId w:val="3"/>
        </w:numPr>
        <w:spacing w:after="0" w:line="240" w:lineRule="auto"/>
        <w:contextualSpacing/>
        <w:rPr>
          <w:rFonts w:ascii="Times New Roman" w:eastAsia="Times New Roman" w:hAnsi="Times New Roman" w:cs="Times New Roman"/>
          <w:bCs/>
          <w:lang w:val="lt-LT" w:eastAsia="lt-LT"/>
        </w:rPr>
      </w:pPr>
      <w:proofErr w:type="spellStart"/>
      <w:r w:rsidRPr="00C73F6C">
        <w:rPr>
          <w:rFonts w:ascii="Times New Roman" w:eastAsia="Times New Roman" w:hAnsi="Times New Roman" w:cs="Times New Roman"/>
          <w:bCs/>
          <w:lang w:val="lt-LT" w:eastAsia="lt-LT"/>
        </w:rPr>
        <w:t>anamnezėje</w:t>
      </w:r>
      <w:proofErr w:type="spellEnd"/>
      <w:r w:rsidRPr="00C73F6C">
        <w:rPr>
          <w:rFonts w:ascii="Times New Roman" w:eastAsia="Times New Roman" w:hAnsi="Times New Roman" w:cs="Times New Roman"/>
          <w:bCs/>
          <w:lang w:val="lt-LT" w:eastAsia="lt-LT"/>
        </w:rPr>
        <w:t xml:space="preserve"> – bronchų astma,</w:t>
      </w:r>
    </w:p>
    <w:p w14:paraId="163FC303" w14:textId="77777777" w:rsidR="00C10D79" w:rsidRPr="00C73F6C" w:rsidRDefault="00C10D79" w:rsidP="00C10D79">
      <w:pPr>
        <w:numPr>
          <w:ilvl w:val="0"/>
          <w:numId w:val="3"/>
        </w:numPr>
        <w:spacing w:after="0" w:line="240" w:lineRule="auto"/>
        <w:contextualSpacing/>
        <w:rPr>
          <w:rFonts w:ascii="Times New Roman" w:eastAsia="Times New Roman" w:hAnsi="Times New Roman" w:cs="Times New Roman"/>
          <w:bCs/>
          <w:lang w:val="lt-LT" w:eastAsia="lt-LT"/>
        </w:rPr>
      </w:pPr>
      <w:proofErr w:type="spellStart"/>
      <w:r w:rsidRPr="00C73F6C">
        <w:rPr>
          <w:rFonts w:ascii="Times New Roman" w:eastAsia="Times New Roman" w:hAnsi="Times New Roman" w:cs="Times New Roman"/>
          <w:bCs/>
          <w:lang w:val="lt-LT" w:eastAsia="lt-LT"/>
        </w:rPr>
        <w:t>anamnezėje</w:t>
      </w:r>
      <w:proofErr w:type="spellEnd"/>
      <w:r w:rsidRPr="00C73F6C">
        <w:rPr>
          <w:rFonts w:ascii="Times New Roman" w:eastAsia="Times New Roman" w:hAnsi="Times New Roman" w:cs="Times New Roman"/>
          <w:bCs/>
          <w:lang w:val="lt-LT" w:eastAsia="lt-LT"/>
        </w:rPr>
        <w:t xml:space="preserve"> – kitos alerginės būklės.</w:t>
      </w:r>
    </w:p>
    <w:p w14:paraId="272918C4" w14:textId="77777777" w:rsidR="00C10D79" w:rsidRPr="00C73F6C" w:rsidRDefault="00C10D79" w:rsidP="00C10D79">
      <w:pPr>
        <w:spacing w:after="0" w:line="240" w:lineRule="auto"/>
        <w:rPr>
          <w:rFonts w:ascii="Times New Roman" w:hAnsi="Times New Roman" w:cs="Times New Roman"/>
          <w:bCs/>
          <w:lang w:val="lt-LT"/>
        </w:rPr>
      </w:pPr>
    </w:p>
    <w:p w14:paraId="6EA7E666" w14:textId="77777777" w:rsidR="00C10D79" w:rsidRPr="00C73F6C" w:rsidRDefault="00C10D79" w:rsidP="00C10D79">
      <w:pPr>
        <w:spacing w:after="0" w:line="240" w:lineRule="auto"/>
        <w:rPr>
          <w:rFonts w:ascii="Times New Roman" w:eastAsia="Times New Roman" w:hAnsi="Times New Roman" w:cs="Times New Roman"/>
          <w:bCs/>
          <w:lang w:val="lt-LT" w:eastAsia="lt-LT"/>
        </w:rPr>
      </w:pPr>
      <w:r w:rsidRPr="00C73F6C">
        <w:rPr>
          <w:rFonts w:ascii="Times New Roman" w:eastAsia="Times New Roman" w:hAnsi="Times New Roman" w:cs="Times New Roman"/>
          <w:bCs/>
          <w:lang w:val="lt-LT" w:eastAsia="lt-LT"/>
        </w:rPr>
        <w:t xml:space="preserve">Pacientams, turintiems polinkį alergijai, sprendimą skirti </w:t>
      </w:r>
      <w:proofErr w:type="spellStart"/>
      <w:r w:rsidRPr="00C73F6C">
        <w:rPr>
          <w:rFonts w:ascii="Times New Roman" w:eastAsia="Times New Roman" w:hAnsi="Times New Roman" w:cs="Times New Roman"/>
          <w:bCs/>
          <w:lang w:val="lt-LT" w:eastAsia="lt-LT"/>
        </w:rPr>
        <w:t>Kiralda</w:t>
      </w:r>
      <w:proofErr w:type="spellEnd"/>
      <w:r w:rsidRPr="00C73F6C">
        <w:rPr>
          <w:rFonts w:ascii="Times New Roman" w:eastAsia="Times New Roman" w:hAnsi="Times New Roman" w:cs="Times New Roman"/>
          <w:bCs/>
          <w:lang w:val="lt-LT" w:eastAsia="lt-LT"/>
        </w:rPr>
        <w:t xml:space="preserve"> reikia priimti ypač kruopščiai įvertinus naudos ir rizikos santykį.</w:t>
      </w:r>
    </w:p>
    <w:p w14:paraId="3A3ED708" w14:textId="77777777" w:rsidR="00C10D79" w:rsidRPr="00C73F6C" w:rsidRDefault="00C10D79" w:rsidP="00C10D79">
      <w:pPr>
        <w:spacing w:after="0" w:line="240" w:lineRule="auto"/>
        <w:rPr>
          <w:rFonts w:ascii="Times New Roman" w:eastAsia="Times New Roman" w:hAnsi="Times New Roman" w:cs="Times New Roman"/>
          <w:bCs/>
          <w:lang w:val="lt-LT" w:eastAsia="lt-LT"/>
        </w:rPr>
      </w:pPr>
      <w:r w:rsidRPr="00C73F6C">
        <w:rPr>
          <w:rFonts w:ascii="Times New Roman" w:eastAsia="Times New Roman" w:hAnsi="Times New Roman" w:cs="Times New Roman"/>
          <w:bCs/>
          <w:lang w:val="lt-LT" w:eastAsia="lt-LT"/>
        </w:rPr>
        <w:t>Dauguma šių reakcijų pasireiškia per pusvalandį po vaisto vartojimo. Todėl po procedūros rekomenduojama stebėti pacientą.</w:t>
      </w:r>
    </w:p>
    <w:p w14:paraId="17CC310A" w14:textId="77777777" w:rsidR="00C10D79" w:rsidRPr="00C73F6C" w:rsidRDefault="00C10D79" w:rsidP="00C10D79">
      <w:pPr>
        <w:spacing w:after="0" w:line="240" w:lineRule="auto"/>
        <w:rPr>
          <w:rFonts w:ascii="Times New Roman" w:eastAsia="Times New Roman" w:hAnsi="Times New Roman" w:cs="Times New Roman"/>
          <w:bCs/>
          <w:lang w:val="lt-LT" w:eastAsia="lt-LT"/>
        </w:rPr>
      </w:pPr>
      <w:r w:rsidRPr="00C73F6C">
        <w:rPr>
          <w:rFonts w:ascii="Times New Roman" w:eastAsia="Times New Roman" w:hAnsi="Times New Roman" w:cs="Times New Roman"/>
          <w:bCs/>
          <w:lang w:val="lt-LT" w:eastAsia="lt-LT"/>
        </w:rPr>
        <w:t>Reikia turėti vaistų, būtinų padidėjusio jautrumo reakcijai gydyti, ir būti pasiruošus taikyti skubios pagalbos priemones.</w:t>
      </w:r>
    </w:p>
    <w:p w14:paraId="0F820C07" w14:textId="77777777" w:rsidR="00C10D79" w:rsidRPr="00C73F6C" w:rsidRDefault="00C10D79" w:rsidP="00C10D79">
      <w:pPr>
        <w:spacing w:after="0" w:line="240" w:lineRule="auto"/>
        <w:rPr>
          <w:rFonts w:ascii="Times New Roman" w:eastAsia="Times New Roman" w:hAnsi="Times New Roman" w:cs="Times New Roman"/>
          <w:bCs/>
          <w:lang w:val="lt-LT" w:eastAsia="lt-LT"/>
        </w:rPr>
      </w:pPr>
      <w:r w:rsidRPr="00C73F6C">
        <w:rPr>
          <w:rFonts w:ascii="Times New Roman" w:eastAsia="Times New Roman" w:hAnsi="Times New Roman" w:cs="Times New Roman"/>
          <w:bCs/>
          <w:lang w:val="lt-LT" w:eastAsia="lt-LT"/>
        </w:rPr>
        <w:t>Retais atvejais pasitaikė vėlyvųjų reakcijų (po kelių valandų ar parų).</w:t>
      </w:r>
    </w:p>
    <w:p w14:paraId="0B140F49" w14:textId="77777777" w:rsidR="00C10D79" w:rsidRPr="00C73F6C" w:rsidRDefault="00C10D79" w:rsidP="00C10D79">
      <w:pPr>
        <w:spacing w:after="0" w:line="240" w:lineRule="auto"/>
        <w:rPr>
          <w:rFonts w:ascii="Times New Roman" w:eastAsia="Times New Roman" w:hAnsi="Times New Roman" w:cs="Times New Roman"/>
          <w:bCs/>
          <w:color w:val="000000"/>
          <w:lang w:val="lt-LT" w:eastAsia="lt-LT"/>
        </w:rPr>
      </w:pPr>
    </w:p>
    <w:p w14:paraId="1B9B137A" w14:textId="77777777" w:rsidR="00C10D79" w:rsidRPr="00C73F6C" w:rsidRDefault="00C10D79" w:rsidP="00C10D79">
      <w:pPr>
        <w:numPr>
          <w:ilvl w:val="0"/>
          <w:numId w:val="21"/>
        </w:numPr>
        <w:spacing w:after="0" w:line="240" w:lineRule="auto"/>
        <w:ind w:left="567" w:hanging="567"/>
        <w:rPr>
          <w:rFonts w:ascii="Times New Roman" w:eastAsia="Times New Roman" w:hAnsi="Times New Roman" w:cs="Times New Roman"/>
          <w:b/>
          <w:lang w:val="lt-LT" w:eastAsia="lt-LT"/>
        </w:rPr>
      </w:pPr>
      <w:r w:rsidRPr="00C73F6C">
        <w:rPr>
          <w:rFonts w:ascii="Times New Roman" w:eastAsia="Times New Roman" w:hAnsi="Times New Roman" w:cs="Times New Roman"/>
          <w:b/>
          <w:bCs/>
          <w:lang w:val="lt-LT" w:eastAsia="lt-LT"/>
        </w:rPr>
        <w:t>Traukuliai</w:t>
      </w:r>
    </w:p>
    <w:p w14:paraId="2746EC64" w14:textId="77777777" w:rsidR="00C10D79" w:rsidRPr="00C73F6C" w:rsidRDefault="00C10D79" w:rsidP="00C10D79">
      <w:pPr>
        <w:spacing w:after="0" w:line="240" w:lineRule="auto"/>
        <w:rPr>
          <w:rFonts w:ascii="Times New Roman" w:eastAsia="Times New Roman" w:hAnsi="Times New Roman" w:cs="Times New Roman"/>
          <w:lang w:val="lt-LT" w:eastAsia="lt-LT"/>
        </w:rPr>
      </w:pPr>
      <w:r w:rsidRPr="00C73F6C">
        <w:rPr>
          <w:rFonts w:ascii="Times New Roman" w:eastAsia="Times New Roman" w:hAnsi="Times New Roman" w:cs="Times New Roman"/>
          <w:lang w:val="lt-LT" w:eastAsia="lt-LT"/>
        </w:rPr>
        <w:t xml:space="preserve">Kaip ir su kitomis </w:t>
      </w:r>
      <w:proofErr w:type="spellStart"/>
      <w:r w:rsidRPr="00C73F6C">
        <w:rPr>
          <w:rFonts w:ascii="Times New Roman" w:eastAsia="Times New Roman" w:hAnsi="Times New Roman" w:cs="Times New Roman"/>
          <w:lang w:val="lt-LT" w:eastAsia="lt-LT"/>
        </w:rPr>
        <w:t>gadolinio</w:t>
      </w:r>
      <w:proofErr w:type="spellEnd"/>
      <w:r w:rsidRPr="00C73F6C">
        <w:rPr>
          <w:rFonts w:ascii="Times New Roman" w:eastAsia="Times New Roman" w:hAnsi="Times New Roman" w:cs="Times New Roman"/>
          <w:lang w:val="lt-LT" w:eastAsia="lt-LT"/>
        </w:rPr>
        <w:t xml:space="preserve"> turinčiomis kontrastinėmis medžiagomis, reikia imtis atsargumo priemonių tiriant pacientus, kurių žemas traukulių slenkstis.</w:t>
      </w:r>
    </w:p>
    <w:p w14:paraId="66E76D3A" w14:textId="77777777" w:rsidR="00C10D79" w:rsidRPr="00C73F6C" w:rsidRDefault="00C10D79" w:rsidP="00C10D79">
      <w:pPr>
        <w:spacing w:after="0" w:line="240" w:lineRule="auto"/>
        <w:jc w:val="both"/>
        <w:rPr>
          <w:rFonts w:ascii="Times New Roman" w:eastAsia="Times New Roman" w:hAnsi="Times New Roman" w:cs="Times New Roman"/>
          <w:bCs/>
          <w:lang w:val="lt-LT" w:eastAsia="lt-LT"/>
        </w:rPr>
      </w:pPr>
    </w:p>
    <w:p w14:paraId="57562D0D" w14:textId="77777777" w:rsidR="00C10D79" w:rsidRPr="00C73F6C" w:rsidRDefault="00C10D79" w:rsidP="00C10D79">
      <w:pPr>
        <w:numPr>
          <w:ilvl w:val="0"/>
          <w:numId w:val="21"/>
        </w:numPr>
        <w:spacing w:after="0" w:line="240" w:lineRule="auto"/>
        <w:ind w:left="567" w:hanging="567"/>
        <w:rPr>
          <w:rFonts w:ascii="Times New Roman" w:eastAsia="Times New Roman" w:hAnsi="Times New Roman" w:cs="Times New Roman"/>
          <w:b/>
          <w:bCs/>
          <w:lang w:val="lt-LT" w:eastAsia="lt-LT"/>
        </w:rPr>
      </w:pPr>
      <w:r w:rsidRPr="00C73F6C">
        <w:rPr>
          <w:rFonts w:ascii="Times New Roman" w:eastAsia="Times New Roman" w:hAnsi="Times New Roman" w:cs="Times New Roman"/>
          <w:b/>
          <w:bCs/>
          <w:lang w:val="lt-LT" w:eastAsia="lt-LT"/>
        </w:rPr>
        <w:t>Perdozavimas</w:t>
      </w:r>
    </w:p>
    <w:p w14:paraId="200B238A" w14:textId="77777777" w:rsidR="00C10D79" w:rsidRPr="00C73F6C" w:rsidRDefault="00C10D79" w:rsidP="00C10D79">
      <w:pPr>
        <w:spacing w:after="0" w:line="240" w:lineRule="auto"/>
        <w:rPr>
          <w:rFonts w:ascii="Times New Roman" w:eastAsia="Times New Roman" w:hAnsi="Times New Roman" w:cs="Times New Roman"/>
          <w:lang w:val="lt-LT" w:eastAsia="lt-LT"/>
        </w:rPr>
      </w:pPr>
      <w:r w:rsidRPr="00C73F6C">
        <w:rPr>
          <w:rFonts w:ascii="Times New Roman" w:eastAsia="Times New Roman" w:hAnsi="Times New Roman" w:cs="Times New Roman"/>
          <w:lang w:val="lt-LT" w:eastAsia="lt-LT"/>
        </w:rPr>
        <w:t>Netyčia perdozavus vaisto, kaip atsargumo priemonė rekomenduojamas širdies ir kraujagyslių veiklos stebėjimas (įskaitant EKG) ir inkstų funkcijos sekimas.</w:t>
      </w:r>
    </w:p>
    <w:p w14:paraId="665F3A79" w14:textId="77777777" w:rsidR="00C10D79" w:rsidRPr="00C73F6C" w:rsidRDefault="00C10D79" w:rsidP="00C10D79">
      <w:pPr>
        <w:spacing w:after="0" w:line="240" w:lineRule="auto"/>
        <w:rPr>
          <w:rFonts w:ascii="Times New Roman" w:eastAsia="Times New Roman" w:hAnsi="Times New Roman" w:cs="Times New Roman"/>
          <w:lang w:val="lt-LT" w:eastAsia="lt-LT"/>
        </w:rPr>
      </w:pPr>
    </w:p>
    <w:p w14:paraId="6E532FE3" w14:textId="77777777" w:rsidR="00C10D79" w:rsidRPr="00C73F6C" w:rsidRDefault="00C10D79" w:rsidP="00C10D79">
      <w:pPr>
        <w:spacing w:after="0" w:line="240" w:lineRule="auto"/>
        <w:rPr>
          <w:rFonts w:ascii="Times New Roman" w:eastAsia="Times New Roman" w:hAnsi="Times New Roman" w:cs="Times New Roman"/>
          <w:bCs/>
          <w:lang w:val="lt-LT" w:eastAsia="lt-LT"/>
        </w:rPr>
      </w:pPr>
      <w:r w:rsidRPr="00C73F6C">
        <w:rPr>
          <w:rFonts w:ascii="Times New Roman" w:eastAsia="Times New Roman" w:hAnsi="Times New Roman" w:cs="Times New Roman"/>
          <w:lang w:val="lt-LT" w:eastAsia="lt-LT"/>
        </w:rPr>
        <w:t xml:space="preserve">Perdozavimo atveju pacientams, kurių sutrikusi inkstų funkcija, </w:t>
      </w:r>
      <w:proofErr w:type="spellStart"/>
      <w:r w:rsidRPr="00C73F6C">
        <w:rPr>
          <w:rFonts w:ascii="Times New Roman" w:eastAsia="Times New Roman" w:hAnsi="Times New Roman" w:cs="Times New Roman"/>
          <w:lang w:val="lt-LT" w:eastAsia="lt-LT"/>
        </w:rPr>
        <w:t>Kiralda</w:t>
      </w:r>
      <w:proofErr w:type="spellEnd"/>
      <w:r w:rsidRPr="00C73F6C">
        <w:rPr>
          <w:rFonts w:ascii="Times New Roman" w:eastAsia="Times New Roman" w:hAnsi="Times New Roman" w:cs="Times New Roman"/>
          <w:lang w:val="lt-LT" w:eastAsia="lt-LT"/>
        </w:rPr>
        <w:t xml:space="preserve"> galima pašalinti hemodializės būdu</w:t>
      </w:r>
      <w:r w:rsidRPr="00C73F6C">
        <w:rPr>
          <w:rFonts w:ascii="Times New Roman" w:eastAsia="Times New Roman" w:hAnsi="Times New Roman" w:cs="Times New Roman"/>
          <w:bCs/>
          <w:lang w:val="lt-LT" w:eastAsia="lt-LT"/>
        </w:rPr>
        <w:t xml:space="preserve">. </w:t>
      </w:r>
      <w:r w:rsidRPr="00C73F6C">
        <w:rPr>
          <w:rFonts w:ascii="Times New Roman" w:eastAsia="Times New Roman" w:hAnsi="Times New Roman" w:cs="Times New Roman"/>
          <w:lang w:val="lt-LT" w:eastAsia="lt-LT"/>
        </w:rPr>
        <w:t xml:space="preserve">Apytikriai 98 % kontrasto yra pašalinama iš organizmo atlikus 3 hemodializės seansus. </w:t>
      </w:r>
      <w:r w:rsidRPr="00C73F6C">
        <w:rPr>
          <w:rFonts w:ascii="Times New Roman" w:eastAsia="Times New Roman" w:hAnsi="Times New Roman" w:cs="Times New Roman"/>
          <w:lang w:val="lt-LT"/>
        </w:rPr>
        <w:t xml:space="preserve">Tačiau įrodymų, kad hemodializė tinka </w:t>
      </w:r>
      <w:proofErr w:type="spellStart"/>
      <w:r w:rsidRPr="00C73F6C">
        <w:rPr>
          <w:rFonts w:ascii="Times New Roman" w:eastAsia="Times New Roman" w:hAnsi="Times New Roman" w:cs="Times New Roman"/>
          <w:lang w:val="lt-LT"/>
        </w:rPr>
        <w:t>nefrogeninės</w:t>
      </w:r>
      <w:proofErr w:type="spellEnd"/>
      <w:r w:rsidRPr="00C73F6C">
        <w:rPr>
          <w:rFonts w:ascii="Times New Roman" w:eastAsia="Times New Roman" w:hAnsi="Times New Roman" w:cs="Times New Roman"/>
          <w:lang w:val="lt-LT"/>
        </w:rPr>
        <w:t xml:space="preserve"> sisteminės fibrozės (NSF) prevencijai, nėra.</w:t>
      </w:r>
    </w:p>
    <w:p w14:paraId="086101F1" w14:textId="77777777" w:rsidR="00C10D79" w:rsidRPr="00C73F6C" w:rsidRDefault="00C10D79" w:rsidP="00C10D79">
      <w:pPr>
        <w:spacing w:after="0" w:line="240" w:lineRule="auto"/>
        <w:rPr>
          <w:rFonts w:ascii="Times New Roman" w:eastAsia="Times New Roman" w:hAnsi="Times New Roman" w:cs="Times New Roman"/>
          <w:bCs/>
          <w:lang w:val="lt-LT" w:eastAsia="lt-LT"/>
        </w:rPr>
      </w:pPr>
    </w:p>
    <w:p w14:paraId="0C943260" w14:textId="77777777" w:rsidR="00C10D79" w:rsidRPr="00C73F6C" w:rsidRDefault="00C10D79" w:rsidP="00C10D79">
      <w:pPr>
        <w:numPr>
          <w:ilvl w:val="0"/>
          <w:numId w:val="21"/>
        </w:numPr>
        <w:spacing w:after="0" w:line="240" w:lineRule="auto"/>
        <w:ind w:left="567" w:hanging="567"/>
        <w:rPr>
          <w:rFonts w:ascii="Times New Roman" w:eastAsia="Times New Roman" w:hAnsi="Times New Roman" w:cs="Times New Roman"/>
          <w:b/>
          <w:bCs/>
          <w:lang w:val="lt-LT" w:eastAsia="lt-LT"/>
        </w:rPr>
      </w:pPr>
      <w:r w:rsidRPr="00C73F6C">
        <w:rPr>
          <w:rFonts w:ascii="Times New Roman" w:eastAsia="Times New Roman" w:hAnsi="Times New Roman" w:cs="Times New Roman"/>
          <w:b/>
          <w:bCs/>
          <w:lang w:val="lt-LT" w:eastAsia="lt-LT"/>
        </w:rPr>
        <w:t>Prieš atliekant injekciją</w:t>
      </w:r>
    </w:p>
    <w:p w14:paraId="2C5D4CB7" w14:textId="77777777" w:rsidR="00C10D79" w:rsidRPr="00C73F6C" w:rsidRDefault="00C10D79" w:rsidP="00C10D79">
      <w:pPr>
        <w:spacing w:after="0" w:line="240" w:lineRule="auto"/>
        <w:rPr>
          <w:rFonts w:ascii="Times New Roman" w:eastAsia="Times New Roman" w:hAnsi="Times New Roman" w:cs="Times New Roman"/>
          <w:lang w:val="lt-LT" w:eastAsia="lt-LT"/>
        </w:rPr>
      </w:pPr>
      <w:r w:rsidRPr="00C73F6C">
        <w:rPr>
          <w:rFonts w:ascii="Times New Roman" w:eastAsia="Times New Roman" w:hAnsi="Times New Roman" w:cs="Times New Roman"/>
          <w:lang w:val="lt-LT" w:eastAsia="lt-LT"/>
        </w:rPr>
        <w:t>Šis vaistas skirtas tik vienkartiniam vartojimui.</w:t>
      </w:r>
    </w:p>
    <w:p w14:paraId="1254D908" w14:textId="77777777" w:rsidR="00C10D79" w:rsidRPr="00C73F6C" w:rsidRDefault="00C10D79" w:rsidP="00C10D79">
      <w:pPr>
        <w:spacing w:after="0" w:line="240" w:lineRule="auto"/>
        <w:rPr>
          <w:rFonts w:ascii="Times New Roman" w:eastAsia="Times New Roman" w:hAnsi="Times New Roman" w:cs="Times New Roman"/>
          <w:lang w:val="lt-LT" w:eastAsia="lt-LT"/>
        </w:rPr>
      </w:pPr>
      <w:proofErr w:type="spellStart"/>
      <w:r w:rsidRPr="00C73F6C">
        <w:rPr>
          <w:rFonts w:ascii="Times New Roman" w:eastAsia="Times New Roman" w:hAnsi="Times New Roman" w:cs="Times New Roman"/>
          <w:lang w:val="lt-LT" w:eastAsia="lt-LT"/>
        </w:rPr>
        <w:lastRenderedPageBreak/>
        <w:t>Kiralda</w:t>
      </w:r>
      <w:proofErr w:type="spellEnd"/>
      <w:r w:rsidRPr="00C73F6C">
        <w:rPr>
          <w:rFonts w:ascii="Times New Roman" w:eastAsia="Times New Roman" w:hAnsi="Times New Roman" w:cs="Times New Roman"/>
          <w:lang w:val="lt-LT" w:eastAsia="lt-LT"/>
        </w:rPr>
        <w:t xml:space="preserve"> yra skaidrus, bespalvis ar šviesiai geltonas tirpalas. Prieš vartojant kontrastinę medžiagą būtina patikrinti vizualiai.</w:t>
      </w:r>
    </w:p>
    <w:p w14:paraId="5C16C57F" w14:textId="77777777" w:rsidR="00C10D79" w:rsidRPr="00C73F6C" w:rsidRDefault="00C10D79" w:rsidP="00C10D79">
      <w:pPr>
        <w:spacing w:after="0" w:line="240" w:lineRule="auto"/>
        <w:rPr>
          <w:rFonts w:ascii="Times New Roman" w:eastAsia="Times New Roman" w:hAnsi="Times New Roman" w:cs="Times New Roman"/>
          <w:lang w:val="lt-LT" w:eastAsia="lt-LT"/>
        </w:rPr>
      </w:pPr>
      <w:r w:rsidRPr="00C73F6C">
        <w:rPr>
          <w:rFonts w:ascii="Times New Roman" w:eastAsia="Times New Roman" w:hAnsi="Times New Roman" w:cs="Times New Roman"/>
          <w:lang w:val="lt-LT" w:eastAsia="lt-LT"/>
        </w:rPr>
        <w:t xml:space="preserve">Jei esama žymių spalvos pakitimų, jei atsiranda dalelių ar pažeidžiama </w:t>
      </w:r>
      <w:proofErr w:type="spellStart"/>
      <w:r w:rsidRPr="00C73F6C">
        <w:rPr>
          <w:rFonts w:ascii="Times New Roman" w:eastAsia="Times New Roman" w:hAnsi="Times New Roman" w:cs="Times New Roman"/>
          <w:lang w:val="lt-LT" w:eastAsia="lt-LT"/>
        </w:rPr>
        <w:t>talpyklė</w:t>
      </w:r>
      <w:proofErr w:type="spellEnd"/>
      <w:r w:rsidRPr="00C73F6C">
        <w:rPr>
          <w:rFonts w:ascii="Times New Roman" w:eastAsia="Times New Roman" w:hAnsi="Times New Roman" w:cs="Times New Roman"/>
          <w:lang w:val="lt-LT" w:eastAsia="lt-LT"/>
        </w:rPr>
        <w:t xml:space="preserve">, </w:t>
      </w:r>
      <w:proofErr w:type="spellStart"/>
      <w:r w:rsidRPr="00C73F6C">
        <w:rPr>
          <w:rFonts w:ascii="Times New Roman" w:eastAsia="Times New Roman" w:hAnsi="Times New Roman" w:cs="Times New Roman"/>
          <w:lang w:val="lt-LT" w:eastAsia="lt-LT"/>
        </w:rPr>
        <w:t>Kiralda</w:t>
      </w:r>
      <w:proofErr w:type="spellEnd"/>
      <w:r w:rsidRPr="00C73F6C">
        <w:rPr>
          <w:rFonts w:ascii="Times New Roman" w:eastAsia="Times New Roman" w:hAnsi="Times New Roman" w:cs="Times New Roman"/>
          <w:lang w:val="lt-LT" w:eastAsia="lt-LT"/>
        </w:rPr>
        <w:t xml:space="preserve"> vartoti negalima.</w:t>
      </w:r>
    </w:p>
    <w:p w14:paraId="70A37ED0" w14:textId="77777777" w:rsidR="00C10D79" w:rsidRPr="00C73F6C" w:rsidRDefault="00C10D79" w:rsidP="00C10D79">
      <w:pPr>
        <w:spacing w:after="0" w:line="240" w:lineRule="auto"/>
        <w:rPr>
          <w:rFonts w:ascii="Times New Roman" w:eastAsia="Times New Roman" w:hAnsi="Times New Roman" w:cs="Times New Roman"/>
          <w:color w:val="000000"/>
          <w:lang w:val="lt-LT" w:eastAsia="lt-LT"/>
        </w:rPr>
      </w:pPr>
    </w:p>
    <w:p w14:paraId="4B44DE0F" w14:textId="77777777" w:rsidR="00C10D79" w:rsidRPr="00C73F6C" w:rsidRDefault="00C10D79" w:rsidP="00C10D79">
      <w:pPr>
        <w:numPr>
          <w:ilvl w:val="0"/>
          <w:numId w:val="21"/>
        </w:numPr>
        <w:spacing w:after="0" w:line="240" w:lineRule="auto"/>
        <w:ind w:left="567" w:hanging="567"/>
        <w:rPr>
          <w:rFonts w:ascii="Times New Roman" w:eastAsia="Times New Roman" w:hAnsi="Times New Roman" w:cs="Times New Roman"/>
          <w:b/>
          <w:bCs/>
          <w:lang w:val="lt-LT" w:eastAsia="lt-LT"/>
        </w:rPr>
      </w:pPr>
      <w:r w:rsidRPr="00C73F6C">
        <w:rPr>
          <w:rFonts w:ascii="Times New Roman" w:eastAsia="Times New Roman" w:hAnsi="Times New Roman" w:cs="Times New Roman"/>
          <w:b/>
          <w:bCs/>
          <w:lang w:val="lt-LT" w:eastAsia="lt-LT"/>
        </w:rPr>
        <w:t>Vartojimo instrukcija</w:t>
      </w:r>
    </w:p>
    <w:p w14:paraId="2C07BFE4" w14:textId="77777777" w:rsidR="00C10D79" w:rsidRPr="00C73F6C" w:rsidRDefault="00C10D79" w:rsidP="00C10D79">
      <w:pPr>
        <w:spacing w:after="0" w:line="240" w:lineRule="auto"/>
        <w:rPr>
          <w:rFonts w:ascii="Times New Roman" w:eastAsia="Times New Roman" w:hAnsi="Times New Roman" w:cs="Times New Roman"/>
          <w:lang w:val="lt-LT" w:eastAsia="lt-LT"/>
        </w:rPr>
      </w:pPr>
      <w:r w:rsidRPr="00C73F6C">
        <w:rPr>
          <w:rFonts w:ascii="Times New Roman" w:eastAsia="Times New Roman" w:hAnsi="Times New Roman" w:cs="Times New Roman"/>
          <w:lang w:val="lt-LT" w:eastAsia="lt-LT"/>
        </w:rPr>
        <w:t>Užpildytą švirkštą reikia išimti iš pakuotės ir paruošti injekcijai prieš pat tyrimą.</w:t>
      </w:r>
    </w:p>
    <w:p w14:paraId="40594A85" w14:textId="77777777" w:rsidR="00C10D79" w:rsidRPr="00C73F6C" w:rsidRDefault="00C10D79" w:rsidP="00C10D79">
      <w:pPr>
        <w:spacing w:after="0" w:line="240" w:lineRule="auto"/>
        <w:rPr>
          <w:rFonts w:ascii="Times New Roman" w:eastAsia="Times New Roman" w:hAnsi="Times New Roman" w:cs="Times New Roman"/>
          <w:lang w:val="lt-LT" w:eastAsia="lt-LT"/>
        </w:rPr>
      </w:pPr>
      <w:r w:rsidRPr="00C73F6C">
        <w:rPr>
          <w:rFonts w:ascii="Times New Roman" w:eastAsia="Times New Roman" w:hAnsi="Times New Roman" w:cs="Times New Roman"/>
          <w:lang w:val="lt-LT" w:eastAsia="lt-LT"/>
        </w:rPr>
        <w:t>Antgalio dangtelį reikia nuimti nuo užpildyto švirkšto prieš pat tyrimą.</w:t>
      </w:r>
    </w:p>
    <w:p w14:paraId="3C8CAF1A" w14:textId="77777777" w:rsidR="00C10D79" w:rsidRPr="00C73F6C" w:rsidRDefault="00C10D79" w:rsidP="00C10D79">
      <w:pPr>
        <w:spacing w:after="0" w:line="240" w:lineRule="auto"/>
        <w:rPr>
          <w:rFonts w:ascii="Times New Roman" w:eastAsia="Times New Roman" w:hAnsi="Times New Roman" w:cs="Times New Roman"/>
          <w:lang w:val="lt-LT" w:eastAsia="lt-LT"/>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40"/>
        <w:gridCol w:w="227"/>
        <w:gridCol w:w="4040"/>
      </w:tblGrid>
      <w:tr w:rsidR="00C10D79" w:rsidRPr="00C73F6C" w14:paraId="761BB793" w14:textId="77777777" w:rsidTr="00074B74">
        <w:tc>
          <w:tcPr>
            <w:tcW w:w="4040" w:type="dxa"/>
            <w:hideMark/>
          </w:tcPr>
          <w:p w14:paraId="7C2649AA" w14:textId="77777777" w:rsidR="00C10D79" w:rsidRPr="00C73F6C" w:rsidRDefault="00C10D79" w:rsidP="00074B74">
            <w:pPr>
              <w:keepNext/>
              <w:autoSpaceDE w:val="0"/>
              <w:autoSpaceDN w:val="0"/>
              <w:adjustRightInd w:val="0"/>
              <w:rPr>
                <w:rFonts w:eastAsia="Calibri"/>
                <w:lang w:val="lt-LT"/>
              </w:rPr>
            </w:pPr>
            <w:r w:rsidRPr="00C73F6C">
              <w:rPr>
                <w:rFonts w:eastAsia="Calibri"/>
                <w:lang w:val="lt-LT"/>
              </w:rPr>
              <w:t>RANKINIU BŪDU ATLIEKAMA INJEKCIJA</w:t>
            </w:r>
          </w:p>
        </w:tc>
        <w:tc>
          <w:tcPr>
            <w:tcW w:w="227" w:type="dxa"/>
          </w:tcPr>
          <w:p w14:paraId="63E4FB10" w14:textId="77777777" w:rsidR="00C10D79" w:rsidRPr="00C73F6C" w:rsidRDefault="00C10D79" w:rsidP="00074B74">
            <w:pPr>
              <w:keepNext/>
              <w:autoSpaceDE w:val="0"/>
              <w:autoSpaceDN w:val="0"/>
              <w:adjustRightInd w:val="0"/>
              <w:rPr>
                <w:rFonts w:eastAsia="Calibri"/>
                <w:lang w:val="lt-LT"/>
              </w:rPr>
            </w:pPr>
          </w:p>
        </w:tc>
        <w:tc>
          <w:tcPr>
            <w:tcW w:w="4040" w:type="dxa"/>
          </w:tcPr>
          <w:p w14:paraId="62807BD6" w14:textId="77777777" w:rsidR="00C10D79" w:rsidRPr="00C73F6C" w:rsidRDefault="00C10D79" w:rsidP="00074B74">
            <w:pPr>
              <w:keepNext/>
              <w:autoSpaceDE w:val="0"/>
              <w:autoSpaceDN w:val="0"/>
              <w:adjustRightInd w:val="0"/>
              <w:rPr>
                <w:rFonts w:eastAsia="Calibri"/>
                <w:lang w:val="lt-LT"/>
              </w:rPr>
            </w:pPr>
          </w:p>
        </w:tc>
      </w:tr>
      <w:tr w:rsidR="00C10D79" w:rsidRPr="00C73F6C" w14:paraId="309B7309" w14:textId="77777777" w:rsidTr="00074B74">
        <w:tc>
          <w:tcPr>
            <w:tcW w:w="4040" w:type="dxa"/>
            <w:hideMark/>
          </w:tcPr>
          <w:p w14:paraId="205E85C1" w14:textId="77777777" w:rsidR="00C10D79" w:rsidRPr="00C73F6C" w:rsidRDefault="00C10D79" w:rsidP="00074B74">
            <w:pPr>
              <w:keepNext/>
              <w:autoSpaceDE w:val="0"/>
              <w:autoSpaceDN w:val="0"/>
              <w:adjustRightInd w:val="0"/>
              <w:rPr>
                <w:rFonts w:eastAsia="Calibri"/>
                <w:lang w:val="lt-LT"/>
              </w:rPr>
            </w:pPr>
            <w:r w:rsidRPr="00C73F6C">
              <w:rPr>
                <w:noProof/>
                <w:lang w:val="lt-LT" w:eastAsia="lt-LT"/>
              </w:rPr>
              <w:drawing>
                <wp:anchor distT="0" distB="0" distL="114300" distR="114300" simplePos="0" relativeHeight="251659264" behindDoc="0" locked="0" layoutInCell="1" allowOverlap="1" wp14:anchorId="7DD5B747" wp14:editId="0AE5231F">
                  <wp:simplePos x="0" y="0"/>
                  <wp:positionH relativeFrom="column">
                    <wp:posOffset>-68580</wp:posOffset>
                  </wp:positionH>
                  <wp:positionV relativeFrom="paragraph">
                    <wp:posOffset>0</wp:posOffset>
                  </wp:positionV>
                  <wp:extent cx="2059305" cy="1188085"/>
                  <wp:effectExtent l="0" t="0" r="0" b="0"/>
                  <wp:wrapTight wrapText="bothSides">
                    <wp:wrapPolygon edited="0">
                      <wp:start x="0" y="0"/>
                      <wp:lineTo x="0" y="21127"/>
                      <wp:lineTo x="21380" y="21127"/>
                      <wp:lineTo x="21380"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59305" cy="1188085"/>
                          </a:xfrm>
                          <a:prstGeom prst="rect">
                            <a:avLst/>
                          </a:prstGeom>
                          <a:noFill/>
                        </pic:spPr>
                      </pic:pic>
                    </a:graphicData>
                  </a:graphic>
                  <wp14:sizeRelH relativeFrom="page">
                    <wp14:pctWidth>0</wp14:pctWidth>
                  </wp14:sizeRelH>
                  <wp14:sizeRelV relativeFrom="page">
                    <wp14:pctHeight>0</wp14:pctHeight>
                  </wp14:sizeRelV>
                </wp:anchor>
              </w:drawing>
            </w:r>
          </w:p>
        </w:tc>
        <w:tc>
          <w:tcPr>
            <w:tcW w:w="227" w:type="dxa"/>
          </w:tcPr>
          <w:p w14:paraId="653E009F" w14:textId="77777777" w:rsidR="00C10D79" w:rsidRPr="00C73F6C" w:rsidRDefault="00C10D79" w:rsidP="00074B74">
            <w:pPr>
              <w:keepNext/>
              <w:autoSpaceDE w:val="0"/>
              <w:autoSpaceDN w:val="0"/>
              <w:adjustRightInd w:val="0"/>
              <w:rPr>
                <w:rFonts w:eastAsia="Calibri"/>
                <w:noProof/>
                <w:lang w:val="lt-LT"/>
              </w:rPr>
            </w:pPr>
          </w:p>
        </w:tc>
        <w:tc>
          <w:tcPr>
            <w:tcW w:w="4040" w:type="dxa"/>
            <w:hideMark/>
          </w:tcPr>
          <w:p w14:paraId="16AAC6DB" w14:textId="77777777" w:rsidR="00C10D79" w:rsidRPr="00C73F6C" w:rsidRDefault="00C10D79" w:rsidP="00074B74">
            <w:pPr>
              <w:keepNext/>
              <w:autoSpaceDE w:val="0"/>
              <w:autoSpaceDN w:val="0"/>
              <w:adjustRightInd w:val="0"/>
              <w:rPr>
                <w:rFonts w:eastAsia="Calibri"/>
                <w:lang w:val="lt-LT"/>
              </w:rPr>
            </w:pPr>
            <w:r w:rsidRPr="00C73F6C">
              <w:rPr>
                <w:noProof/>
                <w:lang w:val="lt-LT" w:eastAsia="lt-LT"/>
              </w:rPr>
              <w:drawing>
                <wp:anchor distT="0" distB="0" distL="114300" distR="114300" simplePos="0" relativeHeight="251660288" behindDoc="0" locked="0" layoutInCell="1" allowOverlap="1" wp14:anchorId="13810759" wp14:editId="5803A5D1">
                  <wp:simplePos x="0" y="0"/>
                  <wp:positionH relativeFrom="column">
                    <wp:posOffset>-68580</wp:posOffset>
                  </wp:positionH>
                  <wp:positionV relativeFrom="paragraph">
                    <wp:posOffset>0</wp:posOffset>
                  </wp:positionV>
                  <wp:extent cx="2063750" cy="1188085"/>
                  <wp:effectExtent l="0" t="0" r="0" b="0"/>
                  <wp:wrapTight wrapText="bothSides">
                    <wp:wrapPolygon edited="0">
                      <wp:start x="0" y="0"/>
                      <wp:lineTo x="0" y="21127"/>
                      <wp:lineTo x="21334" y="21127"/>
                      <wp:lineTo x="21334"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63750" cy="1188085"/>
                          </a:xfrm>
                          <a:prstGeom prst="rect">
                            <a:avLst/>
                          </a:prstGeom>
                          <a:noFill/>
                        </pic:spPr>
                      </pic:pic>
                    </a:graphicData>
                  </a:graphic>
                  <wp14:sizeRelH relativeFrom="page">
                    <wp14:pctWidth>0</wp14:pctWidth>
                  </wp14:sizeRelH>
                  <wp14:sizeRelV relativeFrom="page">
                    <wp14:pctHeight>0</wp14:pctHeight>
                  </wp14:sizeRelV>
                </wp:anchor>
              </w:drawing>
            </w:r>
          </w:p>
        </w:tc>
      </w:tr>
      <w:tr w:rsidR="00C10D79" w:rsidRPr="00C73F6C" w14:paraId="1825D80C" w14:textId="77777777" w:rsidTr="00074B74">
        <w:tc>
          <w:tcPr>
            <w:tcW w:w="4040" w:type="dxa"/>
            <w:hideMark/>
          </w:tcPr>
          <w:p w14:paraId="5698F1F1" w14:textId="77777777" w:rsidR="00C10D79" w:rsidRPr="00C73F6C" w:rsidRDefault="00C10D79" w:rsidP="00074B74">
            <w:pPr>
              <w:autoSpaceDE w:val="0"/>
              <w:autoSpaceDN w:val="0"/>
              <w:adjustRightInd w:val="0"/>
              <w:rPr>
                <w:rFonts w:eastAsia="Calibri"/>
                <w:lang w:val="lt-LT"/>
              </w:rPr>
            </w:pPr>
            <w:r w:rsidRPr="00C73F6C">
              <w:rPr>
                <w:rFonts w:eastAsia="Calibri"/>
                <w:lang w:val="lt-LT"/>
              </w:rPr>
              <w:t>1. Atidarykite pakuotę</w:t>
            </w:r>
          </w:p>
        </w:tc>
        <w:tc>
          <w:tcPr>
            <w:tcW w:w="227" w:type="dxa"/>
          </w:tcPr>
          <w:p w14:paraId="448683F1" w14:textId="77777777" w:rsidR="00C10D79" w:rsidRPr="00C73F6C" w:rsidRDefault="00C10D79" w:rsidP="00074B74">
            <w:pPr>
              <w:autoSpaceDE w:val="0"/>
              <w:autoSpaceDN w:val="0"/>
              <w:adjustRightInd w:val="0"/>
              <w:rPr>
                <w:rFonts w:eastAsia="Calibri"/>
                <w:lang w:val="lt-LT"/>
              </w:rPr>
            </w:pPr>
          </w:p>
        </w:tc>
        <w:tc>
          <w:tcPr>
            <w:tcW w:w="4040" w:type="dxa"/>
            <w:hideMark/>
          </w:tcPr>
          <w:p w14:paraId="778082C6" w14:textId="77777777" w:rsidR="00C10D79" w:rsidRPr="00C73F6C" w:rsidRDefault="00C10D79" w:rsidP="00074B74">
            <w:pPr>
              <w:autoSpaceDE w:val="0"/>
              <w:autoSpaceDN w:val="0"/>
              <w:adjustRightInd w:val="0"/>
              <w:rPr>
                <w:rFonts w:eastAsia="Calibri"/>
                <w:lang w:val="lt-LT"/>
              </w:rPr>
            </w:pPr>
            <w:r w:rsidRPr="00C73F6C">
              <w:rPr>
                <w:rFonts w:eastAsia="Calibri"/>
                <w:lang w:val="lt-LT"/>
              </w:rPr>
              <w:t>2. Ant švirkšto užsukite stūmoklį</w:t>
            </w:r>
          </w:p>
        </w:tc>
      </w:tr>
      <w:tr w:rsidR="00C10D79" w:rsidRPr="00C73F6C" w14:paraId="4150C507" w14:textId="77777777" w:rsidTr="00074B74">
        <w:tc>
          <w:tcPr>
            <w:tcW w:w="4040" w:type="dxa"/>
            <w:hideMark/>
          </w:tcPr>
          <w:p w14:paraId="7EDE1068" w14:textId="77777777" w:rsidR="00C10D79" w:rsidRPr="00C73F6C" w:rsidRDefault="00C10D79" w:rsidP="00074B74">
            <w:pPr>
              <w:autoSpaceDE w:val="0"/>
              <w:autoSpaceDN w:val="0"/>
              <w:adjustRightInd w:val="0"/>
              <w:rPr>
                <w:rFonts w:eastAsia="Calibri"/>
                <w:lang w:val="lt-LT"/>
              </w:rPr>
            </w:pPr>
            <w:r w:rsidRPr="00C73F6C">
              <w:rPr>
                <w:noProof/>
                <w:lang w:val="lt-LT" w:eastAsia="lt-LT"/>
              </w:rPr>
              <w:drawing>
                <wp:anchor distT="0" distB="0" distL="114300" distR="114300" simplePos="0" relativeHeight="251661312" behindDoc="0" locked="0" layoutInCell="1" allowOverlap="1" wp14:anchorId="1EFD1D84" wp14:editId="6F621B94">
                  <wp:simplePos x="0" y="0"/>
                  <wp:positionH relativeFrom="column">
                    <wp:posOffset>-66040</wp:posOffset>
                  </wp:positionH>
                  <wp:positionV relativeFrom="paragraph">
                    <wp:posOffset>36830</wp:posOffset>
                  </wp:positionV>
                  <wp:extent cx="2049780" cy="1188085"/>
                  <wp:effectExtent l="0" t="0" r="7620" b="0"/>
                  <wp:wrapTight wrapText="bothSides">
                    <wp:wrapPolygon edited="0">
                      <wp:start x="0" y="0"/>
                      <wp:lineTo x="0" y="21127"/>
                      <wp:lineTo x="21480" y="21127"/>
                      <wp:lineTo x="21480"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049780" cy="1188085"/>
                          </a:xfrm>
                          <a:prstGeom prst="rect">
                            <a:avLst/>
                          </a:prstGeom>
                          <a:noFill/>
                        </pic:spPr>
                      </pic:pic>
                    </a:graphicData>
                  </a:graphic>
                  <wp14:sizeRelH relativeFrom="page">
                    <wp14:pctWidth>0</wp14:pctWidth>
                  </wp14:sizeRelH>
                  <wp14:sizeRelV relativeFrom="page">
                    <wp14:pctHeight>0</wp14:pctHeight>
                  </wp14:sizeRelV>
                </wp:anchor>
              </w:drawing>
            </w:r>
          </w:p>
        </w:tc>
        <w:tc>
          <w:tcPr>
            <w:tcW w:w="227" w:type="dxa"/>
          </w:tcPr>
          <w:p w14:paraId="282873FF" w14:textId="77777777" w:rsidR="00C10D79" w:rsidRPr="00C73F6C" w:rsidRDefault="00C10D79" w:rsidP="00074B74">
            <w:pPr>
              <w:autoSpaceDE w:val="0"/>
              <w:autoSpaceDN w:val="0"/>
              <w:adjustRightInd w:val="0"/>
              <w:rPr>
                <w:rFonts w:eastAsia="Calibri"/>
                <w:lang w:val="lt-LT"/>
              </w:rPr>
            </w:pPr>
          </w:p>
        </w:tc>
        <w:tc>
          <w:tcPr>
            <w:tcW w:w="4040" w:type="dxa"/>
            <w:hideMark/>
          </w:tcPr>
          <w:p w14:paraId="32F6CE30" w14:textId="77777777" w:rsidR="00C10D79" w:rsidRPr="00C73F6C" w:rsidRDefault="00C10D79" w:rsidP="00074B74">
            <w:pPr>
              <w:autoSpaceDE w:val="0"/>
              <w:autoSpaceDN w:val="0"/>
              <w:adjustRightInd w:val="0"/>
              <w:rPr>
                <w:rFonts w:eastAsia="Calibri"/>
                <w:lang w:val="lt-LT"/>
              </w:rPr>
            </w:pPr>
            <w:r w:rsidRPr="00C73F6C">
              <w:rPr>
                <w:noProof/>
                <w:lang w:val="lt-LT" w:eastAsia="lt-LT"/>
              </w:rPr>
              <w:drawing>
                <wp:anchor distT="0" distB="0" distL="114300" distR="114300" simplePos="0" relativeHeight="251662336" behindDoc="0" locked="0" layoutInCell="1" allowOverlap="1" wp14:anchorId="21C8F9AC" wp14:editId="361F0D88">
                  <wp:simplePos x="0" y="0"/>
                  <wp:positionH relativeFrom="column">
                    <wp:posOffset>-62230</wp:posOffset>
                  </wp:positionH>
                  <wp:positionV relativeFrom="paragraph">
                    <wp:posOffset>36830</wp:posOffset>
                  </wp:positionV>
                  <wp:extent cx="2054860" cy="1188085"/>
                  <wp:effectExtent l="0" t="0" r="2540" b="0"/>
                  <wp:wrapTight wrapText="bothSides">
                    <wp:wrapPolygon edited="0">
                      <wp:start x="0" y="0"/>
                      <wp:lineTo x="0" y="21127"/>
                      <wp:lineTo x="21426" y="21127"/>
                      <wp:lineTo x="21426"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054860" cy="1188085"/>
                          </a:xfrm>
                          <a:prstGeom prst="rect">
                            <a:avLst/>
                          </a:prstGeom>
                          <a:noFill/>
                        </pic:spPr>
                      </pic:pic>
                    </a:graphicData>
                  </a:graphic>
                  <wp14:sizeRelH relativeFrom="page">
                    <wp14:pctWidth>0</wp14:pctWidth>
                  </wp14:sizeRelH>
                  <wp14:sizeRelV relativeFrom="page">
                    <wp14:pctHeight>0</wp14:pctHeight>
                  </wp14:sizeRelV>
                </wp:anchor>
              </w:drawing>
            </w:r>
          </w:p>
        </w:tc>
      </w:tr>
      <w:tr w:rsidR="00C10D79" w:rsidRPr="00C73F6C" w14:paraId="2F82A08D" w14:textId="77777777" w:rsidTr="00074B74">
        <w:tc>
          <w:tcPr>
            <w:tcW w:w="4040" w:type="dxa"/>
            <w:hideMark/>
          </w:tcPr>
          <w:p w14:paraId="52A38338" w14:textId="77777777" w:rsidR="00C10D79" w:rsidRPr="00C73F6C" w:rsidRDefault="00C10D79" w:rsidP="00074B74">
            <w:pPr>
              <w:autoSpaceDE w:val="0"/>
              <w:autoSpaceDN w:val="0"/>
              <w:adjustRightInd w:val="0"/>
              <w:rPr>
                <w:rFonts w:eastAsia="Calibri"/>
                <w:lang w:val="lt-LT"/>
              </w:rPr>
            </w:pPr>
            <w:r w:rsidRPr="00C73F6C">
              <w:rPr>
                <w:rFonts w:eastAsia="Calibri"/>
                <w:lang w:val="lt-LT"/>
              </w:rPr>
              <w:t>3. Sukdami nulaužkite apsauginį dangtelį</w:t>
            </w:r>
          </w:p>
        </w:tc>
        <w:tc>
          <w:tcPr>
            <w:tcW w:w="227" w:type="dxa"/>
          </w:tcPr>
          <w:p w14:paraId="65EDE7D7" w14:textId="77777777" w:rsidR="00C10D79" w:rsidRPr="00C73F6C" w:rsidRDefault="00C10D79" w:rsidP="00074B74">
            <w:pPr>
              <w:autoSpaceDE w:val="0"/>
              <w:autoSpaceDN w:val="0"/>
              <w:adjustRightInd w:val="0"/>
              <w:rPr>
                <w:rFonts w:eastAsia="Calibri"/>
                <w:lang w:val="lt-LT"/>
              </w:rPr>
            </w:pPr>
          </w:p>
        </w:tc>
        <w:tc>
          <w:tcPr>
            <w:tcW w:w="4040" w:type="dxa"/>
            <w:hideMark/>
          </w:tcPr>
          <w:p w14:paraId="72E3FD8B" w14:textId="77777777" w:rsidR="00C10D79" w:rsidRPr="00C73F6C" w:rsidRDefault="00C10D79" w:rsidP="00074B74">
            <w:pPr>
              <w:autoSpaceDE w:val="0"/>
              <w:autoSpaceDN w:val="0"/>
              <w:adjustRightInd w:val="0"/>
              <w:rPr>
                <w:rFonts w:eastAsia="Calibri"/>
                <w:lang w:val="lt-LT"/>
              </w:rPr>
            </w:pPr>
            <w:r w:rsidRPr="00C73F6C">
              <w:rPr>
                <w:rFonts w:eastAsia="Calibri"/>
                <w:lang w:val="lt-LT"/>
              </w:rPr>
              <w:t xml:space="preserve">4. Nuimkite apsauginį dangtelį </w:t>
            </w:r>
          </w:p>
        </w:tc>
      </w:tr>
      <w:tr w:rsidR="00C10D79" w:rsidRPr="00C73F6C" w14:paraId="507590B3" w14:textId="77777777" w:rsidTr="00074B74">
        <w:tc>
          <w:tcPr>
            <w:tcW w:w="4040" w:type="dxa"/>
            <w:hideMark/>
          </w:tcPr>
          <w:p w14:paraId="41562028" w14:textId="77777777" w:rsidR="00C10D79" w:rsidRPr="00C73F6C" w:rsidRDefault="00C10D79" w:rsidP="00074B74">
            <w:pPr>
              <w:autoSpaceDE w:val="0"/>
              <w:autoSpaceDN w:val="0"/>
              <w:adjustRightInd w:val="0"/>
              <w:rPr>
                <w:rFonts w:eastAsia="Calibri"/>
                <w:lang w:val="lt-LT"/>
              </w:rPr>
            </w:pPr>
            <w:r w:rsidRPr="00C73F6C">
              <w:rPr>
                <w:noProof/>
                <w:lang w:val="lt-LT" w:eastAsia="lt-LT"/>
              </w:rPr>
              <w:drawing>
                <wp:anchor distT="0" distB="0" distL="114300" distR="114300" simplePos="0" relativeHeight="251663360" behindDoc="0" locked="0" layoutInCell="1" allowOverlap="1" wp14:anchorId="6056F046" wp14:editId="024C8D6B">
                  <wp:simplePos x="0" y="0"/>
                  <wp:positionH relativeFrom="column">
                    <wp:posOffset>-67310</wp:posOffset>
                  </wp:positionH>
                  <wp:positionV relativeFrom="paragraph">
                    <wp:posOffset>36195</wp:posOffset>
                  </wp:positionV>
                  <wp:extent cx="2044700" cy="1188085"/>
                  <wp:effectExtent l="0" t="0" r="0" b="0"/>
                  <wp:wrapTight wrapText="bothSides">
                    <wp:wrapPolygon edited="0">
                      <wp:start x="0" y="0"/>
                      <wp:lineTo x="0" y="21127"/>
                      <wp:lineTo x="21332" y="21127"/>
                      <wp:lineTo x="21332"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044700" cy="1188085"/>
                          </a:xfrm>
                          <a:prstGeom prst="rect">
                            <a:avLst/>
                          </a:prstGeom>
                          <a:noFill/>
                        </pic:spPr>
                      </pic:pic>
                    </a:graphicData>
                  </a:graphic>
                  <wp14:sizeRelH relativeFrom="page">
                    <wp14:pctWidth>0</wp14:pctWidth>
                  </wp14:sizeRelH>
                  <wp14:sizeRelV relativeFrom="page">
                    <wp14:pctHeight>0</wp14:pctHeight>
                  </wp14:sizeRelV>
                </wp:anchor>
              </w:drawing>
            </w:r>
          </w:p>
        </w:tc>
        <w:tc>
          <w:tcPr>
            <w:tcW w:w="227" w:type="dxa"/>
          </w:tcPr>
          <w:p w14:paraId="201C7DB1" w14:textId="77777777" w:rsidR="00C10D79" w:rsidRPr="00C73F6C" w:rsidRDefault="00C10D79" w:rsidP="00074B74">
            <w:pPr>
              <w:autoSpaceDE w:val="0"/>
              <w:autoSpaceDN w:val="0"/>
              <w:adjustRightInd w:val="0"/>
              <w:rPr>
                <w:rFonts w:eastAsia="Calibri"/>
                <w:lang w:val="lt-LT"/>
              </w:rPr>
            </w:pPr>
          </w:p>
        </w:tc>
        <w:tc>
          <w:tcPr>
            <w:tcW w:w="4040" w:type="dxa"/>
            <w:hideMark/>
          </w:tcPr>
          <w:p w14:paraId="000EBD01" w14:textId="77777777" w:rsidR="00C10D79" w:rsidRPr="00C73F6C" w:rsidRDefault="00C10D79" w:rsidP="00074B74">
            <w:pPr>
              <w:autoSpaceDE w:val="0"/>
              <w:autoSpaceDN w:val="0"/>
              <w:adjustRightInd w:val="0"/>
              <w:rPr>
                <w:rFonts w:eastAsia="Calibri"/>
                <w:lang w:val="lt-LT"/>
              </w:rPr>
            </w:pPr>
            <w:r w:rsidRPr="00C73F6C">
              <w:rPr>
                <w:noProof/>
                <w:lang w:val="lt-LT" w:eastAsia="lt-LT"/>
              </w:rPr>
              <w:drawing>
                <wp:anchor distT="0" distB="0" distL="114300" distR="114300" simplePos="0" relativeHeight="251664384" behindDoc="0" locked="0" layoutInCell="1" allowOverlap="1" wp14:anchorId="4DD9E922" wp14:editId="3BD19E16">
                  <wp:simplePos x="0" y="0"/>
                  <wp:positionH relativeFrom="column">
                    <wp:posOffset>-68580</wp:posOffset>
                  </wp:positionH>
                  <wp:positionV relativeFrom="paragraph">
                    <wp:posOffset>36195</wp:posOffset>
                  </wp:positionV>
                  <wp:extent cx="2046605" cy="1188085"/>
                  <wp:effectExtent l="0" t="0" r="0" b="0"/>
                  <wp:wrapTight wrapText="bothSides">
                    <wp:wrapPolygon edited="0">
                      <wp:start x="0" y="0"/>
                      <wp:lineTo x="0" y="21127"/>
                      <wp:lineTo x="21312" y="21127"/>
                      <wp:lineTo x="21312"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046605" cy="1188085"/>
                          </a:xfrm>
                          <a:prstGeom prst="rect">
                            <a:avLst/>
                          </a:prstGeom>
                          <a:noFill/>
                        </pic:spPr>
                      </pic:pic>
                    </a:graphicData>
                  </a:graphic>
                  <wp14:sizeRelH relativeFrom="page">
                    <wp14:pctWidth>0</wp14:pctWidth>
                  </wp14:sizeRelH>
                  <wp14:sizeRelV relativeFrom="page">
                    <wp14:pctHeight>0</wp14:pctHeight>
                  </wp14:sizeRelV>
                </wp:anchor>
              </w:drawing>
            </w:r>
          </w:p>
        </w:tc>
      </w:tr>
      <w:tr w:rsidR="00C10D79" w:rsidRPr="00C73F6C" w14:paraId="36938C97" w14:textId="77777777" w:rsidTr="00074B74">
        <w:tc>
          <w:tcPr>
            <w:tcW w:w="4040" w:type="dxa"/>
            <w:hideMark/>
          </w:tcPr>
          <w:p w14:paraId="493D0BDA" w14:textId="77777777" w:rsidR="00C10D79" w:rsidRPr="00C73F6C" w:rsidRDefault="00C10D79" w:rsidP="00074B74">
            <w:pPr>
              <w:autoSpaceDE w:val="0"/>
              <w:autoSpaceDN w:val="0"/>
              <w:adjustRightInd w:val="0"/>
              <w:rPr>
                <w:rFonts w:eastAsia="Calibri"/>
                <w:lang w:val="lt-LT"/>
              </w:rPr>
            </w:pPr>
            <w:r w:rsidRPr="00C73F6C">
              <w:rPr>
                <w:rFonts w:eastAsia="Calibri"/>
                <w:lang w:val="lt-LT"/>
              </w:rPr>
              <w:t>5. Nuimkite guminį kamštį</w:t>
            </w:r>
          </w:p>
        </w:tc>
        <w:tc>
          <w:tcPr>
            <w:tcW w:w="227" w:type="dxa"/>
          </w:tcPr>
          <w:p w14:paraId="45FC9618" w14:textId="77777777" w:rsidR="00C10D79" w:rsidRPr="00C73F6C" w:rsidRDefault="00C10D79" w:rsidP="00074B74">
            <w:pPr>
              <w:autoSpaceDE w:val="0"/>
              <w:autoSpaceDN w:val="0"/>
              <w:adjustRightInd w:val="0"/>
              <w:rPr>
                <w:rFonts w:eastAsia="Calibri"/>
                <w:lang w:val="lt-LT"/>
              </w:rPr>
            </w:pPr>
          </w:p>
        </w:tc>
        <w:tc>
          <w:tcPr>
            <w:tcW w:w="4040" w:type="dxa"/>
            <w:hideMark/>
          </w:tcPr>
          <w:p w14:paraId="0616DFC7" w14:textId="77777777" w:rsidR="00C10D79" w:rsidRPr="00C73F6C" w:rsidRDefault="00C10D79" w:rsidP="00074B74">
            <w:pPr>
              <w:autoSpaceDE w:val="0"/>
              <w:autoSpaceDN w:val="0"/>
              <w:adjustRightInd w:val="0"/>
              <w:rPr>
                <w:rFonts w:eastAsia="Calibri"/>
                <w:lang w:val="lt-LT"/>
              </w:rPr>
            </w:pPr>
            <w:r w:rsidRPr="00C73F6C">
              <w:rPr>
                <w:rFonts w:eastAsia="Calibri"/>
                <w:lang w:val="lt-LT"/>
              </w:rPr>
              <w:t>6. Pašalinkite iš švirkšto orą</w:t>
            </w:r>
          </w:p>
        </w:tc>
      </w:tr>
    </w:tbl>
    <w:p w14:paraId="558558A4" w14:textId="77777777" w:rsidR="00C10D79" w:rsidRPr="00C73F6C" w:rsidRDefault="00C10D79" w:rsidP="00C10D79">
      <w:pPr>
        <w:spacing w:after="0" w:line="240" w:lineRule="auto"/>
        <w:rPr>
          <w:rFonts w:ascii="Times New Roman" w:eastAsia="Times New Roman" w:hAnsi="Times New Roman" w:cs="Times New Roman"/>
          <w:lang w:val="lt-LT" w:eastAsia="lt-LT"/>
        </w:rPr>
      </w:pPr>
    </w:p>
    <w:p w14:paraId="77A678F8" w14:textId="77777777" w:rsidR="00C10D79" w:rsidRPr="00C73F6C" w:rsidRDefault="00C10D79" w:rsidP="00C10D79">
      <w:pPr>
        <w:spacing w:after="0" w:line="240" w:lineRule="auto"/>
        <w:rPr>
          <w:rFonts w:ascii="Times New Roman" w:eastAsia="Times New Roman" w:hAnsi="Times New Roman" w:cs="Times New Roman"/>
          <w:lang w:val="lt-LT" w:eastAsia="lt-LT"/>
        </w:rPr>
      </w:pPr>
      <w:r w:rsidRPr="00C73F6C">
        <w:rPr>
          <w:rFonts w:ascii="Times New Roman" w:eastAsia="Times New Roman" w:hAnsi="Times New Roman" w:cs="Times New Roman"/>
          <w:lang w:val="lt-LT" w:eastAsia="lt-LT"/>
        </w:rPr>
        <w:t>Bet kokį vieno tyrimo metu nesuvartotą tirpalą reikia tvarkyti laikantis vietinių reikalavimų.</w:t>
      </w:r>
    </w:p>
    <w:p w14:paraId="487BC9CA" w14:textId="77777777" w:rsidR="00C10D79" w:rsidRPr="00C73F6C" w:rsidRDefault="00C10D79" w:rsidP="00C10D79">
      <w:pPr>
        <w:spacing w:after="0" w:line="240" w:lineRule="auto"/>
        <w:rPr>
          <w:rFonts w:ascii="Times New Roman" w:eastAsia="Times New Roman" w:hAnsi="Times New Roman" w:cs="Times New Roman"/>
          <w:i/>
          <w:lang w:val="lt-LT" w:eastAsia="lt-LT"/>
        </w:rPr>
      </w:pPr>
    </w:p>
    <w:p w14:paraId="4FF9226C" w14:textId="77777777" w:rsidR="00C10D79" w:rsidRPr="00C73F6C" w:rsidRDefault="00C10D79" w:rsidP="00C10D79">
      <w:pPr>
        <w:spacing w:after="0" w:line="240" w:lineRule="auto"/>
        <w:rPr>
          <w:rFonts w:ascii="Times New Roman" w:eastAsia="Times New Roman" w:hAnsi="Times New Roman" w:cs="Times New Roman"/>
          <w:b/>
          <w:lang w:val="lt-LT" w:eastAsia="lt-LT"/>
        </w:rPr>
      </w:pPr>
      <w:r w:rsidRPr="00C73F6C">
        <w:rPr>
          <w:rFonts w:ascii="Times New Roman" w:eastAsia="Times New Roman" w:hAnsi="Times New Roman" w:cs="Times New Roman"/>
          <w:b/>
          <w:lang w:val="lt-LT" w:eastAsia="lt-LT"/>
        </w:rPr>
        <w:t>Tinkamumo laikas pirmą kartą atidarius pakuotę</w:t>
      </w:r>
    </w:p>
    <w:p w14:paraId="23AA737C" w14:textId="77777777" w:rsidR="00C10D79" w:rsidRPr="00C73F6C" w:rsidRDefault="00C10D79" w:rsidP="00C10D79">
      <w:pPr>
        <w:spacing w:after="0" w:line="240" w:lineRule="auto"/>
        <w:rPr>
          <w:rFonts w:ascii="Times New Roman" w:eastAsia="Times New Roman" w:hAnsi="Times New Roman" w:cs="Times New Roman"/>
          <w:lang w:val="lt-LT" w:eastAsia="lt-LT"/>
        </w:rPr>
      </w:pPr>
      <w:r w:rsidRPr="00C73F6C">
        <w:rPr>
          <w:rFonts w:ascii="Times New Roman" w:eastAsia="Times New Roman" w:hAnsi="Times New Roman" w:cs="Times New Roman"/>
          <w:lang w:val="lt-LT" w:eastAsia="lt-LT"/>
        </w:rPr>
        <w:t>Vieno tyrimo metu nesuvartotą injekcinį tirpalą reikia išmesti. Cheminis, fizinis ir mikrobiologinis stabilumas 20 °C–25 °C temperatūroje išlieka 24 valandas. Mikrobiologiniu požiūriu, vaistą reikia suvartoti nedelsiant. Jei vaistas nesuvartojamas nedelsiant, už laikymo trukmę ir sąlygas prieš vartojant vaistą atsako vartotojas.</w:t>
      </w:r>
    </w:p>
    <w:p w14:paraId="5D1D2540" w14:textId="77777777" w:rsidR="00C10D79" w:rsidRPr="00C73F6C" w:rsidRDefault="00C10D79" w:rsidP="00C10D79">
      <w:pPr>
        <w:spacing w:after="0" w:line="240" w:lineRule="auto"/>
        <w:jc w:val="both"/>
        <w:rPr>
          <w:rFonts w:ascii="Times New Roman" w:eastAsia="Times New Roman" w:hAnsi="Times New Roman" w:cs="Times New Roman"/>
          <w:lang w:val="lt-LT" w:eastAsia="lt-LT"/>
        </w:rPr>
      </w:pPr>
    </w:p>
    <w:p w14:paraId="422AF3D9" w14:textId="77777777" w:rsidR="00C10D79" w:rsidRPr="00C73F6C" w:rsidRDefault="00C10D79" w:rsidP="00C10D79">
      <w:pPr>
        <w:spacing w:after="0" w:line="240" w:lineRule="auto"/>
        <w:rPr>
          <w:rFonts w:ascii="Times New Roman" w:eastAsia="Times New Roman" w:hAnsi="Times New Roman" w:cs="Times New Roman"/>
          <w:lang w:val="lt-LT" w:eastAsia="lt-LT"/>
        </w:rPr>
      </w:pPr>
      <w:r w:rsidRPr="00C73F6C">
        <w:rPr>
          <w:rFonts w:ascii="Times New Roman" w:eastAsia="Times New Roman" w:hAnsi="Times New Roman" w:cs="Times New Roman"/>
          <w:lang w:val="lt-LT" w:eastAsia="lt-LT"/>
        </w:rPr>
        <w:t xml:space="preserve">Nuplėšiama užpildyto švirkšto etiketė turi būti įklijuojama į paciento ligos istoriją, kad būtų išsaugota tiksli informacija apie vartotas </w:t>
      </w:r>
      <w:proofErr w:type="spellStart"/>
      <w:r w:rsidRPr="00C73F6C">
        <w:rPr>
          <w:rFonts w:ascii="Times New Roman" w:eastAsia="Times New Roman" w:hAnsi="Times New Roman" w:cs="Times New Roman"/>
          <w:lang w:val="lt-LT" w:eastAsia="lt-LT"/>
        </w:rPr>
        <w:t>gadolinio</w:t>
      </w:r>
      <w:proofErr w:type="spellEnd"/>
      <w:r w:rsidRPr="00C73F6C">
        <w:rPr>
          <w:rFonts w:ascii="Times New Roman" w:eastAsia="Times New Roman" w:hAnsi="Times New Roman" w:cs="Times New Roman"/>
          <w:lang w:val="lt-LT" w:eastAsia="lt-LT"/>
        </w:rPr>
        <w:t xml:space="preserve"> turinčias kontrastines medžiagas. Taip pat turi būti įrašyta vartota dozė. Jeigu naudojama elektroninė paciento ligos istorija, į ją reikia įrašyti vaisto pavadinimą, serijos numerį ir dozę.</w:t>
      </w:r>
    </w:p>
    <w:p w14:paraId="04D99F62" w14:textId="77777777" w:rsidR="00C10D79" w:rsidRPr="00C73F6C" w:rsidRDefault="00C10D79" w:rsidP="00C10D79">
      <w:pPr>
        <w:spacing w:after="0" w:line="240" w:lineRule="auto"/>
        <w:jc w:val="both"/>
        <w:rPr>
          <w:rFonts w:ascii="Times New Roman" w:eastAsia="Times New Roman" w:hAnsi="Times New Roman" w:cs="Times New Roman"/>
          <w:lang w:val="lt-LT" w:eastAsia="lt-LT"/>
        </w:rPr>
      </w:pPr>
    </w:p>
    <w:p w14:paraId="2BC41405" w14:textId="77777777" w:rsidR="00C10D79" w:rsidRPr="00C73F6C" w:rsidRDefault="00C10D79" w:rsidP="00C10D79">
      <w:pPr>
        <w:keepNext/>
        <w:spacing w:after="0" w:line="240" w:lineRule="auto"/>
        <w:jc w:val="both"/>
        <w:rPr>
          <w:rFonts w:ascii="Times New Roman" w:eastAsia="Times New Roman" w:hAnsi="Times New Roman" w:cs="Times New Roman"/>
          <w:b/>
          <w:lang w:val="lt-LT" w:eastAsia="lt-LT"/>
        </w:rPr>
      </w:pPr>
      <w:r w:rsidRPr="00C73F6C">
        <w:rPr>
          <w:rFonts w:ascii="Times New Roman" w:eastAsia="Times New Roman" w:hAnsi="Times New Roman" w:cs="Times New Roman"/>
          <w:b/>
          <w:lang w:val="lt-LT" w:eastAsia="lt-LT"/>
        </w:rPr>
        <w:lastRenderedPageBreak/>
        <w:t>Dozavimas</w:t>
      </w:r>
    </w:p>
    <w:p w14:paraId="1C40DE1C" w14:textId="77777777" w:rsidR="00C10D79" w:rsidRPr="00C73F6C" w:rsidRDefault="00C10D79" w:rsidP="00C10D79">
      <w:pPr>
        <w:keepNext/>
        <w:tabs>
          <w:tab w:val="num" w:pos="567"/>
        </w:tabs>
        <w:spacing w:after="0" w:line="240" w:lineRule="auto"/>
        <w:rPr>
          <w:rFonts w:ascii="Times New Roman" w:eastAsia="Times New Roman" w:hAnsi="Times New Roman" w:cs="Times New Roman"/>
          <w:lang w:val="lt-LT" w:eastAsia="lt-LT"/>
        </w:rPr>
      </w:pPr>
      <w:r w:rsidRPr="00C73F6C">
        <w:rPr>
          <w:rFonts w:ascii="Times New Roman" w:eastAsia="Times New Roman" w:hAnsi="Times New Roman" w:cs="Times New Roman"/>
          <w:lang w:val="lt-LT" w:eastAsia="lt-LT"/>
        </w:rPr>
        <w:t>Reikia vartoti mažiausią dozę, kuri diagnostikos tikslais pakankamai sustiprina kontrastiškumą. Dozę reikia apskaičiuoti pagal paciento kūno svorį, ir ji turi neviršyti kilogramui kūno svorio rekomenduojamos dozės, kaip nurodyta šiame skyriuje.</w:t>
      </w:r>
    </w:p>
    <w:p w14:paraId="7F9586EC" w14:textId="77777777" w:rsidR="00C10D79" w:rsidRPr="00C73F6C" w:rsidRDefault="00C10D79" w:rsidP="00C10D79">
      <w:pPr>
        <w:tabs>
          <w:tab w:val="num" w:pos="567"/>
        </w:tabs>
        <w:spacing w:after="0" w:line="240" w:lineRule="auto"/>
        <w:rPr>
          <w:rFonts w:ascii="Times New Roman" w:eastAsia="Times New Roman" w:hAnsi="Times New Roman" w:cs="Times New Roman"/>
          <w:lang w:val="lt-LT" w:eastAsia="lt-LT"/>
        </w:rPr>
      </w:pPr>
    </w:p>
    <w:p w14:paraId="26661920" w14:textId="77777777" w:rsidR="00C10D79" w:rsidRPr="00C73F6C" w:rsidRDefault="00C10D79" w:rsidP="00C10D79">
      <w:pPr>
        <w:keepNext/>
        <w:numPr>
          <w:ilvl w:val="0"/>
          <w:numId w:val="21"/>
        </w:numPr>
        <w:tabs>
          <w:tab w:val="num" w:pos="284"/>
          <w:tab w:val="num" w:pos="567"/>
        </w:tabs>
        <w:spacing w:after="0" w:line="240" w:lineRule="auto"/>
        <w:ind w:hanging="720"/>
        <w:contextualSpacing/>
        <w:rPr>
          <w:rFonts w:ascii="Times New Roman" w:eastAsia="Times New Roman" w:hAnsi="Times New Roman" w:cs="Times New Roman"/>
          <w:szCs w:val="20"/>
          <w:u w:val="single"/>
          <w:lang w:val="lt-LT" w:eastAsia="lt-LT"/>
        </w:rPr>
      </w:pPr>
      <w:r w:rsidRPr="00C73F6C">
        <w:rPr>
          <w:rFonts w:ascii="Times New Roman" w:eastAsia="Times New Roman" w:hAnsi="Times New Roman" w:cs="Times New Roman"/>
          <w:i/>
          <w:iCs/>
          <w:szCs w:val="20"/>
          <w:u w:val="single"/>
          <w:lang w:val="lt-LT" w:eastAsia="lt-LT"/>
        </w:rPr>
        <w:t>Suaugusiesiems</w:t>
      </w:r>
    </w:p>
    <w:p w14:paraId="35DEB12D" w14:textId="77777777" w:rsidR="00C10D79" w:rsidRPr="00C73F6C" w:rsidRDefault="00C10D79" w:rsidP="00C10D79">
      <w:pPr>
        <w:keepNext/>
        <w:tabs>
          <w:tab w:val="num" w:pos="567"/>
        </w:tabs>
        <w:spacing w:after="0" w:line="240" w:lineRule="auto"/>
        <w:rPr>
          <w:rFonts w:ascii="Times New Roman" w:eastAsia="Times New Roman" w:hAnsi="Times New Roman" w:cs="Times New Roman"/>
          <w:u w:val="single"/>
          <w:lang w:val="lt-LT" w:eastAsia="lt-LT"/>
        </w:rPr>
      </w:pPr>
      <w:r w:rsidRPr="00C73F6C">
        <w:rPr>
          <w:rFonts w:ascii="Times New Roman" w:eastAsia="Times New Roman" w:hAnsi="Times New Roman" w:cs="Times New Roman"/>
          <w:u w:val="single"/>
          <w:lang w:val="lt-LT" w:eastAsia="lt-LT"/>
        </w:rPr>
        <w:t>CNS indikacijos</w:t>
      </w:r>
    </w:p>
    <w:p w14:paraId="3B3FC8F0" w14:textId="77777777" w:rsidR="00C10D79" w:rsidRPr="00C73F6C" w:rsidRDefault="00C10D79" w:rsidP="00C10D79">
      <w:pPr>
        <w:keepNext/>
        <w:spacing w:after="0" w:line="240" w:lineRule="auto"/>
        <w:rPr>
          <w:rFonts w:ascii="Times New Roman" w:eastAsia="Times New Roman" w:hAnsi="Times New Roman" w:cs="Times New Roman"/>
          <w:lang w:val="lt-LT" w:eastAsia="lt-LT"/>
        </w:rPr>
      </w:pPr>
      <w:r w:rsidRPr="00C73F6C">
        <w:rPr>
          <w:rFonts w:ascii="Times New Roman" w:eastAsia="Times New Roman" w:hAnsi="Times New Roman" w:cs="Times New Roman"/>
          <w:lang w:val="lt-LT" w:eastAsia="lt-LT"/>
        </w:rPr>
        <w:t>Rekomenduojamoji dozė suaugusiems yra 0,1 </w:t>
      </w:r>
      <w:proofErr w:type="spellStart"/>
      <w:r w:rsidRPr="00C73F6C">
        <w:rPr>
          <w:rFonts w:ascii="Times New Roman" w:eastAsia="Times New Roman" w:hAnsi="Times New Roman" w:cs="Times New Roman"/>
          <w:lang w:val="lt-LT" w:eastAsia="lt-LT"/>
        </w:rPr>
        <w:t>mmol</w:t>
      </w:r>
      <w:proofErr w:type="spellEnd"/>
      <w:r w:rsidRPr="00C73F6C">
        <w:rPr>
          <w:rFonts w:ascii="Times New Roman" w:eastAsia="Times New Roman" w:hAnsi="Times New Roman" w:cs="Times New Roman"/>
          <w:lang w:val="lt-LT" w:eastAsia="lt-LT"/>
        </w:rPr>
        <w:t xml:space="preserve"> kilogramui kūno svorio (</w:t>
      </w:r>
      <w:proofErr w:type="spellStart"/>
      <w:r w:rsidRPr="00C73F6C">
        <w:rPr>
          <w:rFonts w:ascii="Times New Roman" w:eastAsia="Times New Roman" w:hAnsi="Times New Roman" w:cs="Times New Roman"/>
          <w:lang w:val="lt-LT" w:eastAsia="lt-LT"/>
        </w:rPr>
        <w:t>mmol</w:t>
      </w:r>
      <w:proofErr w:type="spellEnd"/>
      <w:r w:rsidRPr="00C73F6C">
        <w:rPr>
          <w:rFonts w:ascii="Times New Roman" w:eastAsia="Times New Roman" w:hAnsi="Times New Roman" w:cs="Times New Roman"/>
          <w:lang w:val="lt-LT" w:eastAsia="lt-LT"/>
        </w:rPr>
        <w:t>/kg). Tai atitinka 0,1 ml/kg 1,0 M tirpalo.</w:t>
      </w:r>
    </w:p>
    <w:p w14:paraId="190C84DE" w14:textId="5DBCE979" w:rsidR="00C10D79" w:rsidRPr="00C73F6C" w:rsidRDefault="00C10D79" w:rsidP="00C10D79">
      <w:pPr>
        <w:spacing w:after="0" w:line="240" w:lineRule="auto"/>
        <w:rPr>
          <w:rFonts w:ascii="Times New Roman" w:eastAsia="Times New Roman" w:hAnsi="Times New Roman" w:cs="Times New Roman"/>
          <w:lang w:val="lt-LT" w:eastAsia="lt-LT"/>
        </w:rPr>
      </w:pPr>
      <w:r w:rsidRPr="00C73F6C">
        <w:rPr>
          <w:rFonts w:ascii="Times New Roman" w:eastAsia="Times New Roman" w:hAnsi="Times New Roman" w:cs="Times New Roman"/>
          <w:lang w:val="lt-LT" w:eastAsia="lt-LT"/>
        </w:rPr>
        <w:t>Jei pagal klinikinius duomenis labai panašu, kad yra pokyčių, nors MRT kontrastiškumas yra normalus, arba jei tikslesni duomenys galėtų turėti įtakos ligonio gydymui, per 30 minučių po pirmosios injekcijos galima papildomai sušvirkšti iki 0,2 </w:t>
      </w:r>
      <w:proofErr w:type="spellStart"/>
      <w:r w:rsidRPr="00C73F6C">
        <w:rPr>
          <w:rFonts w:ascii="Times New Roman" w:eastAsia="Times New Roman" w:hAnsi="Times New Roman" w:cs="Times New Roman"/>
          <w:lang w:val="lt-LT" w:eastAsia="lt-LT"/>
        </w:rPr>
        <w:t>mmol</w:t>
      </w:r>
      <w:proofErr w:type="spellEnd"/>
      <w:r w:rsidRPr="00C73F6C">
        <w:rPr>
          <w:rFonts w:ascii="Times New Roman" w:eastAsia="Times New Roman" w:hAnsi="Times New Roman" w:cs="Times New Roman"/>
          <w:lang w:val="lt-LT" w:eastAsia="lt-LT"/>
        </w:rPr>
        <w:t>/kg kūno svorio injekciją.</w:t>
      </w:r>
      <w:r w:rsidR="00040B37">
        <w:rPr>
          <w:rFonts w:ascii="Times New Roman" w:eastAsia="Times New Roman" w:hAnsi="Times New Roman" w:cs="Times New Roman"/>
          <w:lang w:val="lt-LT" w:eastAsia="lt-LT"/>
        </w:rPr>
        <w:t xml:space="preserve"> </w:t>
      </w:r>
      <w:bookmarkStart w:id="9" w:name="_Hlk111704432"/>
      <w:r w:rsidR="00040B37">
        <w:rPr>
          <w:rFonts w:ascii="Times New Roman" w:eastAsia="Times New Roman" w:hAnsi="Times New Roman" w:cs="Times New Roman"/>
          <w:lang w:val="lt-LT" w:eastAsia="lt-LT"/>
        </w:rPr>
        <w:t xml:space="preserve">Mažiausia </w:t>
      </w:r>
      <w:proofErr w:type="spellStart"/>
      <w:r w:rsidR="00040B37">
        <w:rPr>
          <w:rFonts w:ascii="Times New Roman" w:eastAsia="Times New Roman" w:hAnsi="Times New Roman" w:cs="Times New Roman"/>
          <w:lang w:val="lt-LT" w:eastAsia="lt-LT"/>
        </w:rPr>
        <w:t>gadobutrolio</w:t>
      </w:r>
      <w:proofErr w:type="spellEnd"/>
      <w:r w:rsidR="00040B37">
        <w:rPr>
          <w:rFonts w:ascii="Times New Roman" w:eastAsia="Times New Roman" w:hAnsi="Times New Roman" w:cs="Times New Roman"/>
          <w:lang w:val="lt-LT" w:eastAsia="lt-LT"/>
        </w:rPr>
        <w:t xml:space="preserve"> dozė, kuri gali būti vartojama CNS tyrimui, yra 0,075 </w:t>
      </w:r>
      <w:proofErr w:type="spellStart"/>
      <w:r w:rsidR="00040B37">
        <w:rPr>
          <w:rFonts w:ascii="Times New Roman" w:eastAsia="Times New Roman" w:hAnsi="Times New Roman" w:cs="Times New Roman"/>
          <w:lang w:val="lt-LT" w:eastAsia="lt-LT"/>
        </w:rPr>
        <w:t>mmol</w:t>
      </w:r>
      <w:proofErr w:type="spellEnd"/>
      <w:r w:rsidR="00040B37">
        <w:rPr>
          <w:rFonts w:ascii="Times New Roman" w:eastAsia="Times New Roman" w:hAnsi="Times New Roman" w:cs="Times New Roman"/>
          <w:lang w:val="lt-LT" w:eastAsia="lt-LT"/>
        </w:rPr>
        <w:t xml:space="preserve">/kg kūno svorio (tai atitinka 0,075 ml/kg kūno svorio </w:t>
      </w:r>
      <w:proofErr w:type="spellStart"/>
      <w:r w:rsidR="00040B37">
        <w:rPr>
          <w:rFonts w:ascii="Times New Roman" w:eastAsia="Times New Roman" w:hAnsi="Times New Roman" w:cs="Times New Roman"/>
          <w:lang w:val="lt-LT" w:eastAsia="lt-LT"/>
        </w:rPr>
        <w:t>Kiralda</w:t>
      </w:r>
      <w:proofErr w:type="spellEnd"/>
      <w:r w:rsidR="00040B37">
        <w:rPr>
          <w:rFonts w:ascii="Times New Roman" w:eastAsia="Times New Roman" w:hAnsi="Times New Roman" w:cs="Times New Roman"/>
          <w:lang w:val="lt-LT" w:eastAsia="lt-LT"/>
        </w:rPr>
        <w:t xml:space="preserve"> dozę).</w:t>
      </w:r>
    </w:p>
    <w:bookmarkEnd w:id="9"/>
    <w:p w14:paraId="1051FEC9" w14:textId="77777777" w:rsidR="00C10D79" w:rsidRPr="00C73F6C" w:rsidRDefault="00C10D79" w:rsidP="00C10D79">
      <w:pPr>
        <w:tabs>
          <w:tab w:val="num" w:pos="567"/>
        </w:tabs>
        <w:spacing w:after="0" w:line="240" w:lineRule="auto"/>
        <w:rPr>
          <w:rFonts w:ascii="Times New Roman" w:eastAsia="Times New Roman" w:hAnsi="Times New Roman" w:cs="Times New Roman"/>
          <w:lang w:val="lt-LT" w:eastAsia="lt-LT"/>
        </w:rPr>
      </w:pPr>
    </w:p>
    <w:p w14:paraId="34A81919" w14:textId="77777777" w:rsidR="00C10D79" w:rsidRPr="00C73F6C" w:rsidRDefault="00C10D79" w:rsidP="00C10D79">
      <w:pPr>
        <w:tabs>
          <w:tab w:val="num" w:pos="567"/>
        </w:tabs>
        <w:spacing w:after="0" w:line="240" w:lineRule="auto"/>
        <w:rPr>
          <w:rFonts w:ascii="Times New Roman" w:eastAsia="Times New Roman" w:hAnsi="Times New Roman" w:cs="Times New Roman"/>
          <w:u w:val="single"/>
          <w:lang w:val="lt-LT" w:eastAsia="lt-LT"/>
        </w:rPr>
      </w:pPr>
      <w:r w:rsidRPr="00C73F6C">
        <w:rPr>
          <w:rFonts w:ascii="Times New Roman" w:eastAsia="Times New Roman" w:hAnsi="Times New Roman" w:cs="Times New Roman"/>
          <w:u w:val="single"/>
          <w:lang w:val="lt-LT" w:eastAsia="lt-LT"/>
        </w:rPr>
        <w:t>Viso kūno MRT (išskyrus MRA)</w:t>
      </w:r>
    </w:p>
    <w:p w14:paraId="2FD790C6" w14:textId="77777777" w:rsidR="00C10D79" w:rsidRPr="00C73F6C" w:rsidRDefault="00C10D79" w:rsidP="00C10D79">
      <w:pPr>
        <w:tabs>
          <w:tab w:val="num" w:pos="567"/>
        </w:tabs>
        <w:spacing w:after="0" w:line="240" w:lineRule="auto"/>
        <w:rPr>
          <w:rFonts w:ascii="Times New Roman" w:eastAsia="Times New Roman" w:hAnsi="Times New Roman" w:cs="Times New Roman"/>
          <w:lang w:val="lt-LT" w:eastAsia="lt-LT"/>
        </w:rPr>
      </w:pPr>
      <w:r w:rsidRPr="00C73F6C">
        <w:rPr>
          <w:rFonts w:ascii="Times New Roman" w:eastAsia="Times New Roman" w:hAnsi="Times New Roman" w:cs="Times New Roman"/>
          <w:lang w:val="lt-LT" w:eastAsia="lt-LT"/>
        </w:rPr>
        <w:t xml:space="preserve">Paprastai pakanka vartoti 0,1 ml/kg kūno svorio </w:t>
      </w:r>
      <w:proofErr w:type="spellStart"/>
      <w:r w:rsidRPr="00C73F6C">
        <w:rPr>
          <w:rFonts w:ascii="Times New Roman" w:eastAsia="Times New Roman" w:hAnsi="Times New Roman" w:cs="Times New Roman"/>
          <w:lang w:val="lt-LT" w:eastAsia="lt-LT"/>
        </w:rPr>
        <w:t>Kiralda</w:t>
      </w:r>
      <w:proofErr w:type="spellEnd"/>
      <w:r w:rsidRPr="00C73F6C">
        <w:rPr>
          <w:rFonts w:ascii="Times New Roman" w:eastAsia="Times New Roman" w:hAnsi="Times New Roman" w:cs="Times New Roman"/>
          <w:lang w:val="lt-LT" w:eastAsia="lt-LT"/>
        </w:rPr>
        <w:t>, kad būtų atsakyti klinikiniai klausimai.</w:t>
      </w:r>
    </w:p>
    <w:p w14:paraId="7BD9DAB6" w14:textId="77777777" w:rsidR="00C10D79" w:rsidRPr="00C73F6C" w:rsidRDefault="00C10D79" w:rsidP="00C10D79">
      <w:pPr>
        <w:spacing w:after="0" w:line="240" w:lineRule="auto"/>
        <w:rPr>
          <w:rFonts w:ascii="Times New Roman" w:eastAsia="Times New Roman" w:hAnsi="Times New Roman" w:cs="Times New Roman"/>
          <w:lang w:val="lt-LT" w:eastAsia="lt-LT"/>
        </w:rPr>
      </w:pPr>
    </w:p>
    <w:p w14:paraId="6FA86FB3" w14:textId="77777777" w:rsidR="00C10D79" w:rsidRPr="00C73F6C" w:rsidRDefault="00C10D79" w:rsidP="00C10D79">
      <w:pPr>
        <w:spacing w:after="0" w:line="240" w:lineRule="auto"/>
        <w:rPr>
          <w:rFonts w:ascii="Times New Roman" w:eastAsia="Times New Roman" w:hAnsi="Times New Roman" w:cs="Times New Roman"/>
          <w:u w:val="single"/>
          <w:lang w:val="lt-LT" w:eastAsia="lt-LT"/>
        </w:rPr>
      </w:pPr>
      <w:r w:rsidRPr="00C73F6C">
        <w:rPr>
          <w:rFonts w:ascii="Times New Roman" w:eastAsia="Times New Roman" w:hAnsi="Times New Roman" w:cs="Times New Roman"/>
          <w:u w:val="single"/>
          <w:lang w:val="lt-LT" w:eastAsia="lt-LT"/>
        </w:rPr>
        <w:t>Atliekant magnetinio rezonanso angiografiją (MRA)</w:t>
      </w:r>
    </w:p>
    <w:p w14:paraId="2BD22256" w14:textId="77777777" w:rsidR="00C10D79" w:rsidRPr="00C73F6C" w:rsidRDefault="00C10D79" w:rsidP="00C10D79">
      <w:pPr>
        <w:spacing w:after="0" w:line="240" w:lineRule="auto"/>
        <w:rPr>
          <w:rFonts w:ascii="Times New Roman" w:eastAsia="Times New Roman" w:hAnsi="Times New Roman" w:cs="Times New Roman"/>
          <w:lang w:val="lt-LT" w:eastAsia="lt-LT"/>
        </w:rPr>
      </w:pPr>
      <w:r w:rsidRPr="00C73F6C">
        <w:rPr>
          <w:rFonts w:ascii="Times New Roman" w:eastAsia="Times New Roman" w:hAnsi="Times New Roman" w:cs="Times New Roman"/>
          <w:lang w:val="lt-LT" w:eastAsia="lt-LT"/>
        </w:rPr>
        <w:t>Tiriant vieną apžvalgos lauką: pacientams, sveriantiems mažiau nei 75 kg, – 7,5 ml; sveriantiems 75 kg ar daugiau – 10 ml (tai atitinka 0,1–0,15 </w:t>
      </w:r>
      <w:proofErr w:type="spellStart"/>
      <w:r w:rsidRPr="00C73F6C">
        <w:rPr>
          <w:rFonts w:ascii="Times New Roman" w:eastAsia="Times New Roman" w:hAnsi="Times New Roman" w:cs="Times New Roman"/>
          <w:lang w:val="lt-LT" w:eastAsia="lt-LT"/>
        </w:rPr>
        <w:t>mmol</w:t>
      </w:r>
      <w:proofErr w:type="spellEnd"/>
      <w:r w:rsidRPr="00C73F6C">
        <w:rPr>
          <w:rFonts w:ascii="Times New Roman" w:eastAsia="Times New Roman" w:hAnsi="Times New Roman" w:cs="Times New Roman"/>
          <w:lang w:val="lt-LT" w:eastAsia="lt-LT"/>
        </w:rPr>
        <w:t>/kg kūno svorio).</w:t>
      </w:r>
    </w:p>
    <w:p w14:paraId="377BFDE8" w14:textId="77777777" w:rsidR="00C10D79" w:rsidRPr="00C73F6C" w:rsidRDefault="00C10D79" w:rsidP="00C10D79">
      <w:pPr>
        <w:spacing w:after="0" w:line="240" w:lineRule="auto"/>
        <w:rPr>
          <w:rFonts w:ascii="Times New Roman" w:eastAsia="Times New Roman" w:hAnsi="Times New Roman" w:cs="Times New Roman"/>
          <w:lang w:val="lt-LT" w:eastAsia="lt-LT"/>
        </w:rPr>
      </w:pPr>
      <w:r w:rsidRPr="00C73F6C">
        <w:rPr>
          <w:rFonts w:ascii="Times New Roman" w:eastAsia="Times New Roman" w:hAnsi="Times New Roman" w:cs="Times New Roman"/>
          <w:lang w:val="lt-LT" w:eastAsia="lt-LT"/>
        </w:rPr>
        <w:t>Tiriant daugiau kaip vieną apžvalgos lauką: pacientams, sveriantiems mažiau nei 75 kg, – 15 ml, sveriantiems 75 kg ar daugiau – 20 ml (tai atitinka 0,2–0,3 </w:t>
      </w:r>
      <w:proofErr w:type="spellStart"/>
      <w:r w:rsidRPr="00C73F6C">
        <w:rPr>
          <w:rFonts w:ascii="Times New Roman" w:eastAsia="Times New Roman" w:hAnsi="Times New Roman" w:cs="Times New Roman"/>
          <w:lang w:val="lt-LT" w:eastAsia="lt-LT"/>
        </w:rPr>
        <w:t>mmol</w:t>
      </w:r>
      <w:proofErr w:type="spellEnd"/>
      <w:r w:rsidRPr="00C73F6C">
        <w:rPr>
          <w:rFonts w:ascii="Times New Roman" w:eastAsia="Times New Roman" w:hAnsi="Times New Roman" w:cs="Times New Roman"/>
          <w:lang w:val="lt-LT" w:eastAsia="lt-LT"/>
        </w:rPr>
        <w:t>/kg kūno svorio).</w:t>
      </w:r>
    </w:p>
    <w:p w14:paraId="2AC87DC1" w14:textId="77777777" w:rsidR="00C10D79" w:rsidRPr="00C73F6C" w:rsidRDefault="00C10D79" w:rsidP="00C10D79">
      <w:pPr>
        <w:spacing w:after="0" w:line="240" w:lineRule="auto"/>
        <w:jc w:val="both"/>
        <w:rPr>
          <w:rFonts w:ascii="Times New Roman" w:eastAsia="Times New Roman" w:hAnsi="Times New Roman" w:cs="Times New Roman"/>
          <w:lang w:val="lt-LT" w:eastAsia="lt-LT"/>
        </w:rPr>
      </w:pPr>
    </w:p>
    <w:p w14:paraId="688D3219" w14:textId="77777777" w:rsidR="00C10D79" w:rsidRPr="00C73F6C" w:rsidRDefault="00C10D79" w:rsidP="00C10D79">
      <w:pPr>
        <w:numPr>
          <w:ilvl w:val="0"/>
          <w:numId w:val="21"/>
        </w:numPr>
        <w:tabs>
          <w:tab w:val="num" w:pos="284"/>
          <w:tab w:val="num" w:pos="567"/>
        </w:tabs>
        <w:spacing w:after="0" w:line="240" w:lineRule="auto"/>
        <w:ind w:hanging="720"/>
        <w:contextualSpacing/>
        <w:rPr>
          <w:rFonts w:ascii="Times New Roman" w:eastAsia="Times New Roman" w:hAnsi="Times New Roman" w:cs="Times New Roman"/>
          <w:i/>
          <w:iCs/>
          <w:szCs w:val="20"/>
          <w:u w:val="single"/>
          <w:lang w:val="lt-LT" w:eastAsia="lt-LT"/>
        </w:rPr>
      </w:pPr>
      <w:r w:rsidRPr="00C73F6C">
        <w:rPr>
          <w:rFonts w:ascii="Times New Roman" w:eastAsia="Times New Roman" w:hAnsi="Times New Roman" w:cs="Times New Roman"/>
          <w:i/>
          <w:iCs/>
          <w:szCs w:val="20"/>
          <w:u w:val="single"/>
          <w:lang w:val="lt-LT" w:eastAsia="lt-LT"/>
        </w:rPr>
        <w:t>Vaikų populiacija</w:t>
      </w:r>
    </w:p>
    <w:p w14:paraId="0BC7D2E2" w14:textId="77777777" w:rsidR="00C10D79" w:rsidRPr="00C73F6C" w:rsidRDefault="00C10D79" w:rsidP="00C10D79">
      <w:pPr>
        <w:tabs>
          <w:tab w:val="num" w:pos="567"/>
        </w:tabs>
        <w:spacing w:after="0" w:line="240" w:lineRule="auto"/>
        <w:rPr>
          <w:rFonts w:ascii="Times New Roman" w:hAnsi="Times New Roman" w:cs="Times New Roman"/>
          <w:iCs/>
        </w:rPr>
      </w:pPr>
    </w:p>
    <w:p w14:paraId="0BF1EDDD" w14:textId="77777777" w:rsidR="00C10D79" w:rsidRPr="00C73F6C" w:rsidRDefault="00C10D79" w:rsidP="00C10D79">
      <w:pPr>
        <w:spacing w:after="0" w:line="240" w:lineRule="auto"/>
        <w:rPr>
          <w:rFonts w:ascii="Times New Roman" w:eastAsia="Times New Roman" w:hAnsi="Times New Roman" w:cs="Times New Roman"/>
          <w:lang w:val="lt-LT" w:eastAsia="lt-LT"/>
        </w:rPr>
      </w:pPr>
      <w:r w:rsidRPr="00C73F6C">
        <w:rPr>
          <w:rFonts w:ascii="Times New Roman" w:eastAsia="Times New Roman" w:hAnsi="Times New Roman" w:cs="Times New Roman"/>
          <w:lang w:val="lt-LT" w:eastAsia="lt-LT"/>
        </w:rPr>
        <w:t xml:space="preserve">Visų amžiaus grupių vaikams (įskaitant laiku gimusius naujagimius) visų indikacijų atvejais rekomenduojama </w:t>
      </w:r>
      <w:proofErr w:type="spellStart"/>
      <w:r w:rsidRPr="00C73F6C">
        <w:rPr>
          <w:rFonts w:ascii="Times New Roman" w:eastAsia="Times New Roman" w:hAnsi="Times New Roman" w:cs="Times New Roman"/>
          <w:lang w:val="lt-LT" w:eastAsia="lt-LT"/>
        </w:rPr>
        <w:t>gadobutrolio</w:t>
      </w:r>
      <w:proofErr w:type="spellEnd"/>
      <w:r w:rsidRPr="00C73F6C">
        <w:rPr>
          <w:rFonts w:ascii="Times New Roman" w:eastAsia="Times New Roman" w:hAnsi="Times New Roman" w:cs="Times New Roman"/>
          <w:lang w:val="lt-LT" w:eastAsia="lt-LT"/>
        </w:rPr>
        <w:t xml:space="preserve"> dozė yra 0,1 </w:t>
      </w:r>
      <w:proofErr w:type="spellStart"/>
      <w:r w:rsidRPr="00C73F6C">
        <w:rPr>
          <w:rFonts w:ascii="Times New Roman" w:eastAsia="Times New Roman" w:hAnsi="Times New Roman" w:cs="Times New Roman"/>
          <w:lang w:val="lt-LT" w:eastAsia="lt-LT"/>
        </w:rPr>
        <w:t>mmol</w:t>
      </w:r>
      <w:proofErr w:type="spellEnd"/>
      <w:r w:rsidRPr="00C73F6C">
        <w:rPr>
          <w:rFonts w:ascii="Times New Roman" w:eastAsia="Times New Roman" w:hAnsi="Times New Roman" w:cs="Times New Roman"/>
          <w:lang w:val="lt-LT" w:eastAsia="lt-LT"/>
        </w:rPr>
        <w:t xml:space="preserve">/kg kūno svorio (tai atitinka 0,1 ml </w:t>
      </w:r>
      <w:proofErr w:type="spellStart"/>
      <w:r w:rsidRPr="00C73F6C">
        <w:rPr>
          <w:rFonts w:ascii="Times New Roman" w:eastAsia="Times New Roman" w:hAnsi="Times New Roman" w:cs="Times New Roman"/>
          <w:lang w:val="lt-LT" w:eastAsia="lt-LT"/>
        </w:rPr>
        <w:t>Kiralda</w:t>
      </w:r>
      <w:proofErr w:type="spellEnd"/>
      <w:r w:rsidRPr="00C73F6C">
        <w:rPr>
          <w:rFonts w:ascii="Times New Roman" w:eastAsia="Times New Roman" w:hAnsi="Times New Roman" w:cs="Times New Roman"/>
          <w:lang w:val="lt-LT" w:eastAsia="lt-LT"/>
        </w:rPr>
        <w:t xml:space="preserve"> kilogramui kūno svorio) (žr. 1 skyrių).</w:t>
      </w:r>
    </w:p>
    <w:p w14:paraId="5B3EEEE1" w14:textId="77777777" w:rsidR="00C10D79" w:rsidRPr="00C73F6C" w:rsidRDefault="00C10D79" w:rsidP="00C10D79">
      <w:pPr>
        <w:spacing w:after="0" w:line="240" w:lineRule="auto"/>
        <w:contextualSpacing/>
        <w:rPr>
          <w:rFonts w:ascii="Times New Roman" w:eastAsia="Times New Roman" w:hAnsi="Times New Roman" w:cs="Times New Roman"/>
          <w:lang w:val="lt-LT" w:eastAsia="lt-LT"/>
        </w:rPr>
      </w:pPr>
    </w:p>
    <w:p w14:paraId="185F2567" w14:textId="77777777" w:rsidR="00C10D79" w:rsidRPr="00C73F6C" w:rsidRDefault="00C10D79" w:rsidP="00C10D79">
      <w:pPr>
        <w:autoSpaceDE w:val="0"/>
        <w:autoSpaceDN w:val="0"/>
        <w:adjustRightInd w:val="0"/>
        <w:spacing w:after="0" w:line="240" w:lineRule="auto"/>
        <w:rPr>
          <w:rFonts w:ascii="Times New Roman" w:eastAsia="Calibri" w:hAnsi="Times New Roman" w:cs="Times New Roman"/>
          <w:lang w:val="lt-LT"/>
        </w:rPr>
      </w:pPr>
      <w:r w:rsidRPr="00C73F6C">
        <w:rPr>
          <w:rFonts w:ascii="Times New Roman" w:eastAsia="Calibri" w:hAnsi="Times New Roman" w:cs="Times New Roman"/>
          <w:lang w:val="lt-LT"/>
        </w:rPr>
        <w:t xml:space="preserve">Naujagimių iki 4 savaičių amžiaus ir kūdikių iki 1 metų amžiaus inkstų funkcija yra nesubrendusi, todėl </w:t>
      </w:r>
      <w:proofErr w:type="spellStart"/>
      <w:r w:rsidRPr="00C73F6C">
        <w:rPr>
          <w:rFonts w:ascii="Times New Roman" w:eastAsia="Calibri" w:hAnsi="Times New Roman" w:cs="Times New Roman"/>
          <w:lang w:val="lt-LT"/>
        </w:rPr>
        <w:t>Kiralda</w:t>
      </w:r>
      <w:proofErr w:type="spellEnd"/>
      <w:r w:rsidRPr="00C73F6C">
        <w:rPr>
          <w:rFonts w:ascii="Times New Roman" w:eastAsia="Calibri" w:hAnsi="Times New Roman" w:cs="Times New Roman"/>
          <w:lang w:val="lt-LT"/>
        </w:rPr>
        <w:t xml:space="preserve"> šiems pacientams gali būti skiriamas tik gydytojui kruopščiai apsvarsčius, skiriant dozes, neviršijančias </w:t>
      </w:r>
      <w:r w:rsidRPr="00C73F6C">
        <w:rPr>
          <w:rFonts w:ascii="Times New Roman" w:eastAsia="Times New Roman" w:hAnsi="Times New Roman" w:cs="Times New Roman"/>
          <w:lang w:val="lt-LT"/>
        </w:rPr>
        <w:t>0,1 </w:t>
      </w:r>
      <w:proofErr w:type="spellStart"/>
      <w:r w:rsidRPr="00C73F6C">
        <w:rPr>
          <w:rFonts w:ascii="Times New Roman" w:eastAsia="Times New Roman" w:hAnsi="Times New Roman" w:cs="Times New Roman"/>
          <w:lang w:val="lt-LT"/>
        </w:rPr>
        <w:t>mmol</w:t>
      </w:r>
      <w:proofErr w:type="spellEnd"/>
      <w:r w:rsidRPr="00C73F6C">
        <w:rPr>
          <w:rFonts w:ascii="Times New Roman" w:eastAsia="Times New Roman" w:hAnsi="Times New Roman" w:cs="Times New Roman"/>
          <w:lang w:val="lt-LT"/>
        </w:rPr>
        <w:t>/kg kūno svorio</w:t>
      </w:r>
      <w:r w:rsidRPr="00C73F6C">
        <w:rPr>
          <w:rFonts w:ascii="Times New Roman" w:eastAsia="Calibri" w:hAnsi="Times New Roman" w:cs="Times New Roman"/>
          <w:lang w:val="lt-LT"/>
        </w:rPr>
        <w:t xml:space="preserve">. Skenavimo metu neturėtų būti skiriama daugiau kaip viena dozė. Informacijos apie kartotinį vartojimą trūksta, todėl </w:t>
      </w:r>
      <w:proofErr w:type="spellStart"/>
      <w:r w:rsidRPr="00C73F6C">
        <w:rPr>
          <w:rFonts w:ascii="Times New Roman" w:eastAsia="Calibri" w:hAnsi="Times New Roman" w:cs="Times New Roman"/>
          <w:lang w:val="lt-LT"/>
        </w:rPr>
        <w:t>Kiralda</w:t>
      </w:r>
      <w:proofErr w:type="spellEnd"/>
      <w:r w:rsidRPr="00C73F6C">
        <w:rPr>
          <w:rFonts w:ascii="Times New Roman" w:eastAsia="Calibri" w:hAnsi="Times New Roman" w:cs="Times New Roman"/>
          <w:lang w:val="lt-LT"/>
        </w:rPr>
        <w:t xml:space="preserve"> injekcijų kartoti negalima</w:t>
      </w:r>
      <w:r w:rsidRPr="00C73F6C">
        <w:rPr>
          <w:rFonts w:ascii="Times New Roman" w:eastAsia="Times New Roman" w:hAnsi="Times New Roman" w:cs="Times New Roman"/>
          <w:lang w:val="lt-LT"/>
        </w:rPr>
        <w:t>, nebent intervalas tarp injekcijų yra ne mažesnis kaip 7 paros.</w:t>
      </w:r>
    </w:p>
    <w:p w14:paraId="152A96F8" w14:textId="77777777" w:rsidR="00C10D79" w:rsidRPr="00C73F6C" w:rsidRDefault="00C10D79" w:rsidP="00C10D79">
      <w:pPr>
        <w:spacing w:after="0" w:line="240" w:lineRule="auto"/>
        <w:rPr>
          <w:rFonts w:ascii="Times New Roman" w:eastAsia="Times New Roman" w:hAnsi="Times New Roman" w:cs="Times New Roman"/>
          <w:lang w:val="lt-LT" w:eastAsia="lt-LT"/>
        </w:rPr>
      </w:pPr>
    </w:p>
    <w:p w14:paraId="1DEE6490" w14:textId="77777777" w:rsidR="00C10D79" w:rsidRPr="00C73F6C" w:rsidRDefault="00C10D79" w:rsidP="00C10D79">
      <w:pPr>
        <w:spacing w:after="0" w:line="240" w:lineRule="auto"/>
        <w:rPr>
          <w:rFonts w:ascii="Times New Roman" w:eastAsia="Times New Roman" w:hAnsi="Times New Roman" w:cs="Times New Roman"/>
          <w:b/>
          <w:lang w:val="lt-LT" w:eastAsia="lt-LT"/>
        </w:rPr>
      </w:pPr>
      <w:r w:rsidRPr="00C73F6C">
        <w:rPr>
          <w:rFonts w:ascii="Times New Roman" w:eastAsia="Times New Roman" w:hAnsi="Times New Roman" w:cs="Times New Roman"/>
          <w:b/>
          <w:lang w:val="lt-LT" w:eastAsia="lt-LT"/>
        </w:rPr>
        <w:t>Tyrimas</w:t>
      </w:r>
    </w:p>
    <w:p w14:paraId="5D94B231" w14:textId="77777777" w:rsidR="00C10D79" w:rsidRPr="00C73F6C" w:rsidRDefault="00C10D79" w:rsidP="00C10D79">
      <w:pPr>
        <w:spacing w:after="0" w:line="240" w:lineRule="auto"/>
        <w:rPr>
          <w:rFonts w:ascii="Times New Roman" w:eastAsia="Times New Roman" w:hAnsi="Times New Roman" w:cs="Times New Roman"/>
          <w:lang w:val="lt-LT" w:eastAsia="lt-LT"/>
        </w:rPr>
      </w:pPr>
      <w:r w:rsidRPr="00C73F6C">
        <w:rPr>
          <w:rFonts w:ascii="Times New Roman" w:eastAsia="Times New Roman" w:hAnsi="Times New Roman" w:cs="Times New Roman"/>
          <w:lang w:val="lt-LT" w:eastAsia="lt-LT"/>
        </w:rPr>
        <w:t>Reikiama dozė švirkščiama greita srove (</w:t>
      </w:r>
      <w:proofErr w:type="spellStart"/>
      <w:r w:rsidRPr="00C73F6C">
        <w:rPr>
          <w:rFonts w:ascii="Times New Roman" w:eastAsia="Times New Roman" w:hAnsi="Times New Roman" w:cs="Times New Roman"/>
          <w:i/>
          <w:lang w:val="lt-LT" w:eastAsia="lt-LT"/>
        </w:rPr>
        <w:t>bolus</w:t>
      </w:r>
      <w:proofErr w:type="spellEnd"/>
      <w:r w:rsidRPr="00C73F6C">
        <w:rPr>
          <w:rFonts w:ascii="Times New Roman" w:eastAsia="Times New Roman" w:hAnsi="Times New Roman" w:cs="Times New Roman"/>
          <w:lang w:val="lt-LT" w:eastAsia="lt-LT"/>
        </w:rPr>
        <w:t>) į veną. MRT galima pradėti iš karto po injekcijos (netrukus po injekcijos, atsižvelgiant į impulsų seką ir tyrimo protokolą).</w:t>
      </w:r>
    </w:p>
    <w:p w14:paraId="2C84DF63" w14:textId="77777777" w:rsidR="00C10D79" w:rsidRPr="00C73F6C" w:rsidRDefault="00C10D79" w:rsidP="00C10D79">
      <w:pPr>
        <w:spacing w:after="0" w:line="240" w:lineRule="auto"/>
        <w:rPr>
          <w:rFonts w:ascii="Times New Roman" w:eastAsia="Times New Roman" w:hAnsi="Times New Roman" w:cs="Times New Roman"/>
          <w:lang w:val="lt-LT" w:eastAsia="lt-LT"/>
        </w:rPr>
      </w:pPr>
    </w:p>
    <w:p w14:paraId="007AADCA" w14:textId="77777777" w:rsidR="00C10D79" w:rsidRPr="00C73F6C" w:rsidRDefault="00C10D79" w:rsidP="00C10D79">
      <w:pPr>
        <w:spacing w:after="0" w:line="240" w:lineRule="auto"/>
        <w:rPr>
          <w:rFonts w:ascii="Times New Roman" w:eastAsia="Times New Roman" w:hAnsi="Times New Roman" w:cs="Times New Roman"/>
          <w:lang w:val="lt-LT" w:eastAsia="lt-LT"/>
        </w:rPr>
      </w:pPr>
      <w:r w:rsidRPr="00C73F6C">
        <w:rPr>
          <w:rFonts w:ascii="Times New Roman" w:eastAsia="Times New Roman" w:hAnsi="Times New Roman" w:cs="Times New Roman"/>
          <w:lang w:val="lt-LT" w:eastAsia="lt-LT"/>
        </w:rPr>
        <w:t>Atliekant kontrastinę MRA, signalas geriausiai sustiprinamas, kai medžiaga pirmą kartą slenka arterijomis, o CNS indikacijoms – pirmąsias 15 minučių po injekcijos (laikas priklauso nuo audinių rūšies ir pakitimų pobūdžio).</w:t>
      </w:r>
    </w:p>
    <w:p w14:paraId="7D69C32B" w14:textId="77777777" w:rsidR="00C10D79" w:rsidRPr="00C73F6C" w:rsidRDefault="00C10D79" w:rsidP="00C10D79">
      <w:pPr>
        <w:spacing w:after="0" w:line="240" w:lineRule="auto"/>
        <w:rPr>
          <w:rFonts w:ascii="Times New Roman" w:eastAsia="Times New Roman" w:hAnsi="Times New Roman" w:cs="Times New Roman"/>
          <w:lang w:val="lt-LT" w:eastAsia="lt-LT"/>
        </w:rPr>
      </w:pPr>
      <w:r w:rsidRPr="00C73F6C">
        <w:rPr>
          <w:rFonts w:ascii="Times New Roman" w:eastAsia="Times New Roman" w:hAnsi="Times New Roman" w:cs="Times New Roman"/>
          <w:lang w:val="lt-LT" w:eastAsia="lt-LT"/>
        </w:rPr>
        <w:t>Kontrastiniam tyrimui ypač tinka T1- sekos režimas.</w:t>
      </w:r>
    </w:p>
    <w:p w14:paraId="5D714FF1" w14:textId="77777777" w:rsidR="00C10D79" w:rsidRPr="00C73F6C" w:rsidRDefault="00C10D79" w:rsidP="00C10D79">
      <w:pPr>
        <w:spacing w:after="0" w:line="240" w:lineRule="auto"/>
        <w:rPr>
          <w:rFonts w:ascii="Times New Roman" w:eastAsia="Times New Roman" w:hAnsi="Times New Roman" w:cs="Times New Roman"/>
          <w:lang w:val="lt-LT" w:eastAsia="lt-LT"/>
        </w:rPr>
      </w:pPr>
    </w:p>
    <w:p w14:paraId="5F14B793" w14:textId="77777777" w:rsidR="00C10D79" w:rsidRPr="00C73F6C" w:rsidRDefault="00C10D79" w:rsidP="00C10D79">
      <w:pPr>
        <w:spacing w:after="0" w:line="240" w:lineRule="auto"/>
        <w:rPr>
          <w:rFonts w:ascii="Times New Roman" w:eastAsia="Times New Roman" w:hAnsi="Times New Roman" w:cs="Times New Roman"/>
          <w:lang w:val="lt-LT" w:eastAsia="lt-LT"/>
        </w:rPr>
      </w:pPr>
      <w:r w:rsidRPr="00C73F6C">
        <w:rPr>
          <w:rFonts w:ascii="Times New Roman" w:eastAsia="Times New Roman" w:hAnsi="Times New Roman" w:cs="Times New Roman"/>
          <w:lang w:val="lt-LT" w:eastAsia="lt-LT"/>
        </w:rPr>
        <w:t xml:space="preserve">Daugiau informacijos apie </w:t>
      </w:r>
      <w:proofErr w:type="spellStart"/>
      <w:r w:rsidRPr="00C73F6C">
        <w:rPr>
          <w:rFonts w:ascii="Times New Roman" w:eastAsia="Times New Roman" w:hAnsi="Times New Roman" w:cs="Times New Roman"/>
          <w:lang w:val="lt-LT" w:eastAsia="lt-LT"/>
        </w:rPr>
        <w:t>Kiralda</w:t>
      </w:r>
      <w:proofErr w:type="spellEnd"/>
      <w:r w:rsidRPr="00C73F6C">
        <w:rPr>
          <w:rFonts w:ascii="Times New Roman" w:eastAsia="Times New Roman" w:hAnsi="Times New Roman" w:cs="Times New Roman"/>
          <w:lang w:val="lt-LT" w:eastAsia="lt-LT"/>
        </w:rPr>
        <w:t xml:space="preserve"> vartojimą yra pateikta 3 skyriuje.</w:t>
      </w:r>
    </w:p>
    <w:p w14:paraId="38D3793D" w14:textId="77777777" w:rsidR="00C10D79" w:rsidRPr="00C73F6C" w:rsidRDefault="00C10D79" w:rsidP="00C10D79">
      <w:pPr>
        <w:spacing w:after="200" w:line="276" w:lineRule="auto"/>
        <w:rPr>
          <w:rFonts w:ascii="Times New Roman" w:hAnsi="Times New Roman" w:cs="Times New Roman"/>
          <w:lang w:val="lt-LT"/>
        </w:rPr>
      </w:pPr>
    </w:p>
    <w:p w14:paraId="613D1575" w14:textId="77777777" w:rsidR="00AC6626" w:rsidRDefault="00AC6626" w:rsidP="003F27B0">
      <w:pPr>
        <w:spacing w:after="200" w:line="276" w:lineRule="auto"/>
      </w:pPr>
    </w:p>
    <w:sectPr w:rsidR="00AC6626" w:rsidSect="00D50B26">
      <w:headerReference w:type="default" r:id="rId21"/>
      <w:footerReference w:type="defaul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83800E" w14:textId="77777777" w:rsidR="00851608" w:rsidRDefault="00851608">
      <w:pPr>
        <w:spacing w:after="0" w:line="240" w:lineRule="auto"/>
      </w:pPr>
      <w:r>
        <w:separator/>
      </w:r>
    </w:p>
  </w:endnote>
  <w:endnote w:type="continuationSeparator" w:id="0">
    <w:p w14:paraId="4D8B85C6" w14:textId="77777777" w:rsidR="00851608" w:rsidRDefault="00851608">
      <w:pPr>
        <w:spacing w:after="0" w:line="240" w:lineRule="auto"/>
      </w:pPr>
      <w:r>
        <w:continuationSeparator/>
      </w:r>
    </w:p>
  </w:endnote>
  <w:endnote w:type="continuationNotice" w:id="1">
    <w:p w14:paraId="508CD717" w14:textId="77777777" w:rsidR="00851608" w:rsidRDefault="0085160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A8BFC1" w14:textId="77777777" w:rsidR="00851608" w:rsidRDefault="0085160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C59D50" w14:textId="77777777" w:rsidR="00851608" w:rsidRDefault="00851608">
      <w:pPr>
        <w:spacing w:after="0" w:line="240" w:lineRule="auto"/>
      </w:pPr>
      <w:r>
        <w:separator/>
      </w:r>
    </w:p>
  </w:footnote>
  <w:footnote w:type="continuationSeparator" w:id="0">
    <w:p w14:paraId="0051F87E" w14:textId="77777777" w:rsidR="00851608" w:rsidRDefault="00851608">
      <w:pPr>
        <w:spacing w:after="0" w:line="240" w:lineRule="auto"/>
      </w:pPr>
      <w:r>
        <w:continuationSeparator/>
      </w:r>
    </w:p>
  </w:footnote>
  <w:footnote w:type="continuationNotice" w:id="1">
    <w:p w14:paraId="5878F2C4" w14:textId="77777777" w:rsidR="00851608" w:rsidRDefault="0085160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E0FEA0" w14:textId="77777777" w:rsidR="00851608" w:rsidRDefault="0085160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FC0EA2"/>
    <w:multiLevelType w:val="hybridMultilevel"/>
    <w:tmpl w:val="36A8592E"/>
    <w:lvl w:ilvl="0" w:tplc="04090001">
      <w:start w:val="1"/>
      <w:numFmt w:val="bullet"/>
      <w:lvlText w:val=""/>
      <w:lvlJc w:val="left"/>
      <w:pPr>
        <w:ind w:left="775" w:hanging="360"/>
      </w:pPr>
      <w:rPr>
        <w:rFonts w:ascii="Symbol" w:hAnsi="Symbol" w:hint="default"/>
      </w:rPr>
    </w:lvl>
    <w:lvl w:ilvl="1" w:tplc="04090003">
      <w:start w:val="1"/>
      <w:numFmt w:val="bullet"/>
      <w:lvlText w:val="o"/>
      <w:lvlJc w:val="left"/>
      <w:pPr>
        <w:ind w:left="1495" w:hanging="360"/>
      </w:pPr>
      <w:rPr>
        <w:rFonts w:ascii="Courier New" w:hAnsi="Courier New" w:cs="Times New Roman" w:hint="default"/>
      </w:rPr>
    </w:lvl>
    <w:lvl w:ilvl="2" w:tplc="04090005">
      <w:start w:val="1"/>
      <w:numFmt w:val="bullet"/>
      <w:lvlText w:val=""/>
      <w:lvlJc w:val="left"/>
      <w:pPr>
        <w:ind w:left="2215" w:hanging="360"/>
      </w:pPr>
      <w:rPr>
        <w:rFonts w:ascii="Wingdings" w:hAnsi="Wingdings" w:hint="default"/>
      </w:rPr>
    </w:lvl>
    <w:lvl w:ilvl="3" w:tplc="04090001">
      <w:start w:val="1"/>
      <w:numFmt w:val="bullet"/>
      <w:lvlText w:val=""/>
      <w:lvlJc w:val="left"/>
      <w:pPr>
        <w:ind w:left="2935" w:hanging="360"/>
      </w:pPr>
      <w:rPr>
        <w:rFonts w:ascii="Symbol" w:hAnsi="Symbol" w:hint="default"/>
      </w:rPr>
    </w:lvl>
    <w:lvl w:ilvl="4" w:tplc="04090003">
      <w:start w:val="1"/>
      <w:numFmt w:val="bullet"/>
      <w:lvlText w:val="o"/>
      <w:lvlJc w:val="left"/>
      <w:pPr>
        <w:ind w:left="3655" w:hanging="360"/>
      </w:pPr>
      <w:rPr>
        <w:rFonts w:ascii="Courier New" w:hAnsi="Courier New" w:cs="Times New Roman" w:hint="default"/>
      </w:rPr>
    </w:lvl>
    <w:lvl w:ilvl="5" w:tplc="04090005">
      <w:start w:val="1"/>
      <w:numFmt w:val="bullet"/>
      <w:lvlText w:val=""/>
      <w:lvlJc w:val="left"/>
      <w:pPr>
        <w:ind w:left="4375" w:hanging="360"/>
      </w:pPr>
      <w:rPr>
        <w:rFonts w:ascii="Wingdings" w:hAnsi="Wingdings" w:hint="default"/>
      </w:rPr>
    </w:lvl>
    <w:lvl w:ilvl="6" w:tplc="04090001">
      <w:start w:val="1"/>
      <w:numFmt w:val="bullet"/>
      <w:lvlText w:val=""/>
      <w:lvlJc w:val="left"/>
      <w:pPr>
        <w:ind w:left="5095" w:hanging="360"/>
      </w:pPr>
      <w:rPr>
        <w:rFonts w:ascii="Symbol" w:hAnsi="Symbol" w:hint="default"/>
      </w:rPr>
    </w:lvl>
    <w:lvl w:ilvl="7" w:tplc="04090003">
      <w:start w:val="1"/>
      <w:numFmt w:val="bullet"/>
      <w:lvlText w:val="o"/>
      <w:lvlJc w:val="left"/>
      <w:pPr>
        <w:ind w:left="5815" w:hanging="360"/>
      </w:pPr>
      <w:rPr>
        <w:rFonts w:ascii="Courier New" w:hAnsi="Courier New" w:cs="Times New Roman" w:hint="default"/>
      </w:rPr>
    </w:lvl>
    <w:lvl w:ilvl="8" w:tplc="04090005">
      <w:start w:val="1"/>
      <w:numFmt w:val="bullet"/>
      <w:lvlText w:val=""/>
      <w:lvlJc w:val="left"/>
      <w:pPr>
        <w:ind w:left="6535" w:hanging="360"/>
      </w:pPr>
      <w:rPr>
        <w:rFonts w:ascii="Wingdings" w:hAnsi="Wingdings" w:hint="default"/>
      </w:rPr>
    </w:lvl>
  </w:abstractNum>
  <w:abstractNum w:abstractNumId="1" w15:restartNumberingAfterBreak="0">
    <w:nsid w:val="2CCB2C0E"/>
    <w:multiLevelType w:val="hybridMultilevel"/>
    <w:tmpl w:val="8D22B8A2"/>
    <w:lvl w:ilvl="0" w:tplc="0407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DD57B23"/>
    <w:multiLevelType w:val="hybridMultilevel"/>
    <w:tmpl w:val="BFF0DDF8"/>
    <w:lvl w:ilvl="0" w:tplc="C5144DCA">
      <w:start w:val="3"/>
      <w:numFmt w:val="decimal"/>
      <w:lvlText w:val="%1."/>
      <w:lvlJc w:val="left"/>
      <w:pPr>
        <w:tabs>
          <w:tab w:val="num" w:pos="1080"/>
        </w:tabs>
        <w:ind w:left="1080" w:hanging="72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15:restartNumberingAfterBreak="0">
    <w:nsid w:val="31EA1CE5"/>
    <w:multiLevelType w:val="hybridMultilevel"/>
    <w:tmpl w:val="3594D0B8"/>
    <w:lvl w:ilvl="0" w:tplc="FB30FF72">
      <w:start w:val="1"/>
      <w:numFmt w:val="bullet"/>
      <w:lvlText w:val=""/>
      <w:lvlJc w:val="left"/>
      <w:pPr>
        <w:tabs>
          <w:tab w:val="num" w:pos="567"/>
        </w:tabs>
        <w:ind w:left="567" w:hanging="56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20F1823"/>
    <w:multiLevelType w:val="hybridMultilevel"/>
    <w:tmpl w:val="4B846DC2"/>
    <w:lvl w:ilvl="0" w:tplc="04090001">
      <w:start w:val="1"/>
      <w:numFmt w:val="bullet"/>
      <w:lvlText w:val=""/>
      <w:lvlJc w:val="left"/>
      <w:pPr>
        <w:tabs>
          <w:tab w:val="num" w:pos="627"/>
        </w:tabs>
        <w:ind w:left="627" w:hanging="567"/>
      </w:pPr>
      <w:rPr>
        <w:rFonts w:ascii="Symbol" w:hAnsi="Symbol" w:hint="default"/>
      </w:rPr>
    </w:lvl>
    <w:lvl w:ilvl="1" w:tplc="04090003">
      <w:start w:val="1"/>
      <w:numFmt w:val="bullet"/>
      <w:lvlText w:val="o"/>
      <w:lvlJc w:val="left"/>
      <w:pPr>
        <w:ind w:left="1500" w:hanging="360"/>
      </w:pPr>
      <w:rPr>
        <w:rFonts w:ascii="Courier New" w:hAnsi="Courier New" w:cs="Times New Roman"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Times New Roman" w:hint="default"/>
      </w:rPr>
    </w:lvl>
    <w:lvl w:ilvl="5" w:tplc="04090005">
      <w:start w:val="1"/>
      <w:numFmt w:val="bullet"/>
      <w:lvlText w:val=""/>
      <w:lvlJc w:val="left"/>
      <w:pPr>
        <w:ind w:left="4380" w:hanging="360"/>
      </w:pPr>
      <w:rPr>
        <w:rFonts w:ascii="Wingdings" w:hAnsi="Wingdings" w:hint="default"/>
      </w:rPr>
    </w:lvl>
    <w:lvl w:ilvl="6" w:tplc="04090001">
      <w:start w:val="1"/>
      <w:numFmt w:val="bullet"/>
      <w:lvlText w:val=""/>
      <w:lvlJc w:val="left"/>
      <w:pPr>
        <w:ind w:left="5100" w:hanging="360"/>
      </w:pPr>
      <w:rPr>
        <w:rFonts w:ascii="Symbol" w:hAnsi="Symbol" w:hint="default"/>
      </w:rPr>
    </w:lvl>
    <w:lvl w:ilvl="7" w:tplc="04090003">
      <w:start w:val="1"/>
      <w:numFmt w:val="bullet"/>
      <w:lvlText w:val="o"/>
      <w:lvlJc w:val="left"/>
      <w:pPr>
        <w:ind w:left="5820" w:hanging="360"/>
      </w:pPr>
      <w:rPr>
        <w:rFonts w:ascii="Courier New" w:hAnsi="Courier New" w:cs="Times New Roman" w:hint="default"/>
      </w:rPr>
    </w:lvl>
    <w:lvl w:ilvl="8" w:tplc="04090005">
      <w:start w:val="1"/>
      <w:numFmt w:val="bullet"/>
      <w:lvlText w:val=""/>
      <w:lvlJc w:val="left"/>
      <w:pPr>
        <w:ind w:left="6540" w:hanging="360"/>
      </w:pPr>
      <w:rPr>
        <w:rFonts w:ascii="Wingdings" w:hAnsi="Wingdings" w:hint="default"/>
      </w:rPr>
    </w:lvl>
  </w:abstractNum>
  <w:abstractNum w:abstractNumId="5" w15:restartNumberingAfterBreak="0">
    <w:nsid w:val="35275704"/>
    <w:multiLevelType w:val="hybridMultilevel"/>
    <w:tmpl w:val="5C9E70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35680A03"/>
    <w:multiLevelType w:val="hybridMultilevel"/>
    <w:tmpl w:val="A1FCD6F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7" w15:restartNumberingAfterBreak="0">
    <w:nsid w:val="363001A5"/>
    <w:multiLevelType w:val="hybridMultilevel"/>
    <w:tmpl w:val="9F480C6C"/>
    <w:lvl w:ilvl="0" w:tplc="04270001">
      <w:start w:val="1"/>
      <w:numFmt w:val="bullet"/>
      <w:lvlText w:val=""/>
      <w:lvlJc w:val="left"/>
      <w:pPr>
        <w:tabs>
          <w:tab w:val="num" w:pos="1290"/>
        </w:tabs>
        <w:ind w:left="1290" w:hanging="360"/>
      </w:pPr>
      <w:rPr>
        <w:rFonts w:ascii="Symbol" w:hAnsi="Symbol" w:hint="default"/>
      </w:rPr>
    </w:lvl>
    <w:lvl w:ilvl="1" w:tplc="04270003">
      <w:start w:val="1"/>
      <w:numFmt w:val="bullet"/>
      <w:lvlText w:val="o"/>
      <w:lvlJc w:val="left"/>
      <w:pPr>
        <w:tabs>
          <w:tab w:val="num" w:pos="2010"/>
        </w:tabs>
        <w:ind w:left="2010" w:hanging="360"/>
      </w:pPr>
      <w:rPr>
        <w:rFonts w:ascii="Courier New" w:hAnsi="Courier New" w:cs="Times New Roman" w:hint="default"/>
      </w:rPr>
    </w:lvl>
    <w:lvl w:ilvl="2" w:tplc="04270005">
      <w:start w:val="1"/>
      <w:numFmt w:val="bullet"/>
      <w:lvlText w:val=""/>
      <w:lvlJc w:val="left"/>
      <w:pPr>
        <w:tabs>
          <w:tab w:val="num" w:pos="2730"/>
        </w:tabs>
        <w:ind w:left="2730" w:hanging="360"/>
      </w:pPr>
      <w:rPr>
        <w:rFonts w:ascii="Wingdings" w:hAnsi="Wingdings" w:hint="default"/>
      </w:rPr>
    </w:lvl>
    <w:lvl w:ilvl="3" w:tplc="04270001">
      <w:start w:val="1"/>
      <w:numFmt w:val="bullet"/>
      <w:lvlText w:val=""/>
      <w:lvlJc w:val="left"/>
      <w:pPr>
        <w:tabs>
          <w:tab w:val="num" w:pos="3450"/>
        </w:tabs>
        <w:ind w:left="3450" w:hanging="360"/>
      </w:pPr>
      <w:rPr>
        <w:rFonts w:ascii="Symbol" w:hAnsi="Symbol" w:hint="default"/>
      </w:rPr>
    </w:lvl>
    <w:lvl w:ilvl="4" w:tplc="04270003">
      <w:start w:val="1"/>
      <w:numFmt w:val="bullet"/>
      <w:lvlText w:val="o"/>
      <w:lvlJc w:val="left"/>
      <w:pPr>
        <w:tabs>
          <w:tab w:val="num" w:pos="4170"/>
        </w:tabs>
        <w:ind w:left="4170" w:hanging="360"/>
      </w:pPr>
      <w:rPr>
        <w:rFonts w:ascii="Courier New" w:hAnsi="Courier New" w:cs="Times New Roman" w:hint="default"/>
      </w:rPr>
    </w:lvl>
    <w:lvl w:ilvl="5" w:tplc="04270005">
      <w:start w:val="1"/>
      <w:numFmt w:val="bullet"/>
      <w:lvlText w:val=""/>
      <w:lvlJc w:val="left"/>
      <w:pPr>
        <w:tabs>
          <w:tab w:val="num" w:pos="4890"/>
        </w:tabs>
        <w:ind w:left="4890" w:hanging="360"/>
      </w:pPr>
      <w:rPr>
        <w:rFonts w:ascii="Wingdings" w:hAnsi="Wingdings" w:hint="default"/>
      </w:rPr>
    </w:lvl>
    <w:lvl w:ilvl="6" w:tplc="04270001">
      <w:start w:val="1"/>
      <w:numFmt w:val="bullet"/>
      <w:lvlText w:val=""/>
      <w:lvlJc w:val="left"/>
      <w:pPr>
        <w:tabs>
          <w:tab w:val="num" w:pos="5610"/>
        </w:tabs>
        <w:ind w:left="5610" w:hanging="360"/>
      </w:pPr>
      <w:rPr>
        <w:rFonts w:ascii="Symbol" w:hAnsi="Symbol" w:hint="default"/>
      </w:rPr>
    </w:lvl>
    <w:lvl w:ilvl="7" w:tplc="04270003">
      <w:start w:val="1"/>
      <w:numFmt w:val="bullet"/>
      <w:lvlText w:val="o"/>
      <w:lvlJc w:val="left"/>
      <w:pPr>
        <w:tabs>
          <w:tab w:val="num" w:pos="6330"/>
        </w:tabs>
        <w:ind w:left="6330" w:hanging="360"/>
      </w:pPr>
      <w:rPr>
        <w:rFonts w:ascii="Courier New" w:hAnsi="Courier New" w:cs="Times New Roman" w:hint="default"/>
      </w:rPr>
    </w:lvl>
    <w:lvl w:ilvl="8" w:tplc="04270005">
      <w:start w:val="1"/>
      <w:numFmt w:val="bullet"/>
      <w:lvlText w:val=""/>
      <w:lvlJc w:val="left"/>
      <w:pPr>
        <w:tabs>
          <w:tab w:val="num" w:pos="7050"/>
        </w:tabs>
        <w:ind w:left="7050" w:hanging="360"/>
      </w:pPr>
      <w:rPr>
        <w:rFonts w:ascii="Wingdings" w:hAnsi="Wingdings" w:hint="default"/>
      </w:rPr>
    </w:lvl>
  </w:abstractNum>
  <w:abstractNum w:abstractNumId="8" w15:restartNumberingAfterBreak="0">
    <w:nsid w:val="37EA4716"/>
    <w:multiLevelType w:val="hybridMultilevel"/>
    <w:tmpl w:val="268EA0F8"/>
    <w:lvl w:ilvl="0" w:tplc="0407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390E1D72"/>
    <w:multiLevelType w:val="hybridMultilevel"/>
    <w:tmpl w:val="8382B83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DA474C7"/>
    <w:multiLevelType w:val="hybridMultilevel"/>
    <w:tmpl w:val="9BD0E174"/>
    <w:lvl w:ilvl="0" w:tplc="04090001">
      <w:start w:val="1"/>
      <w:numFmt w:val="bullet"/>
      <w:lvlText w:val=""/>
      <w:lvlJc w:val="left"/>
      <w:pPr>
        <w:tabs>
          <w:tab w:val="num" w:pos="567"/>
        </w:tabs>
        <w:ind w:left="567" w:hanging="56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1B87C4C"/>
    <w:multiLevelType w:val="hybridMultilevel"/>
    <w:tmpl w:val="A25E6B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45BA370D"/>
    <w:multiLevelType w:val="hybridMultilevel"/>
    <w:tmpl w:val="5FC20D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46544EBE"/>
    <w:multiLevelType w:val="hybridMultilevel"/>
    <w:tmpl w:val="2A12577C"/>
    <w:lvl w:ilvl="0" w:tplc="FFFFFFFF">
      <w:numFmt w:val="decimal"/>
      <w:lvlText w:val=""/>
      <w:lvlJc w:val="left"/>
      <w:pPr>
        <w:ind w:left="720" w:hanging="360"/>
      </w:pPr>
      <w:rPr>
        <w:rFonts w:cs="Times New Roman"/>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4" w15:restartNumberingAfterBreak="0">
    <w:nsid w:val="49324C88"/>
    <w:multiLevelType w:val="hybridMultilevel"/>
    <w:tmpl w:val="ED9E6E30"/>
    <w:lvl w:ilvl="0" w:tplc="BD40D034">
      <w:start w:val="6"/>
      <w:numFmt w:val="decimal"/>
      <w:lvlText w:val="%1."/>
      <w:lvlJc w:val="left"/>
      <w:pPr>
        <w:tabs>
          <w:tab w:val="num" w:pos="1080"/>
        </w:tabs>
        <w:ind w:left="1080" w:hanging="72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5" w15:restartNumberingAfterBreak="0">
    <w:nsid w:val="4A8E7D5C"/>
    <w:multiLevelType w:val="hybridMultilevel"/>
    <w:tmpl w:val="15FCBA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519B7A0E"/>
    <w:multiLevelType w:val="hybridMultilevel"/>
    <w:tmpl w:val="9B442B2C"/>
    <w:lvl w:ilvl="0" w:tplc="BEB2674E">
      <w:start w:val="7"/>
      <w:numFmt w:val="bullet"/>
      <w:lvlText w:val="-"/>
      <w:lvlJc w:val="left"/>
      <w:pPr>
        <w:tabs>
          <w:tab w:val="num" w:pos="567"/>
        </w:tabs>
        <w:ind w:left="567" w:hanging="567"/>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BDF52F1"/>
    <w:multiLevelType w:val="hybridMultilevel"/>
    <w:tmpl w:val="4CA0F3AE"/>
    <w:lvl w:ilvl="0" w:tplc="B8C62D42">
      <w:start w:val="7"/>
      <w:numFmt w:val="bullet"/>
      <w:lvlText w:val="-"/>
      <w:lvlJc w:val="left"/>
      <w:pPr>
        <w:tabs>
          <w:tab w:val="num" w:pos="567"/>
        </w:tabs>
        <w:ind w:left="567" w:hanging="567"/>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E150FD8"/>
    <w:multiLevelType w:val="hybridMultilevel"/>
    <w:tmpl w:val="0F1E4370"/>
    <w:lvl w:ilvl="0" w:tplc="3F644BC4">
      <w:start w:val="5"/>
      <w:numFmt w:val="bullet"/>
      <w:lvlText w:val="-"/>
      <w:lvlJc w:val="left"/>
      <w:pPr>
        <w:tabs>
          <w:tab w:val="num" w:pos="360"/>
        </w:tabs>
        <w:ind w:left="360" w:hanging="360"/>
      </w:p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10B1F62"/>
    <w:multiLevelType w:val="hybridMultilevel"/>
    <w:tmpl w:val="74DA66D2"/>
    <w:lvl w:ilvl="0" w:tplc="5ACE27E8">
      <w:start w:val="7"/>
      <w:numFmt w:val="bullet"/>
      <w:lvlText w:val="-"/>
      <w:lvlJc w:val="left"/>
      <w:pPr>
        <w:tabs>
          <w:tab w:val="num" w:pos="1050"/>
        </w:tabs>
        <w:ind w:left="1050" w:hanging="69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C2A4D46"/>
    <w:multiLevelType w:val="hybridMultilevel"/>
    <w:tmpl w:val="57108AC8"/>
    <w:lvl w:ilvl="0" w:tplc="8D8CC6D8">
      <w:start w:val="2"/>
      <w:numFmt w:val="bullet"/>
      <w:lvlText w:val="-"/>
      <w:lvlJc w:val="left"/>
      <w:pPr>
        <w:tabs>
          <w:tab w:val="num" w:pos="567"/>
        </w:tabs>
        <w:ind w:left="567" w:hanging="567"/>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5F204AB"/>
    <w:multiLevelType w:val="hybridMultilevel"/>
    <w:tmpl w:val="764C9DD6"/>
    <w:lvl w:ilvl="0" w:tplc="040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9AF06C1"/>
    <w:multiLevelType w:val="hybridMultilevel"/>
    <w:tmpl w:val="BB005DEE"/>
    <w:lvl w:ilvl="0" w:tplc="19461C44">
      <w:start w:val="7"/>
      <w:numFmt w:val="bullet"/>
      <w:lvlText w:val="-"/>
      <w:lvlJc w:val="left"/>
      <w:pPr>
        <w:tabs>
          <w:tab w:val="num" w:pos="567"/>
        </w:tabs>
        <w:ind w:left="567" w:hanging="567"/>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A2D5755"/>
    <w:multiLevelType w:val="hybridMultilevel"/>
    <w:tmpl w:val="6C10F956"/>
    <w:lvl w:ilvl="0" w:tplc="0427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F565902"/>
    <w:multiLevelType w:val="hybridMultilevel"/>
    <w:tmpl w:val="16981020"/>
    <w:lvl w:ilvl="0" w:tplc="FFFFFFFF">
      <w:numFmt w:val="decimal"/>
      <w:lvlText w:val=""/>
      <w:lvlJc w:val="left"/>
      <w:pPr>
        <w:ind w:left="720" w:hanging="360"/>
      </w:pPr>
      <w:rPr>
        <w:rFonts w:cs="Times New Roman"/>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18"/>
  </w:num>
  <w:num w:numId="4">
    <w:abstractNumId w:val="19"/>
  </w:num>
  <w:num w:numId="5">
    <w:abstractNumId w:val="3"/>
  </w:num>
  <w:num w:numId="6">
    <w:abstractNumId w:val="15"/>
  </w:num>
  <w:num w:numId="7">
    <w:abstractNumId w:val="7"/>
  </w:num>
  <w:num w:numId="8">
    <w:abstractNumId w:val="8"/>
  </w:num>
  <w:num w:numId="9">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5"/>
  </w:num>
  <w:num w:numId="12">
    <w:abstractNumId w:val="11"/>
  </w:num>
  <w:num w:numId="13">
    <w:abstractNumId w:val="4"/>
  </w:num>
  <w:num w:numId="14">
    <w:abstractNumId w:val="16"/>
  </w:num>
  <w:num w:numId="15">
    <w:abstractNumId w:val="10"/>
  </w:num>
  <w:num w:numId="16">
    <w:abstractNumId w:val="22"/>
  </w:num>
  <w:num w:numId="17">
    <w:abstractNumId w:val="1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num>
  <w:num w:numId="21">
    <w:abstractNumId w:val="23"/>
  </w:num>
  <w:num w:numId="22">
    <w:abstractNumId w:val="9"/>
  </w:num>
  <w:num w:numId="23">
    <w:abstractNumId w:val="2"/>
  </w:num>
  <w:num w:numId="24">
    <w:abstractNumId w:val="20"/>
  </w:num>
  <w:num w:numId="25">
    <w:abstractNumId w:val="17"/>
  </w:num>
  <w:num w:numId="26">
    <w:abstractNumId w:val="14"/>
  </w:num>
  <w:num w:numId="27">
    <w:abstractNumId w:val="21"/>
  </w:num>
  <w:num w:numId="28">
    <w:abstractNumId w:val="24"/>
  </w:num>
  <w:num w:numId="29">
    <w:abstractNumId w:val="13"/>
  </w:num>
  <w:num w:numId="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167B"/>
    <w:rsid w:val="00040B37"/>
    <w:rsid w:val="000B65C4"/>
    <w:rsid w:val="0032385C"/>
    <w:rsid w:val="00340D60"/>
    <w:rsid w:val="003E1410"/>
    <w:rsid w:val="003F27B0"/>
    <w:rsid w:val="00483047"/>
    <w:rsid w:val="006A74E7"/>
    <w:rsid w:val="006C167B"/>
    <w:rsid w:val="00716325"/>
    <w:rsid w:val="00775566"/>
    <w:rsid w:val="00835418"/>
    <w:rsid w:val="00851608"/>
    <w:rsid w:val="00865817"/>
    <w:rsid w:val="00924750"/>
    <w:rsid w:val="009C56DB"/>
    <w:rsid w:val="00A30A69"/>
    <w:rsid w:val="00A422EF"/>
    <w:rsid w:val="00AB0A83"/>
    <w:rsid w:val="00AC6626"/>
    <w:rsid w:val="00C10D79"/>
    <w:rsid w:val="00CB097A"/>
    <w:rsid w:val="00CF3F70"/>
    <w:rsid w:val="00DD676E"/>
    <w:rsid w:val="00ED0803"/>
    <w:rsid w:val="00EE100A"/>
    <w:rsid w:val="00FA7F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5D89F15"/>
  <w15:chartTrackingRefBased/>
  <w15:docId w15:val="{7355608D-C72E-403B-BFAE-99F5908E0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10D79"/>
  </w:style>
  <w:style w:type="paragraph" w:styleId="Antrat1">
    <w:name w:val="heading 1"/>
    <w:basedOn w:val="prastasis"/>
    <w:next w:val="prastasis"/>
    <w:link w:val="Antrat1Diagrama"/>
    <w:autoRedefine/>
    <w:qFormat/>
    <w:rsid w:val="00C10D79"/>
    <w:pPr>
      <w:keepNext/>
      <w:spacing w:after="0" w:line="240" w:lineRule="auto"/>
      <w:jc w:val="center"/>
      <w:outlineLvl w:val="0"/>
    </w:pPr>
    <w:rPr>
      <w:rFonts w:ascii="Times New Roman" w:eastAsia="Times New Roman" w:hAnsi="Times New Roman" w:cs="Times New Roman"/>
      <w:b/>
      <w:sz w:val="20"/>
      <w:szCs w:val="20"/>
      <w:lang w:val="lt-LT" w:eastAsia="lt-LT"/>
    </w:rPr>
  </w:style>
  <w:style w:type="paragraph" w:styleId="Antrat2">
    <w:name w:val="heading 2"/>
    <w:basedOn w:val="prastasis"/>
    <w:next w:val="prastasis"/>
    <w:link w:val="Antrat2Diagrama"/>
    <w:autoRedefine/>
    <w:semiHidden/>
    <w:unhideWhenUsed/>
    <w:qFormat/>
    <w:rsid w:val="00C10D79"/>
    <w:pPr>
      <w:keepNext/>
      <w:spacing w:after="0" w:line="240" w:lineRule="auto"/>
      <w:ind w:left="567" w:hanging="567"/>
      <w:outlineLvl w:val="1"/>
    </w:pPr>
    <w:rPr>
      <w:rFonts w:ascii="Times New Roman" w:eastAsia="Times New Roman" w:hAnsi="Times New Roman" w:cs="Times New Roman"/>
      <w:b/>
      <w:sz w:val="20"/>
      <w:szCs w:val="20"/>
      <w:lang w:val="lt-LT" w:eastAsia="lt-LT"/>
    </w:rPr>
  </w:style>
  <w:style w:type="paragraph" w:styleId="Antrat3">
    <w:name w:val="heading 3"/>
    <w:basedOn w:val="prastasis"/>
    <w:next w:val="prastasis"/>
    <w:link w:val="Antrat3Diagrama"/>
    <w:autoRedefine/>
    <w:semiHidden/>
    <w:unhideWhenUsed/>
    <w:qFormat/>
    <w:rsid w:val="00C10D79"/>
    <w:pPr>
      <w:keepNext/>
      <w:spacing w:after="0" w:line="240" w:lineRule="auto"/>
      <w:ind w:left="567" w:hanging="567"/>
      <w:outlineLvl w:val="2"/>
    </w:pPr>
    <w:rPr>
      <w:rFonts w:ascii="Times New Roman" w:eastAsia="Times New Roman" w:hAnsi="Times New Roman" w:cs="Times New Roman"/>
      <w:b/>
      <w:sz w:val="20"/>
      <w:szCs w:val="20"/>
      <w:lang w:val="lt-LT" w:eastAsia="lt-LT"/>
    </w:rPr>
  </w:style>
  <w:style w:type="paragraph" w:styleId="Antrat4">
    <w:name w:val="heading 4"/>
    <w:basedOn w:val="prastasis"/>
    <w:next w:val="prastasis"/>
    <w:link w:val="Antrat4Diagrama"/>
    <w:semiHidden/>
    <w:unhideWhenUsed/>
    <w:qFormat/>
    <w:rsid w:val="00C10D79"/>
    <w:pPr>
      <w:keepNext/>
      <w:spacing w:after="0" w:line="240" w:lineRule="auto"/>
      <w:jc w:val="both"/>
      <w:outlineLvl w:val="3"/>
    </w:pPr>
    <w:rPr>
      <w:rFonts w:ascii="Times New Roman" w:eastAsia="Times New Roman" w:hAnsi="Times New Roman" w:cs="Times New Roman"/>
      <w:sz w:val="20"/>
      <w:szCs w:val="20"/>
      <w:u w:val="single"/>
      <w:lang w:val="lt-LT" w:eastAsia="lt-LT"/>
    </w:rPr>
  </w:style>
  <w:style w:type="paragraph" w:styleId="Antrat5">
    <w:name w:val="heading 5"/>
    <w:basedOn w:val="prastasis"/>
    <w:next w:val="prastasis"/>
    <w:link w:val="Antrat5Diagrama"/>
    <w:semiHidden/>
    <w:unhideWhenUsed/>
    <w:qFormat/>
    <w:rsid w:val="00C10D79"/>
    <w:pPr>
      <w:keepNext/>
      <w:spacing w:after="0" w:line="240" w:lineRule="auto"/>
      <w:jc w:val="both"/>
      <w:outlineLvl w:val="4"/>
    </w:pPr>
    <w:rPr>
      <w:rFonts w:ascii="Times New Roman" w:eastAsia="Times New Roman" w:hAnsi="Times New Roman" w:cs="Times New Roman"/>
      <w:sz w:val="20"/>
      <w:szCs w:val="20"/>
      <w:lang w:val="lt-LT" w:eastAsia="lt-LT"/>
    </w:rPr>
  </w:style>
  <w:style w:type="paragraph" w:styleId="Antrat6">
    <w:name w:val="heading 6"/>
    <w:basedOn w:val="prastasis"/>
    <w:next w:val="prastasis"/>
    <w:link w:val="Antrat6Diagrama"/>
    <w:semiHidden/>
    <w:unhideWhenUsed/>
    <w:qFormat/>
    <w:rsid w:val="00C10D79"/>
    <w:pPr>
      <w:keepNext/>
      <w:spacing w:after="0" w:line="240" w:lineRule="auto"/>
      <w:jc w:val="both"/>
      <w:outlineLvl w:val="5"/>
    </w:pPr>
    <w:rPr>
      <w:rFonts w:ascii="Times New Roman" w:eastAsia="Times New Roman" w:hAnsi="Times New Roman" w:cs="Times New Roman"/>
      <w:b/>
      <w:bCs/>
      <w:sz w:val="20"/>
      <w:szCs w:val="20"/>
      <w:lang w:val="lt-LT" w:eastAsia="lt-LT"/>
    </w:rPr>
  </w:style>
  <w:style w:type="paragraph" w:styleId="Antrat7">
    <w:name w:val="heading 7"/>
    <w:basedOn w:val="prastasis"/>
    <w:next w:val="prastasis"/>
    <w:link w:val="Antrat7Diagrama"/>
    <w:semiHidden/>
    <w:unhideWhenUsed/>
    <w:qFormat/>
    <w:rsid w:val="00C10D79"/>
    <w:pPr>
      <w:keepNext/>
      <w:spacing w:after="0" w:line="240" w:lineRule="auto"/>
      <w:ind w:left="360"/>
      <w:jc w:val="both"/>
      <w:outlineLvl w:val="6"/>
    </w:pPr>
    <w:rPr>
      <w:rFonts w:ascii="Times New Roman" w:eastAsia="Times New Roman" w:hAnsi="Times New Roman" w:cs="Times New Roman"/>
      <w:sz w:val="20"/>
      <w:szCs w:val="20"/>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C10D79"/>
    <w:rPr>
      <w:rFonts w:ascii="Times New Roman" w:eastAsia="Times New Roman" w:hAnsi="Times New Roman" w:cs="Times New Roman"/>
      <w:b/>
      <w:sz w:val="20"/>
      <w:szCs w:val="20"/>
      <w:lang w:val="lt-LT" w:eastAsia="lt-LT"/>
    </w:rPr>
  </w:style>
  <w:style w:type="character" w:customStyle="1" w:styleId="Antrat2Diagrama">
    <w:name w:val="Antraštė 2 Diagrama"/>
    <w:basedOn w:val="Numatytasispastraiposriftas"/>
    <w:link w:val="Antrat2"/>
    <w:semiHidden/>
    <w:rsid w:val="00C10D79"/>
    <w:rPr>
      <w:rFonts w:ascii="Times New Roman" w:eastAsia="Times New Roman" w:hAnsi="Times New Roman" w:cs="Times New Roman"/>
      <w:b/>
      <w:sz w:val="20"/>
      <w:szCs w:val="20"/>
      <w:lang w:val="lt-LT" w:eastAsia="lt-LT"/>
    </w:rPr>
  </w:style>
  <w:style w:type="character" w:customStyle="1" w:styleId="Antrat3Diagrama">
    <w:name w:val="Antraštė 3 Diagrama"/>
    <w:basedOn w:val="Numatytasispastraiposriftas"/>
    <w:link w:val="Antrat3"/>
    <w:semiHidden/>
    <w:rsid w:val="00C10D79"/>
    <w:rPr>
      <w:rFonts w:ascii="Times New Roman" w:eastAsia="Times New Roman" w:hAnsi="Times New Roman" w:cs="Times New Roman"/>
      <w:b/>
      <w:sz w:val="20"/>
      <w:szCs w:val="20"/>
      <w:lang w:val="lt-LT" w:eastAsia="lt-LT"/>
    </w:rPr>
  </w:style>
  <w:style w:type="character" w:customStyle="1" w:styleId="Antrat4Diagrama">
    <w:name w:val="Antraštė 4 Diagrama"/>
    <w:basedOn w:val="Numatytasispastraiposriftas"/>
    <w:link w:val="Antrat4"/>
    <w:semiHidden/>
    <w:rsid w:val="00C10D79"/>
    <w:rPr>
      <w:rFonts w:ascii="Times New Roman" w:eastAsia="Times New Roman" w:hAnsi="Times New Roman" w:cs="Times New Roman"/>
      <w:sz w:val="20"/>
      <w:szCs w:val="20"/>
      <w:u w:val="single"/>
      <w:lang w:val="lt-LT" w:eastAsia="lt-LT"/>
    </w:rPr>
  </w:style>
  <w:style w:type="character" w:customStyle="1" w:styleId="Antrat5Diagrama">
    <w:name w:val="Antraštė 5 Diagrama"/>
    <w:basedOn w:val="Numatytasispastraiposriftas"/>
    <w:link w:val="Antrat5"/>
    <w:semiHidden/>
    <w:rsid w:val="00C10D79"/>
    <w:rPr>
      <w:rFonts w:ascii="Times New Roman" w:eastAsia="Times New Roman" w:hAnsi="Times New Roman" w:cs="Times New Roman"/>
      <w:sz w:val="20"/>
      <w:szCs w:val="20"/>
      <w:lang w:val="lt-LT" w:eastAsia="lt-LT"/>
    </w:rPr>
  </w:style>
  <w:style w:type="character" w:customStyle="1" w:styleId="Antrat6Diagrama">
    <w:name w:val="Antraštė 6 Diagrama"/>
    <w:basedOn w:val="Numatytasispastraiposriftas"/>
    <w:link w:val="Antrat6"/>
    <w:semiHidden/>
    <w:rsid w:val="00C10D79"/>
    <w:rPr>
      <w:rFonts w:ascii="Times New Roman" w:eastAsia="Times New Roman" w:hAnsi="Times New Roman" w:cs="Times New Roman"/>
      <w:b/>
      <w:bCs/>
      <w:sz w:val="20"/>
      <w:szCs w:val="20"/>
      <w:lang w:val="lt-LT" w:eastAsia="lt-LT"/>
    </w:rPr>
  </w:style>
  <w:style w:type="character" w:customStyle="1" w:styleId="Antrat7Diagrama">
    <w:name w:val="Antraštė 7 Diagrama"/>
    <w:basedOn w:val="Numatytasispastraiposriftas"/>
    <w:link w:val="Antrat7"/>
    <w:semiHidden/>
    <w:rsid w:val="00C10D79"/>
    <w:rPr>
      <w:rFonts w:ascii="Times New Roman" w:eastAsia="Times New Roman" w:hAnsi="Times New Roman" w:cs="Times New Roman"/>
      <w:sz w:val="20"/>
      <w:szCs w:val="20"/>
      <w:lang w:val="lt-LT" w:eastAsia="lt-LT"/>
    </w:rPr>
  </w:style>
  <w:style w:type="numbering" w:customStyle="1" w:styleId="NoList1">
    <w:name w:val="No List1"/>
    <w:next w:val="Sraonra"/>
    <w:uiPriority w:val="99"/>
    <w:semiHidden/>
    <w:unhideWhenUsed/>
    <w:rsid w:val="00C10D79"/>
  </w:style>
  <w:style w:type="character" w:styleId="Hipersaitas">
    <w:name w:val="Hyperlink"/>
    <w:basedOn w:val="Numatytasispastraiposriftas"/>
    <w:unhideWhenUsed/>
    <w:rsid w:val="00C10D79"/>
    <w:rPr>
      <w:rFonts w:ascii="Times New Roman" w:hAnsi="Times New Roman" w:cs="Times New Roman" w:hint="default"/>
      <w:color w:val="0000FF"/>
      <w:u w:val="single"/>
    </w:rPr>
  </w:style>
  <w:style w:type="character" w:styleId="Perirtashipersaitas">
    <w:name w:val="FollowedHyperlink"/>
    <w:basedOn w:val="Numatytasispastraiposriftas"/>
    <w:semiHidden/>
    <w:unhideWhenUsed/>
    <w:rsid w:val="00C10D79"/>
    <w:rPr>
      <w:rFonts w:ascii="Times New Roman" w:hAnsi="Times New Roman" w:cs="Times New Roman" w:hint="default"/>
      <w:color w:val="800080"/>
      <w:u w:val="single"/>
    </w:rPr>
  </w:style>
  <w:style w:type="paragraph" w:customStyle="1" w:styleId="msonormal0">
    <w:name w:val="msonormal"/>
    <w:basedOn w:val="prastasis"/>
    <w:semiHidden/>
    <w:rsid w:val="00C10D79"/>
    <w:pPr>
      <w:spacing w:before="100" w:beforeAutospacing="1" w:after="75" w:line="240" w:lineRule="auto"/>
    </w:pPr>
    <w:rPr>
      <w:rFonts w:ascii="Times New Roman" w:eastAsia="Times New Roman" w:hAnsi="Times New Roman" w:cs="Times New Roman"/>
      <w:color w:val="000000"/>
      <w:sz w:val="24"/>
      <w:szCs w:val="24"/>
      <w:lang w:val="lt-LT" w:eastAsia="lt-LT"/>
    </w:rPr>
  </w:style>
  <w:style w:type="paragraph" w:styleId="prastasiniatinklio">
    <w:name w:val="Normal (Web)"/>
    <w:basedOn w:val="prastasis"/>
    <w:semiHidden/>
    <w:unhideWhenUsed/>
    <w:rsid w:val="00C10D79"/>
    <w:pPr>
      <w:spacing w:before="100" w:beforeAutospacing="1" w:after="75" w:line="240" w:lineRule="auto"/>
    </w:pPr>
    <w:rPr>
      <w:rFonts w:ascii="Times New Roman" w:eastAsia="Times New Roman" w:hAnsi="Times New Roman" w:cs="Times New Roman"/>
      <w:color w:val="000000"/>
      <w:sz w:val="24"/>
      <w:szCs w:val="24"/>
      <w:lang w:val="lt-LT" w:eastAsia="lt-LT"/>
    </w:rPr>
  </w:style>
  <w:style w:type="paragraph" w:styleId="Komentarotekstas">
    <w:name w:val="annotation text"/>
    <w:basedOn w:val="prastasis"/>
    <w:link w:val="KomentarotekstasDiagrama"/>
    <w:unhideWhenUsed/>
    <w:rsid w:val="00C10D79"/>
    <w:pPr>
      <w:spacing w:after="0" w:line="240" w:lineRule="auto"/>
    </w:pPr>
    <w:rPr>
      <w:rFonts w:ascii="Times New Roman" w:eastAsia="Times New Roman" w:hAnsi="Times New Roman" w:cs="Times New Roman"/>
      <w:sz w:val="20"/>
      <w:szCs w:val="20"/>
      <w:lang w:val="lt-LT" w:eastAsia="lt-LT"/>
    </w:rPr>
  </w:style>
  <w:style w:type="character" w:customStyle="1" w:styleId="KomentarotekstasDiagrama">
    <w:name w:val="Komentaro tekstas Diagrama"/>
    <w:basedOn w:val="Numatytasispastraiposriftas"/>
    <w:link w:val="Komentarotekstas"/>
    <w:rsid w:val="00C10D79"/>
    <w:rPr>
      <w:rFonts w:ascii="Times New Roman" w:eastAsia="Times New Roman" w:hAnsi="Times New Roman" w:cs="Times New Roman"/>
      <w:sz w:val="20"/>
      <w:szCs w:val="20"/>
      <w:lang w:val="lt-LT" w:eastAsia="lt-LT"/>
    </w:rPr>
  </w:style>
  <w:style w:type="paragraph" w:styleId="Antrats">
    <w:name w:val="header"/>
    <w:basedOn w:val="prastasis"/>
    <w:link w:val="AntratsDiagrama"/>
    <w:unhideWhenUsed/>
    <w:rsid w:val="00C10D79"/>
    <w:pPr>
      <w:tabs>
        <w:tab w:val="left" w:pos="567"/>
        <w:tab w:val="center" w:pos="4153"/>
        <w:tab w:val="right" w:pos="8306"/>
      </w:tabs>
      <w:spacing w:after="0" w:line="240" w:lineRule="auto"/>
    </w:pPr>
    <w:rPr>
      <w:rFonts w:ascii="Helvetica" w:eastAsia="Times New Roman" w:hAnsi="Helvetica" w:cs="Times New Roman"/>
      <w:sz w:val="20"/>
      <w:szCs w:val="20"/>
      <w:lang w:val="en-GB" w:eastAsia="lt-LT"/>
    </w:rPr>
  </w:style>
  <w:style w:type="character" w:customStyle="1" w:styleId="AntratsDiagrama">
    <w:name w:val="Antraštės Diagrama"/>
    <w:basedOn w:val="Numatytasispastraiposriftas"/>
    <w:link w:val="Antrats"/>
    <w:rsid w:val="00C10D79"/>
    <w:rPr>
      <w:rFonts w:ascii="Helvetica" w:eastAsia="Times New Roman" w:hAnsi="Helvetica" w:cs="Times New Roman"/>
      <w:sz w:val="20"/>
      <w:szCs w:val="20"/>
      <w:lang w:val="en-GB" w:eastAsia="lt-LT"/>
    </w:rPr>
  </w:style>
  <w:style w:type="paragraph" w:styleId="Porat">
    <w:name w:val="footer"/>
    <w:basedOn w:val="prastasis"/>
    <w:link w:val="PoratDiagrama"/>
    <w:unhideWhenUsed/>
    <w:rsid w:val="00C10D79"/>
    <w:pPr>
      <w:tabs>
        <w:tab w:val="center" w:pos="4153"/>
        <w:tab w:val="right" w:pos="8306"/>
      </w:tabs>
      <w:spacing w:after="0" w:line="240" w:lineRule="auto"/>
    </w:pPr>
    <w:rPr>
      <w:rFonts w:ascii="Times New Roman" w:eastAsia="Times New Roman" w:hAnsi="Times New Roman" w:cs="Times New Roman"/>
      <w:sz w:val="20"/>
      <w:szCs w:val="20"/>
      <w:lang w:val="lt-LT" w:eastAsia="lt-LT"/>
    </w:rPr>
  </w:style>
  <w:style w:type="character" w:customStyle="1" w:styleId="PoratDiagrama">
    <w:name w:val="Poraštė Diagrama"/>
    <w:basedOn w:val="Numatytasispastraiposriftas"/>
    <w:link w:val="Porat"/>
    <w:rsid w:val="00C10D79"/>
    <w:rPr>
      <w:rFonts w:ascii="Times New Roman" w:eastAsia="Times New Roman" w:hAnsi="Times New Roman" w:cs="Times New Roman"/>
      <w:sz w:val="20"/>
      <w:szCs w:val="20"/>
      <w:lang w:val="lt-LT" w:eastAsia="lt-LT"/>
    </w:rPr>
  </w:style>
  <w:style w:type="paragraph" w:styleId="Dokumentoinaostekstas">
    <w:name w:val="endnote text"/>
    <w:basedOn w:val="prastasis"/>
    <w:link w:val="DokumentoinaostekstasDiagrama"/>
    <w:semiHidden/>
    <w:unhideWhenUsed/>
    <w:rsid w:val="00C10D79"/>
    <w:pPr>
      <w:overflowPunct w:val="0"/>
      <w:autoSpaceDE w:val="0"/>
      <w:autoSpaceDN w:val="0"/>
      <w:adjustRightInd w:val="0"/>
      <w:spacing w:after="0" w:line="300" w:lineRule="exact"/>
    </w:pPr>
    <w:rPr>
      <w:rFonts w:ascii="Arial" w:eastAsia="Times New Roman" w:hAnsi="Arial" w:cs="Times New Roman"/>
      <w:sz w:val="20"/>
      <w:szCs w:val="20"/>
      <w:lang w:val="en-GB" w:eastAsia="de-DE"/>
    </w:rPr>
  </w:style>
  <w:style w:type="character" w:customStyle="1" w:styleId="DokumentoinaostekstasDiagrama">
    <w:name w:val="Dokumento išnašos tekstas Diagrama"/>
    <w:basedOn w:val="Numatytasispastraiposriftas"/>
    <w:link w:val="Dokumentoinaostekstas"/>
    <w:semiHidden/>
    <w:rsid w:val="00C10D79"/>
    <w:rPr>
      <w:rFonts w:ascii="Arial" w:eastAsia="Times New Roman" w:hAnsi="Arial" w:cs="Times New Roman"/>
      <w:sz w:val="20"/>
      <w:szCs w:val="20"/>
      <w:lang w:val="en-GB" w:eastAsia="de-DE"/>
    </w:rPr>
  </w:style>
  <w:style w:type="paragraph" w:styleId="Pavadinimas">
    <w:name w:val="Title"/>
    <w:basedOn w:val="prastasis"/>
    <w:link w:val="PavadinimasDiagrama"/>
    <w:autoRedefine/>
    <w:qFormat/>
    <w:rsid w:val="00C10D79"/>
    <w:pPr>
      <w:spacing w:after="0" w:line="240" w:lineRule="auto"/>
      <w:jc w:val="center"/>
      <w:outlineLvl w:val="0"/>
    </w:pPr>
    <w:rPr>
      <w:rFonts w:ascii="Times New Roman" w:eastAsia="Times New Roman" w:hAnsi="Times New Roman" w:cs="Times New Roman"/>
      <w:b/>
      <w:kern w:val="28"/>
      <w:sz w:val="20"/>
      <w:szCs w:val="20"/>
      <w:lang w:val="lt-LT" w:eastAsia="lt-LT"/>
    </w:rPr>
  </w:style>
  <w:style w:type="character" w:customStyle="1" w:styleId="PavadinimasDiagrama">
    <w:name w:val="Pavadinimas Diagrama"/>
    <w:basedOn w:val="Numatytasispastraiposriftas"/>
    <w:link w:val="Pavadinimas"/>
    <w:rsid w:val="00C10D79"/>
    <w:rPr>
      <w:rFonts w:ascii="Times New Roman" w:eastAsia="Times New Roman" w:hAnsi="Times New Roman" w:cs="Times New Roman"/>
      <w:b/>
      <w:kern w:val="28"/>
      <w:sz w:val="20"/>
      <w:szCs w:val="20"/>
      <w:lang w:val="lt-LT" w:eastAsia="lt-LT"/>
    </w:rPr>
  </w:style>
  <w:style w:type="paragraph" w:styleId="Pagrindinistekstas">
    <w:name w:val="Body Text"/>
    <w:basedOn w:val="prastasis"/>
    <w:link w:val="PagrindinistekstasDiagrama"/>
    <w:semiHidden/>
    <w:unhideWhenUsed/>
    <w:rsid w:val="00C10D79"/>
    <w:pPr>
      <w:spacing w:after="120" w:line="240" w:lineRule="auto"/>
    </w:pPr>
    <w:rPr>
      <w:rFonts w:ascii="Times New Roman" w:eastAsia="Times New Roman" w:hAnsi="Times New Roman" w:cs="Times New Roman"/>
      <w:sz w:val="20"/>
      <w:szCs w:val="20"/>
      <w:lang w:val="lt-LT" w:eastAsia="lt-LT"/>
    </w:rPr>
  </w:style>
  <w:style w:type="character" w:customStyle="1" w:styleId="PagrindinistekstasDiagrama">
    <w:name w:val="Pagrindinis tekstas Diagrama"/>
    <w:basedOn w:val="Numatytasispastraiposriftas"/>
    <w:link w:val="Pagrindinistekstas"/>
    <w:semiHidden/>
    <w:rsid w:val="00C10D79"/>
    <w:rPr>
      <w:rFonts w:ascii="Times New Roman" w:eastAsia="Times New Roman" w:hAnsi="Times New Roman" w:cs="Times New Roman"/>
      <w:sz w:val="20"/>
      <w:szCs w:val="20"/>
      <w:lang w:val="lt-LT" w:eastAsia="lt-LT"/>
    </w:rPr>
  </w:style>
  <w:style w:type="paragraph" w:styleId="Pagrindiniotekstotrauka">
    <w:name w:val="Body Text Indent"/>
    <w:basedOn w:val="prastasis"/>
    <w:link w:val="PagrindiniotekstotraukaDiagrama"/>
    <w:semiHidden/>
    <w:unhideWhenUsed/>
    <w:rsid w:val="00C10D79"/>
    <w:pPr>
      <w:spacing w:after="120" w:line="240" w:lineRule="auto"/>
      <w:ind w:left="283"/>
    </w:pPr>
    <w:rPr>
      <w:rFonts w:ascii="Times New Roman" w:eastAsia="Times New Roman" w:hAnsi="Times New Roman" w:cs="Times New Roman"/>
      <w:sz w:val="20"/>
      <w:szCs w:val="20"/>
      <w:lang w:val="lt-LT" w:eastAsia="lt-LT"/>
    </w:rPr>
  </w:style>
  <w:style w:type="character" w:customStyle="1" w:styleId="PagrindiniotekstotraukaDiagrama">
    <w:name w:val="Pagrindinio teksto įtrauka Diagrama"/>
    <w:basedOn w:val="Numatytasispastraiposriftas"/>
    <w:link w:val="Pagrindiniotekstotrauka"/>
    <w:semiHidden/>
    <w:rsid w:val="00C10D79"/>
    <w:rPr>
      <w:rFonts w:ascii="Times New Roman" w:eastAsia="Times New Roman" w:hAnsi="Times New Roman" w:cs="Times New Roman"/>
      <w:sz w:val="20"/>
      <w:szCs w:val="20"/>
      <w:lang w:val="lt-LT" w:eastAsia="lt-LT"/>
    </w:rPr>
  </w:style>
  <w:style w:type="paragraph" w:styleId="Pagrindinistekstas2">
    <w:name w:val="Body Text 2"/>
    <w:basedOn w:val="prastasis"/>
    <w:link w:val="Pagrindinistekstas2Diagrama"/>
    <w:semiHidden/>
    <w:unhideWhenUsed/>
    <w:rsid w:val="00C10D79"/>
    <w:pPr>
      <w:spacing w:after="0" w:line="240" w:lineRule="auto"/>
      <w:jc w:val="both"/>
    </w:pPr>
    <w:rPr>
      <w:rFonts w:ascii="Times New Roman" w:eastAsia="Times New Roman" w:hAnsi="Times New Roman" w:cs="Times New Roman"/>
      <w:sz w:val="20"/>
      <w:szCs w:val="20"/>
      <w:lang w:val="lt-LT" w:eastAsia="lt-LT"/>
    </w:rPr>
  </w:style>
  <w:style w:type="character" w:customStyle="1" w:styleId="Pagrindinistekstas2Diagrama">
    <w:name w:val="Pagrindinis tekstas 2 Diagrama"/>
    <w:basedOn w:val="Numatytasispastraiposriftas"/>
    <w:link w:val="Pagrindinistekstas2"/>
    <w:semiHidden/>
    <w:rsid w:val="00C10D79"/>
    <w:rPr>
      <w:rFonts w:ascii="Times New Roman" w:eastAsia="Times New Roman" w:hAnsi="Times New Roman" w:cs="Times New Roman"/>
      <w:sz w:val="20"/>
      <w:szCs w:val="20"/>
      <w:lang w:val="lt-LT" w:eastAsia="lt-LT"/>
    </w:rPr>
  </w:style>
  <w:style w:type="paragraph" w:styleId="Pagrindiniotekstotrauka2">
    <w:name w:val="Body Text Indent 2"/>
    <w:basedOn w:val="prastasis"/>
    <w:link w:val="Pagrindiniotekstotrauka2Diagrama"/>
    <w:semiHidden/>
    <w:unhideWhenUsed/>
    <w:rsid w:val="00C10D79"/>
    <w:pPr>
      <w:spacing w:after="120" w:line="480" w:lineRule="auto"/>
      <w:ind w:left="283"/>
    </w:pPr>
    <w:rPr>
      <w:rFonts w:ascii="Times New Roman" w:eastAsia="Times New Roman" w:hAnsi="Times New Roman" w:cs="Times New Roman"/>
      <w:sz w:val="20"/>
      <w:szCs w:val="20"/>
      <w:lang w:val="lt-LT" w:eastAsia="lt-LT"/>
    </w:rPr>
  </w:style>
  <w:style w:type="character" w:customStyle="1" w:styleId="Pagrindiniotekstotrauka2Diagrama">
    <w:name w:val="Pagrindinio teksto įtrauka 2 Diagrama"/>
    <w:basedOn w:val="Numatytasispastraiposriftas"/>
    <w:link w:val="Pagrindiniotekstotrauka2"/>
    <w:semiHidden/>
    <w:rsid w:val="00C10D79"/>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
    <w:semiHidden/>
    <w:unhideWhenUsed/>
    <w:rsid w:val="00C10D79"/>
    <w:rPr>
      <w:b/>
      <w:bCs/>
    </w:rPr>
  </w:style>
  <w:style w:type="character" w:customStyle="1" w:styleId="KomentarotemaDiagrama">
    <w:name w:val="Komentaro tema Diagrama"/>
    <w:basedOn w:val="KomentarotekstasDiagrama"/>
    <w:link w:val="Komentarotema"/>
    <w:semiHidden/>
    <w:rsid w:val="00C10D79"/>
    <w:rPr>
      <w:rFonts w:ascii="Times New Roman" w:eastAsia="Times New Roman" w:hAnsi="Times New Roman" w:cs="Times New Roman"/>
      <w:b/>
      <w:bCs/>
      <w:sz w:val="20"/>
      <w:szCs w:val="20"/>
      <w:lang w:val="lt-LT" w:eastAsia="lt-LT"/>
    </w:rPr>
  </w:style>
  <w:style w:type="paragraph" w:styleId="Debesliotekstas">
    <w:name w:val="Balloon Text"/>
    <w:basedOn w:val="prastasis"/>
    <w:link w:val="DebesliotekstasDiagrama"/>
    <w:semiHidden/>
    <w:unhideWhenUsed/>
    <w:rsid w:val="00C10D79"/>
    <w:pPr>
      <w:spacing w:after="0" w:line="240" w:lineRule="auto"/>
    </w:pPr>
    <w:rPr>
      <w:rFonts w:ascii="Tahoma" w:eastAsia="Times New Roman" w:hAnsi="Tahoma" w:cs="Times New Roman"/>
      <w:sz w:val="16"/>
      <w:szCs w:val="16"/>
      <w:lang w:val="lt-LT" w:eastAsia="lt-LT"/>
    </w:rPr>
  </w:style>
  <w:style w:type="character" w:customStyle="1" w:styleId="DebesliotekstasDiagrama">
    <w:name w:val="Debesėlio tekstas Diagrama"/>
    <w:basedOn w:val="Numatytasispastraiposriftas"/>
    <w:link w:val="Debesliotekstas"/>
    <w:semiHidden/>
    <w:rsid w:val="00C10D79"/>
    <w:rPr>
      <w:rFonts w:ascii="Tahoma" w:eastAsia="Times New Roman" w:hAnsi="Tahoma" w:cs="Times New Roman"/>
      <w:sz w:val="16"/>
      <w:szCs w:val="16"/>
      <w:lang w:val="lt-LT" w:eastAsia="lt-LT"/>
    </w:rPr>
  </w:style>
  <w:style w:type="paragraph" w:styleId="Pataisymai">
    <w:name w:val="Revision"/>
    <w:semiHidden/>
    <w:rsid w:val="00C10D79"/>
    <w:pPr>
      <w:spacing w:after="0" w:line="240" w:lineRule="auto"/>
    </w:pPr>
    <w:rPr>
      <w:rFonts w:ascii="Times New Roman" w:eastAsia="Times New Roman" w:hAnsi="Times New Roman" w:cs="Times New Roman"/>
      <w:szCs w:val="20"/>
      <w:lang w:val="lt-LT" w:eastAsia="lt-LT"/>
    </w:rPr>
  </w:style>
  <w:style w:type="paragraph" w:styleId="Sraopastraipa">
    <w:name w:val="List Paragraph"/>
    <w:basedOn w:val="prastasis"/>
    <w:qFormat/>
    <w:rsid w:val="00C10D79"/>
    <w:pPr>
      <w:spacing w:after="0" w:line="240" w:lineRule="auto"/>
      <w:ind w:left="720"/>
      <w:contextualSpacing/>
    </w:pPr>
    <w:rPr>
      <w:rFonts w:ascii="Times New Roman" w:eastAsia="Times New Roman" w:hAnsi="Times New Roman" w:cs="Times New Roman"/>
      <w:szCs w:val="20"/>
      <w:lang w:val="lt-LT" w:eastAsia="lt-LT"/>
    </w:rPr>
  </w:style>
  <w:style w:type="character" w:customStyle="1" w:styleId="BTEMEASMCAChar">
    <w:name w:val="BT EMEA_SMCA Char"/>
    <w:link w:val="BTEMEASMCA"/>
    <w:semiHidden/>
    <w:locked/>
    <w:rsid w:val="00C10D79"/>
    <w:rPr>
      <w:rFonts w:ascii="Times New Roman" w:hAnsi="Times New Roman" w:cs="Times New Roman"/>
      <w:noProof/>
      <w:lang w:val="lt-LT"/>
    </w:rPr>
  </w:style>
  <w:style w:type="paragraph" w:customStyle="1" w:styleId="BTEMEASMCA">
    <w:name w:val="BT EMEA_SMCA"/>
    <w:basedOn w:val="prastasis"/>
    <w:link w:val="BTEMEASMCAChar"/>
    <w:autoRedefine/>
    <w:semiHidden/>
    <w:rsid w:val="00C10D79"/>
    <w:pPr>
      <w:spacing w:after="0" w:line="240" w:lineRule="auto"/>
    </w:pPr>
    <w:rPr>
      <w:rFonts w:ascii="Times New Roman" w:hAnsi="Times New Roman" w:cs="Times New Roman"/>
      <w:noProof/>
      <w:lang w:val="lt-LT"/>
    </w:rPr>
  </w:style>
  <w:style w:type="paragraph" w:customStyle="1" w:styleId="PI-3EMEASMCA">
    <w:name w:val="PI-3 EMEA_SMCA"/>
    <w:basedOn w:val="prastasis"/>
    <w:autoRedefine/>
    <w:semiHidden/>
    <w:rsid w:val="00C10D79"/>
    <w:pPr>
      <w:spacing w:after="0" w:line="220" w:lineRule="exact"/>
    </w:pPr>
    <w:rPr>
      <w:rFonts w:ascii="Times New Roman" w:eastAsia="Times New Roman" w:hAnsi="Times New Roman" w:cs="Times New Roman"/>
      <w:b/>
      <w:bCs/>
      <w:lang w:val="lt-LT"/>
    </w:rPr>
  </w:style>
  <w:style w:type="paragraph" w:customStyle="1" w:styleId="Para0s">
    <w:name w:val="Para.0.s"/>
    <w:basedOn w:val="prastasis"/>
    <w:semiHidden/>
    <w:rsid w:val="00C10D79"/>
    <w:pPr>
      <w:autoSpaceDE w:val="0"/>
      <w:autoSpaceDN w:val="0"/>
      <w:spacing w:after="220" w:line="240" w:lineRule="auto"/>
    </w:pPr>
    <w:rPr>
      <w:rFonts w:ascii="Helvetica" w:eastAsia="Times New Roman" w:hAnsi="Helvetica" w:cs="Helvetica"/>
      <w:sz w:val="24"/>
      <w:szCs w:val="24"/>
    </w:rPr>
  </w:style>
  <w:style w:type="paragraph" w:customStyle="1" w:styleId="PI-2EMEASMCA">
    <w:name w:val="PI-2 EMEA_SMCA"/>
    <w:basedOn w:val="Antrat3"/>
    <w:autoRedefine/>
    <w:semiHidden/>
    <w:rsid w:val="00C10D79"/>
    <w:pPr>
      <w:keepLines/>
      <w:tabs>
        <w:tab w:val="left" w:pos="567"/>
      </w:tabs>
    </w:pPr>
    <w:rPr>
      <w:kern w:val="28"/>
      <w:szCs w:val="22"/>
      <w:lang w:eastAsia="en-US"/>
    </w:rPr>
  </w:style>
  <w:style w:type="character" w:styleId="Komentaronuoroda">
    <w:name w:val="annotation reference"/>
    <w:basedOn w:val="Numatytasispastraiposriftas"/>
    <w:semiHidden/>
    <w:unhideWhenUsed/>
    <w:rsid w:val="00C10D79"/>
    <w:rPr>
      <w:rFonts w:ascii="Times New Roman" w:hAnsi="Times New Roman" w:cs="Times New Roman" w:hint="default"/>
      <w:sz w:val="16"/>
    </w:rPr>
  </w:style>
  <w:style w:type="character" w:customStyle="1" w:styleId="UnresolvedMention1">
    <w:name w:val="Unresolved Mention1"/>
    <w:basedOn w:val="Numatytasispastraiposriftas"/>
    <w:uiPriority w:val="99"/>
    <w:semiHidden/>
    <w:rsid w:val="00C10D79"/>
    <w:rPr>
      <w:color w:val="605E5C"/>
      <w:shd w:val="clear" w:color="auto" w:fill="E1DFDD"/>
    </w:rPr>
  </w:style>
  <w:style w:type="table" w:styleId="Lentelstinklelis">
    <w:name w:val="Table Grid"/>
    <w:basedOn w:val="prastojilentel"/>
    <w:rsid w:val="00C10D79"/>
    <w:pPr>
      <w:spacing w:after="0" w:line="240" w:lineRule="auto"/>
    </w:pPr>
    <w:rPr>
      <w:rFonts w:ascii="Times New Roman" w:eastAsia="Times New Roman" w:hAnsi="Times New Roman" w:cs="Times New Roman"/>
      <w:sz w:val="20"/>
      <w:szCs w:val="20"/>
      <w:lang w:val="de-DE" w:eastAsia="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uiPriority w:val="59"/>
    <w:rsid w:val="00C10D79"/>
    <w:pPr>
      <w:widowControl w:val="0"/>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Numatytasispastraiposriftas"/>
    <w:uiPriority w:val="99"/>
    <w:semiHidden/>
    <w:unhideWhenUsed/>
    <w:rsid w:val="00040B37"/>
    <w:rPr>
      <w:color w:val="605E5C"/>
      <w:shd w:val="clear" w:color="auto" w:fill="E1DFDD"/>
    </w:rPr>
  </w:style>
  <w:style w:type="character" w:customStyle="1" w:styleId="UnresolvedMention">
    <w:name w:val="Unresolved Mention"/>
    <w:basedOn w:val="Numatytasispastraiposriftas"/>
    <w:uiPriority w:val="99"/>
    <w:semiHidden/>
    <w:unhideWhenUsed/>
    <w:rsid w:val="008516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vkt.lt/index.php?1399030386" TargetMode="External"/><Relationship Id="rId13" Type="http://schemas.openxmlformats.org/officeDocument/2006/relationships/hyperlink" Target="mailto:mi.baltic@bayer.com" TargetMode="External"/><Relationship Id="rId18" Type="http://schemas.openxmlformats.org/officeDocument/2006/relationships/image" Target="media/image4.jpeg"/><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vapris.vvkt.lt/vvkt-web/public/nrvSpecialist" TargetMode="External"/><Relationship Id="rId12" Type="http://schemas.openxmlformats.org/officeDocument/2006/relationships/hyperlink" Target="mailto:NepageidaujamaR@vvkt.lt" TargetMode="External"/><Relationship Id="rId17" Type="http://schemas.openxmlformats.org/officeDocument/2006/relationships/image" Target="media/image3.jpeg"/><Relationship Id="rId2" Type="http://schemas.openxmlformats.org/officeDocument/2006/relationships/styles" Target="styles.xml"/><Relationship Id="rId16" Type="http://schemas.openxmlformats.org/officeDocument/2006/relationships/image" Target="media/image2.jpeg"/><Relationship Id="rId20" Type="http://schemas.openxmlformats.org/officeDocument/2006/relationships/image" Target="media/image6.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vvkt.lt/index.php?4004286486"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1.jpeg"/><Relationship Id="rId23" Type="http://schemas.openxmlformats.org/officeDocument/2006/relationships/fontTable" Target="fontTable.xml"/><Relationship Id="rId10" Type="http://schemas.openxmlformats.org/officeDocument/2006/relationships/hyperlink" Target="https://vapris.vvkt.lt/vvkt-web/public/nrv" TargetMode="External"/><Relationship Id="rId19"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hyperlink" Target="http://www.vvkt.lt/" TargetMode="External"/><Relationship Id="rId14" Type="http://schemas.openxmlformats.org/officeDocument/2006/relationships/hyperlink" Target="http://www.vvkt.lt/"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33</Pages>
  <Words>37415</Words>
  <Characters>21328</Characters>
  <Application>Microsoft Office Word</Application>
  <DocSecurity>4</DocSecurity>
  <Lines>177</Lines>
  <Paragraphs>117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58626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P.</dc:creator>
  <cp:keywords/>
  <dc:description/>
  <cp:lastModifiedBy>Albina Burkauskaitė</cp:lastModifiedBy>
  <cp:revision>2</cp:revision>
  <dcterms:created xsi:type="dcterms:W3CDTF">2022-09-23T11:17:00Z</dcterms:created>
  <dcterms:modified xsi:type="dcterms:W3CDTF">2022-09-23T11:17:00Z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f850223-87a8-40c3-9eb2-432606efca2a_Enabled">
    <vt:lpwstr>true</vt:lpwstr>
  </property>
  <property fmtid="{D5CDD505-2E9C-101B-9397-08002B2CF9AE}" pid="3" name="MSIP_Label_7f850223-87a8-40c3-9eb2-432606efca2a_SetDate">
    <vt:lpwstr>2022-08-17T21:26:49Z</vt:lpwstr>
  </property>
  <property fmtid="{D5CDD505-2E9C-101B-9397-08002B2CF9AE}" pid="4" name="MSIP_Label_7f850223-87a8-40c3-9eb2-432606efca2a_Method">
    <vt:lpwstr>Standard</vt:lpwstr>
  </property>
  <property fmtid="{D5CDD505-2E9C-101B-9397-08002B2CF9AE}" pid="5" name="MSIP_Label_7f850223-87a8-40c3-9eb2-432606efca2a_Name">
    <vt:lpwstr>7f850223-87a8-40c3-9eb2-432606efca2a</vt:lpwstr>
  </property>
  <property fmtid="{D5CDD505-2E9C-101B-9397-08002B2CF9AE}" pid="6" name="MSIP_Label_7f850223-87a8-40c3-9eb2-432606efca2a_SiteId">
    <vt:lpwstr>fcb2b37b-5da0-466b-9b83-0014b67a7c78</vt:lpwstr>
  </property>
  <property fmtid="{D5CDD505-2E9C-101B-9397-08002B2CF9AE}" pid="7" name="MSIP_Label_7f850223-87a8-40c3-9eb2-432606efca2a_ActionId">
    <vt:lpwstr>863d10c0-5903-4a99-94d9-213fea9a4d73</vt:lpwstr>
  </property>
  <property fmtid="{D5CDD505-2E9C-101B-9397-08002B2CF9AE}" pid="8" name="MSIP_Label_7f850223-87a8-40c3-9eb2-432606efca2a_ContentBits">
    <vt:lpwstr>0</vt:lpwstr>
  </property>
</Properties>
</file>