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D26" w:rsidRPr="007C6D26" w:rsidRDefault="007C6D26" w:rsidP="007C6D26">
      <w:pPr>
        <w:widowControl w:val="0"/>
        <w:spacing w:after="0" w:line="240" w:lineRule="auto"/>
        <w:rPr>
          <w:rFonts w:ascii="Times New Roman" w:eastAsia="Times New Roman" w:hAnsi="Times New Roman"/>
          <w:snapToGrid w:val="0"/>
          <w:color w:val="008000"/>
        </w:rPr>
      </w:pPr>
      <w:bookmarkStart w:id="0" w:name="_GoBack"/>
      <w:bookmarkEnd w:id="0"/>
    </w:p>
    <w:p w:rsidR="007C6D26" w:rsidRPr="007C6D26" w:rsidRDefault="007C6D26" w:rsidP="007C6D26">
      <w:pPr>
        <w:tabs>
          <w:tab w:val="left" w:pos="567"/>
        </w:tabs>
        <w:spacing w:after="0" w:line="240" w:lineRule="auto"/>
        <w:outlineLvl w:val="0"/>
        <w:rPr>
          <w:rFonts w:ascii="Times New Roman" w:eastAsia="Times New Roman" w:hAnsi="Times New Roman"/>
          <w:b/>
          <w:snapToGrid w:val="0"/>
        </w:rPr>
      </w:pPr>
    </w:p>
    <w:p w:rsidR="007C6D26" w:rsidRPr="007C6D26" w:rsidRDefault="007C6D26" w:rsidP="007C6D26">
      <w:pPr>
        <w:tabs>
          <w:tab w:val="left" w:pos="567"/>
        </w:tabs>
        <w:spacing w:after="0" w:line="240" w:lineRule="auto"/>
        <w:outlineLvl w:val="0"/>
        <w:rPr>
          <w:rFonts w:ascii="Times New Roman" w:eastAsia="Times New Roman" w:hAnsi="Times New Roman"/>
          <w:b/>
          <w:snapToGrid w:val="0"/>
        </w:rPr>
      </w:pPr>
    </w:p>
    <w:p w:rsidR="007C6D26" w:rsidRPr="007C6D26" w:rsidRDefault="007C6D26" w:rsidP="007C6D26">
      <w:pPr>
        <w:tabs>
          <w:tab w:val="left" w:pos="567"/>
        </w:tabs>
        <w:spacing w:after="0" w:line="240" w:lineRule="auto"/>
        <w:outlineLvl w:val="0"/>
        <w:rPr>
          <w:rFonts w:ascii="Times New Roman" w:eastAsia="Times New Roman" w:hAnsi="Times New Roman"/>
          <w:b/>
          <w:snapToGrid w:val="0"/>
        </w:rPr>
      </w:pPr>
    </w:p>
    <w:p w:rsidR="007C6D26" w:rsidRPr="007C6D26" w:rsidRDefault="007C6D26" w:rsidP="007C6D26">
      <w:pPr>
        <w:tabs>
          <w:tab w:val="left" w:pos="567"/>
        </w:tabs>
        <w:spacing w:after="0" w:line="240" w:lineRule="auto"/>
        <w:outlineLvl w:val="0"/>
        <w:rPr>
          <w:rFonts w:ascii="Times New Roman" w:eastAsia="Times New Roman" w:hAnsi="Times New Roman"/>
          <w:b/>
          <w:snapToGrid w:val="0"/>
        </w:rPr>
      </w:pPr>
    </w:p>
    <w:p w:rsidR="007C6D26" w:rsidRPr="007C6D26" w:rsidRDefault="007C6D26" w:rsidP="007C6D26">
      <w:pPr>
        <w:tabs>
          <w:tab w:val="left" w:pos="-1440"/>
          <w:tab w:val="left" w:pos="-720"/>
          <w:tab w:val="left" w:pos="567"/>
        </w:tabs>
        <w:spacing w:after="0" w:line="240" w:lineRule="auto"/>
        <w:rPr>
          <w:rFonts w:ascii="Times New Roman" w:eastAsia="Times New Roman" w:hAnsi="Times New Roman"/>
          <w:b/>
          <w:snapToGrid w:val="0"/>
        </w:rPr>
      </w:pPr>
    </w:p>
    <w:p w:rsidR="007C6D26" w:rsidRPr="007C6D26" w:rsidRDefault="007C6D26" w:rsidP="007C6D26">
      <w:pPr>
        <w:tabs>
          <w:tab w:val="left" w:pos="-1440"/>
          <w:tab w:val="left" w:pos="-720"/>
          <w:tab w:val="left" w:pos="567"/>
        </w:tabs>
        <w:spacing w:after="0" w:line="240" w:lineRule="auto"/>
        <w:rPr>
          <w:rFonts w:ascii="Times New Roman" w:eastAsia="Times New Roman" w:hAnsi="Times New Roman"/>
          <w:b/>
          <w:snapToGrid w:val="0"/>
        </w:rPr>
      </w:pPr>
    </w:p>
    <w:p w:rsidR="007C6D26" w:rsidRPr="007C6D26" w:rsidRDefault="007C6D26" w:rsidP="007C6D26">
      <w:pPr>
        <w:tabs>
          <w:tab w:val="left" w:pos="-1440"/>
          <w:tab w:val="left" w:pos="-720"/>
          <w:tab w:val="left" w:pos="567"/>
        </w:tabs>
        <w:spacing w:after="0" w:line="240" w:lineRule="auto"/>
        <w:rPr>
          <w:rFonts w:ascii="Times New Roman" w:eastAsia="Times New Roman" w:hAnsi="Times New Roman"/>
          <w:b/>
          <w:snapToGrid w:val="0"/>
        </w:rPr>
      </w:pPr>
    </w:p>
    <w:p w:rsidR="007C6D26" w:rsidRPr="007C6D26" w:rsidRDefault="007C6D26" w:rsidP="007C6D26">
      <w:pPr>
        <w:tabs>
          <w:tab w:val="left" w:pos="-1440"/>
          <w:tab w:val="left" w:pos="-720"/>
          <w:tab w:val="left" w:pos="567"/>
        </w:tabs>
        <w:spacing w:after="0" w:line="240" w:lineRule="auto"/>
        <w:rPr>
          <w:rFonts w:ascii="Times New Roman" w:eastAsia="Times New Roman" w:hAnsi="Times New Roman"/>
          <w:b/>
          <w:snapToGrid w:val="0"/>
        </w:rPr>
      </w:pPr>
    </w:p>
    <w:p w:rsidR="007C6D26" w:rsidRPr="007C6D26" w:rsidRDefault="007C6D26" w:rsidP="007C6D26">
      <w:pPr>
        <w:tabs>
          <w:tab w:val="left" w:pos="-1440"/>
          <w:tab w:val="left" w:pos="-720"/>
          <w:tab w:val="left" w:pos="567"/>
        </w:tabs>
        <w:spacing w:after="0" w:line="240" w:lineRule="auto"/>
        <w:rPr>
          <w:rFonts w:ascii="Times New Roman" w:eastAsia="Times New Roman" w:hAnsi="Times New Roman"/>
          <w:b/>
          <w:snapToGrid w:val="0"/>
        </w:rPr>
      </w:pPr>
    </w:p>
    <w:p w:rsidR="007C6D26" w:rsidRPr="007C6D26" w:rsidRDefault="007C6D26" w:rsidP="007C6D26">
      <w:pPr>
        <w:tabs>
          <w:tab w:val="left" w:pos="-1440"/>
          <w:tab w:val="left" w:pos="-720"/>
          <w:tab w:val="left" w:pos="567"/>
        </w:tabs>
        <w:spacing w:after="0" w:line="240" w:lineRule="auto"/>
        <w:rPr>
          <w:rFonts w:ascii="Times New Roman" w:eastAsia="Times New Roman" w:hAnsi="Times New Roman"/>
          <w:b/>
          <w:snapToGrid w:val="0"/>
        </w:rPr>
      </w:pPr>
    </w:p>
    <w:p w:rsidR="007C6D26" w:rsidRPr="007C6D26" w:rsidRDefault="007C6D26" w:rsidP="007C6D26">
      <w:pPr>
        <w:tabs>
          <w:tab w:val="left" w:pos="-1440"/>
          <w:tab w:val="left" w:pos="-720"/>
          <w:tab w:val="left" w:pos="567"/>
        </w:tabs>
        <w:spacing w:after="0" w:line="240" w:lineRule="auto"/>
        <w:rPr>
          <w:rFonts w:ascii="Times New Roman" w:eastAsia="Times New Roman" w:hAnsi="Times New Roman"/>
          <w:b/>
          <w:snapToGrid w:val="0"/>
        </w:rPr>
      </w:pPr>
    </w:p>
    <w:p w:rsidR="007C6D26" w:rsidRPr="007C6D26" w:rsidRDefault="007C6D26" w:rsidP="007C6D26">
      <w:pPr>
        <w:tabs>
          <w:tab w:val="left" w:pos="-1440"/>
          <w:tab w:val="left" w:pos="-720"/>
          <w:tab w:val="left" w:pos="567"/>
        </w:tabs>
        <w:spacing w:after="0" w:line="240" w:lineRule="auto"/>
        <w:rPr>
          <w:rFonts w:ascii="Times New Roman" w:eastAsia="Times New Roman" w:hAnsi="Times New Roman"/>
          <w:b/>
          <w:snapToGrid w:val="0"/>
        </w:rPr>
      </w:pPr>
    </w:p>
    <w:p w:rsidR="007C6D26" w:rsidRPr="007C6D26" w:rsidRDefault="007C6D26" w:rsidP="007C6D26">
      <w:pPr>
        <w:tabs>
          <w:tab w:val="left" w:pos="-1440"/>
          <w:tab w:val="left" w:pos="-720"/>
          <w:tab w:val="left" w:pos="567"/>
        </w:tabs>
        <w:spacing w:after="0" w:line="240" w:lineRule="auto"/>
        <w:rPr>
          <w:rFonts w:ascii="Times New Roman" w:eastAsia="Times New Roman" w:hAnsi="Times New Roman"/>
          <w:b/>
          <w:snapToGrid w:val="0"/>
        </w:rPr>
      </w:pPr>
    </w:p>
    <w:p w:rsidR="007C6D26" w:rsidRPr="007C6D26" w:rsidRDefault="007C6D26" w:rsidP="007C6D26">
      <w:pPr>
        <w:tabs>
          <w:tab w:val="left" w:pos="-1440"/>
          <w:tab w:val="left" w:pos="-720"/>
          <w:tab w:val="left" w:pos="567"/>
        </w:tabs>
        <w:spacing w:after="0" w:line="240" w:lineRule="auto"/>
        <w:rPr>
          <w:rFonts w:ascii="Times New Roman" w:eastAsia="Times New Roman" w:hAnsi="Times New Roman"/>
          <w:b/>
          <w:snapToGrid w:val="0"/>
        </w:rPr>
      </w:pPr>
    </w:p>
    <w:p w:rsidR="007C6D26" w:rsidRPr="007C6D26" w:rsidRDefault="007C6D26" w:rsidP="007C6D26">
      <w:pPr>
        <w:tabs>
          <w:tab w:val="left" w:pos="-1440"/>
          <w:tab w:val="left" w:pos="-720"/>
          <w:tab w:val="left" w:pos="567"/>
        </w:tabs>
        <w:spacing w:after="0" w:line="240" w:lineRule="auto"/>
        <w:rPr>
          <w:rFonts w:ascii="Times New Roman" w:eastAsia="Times New Roman" w:hAnsi="Times New Roman"/>
          <w:b/>
          <w:snapToGrid w:val="0"/>
        </w:rPr>
      </w:pPr>
    </w:p>
    <w:p w:rsidR="007C6D26" w:rsidRPr="007C6D26" w:rsidRDefault="007C6D26" w:rsidP="007C6D26">
      <w:pPr>
        <w:tabs>
          <w:tab w:val="left" w:pos="-1440"/>
          <w:tab w:val="left" w:pos="-720"/>
          <w:tab w:val="left" w:pos="567"/>
        </w:tabs>
        <w:spacing w:after="0" w:line="240" w:lineRule="auto"/>
        <w:rPr>
          <w:rFonts w:ascii="Times New Roman" w:eastAsia="Times New Roman" w:hAnsi="Times New Roman"/>
          <w:b/>
          <w:snapToGrid w:val="0"/>
        </w:rPr>
      </w:pPr>
    </w:p>
    <w:p w:rsidR="007C6D26" w:rsidRPr="007C6D26" w:rsidRDefault="007C6D26" w:rsidP="007C6D26">
      <w:pPr>
        <w:tabs>
          <w:tab w:val="left" w:pos="-1440"/>
          <w:tab w:val="left" w:pos="-720"/>
          <w:tab w:val="left" w:pos="567"/>
        </w:tabs>
        <w:spacing w:after="0" w:line="240" w:lineRule="auto"/>
        <w:rPr>
          <w:rFonts w:ascii="Times New Roman" w:eastAsia="Times New Roman" w:hAnsi="Times New Roman"/>
          <w:b/>
          <w:snapToGrid w:val="0"/>
        </w:rPr>
      </w:pPr>
    </w:p>
    <w:p w:rsidR="007C6D26" w:rsidRPr="007C6D26" w:rsidRDefault="007C6D26" w:rsidP="007C6D26">
      <w:pPr>
        <w:tabs>
          <w:tab w:val="left" w:pos="-1440"/>
          <w:tab w:val="left" w:pos="-720"/>
          <w:tab w:val="left" w:pos="567"/>
        </w:tabs>
        <w:spacing w:after="0" w:line="240" w:lineRule="auto"/>
        <w:rPr>
          <w:rFonts w:ascii="Times New Roman" w:eastAsia="Times New Roman" w:hAnsi="Times New Roman"/>
          <w:b/>
          <w:snapToGrid w:val="0"/>
        </w:rPr>
      </w:pPr>
    </w:p>
    <w:p w:rsidR="007C6D26" w:rsidRPr="007C6D26" w:rsidRDefault="007C6D26" w:rsidP="007C6D26">
      <w:pPr>
        <w:tabs>
          <w:tab w:val="left" w:pos="-1440"/>
          <w:tab w:val="left" w:pos="-720"/>
          <w:tab w:val="left" w:pos="567"/>
        </w:tabs>
        <w:spacing w:after="0" w:line="240" w:lineRule="auto"/>
        <w:rPr>
          <w:rFonts w:ascii="Times New Roman" w:eastAsia="Times New Roman" w:hAnsi="Times New Roman"/>
          <w:b/>
          <w:snapToGrid w:val="0"/>
        </w:rPr>
      </w:pPr>
    </w:p>
    <w:p w:rsidR="007C6D26" w:rsidRPr="007C6D26" w:rsidRDefault="007C6D26" w:rsidP="007C6D26">
      <w:pPr>
        <w:tabs>
          <w:tab w:val="left" w:pos="-1440"/>
          <w:tab w:val="left" w:pos="-720"/>
          <w:tab w:val="left" w:pos="567"/>
        </w:tabs>
        <w:spacing w:after="0" w:line="240" w:lineRule="auto"/>
        <w:rPr>
          <w:rFonts w:ascii="Times New Roman" w:eastAsia="Times New Roman" w:hAnsi="Times New Roman"/>
          <w:b/>
          <w:snapToGrid w:val="0"/>
        </w:rPr>
      </w:pPr>
    </w:p>
    <w:p w:rsidR="007C6D26" w:rsidRPr="007C6D26" w:rsidRDefault="007C6D26" w:rsidP="007C6D26">
      <w:pPr>
        <w:tabs>
          <w:tab w:val="left" w:pos="-1440"/>
          <w:tab w:val="left" w:pos="-720"/>
          <w:tab w:val="left" w:pos="567"/>
        </w:tabs>
        <w:spacing w:after="0" w:line="240" w:lineRule="auto"/>
        <w:rPr>
          <w:rFonts w:ascii="Times New Roman" w:eastAsia="Times New Roman" w:hAnsi="Times New Roman"/>
          <w:b/>
          <w:snapToGrid w:val="0"/>
        </w:rPr>
      </w:pPr>
    </w:p>
    <w:p w:rsidR="007C6D26" w:rsidRPr="007C6D26" w:rsidRDefault="007C6D26" w:rsidP="007C6D26">
      <w:pPr>
        <w:tabs>
          <w:tab w:val="left" w:pos="-1440"/>
          <w:tab w:val="left" w:pos="-720"/>
          <w:tab w:val="left" w:pos="567"/>
        </w:tabs>
        <w:spacing w:after="0" w:line="240" w:lineRule="auto"/>
        <w:rPr>
          <w:rFonts w:ascii="Times New Roman" w:eastAsia="Times New Roman" w:hAnsi="Times New Roman"/>
          <w:b/>
          <w:snapToGrid w:val="0"/>
        </w:rPr>
      </w:pPr>
    </w:p>
    <w:p w:rsidR="007C6D26" w:rsidRPr="007C6D26" w:rsidRDefault="007C6D26" w:rsidP="007C6D26">
      <w:pPr>
        <w:keepNext/>
        <w:tabs>
          <w:tab w:val="left" w:pos="567"/>
        </w:tabs>
        <w:spacing w:after="0" w:line="240" w:lineRule="auto"/>
        <w:jc w:val="center"/>
        <w:outlineLvl w:val="1"/>
        <w:rPr>
          <w:rFonts w:ascii="Times New Roman" w:eastAsia="Times New Roman" w:hAnsi="Times New Roman"/>
          <w:b/>
          <w:snapToGrid w:val="0"/>
          <w:lang w:eastAsia="x-none"/>
        </w:rPr>
      </w:pPr>
      <w:r w:rsidRPr="007C6D26">
        <w:rPr>
          <w:rFonts w:ascii="Times New Roman" w:eastAsia="Times New Roman" w:hAnsi="Times New Roman"/>
          <w:b/>
          <w:bCs/>
          <w:iCs/>
          <w:snapToGrid w:val="0"/>
          <w:lang w:eastAsia="x-none"/>
        </w:rPr>
        <w:t>I PRIEDAS</w:t>
      </w: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7C6D26" w:rsidRDefault="007C6D26" w:rsidP="007C6D26">
      <w:pPr>
        <w:tabs>
          <w:tab w:val="left" w:pos="-1440"/>
          <w:tab w:val="left" w:pos="-720"/>
          <w:tab w:val="left" w:pos="567"/>
        </w:tabs>
        <w:spacing w:after="0" w:line="240" w:lineRule="auto"/>
        <w:jc w:val="center"/>
        <w:rPr>
          <w:rFonts w:ascii="Times New Roman" w:eastAsia="Times New Roman" w:hAnsi="Times New Roman"/>
          <w:b/>
          <w:snapToGrid w:val="0"/>
        </w:rPr>
      </w:pPr>
      <w:r w:rsidRPr="007C6D26">
        <w:rPr>
          <w:rFonts w:ascii="Times New Roman" w:eastAsia="Times New Roman" w:hAnsi="Times New Roman"/>
          <w:b/>
          <w:snapToGrid w:val="0"/>
        </w:rPr>
        <w:t>PREPARATO CHARAKTERISTIKŲ SANTRAUKA</w:t>
      </w:r>
    </w:p>
    <w:p w:rsidR="007C6D26" w:rsidRPr="007C6D26" w:rsidRDefault="007C6D26" w:rsidP="007C6D26">
      <w:pPr>
        <w:tabs>
          <w:tab w:val="left" w:pos="-1440"/>
          <w:tab w:val="left" w:pos="-720"/>
          <w:tab w:val="left" w:pos="567"/>
        </w:tabs>
        <w:spacing w:after="0" w:line="240" w:lineRule="auto"/>
        <w:jc w:val="center"/>
        <w:rPr>
          <w:rFonts w:ascii="Times New Roman" w:eastAsia="Times New Roman" w:hAnsi="Times New Roman"/>
          <w:snapToGrid w:val="0"/>
        </w:rPr>
      </w:pPr>
      <w:r w:rsidRPr="007C6D26">
        <w:rPr>
          <w:rFonts w:ascii="Times New Roman" w:eastAsia="Times New Roman" w:hAnsi="Times New Roman"/>
          <w:snapToGrid w:val="0"/>
          <w:lang w:eastAsia="zh-CN"/>
        </w:rPr>
        <w:br w:type="page"/>
      </w: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7C6D26" w:rsidRDefault="007C6D26" w:rsidP="007C6D26">
      <w:pPr>
        <w:keepNext/>
        <w:keepLines/>
        <w:tabs>
          <w:tab w:val="left" w:pos="567"/>
        </w:tabs>
        <w:spacing w:after="0" w:line="240" w:lineRule="auto"/>
        <w:outlineLvl w:val="2"/>
        <w:rPr>
          <w:rFonts w:ascii="Times New Roman" w:eastAsia="Times New Roman" w:hAnsi="Times New Roman"/>
          <w:b/>
          <w:bCs/>
          <w:snapToGrid w:val="0"/>
          <w:lang w:eastAsia="x-none"/>
        </w:rPr>
      </w:pPr>
      <w:r w:rsidRPr="007C6D26">
        <w:rPr>
          <w:rFonts w:ascii="Times New Roman" w:eastAsia="Times New Roman" w:hAnsi="Times New Roman"/>
          <w:b/>
          <w:bCs/>
          <w:snapToGrid w:val="0"/>
          <w:lang w:eastAsia="x-none"/>
        </w:rPr>
        <w:t>1.</w:t>
      </w:r>
      <w:r w:rsidRPr="007C6D26">
        <w:rPr>
          <w:rFonts w:ascii="Times New Roman" w:eastAsia="Times New Roman" w:hAnsi="Times New Roman"/>
          <w:b/>
          <w:bCs/>
          <w:snapToGrid w:val="0"/>
          <w:lang w:eastAsia="x-none"/>
        </w:rPr>
        <w:tab/>
        <w:t>VAISTINIO PREPARATO PAVADINIMAS</w:t>
      </w: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7C6D26" w:rsidRDefault="004F2B2E" w:rsidP="007C6D26">
      <w:pPr>
        <w:tabs>
          <w:tab w:val="left" w:pos="567"/>
        </w:tabs>
        <w:spacing w:after="0" w:line="240" w:lineRule="auto"/>
        <w:rPr>
          <w:rFonts w:ascii="Times New Roman" w:eastAsia="Times New Roman" w:hAnsi="Times New Roman"/>
          <w:noProof/>
          <w:snapToGrid w:val="0"/>
        </w:rPr>
      </w:pPr>
      <w:r w:rsidRPr="004F2B2E">
        <w:rPr>
          <w:rFonts w:ascii="Times New Roman" w:eastAsia="Times New Roman" w:hAnsi="Times New Roman"/>
          <w:noProof/>
          <w:snapToGrid w:val="0"/>
        </w:rPr>
        <w:t xml:space="preserve">Bromazepam </w:t>
      </w:r>
      <w:r w:rsidR="00FF4B2E">
        <w:rPr>
          <w:rFonts w:ascii="Times New Roman" w:eastAsia="Times New Roman" w:hAnsi="Times New Roman"/>
          <w:noProof/>
          <w:snapToGrid w:val="0"/>
        </w:rPr>
        <w:t>NVT</w:t>
      </w:r>
      <w:r w:rsidR="007C6D26" w:rsidRPr="007C6D26">
        <w:rPr>
          <w:rFonts w:ascii="Times New Roman" w:eastAsia="Times New Roman" w:hAnsi="Times New Roman"/>
          <w:noProof/>
          <w:snapToGrid w:val="0"/>
        </w:rPr>
        <w:t xml:space="preserve"> 3</w:t>
      </w:r>
      <w:r>
        <w:rPr>
          <w:rFonts w:ascii="Times New Roman" w:eastAsia="Times New Roman" w:hAnsi="Times New Roman"/>
          <w:noProof/>
          <w:snapToGrid w:val="0"/>
        </w:rPr>
        <w:t> mg</w:t>
      </w:r>
      <w:r w:rsidR="007C6D26" w:rsidRPr="007C6D26">
        <w:rPr>
          <w:rFonts w:ascii="Times New Roman" w:eastAsia="Times New Roman" w:hAnsi="Times New Roman"/>
          <w:noProof/>
          <w:snapToGrid w:val="0"/>
        </w:rPr>
        <w:t xml:space="preserve"> kietosios kapsulės</w:t>
      </w:r>
    </w:p>
    <w:p w:rsidR="007C6D26" w:rsidRPr="007C6D26" w:rsidRDefault="004F2B2E" w:rsidP="007C6D26">
      <w:pPr>
        <w:tabs>
          <w:tab w:val="left" w:pos="567"/>
        </w:tabs>
        <w:spacing w:after="0" w:line="240" w:lineRule="auto"/>
        <w:rPr>
          <w:rFonts w:ascii="Times New Roman" w:eastAsia="Times New Roman" w:hAnsi="Times New Roman"/>
          <w:snapToGrid w:val="0"/>
        </w:rPr>
      </w:pPr>
      <w:r w:rsidRPr="00933D23">
        <w:rPr>
          <w:rFonts w:ascii="Times New Roman" w:eastAsia="Times New Roman" w:hAnsi="Times New Roman"/>
          <w:noProof/>
          <w:snapToGrid w:val="0"/>
          <w:highlight w:val="lightGray"/>
        </w:rPr>
        <w:t xml:space="preserve">Bromazepam </w:t>
      </w:r>
      <w:r w:rsidR="00FF4B2E">
        <w:rPr>
          <w:rFonts w:ascii="Times New Roman" w:eastAsia="Times New Roman" w:hAnsi="Times New Roman"/>
          <w:noProof/>
          <w:snapToGrid w:val="0"/>
          <w:highlight w:val="lightGray"/>
        </w:rPr>
        <w:t>NVT</w:t>
      </w:r>
      <w:r w:rsidR="007C6D26" w:rsidRPr="00933D23">
        <w:rPr>
          <w:rFonts w:ascii="Times New Roman" w:eastAsia="Times New Roman" w:hAnsi="Times New Roman"/>
          <w:noProof/>
          <w:snapToGrid w:val="0"/>
          <w:highlight w:val="lightGray"/>
        </w:rPr>
        <w:t xml:space="preserve"> 6</w:t>
      </w:r>
      <w:r w:rsidRPr="00933D23">
        <w:rPr>
          <w:rFonts w:ascii="Times New Roman" w:eastAsia="Times New Roman" w:hAnsi="Times New Roman"/>
          <w:noProof/>
          <w:snapToGrid w:val="0"/>
          <w:highlight w:val="lightGray"/>
        </w:rPr>
        <w:t> mg</w:t>
      </w:r>
      <w:r w:rsidR="007C6D26" w:rsidRPr="00933D23">
        <w:rPr>
          <w:rFonts w:ascii="Times New Roman" w:eastAsia="Times New Roman" w:hAnsi="Times New Roman"/>
          <w:noProof/>
          <w:snapToGrid w:val="0"/>
          <w:highlight w:val="lightGray"/>
        </w:rPr>
        <w:t xml:space="preserve"> kietosios kapsulės</w:t>
      </w: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7C6D26" w:rsidRDefault="007C6D26" w:rsidP="007C6D26">
      <w:pPr>
        <w:keepNext/>
        <w:keepLines/>
        <w:tabs>
          <w:tab w:val="left" w:pos="567"/>
        </w:tabs>
        <w:spacing w:after="0" w:line="240" w:lineRule="auto"/>
        <w:outlineLvl w:val="2"/>
        <w:rPr>
          <w:rFonts w:ascii="Times New Roman" w:eastAsia="Times New Roman" w:hAnsi="Times New Roman"/>
          <w:b/>
          <w:bCs/>
          <w:snapToGrid w:val="0"/>
          <w:lang w:eastAsia="x-none"/>
        </w:rPr>
      </w:pPr>
      <w:r w:rsidRPr="007C6D26">
        <w:rPr>
          <w:rFonts w:ascii="Times New Roman" w:eastAsia="Times New Roman" w:hAnsi="Times New Roman"/>
          <w:b/>
          <w:bCs/>
          <w:snapToGrid w:val="0"/>
          <w:lang w:eastAsia="x-none"/>
        </w:rPr>
        <w:t>2.</w:t>
      </w:r>
      <w:r w:rsidRPr="007C6D26">
        <w:rPr>
          <w:rFonts w:ascii="Times New Roman" w:eastAsia="Times New Roman" w:hAnsi="Times New Roman"/>
          <w:b/>
          <w:bCs/>
          <w:snapToGrid w:val="0"/>
          <w:lang w:eastAsia="x-none"/>
        </w:rPr>
        <w:tab/>
        <w:t>KOKYBINĖ IR KIEKYBINĖ SUDĖTIS</w:t>
      </w: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7C6D26" w:rsidRDefault="004F2B2E" w:rsidP="007C6D26">
      <w:pPr>
        <w:tabs>
          <w:tab w:val="left" w:pos="567"/>
        </w:tabs>
        <w:spacing w:after="0" w:line="240" w:lineRule="auto"/>
        <w:rPr>
          <w:rFonts w:ascii="Times New Roman" w:eastAsia="Times New Roman" w:hAnsi="Times New Roman"/>
          <w:i/>
          <w:snapToGrid w:val="0"/>
        </w:rPr>
      </w:pPr>
      <w:r w:rsidRPr="004F2B2E">
        <w:rPr>
          <w:rFonts w:ascii="Times New Roman" w:eastAsia="Times New Roman" w:hAnsi="Times New Roman"/>
          <w:i/>
          <w:snapToGrid w:val="0"/>
        </w:rPr>
        <w:t xml:space="preserve">Bromazepam </w:t>
      </w:r>
      <w:r w:rsidR="00FF4B2E">
        <w:rPr>
          <w:rFonts w:ascii="Times New Roman" w:eastAsia="Times New Roman" w:hAnsi="Times New Roman"/>
          <w:i/>
          <w:snapToGrid w:val="0"/>
        </w:rPr>
        <w:t>NVT</w:t>
      </w:r>
      <w:r w:rsidR="007C6D26" w:rsidRPr="007C6D26">
        <w:rPr>
          <w:rFonts w:ascii="Times New Roman" w:eastAsia="Times New Roman" w:hAnsi="Times New Roman"/>
          <w:i/>
          <w:snapToGrid w:val="0"/>
        </w:rPr>
        <w:t xml:space="preserve"> 3</w:t>
      </w:r>
      <w:r>
        <w:rPr>
          <w:rFonts w:ascii="Times New Roman" w:eastAsia="Times New Roman" w:hAnsi="Times New Roman"/>
          <w:i/>
          <w:snapToGrid w:val="0"/>
        </w:rPr>
        <w:t> mg</w:t>
      </w:r>
      <w:r w:rsidR="007C6D26" w:rsidRPr="007C6D26">
        <w:rPr>
          <w:rFonts w:ascii="Times New Roman" w:eastAsia="Times New Roman" w:hAnsi="Times New Roman"/>
          <w:i/>
          <w:snapToGrid w:val="0"/>
        </w:rPr>
        <w:t xml:space="preserve"> kietosios kapsulės</w:t>
      </w:r>
    </w:p>
    <w:p w:rsidR="007C6D26" w:rsidRPr="007C6D26" w:rsidRDefault="007C6D26" w:rsidP="007C6D26">
      <w:pPr>
        <w:tabs>
          <w:tab w:val="left" w:pos="567"/>
        </w:tabs>
        <w:spacing w:after="0" w:line="240" w:lineRule="auto"/>
        <w:rPr>
          <w:rFonts w:ascii="Times New Roman" w:eastAsia="Times New Roman" w:hAnsi="Times New Roman"/>
          <w:snapToGrid w:val="0"/>
        </w:rPr>
      </w:pPr>
      <w:r w:rsidRPr="007C6D26">
        <w:rPr>
          <w:rFonts w:ascii="Times New Roman" w:eastAsia="Times New Roman" w:hAnsi="Times New Roman"/>
          <w:snapToGrid w:val="0"/>
        </w:rPr>
        <w:t>Kiekvienoje kietojoje kapsulėje yra 3</w:t>
      </w:r>
      <w:r w:rsidR="004F2B2E">
        <w:rPr>
          <w:rFonts w:ascii="Times New Roman" w:eastAsia="Times New Roman" w:hAnsi="Times New Roman"/>
          <w:snapToGrid w:val="0"/>
        </w:rPr>
        <w:t> mg</w:t>
      </w:r>
      <w:r w:rsidRPr="007C6D26">
        <w:rPr>
          <w:rFonts w:ascii="Times New Roman" w:eastAsia="Times New Roman" w:hAnsi="Times New Roman"/>
          <w:snapToGrid w:val="0"/>
        </w:rPr>
        <w:t xml:space="preserve"> bromazepamo.</w:t>
      </w:r>
    </w:p>
    <w:p w:rsidR="007C6D26" w:rsidRPr="007C6D26" w:rsidRDefault="007C6D26" w:rsidP="007C6D26">
      <w:pPr>
        <w:tabs>
          <w:tab w:val="left" w:pos="567"/>
        </w:tabs>
        <w:spacing w:after="0" w:line="240" w:lineRule="auto"/>
        <w:rPr>
          <w:rFonts w:ascii="Times New Roman" w:eastAsia="Times New Roman" w:hAnsi="Times New Roman"/>
          <w:i/>
          <w:snapToGrid w:val="0"/>
        </w:rPr>
      </w:pPr>
    </w:p>
    <w:p w:rsidR="004F2B2E" w:rsidRDefault="007C6D26" w:rsidP="007C6D26">
      <w:pPr>
        <w:tabs>
          <w:tab w:val="left" w:pos="567"/>
        </w:tabs>
        <w:spacing w:after="0" w:line="240" w:lineRule="auto"/>
        <w:rPr>
          <w:rFonts w:ascii="Times New Roman" w:eastAsia="Times New Roman" w:hAnsi="Times New Roman"/>
          <w:snapToGrid w:val="0"/>
        </w:rPr>
      </w:pPr>
      <w:r w:rsidRPr="007C6D26">
        <w:rPr>
          <w:rFonts w:ascii="Times New Roman" w:eastAsia="Times New Roman" w:hAnsi="Times New Roman"/>
          <w:snapToGrid w:val="0"/>
          <w:u w:val="single"/>
        </w:rPr>
        <w:t xml:space="preserve">Pagalbinės medžiagos, </w:t>
      </w:r>
      <w:r w:rsidRPr="007C6D26">
        <w:rPr>
          <w:rFonts w:ascii="Times New Roman" w:eastAsia="Times New Roman" w:hAnsi="Times New Roman"/>
          <w:noProof/>
          <w:snapToGrid w:val="0"/>
          <w:u w:val="single"/>
        </w:rPr>
        <w:t>kurių</w:t>
      </w:r>
      <w:r w:rsidRPr="007C6D26">
        <w:rPr>
          <w:rFonts w:ascii="Times New Roman" w:eastAsia="Times New Roman" w:hAnsi="Times New Roman"/>
          <w:snapToGrid w:val="0"/>
          <w:u w:val="single"/>
        </w:rPr>
        <w:t xml:space="preserve"> poveikis žinomas</w:t>
      </w:r>
      <w:r w:rsidR="00484AF9">
        <w:rPr>
          <w:rFonts w:ascii="Times New Roman" w:eastAsia="Times New Roman" w:hAnsi="Times New Roman"/>
          <w:snapToGrid w:val="0"/>
          <w:u w:val="single"/>
        </w:rPr>
        <w:t>:</w:t>
      </w:r>
    </w:p>
    <w:p w:rsidR="007C6D26" w:rsidRPr="007C6D26" w:rsidRDefault="004F2B2E" w:rsidP="007C6D26">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V</w:t>
      </w:r>
      <w:r w:rsidR="007C6D26" w:rsidRPr="007C6D26">
        <w:rPr>
          <w:rFonts w:ascii="Times New Roman" w:eastAsia="Times New Roman" w:hAnsi="Times New Roman"/>
          <w:snapToGrid w:val="0"/>
        </w:rPr>
        <w:t xml:space="preserve">ienoje </w:t>
      </w:r>
      <w:r w:rsidRPr="004F2B2E">
        <w:rPr>
          <w:rFonts w:ascii="Times New Roman" w:eastAsia="Times New Roman" w:hAnsi="Times New Roman"/>
          <w:snapToGrid w:val="0"/>
        </w:rPr>
        <w:t xml:space="preserve">Bromazepam </w:t>
      </w:r>
      <w:r w:rsidR="00FF4B2E">
        <w:rPr>
          <w:rFonts w:ascii="Times New Roman" w:eastAsia="Times New Roman" w:hAnsi="Times New Roman"/>
          <w:snapToGrid w:val="0"/>
        </w:rPr>
        <w:t>NVT</w:t>
      </w:r>
      <w:r w:rsidR="007C6D26" w:rsidRPr="007C6D26">
        <w:rPr>
          <w:rFonts w:ascii="Times New Roman" w:eastAsia="Times New Roman" w:hAnsi="Times New Roman"/>
          <w:snapToGrid w:val="0"/>
        </w:rPr>
        <w:t xml:space="preserve"> 3</w:t>
      </w:r>
      <w:r>
        <w:rPr>
          <w:rFonts w:ascii="Times New Roman" w:eastAsia="Times New Roman" w:hAnsi="Times New Roman"/>
          <w:snapToGrid w:val="0"/>
        </w:rPr>
        <w:t> mg</w:t>
      </w:r>
      <w:r w:rsidR="007C6D26" w:rsidRPr="007C6D26">
        <w:rPr>
          <w:rFonts w:ascii="Times New Roman" w:eastAsia="Times New Roman" w:hAnsi="Times New Roman"/>
          <w:snapToGrid w:val="0"/>
        </w:rPr>
        <w:t xml:space="preserve"> kietojoje kapsulėje yra </w:t>
      </w:r>
      <w:r w:rsidR="00484AF9" w:rsidRPr="007C6D26">
        <w:rPr>
          <w:rFonts w:ascii="Times New Roman" w:eastAsia="Times New Roman" w:hAnsi="Times New Roman"/>
          <w:snapToGrid w:val="0"/>
        </w:rPr>
        <w:t>12</w:t>
      </w:r>
      <w:r w:rsidR="00484AF9">
        <w:rPr>
          <w:rFonts w:ascii="Times New Roman" w:eastAsia="Times New Roman" w:hAnsi="Times New Roman"/>
          <w:snapToGrid w:val="0"/>
        </w:rPr>
        <w:t>7,7 </w:t>
      </w:r>
      <w:r>
        <w:rPr>
          <w:rFonts w:ascii="Times New Roman" w:eastAsia="Times New Roman" w:hAnsi="Times New Roman"/>
          <w:snapToGrid w:val="0"/>
        </w:rPr>
        <w:t>mg</w:t>
      </w:r>
      <w:r w:rsidR="007C6D26" w:rsidRPr="007C6D26">
        <w:rPr>
          <w:rFonts w:ascii="Times New Roman" w:eastAsia="Times New Roman" w:hAnsi="Times New Roman"/>
          <w:snapToGrid w:val="0"/>
        </w:rPr>
        <w:t xml:space="preserve"> laktozės monohidrato, dažiklių Ponso 4R (E 142),</w:t>
      </w:r>
      <w:r>
        <w:rPr>
          <w:rFonts w:ascii="Times New Roman" w:eastAsia="Times New Roman" w:hAnsi="Times New Roman"/>
          <w:snapToGrid w:val="0"/>
        </w:rPr>
        <w:t xml:space="preserve"> </w:t>
      </w:r>
      <w:r w:rsidR="007C6D26" w:rsidRPr="007C6D26">
        <w:rPr>
          <w:rFonts w:ascii="Times New Roman" w:eastAsia="Times New Roman" w:hAnsi="Times New Roman"/>
          <w:snapToGrid w:val="0"/>
        </w:rPr>
        <w:t xml:space="preserve">saulėlydžio geltonojo </w:t>
      </w:r>
      <w:r w:rsidR="00484AF9">
        <w:rPr>
          <w:rFonts w:ascii="Times New Roman" w:eastAsia="Times New Roman" w:hAnsi="Times New Roman"/>
          <w:snapToGrid w:val="0"/>
        </w:rPr>
        <w:t xml:space="preserve">FCF </w:t>
      </w:r>
      <w:r w:rsidR="007C6D26" w:rsidRPr="007C6D26">
        <w:rPr>
          <w:rFonts w:ascii="Times New Roman" w:eastAsia="Times New Roman" w:hAnsi="Times New Roman"/>
          <w:snapToGrid w:val="0"/>
        </w:rPr>
        <w:t>(E 110).</w:t>
      </w: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933D23" w:rsidRDefault="004F2B2E" w:rsidP="007C6D26">
      <w:pPr>
        <w:tabs>
          <w:tab w:val="left" w:pos="567"/>
        </w:tabs>
        <w:spacing w:after="0" w:line="240" w:lineRule="auto"/>
        <w:rPr>
          <w:rFonts w:ascii="Times New Roman" w:eastAsia="Times New Roman" w:hAnsi="Times New Roman"/>
          <w:i/>
          <w:snapToGrid w:val="0"/>
          <w:highlight w:val="lightGray"/>
        </w:rPr>
      </w:pPr>
      <w:r w:rsidRPr="00933D23">
        <w:rPr>
          <w:rFonts w:ascii="Times New Roman" w:eastAsia="Times New Roman" w:hAnsi="Times New Roman"/>
          <w:i/>
          <w:snapToGrid w:val="0"/>
          <w:highlight w:val="lightGray"/>
        </w:rPr>
        <w:t xml:space="preserve">Bromazepam </w:t>
      </w:r>
      <w:r w:rsidR="00FF4B2E">
        <w:rPr>
          <w:rFonts w:ascii="Times New Roman" w:eastAsia="Times New Roman" w:hAnsi="Times New Roman"/>
          <w:i/>
          <w:snapToGrid w:val="0"/>
          <w:highlight w:val="lightGray"/>
        </w:rPr>
        <w:t>NVT</w:t>
      </w:r>
      <w:r w:rsidR="007C6D26" w:rsidRPr="00933D23">
        <w:rPr>
          <w:rFonts w:ascii="Times New Roman" w:eastAsia="Times New Roman" w:hAnsi="Times New Roman"/>
          <w:i/>
          <w:snapToGrid w:val="0"/>
          <w:highlight w:val="lightGray"/>
        </w:rPr>
        <w:t xml:space="preserve"> 6</w:t>
      </w:r>
      <w:r w:rsidRPr="00933D23">
        <w:rPr>
          <w:rFonts w:ascii="Times New Roman" w:eastAsia="Times New Roman" w:hAnsi="Times New Roman"/>
          <w:i/>
          <w:snapToGrid w:val="0"/>
          <w:highlight w:val="lightGray"/>
        </w:rPr>
        <w:t> mg</w:t>
      </w:r>
      <w:r w:rsidR="007C6D26" w:rsidRPr="00933D23">
        <w:rPr>
          <w:rFonts w:ascii="Times New Roman" w:eastAsia="Times New Roman" w:hAnsi="Times New Roman"/>
          <w:i/>
          <w:snapToGrid w:val="0"/>
          <w:highlight w:val="lightGray"/>
        </w:rPr>
        <w:t xml:space="preserve"> kietosios kapsulės</w:t>
      </w:r>
    </w:p>
    <w:p w:rsidR="007C6D26" w:rsidRPr="00933D23" w:rsidRDefault="007C6D26" w:rsidP="007C6D26">
      <w:pPr>
        <w:tabs>
          <w:tab w:val="left" w:pos="567"/>
        </w:tabs>
        <w:spacing w:after="0" w:line="240" w:lineRule="auto"/>
        <w:rPr>
          <w:rFonts w:ascii="Times New Roman" w:eastAsia="Times New Roman" w:hAnsi="Times New Roman"/>
          <w:snapToGrid w:val="0"/>
          <w:highlight w:val="lightGray"/>
        </w:rPr>
      </w:pPr>
      <w:r w:rsidRPr="00933D23">
        <w:rPr>
          <w:rFonts w:ascii="Times New Roman" w:eastAsia="Times New Roman" w:hAnsi="Times New Roman"/>
          <w:snapToGrid w:val="0"/>
          <w:highlight w:val="lightGray"/>
        </w:rPr>
        <w:t>Kiekvienoje kietojoje kapsulėje yra 6</w:t>
      </w:r>
      <w:r w:rsidR="004F2B2E" w:rsidRPr="00933D23">
        <w:rPr>
          <w:rFonts w:ascii="Times New Roman" w:eastAsia="Times New Roman" w:hAnsi="Times New Roman"/>
          <w:snapToGrid w:val="0"/>
          <w:highlight w:val="lightGray"/>
        </w:rPr>
        <w:t> mg</w:t>
      </w:r>
      <w:r w:rsidRPr="00933D23">
        <w:rPr>
          <w:rFonts w:ascii="Times New Roman" w:eastAsia="Times New Roman" w:hAnsi="Times New Roman"/>
          <w:snapToGrid w:val="0"/>
          <w:highlight w:val="lightGray"/>
        </w:rPr>
        <w:t xml:space="preserve"> bromazepamo.</w:t>
      </w:r>
    </w:p>
    <w:p w:rsidR="007C6D26" w:rsidRPr="00933D23" w:rsidRDefault="007C6D26" w:rsidP="007C6D26">
      <w:pPr>
        <w:tabs>
          <w:tab w:val="left" w:pos="567"/>
        </w:tabs>
        <w:spacing w:after="0" w:line="240" w:lineRule="auto"/>
        <w:rPr>
          <w:rFonts w:ascii="Times New Roman" w:eastAsia="Times New Roman" w:hAnsi="Times New Roman"/>
          <w:snapToGrid w:val="0"/>
          <w:highlight w:val="lightGray"/>
          <w:u w:val="single"/>
        </w:rPr>
      </w:pPr>
    </w:p>
    <w:p w:rsidR="007C6D26" w:rsidRPr="00933D23" w:rsidRDefault="007C6D26" w:rsidP="007C6D26">
      <w:pPr>
        <w:tabs>
          <w:tab w:val="left" w:pos="567"/>
        </w:tabs>
        <w:spacing w:after="0" w:line="240" w:lineRule="auto"/>
        <w:rPr>
          <w:rFonts w:ascii="Times New Roman" w:eastAsia="Times New Roman" w:hAnsi="Times New Roman"/>
          <w:snapToGrid w:val="0"/>
          <w:highlight w:val="lightGray"/>
        </w:rPr>
      </w:pPr>
      <w:r w:rsidRPr="00933D23">
        <w:rPr>
          <w:rFonts w:ascii="Times New Roman" w:eastAsia="Times New Roman" w:hAnsi="Times New Roman"/>
          <w:snapToGrid w:val="0"/>
          <w:highlight w:val="lightGray"/>
          <w:u w:val="single"/>
        </w:rPr>
        <w:t xml:space="preserve">Pagalbinės medžiagos, </w:t>
      </w:r>
      <w:r w:rsidRPr="00933D23">
        <w:rPr>
          <w:rFonts w:ascii="Times New Roman" w:eastAsia="Times New Roman" w:hAnsi="Times New Roman"/>
          <w:noProof/>
          <w:snapToGrid w:val="0"/>
          <w:highlight w:val="lightGray"/>
          <w:u w:val="single"/>
        </w:rPr>
        <w:t>kurių</w:t>
      </w:r>
      <w:r w:rsidRPr="00933D23">
        <w:rPr>
          <w:rFonts w:ascii="Times New Roman" w:eastAsia="Times New Roman" w:hAnsi="Times New Roman"/>
          <w:snapToGrid w:val="0"/>
          <w:highlight w:val="lightGray"/>
          <w:u w:val="single"/>
        </w:rPr>
        <w:t xml:space="preserve"> poveikis žinomas</w:t>
      </w:r>
      <w:r w:rsidR="001944DD">
        <w:rPr>
          <w:rFonts w:ascii="Times New Roman" w:eastAsia="Times New Roman" w:hAnsi="Times New Roman"/>
          <w:snapToGrid w:val="0"/>
          <w:highlight w:val="lightGray"/>
          <w:u w:val="single"/>
        </w:rPr>
        <w:t>:</w:t>
      </w:r>
    </w:p>
    <w:p w:rsidR="007C6D26" w:rsidRPr="007C6D26" w:rsidRDefault="004F2B2E" w:rsidP="007C6D26">
      <w:pPr>
        <w:tabs>
          <w:tab w:val="left" w:pos="567"/>
        </w:tabs>
        <w:spacing w:after="0" w:line="240" w:lineRule="auto"/>
        <w:rPr>
          <w:rFonts w:ascii="Times New Roman" w:eastAsia="Times New Roman" w:hAnsi="Times New Roman"/>
          <w:snapToGrid w:val="0"/>
        </w:rPr>
      </w:pPr>
      <w:r w:rsidRPr="00933D23">
        <w:rPr>
          <w:rFonts w:ascii="Times New Roman" w:eastAsia="Times New Roman" w:hAnsi="Times New Roman"/>
          <w:snapToGrid w:val="0"/>
          <w:highlight w:val="lightGray"/>
        </w:rPr>
        <w:t>V</w:t>
      </w:r>
      <w:r w:rsidR="007C6D26" w:rsidRPr="00933D23">
        <w:rPr>
          <w:rFonts w:ascii="Times New Roman" w:eastAsia="Times New Roman" w:hAnsi="Times New Roman"/>
          <w:snapToGrid w:val="0"/>
          <w:highlight w:val="lightGray"/>
        </w:rPr>
        <w:t xml:space="preserve">ienoje </w:t>
      </w:r>
      <w:r w:rsidRPr="00933D23">
        <w:rPr>
          <w:rFonts w:ascii="Times New Roman" w:eastAsia="Times New Roman" w:hAnsi="Times New Roman"/>
          <w:snapToGrid w:val="0"/>
          <w:highlight w:val="lightGray"/>
        </w:rPr>
        <w:t xml:space="preserve">Bromazepam </w:t>
      </w:r>
      <w:r w:rsidR="00FF4B2E">
        <w:rPr>
          <w:rFonts w:ascii="Times New Roman" w:eastAsia="Times New Roman" w:hAnsi="Times New Roman"/>
          <w:snapToGrid w:val="0"/>
          <w:highlight w:val="lightGray"/>
        </w:rPr>
        <w:t>NVT</w:t>
      </w:r>
      <w:r w:rsidR="007C6D26" w:rsidRPr="00933D23">
        <w:rPr>
          <w:rFonts w:ascii="Times New Roman" w:eastAsia="Times New Roman" w:hAnsi="Times New Roman"/>
          <w:snapToGrid w:val="0"/>
          <w:highlight w:val="lightGray"/>
        </w:rPr>
        <w:t xml:space="preserve"> 6</w:t>
      </w:r>
      <w:r w:rsidRPr="00933D23">
        <w:rPr>
          <w:rFonts w:ascii="Times New Roman" w:eastAsia="Times New Roman" w:hAnsi="Times New Roman"/>
          <w:snapToGrid w:val="0"/>
          <w:highlight w:val="lightGray"/>
        </w:rPr>
        <w:t> mg</w:t>
      </w:r>
      <w:r w:rsidR="007C6D26" w:rsidRPr="00933D23">
        <w:rPr>
          <w:rFonts w:ascii="Times New Roman" w:eastAsia="Times New Roman" w:hAnsi="Times New Roman"/>
          <w:snapToGrid w:val="0"/>
          <w:highlight w:val="lightGray"/>
        </w:rPr>
        <w:t xml:space="preserve"> kietojoje kapsulėje yra </w:t>
      </w:r>
      <w:r w:rsidR="001944DD" w:rsidRPr="00933D23">
        <w:rPr>
          <w:rFonts w:ascii="Times New Roman" w:eastAsia="Times New Roman" w:hAnsi="Times New Roman"/>
          <w:snapToGrid w:val="0"/>
          <w:highlight w:val="lightGray"/>
        </w:rPr>
        <w:t>12</w:t>
      </w:r>
      <w:r w:rsidR="001944DD">
        <w:rPr>
          <w:rFonts w:ascii="Times New Roman" w:eastAsia="Times New Roman" w:hAnsi="Times New Roman"/>
          <w:snapToGrid w:val="0"/>
          <w:highlight w:val="lightGray"/>
        </w:rPr>
        <w:t>4,7</w:t>
      </w:r>
      <w:r w:rsidR="001944DD" w:rsidRPr="00933D23">
        <w:rPr>
          <w:rFonts w:ascii="Times New Roman" w:eastAsia="Times New Roman" w:hAnsi="Times New Roman"/>
          <w:snapToGrid w:val="0"/>
          <w:highlight w:val="lightGray"/>
        </w:rPr>
        <w:t> </w:t>
      </w:r>
      <w:r w:rsidRPr="00933D23">
        <w:rPr>
          <w:rFonts w:ascii="Times New Roman" w:eastAsia="Times New Roman" w:hAnsi="Times New Roman"/>
          <w:snapToGrid w:val="0"/>
          <w:highlight w:val="lightGray"/>
        </w:rPr>
        <w:t>mg</w:t>
      </w:r>
      <w:r w:rsidR="007C6D26" w:rsidRPr="00933D23">
        <w:rPr>
          <w:rFonts w:ascii="Times New Roman" w:eastAsia="Times New Roman" w:hAnsi="Times New Roman"/>
          <w:snapToGrid w:val="0"/>
          <w:highlight w:val="lightGray"/>
        </w:rPr>
        <w:t xml:space="preserve"> laktozės monohidrato, dažiklio</w:t>
      </w:r>
      <w:r w:rsidR="00861A72" w:rsidRPr="00933D23">
        <w:rPr>
          <w:rFonts w:ascii="Times New Roman" w:eastAsia="Times New Roman" w:hAnsi="Times New Roman"/>
          <w:snapToGrid w:val="0"/>
          <w:highlight w:val="lightGray"/>
        </w:rPr>
        <w:t xml:space="preserve"> </w:t>
      </w:r>
      <w:r w:rsidR="007C6D26" w:rsidRPr="00933D23">
        <w:rPr>
          <w:rFonts w:ascii="Times New Roman" w:eastAsia="Times New Roman" w:hAnsi="Times New Roman"/>
          <w:snapToGrid w:val="0"/>
          <w:highlight w:val="lightGray"/>
        </w:rPr>
        <w:t>Ponso 4R (E 142).</w:t>
      </w:r>
    </w:p>
    <w:p w:rsidR="007C6D26" w:rsidRPr="007C6D26" w:rsidRDefault="007C6D26" w:rsidP="007C6D26">
      <w:pPr>
        <w:tabs>
          <w:tab w:val="left" w:pos="567"/>
        </w:tabs>
        <w:spacing w:after="0" w:line="240" w:lineRule="auto"/>
        <w:rPr>
          <w:rFonts w:ascii="Times New Roman" w:eastAsia="Times New Roman" w:hAnsi="Times New Roman"/>
          <w:noProof/>
          <w:snapToGrid w:val="0"/>
        </w:rPr>
      </w:pPr>
    </w:p>
    <w:p w:rsidR="007C6D26" w:rsidRPr="007C6D26" w:rsidRDefault="007C6D26" w:rsidP="007C6D26">
      <w:pPr>
        <w:tabs>
          <w:tab w:val="left" w:pos="567"/>
        </w:tabs>
        <w:spacing w:after="0" w:line="240" w:lineRule="auto"/>
        <w:rPr>
          <w:rFonts w:ascii="Times New Roman" w:eastAsia="Times New Roman" w:hAnsi="Times New Roman"/>
          <w:snapToGrid w:val="0"/>
        </w:rPr>
      </w:pPr>
      <w:r w:rsidRPr="007C6D26">
        <w:rPr>
          <w:rFonts w:ascii="Times New Roman" w:eastAsia="Times New Roman" w:hAnsi="Times New Roman"/>
          <w:noProof/>
          <w:snapToGrid w:val="0"/>
        </w:rPr>
        <w:t>Visos pagalbinės medžiagos išvardytos 6.1 skyriuje.</w:t>
      </w: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7C6D26" w:rsidRDefault="007C6D26" w:rsidP="007C6D26">
      <w:pPr>
        <w:keepNext/>
        <w:keepLines/>
        <w:tabs>
          <w:tab w:val="left" w:pos="567"/>
        </w:tabs>
        <w:spacing w:after="0" w:line="240" w:lineRule="auto"/>
        <w:outlineLvl w:val="2"/>
        <w:rPr>
          <w:rFonts w:ascii="Times New Roman" w:eastAsia="Times New Roman" w:hAnsi="Times New Roman"/>
          <w:b/>
          <w:bCs/>
          <w:snapToGrid w:val="0"/>
          <w:lang w:eastAsia="x-none"/>
        </w:rPr>
      </w:pPr>
      <w:r w:rsidRPr="007C6D26">
        <w:rPr>
          <w:rFonts w:ascii="Times New Roman" w:eastAsia="Times New Roman" w:hAnsi="Times New Roman"/>
          <w:b/>
          <w:bCs/>
          <w:snapToGrid w:val="0"/>
          <w:lang w:eastAsia="x-none"/>
        </w:rPr>
        <w:t>3.</w:t>
      </w:r>
      <w:r w:rsidRPr="007C6D26">
        <w:rPr>
          <w:rFonts w:ascii="Times New Roman" w:eastAsia="Times New Roman" w:hAnsi="Times New Roman"/>
          <w:b/>
          <w:bCs/>
          <w:snapToGrid w:val="0"/>
          <w:lang w:eastAsia="x-none"/>
        </w:rPr>
        <w:tab/>
        <w:t>FARMACINĖ FORMA</w:t>
      </w: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7C6D26" w:rsidRDefault="007C6D26" w:rsidP="007C6D26">
      <w:pPr>
        <w:tabs>
          <w:tab w:val="left" w:pos="567"/>
        </w:tabs>
        <w:spacing w:after="0" w:line="240" w:lineRule="auto"/>
        <w:rPr>
          <w:rFonts w:ascii="Times New Roman" w:eastAsia="Times New Roman" w:hAnsi="Times New Roman"/>
          <w:noProof/>
          <w:snapToGrid w:val="0"/>
        </w:rPr>
      </w:pPr>
      <w:r w:rsidRPr="007C6D26">
        <w:rPr>
          <w:rFonts w:ascii="Times New Roman" w:eastAsia="Times New Roman" w:hAnsi="Times New Roman"/>
          <w:noProof/>
          <w:snapToGrid w:val="0"/>
        </w:rPr>
        <w:t>Kietoji kapsulė.</w:t>
      </w: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7C6D26" w:rsidRDefault="004F2B2E" w:rsidP="007C6D26">
      <w:pPr>
        <w:tabs>
          <w:tab w:val="left" w:pos="567"/>
        </w:tabs>
        <w:spacing w:after="0" w:line="240" w:lineRule="auto"/>
        <w:rPr>
          <w:rFonts w:ascii="Times New Roman" w:eastAsia="Times New Roman" w:hAnsi="Times New Roman"/>
          <w:i/>
          <w:noProof/>
          <w:snapToGrid w:val="0"/>
        </w:rPr>
      </w:pPr>
      <w:r w:rsidRPr="004F2B2E">
        <w:rPr>
          <w:rFonts w:ascii="Times New Roman" w:eastAsia="Times New Roman" w:hAnsi="Times New Roman"/>
          <w:i/>
          <w:noProof/>
          <w:snapToGrid w:val="0"/>
        </w:rPr>
        <w:t xml:space="preserve">Bromazepam </w:t>
      </w:r>
      <w:r w:rsidR="00FF4B2E">
        <w:rPr>
          <w:rFonts w:ascii="Times New Roman" w:eastAsia="Times New Roman" w:hAnsi="Times New Roman"/>
          <w:i/>
          <w:noProof/>
          <w:snapToGrid w:val="0"/>
        </w:rPr>
        <w:t>NVT</w:t>
      </w:r>
      <w:r w:rsidR="007C6D26" w:rsidRPr="007C6D26">
        <w:rPr>
          <w:rFonts w:ascii="Times New Roman" w:eastAsia="Times New Roman" w:hAnsi="Times New Roman"/>
          <w:i/>
          <w:noProof/>
          <w:snapToGrid w:val="0"/>
        </w:rPr>
        <w:t xml:space="preserve"> 3</w:t>
      </w:r>
      <w:r>
        <w:rPr>
          <w:rFonts w:ascii="Times New Roman" w:eastAsia="Times New Roman" w:hAnsi="Times New Roman"/>
          <w:i/>
          <w:noProof/>
          <w:snapToGrid w:val="0"/>
        </w:rPr>
        <w:t> mg</w:t>
      </w:r>
      <w:r w:rsidR="007C6D26" w:rsidRPr="007C6D26">
        <w:rPr>
          <w:rFonts w:ascii="Times New Roman" w:eastAsia="Times New Roman" w:hAnsi="Times New Roman"/>
          <w:i/>
          <w:noProof/>
          <w:snapToGrid w:val="0"/>
        </w:rPr>
        <w:t xml:space="preserve"> kietosios kapsulės</w:t>
      </w:r>
    </w:p>
    <w:p w:rsidR="007C6D26" w:rsidRPr="007C6D26" w:rsidRDefault="007C6D26" w:rsidP="007C6D26">
      <w:pPr>
        <w:tabs>
          <w:tab w:val="left" w:pos="567"/>
        </w:tabs>
        <w:spacing w:after="0" w:line="240" w:lineRule="auto"/>
        <w:rPr>
          <w:rFonts w:ascii="Times New Roman" w:eastAsia="Times New Roman" w:hAnsi="Times New Roman"/>
          <w:snapToGrid w:val="0"/>
        </w:rPr>
      </w:pPr>
      <w:r w:rsidRPr="007C6D26">
        <w:rPr>
          <w:rFonts w:ascii="Times New Roman" w:eastAsia="Times New Roman" w:hAnsi="Times New Roman"/>
          <w:snapToGrid w:val="0"/>
        </w:rPr>
        <w:t>Kapsulės korpusas yra oranžinės spalvos, kapsulės dangtelis - raudonos spalvos. Kapsulės viduje yra balti ar gelsvi milteliai.</w:t>
      </w:r>
      <w:r w:rsidR="002E6CB4" w:rsidRPr="002E6CB4">
        <w:rPr>
          <w:rFonts w:ascii="Times New Roman" w:eastAsia="Times New Roman" w:hAnsi="Times New Roman"/>
          <w:snapToGrid w:val="0"/>
        </w:rPr>
        <w:t xml:space="preserve"> </w:t>
      </w:r>
      <w:r w:rsidR="002E6CB4" w:rsidRPr="002E1CB0">
        <w:rPr>
          <w:rFonts w:ascii="Times New Roman" w:eastAsia="Times New Roman" w:hAnsi="Times New Roman"/>
          <w:snapToGrid w:val="0"/>
        </w:rPr>
        <w:t xml:space="preserve">Kapsulės bendras ilgis yra </w:t>
      </w:r>
      <w:r w:rsidR="002E6CB4">
        <w:rPr>
          <w:rFonts w:ascii="Times New Roman" w:eastAsia="Times New Roman" w:hAnsi="Times New Roman"/>
          <w:snapToGrid w:val="0"/>
        </w:rPr>
        <w:t xml:space="preserve">apie </w:t>
      </w:r>
      <w:r w:rsidR="002E6CB4" w:rsidRPr="007567DF">
        <w:rPr>
          <w:rFonts w:ascii="Times New Roman" w:hAnsi="Times New Roman"/>
        </w:rPr>
        <w:t>14,3 mm, o skersm</w:t>
      </w:r>
      <w:r w:rsidR="002E6CB4">
        <w:rPr>
          <w:rFonts w:ascii="Times New Roman" w:hAnsi="Times New Roman"/>
        </w:rPr>
        <w:t>uo</w:t>
      </w:r>
      <w:r w:rsidR="002E6CB4" w:rsidRPr="007567DF">
        <w:rPr>
          <w:rFonts w:ascii="Times New Roman" w:hAnsi="Times New Roman"/>
        </w:rPr>
        <w:t xml:space="preserve">, </w:t>
      </w:r>
      <w:r w:rsidR="002E6CB4">
        <w:rPr>
          <w:rFonts w:ascii="Times New Roman" w:hAnsi="Times New Roman"/>
        </w:rPr>
        <w:t>maždaug</w:t>
      </w:r>
      <w:r w:rsidR="002E6CB4" w:rsidRPr="007567DF">
        <w:rPr>
          <w:rFonts w:ascii="Times New Roman" w:hAnsi="Times New Roman"/>
        </w:rPr>
        <w:t xml:space="preserve"> 5</w:t>
      </w:r>
      <w:r w:rsidR="002E6CB4">
        <w:rPr>
          <w:rFonts w:ascii="Times New Roman" w:hAnsi="Times New Roman"/>
        </w:rPr>
        <w:t> </w:t>
      </w:r>
      <w:r w:rsidR="002E6CB4" w:rsidRPr="007567DF">
        <w:rPr>
          <w:rFonts w:ascii="Times New Roman" w:hAnsi="Times New Roman"/>
        </w:rPr>
        <w:t>mm.</w:t>
      </w: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933D23" w:rsidRDefault="004F2B2E" w:rsidP="007C6D26">
      <w:pPr>
        <w:tabs>
          <w:tab w:val="left" w:pos="567"/>
        </w:tabs>
        <w:spacing w:after="0" w:line="240" w:lineRule="auto"/>
        <w:rPr>
          <w:rFonts w:ascii="Times New Roman" w:eastAsia="Times New Roman" w:hAnsi="Times New Roman"/>
          <w:i/>
          <w:noProof/>
          <w:snapToGrid w:val="0"/>
          <w:highlight w:val="lightGray"/>
        </w:rPr>
      </w:pPr>
      <w:r w:rsidRPr="00933D23">
        <w:rPr>
          <w:rFonts w:ascii="Times New Roman" w:eastAsia="Times New Roman" w:hAnsi="Times New Roman"/>
          <w:i/>
          <w:noProof/>
          <w:snapToGrid w:val="0"/>
          <w:highlight w:val="lightGray"/>
        </w:rPr>
        <w:t xml:space="preserve">Bromazepam </w:t>
      </w:r>
      <w:r w:rsidR="00FF4B2E">
        <w:rPr>
          <w:rFonts w:ascii="Times New Roman" w:eastAsia="Times New Roman" w:hAnsi="Times New Roman"/>
          <w:i/>
          <w:noProof/>
          <w:snapToGrid w:val="0"/>
          <w:highlight w:val="lightGray"/>
        </w:rPr>
        <w:t>NVT</w:t>
      </w:r>
      <w:r w:rsidR="007C6D26" w:rsidRPr="00933D23">
        <w:rPr>
          <w:rFonts w:ascii="Times New Roman" w:eastAsia="Times New Roman" w:hAnsi="Times New Roman"/>
          <w:i/>
          <w:noProof/>
          <w:snapToGrid w:val="0"/>
          <w:highlight w:val="lightGray"/>
        </w:rPr>
        <w:t xml:space="preserve"> 6</w:t>
      </w:r>
      <w:r w:rsidRPr="00933D23">
        <w:rPr>
          <w:rFonts w:ascii="Times New Roman" w:eastAsia="Times New Roman" w:hAnsi="Times New Roman"/>
          <w:i/>
          <w:noProof/>
          <w:snapToGrid w:val="0"/>
          <w:highlight w:val="lightGray"/>
        </w:rPr>
        <w:t> mg</w:t>
      </w:r>
      <w:r w:rsidR="007C6D26" w:rsidRPr="00933D23">
        <w:rPr>
          <w:rFonts w:ascii="Times New Roman" w:eastAsia="Times New Roman" w:hAnsi="Times New Roman"/>
          <w:i/>
          <w:noProof/>
          <w:snapToGrid w:val="0"/>
          <w:highlight w:val="lightGray"/>
        </w:rPr>
        <w:t xml:space="preserve"> kietosios kapsulės</w:t>
      </w:r>
    </w:p>
    <w:p w:rsidR="007C6D26" w:rsidRPr="00BE4467" w:rsidRDefault="007C6D26" w:rsidP="007C6D26">
      <w:pPr>
        <w:tabs>
          <w:tab w:val="left" w:pos="567"/>
        </w:tabs>
        <w:spacing w:after="0" w:line="240" w:lineRule="auto"/>
        <w:rPr>
          <w:rFonts w:ascii="Times New Roman" w:eastAsia="Times New Roman" w:hAnsi="Times New Roman"/>
          <w:snapToGrid w:val="0"/>
        </w:rPr>
      </w:pPr>
      <w:r w:rsidRPr="00BE4467">
        <w:rPr>
          <w:rFonts w:ascii="Times New Roman" w:eastAsia="Times New Roman" w:hAnsi="Times New Roman"/>
          <w:snapToGrid w:val="0"/>
          <w:highlight w:val="lightGray"/>
        </w:rPr>
        <w:t>Kapsulės korpusas yra pilkos spalvos, kapsulės dangtelis - rožinės spalvos. Kapsulės viduje yra balti ar gelsvi milteliai.</w:t>
      </w:r>
      <w:r w:rsidR="002E6CB4" w:rsidRPr="002E6CB4">
        <w:rPr>
          <w:rFonts w:ascii="Times New Roman" w:eastAsia="Times New Roman" w:hAnsi="Times New Roman"/>
          <w:snapToGrid w:val="0"/>
          <w:highlight w:val="lightGray"/>
        </w:rPr>
        <w:t xml:space="preserve"> </w:t>
      </w:r>
      <w:r w:rsidR="002E6CB4" w:rsidRPr="00BE4467">
        <w:rPr>
          <w:rFonts w:ascii="Times New Roman" w:eastAsia="Times New Roman" w:hAnsi="Times New Roman"/>
          <w:snapToGrid w:val="0"/>
          <w:highlight w:val="lightGray"/>
        </w:rPr>
        <w:t xml:space="preserve">Kapsulės bendras ilgis yra </w:t>
      </w:r>
      <w:r w:rsidR="002E6CB4">
        <w:rPr>
          <w:rFonts w:ascii="Times New Roman" w:eastAsia="Times New Roman" w:hAnsi="Times New Roman"/>
          <w:snapToGrid w:val="0"/>
          <w:highlight w:val="lightGray"/>
        </w:rPr>
        <w:t xml:space="preserve">apie </w:t>
      </w:r>
      <w:r w:rsidR="002E6CB4" w:rsidRPr="00BE4467">
        <w:rPr>
          <w:rFonts w:ascii="Times New Roman" w:hAnsi="Times New Roman"/>
          <w:highlight w:val="lightGray"/>
          <w:lang w:val="en-GB"/>
        </w:rPr>
        <w:t>14,3</w:t>
      </w:r>
      <w:r w:rsidR="002E6CB4">
        <w:rPr>
          <w:rFonts w:ascii="Times New Roman" w:hAnsi="Times New Roman"/>
          <w:highlight w:val="lightGray"/>
          <w:lang w:val="en-GB"/>
        </w:rPr>
        <w:t> </w:t>
      </w:r>
      <w:r w:rsidR="002E6CB4" w:rsidRPr="00BE4467">
        <w:rPr>
          <w:rFonts w:ascii="Times New Roman" w:hAnsi="Times New Roman"/>
          <w:highlight w:val="lightGray"/>
          <w:lang w:val="en-GB"/>
        </w:rPr>
        <w:t>mm</w:t>
      </w:r>
      <w:r w:rsidR="002E6CB4">
        <w:rPr>
          <w:rFonts w:ascii="Times New Roman" w:hAnsi="Times New Roman"/>
          <w:highlight w:val="lightGray"/>
          <w:lang w:val="en-GB"/>
        </w:rPr>
        <w:t xml:space="preserve">, o </w:t>
      </w:r>
      <w:r w:rsidR="002E6CB4" w:rsidRPr="00BE4467">
        <w:rPr>
          <w:rFonts w:ascii="Times New Roman" w:hAnsi="Times New Roman"/>
          <w:highlight w:val="lightGray"/>
          <w:lang w:val="en-GB"/>
        </w:rPr>
        <w:t>skersm</w:t>
      </w:r>
      <w:r w:rsidR="002E6CB4">
        <w:rPr>
          <w:rFonts w:ascii="Times New Roman" w:hAnsi="Times New Roman"/>
          <w:highlight w:val="lightGray"/>
          <w:lang w:val="en-GB"/>
        </w:rPr>
        <w:t>uo</w:t>
      </w:r>
      <w:r w:rsidR="002E6CB4" w:rsidRPr="00BE4467">
        <w:rPr>
          <w:rFonts w:ascii="Times New Roman" w:hAnsi="Times New Roman"/>
          <w:highlight w:val="lightGray"/>
          <w:lang w:val="en-GB"/>
        </w:rPr>
        <w:t xml:space="preserve"> </w:t>
      </w:r>
      <w:r w:rsidR="002E6CB4">
        <w:rPr>
          <w:rFonts w:ascii="Times New Roman" w:hAnsi="Times New Roman"/>
          <w:highlight w:val="lightGray"/>
          <w:lang w:val="en-GB"/>
        </w:rPr>
        <w:t>maždaug 5 </w:t>
      </w:r>
      <w:r w:rsidR="002E6CB4" w:rsidRPr="00BE4467">
        <w:rPr>
          <w:rFonts w:ascii="Times New Roman" w:hAnsi="Times New Roman"/>
          <w:highlight w:val="lightGray"/>
          <w:lang w:val="en-GB"/>
        </w:rPr>
        <w:t>mm.</w:t>
      </w: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7C6D26" w:rsidRDefault="007C6D26" w:rsidP="007C6D26">
      <w:pPr>
        <w:keepNext/>
        <w:keepLines/>
        <w:tabs>
          <w:tab w:val="left" w:pos="567"/>
        </w:tabs>
        <w:spacing w:after="0" w:line="240" w:lineRule="auto"/>
        <w:outlineLvl w:val="2"/>
        <w:rPr>
          <w:rFonts w:ascii="Times New Roman" w:eastAsia="Times New Roman" w:hAnsi="Times New Roman"/>
          <w:b/>
          <w:bCs/>
          <w:snapToGrid w:val="0"/>
          <w:lang w:eastAsia="x-none"/>
        </w:rPr>
      </w:pPr>
      <w:r w:rsidRPr="007C6D26">
        <w:rPr>
          <w:rFonts w:ascii="Times New Roman" w:eastAsia="Times New Roman" w:hAnsi="Times New Roman"/>
          <w:b/>
          <w:bCs/>
          <w:snapToGrid w:val="0"/>
          <w:lang w:eastAsia="x-none"/>
        </w:rPr>
        <w:t>4.</w:t>
      </w:r>
      <w:r w:rsidRPr="007C6D26">
        <w:rPr>
          <w:rFonts w:ascii="Times New Roman" w:eastAsia="Times New Roman" w:hAnsi="Times New Roman"/>
          <w:b/>
          <w:bCs/>
          <w:snapToGrid w:val="0"/>
          <w:lang w:eastAsia="x-none"/>
        </w:rPr>
        <w:tab/>
        <w:t>KLINIKINĖ INFORMACIJA</w:t>
      </w: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7C6D26" w:rsidRDefault="007C6D26" w:rsidP="007C6D26">
      <w:pPr>
        <w:keepNext/>
        <w:tabs>
          <w:tab w:val="left" w:pos="567"/>
        </w:tabs>
        <w:spacing w:after="0" w:line="240" w:lineRule="auto"/>
        <w:jc w:val="both"/>
        <w:outlineLvl w:val="3"/>
        <w:rPr>
          <w:rFonts w:ascii="Times New Roman" w:eastAsia="Times New Roman" w:hAnsi="Times New Roman"/>
          <w:b/>
          <w:bCs/>
          <w:snapToGrid w:val="0"/>
          <w:lang w:eastAsia="x-none"/>
        </w:rPr>
      </w:pPr>
      <w:r w:rsidRPr="007C6D26">
        <w:rPr>
          <w:rFonts w:ascii="Times New Roman" w:eastAsia="Times New Roman" w:hAnsi="Times New Roman"/>
          <w:b/>
          <w:bCs/>
          <w:snapToGrid w:val="0"/>
          <w:lang w:eastAsia="x-none"/>
        </w:rPr>
        <w:t>4.1</w:t>
      </w:r>
      <w:r w:rsidRPr="007C6D26">
        <w:rPr>
          <w:rFonts w:ascii="Times New Roman" w:eastAsia="Times New Roman" w:hAnsi="Times New Roman"/>
          <w:b/>
          <w:bCs/>
          <w:snapToGrid w:val="0"/>
          <w:lang w:eastAsia="x-none"/>
        </w:rPr>
        <w:tab/>
        <w:t>Terapinės indikacijos</w:t>
      </w: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7C6D26" w:rsidRDefault="00230FC1" w:rsidP="007C6D26">
      <w:pPr>
        <w:spacing w:after="0" w:line="240" w:lineRule="auto"/>
        <w:rPr>
          <w:rFonts w:ascii="Times New Roman" w:eastAsia="Times New Roman" w:hAnsi="Times New Roman"/>
        </w:rPr>
      </w:pPr>
      <w:r w:rsidRPr="007C6D26">
        <w:rPr>
          <w:rFonts w:ascii="Times New Roman" w:eastAsia="Times New Roman" w:hAnsi="Times New Roman"/>
        </w:rPr>
        <w:t>Nerim</w:t>
      </w:r>
      <w:r>
        <w:rPr>
          <w:rFonts w:ascii="Times New Roman" w:eastAsia="Times New Roman" w:hAnsi="Times New Roman"/>
        </w:rPr>
        <w:t>o</w:t>
      </w:r>
      <w:r w:rsidR="007C6D26" w:rsidRPr="007C6D26">
        <w:rPr>
          <w:rFonts w:ascii="Times New Roman" w:eastAsia="Times New Roman" w:hAnsi="Times New Roman"/>
        </w:rPr>
        <w:t xml:space="preserve">, </w:t>
      </w:r>
      <w:r w:rsidRPr="007C6D26">
        <w:rPr>
          <w:rFonts w:ascii="Times New Roman" w:eastAsia="Times New Roman" w:hAnsi="Times New Roman"/>
        </w:rPr>
        <w:t>įtamp</w:t>
      </w:r>
      <w:r>
        <w:rPr>
          <w:rFonts w:ascii="Times New Roman" w:eastAsia="Times New Roman" w:hAnsi="Times New Roman"/>
        </w:rPr>
        <w:t>os</w:t>
      </w:r>
      <w:r w:rsidRPr="007C6D26">
        <w:rPr>
          <w:rFonts w:ascii="Times New Roman" w:eastAsia="Times New Roman" w:hAnsi="Times New Roman"/>
        </w:rPr>
        <w:t xml:space="preserve"> </w:t>
      </w:r>
      <w:r w:rsidR="007C6D26" w:rsidRPr="007C6D26">
        <w:rPr>
          <w:rFonts w:ascii="Times New Roman" w:eastAsia="Times New Roman" w:hAnsi="Times New Roman"/>
        </w:rPr>
        <w:t xml:space="preserve">ir </w:t>
      </w:r>
      <w:r w:rsidRPr="007C6D26">
        <w:rPr>
          <w:rFonts w:ascii="Times New Roman" w:eastAsia="Times New Roman" w:hAnsi="Times New Roman"/>
        </w:rPr>
        <w:t>kit</w:t>
      </w:r>
      <w:r>
        <w:rPr>
          <w:rFonts w:ascii="Times New Roman" w:eastAsia="Times New Roman" w:hAnsi="Times New Roman"/>
        </w:rPr>
        <w:t>ų</w:t>
      </w:r>
      <w:r w:rsidRPr="007C6D26">
        <w:rPr>
          <w:rFonts w:ascii="Times New Roman" w:eastAsia="Times New Roman" w:hAnsi="Times New Roman"/>
        </w:rPr>
        <w:t xml:space="preserve"> </w:t>
      </w:r>
      <w:r w:rsidR="007C6D26" w:rsidRPr="007C6D26">
        <w:rPr>
          <w:rFonts w:ascii="Times New Roman" w:eastAsia="Times New Roman" w:hAnsi="Times New Roman"/>
        </w:rPr>
        <w:t>su nerimo sindromu susij</w:t>
      </w:r>
      <w:r>
        <w:rPr>
          <w:rFonts w:ascii="Times New Roman" w:eastAsia="Times New Roman" w:hAnsi="Times New Roman"/>
        </w:rPr>
        <w:t>usių</w:t>
      </w:r>
      <w:r w:rsidR="007C6D26" w:rsidRPr="007C6D26">
        <w:rPr>
          <w:rFonts w:ascii="Times New Roman" w:eastAsia="Times New Roman" w:hAnsi="Times New Roman"/>
        </w:rPr>
        <w:t xml:space="preserve"> </w:t>
      </w:r>
      <w:r w:rsidRPr="007C6D26">
        <w:rPr>
          <w:rFonts w:ascii="Times New Roman" w:eastAsia="Times New Roman" w:hAnsi="Times New Roman"/>
        </w:rPr>
        <w:t>somatini</w:t>
      </w:r>
      <w:r w:rsidR="00036BA0">
        <w:rPr>
          <w:rFonts w:ascii="Times New Roman" w:eastAsia="Times New Roman" w:hAnsi="Times New Roman"/>
        </w:rPr>
        <w:t>ų</w:t>
      </w:r>
      <w:r w:rsidRPr="007C6D26">
        <w:rPr>
          <w:rFonts w:ascii="Times New Roman" w:eastAsia="Times New Roman" w:hAnsi="Times New Roman"/>
        </w:rPr>
        <w:t xml:space="preserve"> </w:t>
      </w:r>
      <w:r w:rsidR="007C6D26" w:rsidRPr="007C6D26">
        <w:rPr>
          <w:rFonts w:ascii="Times New Roman" w:eastAsia="Times New Roman" w:hAnsi="Times New Roman"/>
        </w:rPr>
        <w:t xml:space="preserve">ar </w:t>
      </w:r>
      <w:r w:rsidR="00704B80">
        <w:rPr>
          <w:rFonts w:ascii="Times New Roman" w:eastAsia="Times New Roman" w:hAnsi="Times New Roman"/>
        </w:rPr>
        <w:t xml:space="preserve">psichikos </w:t>
      </w:r>
      <w:r>
        <w:rPr>
          <w:rFonts w:ascii="Times New Roman" w:eastAsia="Times New Roman" w:hAnsi="Times New Roman"/>
        </w:rPr>
        <w:t>sutrikim</w:t>
      </w:r>
      <w:r w:rsidR="00036BA0">
        <w:rPr>
          <w:rFonts w:ascii="Times New Roman" w:eastAsia="Times New Roman" w:hAnsi="Times New Roman"/>
        </w:rPr>
        <w:t>ų</w:t>
      </w:r>
      <w:r>
        <w:rPr>
          <w:rFonts w:ascii="Times New Roman" w:eastAsia="Times New Roman" w:hAnsi="Times New Roman"/>
        </w:rPr>
        <w:t xml:space="preserve"> gydymas</w:t>
      </w:r>
      <w:r w:rsidR="007C6D26" w:rsidRPr="007C6D26">
        <w:rPr>
          <w:rFonts w:ascii="Times New Roman" w:eastAsia="Times New Roman" w:hAnsi="Times New Roman"/>
        </w:rPr>
        <w:t>.</w:t>
      </w:r>
    </w:p>
    <w:p w:rsidR="007C6D26" w:rsidRPr="007C6D26" w:rsidRDefault="007C6D26" w:rsidP="007C6D26">
      <w:pPr>
        <w:spacing w:after="0" w:line="240" w:lineRule="auto"/>
        <w:rPr>
          <w:rFonts w:ascii="Times New Roman" w:eastAsia="Times New Roman" w:hAnsi="Times New Roman"/>
        </w:rPr>
      </w:pPr>
    </w:p>
    <w:p w:rsidR="007C6D26" w:rsidRPr="007C6D26" w:rsidRDefault="00230FC1" w:rsidP="007C6D26">
      <w:pPr>
        <w:spacing w:after="0" w:line="240" w:lineRule="auto"/>
        <w:rPr>
          <w:rFonts w:ascii="Times New Roman" w:eastAsia="Times New Roman" w:hAnsi="Times New Roman"/>
        </w:rPr>
      </w:pPr>
      <w:r>
        <w:rPr>
          <w:rFonts w:ascii="Times New Roman" w:eastAsia="Times New Roman" w:hAnsi="Times New Roman"/>
        </w:rPr>
        <w:t>N</w:t>
      </w:r>
      <w:r w:rsidR="007C6D26" w:rsidRPr="007C6D26">
        <w:rPr>
          <w:rFonts w:ascii="Times New Roman" w:eastAsia="Times New Roman" w:hAnsi="Times New Roman"/>
        </w:rPr>
        <w:t>erim</w:t>
      </w:r>
      <w:r>
        <w:rPr>
          <w:rFonts w:ascii="Times New Roman" w:eastAsia="Times New Roman" w:hAnsi="Times New Roman"/>
        </w:rPr>
        <w:t>o</w:t>
      </w:r>
      <w:r w:rsidR="007C6D26" w:rsidRPr="007C6D26">
        <w:rPr>
          <w:rFonts w:ascii="Times New Roman" w:eastAsia="Times New Roman" w:hAnsi="Times New Roman"/>
        </w:rPr>
        <w:t xml:space="preserve"> ar </w:t>
      </w:r>
      <w:r w:rsidRPr="007C6D26">
        <w:rPr>
          <w:rFonts w:ascii="Times New Roman" w:eastAsia="Times New Roman" w:hAnsi="Times New Roman"/>
        </w:rPr>
        <w:t>sujaudinim</w:t>
      </w:r>
      <w:r>
        <w:rPr>
          <w:rFonts w:ascii="Times New Roman" w:eastAsia="Times New Roman" w:hAnsi="Times New Roman"/>
        </w:rPr>
        <w:t>o</w:t>
      </w:r>
      <w:r w:rsidR="007C6D26" w:rsidRPr="007C6D26">
        <w:rPr>
          <w:rFonts w:ascii="Times New Roman" w:eastAsia="Times New Roman" w:hAnsi="Times New Roman"/>
        </w:rPr>
        <w:t xml:space="preserve">, </w:t>
      </w:r>
      <w:r w:rsidRPr="007C6D26">
        <w:rPr>
          <w:rFonts w:ascii="Times New Roman" w:eastAsia="Times New Roman" w:hAnsi="Times New Roman"/>
        </w:rPr>
        <w:t>susijusi</w:t>
      </w:r>
      <w:r>
        <w:rPr>
          <w:rFonts w:ascii="Times New Roman" w:eastAsia="Times New Roman" w:hAnsi="Times New Roman"/>
        </w:rPr>
        <w:t>ų</w:t>
      </w:r>
      <w:r w:rsidRPr="007C6D26">
        <w:rPr>
          <w:rFonts w:ascii="Times New Roman" w:eastAsia="Times New Roman" w:hAnsi="Times New Roman"/>
        </w:rPr>
        <w:t xml:space="preserve"> </w:t>
      </w:r>
      <w:r w:rsidR="007C6D26" w:rsidRPr="007C6D26">
        <w:rPr>
          <w:rFonts w:ascii="Times New Roman" w:eastAsia="Times New Roman" w:hAnsi="Times New Roman"/>
        </w:rPr>
        <w:t>su psichikos sutrikimais, tokiais kaip nuotaikos sutrikimai ar šizofrenija</w:t>
      </w:r>
      <w:r>
        <w:rPr>
          <w:rFonts w:ascii="Times New Roman" w:eastAsia="Times New Roman" w:hAnsi="Times New Roman"/>
        </w:rPr>
        <w:t>, pagalbinis gydymas</w:t>
      </w:r>
      <w:r w:rsidR="007C6D26" w:rsidRPr="007C6D26">
        <w:rPr>
          <w:rFonts w:ascii="Times New Roman" w:eastAsia="Times New Roman" w:hAnsi="Times New Roman"/>
        </w:rPr>
        <w:t>.</w:t>
      </w:r>
    </w:p>
    <w:p w:rsidR="007C6D26" w:rsidRDefault="007C6D26" w:rsidP="007C6D26">
      <w:pPr>
        <w:spacing w:after="0" w:line="240" w:lineRule="auto"/>
        <w:rPr>
          <w:rFonts w:ascii="Times New Roman" w:eastAsia="Times New Roman" w:hAnsi="Times New Roman"/>
        </w:rPr>
      </w:pPr>
    </w:p>
    <w:p w:rsidR="00230FC1" w:rsidRPr="007C6D26" w:rsidRDefault="00990058" w:rsidP="007C6D26">
      <w:pPr>
        <w:spacing w:after="0" w:line="240" w:lineRule="auto"/>
        <w:rPr>
          <w:rFonts w:ascii="Times New Roman" w:eastAsia="Times New Roman" w:hAnsi="Times New Roman"/>
        </w:rPr>
      </w:pPr>
      <w:r>
        <w:rPr>
          <w:rFonts w:ascii="Times New Roman" w:eastAsia="Times New Roman" w:hAnsi="Times New Roman"/>
        </w:rPr>
        <w:t>V</w:t>
      </w:r>
      <w:r w:rsidR="00230FC1">
        <w:rPr>
          <w:rFonts w:ascii="Times New Roman" w:eastAsia="Times New Roman" w:hAnsi="Times New Roman"/>
        </w:rPr>
        <w:t>aistinis preparatas skirtas tik suaugusi</w:t>
      </w:r>
      <w:r>
        <w:rPr>
          <w:rFonts w:ascii="Times New Roman" w:eastAsia="Times New Roman" w:hAnsi="Times New Roman"/>
        </w:rPr>
        <w:t>esiems</w:t>
      </w:r>
      <w:r w:rsidR="00230FC1">
        <w:rPr>
          <w:rFonts w:ascii="Times New Roman" w:eastAsia="Times New Roman" w:hAnsi="Times New Roman"/>
        </w:rPr>
        <w:t>.</w:t>
      </w: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Benzodiazepinais gydoma tik tuo atveju, kai sutrikimas yra sunkus, riboja paciento veiką ir labai jį vargina.</w:t>
      </w: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7C6D26" w:rsidRDefault="007C6D26" w:rsidP="007C6D26">
      <w:pPr>
        <w:keepNext/>
        <w:tabs>
          <w:tab w:val="left" w:pos="567"/>
        </w:tabs>
        <w:spacing w:after="0" w:line="240" w:lineRule="auto"/>
        <w:jc w:val="both"/>
        <w:outlineLvl w:val="3"/>
        <w:rPr>
          <w:rFonts w:ascii="Times New Roman" w:eastAsia="Times New Roman" w:hAnsi="Times New Roman"/>
          <w:b/>
          <w:bCs/>
          <w:snapToGrid w:val="0"/>
          <w:lang w:eastAsia="x-none"/>
        </w:rPr>
      </w:pPr>
      <w:r w:rsidRPr="007C6D26">
        <w:rPr>
          <w:rFonts w:ascii="Times New Roman" w:eastAsia="Times New Roman" w:hAnsi="Times New Roman"/>
          <w:b/>
          <w:bCs/>
          <w:snapToGrid w:val="0"/>
          <w:lang w:eastAsia="x-none"/>
        </w:rPr>
        <w:t>4.2</w:t>
      </w:r>
      <w:r w:rsidRPr="007C6D26">
        <w:rPr>
          <w:rFonts w:ascii="Times New Roman" w:eastAsia="Times New Roman" w:hAnsi="Times New Roman"/>
          <w:b/>
          <w:bCs/>
          <w:snapToGrid w:val="0"/>
          <w:lang w:eastAsia="x-none"/>
        </w:rPr>
        <w:tab/>
        <w:t>Dozavimas ir vartojimo metodas</w:t>
      </w: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7C6D26" w:rsidRDefault="007C6D26" w:rsidP="007C6D26">
      <w:pPr>
        <w:tabs>
          <w:tab w:val="left" w:pos="567"/>
        </w:tabs>
        <w:spacing w:after="0" w:line="240" w:lineRule="auto"/>
        <w:rPr>
          <w:rFonts w:ascii="Times New Roman" w:eastAsia="Times New Roman" w:hAnsi="Times New Roman"/>
          <w:snapToGrid w:val="0"/>
          <w:u w:val="single"/>
        </w:rPr>
      </w:pPr>
      <w:r w:rsidRPr="007C6D26">
        <w:rPr>
          <w:rFonts w:ascii="Times New Roman" w:eastAsia="Times New Roman" w:hAnsi="Times New Roman"/>
          <w:noProof/>
          <w:snapToGrid w:val="0"/>
          <w:u w:val="single"/>
        </w:rPr>
        <w:t>Dozavimas</w:t>
      </w:r>
    </w:p>
    <w:p w:rsidR="009A292F" w:rsidRPr="00926BF5" w:rsidRDefault="009A292F" w:rsidP="009A292F">
      <w:pPr>
        <w:suppressAutoHyphens/>
        <w:spacing w:after="0" w:line="240" w:lineRule="auto"/>
        <w:rPr>
          <w:rFonts w:ascii="Times New Roman" w:hAnsi="Times New Roman"/>
          <w:i/>
          <w:lang w:eastAsia="lt-LT"/>
        </w:rPr>
      </w:pPr>
      <w:r w:rsidRPr="00926BF5">
        <w:rPr>
          <w:rFonts w:ascii="Times New Roman" w:hAnsi="Times New Roman"/>
          <w:i/>
          <w:lang w:eastAsia="lt-LT"/>
        </w:rPr>
        <w:t>Įprastas dozavimas suaugusiesiems</w:t>
      </w:r>
    </w:p>
    <w:p w:rsidR="007C6D26" w:rsidRPr="007C6D26" w:rsidRDefault="007C6D26" w:rsidP="007C6D26">
      <w:pPr>
        <w:spacing w:after="0" w:line="240" w:lineRule="auto"/>
        <w:rPr>
          <w:rFonts w:ascii="Times New Roman" w:eastAsia="Times New Roman" w:hAnsi="Times New Roman"/>
          <w:i/>
          <w:iCs/>
        </w:rPr>
      </w:pPr>
    </w:p>
    <w:p w:rsidR="007C6D26" w:rsidRPr="007C6D26" w:rsidRDefault="007C6D26" w:rsidP="007C6D26">
      <w:pPr>
        <w:spacing w:after="0" w:line="240" w:lineRule="auto"/>
        <w:rPr>
          <w:rFonts w:ascii="Times New Roman" w:eastAsia="Times New Roman" w:hAnsi="Times New Roman"/>
          <w:i/>
        </w:rPr>
      </w:pPr>
      <w:r w:rsidRPr="007C6D26">
        <w:rPr>
          <w:rFonts w:ascii="Times New Roman" w:eastAsia="Times New Roman" w:hAnsi="Times New Roman"/>
          <w:i/>
          <w:iCs/>
        </w:rPr>
        <w:t>Suaugusieji</w:t>
      </w:r>
    </w:p>
    <w:p w:rsidR="007C6D26" w:rsidRPr="007C6D26" w:rsidRDefault="007C6D26" w:rsidP="004F2B2E">
      <w:pPr>
        <w:numPr>
          <w:ilvl w:val="0"/>
          <w:numId w:val="14"/>
        </w:numPr>
        <w:tabs>
          <w:tab w:val="clear" w:pos="720"/>
          <w:tab w:val="num" w:pos="567"/>
        </w:tabs>
        <w:spacing w:after="0" w:line="240" w:lineRule="auto"/>
        <w:ind w:left="567" w:hanging="567"/>
        <w:rPr>
          <w:rFonts w:ascii="Times New Roman" w:eastAsia="Times New Roman" w:hAnsi="Times New Roman"/>
          <w:iCs/>
        </w:rPr>
      </w:pPr>
      <w:r w:rsidRPr="007C6D26">
        <w:rPr>
          <w:rFonts w:ascii="Times New Roman" w:eastAsia="Times New Roman" w:hAnsi="Times New Roman"/>
          <w:iCs/>
        </w:rPr>
        <w:lastRenderedPageBreak/>
        <w:t>Vidutinė dozė ambulatoriniam pacientui: po 3</w:t>
      </w:r>
      <w:r w:rsidR="004F2B2E">
        <w:rPr>
          <w:rFonts w:ascii="Times New Roman" w:eastAsia="Times New Roman" w:hAnsi="Times New Roman"/>
          <w:iCs/>
        </w:rPr>
        <w:t> mg</w:t>
      </w:r>
      <w:r w:rsidRPr="007C6D26">
        <w:rPr>
          <w:rFonts w:ascii="Times New Roman" w:eastAsia="Times New Roman" w:hAnsi="Times New Roman"/>
          <w:iCs/>
        </w:rPr>
        <w:t xml:space="preserve"> iki trijų kartų per parą.</w:t>
      </w:r>
    </w:p>
    <w:p w:rsidR="007C6D26" w:rsidRPr="007C6D26" w:rsidRDefault="007C6D26" w:rsidP="004F2B2E">
      <w:pPr>
        <w:numPr>
          <w:ilvl w:val="0"/>
          <w:numId w:val="14"/>
        </w:numPr>
        <w:tabs>
          <w:tab w:val="clear" w:pos="720"/>
          <w:tab w:val="num" w:pos="567"/>
        </w:tabs>
        <w:spacing w:after="0" w:line="240" w:lineRule="auto"/>
        <w:ind w:left="567" w:hanging="567"/>
        <w:rPr>
          <w:rFonts w:ascii="Times New Roman" w:eastAsia="Times New Roman" w:hAnsi="Times New Roman"/>
        </w:rPr>
      </w:pPr>
      <w:r w:rsidRPr="007C6D26">
        <w:rPr>
          <w:rFonts w:ascii="Times New Roman" w:eastAsia="Times New Roman" w:hAnsi="Times New Roman"/>
          <w:iCs/>
        </w:rPr>
        <w:t>Sunkiais atvejais, ypač ligoninėje</w:t>
      </w:r>
      <w:r w:rsidR="00750551">
        <w:rPr>
          <w:rFonts w:ascii="Times New Roman" w:eastAsia="Times New Roman" w:hAnsi="Times New Roman"/>
          <w:iCs/>
        </w:rPr>
        <w:t xml:space="preserve"> gydom</w:t>
      </w:r>
      <w:r w:rsidR="006409E6">
        <w:rPr>
          <w:rFonts w:ascii="Times New Roman" w:eastAsia="Times New Roman" w:hAnsi="Times New Roman"/>
          <w:iCs/>
        </w:rPr>
        <w:t>am</w:t>
      </w:r>
      <w:r w:rsidR="00750551">
        <w:rPr>
          <w:rFonts w:ascii="Times New Roman" w:eastAsia="Times New Roman" w:hAnsi="Times New Roman"/>
          <w:iCs/>
        </w:rPr>
        <w:t xml:space="preserve"> pacient</w:t>
      </w:r>
      <w:r w:rsidR="006409E6">
        <w:rPr>
          <w:rFonts w:ascii="Times New Roman" w:eastAsia="Times New Roman" w:hAnsi="Times New Roman"/>
          <w:iCs/>
        </w:rPr>
        <w:t>ui</w:t>
      </w:r>
      <w:r w:rsidRPr="007C6D26">
        <w:rPr>
          <w:rFonts w:ascii="Times New Roman" w:eastAsia="Times New Roman" w:hAnsi="Times New Roman"/>
          <w:iCs/>
        </w:rPr>
        <w:t>: po 6-12</w:t>
      </w:r>
      <w:r w:rsidR="004F2B2E">
        <w:rPr>
          <w:rFonts w:ascii="Times New Roman" w:eastAsia="Times New Roman" w:hAnsi="Times New Roman"/>
          <w:iCs/>
        </w:rPr>
        <w:t> mg</w:t>
      </w:r>
      <w:r w:rsidRPr="007C6D26">
        <w:rPr>
          <w:rFonts w:ascii="Times New Roman" w:eastAsia="Times New Roman" w:hAnsi="Times New Roman"/>
          <w:iCs/>
        </w:rPr>
        <w:t xml:space="preserve"> du arba tris kartus per parą.</w:t>
      </w:r>
    </w:p>
    <w:p w:rsidR="007C6D26" w:rsidRPr="007C6D26" w:rsidRDefault="007C6D26" w:rsidP="007C6D26">
      <w:pPr>
        <w:spacing w:after="0" w:line="240" w:lineRule="auto"/>
        <w:rPr>
          <w:rFonts w:ascii="Times New Roman" w:eastAsia="Times New Roman" w:hAnsi="Times New Roman"/>
        </w:rPr>
      </w:pPr>
    </w:p>
    <w:p w:rsidR="009A292F" w:rsidRDefault="007C6D26" w:rsidP="007C6D26">
      <w:pPr>
        <w:spacing w:after="0" w:line="240" w:lineRule="auto"/>
        <w:rPr>
          <w:rFonts w:ascii="Times New Roman" w:eastAsia="Times New Roman" w:hAnsi="Times New Roman"/>
          <w:iCs/>
        </w:rPr>
      </w:pPr>
      <w:r w:rsidRPr="007C6D26">
        <w:rPr>
          <w:rFonts w:ascii="Times New Roman" w:eastAsia="Times New Roman" w:hAnsi="Times New Roman"/>
          <w:iCs/>
        </w:rPr>
        <w:t xml:space="preserve">Nurodytos dozės tėra bendros rekomendacijos; dozė turi būti parenkama kiekvienam pacientui individualiai. Ambulatorinius pacientus reikia pradėti gydyti mažomis dozėmis, palaipsniui jas didinant iki optimalių. </w:t>
      </w:r>
    </w:p>
    <w:p w:rsidR="009A292F" w:rsidRDefault="009A292F" w:rsidP="007C6D26">
      <w:pPr>
        <w:spacing w:after="0" w:line="240" w:lineRule="auto"/>
        <w:rPr>
          <w:rFonts w:ascii="Times New Roman" w:eastAsia="Times New Roman" w:hAnsi="Times New Roman"/>
          <w:iCs/>
        </w:rPr>
      </w:pPr>
    </w:p>
    <w:p w:rsidR="009A292F" w:rsidRPr="00B85ED2" w:rsidRDefault="009A292F" w:rsidP="009A292F">
      <w:pPr>
        <w:suppressAutoHyphens/>
        <w:spacing w:after="0" w:line="240" w:lineRule="auto"/>
        <w:rPr>
          <w:rFonts w:ascii="Times New Roman" w:hAnsi="Times New Roman"/>
          <w:i/>
          <w:lang w:eastAsia="lt-LT"/>
        </w:rPr>
      </w:pPr>
      <w:r w:rsidRPr="00B85ED2">
        <w:rPr>
          <w:rFonts w:ascii="Times New Roman" w:hAnsi="Times New Roman"/>
          <w:i/>
          <w:lang w:eastAsia="lt-LT"/>
        </w:rPr>
        <w:t>Gydymo trukmė</w:t>
      </w: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iCs/>
        </w:rPr>
        <w:t>Gydyti reikia kiek galima trumpiau. Paciento būklė ir poreikis tęsti gydymą turi būti reguliariai vertinami, ypač jei pacientui nėra ligos simptomų. Bendra gydymo trukmė turėtų būti ne ilgesnė kaip 8-12 savaičių, įskaitant laipsniško dozės mažinimo periodą. Kai kuriais atvejais tenka gydyti ilgiau negu rekomenduojama; jeigu taip reikėtų, ilgiau gydyti būtų galima tik specialistui iš naujo įvertinus paciento būklę.</w:t>
      </w:r>
    </w:p>
    <w:p w:rsidR="007C6D26" w:rsidRPr="007C6D26" w:rsidRDefault="007C6D26" w:rsidP="007C6D26">
      <w:pPr>
        <w:keepNext/>
        <w:spacing w:after="0" w:line="240" w:lineRule="auto"/>
        <w:rPr>
          <w:rFonts w:ascii="Times New Roman" w:eastAsia="Times New Roman" w:hAnsi="Times New Roman"/>
        </w:rPr>
      </w:pPr>
    </w:p>
    <w:p w:rsidR="007C6D26" w:rsidRPr="007C6D26" w:rsidRDefault="007C6D26" w:rsidP="007C6D26">
      <w:pPr>
        <w:keepNext/>
        <w:spacing w:after="0" w:line="240" w:lineRule="auto"/>
        <w:rPr>
          <w:rFonts w:ascii="Times New Roman" w:eastAsia="Times New Roman" w:hAnsi="Times New Roman"/>
          <w:i/>
        </w:rPr>
      </w:pPr>
      <w:r w:rsidRPr="007C6D26">
        <w:rPr>
          <w:rFonts w:ascii="Times New Roman" w:eastAsia="Times New Roman" w:hAnsi="Times New Roman"/>
          <w:i/>
          <w:iCs/>
        </w:rPr>
        <w:t>Vaikų populiacija</w:t>
      </w: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Šio vaistinio preparato vaikams</w:t>
      </w:r>
      <w:r w:rsidR="005F511A">
        <w:rPr>
          <w:rFonts w:ascii="Times New Roman" w:eastAsia="Times New Roman" w:hAnsi="Times New Roman"/>
        </w:rPr>
        <w:t xml:space="preserve"> ir paaugliams</w:t>
      </w:r>
      <w:r w:rsidRPr="007C6D26">
        <w:rPr>
          <w:rFonts w:ascii="Times New Roman" w:eastAsia="Times New Roman" w:hAnsi="Times New Roman"/>
        </w:rPr>
        <w:t xml:space="preserve"> vartoti ne</w:t>
      </w:r>
      <w:r w:rsidR="00594167">
        <w:rPr>
          <w:rFonts w:ascii="Times New Roman" w:eastAsia="Times New Roman" w:hAnsi="Times New Roman"/>
        </w:rPr>
        <w:t>tinka</w:t>
      </w:r>
      <w:r w:rsidRPr="007C6D26">
        <w:rPr>
          <w:rFonts w:ascii="Times New Roman" w:eastAsia="Times New Roman" w:hAnsi="Times New Roman"/>
        </w:rPr>
        <w:t xml:space="preserve"> dėl sudėtyje esanči</w:t>
      </w:r>
      <w:r w:rsidR="009A292F">
        <w:rPr>
          <w:rFonts w:ascii="Times New Roman" w:eastAsia="Times New Roman" w:hAnsi="Times New Roman"/>
        </w:rPr>
        <w:t>ų</w:t>
      </w:r>
      <w:r w:rsidRPr="007C6D26">
        <w:rPr>
          <w:rFonts w:ascii="Times New Roman" w:eastAsia="Times New Roman" w:hAnsi="Times New Roman"/>
        </w:rPr>
        <w:t xml:space="preserve"> azodažikli</w:t>
      </w:r>
      <w:r w:rsidR="00C231CF">
        <w:rPr>
          <w:rFonts w:ascii="Times New Roman" w:eastAsia="Times New Roman" w:hAnsi="Times New Roman"/>
        </w:rPr>
        <w:t>ų</w:t>
      </w:r>
      <w:r w:rsidRPr="007C6D26">
        <w:rPr>
          <w:rFonts w:ascii="Times New Roman" w:eastAsia="Times New Roman" w:hAnsi="Times New Roman"/>
        </w:rPr>
        <w:t>.</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i/>
        </w:rPr>
      </w:pPr>
      <w:r w:rsidRPr="007C6D26">
        <w:rPr>
          <w:rFonts w:ascii="Times New Roman" w:eastAsia="Times New Roman" w:hAnsi="Times New Roman"/>
          <w:i/>
          <w:iCs/>
        </w:rPr>
        <w:t>Senyviems pacientams ir pacientams, kurių kepenų funkcija sutrikusi</w:t>
      </w:r>
    </w:p>
    <w:p w:rsidR="007C6D26" w:rsidRPr="007C6D26" w:rsidRDefault="007C6D26" w:rsidP="009A292F">
      <w:pPr>
        <w:spacing w:after="0" w:line="240" w:lineRule="auto"/>
        <w:rPr>
          <w:rFonts w:ascii="Times New Roman" w:eastAsia="Times New Roman" w:hAnsi="Times New Roman"/>
        </w:rPr>
      </w:pPr>
      <w:r w:rsidRPr="007C6D26">
        <w:rPr>
          <w:rFonts w:ascii="Times New Roman" w:eastAsia="Times New Roman" w:hAnsi="Times New Roman"/>
          <w:iCs/>
        </w:rPr>
        <w:t xml:space="preserve">Senyviems pacientams ir pacientams, kurių susilpnėjusi kepenų funkcija, dėl individualių jautrumo ir farmakokinetikos pokyčių skiriamos mažesnės dozės (žr. </w:t>
      </w:r>
      <w:r w:rsidR="009A292F">
        <w:rPr>
          <w:rFonts w:ascii="Times New Roman" w:eastAsia="Times New Roman" w:hAnsi="Times New Roman"/>
          <w:iCs/>
        </w:rPr>
        <w:t xml:space="preserve">5.2 sk. </w:t>
      </w:r>
      <w:r w:rsidR="006409E6">
        <w:rPr>
          <w:rFonts w:ascii="Times New Roman" w:eastAsia="Times New Roman" w:hAnsi="Times New Roman"/>
          <w:iCs/>
        </w:rPr>
        <w:t>Farmakokinetika s</w:t>
      </w:r>
      <w:r w:rsidRPr="007C6D26">
        <w:rPr>
          <w:rFonts w:ascii="Times New Roman" w:eastAsia="Times New Roman" w:hAnsi="Times New Roman"/>
          <w:iCs/>
        </w:rPr>
        <w:t xml:space="preserve">pecialių </w:t>
      </w:r>
      <w:r w:rsidR="006409E6">
        <w:rPr>
          <w:rFonts w:ascii="Times New Roman" w:eastAsia="Times New Roman" w:hAnsi="Times New Roman"/>
          <w:iCs/>
        </w:rPr>
        <w:t xml:space="preserve">grupių </w:t>
      </w:r>
      <w:r w:rsidRPr="007C6D26">
        <w:rPr>
          <w:rFonts w:ascii="Times New Roman" w:eastAsia="Times New Roman" w:hAnsi="Times New Roman"/>
          <w:iCs/>
        </w:rPr>
        <w:t xml:space="preserve">pacientų </w:t>
      </w:r>
      <w:r w:rsidR="006409E6">
        <w:rPr>
          <w:rFonts w:ascii="Times New Roman" w:eastAsia="Times New Roman" w:hAnsi="Times New Roman"/>
          <w:iCs/>
        </w:rPr>
        <w:t>organizme</w:t>
      </w:r>
      <w:r w:rsidRPr="007C6D26">
        <w:rPr>
          <w:rFonts w:ascii="Times New Roman" w:eastAsia="Times New Roman" w:hAnsi="Times New Roman"/>
          <w:iCs/>
        </w:rPr>
        <w:t>).</w:t>
      </w:r>
      <w:r w:rsidR="009A292F">
        <w:rPr>
          <w:rFonts w:ascii="Times New Roman" w:eastAsia="Times New Roman" w:hAnsi="Times New Roman"/>
          <w:iCs/>
        </w:rPr>
        <w:t xml:space="preserve"> </w:t>
      </w:r>
      <w:r w:rsidR="009A292F">
        <w:rPr>
          <w:rFonts w:ascii="Times New Roman" w:hAnsi="Times New Roman"/>
          <w:lang w:eastAsia="lt-LT"/>
        </w:rPr>
        <w:t>P</w:t>
      </w:r>
      <w:r w:rsidR="009A292F" w:rsidRPr="008A33FF">
        <w:rPr>
          <w:rFonts w:ascii="Times New Roman" w:hAnsi="Times New Roman"/>
          <w:lang w:eastAsia="lt-LT"/>
        </w:rPr>
        <w:t>acient</w:t>
      </w:r>
      <w:r w:rsidR="009A292F">
        <w:rPr>
          <w:rFonts w:ascii="Times New Roman" w:hAnsi="Times New Roman"/>
          <w:lang w:eastAsia="lt-LT"/>
        </w:rPr>
        <w:t>ų, kuriems yra sunkus kepenų veiklos sutrikimas, bromazepamu gydyti negalima (žr. 4.3 skyrių).</w:t>
      </w:r>
    </w:p>
    <w:p w:rsidR="007C6D26" w:rsidRDefault="007C6D26" w:rsidP="007C6D26">
      <w:pPr>
        <w:tabs>
          <w:tab w:val="left" w:pos="567"/>
        </w:tabs>
        <w:spacing w:after="0" w:line="240" w:lineRule="auto"/>
        <w:rPr>
          <w:rFonts w:ascii="Times New Roman" w:eastAsia="Times New Roman" w:hAnsi="Times New Roman"/>
          <w:snapToGrid w:val="0"/>
        </w:rPr>
      </w:pPr>
    </w:p>
    <w:p w:rsidR="00B5398B" w:rsidRPr="00B5587A" w:rsidRDefault="00B5398B" w:rsidP="00B5398B">
      <w:pPr>
        <w:suppressAutoHyphens/>
        <w:spacing w:after="0" w:line="240" w:lineRule="auto"/>
        <w:rPr>
          <w:rFonts w:ascii="Times New Roman" w:hAnsi="Times New Roman"/>
          <w:u w:val="single"/>
          <w:lang w:eastAsia="lt-LT"/>
        </w:rPr>
      </w:pPr>
      <w:r w:rsidRPr="00B5587A">
        <w:rPr>
          <w:rFonts w:ascii="Times New Roman" w:hAnsi="Times New Roman"/>
          <w:u w:val="single"/>
          <w:lang w:eastAsia="lt-LT"/>
        </w:rPr>
        <w:t>Vartojimo metodas</w:t>
      </w:r>
    </w:p>
    <w:p w:rsidR="00B5398B" w:rsidRPr="00B5587A" w:rsidRDefault="00B5398B" w:rsidP="00B5398B">
      <w:pPr>
        <w:suppressAutoHyphens/>
        <w:spacing w:after="0" w:line="240" w:lineRule="auto"/>
        <w:rPr>
          <w:rFonts w:ascii="Times New Roman" w:hAnsi="Times New Roman"/>
          <w:lang w:eastAsia="lt-LT"/>
        </w:rPr>
      </w:pPr>
      <w:r>
        <w:rPr>
          <w:rFonts w:ascii="Times New Roman" w:hAnsi="Times New Roman"/>
          <w:lang w:eastAsia="lt-LT"/>
        </w:rPr>
        <w:t>Vartoti per burną.</w:t>
      </w:r>
    </w:p>
    <w:p w:rsidR="00B5398B" w:rsidRPr="007C6D26" w:rsidRDefault="00B5398B" w:rsidP="007C6D26">
      <w:pPr>
        <w:tabs>
          <w:tab w:val="left" w:pos="567"/>
        </w:tabs>
        <w:spacing w:after="0" w:line="240" w:lineRule="auto"/>
        <w:rPr>
          <w:rFonts w:ascii="Times New Roman" w:eastAsia="Times New Roman" w:hAnsi="Times New Roman"/>
          <w:snapToGrid w:val="0"/>
        </w:rPr>
      </w:pPr>
    </w:p>
    <w:p w:rsidR="007C6D26" w:rsidRPr="007C6D26" w:rsidRDefault="007C6D26" w:rsidP="007C6D26">
      <w:pPr>
        <w:keepNext/>
        <w:tabs>
          <w:tab w:val="left" w:pos="567"/>
        </w:tabs>
        <w:spacing w:after="0" w:line="240" w:lineRule="auto"/>
        <w:jc w:val="both"/>
        <w:outlineLvl w:val="3"/>
        <w:rPr>
          <w:rFonts w:ascii="Times New Roman" w:eastAsia="Times New Roman" w:hAnsi="Times New Roman"/>
          <w:b/>
          <w:bCs/>
          <w:snapToGrid w:val="0"/>
          <w:lang w:eastAsia="x-none"/>
        </w:rPr>
      </w:pPr>
      <w:r w:rsidRPr="007C6D26">
        <w:rPr>
          <w:rFonts w:ascii="Times New Roman" w:eastAsia="Times New Roman" w:hAnsi="Times New Roman"/>
          <w:b/>
          <w:bCs/>
          <w:snapToGrid w:val="0"/>
          <w:lang w:eastAsia="x-none"/>
        </w:rPr>
        <w:t>4.3</w:t>
      </w:r>
      <w:r w:rsidRPr="007C6D26">
        <w:rPr>
          <w:rFonts w:ascii="Times New Roman" w:eastAsia="Times New Roman" w:hAnsi="Times New Roman"/>
          <w:b/>
          <w:bCs/>
          <w:snapToGrid w:val="0"/>
          <w:lang w:eastAsia="x-none"/>
        </w:rPr>
        <w:tab/>
        <w:t>Kontraindikacijos</w:t>
      </w: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7C6D26" w:rsidRDefault="007C6D26" w:rsidP="004F2B2E">
      <w:pPr>
        <w:numPr>
          <w:ilvl w:val="0"/>
          <w:numId w:val="6"/>
        </w:numPr>
        <w:tabs>
          <w:tab w:val="clear" w:pos="720"/>
          <w:tab w:val="num" w:pos="567"/>
        </w:tabs>
        <w:spacing w:after="0" w:line="240" w:lineRule="auto"/>
        <w:ind w:left="567" w:hanging="567"/>
        <w:rPr>
          <w:rFonts w:ascii="Times New Roman" w:eastAsia="Times New Roman" w:hAnsi="Times New Roman"/>
          <w:iCs/>
        </w:rPr>
      </w:pPr>
      <w:r w:rsidRPr="007C6D26">
        <w:rPr>
          <w:rFonts w:ascii="Times New Roman" w:eastAsia="Times New Roman" w:hAnsi="Times New Roman"/>
          <w:iCs/>
        </w:rPr>
        <w:t>Padidėjęs jautrumas bromazepamui, kitiems benzodiazepinams arba bet kuriai 6.1 skyriuje nurodytai pagalbinei medžiagai.</w:t>
      </w:r>
    </w:p>
    <w:p w:rsidR="007C6D26" w:rsidRPr="007C6D26" w:rsidRDefault="007C6D26" w:rsidP="004F2B2E">
      <w:pPr>
        <w:numPr>
          <w:ilvl w:val="0"/>
          <w:numId w:val="6"/>
        </w:numPr>
        <w:tabs>
          <w:tab w:val="clear" w:pos="720"/>
          <w:tab w:val="num" w:pos="567"/>
        </w:tabs>
        <w:spacing w:after="0" w:line="240" w:lineRule="auto"/>
        <w:ind w:left="567" w:hanging="567"/>
        <w:rPr>
          <w:rFonts w:ascii="Times New Roman" w:eastAsia="Times New Roman" w:hAnsi="Times New Roman"/>
          <w:iCs/>
        </w:rPr>
      </w:pPr>
      <w:r w:rsidRPr="007C6D26">
        <w:rPr>
          <w:rFonts w:ascii="Times New Roman" w:eastAsia="Times New Roman" w:hAnsi="Times New Roman"/>
          <w:iCs/>
        </w:rPr>
        <w:t>Sunkus kvėpavimo nepakankamumas.</w:t>
      </w:r>
    </w:p>
    <w:p w:rsidR="007C6D26" w:rsidRPr="007C6D26" w:rsidRDefault="007C6D26" w:rsidP="004F2B2E">
      <w:pPr>
        <w:numPr>
          <w:ilvl w:val="0"/>
          <w:numId w:val="6"/>
        </w:numPr>
        <w:tabs>
          <w:tab w:val="clear" w:pos="720"/>
          <w:tab w:val="num" w:pos="567"/>
        </w:tabs>
        <w:spacing w:after="0" w:line="240" w:lineRule="auto"/>
        <w:ind w:left="567" w:hanging="567"/>
        <w:rPr>
          <w:rFonts w:ascii="Times New Roman" w:eastAsia="Times New Roman" w:hAnsi="Times New Roman"/>
          <w:iCs/>
        </w:rPr>
      </w:pPr>
      <w:r w:rsidRPr="007C6D26">
        <w:rPr>
          <w:rFonts w:ascii="Times New Roman" w:eastAsia="Times New Roman" w:hAnsi="Times New Roman"/>
          <w:iCs/>
        </w:rPr>
        <w:t>Sunkus kepenų funkcijos nepakankamumas (sunkiu kepenų veiklos nepakankamumu sergantiems pacientams benzodiazepinai gali sukelti encefalopatiją).</w:t>
      </w:r>
    </w:p>
    <w:p w:rsidR="007C6D26" w:rsidRPr="007C6D26" w:rsidRDefault="007C6D26" w:rsidP="004F2B2E">
      <w:pPr>
        <w:numPr>
          <w:ilvl w:val="0"/>
          <w:numId w:val="6"/>
        </w:numPr>
        <w:tabs>
          <w:tab w:val="clear" w:pos="720"/>
          <w:tab w:val="num" w:pos="567"/>
        </w:tabs>
        <w:spacing w:after="0" w:line="240" w:lineRule="auto"/>
        <w:ind w:hanging="720"/>
        <w:rPr>
          <w:rFonts w:ascii="Times New Roman" w:eastAsia="Times New Roman" w:hAnsi="Times New Roman"/>
          <w:iCs/>
        </w:rPr>
      </w:pPr>
      <w:r w:rsidRPr="007C6D26">
        <w:rPr>
          <w:rFonts w:ascii="Times New Roman" w:eastAsia="Times New Roman" w:hAnsi="Times New Roman"/>
          <w:iCs/>
        </w:rPr>
        <w:t>Miego apnėjos sindromas.</w:t>
      </w:r>
    </w:p>
    <w:p w:rsidR="007C6D26" w:rsidRPr="007C6D26" w:rsidRDefault="007C6D26" w:rsidP="004F2B2E">
      <w:pPr>
        <w:numPr>
          <w:ilvl w:val="0"/>
          <w:numId w:val="6"/>
        </w:numPr>
        <w:tabs>
          <w:tab w:val="clear" w:pos="720"/>
          <w:tab w:val="num" w:pos="567"/>
        </w:tabs>
        <w:spacing w:after="0" w:line="240" w:lineRule="auto"/>
        <w:ind w:hanging="720"/>
        <w:rPr>
          <w:rFonts w:ascii="Times New Roman" w:eastAsia="Times New Roman" w:hAnsi="Times New Roman"/>
          <w:iCs/>
        </w:rPr>
      </w:pPr>
      <w:r w:rsidRPr="007C6D26">
        <w:rPr>
          <w:rFonts w:ascii="Times New Roman" w:eastAsia="Times New Roman" w:hAnsi="Times New Roman"/>
          <w:iCs/>
        </w:rPr>
        <w:t>Generalizuota miastenija.</w:t>
      </w: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7C6D26" w:rsidRDefault="007C6D26" w:rsidP="007C6D26">
      <w:pPr>
        <w:keepNext/>
        <w:tabs>
          <w:tab w:val="left" w:pos="567"/>
        </w:tabs>
        <w:spacing w:after="0" w:line="240" w:lineRule="auto"/>
        <w:jc w:val="both"/>
        <w:outlineLvl w:val="3"/>
        <w:rPr>
          <w:rFonts w:ascii="Times New Roman" w:eastAsia="Times New Roman" w:hAnsi="Times New Roman"/>
          <w:b/>
          <w:bCs/>
          <w:snapToGrid w:val="0"/>
          <w:lang w:eastAsia="x-none"/>
        </w:rPr>
      </w:pPr>
      <w:r w:rsidRPr="007C6D26">
        <w:rPr>
          <w:rFonts w:ascii="Times New Roman" w:eastAsia="Times New Roman" w:hAnsi="Times New Roman"/>
          <w:b/>
          <w:bCs/>
          <w:snapToGrid w:val="0"/>
          <w:lang w:eastAsia="x-none"/>
        </w:rPr>
        <w:t>4.4</w:t>
      </w:r>
      <w:r w:rsidRPr="007C6D26">
        <w:rPr>
          <w:rFonts w:ascii="Times New Roman" w:eastAsia="Times New Roman" w:hAnsi="Times New Roman"/>
          <w:b/>
          <w:bCs/>
          <w:snapToGrid w:val="0"/>
          <w:lang w:eastAsia="x-none"/>
        </w:rPr>
        <w:tab/>
        <w:t>Specialūs įspėjimai ir atsargumo priemonės</w:t>
      </w: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7C6D26" w:rsidRDefault="007C6D26" w:rsidP="007C6D26">
      <w:pPr>
        <w:spacing w:after="0" w:line="240" w:lineRule="auto"/>
        <w:rPr>
          <w:rFonts w:ascii="Times New Roman" w:eastAsia="Times New Roman" w:hAnsi="Times New Roman"/>
          <w:i/>
        </w:rPr>
      </w:pPr>
      <w:r w:rsidRPr="007C6D26">
        <w:rPr>
          <w:rFonts w:ascii="Times New Roman" w:eastAsia="Times New Roman" w:hAnsi="Times New Roman"/>
          <w:i/>
          <w:iCs/>
        </w:rPr>
        <w:t>Amnezija</w:t>
      </w: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Benzodiazepinai gali sukelti anterogradinę amneziją. Ši būklė dažniausiai pasireiškia praėjus keletui valandų po vaistinio preparato pavartojimo, todėl, norint sumažinti jos pavojų, pacientai turi būti įsitikinę, kad jie turės galimybę keletą valandų nepertraukiamai pamiegoti. Su amnezija gali būti susijęs nederamas elgesys (taip pat žr. 4.8 skyrių).</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i/>
        </w:rPr>
      </w:pPr>
      <w:r w:rsidRPr="007C6D26">
        <w:rPr>
          <w:rFonts w:ascii="Times New Roman" w:eastAsia="Times New Roman" w:hAnsi="Times New Roman"/>
          <w:i/>
          <w:iCs/>
        </w:rPr>
        <w:t>Psichikos sutrikimai ir paradoksinės reakcijos</w:t>
      </w: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 xml:space="preserve">Yra žinoma, kad vartojant benzodiazepinų pasitaiko paradoksinių reakcijų </w:t>
      </w:r>
      <w:r w:rsidRPr="007C6D26">
        <w:rPr>
          <w:rFonts w:ascii="Times New Roman" w:eastAsia="Times New Roman" w:hAnsi="Times New Roman"/>
          <w:iCs/>
        </w:rPr>
        <w:t>-</w:t>
      </w:r>
      <w:r w:rsidRPr="007C6D26">
        <w:rPr>
          <w:rFonts w:ascii="Times New Roman" w:eastAsia="Times New Roman" w:hAnsi="Times New Roman"/>
        </w:rPr>
        <w:t xml:space="preserve"> nenustygstamumas, sujaudinimas, irzlumas, agresyvumas, kliedesiai, pyktis, košmariški sapnai, haliucinacijos, psichozės, nederamas elgesys ir kiti nepageidaujami elgesio sutrikimai. Jeigu tai nutinka, šio vaistinio preparato vartojimą reikia nutraukti.</w:t>
      </w: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Labiau tikėtina, kad šios reakcijos pasireikš vaikams ir senyviems pacientams.</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i/>
        </w:rPr>
      </w:pPr>
      <w:r w:rsidRPr="007C6D26">
        <w:rPr>
          <w:rFonts w:ascii="Times New Roman" w:eastAsia="Times New Roman" w:hAnsi="Times New Roman"/>
          <w:i/>
          <w:iCs/>
        </w:rPr>
        <w:t>Gydymo trukmė</w:t>
      </w: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Gydymo trukmė turi būti kiek įmanoma trumpesnė (žr. 4.2 skyrių) ir negali viršyti 8-12 savaičių, įskaitant laipsniško dozės mažinimo periodą. Jeigu reikėtų gydyti ilgiau, būtina specialistui iš naujo įvertinti paciento būklę.</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lastRenderedPageBreak/>
        <w:t xml:space="preserve">Gydymo pradžioje reikėtų informuoti pacientą, kad gydymas truks neilgai ir tiksliai paaiškinti, kaip dozė bus laipsniškai mažinama. Be to, svarbu, kad pacientas žinotų apie galimą atoveiksmio reiškinį, kuris gali atsirasti nutraukus vaistinio preparato vartojimą, tokiu būdu </w:t>
      </w:r>
      <w:r w:rsidR="00A23A57">
        <w:rPr>
          <w:rFonts w:ascii="Times New Roman" w:eastAsia="Times New Roman" w:hAnsi="Times New Roman"/>
        </w:rPr>
        <w:t xml:space="preserve">iš naujo sukeldamas ar </w:t>
      </w:r>
      <w:r w:rsidR="000542F3">
        <w:rPr>
          <w:rFonts w:ascii="Times New Roman" w:eastAsia="Times New Roman" w:hAnsi="Times New Roman"/>
        </w:rPr>
        <w:t>sustiprindamas</w:t>
      </w:r>
      <w:r w:rsidRPr="007C6D26">
        <w:rPr>
          <w:rFonts w:ascii="Times New Roman" w:eastAsia="Times New Roman" w:hAnsi="Times New Roman"/>
        </w:rPr>
        <w:t xml:space="preserve"> nerimą dėl tokių simptomų.</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iCs/>
        </w:rPr>
        <w:t>Ilgą poveikio trukmę turinčius benzodiazepinus vartojantį pacientą yra svarbu įspėti, kad jų nekeistų trumpo poveikio benzodiazepinais, nes gali atsirasti abstinencijos simptomų.</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861A72">
      <w:pPr>
        <w:keepNext/>
        <w:keepLines/>
        <w:spacing w:after="0" w:line="240" w:lineRule="auto"/>
        <w:rPr>
          <w:rFonts w:ascii="Times New Roman" w:eastAsia="Times New Roman" w:hAnsi="Times New Roman"/>
          <w:i/>
        </w:rPr>
      </w:pPr>
      <w:r w:rsidRPr="007C6D26">
        <w:rPr>
          <w:rFonts w:ascii="Times New Roman" w:eastAsia="Times New Roman" w:hAnsi="Times New Roman"/>
          <w:i/>
          <w:iCs/>
        </w:rPr>
        <w:t>Vartojimas kartu su alkoholiu ar CNS slopinančiais vaistiniais preparatais</w:t>
      </w:r>
    </w:p>
    <w:p w:rsidR="007C6D26" w:rsidRPr="007C6D26" w:rsidRDefault="007C6D26" w:rsidP="00861A72">
      <w:pPr>
        <w:keepNext/>
        <w:keepLines/>
        <w:spacing w:after="0" w:line="240" w:lineRule="auto"/>
        <w:rPr>
          <w:rFonts w:ascii="Times New Roman" w:eastAsia="Times New Roman" w:hAnsi="Times New Roman"/>
        </w:rPr>
      </w:pPr>
      <w:r w:rsidRPr="007C6D26">
        <w:rPr>
          <w:rFonts w:ascii="Times New Roman" w:eastAsia="Times New Roman" w:hAnsi="Times New Roman"/>
          <w:iCs/>
        </w:rPr>
        <w:t xml:space="preserve">Būtina vengti kartu su bromazepamu vartoti alkoholinių gėrimų arba (ir) CNS slopinančių vaistinių preparatų. Vartojant tokį derinį gali sustiprėti bromazepamo klinikinis poveikis, įskaitant galimą stiprią sedaciją, kliniškai svarbų kvėpavimo ir (arba) širdies ir kraujagyslių funkcijos slopinimą. </w:t>
      </w:r>
    </w:p>
    <w:p w:rsidR="007C6D26" w:rsidRPr="007C6D26" w:rsidRDefault="007C6D26" w:rsidP="007C6D26">
      <w:pPr>
        <w:spacing w:after="0" w:line="240" w:lineRule="auto"/>
        <w:rPr>
          <w:rFonts w:ascii="Times New Roman" w:eastAsia="Times New Roman" w:hAnsi="Times New Roman"/>
          <w:iCs/>
        </w:rPr>
      </w:pPr>
      <w:r w:rsidRPr="007C6D26">
        <w:rPr>
          <w:rFonts w:ascii="Times New Roman" w:eastAsia="Times New Roman" w:hAnsi="Times New Roman"/>
          <w:iCs/>
        </w:rPr>
        <w:t>Pacientams, kurie praeityje piktnaudžiavo alkoholiu arba narkotikais, benzodiazepinai turi būti skiriami nepaprastai atsargiai (žr. 4.5 skyrių).</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Norint parinkti mažiausią veiksmingą dozę ir (arba) vartojimo dažnį bei išvengti perdozavimo dėl kumuliacijos, gydymo pradžioje pacientą reikia reguliariai stebėti.</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i/>
        </w:rPr>
      </w:pPr>
      <w:r w:rsidRPr="007C6D26">
        <w:rPr>
          <w:rFonts w:ascii="Times New Roman" w:eastAsia="Times New Roman" w:hAnsi="Times New Roman"/>
          <w:i/>
          <w:iCs/>
        </w:rPr>
        <w:t>Tolerancija</w:t>
      </w: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Kartotinai vartojant kelias savaites, gali šiek tiek susilpnėti benzodiazepinų poveikis.</w:t>
      </w:r>
    </w:p>
    <w:p w:rsidR="007C6D26" w:rsidRPr="007C6D26" w:rsidRDefault="007C6D26" w:rsidP="007C6D26">
      <w:pPr>
        <w:spacing w:after="0" w:line="240" w:lineRule="auto"/>
        <w:rPr>
          <w:rFonts w:ascii="Times New Roman" w:eastAsia="Times New Roman" w:hAnsi="Times New Roman"/>
        </w:rPr>
      </w:pPr>
    </w:p>
    <w:p w:rsidR="007C6D26" w:rsidRPr="007C6D26" w:rsidRDefault="00CE21FE" w:rsidP="007C6D26">
      <w:pPr>
        <w:spacing w:after="0" w:line="240" w:lineRule="auto"/>
        <w:rPr>
          <w:rFonts w:ascii="Times New Roman" w:eastAsia="Times New Roman" w:hAnsi="Times New Roman"/>
          <w:i/>
        </w:rPr>
      </w:pPr>
      <w:r>
        <w:rPr>
          <w:rFonts w:ascii="Times New Roman" w:eastAsia="Times New Roman" w:hAnsi="Times New Roman"/>
          <w:i/>
          <w:iCs/>
        </w:rPr>
        <w:t>Ypatingos populiacijos</w:t>
      </w: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Senyviems pacientams skiriama mažesnėmis dozėmis (žr. 4.2 skyrių).</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Dėl kvėpavimo slopinimo pavojaus mažesnę dozę taip pat rekomenduojama skirti lėtiniu kvėpavimo nepakankamumu sergantiems pacientams.</w:t>
      </w: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Benzodiazepinų negalima skirti pacientams, kuriems yra sunkus kepenų veiklos nepakankamumas, nes jie gali paspartinti encefalopatiją.</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Benzodiazepinų nerekomenduojama skirti pagrindiniam psichozių gydymui.</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Depresijos arba nerimo, susijusio su depresija, vien benzodiazepinais gydyti negalima (tokius pacientus gali paskatinti savižudybei). Dėl to pacientams, turintiems depresinio sutrikimo požymių ar simptomų arba polinkį į savižudybę, bromazepamą skirti reikia atsargiai bei riboti išrašomos vaistinio preparato pakuotės dydį.</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i/>
        </w:rPr>
      </w:pPr>
      <w:r w:rsidRPr="007C6D26">
        <w:rPr>
          <w:rFonts w:ascii="Times New Roman" w:eastAsia="Times New Roman" w:hAnsi="Times New Roman"/>
          <w:i/>
          <w:iCs/>
        </w:rPr>
        <w:t>Priklausomybė</w:t>
      </w: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iCs/>
        </w:rPr>
        <w:t>Vartojant benzodiazepinų gali atsirasti fizinė ir psichinė priklausomybė nuo šių vaistinių preparatų. Priklausomybės rizika didėja didėjant dozei ir ilgėjant gydymo trukmei, ji taip pat yra didesnė alkoholiu ar narkotikais piktnaudžiavusiems ir piktnaudžiaujantiems pacientams.</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iCs/>
        </w:rPr>
        <w:t>Jeigu jau yra fizinė priklausomybė, netikėtai nutraukus gydymą atsiras abstinencijos simptomų. Tai gali būti galvos skausmai, viduriavimas, raumenų skausmas, labai stiprus nerimas, įtampa, nerimastingumas, sumišimas ir irzlumas. Sunkiais atvejais gali išryškėti šie simptomai: derealizacija, depersonalizacija, padidėjęs jautrumas garsams, galūnių nutirpimas ir dilgčiojimas, padidėjęs jautrumas šviesai, triukšmui ir fiziniam kontaktui, taip pat haliucinacijos ir epilepsijos traukuliai.</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i/>
          <w:iCs/>
        </w:rPr>
      </w:pPr>
      <w:r w:rsidRPr="007C6D26">
        <w:rPr>
          <w:rFonts w:ascii="Times New Roman" w:eastAsia="Times New Roman" w:hAnsi="Times New Roman"/>
          <w:i/>
          <w:iCs/>
        </w:rPr>
        <w:t>Atoveiksmio sindromas</w:t>
      </w: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iCs/>
        </w:rPr>
        <w:t>Atoveiksmio nemiga ir nerimas – tai laikinas sindromas, galintis pasireikšti nutraukus gydymą; jo metu stipriau pasikartoja tie simptomai, dėl kurių pradėta gydyti. Šį sindromą gali lydėti kitos reakcijos, tarp jų nuotaikos pokyčiai, nerimas ar miego sutrikimai ir neramumas.</w:t>
      </w: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iCs/>
        </w:rPr>
        <w:t>Kadangi abstinencijos ir atoveiksmio reiškinių rizika yra didesnė staiga nutraukus gydymą, rekomenduojama dozę mažinti laipsniškai.</w:t>
      </w:r>
    </w:p>
    <w:p w:rsidR="007C6D26" w:rsidRPr="007C6D26" w:rsidRDefault="007C6D26" w:rsidP="007C6D26">
      <w:pPr>
        <w:spacing w:after="0" w:line="240" w:lineRule="auto"/>
        <w:rPr>
          <w:rFonts w:ascii="Times New Roman" w:eastAsia="Times New Roman" w:hAnsi="Times New Roman"/>
        </w:rPr>
      </w:pPr>
    </w:p>
    <w:p w:rsidR="007C6D26" w:rsidRPr="006C1A89" w:rsidRDefault="007C6D26" w:rsidP="007C6D26">
      <w:pPr>
        <w:spacing w:after="0" w:line="240" w:lineRule="auto"/>
        <w:rPr>
          <w:rFonts w:ascii="Times New Roman" w:eastAsia="Times New Roman" w:hAnsi="Times New Roman"/>
          <w:i/>
        </w:rPr>
      </w:pPr>
      <w:r w:rsidRPr="007C6D26">
        <w:rPr>
          <w:rFonts w:ascii="Times New Roman" w:eastAsia="Times New Roman" w:hAnsi="Times New Roman"/>
          <w:i/>
        </w:rPr>
        <w:t>Sudėtyje yra laktozės</w:t>
      </w:r>
      <w:r w:rsidR="00A6486D">
        <w:rPr>
          <w:rFonts w:ascii="Times New Roman" w:eastAsia="Times New Roman" w:hAnsi="Times New Roman"/>
          <w:i/>
        </w:rPr>
        <w:t xml:space="preserve"> ir azodažikli</w:t>
      </w:r>
      <w:r w:rsidR="00A6486D" w:rsidRPr="006C1A89">
        <w:rPr>
          <w:rFonts w:ascii="Times New Roman" w:eastAsia="Times New Roman" w:hAnsi="Times New Roman"/>
          <w:i/>
        </w:rPr>
        <w:t>ų</w:t>
      </w:r>
      <w:r w:rsidR="006C1A89" w:rsidRPr="006C1A89">
        <w:rPr>
          <w:rFonts w:ascii="Times New Roman" w:eastAsia="Times New Roman" w:hAnsi="Times New Roman"/>
          <w:i/>
        </w:rPr>
        <w:t xml:space="preserve"> </w:t>
      </w:r>
      <w:r w:rsidR="006C1A89" w:rsidRPr="006C1A89">
        <w:rPr>
          <w:rFonts w:ascii="Times New Roman" w:eastAsia="Times New Roman" w:hAnsi="Times New Roman"/>
          <w:bCs/>
          <w:i/>
          <w:snapToGrid w:val="0"/>
          <w:color w:val="000000"/>
          <w:lang w:eastAsia="x-none"/>
        </w:rPr>
        <w:t>Ponso 4R ir saulėlydžio geltonojo FCF</w:t>
      </w:r>
    </w:p>
    <w:p w:rsidR="007C6D26" w:rsidRDefault="007C6D26" w:rsidP="007C6D26">
      <w:pPr>
        <w:spacing w:after="0" w:line="240" w:lineRule="auto"/>
        <w:rPr>
          <w:rFonts w:ascii="Times New Roman" w:eastAsia="Times New Roman" w:hAnsi="Times New Roman"/>
          <w:iCs/>
        </w:rPr>
      </w:pPr>
      <w:r w:rsidRPr="007C6D26">
        <w:rPr>
          <w:rFonts w:ascii="Times New Roman" w:eastAsia="Times New Roman" w:hAnsi="Times New Roman"/>
          <w:iCs/>
        </w:rPr>
        <w:lastRenderedPageBreak/>
        <w:t>Kadangi sudėtyje yra laktozės monohidrato, šio vaistinio preparato negali</w:t>
      </w:r>
      <w:r w:rsidR="00B16485">
        <w:rPr>
          <w:rFonts w:ascii="Times New Roman" w:eastAsia="Times New Roman" w:hAnsi="Times New Roman"/>
          <w:iCs/>
        </w:rPr>
        <w:t>ma</w:t>
      </w:r>
      <w:r w:rsidRPr="007C6D26">
        <w:rPr>
          <w:rFonts w:ascii="Times New Roman" w:eastAsia="Times New Roman" w:hAnsi="Times New Roman"/>
          <w:iCs/>
        </w:rPr>
        <w:t xml:space="preserve"> vartoti pacienta</w:t>
      </w:r>
      <w:r w:rsidR="00B16485">
        <w:rPr>
          <w:rFonts w:ascii="Times New Roman" w:eastAsia="Times New Roman" w:hAnsi="Times New Roman"/>
          <w:iCs/>
        </w:rPr>
        <w:t>ms</w:t>
      </w:r>
      <w:r w:rsidRPr="007C6D26">
        <w:rPr>
          <w:rFonts w:ascii="Times New Roman" w:eastAsia="Times New Roman" w:hAnsi="Times New Roman"/>
          <w:iCs/>
        </w:rPr>
        <w:t xml:space="preserve">, kuriems nustatytas retas paveldimas sutrikimas – galaktozės netoleravimas, </w:t>
      </w:r>
      <w:r w:rsidR="00B5398B">
        <w:rPr>
          <w:rFonts w:ascii="Times New Roman" w:eastAsia="Times New Roman" w:hAnsi="Times New Roman"/>
          <w:iCs/>
        </w:rPr>
        <w:t>visiškas</w:t>
      </w:r>
      <w:r w:rsidRPr="007C6D26">
        <w:rPr>
          <w:rFonts w:ascii="Times New Roman" w:eastAsia="Times New Roman" w:hAnsi="Times New Roman"/>
          <w:iCs/>
        </w:rPr>
        <w:t xml:space="preserve"> laktazės stygius arba gliukozės ir galaktozės malabsorbcija. </w:t>
      </w:r>
    </w:p>
    <w:p w:rsidR="00812B70" w:rsidRPr="007C6D26" w:rsidRDefault="00812B70" w:rsidP="007C6D26">
      <w:pPr>
        <w:spacing w:after="0" w:line="240" w:lineRule="auto"/>
        <w:rPr>
          <w:rFonts w:ascii="Times New Roman" w:eastAsia="Times New Roman" w:hAnsi="Times New Roman"/>
        </w:rPr>
      </w:pPr>
    </w:p>
    <w:p w:rsidR="00812B70" w:rsidRPr="007D12A1" w:rsidRDefault="00812B70" w:rsidP="00812B70">
      <w:pPr>
        <w:keepNext/>
        <w:tabs>
          <w:tab w:val="left" w:pos="567"/>
        </w:tabs>
        <w:spacing w:after="0" w:line="240" w:lineRule="auto"/>
        <w:jc w:val="both"/>
        <w:outlineLvl w:val="3"/>
        <w:rPr>
          <w:rFonts w:ascii="Times New Roman" w:eastAsia="Times New Roman" w:hAnsi="Times New Roman"/>
          <w:bCs/>
          <w:snapToGrid w:val="0"/>
          <w:color w:val="000000"/>
          <w:lang w:eastAsia="x-none"/>
        </w:rPr>
      </w:pPr>
      <w:r w:rsidRPr="00812B70">
        <w:rPr>
          <w:rFonts w:ascii="Times New Roman" w:eastAsia="Times New Roman" w:hAnsi="Times New Roman"/>
          <w:bCs/>
          <w:snapToGrid w:val="0"/>
          <w:lang w:eastAsia="x-none"/>
        </w:rPr>
        <w:t xml:space="preserve">Bromazepam </w:t>
      </w:r>
      <w:r w:rsidR="00FF4B2E">
        <w:rPr>
          <w:rFonts w:ascii="Times New Roman" w:eastAsia="Times New Roman" w:hAnsi="Times New Roman"/>
          <w:bCs/>
          <w:snapToGrid w:val="0"/>
          <w:lang w:eastAsia="x-none"/>
        </w:rPr>
        <w:t>NVT</w:t>
      </w:r>
      <w:r w:rsidRPr="00812B70">
        <w:rPr>
          <w:rFonts w:ascii="Times New Roman" w:eastAsia="Times New Roman" w:hAnsi="Times New Roman"/>
          <w:bCs/>
          <w:snapToGrid w:val="0"/>
          <w:lang w:eastAsia="x-none"/>
        </w:rPr>
        <w:t xml:space="preserve"> sudėtyje yra </w:t>
      </w:r>
      <w:r w:rsidRPr="00812B70">
        <w:rPr>
          <w:rFonts w:ascii="Times New Roman" w:eastAsia="Times New Roman" w:hAnsi="Times New Roman"/>
          <w:bCs/>
          <w:snapToGrid w:val="0"/>
          <w:color w:val="000000"/>
          <w:lang w:eastAsia="x-none"/>
        </w:rPr>
        <w:t>azodažiklių Ponso 4R ir saulėlydžio geltonojo FCF</w:t>
      </w:r>
      <w:r>
        <w:rPr>
          <w:rFonts w:ascii="Times New Roman" w:eastAsia="Times New Roman" w:hAnsi="Times New Roman"/>
          <w:bCs/>
          <w:snapToGrid w:val="0"/>
          <w:color w:val="000000"/>
          <w:lang w:eastAsia="x-none"/>
        </w:rPr>
        <w:t xml:space="preserve">, kurie </w:t>
      </w:r>
      <w:r w:rsidRPr="007C6D26">
        <w:rPr>
          <w:rFonts w:ascii="Times New Roman" w:eastAsia="Times New Roman" w:hAnsi="Times New Roman"/>
          <w:snapToGrid w:val="0"/>
        </w:rPr>
        <w:t>gali sukelti alerginių reakcijų</w:t>
      </w:r>
      <w:r w:rsidRPr="00812B70">
        <w:rPr>
          <w:rFonts w:ascii="Times New Roman" w:eastAsia="Times New Roman" w:hAnsi="Times New Roman"/>
          <w:bCs/>
          <w:snapToGrid w:val="0"/>
          <w:color w:val="000000"/>
          <w:lang w:eastAsia="x-none"/>
        </w:rPr>
        <w:t xml:space="preserve"> </w:t>
      </w:r>
      <w:r w:rsidRPr="007D12A1">
        <w:rPr>
          <w:rFonts w:ascii="Times New Roman" w:eastAsia="Times New Roman" w:hAnsi="Times New Roman"/>
          <w:bCs/>
          <w:snapToGrid w:val="0"/>
          <w:color w:val="000000"/>
          <w:lang w:eastAsia="x-none"/>
        </w:rPr>
        <w:t>(pastarosios medžiagos yra tik 3</w:t>
      </w:r>
      <w:r w:rsidRPr="00812B70">
        <w:rPr>
          <w:rFonts w:ascii="Times New Roman" w:eastAsia="Times New Roman" w:hAnsi="Times New Roman"/>
          <w:bCs/>
          <w:snapToGrid w:val="0"/>
          <w:color w:val="000000"/>
          <w:lang w:eastAsia="x-none"/>
        </w:rPr>
        <w:t> </w:t>
      </w:r>
      <w:r w:rsidRPr="007D12A1">
        <w:rPr>
          <w:rFonts w:ascii="Times New Roman" w:eastAsia="Times New Roman" w:hAnsi="Times New Roman"/>
          <w:bCs/>
          <w:snapToGrid w:val="0"/>
          <w:color w:val="000000"/>
          <w:lang w:eastAsia="x-none"/>
        </w:rPr>
        <w:t>mg kietosiose kapsulėse)</w:t>
      </w:r>
      <w:r w:rsidRPr="00812B70">
        <w:rPr>
          <w:rFonts w:ascii="Times New Roman" w:eastAsia="Times New Roman" w:hAnsi="Times New Roman"/>
          <w:bCs/>
          <w:snapToGrid w:val="0"/>
          <w:color w:val="000000"/>
          <w:lang w:eastAsia="x-none"/>
        </w:rPr>
        <w:t>.</w:t>
      </w:r>
    </w:p>
    <w:p w:rsidR="002C43FF" w:rsidRPr="007C6D26" w:rsidRDefault="002C43FF" w:rsidP="007C6D26">
      <w:pPr>
        <w:tabs>
          <w:tab w:val="left" w:pos="567"/>
        </w:tabs>
        <w:spacing w:after="0" w:line="240" w:lineRule="auto"/>
        <w:rPr>
          <w:rFonts w:ascii="Times New Roman" w:eastAsia="Times New Roman" w:hAnsi="Times New Roman"/>
          <w:snapToGrid w:val="0"/>
        </w:rPr>
      </w:pPr>
    </w:p>
    <w:p w:rsidR="007C6D26" w:rsidRPr="007C6D26" w:rsidRDefault="007C6D26" w:rsidP="00861A72">
      <w:pPr>
        <w:keepNext/>
        <w:keepLines/>
        <w:tabs>
          <w:tab w:val="left" w:pos="567"/>
        </w:tabs>
        <w:spacing w:after="0" w:line="240" w:lineRule="auto"/>
        <w:jc w:val="both"/>
        <w:outlineLvl w:val="3"/>
        <w:rPr>
          <w:rFonts w:ascii="Times New Roman" w:eastAsia="Times New Roman" w:hAnsi="Times New Roman"/>
          <w:b/>
          <w:bCs/>
          <w:snapToGrid w:val="0"/>
          <w:lang w:eastAsia="x-none"/>
        </w:rPr>
      </w:pPr>
      <w:r w:rsidRPr="007C6D26">
        <w:rPr>
          <w:rFonts w:ascii="Times New Roman" w:eastAsia="Times New Roman" w:hAnsi="Times New Roman"/>
          <w:b/>
          <w:bCs/>
          <w:snapToGrid w:val="0"/>
          <w:lang w:eastAsia="x-none"/>
        </w:rPr>
        <w:t>4.5</w:t>
      </w:r>
      <w:r w:rsidRPr="007C6D26">
        <w:rPr>
          <w:rFonts w:ascii="Times New Roman" w:eastAsia="Times New Roman" w:hAnsi="Times New Roman"/>
          <w:b/>
          <w:bCs/>
          <w:snapToGrid w:val="0"/>
          <w:lang w:eastAsia="x-none"/>
        </w:rPr>
        <w:tab/>
        <w:t>Sąveika su kitais vaistiniais preparatais ir kitokia sąveika</w:t>
      </w:r>
    </w:p>
    <w:p w:rsidR="007C6D26" w:rsidRPr="007C6D26" w:rsidRDefault="007C6D26" w:rsidP="00861A72">
      <w:pPr>
        <w:keepNext/>
        <w:keepLines/>
        <w:tabs>
          <w:tab w:val="left" w:pos="567"/>
        </w:tabs>
        <w:spacing w:after="0" w:line="240" w:lineRule="auto"/>
        <w:rPr>
          <w:rFonts w:ascii="Times New Roman" w:eastAsia="Times New Roman" w:hAnsi="Times New Roman"/>
          <w:snapToGrid w:val="0"/>
        </w:rPr>
      </w:pPr>
    </w:p>
    <w:p w:rsidR="007C6D26" w:rsidRPr="007C6D26" w:rsidRDefault="007C6D26" w:rsidP="00861A72">
      <w:pPr>
        <w:keepNext/>
        <w:keepLines/>
        <w:spacing w:after="0" w:line="240" w:lineRule="auto"/>
        <w:rPr>
          <w:rFonts w:ascii="Times New Roman" w:eastAsia="Times New Roman" w:hAnsi="Times New Roman"/>
        </w:rPr>
      </w:pPr>
      <w:r w:rsidRPr="007C6D26">
        <w:rPr>
          <w:rFonts w:ascii="Times New Roman" w:eastAsia="Times New Roman" w:hAnsi="Times New Roman"/>
          <w:i/>
          <w:iCs/>
        </w:rPr>
        <w:t>Farmakodinaminė sąveika</w:t>
      </w:r>
    </w:p>
    <w:p w:rsidR="007C6D26" w:rsidRPr="007C6D26" w:rsidRDefault="007C6D26" w:rsidP="00861A72">
      <w:pPr>
        <w:keepNext/>
        <w:keepLines/>
        <w:spacing w:after="0" w:line="240" w:lineRule="auto"/>
        <w:rPr>
          <w:rFonts w:ascii="Times New Roman" w:eastAsia="Times New Roman" w:hAnsi="Times New Roman"/>
        </w:rPr>
      </w:pPr>
      <w:r w:rsidRPr="007C6D26">
        <w:rPr>
          <w:rFonts w:ascii="Times New Roman" w:eastAsia="Times New Roman" w:hAnsi="Times New Roman"/>
        </w:rPr>
        <w:t>Kartu su bet kuriais centrinę nervų sistemą slopinančiais vaistiniais preparatais ar alkoholiu vartojami benzodiazepinai sukelia adityvų poveikį. Gydymo metu gerti alkoholinių gėrimų nerekomenduojama.</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Kartu su kitais CNS slopinančiais vaistiniais preparatais bromazepamą skirti reikia atsargiai. Centrinę nervų sistemą slopinantis poveikis gali sustiprėti kartu vartojant su vaistiniais preparatais nuo psichozės (neuroleptikais), anksiolitikais ar raminamaisiais, kai kuriais antidepresantais, opioidais, prieštraukuliniais</w:t>
      </w:r>
      <w:r w:rsidR="00FD688B">
        <w:rPr>
          <w:rFonts w:ascii="Times New Roman" w:eastAsia="Times New Roman" w:hAnsi="Times New Roman"/>
        </w:rPr>
        <w:t xml:space="preserve"> bei</w:t>
      </w:r>
      <w:r w:rsidRPr="007C6D26">
        <w:rPr>
          <w:rFonts w:ascii="Times New Roman" w:eastAsia="Times New Roman" w:hAnsi="Times New Roman"/>
        </w:rPr>
        <w:t xml:space="preserve"> raminam</w:t>
      </w:r>
      <w:r w:rsidR="00911207">
        <w:rPr>
          <w:rFonts w:ascii="Times New Roman" w:eastAsia="Times New Roman" w:hAnsi="Times New Roman"/>
        </w:rPr>
        <w:t>ąjį poveikį sukeliančiais</w:t>
      </w:r>
      <w:r w:rsidR="00FD688B">
        <w:rPr>
          <w:rFonts w:ascii="Times New Roman" w:eastAsia="Times New Roman" w:hAnsi="Times New Roman"/>
        </w:rPr>
        <w:t xml:space="preserve"> </w:t>
      </w:r>
      <w:r w:rsidRPr="007C6D26">
        <w:rPr>
          <w:rFonts w:ascii="Times New Roman" w:eastAsia="Times New Roman" w:hAnsi="Times New Roman"/>
        </w:rPr>
        <w:t>H</w:t>
      </w:r>
      <w:r w:rsidRPr="007C6D26">
        <w:rPr>
          <w:rFonts w:ascii="Times New Roman" w:eastAsia="Times New Roman" w:hAnsi="Times New Roman"/>
          <w:vertAlign w:val="subscript"/>
        </w:rPr>
        <w:t>1</w:t>
      </w:r>
      <w:r w:rsidRPr="007C6D26">
        <w:rPr>
          <w:rFonts w:ascii="Times New Roman" w:eastAsia="Times New Roman" w:hAnsi="Times New Roman"/>
        </w:rPr>
        <w:t xml:space="preserve"> </w:t>
      </w:r>
      <w:r w:rsidR="00911207">
        <w:rPr>
          <w:rFonts w:ascii="Times New Roman" w:eastAsia="Times New Roman" w:hAnsi="Times New Roman"/>
        </w:rPr>
        <w:t>receptorių blokatoriais.</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Ypatingas dėmesys turi būti kreipiamas skiriant kartu su kvėpavimo funkciją slopinančiais vaistiniais preparatais, tokiais kaip opioidai (analgetikai, nuo kosulio, pak</w:t>
      </w:r>
      <w:r w:rsidR="00FD688B">
        <w:rPr>
          <w:rFonts w:ascii="Times New Roman" w:eastAsia="Times New Roman" w:hAnsi="Times New Roman"/>
        </w:rPr>
        <w:t xml:space="preserve">eičiamajam </w:t>
      </w:r>
      <w:r w:rsidRPr="007C6D26">
        <w:rPr>
          <w:rFonts w:ascii="Times New Roman" w:eastAsia="Times New Roman" w:hAnsi="Times New Roman"/>
        </w:rPr>
        <w:t>gydymui), ypač senyviems žmonėms.</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i/>
          <w:iCs/>
        </w:rPr>
        <w:t>Farmakokinetinė sąveika</w:t>
      </w: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Farmakokinetinė sąveik</w:t>
      </w:r>
      <w:r w:rsidR="00FD688B">
        <w:rPr>
          <w:rFonts w:ascii="Times New Roman" w:eastAsia="Times New Roman" w:hAnsi="Times New Roman"/>
        </w:rPr>
        <w:t>a</w:t>
      </w:r>
      <w:r w:rsidRPr="007C6D26">
        <w:rPr>
          <w:rFonts w:ascii="Times New Roman" w:eastAsia="Times New Roman" w:hAnsi="Times New Roman"/>
        </w:rPr>
        <w:t xml:space="preserve"> gali</w:t>
      </w:r>
      <w:r w:rsidR="00FD688B">
        <w:rPr>
          <w:rFonts w:ascii="Times New Roman" w:eastAsia="Times New Roman" w:hAnsi="Times New Roman"/>
        </w:rPr>
        <w:t>ma</w:t>
      </w:r>
      <w:r w:rsidRPr="007C6D26">
        <w:rPr>
          <w:rFonts w:ascii="Times New Roman" w:eastAsia="Times New Roman" w:hAnsi="Times New Roman"/>
        </w:rPr>
        <w:t xml:space="preserve"> bromazepamo vartojant kartu su kepenų fermentą CYP3A4 slopinančiais vaistiniais preparatais</w:t>
      </w:r>
      <w:r w:rsidR="00FD688B">
        <w:rPr>
          <w:rFonts w:ascii="Times New Roman" w:eastAsia="Times New Roman" w:hAnsi="Times New Roman"/>
        </w:rPr>
        <w:t xml:space="preserve">: </w:t>
      </w:r>
      <w:r w:rsidRPr="007C6D26">
        <w:rPr>
          <w:rFonts w:ascii="Times New Roman" w:eastAsia="Times New Roman" w:hAnsi="Times New Roman"/>
        </w:rPr>
        <w:t>padidėja bromazepamo koncentracija plazmoje.</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Kartu su stipriai</w:t>
      </w:r>
      <w:r w:rsidR="00FD688B">
        <w:rPr>
          <w:rFonts w:ascii="Times New Roman" w:eastAsia="Times New Roman" w:hAnsi="Times New Roman"/>
        </w:rPr>
        <w:t xml:space="preserve"> veikiančiais</w:t>
      </w:r>
      <w:r w:rsidRPr="007C6D26">
        <w:rPr>
          <w:rFonts w:ascii="Times New Roman" w:eastAsia="Times New Roman" w:hAnsi="Times New Roman"/>
        </w:rPr>
        <w:t xml:space="preserve"> CYP3A4 inhibitoriais (pvz., azolo grupės priešgrybeliniais vaistiniais preparatais, proteazės inhibitoriais ar kai kuriais makrolidais) bromazepamą skirti reikia atsargiai bei reikia apsvarstyti, ar nevertėtų reikšmingai sumažinti dozę. Be to, vartojant kartu su narkotiniais analgetikais gali sustiprėti euforija, todėl psichinė priklausomybė nuo </w:t>
      </w:r>
      <w:r w:rsidR="00636A1E" w:rsidRPr="007C6D26">
        <w:rPr>
          <w:rFonts w:ascii="Times New Roman" w:eastAsia="Times New Roman" w:hAnsi="Times New Roman"/>
        </w:rPr>
        <w:t>narkoti</w:t>
      </w:r>
      <w:r w:rsidR="00636A1E">
        <w:rPr>
          <w:rFonts w:ascii="Times New Roman" w:eastAsia="Times New Roman" w:hAnsi="Times New Roman"/>
        </w:rPr>
        <w:t>nių analgetikų</w:t>
      </w:r>
      <w:r w:rsidR="00636A1E" w:rsidRPr="007C6D26">
        <w:rPr>
          <w:rFonts w:ascii="Times New Roman" w:eastAsia="Times New Roman" w:hAnsi="Times New Roman"/>
        </w:rPr>
        <w:t xml:space="preserve"> </w:t>
      </w:r>
      <w:r w:rsidRPr="007C6D26">
        <w:rPr>
          <w:rFonts w:ascii="Times New Roman" w:eastAsia="Times New Roman" w:hAnsi="Times New Roman"/>
        </w:rPr>
        <w:t>padidėja.</w:t>
      </w: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7C6D26" w:rsidRDefault="007C6D26" w:rsidP="007C6D26">
      <w:pPr>
        <w:keepNext/>
        <w:tabs>
          <w:tab w:val="left" w:pos="567"/>
        </w:tabs>
        <w:spacing w:after="0" w:line="240" w:lineRule="auto"/>
        <w:jc w:val="both"/>
        <w:outlineLvl w:val="3"/>
        <w:rPr>
          <w:rFonts w:ascii="Times New Roman" w:eastAsia="Times New Roman" w:hAnsi="Times New Roman"/>
          <w:b/>
          <w:bCs/>
          <w:snapToGrid w:val="0"/>
          <w:lang w:eastAsia="x-none"/>
        </w:rPr>
      </w:pPr>
      <w:r w:rsidRPr="007C6D26">
        <w:rPr>
          <w:rFonts w:ascii="Times New Roman" w:eastAsia="Times New Roman" w:hAnsi="Times New Roman"/>
          <w:b/>
          <w:bCs/>
          <w:snapToGrid w:val="0"/>
          <w:lang w:eastAsia="x-none"/>
        </w:rPr>
        <w:t>4.6</w:t>
      </w:r>
      <w:r w:rsidRPr="007C6D26">
        <w:rPr>
          <w:rFonts w:ascii="Times New Roman" w:eastAsia="Times New Roman" w:hAnsi="Times New Roman"/>
          <w:b/>
          <w:bCs/>
          <w:snapToGrid w:val="0"/>
          <w:lang w:eastAsia="x-none"/>
        </w:rPr>
        <w:tab/>
        <w:t>Vaisingumas, nėštumo ir žindymo laikotarpis</w:t>
      </w: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i/>
          <w:iCs/>
          <w:u w:val="single"/>
        </w:rPr>
        <w:t>Nėštumas</w:t>
      </w: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 xml:space="preserve">Nors jokių specifinių klinikinių duomenų apie bromazepamą nėra, kohortų tyrimų metu gautas didelis duomenų kiekis rodo, kad ekspozicija benzodiazepinais pirmuoju nėštumo trimestru nėra susijusi su </w:t>
      </w:r>
      <w:r w:rsidR="00911207">
        <w:rPr>
          <w:rFonts w:ascii="Times New Roman" w:eastAsia="Times New Roman" w:hAnsi="Times New Roman"/>
        </w:rPr>
        <w:t xml:space="preserve">sunkių </w:t>
      </w:r>
      <w:r w:rsidRPr="007C6D26">
        <w:rPr>
          <w:rFonts w:ascii="Times New Roman" w:eastAsia="Times New Roman" w:hAnsi="Times New Roman"/>
        </w:rPr>
        <w:t>apsigimimų rizikos padidėjimu. Vis dėlto kai kurie ankstyvieji atvejo-kontrolės epidemiologiniai tyrimai nustatė padidėjusią įskilo gomurio atsiradimo riziką. Šie duomenys parodė, kad pavojus susilaukti įskilą gomurį turinčio kūdikio benzodiazepino vartojusiai motinai yra mažesnis nei 2 iš 1000, palygin</w:t>
      </w:r>
      <w:r w:rsidR="005773F2">
        <w:rPr>
          <w:rFonts w:ascii="Times New Roman" w:eastAsia="Times New Roman" w:hAnsi="Times New Roman"/>
        </w:rPr>
        <w:t>ti</w:t>
      </w:r>
      <w:r w:rsidRPr="007C6D26">
        <w:rPr>
          <w:rFonts w:ascii="Times New Roman" w:eastAsia="Times New Roman" w:hAnsi="Times New Roman"/>
        </w:rPr>
        <w:t xml:space="preserve"> su tuo, kad tikėtinas tokio apsigimimo dažnis bendrojoje populiacijoje yra maždaug 1 iš 1000.</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Nustatyta, kad antrojo ir (arba) trečiojo nėštumo trimestro metu gydant didelėmis benzodiazepinų dozėmis sumažėja vaisiaus aktyvių judesių bei atsiranda vaisiaus širdies ritmo kintamumas.</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 xml:space="preserve">Kai nėštumo pabaigoje gydymas turi būti skiriamas dėl medicininių priežasčių, net ir mažomis dozėmis, gali būti stebimas suglebusio kūdikio sindromas, pavyzdžiui, ašinė hipotonija, čiulpimo sutrikimai, dėl kurių prastai didėja kūno masė. Šie požymiai yra </w:t>
      </w:r>
      <w:r w:rsidR="005773F2">
        <w:rPr>
          <w:rFonts w:ascii="Times New Roman" w:eastAsia="Times New Roman" w:hAnsi="Times New Roman"/>
        </w:rPr>
        <w:t>laikini</w:t>
      </w:r>
      <w:r w:rsidRPr="007C6D26">
        <w:rPr>
          <w:rFonts w:ascii="Times New Roman" w:eastAsia="Times New Roman" w:hAnsi="Times New Roman"/>
        </w:rPr>
        <w:t>, tačiau jie gali trukti nuo 1 iki 3 savaičių, atsižvelgiant į vaistinio preparato pusinį gyvavimo laiką. Motinai vartojus dideles dozes, naujagimiui gali atsirasti kvėpavimo slopinimas ar apnėja ir hipotermija. Keletą dienų po gimimo, net ir nesant suglebusio kūdikio sindromo,</w:t>
      </w:r>
      <w:r w:rsidR="00911207">
        <w:rPr>
          <w:rFonts w:ascii="Times New Roman" w:eastAsia="Times New Roman" w:hAnsi="Times New Roman"/>
        </w:rPr>
        <w:t xml:space="preserve"> </w:t>
      </w:r>
      <w:r w:rsidR="005773F2">
        <w:rPr>
          <w:rFonts w:ascii="Times New Roman" w:eastAsia="Times New Roman" w:hAnsi="Times New Roman"/>
        </w:rPr>
        <w:t>naujagimiui</w:t>
      </w:r>
      <w:r w:rsidRPr="007C6D26">
        <w:rPr>
          <w:rFonts w:ascii="Times New Roman" w:eastAsia="Times New Roman" w:hAnsi="Times New Roman"/>
        </w:rPr>
        <w:t xml:space="preserve"> gali būti stebimi abstinencijos simptomai, tokie kaip padidėjęs jaudrumas, sujaudinimas ir drebulys.</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Atsižvelgiant į šiuos duomenis, bromazepamo skirti nėštumo metu būtų galima, jeigu griežtai laikomasi terapinių indikacijų ir dozavimo.</w:t>
      </w: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Jeigu gydymas bromazepamu paskutinėmis nėštumo savaitėmis yra būtinas, reikia vengti didelės dozės bei stebėti naujagimį dėl abstinencijos simptomų ir (arba) suglebusio kūdikio sindromo.</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i/>
          <w:iCs/>
          <w:u w:val="single"/>
        </w:rPr>
        <w:t>Žindymas</w:t>
      </w: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 xml:space="preserve">Kadangi bromazepamo patenka į motinos pieną, gydymo metu žindyti nerekomenduojama. </w:t>
      </w: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Default="007C6D26" w:rsidP="00861A72">
      <w:pPr>
        <w:keepNext/>
        <w:keepLines/>
        <w:tabs>
          <w:tab w:val="left" w:pos="567"/>
        </w:tabs>
        <w:spacing w:after="0" w:line="240" w:lineRule="auto"/>
        <w:jc w:val="both"/>
        <w:outlineLvl w:val="3"/>
        <w:rPr>
          <w:rFonts w:ascii="Times New Roman" w:eastAsia="Times New Roman" w:hAnsi="Times New Roman"/>
          <w:b/>
          <w:bCs/>
          <w:snapToGrid w:val="0"/>
          <w:lang w:eastAsia="x-none"/>
        </w:rPr>
      </w:pPr>
      <w:r w:rsidRPr="007C6D26">
        <w:rPr>
          <w:rFonts w:ascii="Times New Roman" w:eastAsia="Times New Roman" w:hAnsi="Times New Roman"/>
          <w:b/>
          <w:bCs/>
          <w:snapToGrid w:val="0"/>
          <w:lang w:eastAsia="x-none"/>
        </w:rPr>
        <w:t>4.7</w:t>
      </w:r>
      <w:r w:rsidRPr="007C6D26">
        <w:rPr>
          <w:rFonts w:ascii="Times New Roman" w:eastAsia="Times New Roman" w:hAnsi="Times New Roman"/>
          <w:b/>
          <w:bCs/>
          <w:snapToGrid w:val="0"/>
          <w:lang w:eastAsia="x-none"/>
        </w:rPr>
        <w:tab/>
        <w:t>Poveikis gebėjimui vairuoti ir valdyti mechanizmus</w:t>
      </w:r>
    </w:p>
    <w:p w:rsidR="006C1A89" w:rsidRPr="007C6D26" w:rsidRDefault="006C1A89" w:rsidP="00861A72">
      <w:pPr>
        <w:keepNext/>
        <w:keepLines/>
        <w:tabs>
          <w:tab w:val="left" w:pos="567"/>
        </w:tabs>
        <w:spacing w:after="0" w:line="240" w:lineRule="auto"/>
        <w:jc w:val="both"/>
        <w:outlineLvl w:val="3"/>
        <w:rPr>
          <w:rFonts w:ascii="Times New Roman" w:eastAsia="Times New Roman" w:hAnsi="Times New Roman"/>
          <w:b/>
          <w:bCs/>
          <w:snapToGrid w:val="0"/>
          <w:lang w:eastAsia="x-none"/>
        </w:rPr>
      </w:pPr>
    </w:p>
    <w:p w:rsidR="007C6D26" w:rsidRPr="007C6D26" w:rsidRDefault="00594167" w:rsidP="00861A72">
      <w:pPr>
        <w:keepNext/>
        <w:keepLines/>
        <w:spacing w:after="0" w:line="240" w:lineRule="auto"/>
        <w:rPr>
          <w:rFonts w:ascii="Times New Roman" w:eastAsia="Times New Roman" w:hAnsi="Times New Roman"/>
        </w:rPr>
      </w:pPr>
      <w:r>
        <w:rPr>
          <w:rFonts w:ascii="Times New Roman" w:hAnsi="Times New Roman"/>
          <w:lang w:eastAsia="lt-LT"/>
        </w:rPr>
        <w:t xml:space="preserve">Bromazepamas </w:t>
      </w:r>
      <w:r w:rsidR="009A292F" w:rsidRPr="006C444D">
        <w:rPr>
          <w:rFonts w:ascii="Times New Roman" w:hAnsi="Times New Roman"/>
          <w:lang w:eastAsia="lt-LT"/>
        </w:rPr>
        <w:t xml:space="preserve">gebėjimą vairuoti ir valdyti mechanizmus veikia </w:t>
      </w:r>
      <w:r w:rsidR="009A292F">
        <w:rPr>
          <w:rFonts w:ascii="Times New Roman" w:hAnsi="Times New Roman"/>
          <w:lang w:eastAsia="lt-LT"/>
        </w:rPr>
        <w:t>stipriai</w:t>
      </w:r>
      <w:r w:rsidR="009F5826">
        <w:rPr>
          <w:rFonts w:ascii="Times New Roman" w:hAnsi="Times New Roman"/>
          <w:lang w:eastAsia="lt-LT"/>
        </w:rPr>
        <w:t xml:space="preserve">. </w:t>
      </w:r>
      <w:r w:rsidR="007C6D26" w:rsidRPr="007C6D26">
        <w:rPr>
          <w:rFonts w:ascii="Times New Roman" w:eastAsia="Times New Roman" w:hAnsi="Times New Roman"/>
        </w:rPr>
        <w:t xml:space="preserve">Slopinimas, amnezija, sutrikusi raumenų funkcija gali neigiamai veikti gebėjimą vairuoti ar valdyti mechanizmus. Nepakankamos miego trukmės atveju blogesnio budrumo tikimybė gali padidėti (taip pat žr. 4.5 skyrių). Jeigu pacientas vartoja alkoholinių gėrimų, šis poveikis stiprėja. </w:t>
      </w: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7C6D26" w:rsidRDefault="007C6D26" w:rsidP="007C6D26">
      <w:pPr>
        <w:tabs>
          <w:tab w:val="left" w:pos="567"/>
        </w:tabs>
        <w:spacing w:after="0" w:line="240" w:lineRule="auto"/>
        <w:outlineLvl w:val="0"/>
        <w:rPr>
          <w:rFonts w:ascii="Times New Roman" w:eastAsia="Times New Roman" w:hAnsi="Times New Roman"/>
          <w:snapToGrid w:val="0"/>
        </w:rPr>
      </w:pPr>
      <w:r w:rsidRPr="007C6D26">
        <w:rPr>
          <w:rFonts w:ascii="Times New Roman" w:eastAsia="Times New Roman" w:hAnsi="Times New Roman"/>
          <w:b/>
          <w:snapToGrid w:val="0"/>
        </w:rPr>
        <w:t>4.8</w:t>
      </w:r>
      <w:r w:rsidRPr="007C6D26">
        <w:rPr>
          <w:rFonts w:ascii="Times New Roman" w:eastAsia="Times New Roman" w:hAnsi="Times New Roman"/>
          <w:b/>
          <w:snapToGrid w:val="0"/>
        </w:rPr>
        <w:tab/>
        <w:t>Nepageidaujamas poveikis</w:t>
      </w:r>
    </w:p>
    <w:p w:rsidR="007C6D26" w:rsidRPr="007C6D26" w:rsidRDefault="007C6D26" w:rsidP="007C6D26">
      <w:pPr>
        <w:pBdr>
          <w:between w:val="single" w:sz="4" w:space="1" w:color="auto"/>
        </w:pBdr>
        <w:tabs>
          <w:tab w:val="left" w:pos="567"/>
        </w:tabs>
        <w:spacing w:after="0" w:line="240" w:lineRule="auto"/>
        <w:rPr>
          <w:rFonts w:ascii="Times New Roman" w:eastAsia="Times New Roman" w:hAnsi="Times New Roman"/>
          <w:snapToGrid w:val="0"/>
          <w:u w:val="single"/>
        </w:rPr>
      </w:pPr>
    </w:p>
    <w:p w:rsidR="007C6D26" w:rsidRPr="007C6D26" w:rsidRDefault="007C6D26" w:rsidP="007C6D26">
      <w:pPr>
        <w:autoSpaceDE w:val="0"/>
        <w:spacing w:after="0" w:line="240" w:lineRule="auto"/>
        <w:contextualSpacing/>
        <w:rPr>
          <w:rFonts w:ascii="Times New Roman" w:eastAsia="Times New Roman" w:hAnsi="Times New Roman"/>
          <w:snapToGrid w:val="0"/>
        </w:rPr>
      </w:pPr>
      <w:r w:rsidRPr="007C6D26">
        <w:rPr>
          <w:rFonts w:ascii="Times New Roman" w:eastAsia="Times New Roman" w:hAnsi="Times New Roman"/>
          <w:snapToGrid w:val="0"/>
        </w:rPr>
        <w:t>Nepageidaujamo poveikio dažnis apibūdinamas taip: labai dažnas (≥ 1/10), dažnas (nuo ≥ 1/100 iki &lt; 1/10), nedažnas (nuo ≥ 1/1000 iki &lt; 1/100), retas (nuo ≥ 1/10000 iki &lt; 1/1000), labai retas (&lt; 1/10000) ir nežinomas (negali būti apskaičiuotas pagal turimus duomenis).</w:t>
      </w:r>
    </w:p>
    <w:p w:rsidR="007C6D26" w:rsidRPr="007C6D26" w:rsidRDefault="007C6D26" w:rsidP="007C6D26">
      <w:pPr>
        <w:tabs>
          <w:tab w:val="left" w:pos="567"/>
        </w:tabs>
        <w:autoSpaceDE w:val="0"/>
        <w:autoSpaceDN w:val="0"/>
        <w:adjustRightInd w:val="0"/>
        <w:spacing w:after="0" w:line="240" w:lineRule="auto"/>
        <w:jc w:val="both"/>
        <w:rPr>
          <w:rFonts w:ascii="Times New Roman" w:eastAsia="Times New Roman" w:hAnsi="Times New Roman"/>
          <w:iCs/>
          <w:snapToGrid w:val="0"/>
          <w:lang w:eastAsia="lt-LT"/>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firstRow="0" w:lastRow="0" w:firstColumn="0" w:lastColumn="0" w:noHBand="0" w:noVBand="0"/>
      </w:tblPr>
      <w:tblGrid>
        <w:gridCol w:w="3073"/>
        <w:gridCol w:w="6238"/>
      </w:tblGrid>
      <w:tr w:rsidR="007C6D26" w:rsidRPr="00933D23" w:rsidTr="004F2B2E">
        <w:trPr>
          <w:tblCellSpacing w:w="0" w:type="dxa"/>
        </w:trPr>
        <w:tc>
          <w:tcPr>
            <w:tcW w:w="1650" w:type="pct"/>
            <w:shd w:val="clear" w:color="auto" w:fill="FFFFFF"/>
            <w:tcMar>
              <w:top w:w="0" w:type="dxa"/>
              <w:left w:w="113" w:type="dxa"/>
              <w:bottom w:w="0" w:type="dxa"/>
              <w:right w:w="108" w:type="dxa"/>
            </w:tcMar>
          </w:tcPr>
          <w:p w:rsidR="007C6D26" w:rsidRPr="007C6D26" w:rsidRDefault="007C6D26" w:rsidP="007C6D26">
            <w:pPr>
              <w:spacing w:after="0" w:line="240" w:lineRule="auto"/>
              <w:rPr>
                <w:rFonts w:ascii="Times New Roman" w:eastAsia="Times New Roman" w:hAnsi="Times New Roman"/>
                <w:b/>
              </w:rPr>
            </w:pPr>
            <w:r w:rsidRPr="007C6D26">
              <w:rPr>
                <w:rFonts w:ascii="Times New Roman" w:eastAsia="Times New Roman" w:hAnsi="Times New Roman"/>
                <w:b/>
              </w:rPr>
              <w:t>MedDRA Organų sistemų klasė</w:t>
            </w:r>
          </w:p>
          <w:p w:rsidR="007C6D26" w:rsidRPr="007C6D26" w:rsidRDefault="007C6D26" w:rsidP="007C6D26">
            <w:pPr>
              <w:spacing w:after="0" w:line="240" w:lineRule="auto"/>
              <w:rPr>
                <w:rFonts w:ascii="Times New Roman" w:eastAsia="Times New Roman" w:hAnsi="Times New Roman"/>
              </w:rPr>
            </w:pPr>
          </w:p>
        </w:tc>
        <w:tc>
          <w:tcPr>
            <w:tcW w:w="3350" w:type="pct"/>
            <w:shd w:val="clear" w:color="auto" w:fill="FFFFFF"/>
            <w:tcMar>
              <w:top w:w="0" w:type="dxa"/>
              <w:left w:w="113" w:type="dxa"/>
              <w:bottom w:w="0" w:type="dxa"/>
              <w:right w:w="108" w:type="dxa"/>
            </w:tcMar>
          </w:tcPr>
          <w:p w:rsidR="007C6D26" w:rsidRPr="007C6D26" w:rsidRDefault="007C6D26" w:rsidP="007C6D26">
            <w:pPr>
              <w:spacing w:after="0" w:line="240" w:lineRule="auto"/>
              <w:rPr>
                <w:rFonts w:ascii="Times New Roman" w:eastAsia="Times New Roman" w:hAnsi="Times New Roman"/>
                <w:b/>
              </w:rPr>
            </w:pPr>
            <w:r w:rsidRPr="007C6D26">
              <w:rPr>
                <w:rFonts w:ascii="Times New Roman" w:eastAsia="Times New Roman" w:hAnsi="Times New Roman"/>
                <w:b/>
              </w:rPr>
              <w:t>Nepageidaujami poveikiai</w:t>
            </w:r>
          </w:p>
        </w:tc>
      </w:tr>
      <w:tr w:rsidR="007C6D26" w:rsidRPr="00933D23" w:rsidTr="004F2B2E">
        <w:trPr>
          <w:tblCellSpacing w:w="0" w:type="dxa"/>
        </w:trPr>
        <w:tc>
          <w:tcPr>
            <w:tcW w:w="1650" w:type="pct"/>
            <w:shd w:val="clear" w:color="auto" w:fill="FFFFFF"/>
            <w:tcMar>
              <w:top w:w="0" w:type="dxa"/>
              <w:left w:w="113" w:type="dxa"/>
              <w:bottom w:w="0" w:type="dxa"/>
              <w:right w:w="108" w:type="dxa"/>
            </w:tcMar>
          </w:tcPr>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i/>
                <w:iCs/>
              </w:rPr>
              <w:t>Imuninės sistemos sutrikimai</w:t>
            </w:r>
          </w:p>
        </w:tc>
        <w:tc>
          <w:tcPr>
            <w:tcW w:w="3350" w:type="pct"/>
            <w:shd w:val="clear" w:color="auto" w:fill="FFFFFF"/>
            <w:tcMar>
              <w:top w:w="0" w:type="dxa"/>
              <w:left w:w="113" w:type="dxa"/>
              <w:bottom w:w="0" w:type="dxa"/>
              <w:right w:w="108" w:type="dxa"/>
            </w:tcMar>
          </w:tcPr>
          <w:p w:rsidR="007C6D26" w:rsidRPr="007C6D26" w:rsidRDefault="007C6D26" w:rsidP="007C6D26">
            <w:pPr>
              <w:spacing w:after="0" w:line="240" w:lineRule="auto"/>
              <w:rPr>
                <w:rFonts w:ascii="Times New Roman" w:eastAsia="Times New Roman" w:hAnsi="Times New Roman"/>
              </w:rPr>
            </w:pPr>
          </w:p>
        </w:tc>
      </w:tr>
      <w:tr w:rsidR="007C6D26" w:rsidRPr="00933D23" w:rsidTr="004F2B2E">
        <w:trPr>
          <w:tblCellSpacing w:w="0" w:type="dxa"/>
        </w:trPr>
        <w:tc>
          <w:tcPr>
            <w:tcW w:w="1650" w:type="pct"/>
            <w:shd w:val="clear" w:color="auto" w:fill="FFFFFF"/>
            <w:tcMar>
              <w:top w:w="0" w:type="dxa"/>
              <w:left w:w="113" w:type="dxa"/>
              <w:bottom w:w="0" w:type="dxa"/>
              <w:right w:w="108" w:type="dxa"/>
            </w:tcMar>
          </w:tcPr>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Dažnis nežinomas</w:t>
            </w:r>
          </w:p>
        </w:tc>
        <w:tc>
          <w:tcPr>
            <w:tcW w:w="3350" w:type="pct"/>
            <w:shd w:val="clear" w:color="auto" w:fill="FFFFFF"/>
            <w:tcMar>
              <w:top w:w="0" w:type="dxa"/>
              <w:left w:w="113" w:type="dxa"/>
              <w:bottom w:w="0" w:type="dxa"/>
              <w:right w:w="108" w:type="dxa"/>
            </w:tcMar>
          </w:tcPr>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Padidėjęs jautrumas, anafilaksinis šokas, angioneurozinė edema</w:t>
            </w:r>
          </w:p>
          <w:p w:rsidR="007C6D26" w:rsidRPr="007C6D26" w:rsidRDefault="007C6D26" w:rsidP="007C6D26">
            <w:pPr>
              <w:spacing w:after="0" w:line="240" w:lineRule="auto"/>
              <w:rPr>
                <w:rFonts w:ascii="Times New Roman" w:eastAsia="Times New Roman" w:hAnsi="Times New Roman"/>
              </w:rPr>
            </w:pPr>
          </w:p>
        </w:tc>
      </w:tr>
      <w:tr w:rsidR="007C6D26" w:rsidRPr="00933D23" w:rsidTr="004F2B2E">
        <w:trPr>
          <w:tblCellSpacing w:w="0" w:type="dxa"/>
        </w:trPr>
        <w:tc>
          <w:tcPr>
            <w:tcW w:w="1650" w:type="pct"/>
            <w:shd w:val="clear" w:color="auto" w:fill="FFFFFF"/>
            <w:tcMar>
              <w:top w:w="0" w:type="dxa"/>
              <w:left w:w="113" w:type="dxa"/>
              <w:bottom w:w="0" w:type="dxa"/>
              <w:right w:w="108" w:type="dxa"/>
            </w:tcMar>
          </w:tcPr>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i/>
                <w:iCs/>
              </w:rPr>
              <w:t>Psichikos sutrikimai</w:t>
            </w:r>
          </w:p>
        </w:tc>
        <w:tc>
          <w:tcPr>
            <w:tcW w:w="3350" w:type="pct"/>
            <w:shd w:val="clear" w:color="auto" w:fill="FFFFFF"/>
            <w:tcMar>
              <w:top w:w="0" w:type="dxa"/>
              <w:left w:w="113" w:type="dxa"/>
              <w:bottom w:w="0" w:type="dxa"/>
              <w:right w:w="108" w:type="dxa"/>
            </w:tcMar>
          </w:tcPr>
          <w:p w:rsidR="007C6D26" w:rsidRPr="007C6D26" w:rsidRDefault="007C6D26" w:rsidP="007C6D26">
            <w:pPr>
              <w:spacing w:after="0" w:line="240" w:lineRule="auto"/>
              <w:rPr>
                <w:rFonts w:ascii="Times New Roman" w:eastAsia="Times New Roman" w:hAnsi="Times New Roman"/>
              </w:rPr>
            </w:pPr>
          </w:p>
        </w:tc>
      </w:tr>
      <w:tr w:rsidR="007C6D26" w:rsidRPr="00933D23" w:rsidTr="004F2B2E">
        <w:trPr>
          <w:tblCellSpacing w:w="0" w:type="dxa"/>
        </w:trPr>
        <w:tc>
          <w:tcPr>
            <w:tcW w:w="1650" w:type="pct"/>
            <w:shd w:val="clear" w:color="auto" w:fill="FFFFFF"/>
            <w:tcMar>
              <w:top w:w="0" w:type="dxa"/>
              <w:left w:w="113" w:type="dxa"/>
              <w:bottom w:w="0" w:type="dxa"/>
              <w:right w:w="108" w:type="dxa"/>
            </w:tcMar>
          </w:tcPr>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Dažnis nežinomas</w:t>
            </w:r>
          </w:p>
        </w:tc>
        <w:tc>
          <w:tcPr>
            <w:tcW w:w="3350" w:type="pct"/>
            <w:shd w:val="clear" w:color="auto" w:fill="FFFFFF"/>
            <w:tcMar>
              <w:top w:w="0" w:type="dxa"/>
              <w:left w:w="113" w:type="dxa"/>
              <w:bottom w:w="0" w:type="dxa"/>
              <w:right w:w="108" w:type="dxa"/>
            </w:tcMar>
          </w:tcPr>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Sumišimo būsena*, emocijų sutrikimas*, lytinio potraukio sutrikimai, priklausomybė nuo vaistinio preparato**, piktnaudžiavimas vaistiniu preparatu**, abstinencijos sindromas**</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Depresija</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Paradoksinės reakcijos, tokios kaip nenustygstamumas, sujaudinimas, irzlumas, agresija, kliedesiai, pyktis, košmariški sapnai, haliucinacijos, psichozė, nederamas elgesys**</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Anterogradinė amnezija**, atminties pablogėjimas</w:t>
            </w:r>
          </w:p>
          <w:p w:rsidR="007C6D26" w:rsidRPr="007C6D26" w:rsidRDefault="007C6D26" w:rsidP="007C6D26">
            <w:pPr>
              <w:spacing w:after="0" w:line="240" w:lineRule="auto"/>
              <w:rPr>
                <w:rFonts w:ascii="Times New Roman" w:eastAsia="Times New Roman" w:hAnsi="Times New Roman"/>
              </w:rPr>
            </w:pPr>
          </w:p>
        </w:tc>
      </w:tr>
      <w:tr w:rsidR="007C6D26" w:rsidRPr="00933D23" w:rsidTr="004F2B2E">
        <w:trPr>
          <w:tblCellSpacing w:w="0" w:type="dxa"/>
        </w:trPr>
        <w:tc>
          <w:tcPr>
            <w:tcW w:w="1650" w:type="pct"/>
            <w:shd w:val="clear" w:color="auto" w:fill="FFFFFF"/>
            <w:tcMar>
              <w:top w:w="0" w:type="dxa"/>
              <w:left w:w="113" w:type="dxa"/>
              <w:bottom w:w="0" w:type="dxa"/>
              <w:right w:w="108" w:type="dxa"/>
            </w:tcMar>
          </w:tcPr>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i/>
                <w:iCs/>
              </w:rPr>
              <w:t>Nervų sistemos sutrikimai</w:t>
            </w:r>
          </w:p>
        </w:tc>
        <w:tc>
          <w:tcPr>
            <w:tcW w:w="3350" w:type="pct"/>
            <w:shd w:val="clear" w:color="auto" w:fill="FFFFFF"/>
            <w:tcMar>
              <w:top w:w="0" w:type="dxa"/>
              <w:left w:w="113" w:type="dxa"/>
              <w:bottom w:w="0" w:type="dxa"/>
              <w:right w:w="108" w:type="dxa"/>
            </w:tcMar>
          </w:tcPr>
          <w:p w:rsidR="007C6D26" w:rsidRPr="007C6D26" w:rsidRDefault="007C6D26" w:rsidP="007C6D26">
            <w:pPr>
              <w:spacing w:after="0" w:line="240" w:lineRule="auto"/>
              <w:rPr>
                <w:rFonts w:ascii="Times New Roman" w:eastAsia="Times New Roman" w:hAnsi="Times New Roman"/>
              </w:rPr>
            </w:pPr>
          </w:p>
        </w:tc>
      </w:tr>
      <w:tr w:rsidR="007C6D26" w:rsidRPr="00933D23" w:rsidTr="004F2B2E">
        <w:trPr>
          <w:tblCellSpacing w:w="0" w:type="dxa"/>
        </w:trPr>
        <w:tc>
          <w:tcPr>
            <w:tcW w:w="1650" w:type="pct"/>
            <w:shd w:val="clear" w:color="auto" w:fill="FFFFFF"/>
            <w:tcMar>
              <w:top w:w="0" w:type="dxa"/>
              <w:left w:w="113" w:type="dxa"/>
              <w:bottom w:w="0" w:type="dxa"/>
              <w:right w:w="108" w:type="dxa"/>
            </w:tcMar>
          </w:tcPr>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Dažnis nežinomas</w:t>
            </w:r>
          </w:p>
        </w:tc>
        <w:tc>
          <w:tcPr>
            <w:tcW w:w="3350" w:type="pct"/>
            <w:shd w:val="clear" w:color="auto" w:fill="FFFFFF"/>
            <w:tcMar>
              <w:top w:w="0" w:type="dxa"/>
              <w:left w:w="113" w:type="dxa"/>
              <w:bottom w:w="0" w:type="dxa"/>
              <w:right w:w="108" w:type="dxa"/>
            </w:tcMar>
          </w:tcPr>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Mieguistumas*, galvos skausmas*, svaigulys*, sumažėjęs budrumas*, ataksija*</w:t>
            </w:r>
          </w:p>
          <w:p w:rsidR="007C6D26" w:rsidRPr="007C6D26" w:rsidRDefault="007C6D26" w:rsidP="007C6D26">
            <w:pPr>
              <w:spacing w:after="0" w:line="240" w:lineRule="auto"/>
              <w:rPr>
                <w:rFonts w:ascii="Times New Roman" w:eastAsia="Times New Roman" w:hAnsi="Times New Roman"/>
              </w:rPr>
            </w:pPr>
          </w:p>
        </w:tc>
      </w:tr>
      <w:tr w:rsidR="007C6D26" w:rsidRPr="00933D23" w:rsidTr="004F2B2E">
        <w:trPr>
          <w:tblCellSpacing w:w="0" w:type="dxa"/>
        </w:trPr>
        <w:tc>
          <w:tcPr>
            <w:tcW w:w="1650" w:type="pct"/>
            <w:shd w:val="clear" w:color="auto" w:fill="FFFFFF"/>
            <w:tcMar>
              <w:top w:w="0" w:type="dxa"/>
              <w:left w:w="113" w:type="dxa"/>
              <w:bottom w:w="0" w:type="dxa"/>
              <w:right w:w="108" w:type="dxa"/>
            </w:tcMar>
          </w:tcPr>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i/>
                <w:iCs/>
              </w:rPr>
              <w:t>Akių sutrikimai</w:t>
            </w:r>
          </w:p>
        </w:tc>
        <w:tc>
          <w:tcPr>
            <w:tcW w:w="3350" w:type="pct"/>
            <w:shd w:val="clear" w:color="auto" w:fill="FFFFFF"/>
            <w:tcMar>
              <w:top w:w="0" w:type="dxa"/>
              <w:left w:w="113" w:type="dxa"/>
              <w:bottom w:w="0" w:type="dxa"/>
              <w:right w:w="108" w:type="dxa"/>
            </w:tcMar>
          </w:tcPr>
          <w:p w:rsidR="007C6D26" w:rsidRPr="007C6D26" w:rsidRDefault="007C6D26" w:rsidP="007C6D26">
            <w:pPr>
              <w:spacing w:after="0" w:line="240" w:lineRule="auto"/>
              <w:rPr>
                <w:rFonts w:ascii="Times New Roman" w:eastAsia="Times New Roman" w:hAnsi="Times New Roman"/>
              </w:rPr>
            </w:pPr>
          </w:p>
        </w:tc>
      </w:tr>
      <w:tr w:rsidR="007C6D26" w:rsidRPr="00933D23" w:rsidTr="004F2B2E">
        <w:trPr>
          <w:tblCellSpacing w:w="0" w:type="dxa"/>
        </w:trPr>
        <w:tc>
          <w:tcPr>
            <w:tcW w:w="1650" w:type="pct"/>
            <w:shd w:val="clear" w:color="auto" w:fill="FFFFFF"/>
            <w:tcMar>
              <w:top w:w="0" w:type="dxa"/>
              <w:left w:w="113" w:type="dxa"/>
              <w:bottom w:w="0" w:type="dxa"/>
              <w:right w:w="108" w:type="dxa"/>
            </w:tcMar>
          </w:tcPr>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Dažnis nežinomas</w:t>
            </w:r>
          </w:p>
        </w:tc>
        <w:tc>
          <w:tcPr>
            <w:tcW w:w="3350" w:type="pct"/>
            <w:shd w:val="clear" w:color="auto" w:fill="FFFFFF"/>
            <w:tcMar>
              <w:top w:w="0" w:type="dxa"/>
              <w:left w:w="113" w:type="dxa"/>
              <w:bottom w:w="0" w:type="dxa"/>
              <w:right w:w="108" w:type="dxa"/>
            </w:tcMar>
          </w:tcPr>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Dvejinimasis akyse*</w:t>
            </w:r>
          </w:p>
          <w:p w:rsidR="007C6D26" w:rsidRPr="007C6D26" w:rsidRDefault="007C6D26" w:rsidP="007C6D26">
            <w:pPr>
              <w:spacing w:after="0" w:line="240" w:lineRule="auto"/>
              <w:rPr>
                <w:rFonts w:ascii="Times New Roman" w:eastAsia="Times New Roman" w:hAnsi="Times New Roman"/>
              </w:rPr>
            </w:pPr>
          </w:p>
        </w:tc>
      </w:tr>
      <w:tr w:rsidR="007C6D26" w:rsidRPr="00933D23" w:rsidTr="004F2B2E">
        <w:trPr>
          <w:tblCellSpacing w:w="0" w:type="dxa"/>
        </w:trPr>
        <w:tc>
          <w:tcPr>
            <w:tcW w:w="1650" w:type="pct"/>
            <w:shd w:val="clear" w:color="auto" w:fill="FFFFFF"/>
            <w:tcMar>
              <w:top w:w="0" w:type="dxa"/>
              <w:left w:w="113" w:type="dxa"/>
              <w:bottom w:w="0" w:type="dxa"/>
              <w:right w:w="108" w:type="dxa"/>
            </w:tcMar>
          </w:tcPr>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i/>
                <w:iCs/>
              </w:rPr>
              <w:t>Širdies sutrikimai</w:t>
            </w:r>
          </w:p>
        </w:tc>
        <w:tc>
          <w:tcPr>
            <w:tcW w:w="3350" w:type="pct"/>
            <w:shd w:val="clear" w:color="auto" w:fill="FFFFFF"/>
            <w:tcMar>
              <w:top w:w="0" w:type="dxa"/>
              <w:left w:w="113" w:type="dxa"/>
              <w:bottom w:w="0" w:type="dxa"/>
              <w:right w:w="108" w:type="dxa"/>
            </w:tcMar>
          </w:tcPr>
          <w:p w:rsidR="007C6D26" w:rsidRPr="007C6D26" w:rsidRDefault="007C6D26" w:rsidP="007C6D26">
            <w:pPr>
              <w:spacing w:after="0" w:line="240" w:lineRule="auto"/>
              <w:rPr>
                <w:rFonts w:ascii="Times New Roman" w:eastAsia="Times New Roman" w:hAnsi="Times New Roman"/>
              </w:rPr>
            </w:pPr>
          </w:p>
        </w:tc>
      </w:tr>
      <w:tr w:rsidR="007C6D26" w:rsidRPr="00933D23" w:rsidTr="004F2B2E">
        <w:trPr>
          <w:tblCellSpacing w:w="0" w:type="dxa"/>
        </w:trPr>
        <w:tc>
          <w:tcPr>
            <w:tcW w:w="1650" w:type="pct"/>
            <w:shd w:val="clear" w:color="auto" w:fill="FFFFFF"/>
            <w:tcMar>
              <w:top w:w="0" w:type="dxa"/>
              <w:left w:w="113" w:type="dxa"/>
              <w:bottom w:w="0" w:type="dxa"/>
              <w:right w:w="108" w:type="dxa"/>
            </w:tcMar>
          </w:tcPr>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Dažnis nežinomas</w:t>
            </w:r>
          </w:p>
        </w:tc>
        <w:tc>
          <w:tcPr>
            <w:tcW w:w="3350" w:type="pct"/>
            <w:shd w:val="clear" w:color="auto" w:fill="FFFFFF"/>
            <w:tcMar>
              <w:top w:w="0" w:type="dxa"/>
              <w:left w:w="113" w:type="dxa"/>
              <w:bottom w:w="0" w:type="dxa"/>
              <w:right w:w="108" w:type="dxa"/>
            </w:tcMar>
          </w:tcPr>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Širdies nepakankamumas, įskaitant širdies sustojimą</w:t>
            </w:r>
          </w:p>
          <w:p w:rsidR="007C6D26" w:rsidRPr="007C6D26" w:rsidRDefault="007C6D26" w:rsidP="007C6D26">
            <w:pPr>
              <w:spacing w:after="0" w:line="240" w:lineRule="auto"/>
              <w:rPr>
                <w:rFonts w:ascii="Times New Roman" w:eastAsia="Times New Roman" w:hAnsi="Times New Roman"/>
              </w:rPr>
            </w:pPr>
          </w:p>
        </w:tc>
      </w:tr>
      <w:tr w:rsidR="007C6D26" w:rsidRPr="00933D23" w:rsidTr="004F2B2E">
        <w:trPr>
          <w:tblCellSpacing w:w="0" w:type="dxa"/>
        </w:trPr>
        <w:tc>
          <w:tcPr>
            <w:tcW w:w="1650" w:type="pct"/>
            <w:shd w:val="clear" w:color="auto" w:fill="FFFFFF"/>
            <w:tcMar>
              <w:top w:w="0" w:type="dxa"/>
              <w:left w:w="113" w:type="dxa"/>
              <w:bottom w:w="0" w:type="dxa"/>
              <w:right w:w="108" w:type="dxa"/>
            </w:tcMar>
          </w:tcPr>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i/>
                <w:iCs/>
              </w:rPr>
              <w:t>Kvėpavimo sistemos, krūtinės ląstos ir tarpuplaučio sutrikimai</w:t>
            </w:r>
          </w:p>
        </w:tc>
        <w:tc>
          <w:tcPr>
            <w:tcW w:w="3350" w:type="pct"/>
            <w:shd w:val="clear" w:color="auto" w:fill="FFFFFF"/>
            <w:tcMar>
              <w:top w:w="0" w:type="dxa"/>
              <w:left w:w="113" w:type="dxa"/>
              <w:bottom w:w="0" w:type="dxa"/>
              <w:right w:w="108" w:type="dxa"/>
            </w:tcMar>
          </w:tcPr>
          <w:p w:rsidR="007C6D26" w:rsidRPr="007C6D26" w:rsidRDefault="007C6D26" w:rsidP="007C6D26">
            <w:pPr>
              <w:spacing w:after="0" w:line="240" w:lineRule="auto"/>
              <w:rPr>
                <w:rFonts w:ascii="Times New Roman" w:eastAsia="Times New Roman" w:hAnsi="Times New Roman"/>
              </w:rPr>
            </w:pPr>
          </w:p>
        </w:tc>
      </w:tr>
      <w:tr w:rsidR="007C6D26" w:rsidRPr="00933D23" w:rsidTr="004F2B2E">
        <w:trPr>
          <w:tblCellSpacing w:w="0" w:type="dxa"/>
        </w:trPr>
        <w:tc>
          <w:tcPr>
            <w:tcW w:w="1650" w:type="pct"/>
            <w:shd w:val="clear" w:color="auto" w:fill="FFFFFF"/>
            <w:tcMar>
              <w:top w:w="0" w:type="dxa"/>
              <w:left w:w="113" w:type="dxa"/>
              <w:bottom w:w="0" w:type="dxa"/>
              <w:right w:w="108" w:type="dxa"/>
            </w:tcMar>
          </w:tcPr>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Dažnis nežinomas</w:t>
            </w:r>
          </w:p>
        </w:tc>
        <w:tc>
          <w:tcPr>
            <w:tcW w:w="3350" w:type="pct"/>
            <w:shd w:val="clear" w:color="auto" w:fill="FFFFFF"/>
            <w:tcMar>
              <w:top w:w="0" w:type="dxa"/>
              <w:left w:w="113" w:type="dxa"/>
              <w:bottom w:w="0" w:type="dxa"/>
              <w:right w:w="108" w:type="dxa"/>
            </w:tcMar>
          </w:tcPr>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Kvėpavimo slopinimas</w:t>
            </w:r>
          </w:p>
          <w:p w:rsidR="007C6D26" w:rsidRPr="007C6D26" w:rsidRDefault="007C6D26" w:rsidP="007C6D26">
            <w:pPr>
              <w:spacing w:after="0" w:line="240" w:lineRule="auto"/>
              <w:rPr>
                <w:rFonts w:ascii="Times New Roman" w:eastAsia="Times New Roman" w:hAnsi="Times New Roman"/>
              </w:rPr>
            </w:pPr>
          </w:p>
        </w:tc>
      </w:tr>
      <w:tr w:rsidR="007C6D26" w:rsidRPr="00933D23" w:rsidTr="004F2B2E">
        <w:trPr>
          <w:tblCellSpacing w:w="0" w:type="dxa"/>
        </w:trPr>
        <w:tc>
          <w:tcPr>
            <w:tcW w:w="1650" w:type="pct"/>
            <w:shd w:val="clear" w:color="auto" w:fill="FFFFFF"/>
            <w:tcMar>
              <w:top w:w="0" w:type="dxa"/>
              <w:left w:w="113" w:type="dxa"/>
              <w:bottom w:w="0" w:type="dxa"/>
              <w:right w:w="108" w:type="dxa"/>
            </w:tcMar>
          </w:tcPr>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i/>
                <w:iCs/>
              </w:rPr>
              <w:t>Virškinimo trakto sutrikimai</w:t>
            </w:r>
          </w:p>
        </w:tc>
        <w:tc>
          <w:tcPr>
            <w:tcW w:w="3350" w:type="pct"/>
            <w:shd w:val="clear" w:color="auto" w:fill="FFFFFF"/>
            <w:tcMar>
              <w:top w:w="0" w:type="dxa"/>
              <w:left w:w="113" w:type="dxa"/>
              <w:bottom w:w="0" w:type="dxa"/>
              <w:right w:w="108" w:type="dxa"/>
            </w:tcMar>
          </w:tcPr>
          <w:p w:rsidR="007C6D26" w:rsidRPr="007C6D26" w:rsidRDefault="007C6D26" w:rsidP="007C6D26">
            <w:pPr>
              <w:spacing w:after="0" w:line="240" w:lineRule="auto"/>
              <w:rPr>
                <w:rFonts w:ascii="Times New Roman" w:eastAsia="Times New Roman" w:hAnsi="Times New Roman"/>
              </w:rPr>
            </w:pPr>
          </w:p>
        </w:tc>
      </w:tr>
      <w:tr w:rsidR="007C6D26" w:rsidRPr="00933D23" w:rsidTr="004F2B2E">
        <w:trPr>
          <w:tblCellSpacing w:w="0" w:type="dxa"/>
        </w:trPr>
        <w:tc>
          <w:tcPr>
            <w:tcW w:w="1650" w:type="pct"/>
            <w:shd w:val="clear" w:color="auto" w:fill="FFFFFF"/>
            <w:tcMar>
              <w:top w:w="0" w:type="dxa"/>
              <w:left w:w="113" w:type="dxa"/>
              <w:bottom w:w="0" w:type="dxa"/>
              <w:right w:w="108" w:type="dxa"/>
            </w:tcMar>
          </w:tcPr>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Dažnis nežinomas</w:t>
            </w:r>
          </w:p>
        </w:tc>
        <w:tc>
          <w:tcPr>
            <w:tcW w:w="3350" w:type="pct"/>
            <w:shd w:val="clear" w:color="auto" w:fill="FFFFFF"/>
            <w:tcMar>
              <w:top w:w="0" w:type="dxa"/>
              <w:left w:w="113" w:type="dxa"/>
              <w:bottom w:w="0" w:type="dxa"/>
              <w:right w:w="108" w:type="dxa"/>
            </w:tcMar>
          </w:tcPr>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Pykinimas*, vėmimas*, vidurių užkietėjimas</w:t>
            </w:r>
          </w:p>
          <w:p w:rsidR="007C6D26" w:rsidRPr="007C6D26" w:rsidRDefault="007C6D26" w:rsidP="007C6D26">
            <w:pPr>
              <w:spacing w:after="0" w:line="240" w:lineRule="auto"/>
              <w:rPr>
                <w:rFonts w:ascii="Times New Roman" w:eastAsia="Times New Roman" w:hAnsi="Times New Roman"/>
              </w:rPr>
            </w:pPr>
          </w:p>
        </w:tc>
      </w:tr>
      <w:tr w:rsidR="007C6D26" w:rsidRPr="00933D23" w:rsidTr="004F2B2E">
        <w:trPr>
          <w:tblCellSpacing w:w="0" w:type="dxa"/>
        </w:trPr>
        <w:tc>
          <w:tcPr>
            <w:tcW w:w="1650" w:type="pct"/>
            <w:shd w:val="clear" w:color="auto" w:fill="FFFFFF"/>
            <w:tcMar>
              <w:top w:w="0" w:type="dxa"/>
              <w:left w:w="113" w:type="dxa"/>
              <w:bottom w:w="0" w:type="dxa"/>
              <w:right w:w="108" w:type="dxa"/>
            </w:tcMar>
          </w:tcPr>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i/>
                <w:iCs/>
              </w:rPr>
              <w:t>Odos ir poodinio audinio sutrikimai</w:t>
            </w:r>
          </w:p>
        </w:tc>
        <w:tc>
          <w:tcPr>
            <w:tcW w:w="3350" w:type="pct"/>
            <w:shd w:val="clear" w:color="auto" w:fill="FFFFFF"/>
            <w:tcMar>
              <w:top w:w="0" w:type="dxa"/>
              <w:left w:w="113" w:type="dxa"/>
              <w:bottom w:w="0" w:type="dxa"/>
              <w:right w:w="108" w:type="dxa"/>
            </w:tcMar>
          </w:tcPr>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p>
        </w:tc>
      </w:tr>
      <w:tr w:rsidR="007C6D26" w:rsidRPr="00933D23" w:rsidTr="004F2B2E">
        <w:trPr>
          <w:tblCellSpacing w:w="0" w:type="dxa"/>
        </w:trPr>
        <w:tc>
          <w:tcPr>
            <w:tcW w:w="1650" w:type="pct"/>
            <w:shd w:val="clear" w:color="auto" w:fill="FFFFFF"/>
            <w:tcMar>
              <w:top w:w="0" w:type="dxa"/>
              <w:left w:w="113" w:type="dxa"/>
              <w:bottom w:w="0" w:type="dxa"/>
              <w:right w:w="108" w:type="dxa"/>
            </w:tcMar>
          </w:tcPr>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lastRenderedPageBreak/>
              <w:t>Dažnis nežinomas</w:t>
            </w:r>
          </w:p>
        </w:tc>
        <w:tc>
          <w:tcPr>
            <w:tcW w:w="3350" w:type="pct"/>
            <w:shd w:val="clear" w:color="auto" w:fill="FFFFFF"/>
            <w:tcMar>
              <w:top w:w="0" w:type="dxa"/>
              <w:left w:w="113" w:type="dxa"/>
              <w:bottom w:w="0" w:type="dxa"/>
              <w:right w:w="108" w:type="dxa"/>
            </w:tcMar>
          </w:tcPr>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Išbėrimas, niežulys, dilgėlinė</w:t>
            </w:r>
          </w:p>
          <w:p w:rsidR="007C6D26" w:rsidRPr="007C6D26" w:rsidRDefault="007C6D26" w:rsidP="007C6D26">
            <w:pPr>
              <w:spacing w:after="0" w:line="240" w:lineRule="auto"/>
              <w:rPr>
                <w:rFonts w:ascii="Times New Roman" w:eastAsia="Times New Roman" w:hAnsi="Times New Roman"/>
              </w:rPr>
            </w:pPr>
          </w:p>
        </w:tc>
      </w:tr>
      <w:tr w:rsidR="007C6D26" w:rsidRPr="00933D23" w:rsidTr="004F2B2E">
        <w:trPr>
          <w:tblCellSpacing w:w="0" w:type="dxa"/>
        </w:trPr>
        <w:tc>
          <w:tcPr>
            <w:tcW w:w="1650" w:type="pct"/>
            <w:shd w:val="clear" w:color="auto" w:fill="FFFFFF"/>
            <w:tcMar>
              <w:top w:w="0" w:type="dxa"/>
              <w:left w:w="113" w:type="dxa"/>
              <w:bottom w:w="0" w:type="dxa"/>
              <w:right w:w="108" w:type="dxa"/>
            </w:tcMar>
          </w:tcPr>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i/>
                <w:iCs/>
              </w:rPr>
              <w:t>Skeleto, raumenų ir jungiamojo audinio sutrikimai</w:t>
            </w:r>
          </w:p>
        </w:tc>
        <w:tc>
          <w:tcPr>
            <w:tcW w:w="3350" w:type="pct"/>
            <w:shd w:val="clear" w:color="auto" w:fill="FFFFFF"/>
            <w:tcMar>
              <w:top w:w="0" w:type="dxa"/>
              <w:left w:w="113" w:type="dxa"/>
              <w:bottom w:w="0" w:type="dxa"/>
              <w:right w:w="108" w:type="dxa"/>
            </w:tcMar>
          </w:tcPr>
          <w:p w:rsidR="007C6D26" w:rsidRPr="007C6D26" w:rsidRDefault="007C6D26" w:rsidP="007C6D26">
            <w:pPr>
              <w:spacing w:after="0" w:line="240" w:lineRule="auto"/>
              <w:rPr>
                <w:rFonts w:ascii="Times New Roman" w:eastAsia="Times New Roman" w:hAnsi="Times New Roman"/>
              </w:rPr>
            </w:pPr>
          </w:p>
        </w:tc>
      </w:tr>
      <w:tr w:rsidR="007C6D26" w:rsidRPr="00933D23" w:rsidTr="004F2B2E">
        <w:trPr>
          <w:tblCellSpacing w:w="0" w:type="dxa"/>
        </w:trPr>
        <w:tc>
          <w:tcPr>
            <w:tcW w:w="1650" w:type="pct"/>
            <w:shd w:val="clear" w:color="auto" w:fill="FFFFFF"/>
            <w:tcMar>
              <w:top w:w="0" w:type="dxa"/>
              <w:left w:w="113" w:type="dxa"/>
              <w:bottom w:w="0" w:type="dxa"/>
              <w:right w:w="108" w:type="dxa"/>
            </w:tcMar>
          </w:tcPr>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Dažnis nežinomas</w:t>
            </w:r>
          </w:p>
        </w:tc>
        <w:tc>
          <w:tcPr>
            <w:tcW w:w="3350" w:type="pct"/>
            <w:shd w:val="clear" w:color="auto" w:fill="FFFFFF"/>
            <w:tcMar>
              <w:top w:w="0" w:type="dxa"/>
              <w:left w:w="113" w:type="dxa"/>
              <w:bottom w:w="0" w:type="dxa"/>
              <w:right w:w="108" w:type="dxa"/>
            </w:tcMar>
          </w:tcPr>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Raumenų silpnumas*</w:t>
            </w:r>
          </w:p>
          <w:p w:rsidR="007C6D26" w:rsidRPr="007C6D26" w:rsidRDefault="007C6D26" w:rsidP="007C6D26">
            <w:pPr>
              <w:spacing w:after="0" w:line="240" w:lineRule="auto"/>
              <w:rPr>
                <w:rFonts w:ascii="Times New Roman" w:eastAsia="Times New Roman" w:hAnsi="Times New Roman"/>
              </w:rPr>
            </w:pPr>
          </w:p>
        </w:tc>
      </w:tr>
      <w:tr w:rsidR="007C6D26" w:rsidRPr="00933D23" w:rsidTr="004F2B2E">
        <w:trPr>
          <w:cantSplit/>
          <w:tblCellSpacing w:w="0" w:type="dxa"/>
        </w:trPr>
        <w:tc>
          <w:tcPr>
            <w:tcW w:w="1650" w:type="pct"/>
            <w:shd w:val="clear" w:color="auto" w:fill="FFFFFF"/>
            <w:tcMar>
              <w:top w:w="0" w:type="dxa"/>
              <w:left w:w="113" w:type="dxa"/>
              <w:bottom w:w="0" w:type="dxa"/>
              <w:right w:w="108" w:type="dxa"/>
            </w:tcMar>
          </w:tcPr>
          <w:p w:rsidR="007C6D26" w:rsidRPr="007C6D26" w:rsidRDefault="007C6D26" w:rsidP="007C6D26">
            <w:pPr>
              <w:keepNext/>
              <w:spacing w:after="0" w:line="240" w:lineRule="auto"/>
              <w:rPr>
                <w:rFonts w:ascii="Times New Roman" w:eastAsia="Times New Roman" w:hAnsi="Times New Roman"/>
              </w:rPr>
            </w:pPr>
            <w:r w:rsidRPr="007C6D26">
              <w:rPr>
                <w:rFonts w:ascii="Times New Roman" w:eastAsia="Times New Roman" w:hAnsi="Times New Roman"/>
                <w:i/>
                <w:iCs/>
              </w:rPr>
              <w:t>Inkstų ir šlapimo takų sutrikimai</w:t>
            </w:r>
          </w:p>
        </w:tc>
        <w:tc>
          <w:tcPr>
            <w:tcW w:w="3350" w:type="pct"/>
            <w:shd w:val="clear" w:color="auto" w:fill="FFFFFF"/>
            <w:tcMar>
              <w:top w:w="0" w:type="dxa"/>
              <w:left w:w="113" w:type="dxa"/>
              <w:bottom w:w="0" w:type="dxa"/>
              <w:right w:w="108" w:type="dxa"/>
            </w:tcMar>
          </w:tcPr>
          <w:p w:rsidR="007C6D26" w:rsidRPr="007C6D26" w:rsidRDefault="007C6D26" w:rsidP="007C6D26">
            <w:pPr>
              <w:keepNext/>
              <w:spacing w:after="0" w:line="240" w:lineRule="auto"/>
              <w:rPr>
                <w:rFonts w:ascii="Times New Roman" w:eastAsia="Times New Roman" w:hAnsi="Times New Roman"/>
              </w:rPr>
            </w:pPr>
          </w:p>
        </w:tc>
      </w:tr>
      <w:tr w:rsidR="007C6D26" w:rsidRPr="00933D23" w:rsidTr="004F2B2E">
        <w:trPr>
          <w:cantSplit/>
          <w:tblCellSpacing w:w="0" w:type="dxa"/>
        </w:trPr>
        <w:tc>
          <w:tcPr>
            <w:tcW w:w="1650" w:type="pct"/>
            <w:shd w:val="clear" w:color="auto" w:fill="FFFFFF"/>
            <w:tcMar>
              <w:top w:w="0" w:type="dxa"/>
              <w:left w:w="113" w:type="dxa"/>
              <w:bottom w:w="0" w:type="dxa"/>
              <w:right w:w="108" w:type="dxa"/>
            </w:tcMar>
          </w:tcPr>
          <w:p w:rsidR="007C6D26" w:rsidRPr="007C6D26" w:rsidRDefault="007C6D26" w:rsidP="007C6D26">
            <w:pPr>
              <w:keepNext/>
              <w:spacing w:after="0" w:line="240" w:lineRule="auto"/>
              <w:rPr>
                <w:rFonts w:ascii="Times New Roman" w:eastAsia="Times New Roman" w:hAnsi="Times New Roman"/>
              </w:rPr>
            </w:pPr>
            <w:r w:rsidRPr="007C6D26">
              <w:rPr>
                <w:rFonts w:ascii="Times New Roman" w:eastAsia="Times New Roman" w:hAnsi="Times New Roman"/>
              </w:rPr>
              <w:t>Dažnis nežinomas</w:t>
            </w:r>
          </w:p>
        </w:tc>
        <w:tc>
          <w:tcPr>
            <w:tcW w:w="3350" w:type="pct"/>
            <w:shd w:val="clear" w:color="auto" w:fill="FFFFFF"/>
            <w:tcMar>
              <w:top w:w="0" w:type="dxa"/>
              <w:left w:w="113" w:type="dxa"/>
              <w:bottom w:w="0" w:type="dxa"/>
              <w:right w:w="108" w:type="dxa"/>
            </w:tcMar>
          </w:tcPr>
          <w:p w:rsidR="007C6D26" w:rsidRPr="007C6D26" w:rsidRDefault="007C6D26" w:rsidP="007C6D26">
            <w:pPr>
              <w:keepNext/>
              <w:spacing w:after="0" w:line="240" w:lineRule="auto"/>
              <w:rPr>
                <w:rFonts w:ascii="Times New Roman" w:eastAsia="Times New Roman" w:hAnsi="Times New Roman"/>
              </w:rPr>
            </w:pPr>
            <w:r w:rsidRPr="007C6D26">
              <w:rPr>
                <w:rFonts w:ascii="Times New Roman" w:eastAsia="Times New Roman" w:hAnsi="Times New Roman"/>
              </w:rPr>
              <w:t>Šlapimo susilaikymas</w:t>
            </w:r>
          </w:p>
          <w:p w:rsidR="007C6D26" w:rsidRPr="007C6D26" w:rsidRDefault="007C6D26" w:rsidP="007C6D26">
            <w:pPr>
              <w:keepNext/>
              <w:spacing w:after="0" w:line="240" w:lineRule="auto"/>
              <w:rPr>
                <w:rFonts w:ascii="Times New Roman" w:eastAsia="Times New Roman" w:hAnsi="Times New Roman"/>
              </w:rPr>
            </w:pPr>
          </w:p>
        </w:tc>
      </w:tr>
      <w:tr w:rsidR="007C6D26" w:rsidRPr="00933D23" w:rsidTr="004F2B2E">
        <w:trPr>
          <w:tblCellSpacing w:w="0" w:type="dxa"/>
        </w:trPr>
        <w:tc>
          <w:tcPr>
            <w:tcW w:w="1650" w:type="pct"/>
            <w:shd w:val="clear" w:color="auto" w:fill="FFFFFF"/>
            <w:tcMar>
              <w:top w:w="0" w:type="dxa"/>
              <w:left w:w="113" w:type="dxa"/>
              <w:bottom w:w="0" w:type="dxa"/>
              <w:right w:w="108" w:type="dxa"/>
            </w:tcMar>
          </w:tcPr>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i/>
                <w:iCs/>
              </w:rPr>
              <w:t>Bendrieji sutrikimai ir vartojimo vietos pažeidimai</w:t>
            </w:r>
          </w:p>
        </w:tc>
        <w:tc>
          <w:tcPr>
            <w:tcW w:w="3350" w:type="pct"/>
            <w:shd w:val="clear" w:color="auto" w:fill="FFFFFF"/>
            <w:tcMar>
              <w:top w:w="0" w:type="dxa"/>
              <w:left w:w="113" w:type="dxa"/>
              <w:bottom w:w="0" w:type="dxa"/>
              <w:right w:w="108" w:type="dxa"/>
            </w:tcMar>
          </w:tcPr>
          <w:p w:rsidR="007C6D26" w:rsidRPr="007C6D26" w:rsidRDefault="007C6D26" w:rsidP="007C6D26">
            <w:pPr>
              <w:spacing w:after="0" w:line="240" w:lineRule="auto"/>
              <w:rPr>
                <w:rFonts w:ascii="Times New Roman" w:eastAsia="Times New Roman" w:hAnsi="Times New Roman"/>
              </w:rPr>
            </w:pPr>
          </w:p>
        </w:tc>
      </w:tr>
      <w:tr w:rsidR="007C6D26" w:rsidRPr="00933D23" w:rsidTr="004F2B2E">
        <w:trPr>
          <w:tblCellSpacing w:w="0" w:type="dxa"/>
        </w:trPr>
        <w:tc>
          <w:tcPr>
            <w:tcW w:w="1650" w:type="pct"/>
            <w:shd w:val="clear" w:color="auto" w:fill="FFFFFF"/>
            <w:tcMar>
              <w:top w:w="0" w:type="dxa"/>
              <w:left w:w="113" w:type="dxa"/>
              <w:bottom w:w="0" w:type="dxa"/>
              <w:right w:w="108" w:type="dxa"/>
            </w:tcMar>
          </w:tcPr>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Dažnis nežinomas</w:t>
            </w:r>
          </w:p>
        </w:tc>
        <w:tc>
          <w:tcPr>
            <w:tcW w:w="3350" w:type="pct"/>
            <w:shd w:val="clear" w:color="auto" w:fill="FFFFFF"/>
            <w:tcMar>
              <w:top w:w="0" w:type="dxa"/>
              <w:left w:w="113" w:type="dxa"/>
              <w:bottom w:w="0" w:type="dxa"/>
              <w:right w:w="108" w:type="dxa"/>
            </w:tcMar>
          </w:tcPr>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Nuovargis*</w:t>
            </w:r>
          </w:p>
          <w:p w:rsidR="007C6D26" w:rsidRPr="007C6D26" w:rsidRDefault="007C6D26" w:rsidP="007C6D26">
            <w:pPr>
              <w:spacing w:after="0" w:line="240" w:lineRule="auto"/>
              <w:rPr>
                <w:rFonts w:ascii="Times New Roman" w:eastAsia="Times New Roman" w:hAnsi="Times New Roman"/>
              </w:rPr>
            </w:pPr>
          </w:p>
        </w:tc>
      </w:tr>
      <w:tr w:rsidR="007C6D26" w:rsidRPr="00933D23" w:rsidTr="004F2B2E">
        <w:trPr>
          <w:tblCellSpacing w:w="0" w:type="dxa"/>
        </w:trPr>
        <w:tc>
          <w:tcPr>
            <w:tcW w:w="1650" w:type="pct"/>
            <w:shd w:val="clear" w:color="auto" w:fill="FFFFFF"/>
            <w:tcMar>
              <w:top w:w="0" w:type="dxa"/>
              <w:left w:w="113" w:type="dxa"/>
              <w:bottom w:w="0" w:type="dxa"/>
              <w:right w:w="108" w:type="dxa"/>
            </w:tcMar>
          </w:tcPr>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i/>
                <w:iCs/>
              </w:rPr>
              <w:t>Sužalojimai, apsinuodijimai ir procedūrų komplikacijos</w:t>
            </w:r>
          </w:p>
        </w:tc>
        <w:tc>
          <w:tcPr>
            <w:tcW w:w="3350" w:type="pct"/>
            <w:shd w:val="clear" w:color="auto" w:fill="FFFFFF"/>
            <w:tcMar>
              <w:top w:w="0" w:type="dxa"/>
              <w:left w:w="113" w:type="dxa"/>
              <w:bottom w:w="0" w:type="dxa"/>
              <w:right w:w="108" w:type="dxa"/>
            </w:tcMar>
          </w:tcPr>
          <w:p w:rsidR="007C6D26" w:rsidRPr="007C6D26" w:rsidRDefault="007C6D26" w:rsidP="007C6D26">
            <w:pPr>
              <w:spacing w:after="0" w:line="240" w:lineRule="auto"/>
              <w:rPr>
                <w:rFonts w:ascii="Times New Roman" w:eastAsia="Times New Roman" w:hAnsi="Times New Roman"/>
              </w:rPr>
            </w:pPr>
          </w:p>
        </w:tc>
      </w:tr>
      <w:tr w:rsidR="007C6D26" w:rsidRPr="00933D23" w:rsidTr="004F2B2E">
        <w:trPr>
          <w:tblCellSpacing w:w="0" w:type="dxa"/>
        </w:trPr>
        <w:tc>
          <w:tcPr>
            <w:tcW w:w="1650" w:type="pct"/>
            <w:shd w:val="clear" w:color="auto" w:fill="FFFFFF"/>
            <w:tcMar>
              <w:top w:w="0" w:type="dxa"/>
              <w:left w:w="113" w:type="dxa"/>
              <w:bottom w:w="0" w:type="dxa"/>
              <w:right w:w="108" w:type="dxa"/>
            </w:tcMar>
          </w:tcPr>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Dažnis nežinomas</w:t>
            </w:r>
          </w:p>
        </w:tc>
        <w:tc>
          <w:tcPr>
            <w:tcW w:w="3350" w:type="pct"/>
            <w:shd w:val="clear" w:color="auto" w:fill="FFFFFF"/>
            <w:tcMar>
              <w:top w:w="0" w:type="dxa"/>
              <w:left w:w="113" w:type="dxa"/>
              <w:bottom w:w="0" w:type="dxa"/>
              <w:right w:w="108" w:type="dxa"/>
            </w:tcMar>
          </w:tcPr>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Griuvimai, kaulų lūžiai***</w:t>
            </w:r>
          </w:p>
          <w:p w:rsidR="007C6D26" w:rsidRPr="007C6D26" w:rsidRDefault="007C6D26" w:rsidP="007C6D26">
            <w:pPr>
              <w:spacing w:after="0" w:line="240" w:lineRule="auto"/>
              <w:rPr>
                <w:rFonts w:ascii="Times New Roman" w:eastAsia="Times New Roman" w:hAnsi="Times New Roman"/>
              </w:rPr>
            </w:pPr>
          </w:p>
        </w:tc>
      </w:tr>
    </w:tbl>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 šie reiškiniai daugiausia pasitaiko gydymo pradžioje ir toliau vartojant įprastai išnyksta.</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 žr. 4.4 skyrių.</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D12A1">
      <w:pPr>
        <w:spacing w:after="0" w:line="240" w:lineRule="auto"/>
        <w:ind w:left="284" w:hanging="284"/>
        <w:rPr>
          <w:rFonts w:ascii="Times New Roman" w:eastAsia="Times New Roman" w:hAnsi="Times New Roman"/>
        </w:rPr>
      </w:pPr>
      <w:r w:rsidRPr="007C6D26">
        <w:rPr>
          <w:rFonts w:ascii="Times New Roman" w:eastAsia="Times New Roman" w:hAnsi="Times New Roman"/>
        </w:rPr>
        <w:t>*** g</w:t>
      </w:r>
      <w:r w:rsidRPr="007C6D26">
        <w:rPr>
          <w:rFonts w:ascii="Times New Roman" w:eastAsia="Times New Roman" w:hAnsi="Times New Roman"/>
          <w:color w:val="000000"/>
        </w:rPr>
        <w:t>riuvimų ir kaulų lūžių rizika padidėja vartojantiesiems raminamuosius vaistinius preparatus (įskaitant alkoholinius gėrimus) ir senyviems žmonėms.</w:t>
      </w:r>
    </w:p>
    <w:p w:rsidR="007C6D26" w:rsidRPr="007C6D26" w:rsidRDefault="007C6D26" w:rsidP="007C6D26">
      <w:pPr>
        <w:tabs>
          <w:tab w:val="left" w:pos="567"/>
        </w:tabs>
        <w:autoSpaceDE w:val="0"/>
        <w:autoSpaceDN w:val="0"/>
        <w:adjustRightInd w:val="0"/>
        <w:spacing w:after="0" w:line="240" w:lineRule="auto"/>
        <w:rPr>
          <w:rFonts w:ascii="Times New Roman" w:eastAsia="Times New Roman" w:hAnsi="Times New Roman"/>
          <w:snapToGrid w:val="0"/>
          <w:u w:val="single"/>
        </w:rPr>
      </w:pPr>
    </w:p>
    <w:p w:rsidR="004F2B2E" w:rsidRPr="004F2B2E" w:rsidRDefault="004F2B2E" w:rsidP="004F2B2E">
      <w:pPr>
        <w:tabs>
          <w:tab w:val="left" w:pos="567"/>
        </w:tabs>
        <w:autoSpaceDE w:val="0"/>
        <w:autoSpaceDN w:val="0"/>
        <w:adjustRightInd w:val="0"/>
        <w:spacing w:after="0" w:line="260" w:lineRule="exact"/>
        <w:jc w:val="both"/>
        <w:rPr>
          <w:rFonts w:ascii="Times New Roman" w:eastAsia="Times New Roman" w:hAnsi="Times New Roman"/>
          <w:snapToGrid w:val="0"/>
          <w:szCs w:val="24"/>
          <w:u w:val="single"/>
        </w:rPr>
      </w:pPr>
      <w:r w:rsidRPr="004F2B2E">
        <w:rPr>
          <w:rFonts w:ascii="Times New Roman" w:eastAsia="Times New Roman" w:hAnsi="Times New Roman"/>
          <w:noProof/>
          <w:snapToGrid w:val="0"/>
          <w:szCs w:val="24"/>
          <w:u w:val="single"/>
        </w:rPr>
        <w:t>Pranešimas apie įtariamas nepageidaujamas reakcijas</w:t>
      </w:r>
    </w:p>
    <w:p w:rsidR="004F2B2E" w:rsidRPr="004F2B2E" w:rsidRDefault="004F2B2E" w:rsidP="004F2B2E">
      <w:pPr>
        <w:tabs>
          <w:tab w:val="left" w:pos="567"/>
        </w:tabs>
        <w:autoSpaceDE w:val="0"/>
        <w:autoSpaceDN w:val="0"/>
        <w:adjustRightInd w:val="0"/>
        <w:spacing w:after="0" w:line="260" w:lineRule="exact"/>
        <w:jc w:val="both"/>
        <w:rPr>
          <w:rFonts w:ascii="Times New Roman" w:eastAsia="Times New Roman" w:hAnsi="Times New Roman"/>
          <w:noProof/>
          <w:snapToGrid w:val="0"/>
          <w:szCs w:val="24"/>
        </w:rPr>
      </w:pPr>
      <w:r w:rsidRPr="004F2B2E">
        <w:rPr>
          <w:rFonts w:ascii="Times New Roman" w:eastAsia="Times New Roman" w:hAnsi="Times New Roman"/>
          <w:noProof/>
          <w:snapToGrid w:val="0"/>
          <w:szCs w:val="24"/>
        </w:rPr>
        <w:t>Svarbu pranešti apie įtariamas nepageidaujamas reakcijas, pastebėtas po vaistinio preparato registracijos, nes tai leidžia nuolat stebėti vaistinio preparato naudos ir rizikos santykį.</w:t>
      </w:r>
      <w:r w:rsidRPr="004F2B2E">
        <w:rPr>
          <w:rFonts w:ascii="Times New Roman" w:eastAsia="Times New Roman" w:hAnsi="Times New Roman"/>
          <w:snapToGrid w:val="0"/>
          <w:szCs w:val="24"/>
        </w:rPr>
        <w:t xml:space="preserve"> </w:t>
      </w:r>
      <w:r w:rsidRPr="004F2B2E">
        <w:rPr>
          <w:rFonts w:ascii="Times New Roman" w:eastAsia="Times New Roman" w:hAnsi="Times New Roman"/>
          <w:noProof/>
          <w:snapToGrid w:val="0"/>
          <w:szCs w:val="24"/>
        </w:rPr>
        <w:t>Sveikatos priežiūros specialistai turi pranešti apie bet kokias įtariamas nepageidaujamas reakcijas, užpildę interneto svetainėje http://</w:t>
      </w:r>
      <w:hyperlink r:id="rId10" w:history="1">
        <w:r w:rsidRPr="004F2B2E">
          <w:rPr>
            <w:rFonts w:ascii="Times New Roman" w:eastAsia="SimSun" w:hAnsi="Times New Roman"/>
            <w:noProof/>
            <w:snapToGrid w:val="0"/>
            <w:color w:val="0000FF"/>
            <w:szCs w:val="24"/>
            <w:u w:val="single"/>
          </w:rPr>
          <w:t>www.vvkt.lt</w:t>
        </w:r>
      </w:hyperlink>
      <w:r w:rsidRPr="004F2B2E">
        <w:rPr>
          <w:rFonts w:ascii="Times New Roman" w:eastAsia="Times New Roman" w:hAnsi="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4F2B2E">
          <w:rPr>
            <w:rFonts w:ascii="Times New Roman" w:eastAsia="SimSun" w:hAnsi="Times New Roman"/>
            <w:noProof/>
            <w:snapToGrid w:val="0"/>
            <w:color w:val="0000FF"/>
            <w:szCs w:val="24"/>
            <w:u w:val="single"/>
          </w:rPr>
          <w:t>NepageidaujamaR@vvkt.lt</w:t>
        </w:r>
      </w:hyperlink>
      <w:r w:rsidRPr="004F2B2E">
        <w:rPr>
          <w:rFonts w:ascii="Times New Roman" w:eastAsia="Times New Roman" w:hAnsi="Times New Roman"/>
          <w:noProof/>
          <w:snapToGrid w:val="0"/>
          <w:szCs w:val="24"/>
        </w:rPr>
        <w:t>), per interneto svetainę (adresu http://www.vvkt.lt).</w:t>
      </w: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7C6D26" w:rsidRDefault="007C6D26" w:rsidP="007C6D26">
      <w:pPr>
        <w:keepNext/>
        <w:tabs>
          <w:tab w:val="left" w:pos="567"/>
        </w:tabs>
        <w:spacing w:after="0" w:line="240" w:lineRule="auto"/>
        <w:outlineLvl w:val="3"/>
        <w:rPr>
          <w:rFonts w:ascii="Times New Roman" w:eastAsia="Times New Roman" w:hAnsi="Times New Roman"/>
          <w:b/>
          <w:bCs/>
          <w:snapToGrid w:val="0"/>
          <w:lang w:eastAsia="x-none"/>
        </w:rPr>
      </w:pPr>
      <w:r w:rsidRPr="007C6D26">
        <w:rPr>
          <w:rFonts w:ascii="Times New Roman" w:eastAsia="Times New Roman" w:hAnsi="Times New Roman"/>
          <w:b/>
          <w:bCs/>
          <w:snapToGrid w:val="0"/>
          <w:lang w:eastAsia="x-none"/>
        </w:rPr>
        <w:t>4.9</w:t>
      </w:r>
      <w:r w:rsidRPr="007C6D26">
        <w:rPr>
          <w:rFonts w:ascii="Times New Roman" w:eastAsia="Times New Roman" w:hAnsi="Times New Roman"/>
          <w:b/>
          <w:bCs/>
          <w:snapToGrid w:val="0"/>
          <w:lang w:eastAsia="x-none"/>
        </w:rPr>
        <w:tab/>
        <w:t>Perdozavimas</w:t>
      </w: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7C6D26" w:rsidRDefault="007C6D26" w:rsidP="007C6D26">
      <w:pPr>
        <w:spacing w:after="0" w:line="240" w:lineRule="auto"/>
        <w:rPr>
          <w:rFonts w:ascii="Times New Roman" w:eastAsia="Times New Roman" w:hAnsi="Times New Roman"/>
          <w:i/>
        </w:rPr>
      </w:pPr>
      <w:r w:rsidRPr="007C6D26">
        <w:rPr>
          <w:rFonts w:ascii="Times New Roman" w:eastAsia="Times New Roman" w:hAnsi="Times New Roman"/>
          <w:i/>
          <w:iCs/>
        </w:rPr>
        <w:t>Simptomai</w:t>
      </w: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iCs/>
        </w:rPr>
        <w:t>Benzodiazepinai įprastai sukelia mieguistumą, ataksiją, dizartriją ir nistagmą. Perdozavimas vienu bromazepamu retai esti grėsmingas gyvybei, tačiau jo metu gali sutrikti kalba, išnykti refleksai, pasireikšti apnėja, hipotenzija, širdies veiklos ir kvėpavimo slopinimas bei koma. Jeigu pasireiškia koma, paprastai ji trunka kelias valandas, bet gali būti ilgiau trunkanti ir ciklinė koma, ypač senyviems pacientams. Benzodiazepinų kvėpavimą slopinantis poveikis būna sunkesnis pacientams, kurie serga kvėpavimo sistemos ligomis.</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iCs/>
        </w:rPr>
        <w:t>Benzodiazepinai sustiprina kitų centrinę nervų sistemą slopinančių medžiagų, įskaitant alkoholinius gėrimus, poveikį.</w:t>
      </w:r>
    </w:p>
    <w:p w:rsidR="007C6D26" w:rsidRPr="007C6D26" w:rsidRDefault="007C6D26" w:rsidP="007C6D26">
      <w:pPr>
        <w:spacing w:after="0" w:line="240" w:lineRule="auto"/>
        <w:rPr>
          <w:rFonts w:ascii="Times New Roman" w:eastAsia="Times New Roman" w:hAnsi="Times New Roman"/>
          <w:i/>
          <w:iCs/>
        </w:rPr>
      </w:pPr>
    </w:p>
    <w:p w:rsidR="007C6D26" w:rsidRPr="007C6D26" w:rsidRDefault="007C6D26" w:rsidP="007C6D26">
      <w:pPr>
        <w:spacing w:after="0" w:line="240" w:lineRule="auto"/>
        <w:rPr>
          <w:rFonts w:ascii="Times New Roman" w:eastAsia="Times New Roman" w:hAnsi="Times New Roman"/>
          <w:i/>
        </w:rPr>
      </w:pPr>
      <w:r w:rsidRPr="007C6D26">
        <w:rPr>
          <w:rFonts w:ascii="Times New Roman" w:eastAsia="Times New Roman" w:hAnsi="Times New Roman"/>
          <w:i/>
          <w:iCs/>
        </w:rPr>
        <w:t>Gydymas</w:t>
      </w: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iCs/>
        </w:rPr>
        <w:t>Atsižvelgiant į paciento klinikinę būklę, reikia stebėti paciento gyvybines funkcijas bei taikyti jų palaikomąsias priemones. Pacientams ypač gali prireikti simptominio širdies, kvėpavimo arba centrinės nervų sistemos sutrikimų gydymo.</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iCs/>
        </w:rPr>
        <w:t xml:space="preserve">Norint išvengti tolesnės vaistinio preparato absorbcijos, reikia taikyti atitinkamą metodą, pvz., per 1-2 valandas skirti aktyvintosios anglies. Paskyrus aktyvintosios anglies mieguistiems pacientams, būtina saugoti, kad jos nepatektų į kvėpavimo takus. </w:t>
      </w:r>
      <w:r w:rsidR="00556740">
        <w:rPr>
          <w:rFonts w:ascii="Times New Roman" w:eastAsia="Times New Roman" w:hAnsi="Times New Roman"/>
          <w:iCs/>
        </w:rPr>
        <w:t>Jeigu bromazepamo išgerta, ypač derinyje su kitomis</w:t>
      </w:r>
      <w:r w:rsidR="00556740" w:rsidRPr="007C6D26">
        <w:rPr>
          <w:rFonts w:ascii="Times New Roman" w:eastAsia="Times New Roman" w:hAnsi="Times New Roman"/>
          <w:iCs/>
        </w:rPr>
        <w:t xml:space="preserve"> </w:t>
      </w:r>
      <w:r w:rsidR="00556740" w:rsidRPr="007C6D26">
        <w:rPr>
          <w:rFonts w:ascii="Times New Roman" w:eastAsia="Times New Roman" w:hAnsi="Times New Roman"/>
          <w:iCs/>
        </w:rPr>
        <w:lastRenderedPageBreak/>
        <w:t>centrinę nervų sistemą slopinanči</w:t>
      </w:r>
      <w:r w:rsidR="00556740">
        <w:rPr>
          <w:rFonts w:ascii="Times New Roman" w:eastAsia="Times New Roman" w:hAnsi="Times New Roman"/>
          <w:iCs/>
        </w:rPr>
        <w:t xml:space="preserve">omis medžiagomis, </w:t>
      </w:r>
      <w:r w:rsidR="00556740">
        <w:rPr>
          <w:rFonts w:ascii="Times New Roman" w:hAnsi="Times New Roman"/>
          <w:color w:val="333333"/>
        </w:rPr>
        <w:t>s</w:t>
      </w:r>
      <w:r w:rsidR="00556740" w:rsidRPr="007D12A1">
        <w:rPr>
          <w:rFonts w:ascii="Times New Roman" w:hAnsi="Times New Roman"/>
          <w:color w:val="333333"/>
        </w:rPr>
        <w:t xml:space="preserve">krandžio plovimas </w:t>
      </w:r>
      <w:r w:rsidR="00A1777E">
        <w:rPr>
          <w:rFonts w:ascii="Times New Roman" w:hAnsi="Times New Roman"/>
          <w:color w:val="333333"/>
        </w:rPr>
        <w:t xml:space="preserve">aktualus </w:t>
      </w:r>
      <w:r w:rsidR="00556740" w:rsidRPr="007D12A1">
        <w:rPr>
          <w:rFonts w:ascii="Times New Roman" w:hAnsi="Times New Roman"/>
          <w:color w:val="333333"/>
        </w:rPr>
        <w:t>tik per pirmąsias dvi valandas po apsinuodijimo</w:t>
      </w:r>
      <w:r w:rsidR="00556740">
        <w:rPr>
          <w:rFonts w:ascii="Times New Roman" w:hAnsi="Times New Roman"/>
          <w:color w:val="333333"/>
        </w:rPr>
        <w:t>.</w:t>
      </w:r>
      <w:r w:rsidR="00556740" w:rsidRPr="007C6D26" w:rsidDel="00556740">
        <w:rPr>
          <w:rFonts w:ascii="Times New Roman" w:eastAsia="Times New Roman" w:hAnsi="Times New Roman"/>
          <w:iCs/>
        </w:rPr>
        <w:t xml:space="preserve"> </w:t>
      </w:r>
      <w:r w:rsidRPr="007C6D26">
        <w:rPr>
          <w:rFonts w:ascii="Times New Roman" w:eastAsia="Times New Roman" w:hAnsi="Times New Roman"/>
          <w:iCs/>
        </w:rPr>
        <w:t>.</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iCs/>
        </w:rPr>
        <w:t xml:space="preserve">Jeigu CNS yra nuslopinta, reikia apsvarstyti, ar nevertėtų paskirti benzodiazepino antagonisto flumazenilio (Anexate). Jo galima vartoti tik atidžiai stebint </w:t>
      </w:r>
      <w:r w:rsidR="004F2B2E">
        <w:rPr>
          <w:rFonts w:ascii="Times New Roman" w:eastAsia="Times New Roman" w:hAnsi="Times New Roman"/>
          <w:iCs/>
        </w:rPr>
        <w:t>paciento</w:t>
      </w:r>
      <w:r w:rsidR="004F2B2E" w:rsidRPr="007C6D26">
        <w:rPr>
          <w:rFonts w:ascii="Times New Roman" w:eastAsia="Times New Roman" w:hAnsi="Times New Roman"/>
          <w:iCs/>
        </w:rPr>
        <w:t xml:space="preserve"> </w:t>
      </w:r>
      <w:r w:rsidRPr="007C6D26">
        <w:rPr>
          <w:rFonts w:ascii="Times New Roman" w:eastAsia="Times New Roman" w:hAnsi="Times New Roman"/>
          <w:iCs/>
        </w:rPr>
        <w:t xml:space="preserve">būklę. Flumazenilio pusinės eliminacijos </w:t>
      </w:r>
      <w:r w:rsidR="00556740">
        <w:rPr>
          <w:rFonts w:ascii="Times New Roman" w:eastAsia="Times New Roman" w:hAnsi="Times New Roman"/>
          <w:iCs/>
        </w:rPr>
        <w:t>laikas</w:t>
      </w:r>
      <w:r w:rsidR="00556740" w:rsidRPr="007C6D26">
        <w:rPr>
          <w:rFonts w:ascii="Times New Roman" w:eastAsia="Times New Roman" w:hAnsi="Times New Roman"/>
          <w:iCs/>
        </w:rPr>
        <w:t xml:space="preserve"> </w:t>
      </w:r>
      <w:r w:rsidRPr="007C6D26">
        <w:rPr>
          <w:rFonts w:ascii="Times New Roman" w:eastAsia="Times New Roman" w:hAnsi="Times New Roman"/>
          <w:iCs/>
        </w:rPr>
        <w:t>yra trumpas (apie valandą), dėl to jo poveikiui pasibaigus pacientus, kurie gavo flumazenilio, būtina nuolat atidžiai stebėti. Flumazenilis turi būti skiriamas ypač atsargiai, kai vartota vaistinių preparatų, kurie mažina traukulių atsiradimo slenkstį (pvz., triciklių antidepresantų). Daugiau informacijos apie tikslų flumazenilio (Anexate) vartojimą rasite šio vaistinio preparato skyrimo instrukcijoje.</w:t>
      </w: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7C6D26" w:rsidRDefault="007C6D26" w:rsidP="007C6D26">
      <w:pPr>
        <w:keepNext/>
        <w:keepLines/>
        <w:tabs>
          <w:tab w:val="left" w:pos="567"/>
        </w:tabs>
        <w:spacing w:after="0" w:line="240" w:lineRule="auto"/>
        <w:outlineLvl w:val="2"/>
        <w:rPr>
          <w:rFonts w:ascii="Times New Roman" w:eastAsia="Times New Roman" w:hAnsi="Times New Roman"/>
          <w:b/>
          <w:bCs/>
          <w:snapToGrid w:val="0"/>
          <w:lang w:eastAsia="x-none"/>
        </w:rPr>
      </w:pPr>
      <w:r w:rsidRPr="007C6D26">
        <w:rPr>
          <w:rFonts w:ascii="Times New Roman" w:eastAsia="Times New Roman" w:hAnsi="Times New Roman"/>
          <w:b/>
          <w:bCs/>
          <w:snapToGrid w:val="0"/>
          <w:lang w:eastAsia="x-none"/>
        </w:rPr>
        <w:t>5.</w:t>
      </w:r>
      <w:r w:rsidRPr="007C6D26">
        <w:rPr>
          <w:rFonts w:ascii="Times New Roman" w:eastAsia="Times New Roman" w:hAnsi="Times New Roman"/>
          <w:b/>
          <w:bCs/>
          <w:snapToGrid w:val="0"/>
          <w:lang w:eastAsia="x-none"/>
        </w:rPr>
        <w:tab/>
        <w:t>FARMAKOLOGINĖS SAVYBĖS</w:t>
      </w: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7C6D26" w:rsidRDefault="007C6D26" w:rsidP="007C6D26">
      <w:pPr>
        <w:keepNext/>
        <w:tabs>
          <w:tab w:val="left" w:pos="567"/>
        </w:tabs>
        <w:spacing w:after="0" w:line="240" w:lineRule="auto"/>
        <w:jc w:val="both"/>
        <w:outlineLvl w:val="3"/>
        <w:rPr>
          <w:rFonts w:ascii="Times New Roman" w:eastAsia="Times New Roman" w:hAnsi="Times New Roman"/>
          <w:b/>
          <w:bCs/>
          <w:snapToGrid w:val="0"/>
          <w:lang w:eastAsia="x-none"/>
        </w:rPr>
      </w:pPr>
      <w:r w:rsidRPr="007C6D26">
        <w:rPr>
          <w:rFonts w:ascii="Times New Roman" w:eastAsia="Times New Roman" w:hAnsi="Times New Roman"/>
          <w:b/>
          <w:bCs/>
          <w:snapToGrid w:val="0"/>
          <w:lang w:eastAsia="x-none"/>
        </w:rPr>
        <w:t>5.1</w:t>
      </w:r>
      <w:r w:rsidRPr="007C6D26">
        <w:rPr>
          <w:rFonts w:ascii="Times New Roman" w:eastAsia="Times New Roman" w:hAnsi="Times New Roman"/>
          <w:b/>
          <w:snapToGrid w:val="0"/>
          <w:lang w:eastAsia="x-none"/>
        </w:rPr>
        <w:t xml:space="preserve"> </w:t>
      </w:r>
      <w:r w:rsidRPr="007C6D26">
        <w:rPr>
          <w:rFonts w:ascii="Times New Roman" w:eastAsia="Times New Roman" w:hAnsi="Times New Roman"/>
          <w:b/>
          <w:bCs/>
          <w:snapToGrid w:val="0"/>
          <w:lang w:eastAsia="x-none"/>
        </w:rPr>
        <w:tab/>
        <w:t>Farmakodinaminės savybės</w:t>
      </w: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7C6D26" w:rsidRDefault="007C6D26" w:rsidP="007C6D26">
      <w:pPr>
        <w:keepNext/>
        <w:spacing w:after="0" w:line="240" w:lineRule="auto"/>
        <w:rPr>
          <w:rFonts w:ascii="Times New Roman" w:eastAsia="Times New Roman" w:hAnsi="Times New Roman"/>
        </w:rPr>
      </w:pPr>
      <w:r w:rsidRPr="007C6D26">
        <w:rPr>
          <w:rFonts w:ascii="Times New Roman" w:eastAsia="Times New Roman" w:hAnsi="Times New Roman"/>
        </w:rPr>
        <w:t>Farmakoterapinė grupė – anksiolitikas, ATC kodas – N05BA08.</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u w:val="single"/>
        </w:rPr>
        <w:t>Veikimo mechanizmas</w:t>
      </w: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Bromazepamas yra 7-bromo-1,4-benzodiazepinas, selektyviai mažinantis įtampą ir nerimą, jo vartojant mažomis dozėmis, ir pasižymintis sedacinėmis ir raumenis atpalaiduojančiomis savybėmis, jo vartojant didelėmis dozėmis.</w:t>
      </w: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 xml:space="preserve">Bromazepamas pasižymi agonistiniu poveikiu gama amino sviesto rūgšties (GABA), pagrindinio smegenų neuromediatorius, aktyvumui. </w:t>
      </w:r>
    </w:p>
    <w:p w:rsidR="007C6D26" w:rsidRPr="007C6D26" w:rsidRDefault="007C6D26" w:rsidP="007C6D26">
      <w:pPr>
        <w:spacing w:after="0" w:line="240" w:lineRule="auto"/>
        <w:rPr>
          <w:rFonts w:ascii="Times New Roman" w:eastAsia="Times New Roman" w:hAnsi="Times New Roman"/>
          <w:snapToGrid w:val="0"/>
        </w:rPr>
      </w:pPr>
    </w:p>
    <w:p w:rsidR="007C6D26" w:rsidRPr="007C6D26" w:rsidRDefault="007C6D26" w:rsidP="007C6D26">
      <w:pPr>
        <w:keepNext/>
        <w:tabs>
          <w:tab w:val="left" w:pos="567"/>
        </w:tabs>
        <w:spacing w:after="0" w:line="240" w:lineRule="auto"/>
        <w:jc w:val="both"/>
        <w:outlineLvl w:val="3"/>
        <w:rPr>
          <w:rFonts w:ascii="Times New Roman" w:eastAsia="Times New Roman" w:hAnsi="Times New Roman"/>
          <w:b/>
          <w:bCs/>
          <w:snapToGrid w:val="0"/>
          <w:lang w:eastAsia="x-none"/>
        </w:rPr>
      </w:pPr>
      <w:r w:rsidRPr="007C6D26">
        <w:rPr>
          <w:rFonts w:ascii="Times New Roman" w:eastAsia="Times New Roman" w:hAnsi="Times New Roman"/>
          <w:b/>
          <w:bCs/>
          <w:snapToGrid w:val="0"/>
          <w:lang w:eastAsia="x-none"/>
        </w:rPr>
        <w:t>5.2</w:t>
      </w:r>
      <w:r w:rsidRPr="007C6D26">
        <w:rPr>
          <w:rFonts w:ascii="Times New Roman" w:eastAsia="Times New Roman" w:hAnsi="Times New Roman"/>
          <w:b/>
          <w:bCs/>
          <w:snapToGrid w:val="0"/>
          <w:lang w:eastAsia="x-none"/>
        </w:rPr>
        <w:tab/>
        <w:t>Farmakokinetinės savybės</w:t>
      </w:r>
    </w:p>
    <w:p w:rsidR="007C6D26" w:rsidRPr="007C6D26" w:rsidRDefault="007C6D26" w:rsidP="007C6D26">
      <w:pPr>
        <w:spacing w:after="0" w:line="240" w:lineRule="auto"/>
        <w:rPr>
          <w:rFonts w:ascii="Times New Roman" w:eastAsia="Times New Roman" w:hAnsi="Times New Roman"/>
          <w:snapToGrid w:val="0"/>
        </w:rPr>
      </w:pP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u w:val="single"/>
        </w:rPr>
        <w:t>Absorbcija</w:t>
      </w: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 xml:space="preserve">Išgėrus bromazepamo </w:t>
      </w:r>
      <w:r w:rsidR="004F2B2E">
        <w:rPr>
          <w:rFonts w:ascii="Times New Roman" w:eastAsia="Times New Roman" w:hAnsi="Times New Roman"/>
        </w:rPr>
        <w:t>kapsulę</w:t>
      </w:r>
      <w:r w:rsidRPr="007C6D26">
        <w:rPr>
          <w:rFonts w:ascii="Times New Roman" w:eastAsia="Times New Roman" w:hAnsi="Times New Roman"/>
        </w:rPr>
        <w:t xml:space="preserve">, didžiausia jo koncentracija plazmoje susidaro per 2 valandas. </w:t>
      </w:r>
      <w:r w:rsidR="004F2B2E">
        <w:rPr>
          <w:rFonts w:ascii="Times New Roman" w:eastAsia="Times New Roman" w:hAnsi="Times New Roman"/>
        </w:rPr>
        <w:t>Kapsulės</w:t>
      </w:r>
      <w:r w:rsidRPr="007C6D26">
        <w:rPr>
          <w:rFonts w:ascii="Times New Roman" w:eastAsia="Times New Roman" w:hAnsi="Times New Roman"/>
        </w:rPr>
        <w:t xml:space="preserve"> absoliutus (palyginti su į veną vartojamu tirpalu) ir santykinis (palyginti su geriamuoju tirpalu) biologinis prieinamumas yra atitinkamai 60% ir 100%. </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u w:val="single"/>
        </w:rPr>
        <w:t>Pasiskirstymas</w:t>
      </w: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 xml:space="preserve">Pasiskirstymo tūris yra 50 litrų. Apie 70% bromazepamo jungiasi su plazmos baltymais. </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u w:val="single"/>
        </w:rPr>
        <w:t>Biotransformacija</w:t>
      </w: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 xml:space="preserve">Bromazepamas metabolizuojamas kepenyse. Kiekybiškai vyrauja du metabolitai: 3-hidroksi-bromazepamas ir 2-(2-amino-5-bromo-3-hidroksibenzoil)piridinas. </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u w:val="single"/>
        </w:rPr>
        <w:t>Eliminacija</w:t>
      </w: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 xml:space="preserve">Nepakitusio bromazepamo, 3-hidroksi-bromazepamo ir 2-(2-amino-5-bromo-3-hidroksibenzoil)piridino gliukuronidų su šlapimu išsiskiria atitinkamai 2%, 27% ir 40% suvartotos dozės. </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 xml:space="preserve">Bromazepamo pusinės eliminacijos periodas yra apie 20 valandų. Klirensas – 40 ml/min. </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u w:val="single"/>
        </w:rPr>
        <w:t>Ypatingos populiacijos</w:t>
      </w: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 xml:space="preserve">Senyvų žmonių organizme bromazepamo pusinės eliminacijos laikas gali pailgėti (žr. 4.2 skyrių). </w:t>
      </w:r>
    </w:p>
    <w:p w:rsidR="007C6D26" w:rsidRPr="007C6D26" w:rsidRDefault="007C6D26" w:rsidP="007C6D26">
      <w:pPr>
        <w:keepNext/>
        <w:tabs>
          <w:tab w:val="left" w:pos="567"/>
        </w:tabs>
        <w:spacing w:after="0" w:line="240" w:lineRule="auto"/>
        <w:jc w:val="both"/>
        <w:outlineLvl w:val="3"/>
        <w:rPr>
          <w:rFonts w:ascii="Times New Roman" w:eastAsia="Times New Roman" w:hAnsi="Times New Roman"/>
          <w:snapToGrid w:val="0"/>
        </w:rPr>
      </w:pPr>
    </w:p>
    <w:p w:rsidR="007C6D26" w:rsidRPr="007C6D26" w:rsidRDefault="007C6D26" w:rsidP="007C6D26">
      <w:pPr>
        <w:keepNext/>
        <w:tabs>
          <w:tab w:val="left" w:pos="567"/>
        </w:tabs>
        <w:spacing w:after="0" w:line="240" w:lineRule="auto"/>
        <w:jc w:val="both"/>
        <w:outlineLvl w:val="3"/>
        <w:rPr>
          <w:rFonts w:ascii="Times New Roman" w:eastAsia="Times New Roman" w:hAnsi="Times New Roman"/>
          <w:b/>
          <w:bCs/>
          <w:snapToGrid w:val="0"/>
          <w:lang w:eastAsia="x-none"/>
        </w:rPr>
      </w:pPr>
      <w:r w:rsidRPr="007C6D26">
        <w:rPr>
          <w:rFonts w:ascii="Times New Roman" w:eastAsia="Times New Roman" w:hAnsi="Times New Roman"/>
          <w:b/>
          <w:bCs/>
          <w:snapToGrid w:val="0"/>
          <w:lang w:eastAsia="x-none"/>
        </w:rPr>
        <w:t>5.3</w:t>
      </w:r>
      <w:r w:rsidRPr="007C6D26">
        <w:rPr>
          <w:rFonts w:ascii="Times New Roman" w:eastAsia="Times New Roman" w:hAnsi="Times New Roman"/>
          <w:b/>
          <w:bCs/>
          <w:snapToGrid w:val="0"/>
          <w:lang w:eastAsia="x-none"/>
        </w:rPr>
        <w:tab/>
        <w:t>Ikiklinikinių saugumo tyrimų duomenys</w:t>
      </w:r>
    </w:p>
    <w:p w:rsidR="007C6D26" w:rsidRPr="007C6D26" w:rsidRDefault="007C6D26" w:rsidP="007C6D26">
      <w:pPr>
        <w:spacing w:after="0" w:line="240" w:lineRule="auto"/>
        <w:rPr>
          <w:rFonts w:ascii="Times New Roman" w:eastAsia="Times New Roman" w:hAnsi="Times New Roman"/>
          <w:snapToGrid w:val="0"/>
        </w:rPr>
      </w:pPr>
    </w:p>
    <w:p w:rsidR="007C6D26" w:rsidRPr="007C6D26" w:rsidRDefault="007C6D26" w:rsidP="007C6D26">
      <w:pPr>
        <w:spacing w:after="0" w:line="240" w:lineRule="auto"/>
        <w:rPr>
          <w:rFonts w:ascii="Times New Roman" w:eastAsia="Times New Roman" w:hAnsi="Times New Roman"/>
          <w:i/>
        </w:rPr>
      </w:pPr>
      <w:r w:rsidRPr="007C6D26">
        <w:rPr>
          <w:rFonts w:ascii="Times New Roman" w:eastAsia="Times New Roman" w:hAnsi="Times New Roman"/>
          <w:i/>
          <w:iCs/>
        </w:rPr>
        <w:t>Kancerogeniškumas</w:t>
      </w: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iCs/>
        </w:rPr>
        <w:t>Atlikti kancerogeninio poveikio žiurkėms tyrimai bromazepamo galimo kancerogeniškumo neparodė.</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i/>
        </w:rPr>
      </w:pPr>
      <w:r w:rsidRPr="007C6D26">
        <w:rPr>
          <w:rFonts w:ascii="Times New Roman" w:eastAsia="Times New Roman" w:hAnsi="Times New Roman"/>
          <w:i/>
          <w:iCs/>
        </w:rPr>
        <w:t>Mutageniškumas</w:t>
      </w: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iCs/>
        </w:rPr>
        <w:t>Atliekant tyrimus in vitro ir in vivo, bromazepamas genotoksiškai neveikė.</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i/>
        </w:rPr>
      </w:pPr>
      <w:r w:rsidRPr="007C6D26">
        <w:rPr>
          <w:rFonts w:ascii="Times New Roman" w:eastAsia="Times New Roman" w:hAnsi="Times New Roman"/>
          <w:i/>
          <w:iCs/>
        </w:rPr>
        <w:lastRenderedPageBreak/>
        <w:t>Poveikis reprodukcijai</w:t>
      </w: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iCs/>
        </w:rPr>
        <w:t>Kasdien duodamas per burną žiurkėms bromazepamas jų vislumo ir bendros reprodukcijos būklės neveikė.</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i/>
        </w:rPr>
      </w:pPr>
      <w:r w:rsidRPr="007C6D26">
        <w:rPr>
          <w:rFonts w:ascii="Times New Roman" w:eastAsia="Times New Roman" w:hAnsi="Times New Roman"/>
          <w:i/>
          <w:iCs/>
        </w:rPr>
        <w:t>Teratogeniškumas</w:t>
      </w: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iCs/>
        </w:rPr>
        <w:t xml:space="preserve">Duodant bromazepamo vaikingoms žiurkėms pastebėta, kad padaugėjo vaisių žūčių, padidėjo negyvų </w:t>
      </w:r>
      <w:r w:rsidR="00560467">
        <w:rPr>
          <w:rFonts w:ascii="Times New Roman" w:eastAsia="Times New Roman" w:hAnsi="Times New Roman"/>
          <w:iCs/>
        </w:rPr>
        <w:t>atsivestų jauniklių</w:t>
      </w:r>
      <w:r w:rsidRPr="007C6D26">
        <w:rPr>
          <w:rFonts w:ascii="Times New Roman" w:eastAsia="Times New Roman" w:hAnsi="Times New Roman"/>
          <w:iCs/>
        </w:rPr>
        <w:t xml:space="preserve"> procentas ir sumažėjo </w:t>
      </w:r>
      <w:r w:rsidR="00560467">
        <w:rPr>
          <w:rFonts w:ascii="Times New Roman" w:eastAsia="Times New Roman" w:hAnsi="Times New Roman"/>
          <w:iCs/>
        </w:rPr>
        <w:t>jų</w:t>
      </w:r>
      <w:r w:rsidR="00560467" w:rsidRPr="007C6D26">
        <w:rPr>
          <w:rFonts w:ascii="Times New Roman" w:eastAsia="Times New Roman" w:hAnsi="Times New Roman"/>
          <w:iCs/>
        </w:rPr>
        <w:t xml:space="preserve"> </w:t>
      </w:r>
      <w:r w:rsidRPr="007C6D26">
        <w:rPr>
          <w:rFonts w:ascii="Times New Roman" w:eastAsia="Times New Roman" w:hAnsi="Times New Roman"/>
          <w:iCs/>
        </w:rPr>
        <w:t>išgyvenamumas. Duodant iki 125</w:t>
      </w:r>
      <w:r w:rsidR="004F2B2E">
        <w:rPr>
          <w:rFonts w:ascii="Times New Roman" w:eastAsia="Times New Roman" w:hAnsi="Times New Roman"/>
          <w:iCs/>
        </w:rPr>
        <w:t> mg</w:t>
      </w:r>
      <w:r w:rsidRPr="007C6D26">
        <w:rPr>
          <w:rFonts w:ascii="Times New Roman" w:eastAsia="Times New Roman" w:hAnsi="Times New Roman"/>
          <w:iCs/>
        </w:rPr>
        <w:t>/kg per parą dozes, embriotoksiškumo ir teratogeniškumo tyrimai teratogeninio poveikio neatskleidė.</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iCs/>
        </w:rPr>
        <w:t>Sugirdant vaikingoms triuš</w:t>
      </w:r>
      <w:r w:rsidR="00560467">
        <w:rPr>
          <w:rFonts w:ascii="Times New Roman" w:eastAsia="Times New Roman" w:hAnsi="Times New Roman"/>
          <w:iCs/>
        </w:rPr>
        <w:t>ių patelėms</w:t>
      </w:r>
      <w:r w:rsidRPr="007C6D26">
        <w:rPr>
          <w:rFonts w:ascii="Times New Roman" w:eastAsia="Times New Roman" w:hAnsi="Times New Roman"/>
          <w:iCs/>
        </w:rPr>
        <w:t xml:space="preserve"> vaistinio preparato iki 50</w:t>
      </w:r>
      <w:r w:rsidR="004F2B2E">
        <w:rPr>
          <w:rFonts w:ascii="Times New Roman" w:eastAsia="Times New Roman" w:hAnsi="Times New Roman"/>
          <w:iCs/>
        </w:rPr>
        <w:t> mg</w:t>
      </w:r>
      <w:r w:rsidRPr="007C6D26">
        <w:rPr>
          <w:rFonts w:ascii="Times New Roman" w:eastAsia="Times New Roman" w:hAnsi="Times New Roman"/>
          <w:iCs/>
        </w:rPr>
        <w:t>/kg per parą pastebėta, kad mažėja triušių svorio prieaugis, vaisių svoris ir dažnėja vaisių rezorbcija.</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i/>
        </w:rPr>
      </w:pPr>
      <w:r w:rsidRPr="007C6D26">
        <w:rPr>
          <w:rFonts w:ascii="Times New Roman" w:eastAsia="Times New Roman" w:hAnsi="Times New Roman"/>
          <w:i/>
          <w:iCs/>
        </w:rPr>
        <w:t>Lėtinis toksiškumas</w:t>
      </w: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iCs/>
        </w:rPr>
        <w:t>Ilgalaikių toksinių tyrimų metu jokių nukrypimų nuo normos, išskyrus kepenų padidėjimą, nepastebėta. Histopatologinis tyrimas parodė kepenų centrinių skiltelių kepenų ląstelių hipertrofiją, kuri, kaip manoma, rodė, kad bromazepamas indukuoja kepenų fermentus. Nepageidaujamas poveikis, kuris pastebėtas davus dideles vaistinio preparato dozes, buvo neryški arba vidutinio stiprumo sedacija, ataksija, pavieniai trumpalaikių traukulių priepuoliai, retkarčiais pasitaikantis padidėjęs šarminės fosfatazės</w:t>
      </w:r>
      <w:r w:rsidR="00556740">
        <w:rPr>
          <w:rFonts w:ascii="Times New Roman" w:eastAsia="Times New Roman" w:hAnsi="Times New Roman"/>
          <w:iCs/>
        </w:rPr>
        <w:t xml:space="preserve"> kiekis</w:t>
      </w:r>
      <w:r w:rsidRPr="007C6D26">
        <w:rPr>
          <w:rFonts w:ascii="Times New Roman" w:eastAsia="Times New Roman" w:hAnsi="Times New Roman"/>
          <w:iCs/>
        </w:rPr>
        <w:t xml:space="preserve"> </w:t>
      </w:r>
      <w:r w:rsidR="00556740">
        <w:rPr>
          <w:rFonts w:ascii="Times New Roman" w:eastAsia="Times New Roman" w:hAnsi="Times New Roman"/>
          <w:iCs/>
        </w:rPr>
        <w:t>-</w:t>
      </w:r>
      <w:r w:rsidR="00556740" w:rsidRPr="007C6D26">
        <w:rPr>
          <w:rFonts w:ascii="Times New Roman" w:eastAsia="Times New Roman" w:hAnsi="Times New Roman"/>
          <w:iCs/>
        </w:rPr>
        <w:t xml:space="preserve"> </w:t>
      </w:r>
      <w:r w:rsidRPr="007C6D26">
        <w:rPr>
          <w:rFonts w:ascii="Times New Roman" w:eastAsia="Times New Roman" w:hAnsi="Times New Roman"/>
          <w:iCs/>
        </w:rPr>
        <w:t xml:space="preserve">ir iki viršutinės normos ribos padidėjęs SGPT (ALT) </w:t>
      </w:r>
      <w:r w:rsidR="00704B80">
        <w:rPr>
          <w:rFonts w:ascii="Times New Roman" w:eastAsia="Times New Roman" w:hAnsi="Times New Roman"/>
          <w:iCs/>
        </w:rPr>
        <w:t>kiekis</w:t>
      </w:r>
      <w:r w:rsidRPr="007C6D26">
        <w:rPr>
          <w:rFonts w:ascii="Times New Roman" w:eastAsia="Times New Roman" w:hAnsi="Times New Roman"/>
          <w:iCs/>
        </w:rPr>
        <w:t>.</w:t>
      </w:r>
    </w:p>
    <w:p w:rsidR="007C6D26" w:rsidRPr="007C6D26" w:rsidRDefault="007C6D26" w:rsidP="007C6D26">
      <w:pPr>
        <w:spacing w:after="0" w:line="240" w:lineRule="auto"/>
        <w:rPr>
          <w:rFonts w:ascii="Times New Roman" w:eastAsia="Times New Roman" w:hAnsi="Times New Roman"/>
          <w:snapToGrid w:val="0"/>
        </w:rPr>
      </w:pPr>
    </w:p>
    <w:p w:rsidR="007C6D26" w:rsidRPr="007C6D26" w:rsidRDefault="007C6D26" w:rsidP="007C6D26">
      <w:pPr>
        <w:spacing w:after="0" w:line="240" w:lineRule="auto"/>
        <w:rPr>
          <w:rFonts w:ascii="Times New Roman" w:eastAsia="Times New Roman" w:hAnsi="Times New Roman"/>
          <w:snapToGrid w:val="0"/>
        </w:rPr>
      </w:pPr>
    </w:p>
    <w:p w:rsidR="007C6D26" w:rsidRPr="007C6D26" w:rsidRDefault="007C6D26" w:rsidP="007C6D26">
      <w:pPr>
        <w:keepNext/>
        <w:keepLines/>
        <w:tabs>
          <w:tab w:val="left" w:pos="567"/>
        </w:tabs>
        <w:spacing w:after="0" w:line="240" w:lineRule="auto"/>
        <w:outlineLvl w:val="2"/>
        <w:rPr>
          <w:rFonts w:ascii="Times New Roman" w:eastAsia="Times New Roman" w:hAnsi="Times New Roman"/>
          <w:b/>
          <w:bCs/>
          <w:snapToGrid w:val="0"/>
          <w:lang w:eastAsia="x-none"/>
        </w:rPr>
      </w:pPr>
      <w:r w:rsidRPr="007C6D26">
        <w:rPr>
          <w:rFonts w:ascii="Times New Roman" w:eastAsia="Times New Roman" w:hAnsi="Times New Roman"/>
          <w:b/>
          <w:bCs/>
          <w:snapToGrid w:val="0"/>
          <w:lang w:eastAsia="x-none"/>
        </w:rPr>
        <w:t>6.</w:t>
      </w:r>
      <w:r w:rsidRPr="007C6D26">
        <w:rPr>
          <w:rFonts w:ascii="Times New Roman" w:eastAsia="Times New Roman" w:hAnsi="Times New Roman"/>
          <w:b/>
          <w:bCs/>
          <w:snapToGrid w:val="0"/>
          <w:lang w:eastAsia="x-none"/>
        </w:rPr>
        <w:tab/>
        <w:t>FARMACINĖ INFORMACIJA</w:t>
      </w:r>
    </w:p>
    <w:p w:rsidR="007C6D26" w:rsidRPr="007C6D26" w:rsidRDefault="007C6D26" w:rsidP="007C6D26">
      <w:pPr>
        <w:spacing w:after="0" w:line="240" w:lineRule="auto"/>
        <w:rPr>
          <w:rFonts w:ascii="Times New Roman" w:eastAsia="Times New Roman" w:hAnsi="Times New Roman"/>
          <w:snapToGrid w:val="0"/>
        </w:rPr>
      </w:pPr>
    </w:p>
    <w:p w:rsidR="007C6D26" w:rsidRPr="007C6D26" w:rsidRDefault="007C6D26" w:rsidP="007C6D26">
      <w:pPr>
        <w:keepNext/>
        <w:tabs>
          <w:tab w:val="left" w:pos="567"/>
        </w:tabs>
        <w:spacing w:after="0" w:line="240" w:lineRule="auto"/>
        <w:jc w:val="both"/>
        <w:outlineLvl w:val="3"/>
        <w:rPr>
          <w:rFonts w:ascii="Times New Roman" w:eastAsia="Times New Roman" w:hAnsi="Times New Roman"/>
          <w:b/>
          <w:bCs/>
          <w:snapToGrid w:val="0"/>
          <w:lang w:eastAsia="x-none"/>
        </w:rPr>
      </w:pPr>
      <w:r w:rsidRPr="007C6D26">
        <w:rPr>
          <w:rFonts w:ascii="Times New Roman" w:eastAsia="Times New Roman" w:hAnsi="Times New Roman"/>
          <w:b/>
          <w:bCs/>
          <w:snapToGrid w:val="0"/>
          <w:lang w:eastAsia="x-none"/>
        </w:rPr>
        <w:t>6.1</w:t>
      </w:r>
      <w:r w:rsidRPr="007C6D26">
        <w:rPr>
          <w:rFonts w:ascii="Times New Roman" w:eastAsia="Times New Roman" w:hAnsi="Times New Roman"/>
          <w:b/>
          <w:bCs/>
          <w:snapToGrid w:val="0"/>
          <w:lang w:eastAsia="x-none"/>
        </w:rPr>
        <w:tab/>
        <w:t>Pagalbinių medžiagų sąrašas</w:t>
      </w:r>
    </w:p>
    <w:p w:rsidR="004F2B2E" w:rsidRDefault="004F2B2E" w:rsidP="00861A72">
      <w:pPr>
        <w:tabs>
          <w:tab w:val="left" w:pos="567"/>
        </w:tabs>
        <w:spacing w:after="0" w:line="240" w:lineRule="auto"/>
        <w:jc w:val="both"/>
        <w:outlineLvl w:val="3"/>
        <w:rPr>
          <w:rFonts w:ascii="Times New Roman" w:eastAsia="Times New Roman" w:hAnsi="Times New Roman"/>
          <w:noProof/>
          <w:snapToGrid w:val="0"/>
        </w:rPr>
      </w:pPr>
    </w:p>
    <w:p w:rsidR="00C4599B" w:rsidRPr="00C4599B" w:rsidRDefault="00C4599B" w:rsidP="00C4599B">
      <w:pPr>
        <w:tabs>
          <w:tab w:val="left" w:pos="567"/>
        </w:tabs>
        <w:spacing w:after="0" w:line="240" w:lineRule="auto"/>
        <w:rPr>
          <w:rFonts w:ascii="Times New Roman" w:eastAsia="Times New Roman" w:hAnsi="Times New Roman"/>
          <w:i/>
          <w:noProof/>
          <w:snapToGrid w:val="0"/>
        </w:rPr>
      </w:pPr>
      <w:r w:rsidRPr="00C4599B">
        <w:rPr>
          <w:rFonts w:ascii="Times New Roman" w:eastAsia="Times New Roman" w:hAnsi="Times New Roman"/>
          <w:i/>
          <w:noProof/>
          <w:snapToGrid w:val="0"/>
        </w:rPr>
        <w:t xml:space="preserve">Bromazepam </w:t>
      </w:r>
      <w:r w:rsidR="00FF4B2E">
        <w:rPr>
          <w:rFonts w:ascii="Times New Roman" w:eastAsia="Times New Roman" w:hAnsi="Times New Roman"/>
          <w:i/>
          <w:noProof/>
          <w:snapToGrid w:val="0"/>
        </w:rPr>
        <w:t>NVT</w:t>
      </w:r>
      <w:r w:rsidRPr="00C4599B">
        <w:rPr>
          <w:rFonts w:ascii="Times New Roman" w:eastAsia="Times New Roman" w:hAnsi="Times New Roman"/>
          <w:i/>
          <w:noProof/>
          <w:snapToGrid w:val="0"/>
        </w:rPr>
        <w:t xml:space="preserve"> 3 mg kietosios kapsulės</w:t>
      </w:r>
    </w:p>
    <w:p w:rsidR="00C4599B" w:rsidRPr="00861A72" w:rsidRDefault="00C4599B" w:rsidP="00861A72">
      <w:pPr>
        <w:tabs>
          <w:tab w:val="left" w:pos="567"/>
        </w:tabs>
        <w:spacing w:after="0" w:line="240" w:lineRule="auto"/>
        <w:jc w:val="both"/>
        <w:outlineLvl w:val="3"/>
        <w:rPr>
          <w:rFonts w:ascii="Times New Roman" w:eastAsia="Times New Roman" w:hAnsi="Times New Roman"/>
          <w:noProof/>
          <w:snapToGrid w:val="0"/>
        </w:rPr>
      </w:pPr>
    </w:p>
    <w:p w:rsidR="00564609" w:rsidRPr="00C4599B" w:rsidRDefault="00564609" w:rsidP="00861A72">
      <w:pPr>
        <w:tabs>
          <w:tab w:val="left" w:pos="567"/>
        </w:tabs>
        <w:spacing w:after="0" w:line="240" w:lineRule="auto"/>
        <w:jc w:val="both"/>
        <w:outlineLvl w:val="3"/>
        <w:rPr>
          <w:rFonts w:ascii="Times New Roman" w:eastAsia="Times New Roman" w:hAnsi="Times New Roman"/>
          <w:i/>
          <w:noProof/>
          <w:snapToGrid w:val="0"/>
        </w:rPr>
      </w:pPr>
      <w:r w:rsidRPr="00C4599B">
        <w:rPr>
          <w:rFonts w:ascii="Times New Roman" w:eastAsia="Times New Roman" w:hAnsi="Times New Roman"/>
          <w:i/>
          <w:noProof/>
          <w:snapToGrid w:val="0"/>
        </w:rPr>
        <w:t>Kapsulės turinys</w:t>
      </w:r>
    </w:p>
    <w:p w:rsidR="00C4599B" w:rsidRPr="00861A72" w:rsidRDefault="00C4599B" w:rsidP="00C4599B">
      <w:pPr>
        <w:tabs>
          <w:tab w:val="left" w:pos="567"/>
        </w:tabs>
        <w:spacing w:after="0" w:line="240" w:lineRule="auto"/>
        <w:jc w:val="both"/>
        <w:outlineLvl w:val="3"/>
        <w:rPr>
          <w:rFonts w:ascii="Times New Roman" w:eastAsia="Times New Roman" w:hAnsi="Times New Roman"/>
          <w:noProof/>
          <w:snapToGrid w:val="0"/>
        </w:rPr>
      </w:pPr>
      <w:r w:rsidRPr="00861A72">
        <w:rPr>
          <w:rFonts w:ascii="Times New Roman" w:eastAsia="Times New Roman" w:hAnsi="Times New Roman"/>
          <w:noProof/>
          <w:snapToGrid w:val="0"/>
        </w:rPr>
        <w:t>Laktozė</w:t>
      </w:r>
      <w:r w:rsidR="00E05274">
        <w:rPr>
          <w:rFonts w:ascii="Times New Roman" w:eastAsia="Times New Roman" w:hAnsi="Times New Roman"/>
          <w:noProof/>
          <w:snapToGrid w:val="0"/>
        </w:rPr>
        <w:t>s</w:t>
      </w:r>
      <w:r w:rsidRPr="00861A72">
        <w:rPr>
          <w:rFonts w:ascii="Times New Roman" w:eastAsia="Times New Roman" w:hAnsi="Times New Roman"/>
          <w:noProof/>
          <w:snapToGrid w:val="0"/>
        </w:rPr>
        <w:t xml:space="preserve"> monohidratas</w:t>
      </w:r>
    </w:p>
    <w:p w:rsidR="00C4599B" w:rsidRPr="00861A72" w:rsidRDefault="00C4599B" w:rsidP="00C4599B">
      <w:pPr>
        <w:tabs>
          <w:tab w:val="left" w:pos="567"/>
        </w:tabs>
        <w:spacing w:after="0" w:line="240" w:lineRule="auto"/>
        <w:jc w:val="both"/>
        <w:outlineLvl w:val="3"/>
        <w:rPr>
          <w:rFonts w:ascii="Times New Roman" w:eastAsia="Times New Roman" w:hAnsi="Times New Roman"/>
          <w:noProof/>
          <w:snapToGrid w:val="0"/>
        </w:rPr>
      </w:pPr>
      <w:r w:rsidRPr="00861A72">
        <w:rPr>
          <w:rFonts w:ascii="Times New Roman" w:eastAsia="Times New Roman" w:hAnsi="Times New Roman"/>
          <w:noProof/>
          <w:snapToGrid w:val="0"/>
        </w:rPr>
        <w:t>Kukurūzų krakmolas</w:t>
      </w:r>
    </w:p>
    <w:p w:rsidR="00C4599B" w:rsidRPr="00861A72" w:rsidRDefault="00E05274" w:rsidP="00C4599B">
      <w:pPr>
        <w:tabs>
          <w:tab w:val="left" w:pos="567"/>
        </w:tabs>
        <w:spacing w:after="0" w:line="240" w:lineRule="auto"/>
        <w:jc w:val="both"/>
        <w:outlineLvl w:val="3"/>
        <w:rPr>
          <w:rFonts w:ascii="Times New Roman" w:eastAsia="Times New Roman" w:hAnsi="Times New Roman"/>
          <w:noProof/>
          <w:snapToGrid w:val="0"/>
        </w:rPr>
      </w:pPr>
      <w:r>
        <w:rPr>
          <w:rFonts w:ascii="Times New Roman" w:eastAsia="Times New Roman" w:hAnsi="Times New Roman"/>
          <w:noProof/>
          <w:snapToGrid w:val="0"/>
        </w:rPr>
        <w:t>B</w:t>
      </w:r>
      <w:r w:rsidRPr="00861A72">
        <w:rPr>
          <w:rFonts w:ascii="Times New Roman" w:eastAsia="Times New Roman" w:hAnsi="Times New Roman"/>
          <w:noProof/>
          <w:snapToGrid w:val="0"/>
        </w:rPr>
        <w:t xml:space="preserve">evandenis </w:t>
      </w:r>
      <w:r>
        <w:rPr>
          <w:rFonts w:ascii="Times New Roman" w:eastAsia="Times New Roman" w:hAnsi="Times New Roman"/>
          <w:noProof/>
          <w:snapToGrid w:val="0"/>
        </w:rPr>
        <w:t>k</w:t>
      </w:r>
      <w:r w:rsidRPr="00861A72">
        <w:rPr>
          <w:rFonts w:ascii="Times New Roman" w:eastAsia="Times New Roman" w:hAnsi="Times New Roman"/>
          <w:noProof/>
          <w:snapToGrid w:val="0"/>
        </w:rPr>
        <w:t xml:space="preserve">oloidinis </w:t>
      </w:r>
      <w:r w:rsidR="00C4599B" w:rsidRPr="00861A72">
        <w:rPr>
          <w:rFonts w:ascii="Times New Roman" w:eastAsia="Times New Roman" w:hAnsi="Times New Roman"/>
          <w:noProof/>
          <w:snapToGrid w:val="0"/>
        </w:rPr>
        <w:t xml:space="preserve">silicio dioksidas </w:t>
      </w:r>
    </w:p>
    <w:p w:rsidR="00C4599B" w:rsidRPr="00861A72" w:rsidRDefault="00C4599B" w:rsidP="00C4599B">
      <w:pPr>
        <w:tabs>
          <w:tab w:val="left" w:pos="567"/>
        </w:tabs>
        <w:spacing w:after="0" w:line="240" w:lineRule="auto"/>
        <w:jc w:val="both"/>
        <w:outlineLvl w:val="3"/>
        <w:rPr>
          <w:rFonts w:ascii="Times New Roman" w:eastAsia="Times New Roman" w:hAnsi="Times New Roman"/>
          <w:noProof/>
          <w:snapToGrid w:val="0"/>
        </w:rPr>
      </w:pPr>
      <w:r w:rsidRPr="00861A72">
        <w:rPr>
          <w:rFonts w:ascii="Times New Roman" w:eastAsia="Times New Roman" w:hAnsi="Times New Roman"/>
          <w:noProof/>
          <w:snapToGrid w:val="0"/>
        </w:rPr>
        <w:t>Magnio stearatas</w:t>
      </w:r>
    </w:p>
    <w:p w:rsidR="00C4599B" w:rsidRDefault="00C4599B" w:rsidP="00861A72">
      <w:pPr>
        <w:tabs>
          <w:tab w:val="left" w:pos="567"/>
        </w:tabs>
        <w:spacing w:after="0" w:line="240" w:lineRule="auto"/>
        <w:jc w:val="both"/>
        <w:outlineLvl w:val="3"/>
        <w:rPr>
          <w:rFonts w:ascii="Times New Roman" w:eastAsia="Times New Roman" w:hAnsi="Times New Roman"/>
          <w:noProof/>
          <w:snapToGrid w:val="0"/>
        </w:rPr>
      </w:pPr>
    </w:p>
    <w:p w:rsidR="00C4599B" w:rsidRPr="00C4599B" w:rsidRDefault="00564609" w:rsidP="00861A72">
      <w:pPr>
        <w:tabs>
          <w:tab w:val="left" w:pos="567"/>
        </w:tabs>
        <w:spacing w:after="0" w:line="240" w:lineRule="auto"/>
        <w:jc w:val="both"/>
        <w:outlineLvl w:val="3"/>
        <w:rPr>
          <w:rFonts w:ascii="Times New Roman" w:eastAsia="Times New Roman" w:hAnsi="Times New Roman"/>
          <w:i/>
          <w:noProof/>
          <w:snapToGrid w:val="0"/>
        </w:rPr>
      </w:pPr>
      <w:r w:rsidRPr="00C4599B">
        <w:rPr>
          <w:rFonts w:ascii="Times New Roman" w:eastAsia="Times New Roman" w:hAnsi="Times New Roman"/>
          <w:i/>
          <w:noProof/>
          <w:snapToGrid w:val="0"/>
        </w:rPr>
        <w:t>Kapsulės korpusas</w:t>
      </w:r>
    </w:p>
    <w:p w:rsidR="00C4599B" w:rsidRPr="00861A72" w:rsidRDefault="00C4599B" w:rsidP="00C4599B">
      <w:pPr>
        <w:tabs>
          <w:tab w:val="left" w:pos="567"/>
        </w:tabs>
        <w:spacing w:after="0" w:line="240" w:lineRule="auto"/>
        <w:jc w:val="both"/>
        <w:outlineLvl w:val="3"/>
        <w:rPr>
          <w:rFonts w:ascii="Times New Roman" w:eastAsia="Times New Roman" w:hAnsi="Times New Roman"/>
          <w:noProof/>
          <w:snapToGrid w:val="0"/>
        </w:rPr>
      </w:pPr>
      <w:r w:rsidRPr="00861A72">
        <w:rPr>
          <w:rFonts w:ascii="Times New Roman" w:eastAsia="Times New Roman" w:hAnsi="Times New Roman"/>
          <w:noProof/>
          <w:snapToGrid w:val="0"/>
        </w:rPr>
        <w:t>Želatina</w:t>
      </w:r>
    </w:p>
    <w:p w:rsidR="00C4599B" w:rsidRPr="00861A72" w:rsidRDefault="00C4599B" w:rsidP="00C4599B">
      <w:pPr>
        <w:tabs>
          <w:tab w:val="left" w:pos="567"/>
        </w:tabs>
        <w:spacing w:after="0" w:line="240" w:lineRule="auto"/>
        <w:jc w:val="both"/>
        <w:outlineLvl w:val="3"/>
        <w:rPr>
          <w:rFonts w:ascii="Times New Roman" w:eastAsia="Times New Roman" w:hAnsi="Times New Roman"/>
          <w:noProof/>
          <w:snapToGrid w:val="0"/>
        </w:rPr>
      </w:pPr>
      <w:r w:rsidRPr="00861A72">
        <w:rPr>
          <w:rFonts w:ascii="Times New Roman" w:eastAsia="Times New Roman" w:hAnsi="Times New Roman"/>
          <w:noProof/>
          <w:snapToGrid w:val="0"/>
        </w:rPr>
        <w:t>Titano dioksidas (E 171)</w:t>
      </w:r>
    </w:p>
    <w:p w:rsidR="00C4599B" w:rsidRPr="00861A72" w:rsidRDefault="00C4599B" w:rsidP="00C4599B">
      <w:pPr>
        <w:tabs>
          <w:tab w:val="left" w:pos="567"/>
        </w:tabs>
        <w:spacing w:after="0" w:line="240" w:lineRule="auto"/>
        <w:jc w:val="both"/>
        <w:outlineLvl w:val="3"/>
        <w:rPr>
          <w:rFonts w:ascii="Times New Roman" w:eastAsia="Times New Roman" w:hAnsi="Times New Roman"/>
          <w:noProof/>
          <w:snapToGrid w:val="0"/>
        </w:rPr>
      </w:pPr>
      <w:r w:rsidRPr="00861A72">
        <w:rPr>
          <w:rFonts w:ascii="Times New Roman" w:eastAsia="Times New Roman" w:hAnsi="Times New Roman"/>
          <w:noProof/>
          <w:snapToGrid w:val="0"/>
        </w:rPr>
        <w:t>Ponso 4R (E</w:t>
      </w:r>
      <w:r>
        <w:rPr>
          <w:rFonts w:ascii="Times New Roman" w:eastAsia="Times New Roman" w:hAnsi="Times New Roman"/>
          <w:noProof/>
          <w:snapToGrid w:val="0"/>
        </w:rPr>
        <w:t xml:space="preserve"> </w:t>
      </w:r>
      <w:r w:rsidRPr="00861A72">
        <w:rPr>
          <w:rFonts w:ascii="Times New Roman" w:eastAsia="Times New Roman" w:hAnsi="Times New Roman"/>
          <w:noProof/>
          <w:snapToGrid w:val="0"/>
        </w:rPr>
        <w:t>124)</w:t>
      </w:r>
    </w:p>
    <w:p w:rsidR="00C4599B" w:rsidRPr="00861A72" w:rsidRDefault="00C4599B" w:rsidP="00C4599B">
      <w:pPr>
        <w:tabs>
          <w:tab w:val="left" w:pos="567"/>
        </w:tabs>
        <w:spacing w:after="0" w:line="240" w:lineRule="auto"/>
        <w:jc w:val="both"/>
        <w:outlineLvl w:val="3"/>
        <w:rPr>
          <w:rFonts w:ascii="Times New Roman" w:eastAsia="Times New Roman" w:hAnsi="Times New Roman"/>
          <w:noProof/>
          <w:snapToGrid w:val="0"/>
        </w:rPr>
      </w:pPr>
      <w:r w:rsidRPr="00861A72">
        <w:rPr>
          <w:rFonts w:ascii="Times New Roman" w:eastAsia="Times New Roman" w:hAnsi="Times New Roman"/>
          <w:noProof/>
          <w:snapToGrid w:val="0"/>
        </w:rPr>
        <w:t xml:space="preserve">Saulėlydžio geltonasis </w:t>
      </w:r>
      <w:r>
        <w:rPr>
          <w:rFonts w:ascii="Times New Roman" w:eastAsia="Times New Roman" w:hAnsi="Times New Roman"/>
          <w:noProof/>
          <w:snapToGrid w:val="0"/>
        </w:rPr>
        <w:t xml:space="preserve">FCF </w:t>
      </w:r>
      <w:r w:rsidRPr="00861A72">
        <w:rPr>
          <w:rFonts w:ascii="Times New Roman" w:eastAsia="Times New Roman" w:hAnsi="Times New Roman"/>
          <w:noProof/>
          <w:snapToGrid w:val="0"/>
        </w:rPr>
        <w:t>(E</w:t>
      </w:r>
      <w:r>
        <w:rPr>
          <w:rFonts w:ascii="Times New Roman" w:eastAsia="Times New Roman" w:hAnsi="Times New Roman"/>
          <w:noProof/>
          <w:snapToGrid w:val="0"/>
        </w:rPr>
        <w:t xml:space="preserve"> </w:t>
      </w:r>
      <w:r w:rsidRPr="00861A72">
        <w:rPr>
          <w:rFonts w:ascii="Times New Roman" w:eastAsia="Times New Roman" w:hAnsi="Times New Roman"/>
          <w:noProof/>
          <w:snapToGrid w:val="0"/>
        </w:rPr>
        <w:t>110)</w:t>
      </w:r>
    </w:p>
    <w:p w:rsidR="00C4599B" w:rsidRDefault="00C4599B" w:rsidP="00861A72">
      <w:pPr>
        <w:tabs>
          <w:tab w:val="left" w:pos="567"/>
        </w:tabs>
        <w:spacing w:after="0" w:line="240" w:lineRule="auto"/>
        <w:jc w:val="both"/>
        <w:outlineLvl w:val="3"/>
        <w:rPr>
          <w:rFonts w:ascii="Times New Roman" w:eastAsia="Times New Roman" w:hAnsi="Times New Roman"/>
          <w:noProof/>
          <w:snapToGrid w:val="0"/>
        </w:rPr>
      </w:pPr>
    </w:p>
    <w:p w:rsidR="00564609" w:rsidRPr="00C4599B" w:rsidRDefault="00C4599B" w:rsidP="00861A72">
      <w:pPr>
        <w:tabs>
          <w:tab w:val="left" w:pos="567"/>
        </w:tabs>
        <w:spacing w:after="0" w:line="240" w:lineRule="auto"/>
        <w:jc w:val="both"/>
        <w:outlineLvl w:val="3"/>
        <w:rPr>
          <w:rFonts w:ascii="Times New Roman" w:eastAsia="Times New Roman" w:hAnsi="Times New Roman"/>
          <w:i/>
          <w:noProof/>
          <w:snapToGrid w:val="0"/>
        </w:rPr>
      </w:pPr>
      <w:r w:rsidRPr="00C4599B">
        <w:rPr>
          <w:rFonts w:ascii="Times New Roman" w:eastAsia="Times New Roman" w:hAnsi="Times New Roman"/>
          <w:i/>
          <w:noProof/>
          <w:snapToGrid w:val="0"/>
        </w:rPr>
        <w:t>Kapsulės</w:t>
      </w:r>
      <w:r w:rsidR="00564609" w:rsidRPr="00C4599B">
        <w:rPr>
          <w:rFonts w:ascii="Times New Roman" w:eastAsia="Times New Roman" w:hAnsi="Times New Roman"/>
          <w:i/>
          <w:noProof/>
          <w:snapToGrid w:val="0"/>
        </w:rPr>
        <w:t xml:space="preserve"> dangtelis</w:t>
      </w:r>
    </w:p>
    <w:p w:rsidR="004F2B2E" w:rsidRPr="00861A72" w:rsidRDefault="004F2B2E" w:rsidP="00861A72">
      <w:pPr>
        <w:tabs>
          <w:tab w:val="left" w:pos="567"/>
        </w:tabs>
        <w:spacing w:after="0" w:line="240" w:lineRule="auto"/>
        <w:jc w:val="both"/>
        <w:outlineLvl w:val="3"/>
        <w:rPr>
          <w:rFonts w:ascii="Times New Roman" w:eastAsia="Times New Roman" w:hAnsi="Times New Roman"/>
          <w:noProof/>
          <w:snapToGrid w:val="0"/>
        </w:rPr>
      </w:pPr>
      <w:r w:rsidRPr="00861A72">
        <w:rPr>
          <w:rFonts w:ascii="Times New Roman" w:eastAsia="Times New Roman" w:hAnsi="Times New Roman"/>
          <w:noProof/>
          <w:snapToGrid w:val="0"/>
        </w:rPr>
        <w:t>Želatina</w:t>
      </w:r>
    </w:p>
    <w:p w:rsidR="004F2B2E" w:rsidRPr="00861A72" w:rsidRDefault="004F2B2E" w:rsidP="00861A72">
      <w:pPr>
        <w:tabs>
          <w:tab w:val="left" w:pos="567"/>
        </w:tabs>
        <w:spacing w:after="0" w:line="240" w:lineRule="auto"/>
        <w:jc w:val="both"/>
        <w:outlineLvl w:val="3"/>
        <w:rPr>
          <w:rFonts w:ascii="Times New Roman" w:eastAsia="Times New Roman" w:hAnsi="Times New Roman"/>
          <w:noProof/>
          <w:snapToGrid w:val="0"/>
        </w:rPr>
      </w:pPr>
      <w:r w:rsidRPr="00861A72">
        <w:rPr>
          <w:rFonts w:ascii="Times New Roman" w:eastAsia="Times New Roman" w:hAnsi="Times New Roman"/>
          <w:noProof/>
          <w:snapToGrid w:val="0"/>
        </w:rPr>
        <w:t>Titano dioksidas (E 171)</w:t>
      </w:r>
    </w:p>
    <w:p w:rsidR="004F2B2E" w:rsidRPr="00861A72" w:rsidRDefault="004F2B2E" w:rsidP="00861A72">
      <w:pPr>
        <w:tabs>
          <w:tab w:val="left" w:pos="567"/>
        </w:tabs>
        <w:spacing w:after="0" w:line="240" w:lineRule="auto"/>
        <w:jc w:val="both"/>
        <w:outlineLvl w:val="3"/>
        <w:rPr>
          <w:rFonts w:ascii="Times New Roman" w:eastAsia="Times New Roman" w:hAnsi="Times New Roman"/>
          <w:noProof/>
          <w:snapToGrid w:val="0"/>
        </w:rPr>
      </w:pPr>
      <w:r w:rsidRPr="00861A72">
        <w:rPr>
          <w:rFonts w:ascii="Times New Roman" w:eastAsia="Times New Roman" w:hAnsi="Times New Roman"/>
          <w:noProof/>
          <w:snapToGrid w:val="0"/>
        </w:rPr>
        <w:t>Ponso 4R (E</w:t>
      </w:r>
      <w:r w:rsidR="00530EC1">
        <w:rPr>
          <w:rFonts w:ascii="Times New Roman" w:eastAsia="Times New Roman" w:hAnsi="Times New Roman"/>
          <w:noProof/>
          <w:snapToGrid w:val="0"/>
        </w:rPr>
        <w:t xml:space="preserve"> </w:t>
      </w:r>
      <w:r w:rsidRPr="00861A72">
        <w:rPr>
          <w:rFonts w:ascii="Times New Roman" w:eastAsia="Times New Roman" w:hAnsi="Times New Roman"/>
          <w:noProof/>
          <w:snapToGrid w:val="0"/>
        </w:rPr>
        <w:t>124)</w:t>
      </w:r>
    </w:p>
    <w:p w:rsidR="00C4599B" w:rsidRDefault="00C4599B" w:rsidP="004F2B2E">
      <w:pPr>
        <w:spacing w:after="0" w:line="240" w:lineRule="auto"/>
        <w:rPr>
          <w:rFonts w:ascii="Times New Roman" w:eastAsia="Times New Roman" w:hAnsi="Times New Roman"/>
          <w:noProof/>
          <w:snapToGrid w:val="0"/>
        </w:rPr>
      </w:pPr>
    </w:p>
    <w:p w:rsidR="00C4599B" w:rsidRDefault="00C4599B" w:rsidP="00C4599B">
      <w:pPr>
        <w:tabs>
          <w:tab w:val="left" w:pos="567"/>
        </w:tabs>
        <w:spacing w:after="0" w:line="240" w:lineRule="auto"/>
        <w:rPr>
          <w:rFonts w:ascii="Times New Roman" w:eastAsia="Times New Roman" w:hAnsi="Times New Roman"/>
          <w:i/>
          <w:noProof/>
          <w:snapToGrid w:val="0"/>
        </w:rPr>
      </w:pPr>
      <w:r w:rsidRPr="00C4599B">
        <w:rPr>
          <w:rFonts w:ascii="Times New Roman" w:eastAsia="Times New Roman" w:hAnsi="Times New Roman"/>
          <w:i/>
          <w:noProof/>
          <w:snapToGrid w:val="0"/>
        </w:rPr>
        <w:t xml:space="preserve">Bromazepam </w:t>
      </w:r>
      <w:r w:rsidR="00FF4B2E">
        <w:rPr>
          <w:rFonts w:ascii="Times New Roman" w:eastAsia="Times New Roman" w:hAnsi="Times New Roman"/>
          <w:i/>
          <w:noProof/>
          <w:snapToGrid w:val="0"/>
        </w:rPr>
        <w:t>NVT</w:t>
      </w:r>
      <w:r w:rsidRPr="00C4599B">
        <w:rPr>
          <w:rFonts w:ascii="Times New Roman" w:eastAsia="Times New Roman" w:hAnsi="Times New Roman"/>
          <w:i/>
          <w:noProof/>
          <w:snapToGrid w:val="0"/>
        </w:rPr>
        <w:t xml:space="preserve"> 6 mg kietosios kapsulės</w:t>
      </w:r>
    </w:p>
    <w:p w:rsidR="00C4599B" w:rsidRPr="00C4599B" w:rsidRDefault="00C4599B" w:rsidP="00C4599B">
      <w:pPr>
        <w:tabs>
          <w:tab w:val="left" w:pos="567"/>
        </w:tabs>
        <w:spacing w:after="0" w:line="240" w:lineRule="auto"/>
        <w:rPr>
          <w:rFonts w:ascii="Times New Roman" w:eastAsia="Times New Roman" w:hAnsi="Times New Roman"/>
          <w:i/>
          <w:snapToGrid w:val="0"/>
        </w:rPr>
      </w:pPr>
    </w:p>
    <w:p w:rsidR="00C4599B" w:rsidRPr="00C4599B" w:rsidRDefault="00C4599B" w:rsidP="00C4599B">
      <w:pPr>
        <w:tabs>
          <w:tab w:val="left" w:pos="567"/>
        </w:tabs>
        <w:spacing w:after="0" w:line="240" w:lineRule="auto"/>
        <w:jc w:val="both"/>
        <w:outlineLvl w:val="3"/>
        <w:rPr>
          <w:rFonts w:ascii="Times New Roman" w:eastAsia="Times New Roman" w:hAnsi="Times New Roman"/>
          <w:i/>
          <w:noProof/>
          <w:snapToGrid w:val="0"/>
        </w:rPr>
      </w:pPr>
      <w:r w:rsidRPr="00C4599B">
        <w:rPr>
          <w:rFonts w:ascii="Times New Roman" w:eastAsia="Times New Roman" w:hAnsi="Times New Roman"/>
          <w:i/>
          <w:noProof/>
          <w:snapToGrid w:val="0"/>
        </w:rPr>
        <w:t>Kapsulės turinys</w:t>
      </w:r>
    </w:p>
    <w:p w:rsidR="00C4599B" w:rsidRPr="00861A72" w:rsidRDefault="00C4599B" w:rsidP="00C4599B">
      <w:pPr>
        <w:tabs>
          <w:tab w:val="left" w:pos="567"/>
        </w:tabs>
        <w:spacing w:after="0" w:line="240" w:lineRule="auto"/>
        <w:jc w:val="both"/>
        <w:outlineLvl w:val="3"/>
        <w:rPr>
          <w:rFonts w:ascii="Times New Roman" w:eastAsia="Times New Roman" w:hAnsi="Times New Roman"/>
          <w:noProof/>
          <w:snapToGrid w:val="0"/>
        </w:rPr>
      </w:pPr>
      <w:r w:rsidRPr="00861A72">
        <w:rPr>
          <w:rFonts w:ascii="Times New Roman" w:eastAsia="Times New Roman" w:hAnsi="Times New Roman"/>
          <w:noProof/>
          <w:snapToGrid w:val="0"/>
        </w:rPr>
        <w:t>Laktozė</w:t>
      </w:r>
      <w:r w:rsidR="00E05274">
        <w:rPr>
          <w:rFonts w:ascii="Times New Roman" w:eastAsia="Times New Roman" w:hAnsi="Times New Roman"/>
          <w:noProof/>
          <w:snapToGrid w:val="0"/>
        </w:rPr>
        <w:t>s</w:t>
      </w:r>
      <w:r w:rsidRPr="00861A72">
        <w:rPr>
          <w:rFonts w:ascii="Times New Roman" w:eastAsia="Times New Roman" w:hAnsi="Times New Roman"/>
          <w:noProof/>
          <w:snapToGrid w:val="0"/>
        </w:rPr>
        <w:t xml:space="preserve"> monohidratas</w:t>
      </w:r>
    </w:p>
    <w:p w:rsidR="00C4599B" w:rsidRPr="00861A72" w:rsidRDefault="00C4599B" w:rsidP="00C4599B">
      <w:pPr>
        <w:tabs>
          <w:tab w:val="left" w:pos="567"/>
        </w:tabs>
        <w:spacing w:after="0" w:line="240" w:lineRule="auto"/>
        <w:jc w:val="both"/>
        <w:outlineLvl w:val="3"/>
        <w:rPr>
          <w:rFonts w:ascii="Times New Roman" w:eastAsia="Times New Roman" w:hAnsi="Times New Roman"/>
          <w:noProof/>
          <w:snapToGrid w:val="0"/>
        </w:rPr>
      </w:pPr>
      <w:r w:rsidRPr="00861A72">
        <w:rPr>
          <w:rFonts w:ascii="Times New Roman" w:eastAsia="Times New Roman" w:hAnsi="Times New Roman"/>
          <w:noProof/>
          <w:snapToGrid w:val="0"/>
        </w:rPr>
        <w:t>Kukurūzų krakmolas</w:t>
      </w:r>
    </w:p>
    <w:p w:rsidR="00C4599B" w:rsidRPr="00861A72" w:rsidRDefault="00E05274" w:rsidP="00C4599B">
      <w:pPr>
        <w:tabs>
          <w:tab w:val="left" w:pos="567"/>
        </w:tabs>
        <w:spacing w:after="0" w:line="240" w:lineRule="auto"/>
        <w:jc w:val="both"/>
        <w:outlineLvl w:val="3"/>
        <w:rPr>
          <w:rFonts w:ascii="Times New Roman" w:eastAsia="Times New Roman" w:hAnsi="Times New Roman"/>
          <w:noProof/>
          <w:snapToGrid w:val="0"/>
        </w:rPr>
      </w:pPr>
      <w:r>
        <w:rPr>
          <w:rFonts w:ascii="Times New Roman" w:eastAsia="Times New Roman" w:hAnsi="Times New Roman"/>
          <w:noProof/>
          <w:snapToGrid w:val="0"/>
        </w:rPr>
        <w:t>B</w:t>
      </w:r>
      <w:r w:rsidRPr="00861A72">
        <w:rPr>
          <w:rFonts w:ascii="Times New Roman" w:eastAsia="Times New Roman" w:hAnsi="Times New Roman"/>
          <w:noProof/>
          <w:snapToGrid w:val="0"/>
        </w:rPr>
        <w:t xml:space="preserve">evandenis </w:t>
      </w:r>
      <w:r>
        <w:rPr>
          <w:rFonts w:ascii="Times New Roman" w:eastAsia="Times New Roman" w:hAnsi="Times New Roman"/>
          <w:noProof/>
          <w:snapToGrid w:val="0"/>
        </w:rPr>
        <w:t>k</w:t>
      </w:r>
      <w:r w:rsidRPr="00861A72">
        <w:rPr>
          <w:rFonts w:ascii="Times New Roman" w:eastAsia="Times New Roman" w:hAnsi="Times New Roman"/>
          <w:noProof/>
          <w:snapToGrid w:val="0"/>
        </w:rPr>
        <w:t xml:space="preserve">oloidinis </w:t>
      </w:r>
      <w:r w:rsidR="00C4599B" w:rsidRPr="00861A72">
        <w:rPr>
          <w:rFonts w:ascii="Times New Roman" w:eastAsia="Times New Roman" w:hAnsi="Times New Roman"/>
          <w:noProof/>
          <w:snapToGrid w:val="0"/>
        </w:rPr>
        <w:t xml:space="preserve">silicio dioksidas </w:t>
      </w:r>
    </w:p>
    <w:p w:rsidR="00C4599B" w:rsidRPr="00861A72" w:rsidRDefault="00C4599B" w:rsidP="00C4599B">
      <w:pPr>
        <w:tabs>
          <w:tab w:val="left" w:pos="567"/>
        </w:tabs>
        <w:spacing w:after="0" w:line="240" w:lineRule="auto"/>
        <w:jc w:val="both"/>
        <w:outlineLvl w:val="3"/>
        <w:rPr>
          <w:rFonts w:ascii="Times New Roman" w:eastAsia="Times New Roman" w:hAnsi="Times New Roman"/>
          <w:noProof/>
          <w:snapToGrid w:val="0"/>
        </w:rPr>
      </w:pPr>
      <w:r w:rsidRPr="00861A72">
        <w:rPr>
          <w:rFonts w:ascii="Times New Roman" w:eastAsia="Times New Roman" w:hAnsi="Times New Roman"/>
          <w:noProof/>
          <w:snapToGrid w:val="0"/>
        </w:rPr>
        <w:t>Magnio stearatas</w:t>
      </w:r>
    </w:p>
    <w:p w:rsidR="00C4599B" w:rsidRDefault="00C4599B" w:rsidP="00C4599B">
      <w:pPr>
        <w:tabs>
          <w:tab w:val="left" w:pos="567"/>
        </w:tabs>
        <w:spacing w:after="0" w:line="240" w:lineRule="auto"/>
        <w:jc w:val="both"/>
        <w:outlineLvl w:val="3"/>
        <w:rPr>
          <w:rFonts w:ascii="Times New Roman" w:eastAsia="Times New Roman" w:hAnsi="Times New Roman"/>
          <w:noProof/>
          <w:snapToGrid w:val="0"/>
        </w:rPr>
      </w:pPr>
    </w:p>
    <w:p w:rsidR="00C4599B" w:rsidRPr="00C4599B" w:rsidRDefault="00C4599B" w:rsidP="00C4599B">
      <w:pPr>
        <w:tabs>
          <w:tab w:val="left" w:pos="567"/>
        </w:tabs>
        <w:spacing w:after="0" w:line="240" w:lineRule="auto"/>
        <w:jc w:val="both"/>
        <w:outlineLvl w:val="3"/>
        <w:rPr>
          <w:rFonts w:ascii="Times New Roman" w:eastAsia="Times New Roman" w:hAnsi="Times New Roman"/>
          <w:i/>
          <w:noProof/>
          <w:snapToGrid w:val="0"/>
        </w:rPr>
      </w:pPr>
      <w:r w:rsidRPr="00C4599B">
        <w:rPr>
          <w:rFonts w:ascii="Times New Roman" w:eastAsia="Times New Roman" w:hAnsi="Times New Roman"/>
          <w:i/>
          <w:noProof/>
          <w:snapToGrid w:val="0"/>
        </w:rPr>
        <w:t>Kapsulės korpusas</w:t>
      </w:r>
    </w:p>
    <w:p w:rsidR="00C4599B" w:rsidRPr="00861A72" w:rsidRDefault="00C4599B" w:rsidP="00C4599B">
      <w:pPr>
        <w:tabs>
          <w:tab w:val="left" w:pos="567"/>
        </w:tabs>
        <w:spacing w:after="0" w:line="240" w:lineRule="auto"/>
        <w:jc w:val="both"/>
        <w:outlineLvl w:val="3"/>
        <w:rPr>
          <w:rFonts w:ascii="Times New Roman" w:eastAsia="Times New Roman" w:hAnsi="Times New Roman"/>
          <w:noProof/>
          <w:snapToGrid w:val="0"/>
        </w:rPr>
      </w:pPr>
      <w:r w:rsidRPr="00861A72">
        <w:rPr>
          <w:rFonts w:ascii="Times New Roman" w:eastAsia="Times New Roman" w:hAnsi="Times New Roman"/>
          <w:noProof/>
          <w:snapToGrid w:val="0"/>
        </w:rPr>
        <w:t>Želatina</w:t>
      </w:r>
    </w:p>
    <w:p w:rsidR="00C4599B" w:rsidRDefault="00C4599B" w:rsidP="00C4599B">
      <w:pPr>
        <w:tabs>
          <w:tab w:val="left" w:pos="567"/>
        </w:tabs>
        <w:spacing w:after="0" w:line="240" w:lineRule="auto"/>
        <w:jc w:val="both"/>
        <w:outlineLvl w:val="3"/>
        <w:rPr>
          <w:rFonts w:ascii="Times New Roman" w:eastAsia="Times New Roman" w:hAnsi="Times New Roman"/>
          <w:noProof/>
          <w:snapToGrid w:val="0"/>
        </w:rPr>
      </w:pPr>
      <w:r w:rsidRPr="00861A72">
        <w:rPr>
          <w:rFonts w:ascii="Times New Roman" w:eastAsia="Times New Roman" w:hAnsi="Times New Roman"/>
          <w:noProof/>
          <w:snapToGrid w:val="0"/>
        </w:rPr>
        <w:t>Titano dioksidas (E 171)</w:t>
      </w:r>
    </w:p>
    <w:p w:rsidR="00EE159A" w:rsidRPr="00861A72" w:rsidRDefault="00EE159A" w:rsidP="00C4599B">
      <w:pPr>
        <w:tabs>
          <w:tab w:val="left" w:pos="567"/>
        </w:tabs>
        <w:spacing w:after="0" w:line="240" w:lineRule="auto"/>
        <w:jc w:val="both"/>
        <w:outlineLvl w:val="3"/>
        <w:rPr>
          <w:rFonts w:ascii="Times New Roman" w:eastAsia="Times New Roman" w:hAnsi="Times New Roman"/>
          <w:noProof/>
          <w:snapToGrid w:val="0"/>
        </w:rPr>
      </w:pPr>
      <w:r>
        <w:rPr>
          <w:rFonts w:ascii="Times New Roman" w:eastAsia="Times New Roman" w:hAnsi="Times New Roman"/>
          <w:noProof/>
          <w:snapToGrid w:val="0"/>
        </w:rPr>
        <w:t>Juodasis geležies oksidas (E 172)</w:t>
      </w:r>
    </w:p>
    <w:p w:rsidR="00C4599B" w:rsidRDefault="00C4599B" w:rsidP="00C4599B">
      <w:pPr>
        <w:tabs>
          <w:tab w:val="left" w:pos="567"/>
        </w:tabs>
        <w:spacing w:after="0" w:line="240" w:lineRule="auto"/>
        <w:jc w:val="both"/>
        <w:outlineLvl w:val="3"/>
        <w:rPr>
          <w:rFonts w:ascii="Times New Roman" w:eastAsia="Times New Roman" w:hAnsi="Times New Roman"/>
          <w:noProof/>
          <w:snapToGrid w:val="0"/>
        </w:rPr>
      </w:pPr>
    </w:p>
    <w:p w:rsidR="00C4599B" w:rsidRPr="00C4599B" w:rsidRDefault="00C4599B" w:rsidP="00C4599B">
      <w:pPr>
        <w:tabs>
          <w:tab w:val="left" w:pos="567"/>
        </w:tabs>
        <w:spacing w:after="0" w:line="240" w:lineRule="auto"/>
        <w:jc w:val="both"/>
        <w:outlineLvl w:val="3"/>
        <w:rPr>
          <w:rFonts w:ascii="Times New Roman" w:eastAsia="Times New Roman" w:hAnsi="Times New Roman"/>
          <w:i/>
          <w:noProof/>
          <w:snapToGrid w:val="0"/>
        </w:rPr>
      </w:pPr>
      <w:r w:rsidRPr="00C4599B">
        <w:rPr>
          <w:rFonts w:ascii="Times New Roman" w:eastAsia="Times New Roman" w:hAnsi="Times New Roman"/>
          <w:i/>
          <w:noProof/>
          <w:snapToGrid w:val="0"/>
        </w:rPr>
        <w:lastRenderedPageBreak/>
        <w:t>Kapsulės dangtelis</w:t>
      </w:r>
    </w:p>
    <w:p w:rsidR="00C4599B" w:rsidRPr="00861A72" w:rsidRDefault="00C4599B" w:rsidP="00C4599B">
      <w:pPr>
        <w:tabs>
          <w:tab w:val="left" w:pos="567"/>
        </w:tabs>
        <w:spacing w:after="0" w:line="240" w:lineRule="auto"/>
        <w:jc w:val="both"/>
        <w:outlineLvl w:val="3"/>
        <w:rPr>
          <w:rFonts w:ascii="Times New Roman" w:eastAsia="Times New Roman" w:hAnsi="Times New Roman"/>
          <w:noProof/>
          <w:snapToGrid w:val="0"/>
        </w:rPr>
      </w:pPr>
      <w:r w:rsidRPr="00861A72">
        <w:rPr>
          <w:rFonts w:ascii="Times New Roman" w:eastAsia="Times New Roman" w:hAnsi="Times New Roman"/>
          <w:noProof/>
          <w:snapToGrid w:val="0"/>
        </w:rPr>
        <w:t>Želatina</w:t>
      </w:r>
    </w:p>
    <w:p w:rsidR="00C4599B" w:rsidRPr="00861A72" w:rsidRDefault="00C4599B" w:rsidP="00C4599B">
      <w:pPr>
        <w:tabs>
          <w:tab w:val="left" w:pos="567"/>
        </w:tabs>
        <w:spacing w:after="0" w:line="240" w:lineRule="auto"/>
        <w:jc w:val="both"/>
        <w:outlineLvl w:val="3"/>
        <w:rPr>
          <w:rFonts w:ascii="Times New Roman" w:eastAsia="Times New Roman" w:hAnsi="Times New Roman"/>
          <w:noProof/>
          <w:snapToGrid w:val="0"/>
        </w:rPr>
      </w:pPr>
      <w:r w:rsidRPr="00861A72">
        <w:rPr>
          <w:rFonts w:ascii="Times New Roman" w:eastAsia="Times New Roman" w:hAnsi="Times New Roman"/>
          <w:noProof/>
          <w:snapToGrid w:val="0"/>
        </w:rPr>
        <w:t>Titano dioksidas (E 171)</w:t>
      </w:r>
    </w:p>
    <w:p w:rsidR="00C4599B" w:rsidRPr="00861A72" w:rsidRDefault="00C4599B" w:rsidP="00C4599B">
      <w:pPr>
        <w:tabs>
          <w:tab w:val="left" w:pos="567"/>
        </w:tabs>
        <w:spacing w:after="0" w:line="240" w:lineRule="auto"/>
        <w:jc w:val="both"/>
        <w:outlineLvl w:val="3"/>
        <w:rPr>
          <w:rFonts w:ascii="Times New Roman" w:eastAsia="Times New Roman" w:hAnsi="Times New Roman"/>
          <w:noProof/>
          <w:snapToGrid w:val="0"/>
        </w:rPr>
      </w:pPr>
      <w:r w:rsidRPr="00861A72">
        <w:rPr>
          <w:rFonts w:ascii="Times New Roman" w:eastAsia="Times New Roman" w:hAnsi="Times New Roman"/>
          <w:noProof/>
          <w:snapToGrid w:val="0"/>
        </w:rPr>
        <w:t>Ponso 4R (E</w:t>
      </w:r>
      <w:r>
        <w:rPr>
          <w:rFonts w:ascii="Times New Roman" w:eastAsia="Times New Roman" w:hAnsi="Times New Roman"/>
          <w:noProof/>
          <w:snapToGrid w:val="0"/>
        </w:rPr>
        <w:t xml:space="preserve"> </w:t>
      </w:r>
      <w:r w:rsidRPr="00861A72">
        <w:rPr>
          <w:rFonts w:ascii="Times New Roman" w:eastAsia="Times New Roman" w:hAnsi="Times New Roman"/>
          <w:noProof/>
          <w:snapToGrid w:val="0"/>
        </w:rPr>
        <w:t>124)</w:t>
      </w:r>
    </w:p>
    <w:p w:rsidR="007C6D26" w:rsidRPr="00861A72" w:rsidRDefault="007C6D26" w:rsidP="004F2B2E">
      <w:pPr>
        <w:spacing w:after="0" w:line="240" w:lineRule="auto"/>
        <w:rPr>
          <w:rFonts w:ascii="Times New Roman" w:eastAsia="Times New Roman" w:hAnsi="Times New Roman"/>
          <w:snapToGrid w:val="0"/>
        </w:rPr>
      </w:pPr>
    </w:p>
    <w:p w:rsidR="007C6D26" w:rsidRPr="007C6D26" w:rsidRDefault="007C6D26" w:rsidP="007C6D26">
      <w:pPr>
        <w:keepNext/>
        <w:tabs>
          <w:tab w:val="left" w:pos="567"/>
        </w:tabs>
        <w:spacing w:after="0" w:line="240" w:lineRule="auto"/>
        <w:jc w:val="both"/>
        <w:outlineLvl w:val="3"/>
        <w:rPr>
          <w:rFonts w:ascii="Times New Roman" w:eastAsia="Times New Roman" w:hAnsi="Times New Roman"/>
          <w:b/>
          <w:bCs/>
          <w:snapToGrid w:val="0"/>
          <w:lang w:eastAsia="x-none"/>
        </w:rPr>
      </w:pPr>
      <w:r w:rsidRPr="007C6D26">
        <w:rPr>
          <w:rFonts w:ascii="Times New Roman" w:eastAsia="Times New Roman" w:hAnsi="Times New Roman"/>
          <w:b/>
          <w:bCs/>
          <w:snapToGrid w:val="0"/>
          <w:lang w:eastAsia="x-none"/>
        </w:rPr>
        <w:t>6.2</w:t>
      </w:r>
      <w:r w:rsidRPr="007C6D26">
        <w:rPr>
          <w:rFonts w:ascii="Times New Roman" w:eastAsia="Times New Roman" w:hAnsi="Times New Roman"/>
          <w:b/>
          <w:bCs/>
          <w:snapToGrid w:val="0"/>
          <w:lang w:eastAsia="x-none"/>
        </w:rPr>
        <w:tab/>
        <w:t>Nesuderinamumas</w:t>
      </w:r>
    </w:p>
    <w:p w:rsidR="007C6D26" w:rsidRPr="007C6D26" w:rsidRDefault="007C6D26" w:rsidP="007C6D26">
      <w:pPr>
        <w:spacing w:after="0" w:line="240" w:lineRule="auto"/>
        <w:rPr>
          <w:rFonts w:ascii="Times New Roman" w:eastAsia="Times New Roman" w:hAnsi="Times New Roman"/>
          <w:snapToGrid w:val="0"/>
        </w:rPr>
      </w:pPr>
    </w:p>
    <w:p w:rsidR="007C6D26" w:rsidRPr="007C6D26" w:rsidRDefault="007C6D26" w:rsidP="007C6D26">
      <w:pPr>
        <w:spacing w:after="0" w:line="240" w:lineRule="auto"/>
        <w:rPr>
          <w:rFonts w:ascii="Times New Roman" w:eastAsia="Times New Roman" w:hAnsi="Times New Roman"/>
          <w:snapToGrid w:val="0"/>
        </w:rPr>
      </w:pPr>
      <w:r w:rsidRPr="007C6D26">
        <w:rPr>
          <w:rFonts w:ascii="Times New Roman" w:eastAsia="Times New Roman" w:hAnsi="Times New Roman"/>
          <w:noProof/>
          <w:snapToGrid w:val="0"/>
        </w:rPr>
        <w:t>Duomenys nebūtini.</w:t>
      </w:r>
    </w:p>
    <w:p w:rsidR="007C6D26" w:rsidRPr="007C6D26" w:rsidRDefault="007C6D26" w:rsidP="007C6D26">
      <w:pPr>
        <w:spacing w:after="0" w:line="240" w:lineRule="auto"/>
        <w:rPr>
          <w:rFonts w:ascii="Times New Roman" w:eastAsia="Times New Roman" w:hAnsi="Times New Roman"/>
          <w:snapToGrid w:val="0"/>
        </w:rPr>
      </w:pPr>
    </w:p>
    <w:p w:rsidR="007C6D26" w:rsidRPr="007C6D26" w:rsidRDefault="007C6D26" w:rsidP="007C6D26">
      <w:pPr>
        <w:keepNext/>
        <w:tabs>
          <w:tab w:val="left" w:pos="567"/>
        </w:tabs>
        <w:spacing w:after="0" w:line="240" w:lineRule="auto"/>
        <w:jc w:val="both"/>
        <w:outlineLvl w:val="3"/>
        <w:rPr>
          <w:rFonts w:ascii="Times New Roman" w:eastAsia="Times New Roman" w:hAnsi="Times New Roman"/>
          <w:b/>
          <w:bCs/>
          <w:snapToGrid w:val="0"/>
          <w:lang w:eastAsia="x-none"/>
        </w:rPr>
      </w:pPr>
      <w:r w:rsidRPr="007C6D26">
        <w:rPr>
          <w:rFonts w:ascii="Times New Roman" w:eastAsia="Times New Roman" w:hAnsi="Times New Roman"/>
          <w:b/>
          <w:bCs/>
          <w:snapToGrid w:val="0"/>
          <w:lang w:eastAsia="x-none"/>
        </w:rPr>
        <w:t>6.3</w:t>
      </w:r>
      <w:r w:rsidRPr="007C6D26">
        <w:rPr>
          <w:rFonts w:ascii="Times New Roman" w:eastAsia="Times New Roman" w:hAnsi="Times New Roman"/>
          <w:b/>
          <w:bCs/>
          <w:snapToGrid w:val="0"/>
          <w:lang w:eastAsia="x-none"/>
        </w:rPr>
        <w:tab/>
        <w:t>Tinkamumo laikas</w:t>
      </w:r>
    </w:p>
    <w:p w:rsidR="007C6D26" w:rsidRPr="007C6D26" w:rsidRDefault="007C6D26" w:rsidP="007C6D26">
      <w:pPr>
        <w:spacing w:after="0" w:line="240" w:lineRule="auto"/>
        <w:rPr>
          <w:rFonts w:ascii="Times New Roman" w:eastAsia="Times New Roman" w:hAnsi="Times New Roman"/>
          <w:snapToGrid w:val="0"/>
        </w:rPr>
      </w:pPr>
    </w:p>
    <w:p w:rsidR="007C6D26" w:rsidRPr="007C6D26" w:rsidRDefault="007C6D26" w:rsidP="007C6D26">
      <w:pPr>
        <w:spacing w:after="0" w:line="240" w:lineRule="auto"/>
        <w:rPr>
          <w:rFonts w:ascii="Times New Roman" w:eastAsia="Times New Roman" w:hAnsi="Times New Roman"/>
          <w:snapToGrid w:val="0"/>
        </w:rPr>
      </w:pPr>
      <w:r w:rsidRPr="007C6D26">
        <w:rPr>
          <w:rFonts w:ascii="Times New Roman" w:eastAsia="Times New Roman" w:hAnsi="Times New Roman"/>
          <w:snapToGrid w:val="0"/>
        </w:rPr>
        <w:t>3 metai</w:t>
      </w:r>
    </w:p>
    <w:p w:rsidR="007C6D26" w:rsidRPr="007C6D26" w:rsidRDefault="007C6D26" w:rsidP="007C6D26">
      <w:pPr>
        <w:keepNext/>
        <w:tabs>
          <w:tab w:val="left" w:pos="567"/>
        </w:tabs>
        <w:spacing w:after="0" w:line="240" w:lineRule="auto"/>
        <w:jc w:val="both"/>
        <w:outlineLvl w:val="3"/>
        <w:rPr>
          <w:rFonts w:ascii="Times New Roman" w:eastAsia="Times New Roman" w:hAnsi="Times New Roman"/>
          <w:b/>
          <w:bCs/>
          <w:snapToGrid w:val="0"/>
          <w:lang w:eastAsia="x-none"/>
        </w:rPr>
      </w:pPr>
    </w:p>
    <w:p w:rsidR="007C6D26" w:rsidRPr="007C6D26" w:rsidRDefault="007C6D26" w:rsidP="007C6D26">
      <w:pPr>
        <w:keepNext/>
        <w:tabs>
          <w:tab w:val="left" w:pos="567"/>
        </w:tabs>
        <w:spacing w:after="0" w:line="240" w:lineRule="auto"/>
        <w:outlineLvl w:val="3"/>
        <w:rPr>
          <w:rFonts w:ascii="Times New Roman" w:eastAsia="Times New Roman" w:hAnsi="Times New Roman"/>
          <w:b/>
          <w:bCs/>
          <w:snapToGrid w:val="0"/>
          <w:lang w:eastAsia="x-none"/>
        </w:rPr>
      </w:pPr>
      <w:r w:rsidRPr="007C6D26">
        <w:rPr>
          <w:rFonts w:ascii="Times New Roman" w:eastAsia="Times New Roman" w:hAnsi="Times New Roman"/>
          <w:b/>
          <w:bCs/>
          <w:snapToGrid w:val="0"/>
          <w:lang w:eastAsia="x-none"/>
        </w:rPr>
        <w:t>6.4</w:t>
      </w:r>
      <w:r w:rsidRPr="007C6D26">
        <w:rPr>
          <w:rFonts w:ascii="Times New Roman" w:eastAsia="Times New Roman" w:hAnsi="Times New Roman"/>
          <w:b/>
          <w:bCs/>
          <w:snapToGrid w:val="0"/>
          <w:lang w:eastAsia="x-none"/>
        </w:rPr>
        <w:tab/>
        <w:t>Specialios laikymo sąlygos</w:t>
      </w:r>
    </w:p>
    <w:p w:rsidR="007C6D26" w:rsidRPr="007C6D26" w:rsidRDefault="007C6D26" w:rsidP="007C6D26">
      <w:pPr>
        <w:spacing w:after="0" w:line="240" w:lineRule="auto"/>
        <w:rPr>
          <w:rFonts w:ascii="Times New Roman" w:eastAsia="Times New Roman" w:hAnsi="Times New Roman"/>
          <w:snapToGrid w:val="0"/>
        </w:rPr>
      </w:pPr>
    </w:p>
    <w:p w:rsidR="004F2B2E" w:rsidRPr="00B93E0B" w:rsidRDefault="004F2B2E" w:rsidP="004F2B2E">
      <w:pPr>
        <w:suppressAutoHyphens/>
        <w:spacing w:after="0" w:line="240" w:lineRule="auto"/>
        <w:rPr>
          <w:rFonts w:ascii="Times New Roman" w:hAnsi="Times New Roman"/>
          <w:lang w:eastAsia="lt-LT"/>
        </w:rPr>
      </w:pPr>
      <w:r w:rsidRPr="00B93E0B">
        <w:rPr>
          <w:rFonts w:ascii="Times New Roman" w:hAnsi="Times New Roman"/>
          <w:lang w:eastAsia="lt-LT"/>
        </w:rPr>
        <w:t>Laikyti žemesnėje kaip 30</w:t>
      </w:r>
      <w:r w:rsidR="0081627F">
        <w:rPr>
          <w:rFonts w:ascii="Times New Roman" w:hAnsi="Times New Roman"/>
          <w:lang w:eastAsia="lt-LT"/>
        </w:rPr>
        <w:t xml:space="preserve"> </w:t>
      </w:r>
      <w:r>
        <w:rPr>
          <w:rFonts w:ascii="Times New Roman" w:hAnsi="Times New Roman"/>
          <w:lang w:eastAsia="lt-LT"/>
        </w:rPr>
        <w:t> </w:t>
      </w:r>
      <w:r w:rsidRPr="00B93E0B">
        <w:rPr>
          <w:rFonts w:ascii="Times New Roman" w:hAnsi="Times New Roman"/>
          <w:lang w:eastAsia="lt-LT"/>
        </w:rPr>
        <w:t>C temperatūroje.</w:t>
      </w:r>
    </w:p>
    <w:p w:rsidR="007C6D26" w:rsidRPr="007C6D26" w:rsidRDefault="007C6D26" w:rsidP="007C6D26">
      <w:pPr>
        <w:spacing w:after="0" w:line="240" w:lineRule="auto"/>
        <w:rPr>
          <w:rFonts w:ascii="Times New Roman" w:eastAsia="Times New Roman" w:hAnsi="Times New Roman"/>
          <w:snapToGrid w:val="0"/>
        </w:rPr>
      </w:pPr>
    </w:p>
    <w:p w:rsidR="007C6D26" w:rsidRPr="007C6D26" w:rsidRDefault="007C6D26" w:rsidP="007C6D26">
      <w:pPr>
        <w:keepNext/>
        <w:tabs>
          <w:tab w:val="left" w:pos="567"/>
        </w:tabs>
        <w:spacing w:after="0" w:line="240" w:lineRule="auto"/>
        <w:jc w:val="both"/>
        <w:outlineLvl w:val="3"/>
        <w:rPr>
          <w:rFonts w:ascii="Times New Roman" w:eastAsia="Times New Roman" w:hAnsi="Times New Roman"/>
          <w:b/>
          <w:bCs/>
          <w:snapToGrid w:val="0"/>
          <w:lang w:eastAsia="x-none"/>
        </w:rPr>
      </w:pPr>
      <w:r w:rsidRPr="007C6D26">
        <w:rPr>
          <w:rFonts w:ascii="Times New Roman" w:eastAsia="Times New Roman" w:hAnsi="Times New Roman"/>
          <w:b/>
          <w:bCs/>
          <w:snapToGrid w:val="0"/>
          <w:lang w:eastAsia="x-none"/>
        </w:rPr>
        <w:t>6.5</w:t>
      </w:r>
      <w:r w:rsidRPr="007C6D26">
        <w:rPr>
          <w:rFonts w:ascii="Times New Roman" w:eastAsia="Times New Roman" w:hAnsi="Times New Roman"/>
          <w:b/>
          <w:bCs/>
          <w:snapToGrid w:val="0"/>
          <w:lang w:eastAsia="x-none"/>
        </w:rPr>
        <w:tab/>
        <w:t>Talpyklės pobūdis ir jos turinys</w:t>
      </w:r>
      <w:r w:rsidRPr="007C6D26">
        <w:rPr>
          <w:rFonts w:ascii="Times New Roman" w:eastAsia="Times New Roman" w:hAnsi="Times New Roman"/>
          <w:b/>
          <w:noProof/>
          <w:snapToGrid w:val="0"/>
          <w:lang w:eastAsia="x-none"/>
        </w:rPr>
        <w:t xml:space="preserve"> </w:t>
      </w:r>
    </w:p>
    <w:p w:rsidR="007C6D26" w:rsidRPr="007C6D26" w:rsidRDefault="007C6D26" w:rsidP="007C6D26">
      <w:pPr>
        <w:spacing w:after="0" w:line="240" w:lineRule="auto"/>
        <w:rPr>
          <w:rFonts w:ascii="Times New Roman" w:eastAsia="Times New Roman" w:hAnsi="Times New Roman"/>
          <w:snapToGrid w:val="0"/>
        </w:rPr>
      </w:pPr>
    </w:p>
    <w:p w:rsidR="007C6D26" w:rsidRPr="007C6D26" w:rsidRDefault="007C6D26" w:rsidP="007C6D26">
      <w:pPr>
        <w:spacing w:after="0" w:line="240" w:lineRule="auto"/>
        <w:rPr>
          <w:rFonts w:ascii="Times New Roman" w:eastAsia="Times New Roman" w:hAnsi="Times New Roman"/>
          <w:noProof/>
          <w:snapToGrid w:val="0"/>
        </w:rPr>
      </w:pPr>
      <w:r w:rsidRPr="007C6D26">
        <w:rPr>
          <w:rFonts w:ascii="Times New Roman" w:eastAsia="Times New Roman" w:hAnsi="Times New Roman"/>
          <w:noProof/>
          <w:snapToGrid w:val="0"/>
        </w:rPr>
        <w:t>PVC/Al lizidinė plokštelė.</w:t>
      </w:r>
    </w:p>
    <w:p w:rsidR="007C6D26" w:rsidRPr="007C6D26" w:rsidRDefault="004F2B2E" w:rsidP="007C6D26">
      <w:pPr>
        <w:spacing w:after="0" w:line="240" w:lineRule="auto"/>
        <w:rPr>
          <w:rFonts w:ascii="Times New Roman" w:eastAsia="Times New Roman" w:hAnsi="Times New Roman"/>
          <w:noProof/>
          <w:snapToGrid w:val="0"/>
        </w:rPr>
      </w:pPr>
      <w:r w:rsidRPr="004F2B2E">
        <w:rPr>
          <w:rFonts w:ascii="Times New Roman" w:eastAsia="Times New Roman" w:hAnsi="Times New Roman"/>
          <w:i/>
          <w:noProof/>
          <w:snapToGrid w:val="0"/>
        </w:rPr>
        <w:t xml:space="preserve">Bromazepam </w:t>
      </w:r>
      <w:r w:rsidR="00FF4B2E">
        <w:rPr>
          <w:rFonts w:ascii="Times New Roman" w:eastAsia="Times New Roman" w:hAnsi="Times New Roman"/>
          <w:i/>
          <w:noProof/>
          <w:snapToGrid w:val="0"/>
        </w:rPr>
        <w:t>NVT</w:t>
      </w:r>
      <w:r w:rsidR="007C6D26" w:rsidRPr="007C6D26">
        <w:rPr>
          <w:rFonts w:ascii="Times New Roman" w:eastAsia="Times New Roman" w:hAnsi="Times New Roman"/>
          <w:i/>
          <w:noProof/>
          <w:snapToGrid w:val="0"/>
        </w:rPr>
        <w:t xml:space="preserve"> 3</w:t>
      </w:r>
      <w:r>
        <w:rPr>
          <w:rFonts w:ascii="Times New Roman" w:eastAsia="Times New Roman" w:hAnsi="Times New Roman"/>
          <w:i/>
          <w:noProof/>
          <w:snapToGrid w:val="0"/>
        </w:rPr>
        <w:t> mg</w:t>
      </w:r>
      <w:r w:rsidR="007C6D26" w:rsidRPr="007C6D26">
        <w:rPr>
          <w:rFonts w:ascii="Times New Roman" w:eastAsia="Times New Roman" w:hAnsi="Times New Roman"/>
          <w:i/>
          <w:noProof/>
          <w:snapToGrid w:val="0"/>
        </w:rPr>
        <w:t xml:space="preserve"> kietosios kapsulės: </w:t>
      </w:r>
      <w:r w:rsidR="007C6D26" w:rsidRPr="007C6D26">
        <w:rPr>
          <w:rFonts w:ascii="Times New Roman" w:eastAsia="Times New Roman" w:hAnsi="Times New Roman"/>
          <w:noProof/>
          <w:snapToGrid w:val="0"/>
        </w:rPr>
        <w:t>Kartono dėžutėje yra 30 kapsulių.</w:t>
      </w:r>
    </w:p>
    <w:p w:rsidR="007C6D26" w:rsidRPr="007C6D26" w:rsidRDefault="004F2B2E" w:rsidP="007C6D26">
      <w:pPr>
        <w:spacing w:after="0" w:line="240" w:lineRule="auto"/>
        <w:rPr>
          <w:rFonts w:ascii="Times New Roman" w:eastAsia="Times New Roman" w:hAnsi="Times New Roman"/>
          <w:noProof/>
          <w:snapToGrid w:val="0"/>
        </w:rPr>
      </w:pPr>
      <w:r w:rsidRPr="004F2B2E">
        <w:rPr>
          <w:rFonts w:ascii="Times New Roman" w:eastAsia="Times New Roman" w:hAnsi="Times New Roman"/>
          <w:i/>
          <w:noProof/>
          <w:snapToGrid w:val="0"/>
        </w:rPr>
        <w:t xml:space="preserve">Bromazepam </w:t>
      </w:r>
      <w:r w:rsidR="00FF4B2E">
        <w:rPr>
          <w:rFonts w:ascii="Times New Roman" w:eastAsia="Times New Roman" w:hAnsi="Times New Roman"/>
          <w:i/>
          <w:noProof/>
          <w:snapToGrid w:val="0"/>
        </w:rPr>
        <w:t>NVT</w:t>
      </w:r>
      <w:r w:rsidR="007C6D26" w:rsidRPr="007C6D26">
        <w:rPr>
          <w:rFonts w:ascii="Times New Roman" w:eastAsia="Times New Roman" w:hAnsi="Times New Roman"/>
          <w:i/>
          <w:noProof/>
          <w:snapToGrid w:val="0"/>
        </w:rPr>
        <w:t xml:space="preserve"> 6</w:t>
      </w:r>
      <w:r>
        <w:rPr>
          <w:rFonts w:ascii="Times New Roman" w:eastAsia="Times New Roman" w:hAnsi="Times New Roman"/>
          <w:i/>
          <w:noProof/>
          <w:snapToGrid w:val="0"/>
        </w:rPr>
        <w:t> mg</w:t>
      </w:r>
      <w:r w:rsidR="007C6D26" w:rsidRPr="007C6D26">
        <w:rPr>
          <w:rFonts w:ascii="Times New Roman" w:eastAsia="Times New Roman" w:hAnsi="Times New Roman"/>
          <w:i/>
          <w:noProof/>
          <w:snapToGrid w:val="0"/>
        </w:rPr>
        <w:t xml:space="preserve"> kietosios kapsulės:</w:t>
      </w:r>
      <w:r w:rsidR="007C6D26" w:rsidRPr="007C6D26">
        <w:rPr>
          <w:rFonts w:ascii="Times New Roman" w:eastAsia="Times New Roman" w:hAnsi="Times New Roman"/>
          <w:noProof/>
          <w:snapToGrid w:val="0"/>
        </w:rPr>
        <w:t xml:space="preserve"> Kartono dėžutėje yra 20 kapsulių.</w:t>
      </w:r>
    </w:p>
    <w:p w:rsidR="007C6D26" w:rsidRPr="007C6D26" w:rsidRDefault="007C6D26" w:rsidP="007C6D26">
      <w:pPr>
        <w:spacing w:after="0" w:line="240" w:lineRule="auto"/>
        <w:rPr>
          <w:rFonts w:ascii="Times New Roman" w:eastAsia="Times New Roman" w:hAnsi="Times New Roman"/>
          <w:snapToGrid w:val="0"/>
        </w:rPr>
      </w:pPr>
    </w:p>
    <w:p w:rsidR="007C6D26" w:rsidRPr="007C6D26" w:rsidRDefault="007C6D26" w:rsidP="007C6D26">
      <w:pPr>
        <w:keepNext/>
        <w:tabs>
          <w:tab w:val="left" w:pos="567"/>
        </w:tabs>
        <w:spacing w:after="0" w:line="240" w:lineRule="auto"/>
        <w:jc w:val="both"/>
        <w:outlineLvl w:val="3"/>
        <w:rPr>
          <w:rFonts w:ascii="Times New Roman" w:eastAsia="Times New Roman" w:hAnsi="Times New Roman"/>
          <w:b/>
          <w:bCs/>
          <w:snapToGrid w:val="0"/>
          <w:lang w:eastAsia="x-none"/>
        </w:rPr>
      </w:pPr>
      <w:bookmarkStart w:id="1" w:name="OLE_LINK1"/>
      <w:r w:rsidRPr="007C6D26">
        <w:rPr>
          <w:rFonts w:ascii="Times New Roman" w:eastAsia="Times New Roman" w:hAnsi="Times New Roman"/>
          <w:b/>
          <w:bCs/>
          <w:snapToGrid w:val="0"/>
          <w:lang w:eastAsia="x-none"/>
        </w:rPr>
        <w:t>6.6</w:t>
      </w:r>
      <w:r w:rsidRPr="007C6D26">
        <w:rPr>
          <w:rFonts w:ascii="Times New Roman" w:eastAsia="Times New Roman" w:hAnsi="Times New Roman"/>
          <w:b/>
          <w:bCs/>
          <w:snapToGrid w:val="0"/>
          <w:lang w:eastAsia="x-none"/>
        </w:rPr>
        <w:tab/>
        <w:t xml:space="preserve">Specialūs reikalavimai atliekoms tvarkyti </w:t>
      </w:r>
    </w:p>
    <w:bookmarkEnd w:id="1"/>
    <w:p w:rsidR="007C6D26" w:rsidRPr="007C6D26" w:rsidRDefault="007C6D26" w:rsidP="007C6D26">
      <w:pPr>
        <w:spacing w:after="0" w:line="240" w:lineRule="auto"/>
        <w:rPr>
          <w:rFonts w:ascii="Times New Roman" w:eastAsia="Times New Roman" w:hAnsi="Times New Roman"/>
          <w:snapToGrid w:val="0"/>
        </w:rPr>
      </w:pPr>
    </w:p>
    <w:p w:rsidR="007C6D26" w:rsidRPr="007C6D26" w:rsidRDefault="007C6D26" w:rsidP="007C6D26">
      <w:pPr>
        <w:spacing w:after="0" w:line="240" w:lineRule="auto"/>
        <w:rPr>
          <w:rFonts w:ascii="Times New Roman" w:eastAsia="Times New Roman" w:hAnsi="Times New Roman"/>
          <w:snapToGrid w:val="0"/>
        </w:rPr>
      </w:pPr>
      <w:r w:rsidRPr="007C6D26">
        <w:rPr>
          <w:rFonts w:ascii="Times New Roman" w:eastAsia="Times New Roman" w:hAnsi="Times New Roman"/>
          <w:noProof/>
          <w:snapToGrid w:val="0"/>
        </w:rPr>
        <w:t>Specialių reikalavimų atliekoms tvarkyti nėra.</w:t>
      </w:r>
    </w:p>
    <w:p w:rsidR="004F2B2E" w:rsidRDefault="004F2B2E" w:rsidP="004F2B2E">
      <w:pPr>
        <w:widowControl w:val="0"/>
        <w:spacing w:after="0" w:line="240" w:lineRule="auto"/>
        <w:ind w:left="567" w:hanging="567"/>
        <w:rPr>
          <w:rFonts w:ascii="Times New Roman" w:hAnsi="Times New Roman"/>
        </w:rPr>
      </w:pPr>
    </w:p>
    <w:p w:rsidR="004F2B2E" w:rsidRPr="000C11CB" w:rsidRDefault="004F2B2E" w:rsidP="004F2B2E">
      <w:pPr>
        <w:widowControl w:val="0"/>
        <w:spacing w:after="0" w:line="240" w:lineRule="auto"/>
        <w:ind w:left="567" w:hanging="567"/>
        <w:rPr>
          <w:rFonts w:ascii="Times New Roman" w:hAnsi="Times New Roman"/>
        </w:rPr>
      </w:pPr>
    </w:p>
    <w:p w:rsidR="004F2B2E" w:rsidRPr="000C11CB" w:rsidRDefault="004F2B2E" w:rsidP="004F2B2E">
      <w:pPr>
        <w:widowControl w:val="0"/>
        <w:spacing w:after="0" w:line="240" w:lineRule="auto"/>
        <w:ind w:left="567" w:hanging="567"/>
        <w:rPr>
          <w:rFonts w:ascii="Times New Roman" w:hAnsi="Times New Roman"/>
          <w:b/>
        </w:rPr>
      </w:pPr>
      <w:r w:rsidRPr="000C11CB">
        <w:rPr>
          <w:rFonts w:ascii="Times New Roman" w:hAnsi="Times New Roman"/>
          <w:b/>
        </w:rPr>
        <w:t>7.</w:t>
      </w:r>
      <w:r w:rsidRPr="000C11CB">
        <w:rPr>
          <w:rFonts w:ascii="Times New Roman" w:hAnsi="Times New Roman"/>
          <w:b/>
        </w:rPr>
        <w:tab/>
        <w:t>REGISTRUOTOJAS</w:t>
      </w:r>
    </w:p>
    <w:p w:rsidR="004F2B2E" w:rsidRPr="000C11CB" w:rsidRDefault="004F2B2E" w:rsidP="004F2B2E">
      <w:pPr>
        <w:widowControl w:val="0"/>
        <w:spacing w:after="0" w:line="240" w:lineRule="auto"/>
        <w:rPr>
          <w:rFonts w:ascii="Times New Roman" w:hAnsi="Times New Roman"/>
        </w:rPr>
      </w:pPr>
    </w:p>
    <w:p w:rsidR="004F2B2E" w:rsidRPr="00D85DD0" w:rsidRDefault="004F2B2E" w:rsidP="004F2B2E">
      <w:pPr>
        <w:spacing w:after="0" w:line="240" w:lineRule="auto"/>
        <w:rPr>
          <w:rFonts w:ascii="Times New Roman" w:eastAsia="Times New Roman" w:hAnsi="Times New Roman"/>
        </w:rPr>
      </w:pPr>
      <w:r w:rsidRPr="00D85DD0">
        <w:rPr>
          <w:rFonts w:ascii="Times New Roman" w:eastAsia="Times New Roman" w:hAnsi="Times New Roman"/>
        </w:rPr>
        <w:t>UAB „NVT“</w:t>
      </w:r>
    </w:p>
    <w:p w:rsidR="004F2B2E" w:rsidRPr="00D85DD0" w:rsidRDefault="004F2B2E" w:rsidP="004F2B2E">
      <w:pPr>
        <w:spacing w:after="0" w:line="240" w:lineRule="auto"/>
        <w:rPr>
          <w:rFonts w:ascii="Times New Roman" w:eastAsia="Times New Roman" w:hAnsi="Times New Roman"/>
        </w:rPr>
      </w:pPr>
      <w:r w:rsidRPr="00D85DD0">
        <w:rPr>
          <w:rFonts w:ascii="Times New Roman" w:eastAsia="Times New Roman" w:hAnsi="Times New Roman"/>
        </w:rPr>
        <w:t>Sodų g. 1, Linksmakalnio k.</w:t>
      </w:r>
    </w:p>
    <w:p w:rsidR="004F2B2E" w:rsidRPr="00D85DD0" w:rsidRDefault="004F2B2E" w:rsidP="004F2B2E">
      <w:pPr>
        <w:spacing w:after="0" w:line="240" w:lineRule="auto"/>
        <w:rPr>
          <w:rFonts w:ascii="Times New Roman" w:eastAsia="Times New Roman" w:hAnsi="Times New Roman"/>
        </w:rPr>
      </w:pPr>
      <w:r w:rsidRPr="00D85DD0">
        <w:rPr>
          <w:rFonts w:ascii="Times New Roman" w:eastAsia="Times New Roman" w:hAnsi="Times New Roman"/>
        </w:rPr>
        <w:t>Kauno raj., 53290</w:t>
      </w:r>
    </w:p>
    <w:p w:rsidR="004F2B2E" w:rsidRPr="00D85DD0" w:rsidRDefault="004F2B2E" w:rsidP="004F2B2E">
      <w:pPr>
        <w:spacing w:after="0" w:line="240" w:lineRule="auto"/>
        <w:rPr>
          <w:rFonts w:ascii="Times New Roman" w:eastAsia="Times New Roman" w:hAnsi="Times New Roman"/>
        </w:rPr>
      </w:pPr>
      <w:r w:rsidRPr="00D85DD0">
        <w:rPr>
          <w:rFonts w:ascii="Times New Roman" w:eastAsia="Times New Roman" w:hAnsi="Times New Roman"/>
        </w:rPr>
        <w:t>Lietuva</w:t>
      </w:r>
    </w:p>
    <w:p w:rsidR="004F2B2E" w:rsidRDefault="004F2B2E" w:rsidP="004F2B2E">
      <w:pPr>
        <w:widowControl w:val="0"/>
        <w:spacing w:after="0" w:line="240" w:lineRule="auto"/>
        <w:ind w:left="567" w:hanging="567"/>
        <w:rPr>
          <w:rFonts w:ascii="Times New Roman" w:hAnsi="Times New Roman"/>
        </w:rPr>
      </w:pPr>
    </w:p>
    <w:p w:rsidR="004F2B2E" w:rsidRPr="000C11CB" w:rsidRDefault="004F2B2E" w:rsidP="004F2B2E">
      <w:pPr>
        <w:widowControl w:val="0"/>
        <w:spacing w:after="0" w:line="240" w:lineRule="auto"/>
        <w:ind w:left="567" w:hanging="567"/>
        <w:rPr>
          <w:rFonts w:ascii="Times New Roman" w:hAnsi="Times New Roman"/>
        </w:rPr>
      </w:pPr>
    </w:p>
    <w:p w:rsidR="004F2B2E" w:rsidRPr="000C11CB" w:rsidRDefault="004F2B2E" w:rsidP="004F2B2E">
      <w:pPr>
        <w:widowControl w:val="0"/>
        <w:spacing w:after="0" w:line="240" w:lineRule="auto"/>
        <w:ind w:left="567" w:hanging="567"/>
        <w:rPr>
          <w:rFonts w:ascii="Times New Roman" w:hAnsi="Times New Roman"/>
          <w:b/>
        </w:rPr>
      </w:pPr>
      <w:r w:rsidRPr="000C11CB">
        <w:rPr>
          <w:rFonts w:ascii="Times New Roman" w:hAnsi="Times New Roman"/>
          <w:b/>
        </w:rPr>
        <w:t>8.</w:t>
      </w:r>
      <w:r w:rsidRPr="000C11CB">
        <w:rPr>
          <w:rFonts w:ascii="Times New Roman" w:hAnsi="Times New Roman"/>
          <w:b/>
        </w:rPr>
        <w:tab/>
        <w:t>REGISTRACIJOS NUMERIS (-IAI)</w:t>
      </w:r>
    </w:p>
    <w:p w:rsidR="004F2B2E" w:rsidRDefault="004F2B2E" w:rsidP="004F2B2E">
      <w:pPr>
        <w:widowControl w:val="0"/>
        <w:spacing w:after="0" w:line="240" w:lineRule="auto"/>
        <w:rPr>
          <w:rFonts w:ascii="Times New Roman" w:hAnsi="Times New Roman"/>
        </w:rPr>
      </w:pPr>
    </w:p>
    <w:p w:rsidR="00FB3CD4" w:rsidRDefault="00FB3CD4" w:rsidP="004F2B2E">
      <w:pPr>
        <w:widowControl w:val="0"/>
        <w:spacing w:after="0" w:line="240" w:lineRule="auto"/>
        <w:rPr>
          <w:rFonts w:ascii="Times New Roman" w:hAnsi="Times New Roman"/>
        </w:rPr>
      </w:pPr>
      <w:r w:rsidRPr="00FB3CD4">
        <w:rPr>
          <w:rFonts w:ascii="Times New Roman" w:hAnsi="Times New Roman"/>
        </w:rPr>
        <w:t>LT/1/19/4347/001</w:t>
      </w:r>
      <w:r>
        <w:rPr>
          <w:rFonts w:ascii="Times New Roman" w:hAnsi="Times New Roman"/>
        </w:rPr>
        <w:t xml:space="preserve"> – 3 mg</w:t>
      </w:r>
    </w:p>
    <w:p w:rsidR="00FB3CD4" w:rsidRDefault="00FB3CD4" w:rsidP="004F2B2E">
      <w:pPr>
        <w:widowControl w:val="0"/>
        <w:spacing w:after="0" w:line="240" w:lineRule="auto"/>
        <w:rPr>
          <w:rFonts w:ascii="Times New Roman" w:hAnsi="Times New Roman"/>
        </w:rPr>
      </w:pPr>
      <w:r w:rsidRPr="00FB3CD4">
        <w:rPr>
          <w:rFonts w:ascii="Times New Roman" w:hAnsi="Times New Roman"/>
        </w:rPr>
        <w:t>LT/1/19/434</w:t>
      </w:r>
      <w:r>
        <w:rPr>
          <w:rFonts w:ascii="Times New Roman" w:hAnsi="Times New Roman"/>
        </w:rPr>
        <w:t>8</w:t>
      </w:r>
      <w:r w:rsidRPr="00FB3CD4">
        <w:rPr>
          <w:rFonts w:ascii="Times New Roman" w:hAnsi="Times New Roman"/>
        </w:rPr>
        <w:t>/001</w:t>
      </w:r>
      <w:r>
        <w:rPr>
          <w:rFonts w:ascii="Times New Roman" w:hAnsi="Times New Roman"/>
        </w:rPr>
        <w:t xml:space="preserve"> – 6 mg</w:t>
      </w:r>
    </w:p>
    <w:p w:rsidR="00FB3CD4" w:rsidRPr="000C11CB" w:rsidRDefault="00FB3CD4" w:rsidP="004F2B2E">
      <w:pPr>
        <w:widowControl w:val="0"/>
        <w:spacing w:after="0" w:line="240" w:lineRule="auto"/>
        <w:rPr>
          <w:rFonts w:ascii="Times New Roman" w:hAnsi="Times New Roman"/>
        </w:rPr>
      </w:pPr>
    </w:p>
    <w:p w:rsidR="004F2B2E" w:rsidRPr="000C11CB" w:rsidRDefault="004F2B2E" w:rsidP="004F2B2E">
      <w:pPr>
        <w:widowControl w:val="0"/>
        <w:spacing w:after="0" w:line="240" w:lineRule="auto"/>
        <w:rPr>
          <w:rFonts w:ascii="Times New Roman" w:hAnsi="Times New Roman"/>
        </w:rPr>
      </w:pPr>
    </w:p>
    <w:p w:rsidR="004F2B2E" w:rsidRPr="000C11CB" w:rsidRDefault="004F2B2E" w:rsidP="004F2B2E">
      <w:pPr>
        <w:widowControl w:val="0"/>
        <w:spacing w:after="0" w:line="240" w:lineRule="auto"/>
        <w:ind w:left="567" w:hanging="567"/>
        <w:rPr>
          <w:rFonts w:ascii="Times New Roman" w:hAnsi="Times New Roman"/>
          <w:b/>
        </w:rPr>
      </w:pPr>
      <w:r w:rsidRPr="000C11CB">
        <w:rPr>
          <w:rFonts w:ascii="Times New Roman" w:hAnsi="Times New Roman"/>
          <w:b/>
        </w:rPr>
        <w:t>9.</w:t>
      </w:r>
      <w:r w:rsidRPr="000C11CB">
        <w:rPr>
          <w:rFonts w:ascii="Times New Roman" w:hAnsi="Times New Roman"/>
          <w:b/>
        </w:rPr>
        <w:tab/>
        <w:t>REGISTRAVIMO / PERREGISTRA</w:t>
      </w:r>
      <w:r w:rsidR="00564609">
        <w:rPr>
          <w:rFonts w:ascii="Times New Roman" w:hAnsi="Times New Roman"/>
          <w:b/>
        </w:rPr>
        <w:t>VIMO</w:t>
      </w:r>
      <w:r w:rsidRPr="000C11CB">
        <w:rPr>
          <w:rFonts w:ascii="Times New Roman" w:hAnsi="Times New Roman"/>
          <w:b/>
        </w:rPr>
        <w:t xml:space="preserve"> DATA</w:t>
      </w:r>
    </w:p>
    <w:p w:rsidR="004F2B2E" w:rsidRPr="000C11CB" w:rsidRDefault="004F2B2E" w:rsidP="004F2B2E">
      <w:pPr>
        <w:widowControl w:val="0"/>
        <w:spacing w:after="0" w:line="240" w:lineRule="auto"/>
        <w:ind w:left="567" w:hanging="567"/>
        <w:rPr>
          <w:rFonts w:ascii="Times New Roman" w:hAnsi="Times New Roman"/>
          <w:b/>
          <w:caps/>
        </w:rPr>
      </w:pPr>
    </w:p>
    <w:p w:rsidR="004F2B2E" w:rsidRDefault="004F2B2E" w:rsidP="004F2B2E">
      <w:pPr>
        <w:widowControl w:val="0"/>
        <w:spacing w:after="0" w:line="240" w:lineRule="auto"/>
        <w:ind w:left="567" w:hanging="567"/>
        <w:rPr>
          <w:rFonts w:ascii="Times New Roman" w:hAnsi="Times New Roman"/>
        </w:rPr>
      </w:pPr>
      <w:r w:rsidRPr="00F87512">
        <w:rPr>
          <w:rFonts w:ascii="Times New Roman" w:hAnsi="Times New Roman"/>
        </w:rPr>
        <w:t xml:space="preserve">Registravimo data </w:t>
      </w:r>
      <w:r w:rsidR="008C6420">
        <w:rPr>
          <w:rFonts w:ascii="Times New Roman" w:hAnsi="Times New Roman"/>
        </w:rPr>
        <w:t>2019 m. kovo 7 d.</w:t>
      </w:r>
    </w:p>
    <w:p w:rsidR="004F2B2E" w:rsidRPr="000C11CB" w:rsidRDefault="004F2B2E" w:rsidP="004F2B2E">
      <w:pPr>
        <w:widowControl w:val="0"/>
        <w:spacing w:after="0" w:line="240" w:lineRule="auto"/>
        <w:ind w:left="567" w:hanging="567"/>
        <w:rPr>
          <w:rFonts w:ascii="Times New Roman" w:hAnsi="Times New Roman"/>
        </w:rPr>
      </w:pPr>
    </w:p>
    <w:p w:rsidR="004F2B2E" w:rsidRPr="000C11CB" w:rsidRDefault="004F2B2E" w:rsidP="004F2B2E">
      <w:pPr>
        <w:widowControl w:val="0"/>
        <w:spacing w:after="0" w:line="240" w:lineRule="auto"/>
        <w:ind w:left="567" w:hanging="567"/>
        <w:rPr>
          <w:rFonts w:ascii="Times New Roman" w:hAnsi="Times New Roman"/>
        </w:rPr>
      </w:pPr>
    </w:p>
    <w:p w:rsidR="004F2B2E" w:rsidRPr="000C11CB" w:rsidRDefault="004F2B2E" w:rsidP="004F2B2E">
      <w:pPr>
        <w:widowControl w:val="0"/>
        <w:spacing w:after="0" w:line="240" w:lineRule="auto"/>
        <w:ind w:left="567" w:hanging="567"/>
        <w:rPr>
          <w:rFonts w:ascii="Times New Roman" w:hAnsi="Times New Roman"/>
          <w:b/>
          <w:caps/>
        </w:rPr>
      </w:pPr>
      <w:r w:rsidRPr="000C11CB">
        <w:rPr>
          <w:rFonts w:ascii="Times New Roman" w:hAnsi="Times New Roman"/>
          <w:b/>
        </w:rPr>
        <w:t>10.</w:t>
      </w:r>
      <w:r w:rsidRPr="000C11CB">
        <w:rPr>
          <w:rFonts w:ascii="Times New Roman" w:hAnsi="Times New Roman"/>
          <w:b/>
        </w:rPr>
        <w:tab/>
        <w:t>TEKSTO PERŽIŪROS DATA</w:t>
      </w:r>
    </w:p>
    <w:p w:rsidR="00B35770" w:rsidRDefault="00B35770" w:rsidP="004F2B2E">
      <w:pPr>
        <w:widowControl w:val="0"/>
        <w:spacing w:after="0" w:line="240" w:lineRule="auto"/>
        <w:ind w:left="567" w:hanging="567"/>
        <w:rPr>
          <w:rFonts w:ascii="Times New Roman" w:hAnsi="Times New Roman"/>
        </w:rPr>
      </w:pPr>
    </w:p>
    <w:p w:rsidR="004F2B2E" w:rsidRDefault="002C4CB8" w:rsidP="004F2B2E">
      <w:pPr>
        <w:widowControl w:val="0"/>
        <w:spacing w:after="0" w:line="240" w:lineRule="auto"/>
        <w:ind w:left="567" w:hanging="567"/>
        <w:rPr>
          <w:rFonts w:ascii="Times New Roman" w:hAnsi="Times New Roman"/>
          <w:caps/>
        </w:rPr>
      </w:pPr>
      <w:r>
        <w:rPr>
          <w:rFonts w:ascii="Times New Roman" w:hAnsi="Times New Roman"/>
        </w:rPr>
        <w:t>2019 m. birželio 28 d.</w:t>
      </w:r>
    </w:p>
    <w:p w:rsidR="00B35770" w:rsidRPr="007D12A1" w:rsidRDefault="00B35770" w:rsidP="004F2B2E">
      <w:pPr>
        <w:widowControl w:val="0"/>
        <w:spacing w:after="0" w:line="240" w:lineRule="auto"/>
        <w:ind w:left="567" w:hanging="567"/>
        <w:rPr>
          <w:rFonts w:ascii="Times New Roman" w:hAnsi="Times New Roman"/>
          <w:caps/>
        </w:rPr>
      </w:pPr>
    </w:p>
    <w:p w:rsidR="004F2B2E" w:rsidRPr="000C11CB" w:rsidRDefault="004F2B2E" w:rsidP="004F2B2E">
      <w:pPr>
        <w:widowControl w:val="0"/>
        <w:spacing w:after="0" w:line="240" w:lineRule="auto"/>
        <w:rPr>
          <w:rFonts w:ascii="Times New Roman" w:hAnsi="Times New Roman"/>
          <w:color w:val="0000FF"/>
        </w:rPr>
      </w:pPr>
      <w:r w:rsidRPr="000C11CB">
        <w:rPr>
          <w:rFonts w:ascii="Times New Roman" w:hAnsi="Times New Roman"/>
        </w:rPr>
        <w:t xml:space="preserve">Išsami informacija apie šį vaistinį preparatą pateikiama Valstybinės vaistų kontrolės tarnybos prie Lietuvos Respublikos sveikatos apsaugos ministerijos tinklalapyje </w:t>
      </w:r>
      <w:hyperlink r:id="rId12" w:history="1">
        <w:r w:rsidRPr="000C11CB">
          <w:rPr>
            <w:rFonts w:ascii="Times New Roman" w:hAnsi="Times New Roman"/>
            <w:color w:val="0000FF"/>
            <w:u w:val="single"/>
          </w:rPr>
          <w:t>http://www.vvkt.lt/</w:t>
        </w:r>
      </w:hyperlink>
    </w:p>
    <w:p w:rsidR="004F2B2E" w:rsidRDefault="004F2B2E">
      <w:pPr>
        <w:rPr>
          <w:rFonts w:ascii="Times New Roman" w:eastAsia="Times New Roman" w:hAnsi="Times New Roman"/>
          <w:snapToGrid w:val="0"/>
        </w:rPr>
      </w:pPr>
      <w:r>
        <w:rPr>
          <w:rFonts w:ascii="Times New Roman" w:eastAsia="Times New Roman" w:hAnsi="Times New Roman"/>
          <w:snapToGrid w:val="0"/>
        </w:rPr>
        <w:br w:type="page"/>
      </w:r>
    </w:p>
    <w:p w:rsidR="007C6D26" w:rsidRPr="007C6D26" w:rsidRDefault="007C6D26" w:rsidP="004F2B2E">
      <w:pPr>
        <w:tabs>
          <w:tab w:val="left" w:pos="5954"/>
          <w:tab w:val="left" w:pos="6237"/>
          <w:tab w:val="left" w:pos="6663"/>
          <w:tab w:val="left" w:pos="6946"/>
        </w:tabs>
        <w:spacing w:after="0" w:line="240" w:lineRule="auto"/>
        <w:jc w:val="center"/>
        <w:rPr>
          <w:rFonts w:ascii="Times New Roman" w:eastAsia="SimSun" w:hAnsi="Times New Roman"/>
        </w:rPr>
      </w:pPr>
    </w:p>
    <w:p w:rsidR="007C6D26" w:rsidRPr="007C6D26" w:rsidRDefault="007C6D26" w:rsidP="00861A72">
      <w:pPr>
        <w:tabs>
          <w:tab w:val="left" w:pos="5954"/>
          <w:tab w:val="left" w:pos="6237"/>
          <w:tab w:val="left" w:pos="6663"/>
          <w:tab w:val="left" w:pos="6946"/>
        </w:tabs>
        <w:spacing w:after="0" w:line="240" w:lineRule="auto"/>
        <w:jc w:val="center"/>
        <w:rPr>
          <w:rFonts w:ascii="Times New Roman" w:eastAsia="SimSun" w:hAnsi="Times New Roman"/>
        </w:rPr>
      </w:pPr>
    </w:p>
    <w:p w:rsidR="007C6D26" w:rsidRPr="007C6D26" w:rsidRDefault="007C6D26" w:rsidP="00861A72">
      <w:pPr>
        <w:tabs>
          <w:tab w:val="left" w:pos="5954"/>
          <w:tab w:val="left" w:pos="6237"/>
          <w:tab w:val="left" w:pos="6663"/>
          <w:tab w:val="left" w:pos="6946"/>
        </w:tabs>
        <w:spacing w:after="0" w:line="240" w:lineRule="auto"/>
        <w:jc w:val="center"/>
        <w:rPr>
          <w:rFonts w:ascii="Times New Roman" w:eastAsia="SimSun" w:hAnsi="Times New Roman"/>
        </w:rPr>
      </w:pPr>
    </w:p>
    <w:p w:rsidR="007C6D26" w:rsidRPr="007C6D26" w:rsidRDefault="007C6D26" w:rsidP="00861A72">
      <w:pPr>
        <w:tabs>
          <w:tab w:val="left" w:pos="5954"/>
          <w:tab w:val="left" w:pos="6237"/>
          <w:tab w:val="left" w:pos="6663"/>
          <w:tab w:val="left" w:pos="6946"/>
        </w:tabs>
        <w:spacing w:after="0" w:line="240" w:lineRule="auto"/>
        <w:jc w:val="center"/>
        <w:rPr>
          <w:rFonts w:ascii="Times New Roman" w:eastAsia="SimSun" w:hAnsi="Times New Roman"/>
        </w:rPr>
      </w:pPr>
    </w:p>
    <w:p w:rsidR="007C6D26" w:rsidRPr="007C6D26" w:rsidRDefault="007C6D26" w:rsidP="00861A72">
      <w:pPr>
        <w:tabs>
          <w:tab w:val="left" w:pos="5954"/>
          <w:tab w:val="left" w:pos="6237"/>
          <w:tab w:val="left" w:pos="6663"/>
          <w:tab w:val="left" w:pos="6946"/>
        </w:tabs>
        <w:spacing w:after="0" w:line="240" w:lineRule="auto"/>
        <w:jc w:val="center"/>
        <w:rPr>
          <w:rFonts w:ascii="Times New Roman" w:eastAsia="SimSun" w:hAnsi="Times New Roman"/>
        </w:rPr>
      </w:pPr>
    </w:p>
    <w:p w:rsidR="007C6D26" w:rsidRPr="007C6D26" w:rsidRDefault="007C6D26" w:rsidP="00861A72">
      <w:pPr>
        <w:tabs>
          <w:tab w:val="left" w:pos="5954"/>
          <w:tab w:val="left" w:pos="6237"/>
          <w:tab w:val="left" w:pos="6663"/>
          <w:tab w:val="left" w:pos="6946"/>
        </w:tabs>
        <w:spacing w:after="0" w:line="240" w:lineRule="auto"/>
        <w:jc w:val="center"/>
        <w:rPr>
          <w:rFonts w:ascii="Times New Roman" w:eastAsia="SimSun" w:hAnsi="Times New Roman"/>
        </w:rPr>
      </w:pPr>
    </w:p>
    <w:p w:rsidR="007C6D26" w:rsidRPr="007C6D26" w:rsidRDefault="007C6D26" w:rsidP="00861A72">
      <w:pPr>
        <w:tabs>
          <w:tab w:val="left" w:pos="567"/>
        </w:tabs>
        <w:spacing w:after="0" w:line="240" w:lineRule="auto"/>
        <w:jc w:val="center"/>
        <w:rPr>
          <w:rFonts w:ascii="Times New Roman" w:eastAsia="Times New Roman" w:hAnsi="Times New Roman"/>
          <w:noProof/>
          <w:snapToGrid w:val="0"/>
        </w:rPr>
      </w:pPr>
    </w:p>
    <w:p w:rsidR="007C6D26" w:rsidRPr="007C6D26" w:rsidRDefault="007C6D26" w:rsidP="00861A72">
      <w:pPr>
        <w:tabs>
          <w:tab w:val="left" w:pos="567"/>
        </w:tabs>
        <w:spacing w:after="0" w:line="240" w:lineRule="auto"/>
        <w:jc w:val="center"/>
        <w:rPr>
          <w:rFonts w:ascii="Times New Roman" w:eastAsia="Times New Roman" w:hAnsi="Times New Roman"/>
          <w:noProof/>
          <w:snapToGrid w:val="0"/>
        </w:rPr>
      </w:pPr>
    </w:p>
    <w:p w:rsidR="007C6D26" w:rsidRPr="007C6D26" w:rsidRDefault="007C6D26" w:rsidP="00861A72">
      <w:pPr>
        <w:tabs>
          <w:tab w:val="left" w:pos="567"/>
        </w:tabs>
        <w:spacing w:after="0" w:line="240" w:lineRule="auto"/>
        <w:jc w:val="center"/>
        <w:rPr>
          <w:rFonts w:ascii="Times New Roman" w:eastAsia="Times New Roman" w:hAnsi="Times New Roman"/>
          <w:noProof/>
          <w:snapToGrid w:val="0"/>
        </w:rPr>
      </w:pPr>
    </w:p>
    <w:p w:rsidR="007C6D26" w:rsidRPr="007C6D26" w:rsidRDefault="007C6D26" w:rsidP="00861A72">
      <w:pPr>
        <w:tabs>
          <w:tab w:val="left" w:pos="567"/>
        </w:tabs>
        <w:spacing w:after="0" w:line="240" w:lineRule="auto"/>
        <w:jc w:val="center"/>
        <w:rPr>
          <w:rFonts w:ascii="Times New Roman" w:eastAsia="Times New Roman" w:hAnsi="Times New Roman"/>
          <w:noProof/>
          <w:snapToGrid w:val="0"/>
        </w:rPr>
      </w:pPr>
    </w:p>
    <w:p w:rsidR="007C6D26" w:rsidRPr="007C6D26" w:rsidRDefault="007C6D26" w:rsidP="00861A72">
      <w:pPr>
        <w:tabs>
          <w:tab w:val="left" w:pos="567"/>
        </w:tabs>
        <w:spacing w:after="0" w:line="240" w:lineRule="auto"/>
        <w:jc w:val="center"/>
        <w:rPr>
          <w:rFonts w:ascii="Times New Roman" w:eastAsia="Times New Roman" w:hAnsi="Times New Roman"/>
          <w:noProof/>
          <w:snapToGrid w:val="0"/>
        </w:rPr>
      </w:pPr>
    </w:p>
    <w:p w:rsidR="007C6D26" w:rsidRPr="007C6D26" w:rsidRDefault="007C6D26" w:rsidP="00861A72">
      <w:pPr>
        <w:tabs>
          <w:tab w:val="left" w:pos="567"/>
        </w:tabs>
        <w:spacing w:after="0" w:line="240" w:lineRule="auto"/>
        <w:jc w:val="center"/>
        <w:rPr>
          <w:rFonts w:ascii="Times New Roman" w:eastAsia="Times New Roman" w:hAnsi="Times New Roman"/>
          <w:noProof/>
          <w:snapToGrid w:val="0"/>
        </w:rPr>
      </w:pPr>
    </w:p>
    <w:p w:rsidR="007C6D26" w:rsidRPr="007C6D26" w:rsidRDefault="007C6D26" w:rsidP="00861A72">
      <w:pPr>
        <w:tabs>
          <w:tab w:val="left" w:pos="567"/>
        </w:tabs>
        <w:spacing w:after="0" w:line="240" w:lineRule="auto"/>
        <w:jc w:val="center"/>
        <w:rPr>
          <w:rFonts w:ascii="Times New Roman" w:eastAsia="Times New Roman" w:hAnsi="Times New Roman"/>
          <w:noProof/>
          <w:snapToGrid w:val="0"/>
        </w:rPr>
      </w:pPr>
    </w:p>
    <w:p w:rsidR="007C6D26" w:rsidRPr="007C6D26" w:rsidRDefault="007C6D26" w:rsidP="00861A72">
      <w:pPr>
        <w:tabs>
          <w:tab w:val="left" w:pos="567"/>
        </w:tabs>
        <w:spacing w:after="0" w:line="240" w:lineRule="auto"/>
        <w:jc w:val="center"/>
        <w:rPr>
          <w:rFonts w:ascii="Times New Roman" w:eastAsia="Times New Roman" w:hAnsi="Times New Roman"/>
          <w:noProof/>
          <w:snapToGrid w:val="0"/>
        </w:rPr>
      </w:pPr>
    </w:p>
    <w:p w:rsidR="007C6D26" w:rsidRPr="007C6D26" w:rsidRDefault="007C6D26" w:rsidP="00861A72">
      <w:pPr>
        <w:tabs>
          <w:tab w:val="left" w:pos="567"/>
        </w:tabs>
        <w:spacing w:after="0" w:line="240" w:lineRule="auto"/>
        <w:jc w:val="center"/>
        <w:rPr>
          <w:rFonts w:ascii="Times New Roman" w:eastAsia="Times New Roman" w:hAnsi="Times New Roman"/>
          <w:noProof/>
          <w:snapToGrid w:val="0"/>
        </w:rPr>
      </w:pPr>
    </w:p>
    <w:p w:rsidR="007C6D26" w:rsidRPr="007C6D26" w:rsidRDefault="007C6D26" w:rsidP="00861A72">
      <w:pPr>
        <w:tabs>
          <w:tab w:val="left" w:pos="567"/>
        </w:tabs>
        <w:spacing w:after="0" w:line="240" w:lineRule="auto"/>
        <w:jc w:val="center"/>
        <w:rPr>
          <w:rFonts w:ascii="Times New Roman" w:eastAsia="Times New Roman" w:hAnsi="Times New Roman"/>
          <w:noProof/>
          <w:snapToGrid w:val="0"/>
        </w:rPr>
      </w:pPr>
    </w:p>
    <w:p w:rsidR="007C6D26" w:rsidRPr="007C6D26" w:rsidRDefault="007C6D26" w:rsidP="00861A72">
      <w:pPr>
        <w:tabs>
          <w:tab w:val="left" w:pos="567"/>
        </w:tabs>
        <w:spacing w:after="0" w:line="240" w:lineRule="auto"/>
        <w:jc w:val="center"/>
        <w:rPr>
          <w:rFonts w:ascii="Times New Roman" w:eastAsia="Times New Roman" w:hAnsi="Times New Roman"/>
          <w:noProof/>
          <w:snapToGrid w:val="0"/>
        </w:rPr>
      </w:pPr>
    </w:p>
    <w:p w:rsidR="007C6D26" w:rsidRPr="007C6D26" w:rsidRDefault="007C6D26" w:rsidP="00861A72">
      <w:pPr>
        <w:tabs>
          <w:tab w:val="left" w:pos="567"/>
        </w:tabs>
        <w:spacing w:after="0" w:line="240" w:lineRule="auto"/>
        <w:jc w:val="center"/>
        <w:rPr>
          <w:rFonts w:ascii="Times New Roman" w:eastAsia="Times New Roman" w:hAnsi="Times New Roman"/>
          <w:noProof/>
          <w:snapToGrid w:val="0"/>
        </w:rPr>
      </w:pPr>
    </w:p>
    <w:p w:rsidR="007C6D26" w:rsidRPr="007C6D26" w:rsidRDefault="007C6D26" w:rsidP="00861A72">
      <w:pPr>
        <w:tabs>
          <w:tab w:val="left" w:pos="567"/>
        </w:tabs>
        <w:spacing w:after="0" w:line="240" w:lineRule="auto"/>
        <w:jc w:val="center"/>
        <w:rPr>
          <w:rFonts w:ascii="Times New Roman" w:eastAsia="Times New Roman" w:hAnsi="Times New Roman"/>
          <w:noProof/>
          <w:snapToGrid w:val="0"/>
        </w:rPr>
      </w:pPr>
    </w:p>
    <w:p w:rsidR="007C6D26" w:rsidRPr="007C6D26" w:rsidRDefault="007C6D26" w:rsidP="00861A72">
      <w:pPr>
        <w:tabs>
          <w:tab w:val="left" w:pos="567"/>
        </w:tabs>
        <w:spacing w:after="0" w:line="240" w:lineRule="auto"/>
        <w:jc w:val="center"/>
        <w:rPr>
          <w:rFonts w:ascii="Times New Roman" w:eastAsia="Times New Roman" w:hAnsi="Times New Roman"/>
          <w:noProof/>
          <w:snapToGrid w:val="0"/>
        </w:rPr>
      </w:pPr>
    </w:p>
    <w:p w:rsidR="007C6D26" w:rsidRPr="007C6D26" w:rsidRDefault="007C6D26" w:rsidP="00861A72">
      <w:pPr>
        <w:tabs>
          <w:tab w:val="left" w:pos="567"/>
        </w:tabs>
        <w:spacing w:after="0" w:line="240" w:lineRule="auto"/>
        <w:jc w:val="center"/>
        <w:rPr>
          <w:rFonts w:ascii="Times New Roman" w:eastAsia="Times New Roman" w:hAnsi="Times New Roman"/>
          <w:noProof/>
          <w:snapToGrid w:val="0"/>
        </w:rPr>
      </w:pPr>
    </w:p>
    <w:p w:rsidR="007C6D26" w:rsidRPr="007C6D26" w:rsidRDefault="007C6D26" w:rsidP="00861A72">
      <w:pPr>
        <w:tabs>
          <w:tab w:val="left" w:pos="567"/>
        </w:tabs>
        <w:spacing w:after="0" w:line="240" w:lineRule="auto"/>
        <w:jc w:val="center"/>
        <w:rPr>
          <w:rFonts w:ascii="Times New Roman" w:eastAsia="Times New Roman" w:hAnsi="Times New Roman"/>
          <w:noProof/>
          <w:snapToGrid w:val="0"/>
        </w:rPr>
      </w:pPr>
    </w:p>
    <w:p w:rsidR="007C6D26" w:rsidRPr="007C6D26" w:rsidRDefault="007C6D26" w:rsidP="00861A72">
      <w:pPr>
        <w:tabs>
          <w:tab w:val="left" w:pos="567"/>
        </w:tabs>
        <w:spacing w:after="0" w:line="240" w:lineRule="auto"/>
        <w:jc w:val="center"/>
        <w:rPr>
          <w:rFonts w:ascii="Times New Roman" w:eastAsia="Times New Roman" w:hAnsi="Times New Roman"/>
          <w:noProof/>
          <w:snapToGrid w:val="0"/>
        </w:rPr>
      </w:pPr>
    </w:p>
    <w:p w:rsidR="007C6D26" w:rsidRPr="007C6D26" w:rsidRDefault="007C6D26" w:rsidP="00861A72">
      <w:pPr>
        <w:tabs>
          <w:tab w:val="left" w:pos="567"/>
        </w:tabs>
        <w:spacing w:after="0" w:line="240" w:lineRule="auto"/>
        <w:jc w:val="center"/>
        <w:rPr>
          <w:rFonts w:ascii="Times New Roman" w:eastAsia="Times New Roman" w:hAnsi="Times New Roman"/>
          <w:noProof/>
          <w:snapToGrid w:val="0"/>
        </w:rPr>
      </w:pPr>
    </w:p>
    <w:p w:rsidR="007C6D26" w:rsidRPr="007C6D26" w:rsidRDefault="007C6D26" w:rsidP="00861A72">
      <w:pPr>
        <w:tabs>
          <w:tab w:val="left" w:pos="567"/>
        </w:tabs>
        <w:spacing w:after="0" w:line="240" w:lineRule="auto"/>
        <w:jc w:val="center"/>
        <w:rPr>
          <w:rFonts w:ascii="Times New Roman" w:eastAsia="Times New Roman" w:hAnsi="Times New Roman"/>
          <w:noProof/>
          <w:snapToGrid w:val="0"/>
        </w:rPr>
      </w:pPr>
    </w:p>
    <w:p w:rsidR="007C6D26" w:rsidRPr="007C6D26" w:rsidRDefault="007C6D26" w:rsidP="00861A72">
      <w:pPr>
        <w:tabs>
          <w:tab w:val="left" w:pos="567"/>
        </w:tabs>
        <w:spacing w:after="0" w:line="240" w:lineRule="auto"/>
        <w:jc w:val="center"/>
        <w:rPr>
          <w:rFonts w:ascii="Times New Roman" w:eastAsia="Times New Roman" w:hAnsi="Times New Roman"/>
          <w:noProof/>
          <w:snapToGrid w:val="0"/>
        </w:rPr>
      </w:pPr>
    </w:p>
    <w:p w:rsidR="007C6D26" w:rsidRPr="007C6D26" w:rsidRDefault="007C6D26" w:rsidP="00861A72">
      <w:pPr>
        <w:tabs>
          <w:tab w:val="left" w:pos="567"/>
        </w:tabs>
        <w:spacing w:after="0" w:line="240" w:lineRule="auto"/>
        <w:jc w:val="center"/>
        <w:rPr>
          <w:rFonts w:ascii="Times New Roman" w:eastAsia="Times New Roman" w:hAnsi="Times New Roman"/>
          <w:noProof/>
          <w:snapToGrid w:val="0"/>
        </w:rPr>
      </w:pPr>
    </w:p>
    <w:p w:rsidR="007C6D26" w:rsidRPr="007C6D26" w:rsidRDefault="007C6D26" w:rsidP="00861A72">
      <w:pPr>
        <w:tabs>
          <w:tab w:val="left" w:pos="567"/>
        </w:tabs>
        <w:spacing w:after="0" w:line="240" w:lineRule="auto"/>
        <w:jc w:val="center"/>
        <w:rPr>
          <w:rFonts w:ascii="Times New Roman" w:eastAsia="Times New Roman" w:hAnsi="Times New Roman"/>
          <w:noProof/>
          <w:snapToGrid w:val="0"/>
        </w:rPr>
      </w:pPr>
    </w:p>
    <w:p w:rsidR="007C6D26" w:rsidRPr="007C6D26" w:rsidRDefault="007C6D26" w:rsidP="00861A72">
      <w:pPr>
        <w:tabs>
          <w:tab w:val="left" w:pos="567"/>
        </w:tabs>
        <w:spacing w:after="0" w:line="240" w:lineRule="auto"/>
        <w:jc w:val="center"/>
        <w:rPr>
          <w:rFonts w:ascii="Times New Roman" w:eastAsia="Times New Roman" w:hAnsi="Times New Roman"/>
          <w:noProof/>
          <w:snapToGrid w:val="0"/>
        </w:rPr>
      </w:pPr>
    </w:p>
    <w:p w:rsidR="007C6D26" w:rsidRPr="007C6D26" w:rsidRDefault="007C6D26" w:rsidP="004F2B2E">
      <w:pPr>
        <w:tabs>
          <w:tab w:val="left" w:pos="567"/>
        </w:tabs>
        <w:spacing w:after="0" w:line="240" w:lineRule="auto"/>
        <w:jc w:val="center"/>
        <w:rPr>
          <w:rFonts w:ascii="Times New Roman" w:eastAsia="Times New Roman" w:hAnsi="Times New Roman"/>
          <w:b/>
          <w:snapToGrid w:val="0"/>
        </w:rPr>
      </w:pPr>
      <w:r w:rsidRPr="007C6D26">
        <w:rPr>
          <w:rFonts w:ascii="Times New Roman" w:eastAsia="Times New Roman" w:hAnsi="Times New Roman"/>
          <w:b/>
          <w:snapToGrid w:val="0"/>
        </w:rPr>
        <w:t>II PRIEDAS</w:t>
      </w: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4F2B2E" w:rsidRPr="004F2B2E" w:rsidRDefault="004F2B2E" w:rsidP="00861A72">
      <w:pPr>
        <w:tabs>
          <w:tab w:val="left" w:pos="567"/>
        </w:tabs>
        <w:spacing w:after="0" w:line="240" w:lineRule="auto"/>
        <w:jc w:val="center"/>
        <w:rPr>
          <w:rFonts w:ascii="Times New Roman" w:eastAsia="Times New Roman" w:hAnsi="Times New Roman"/>
          <w:b/>
          <w:snapToGrid w:val="0"/>
        </w:rPr>
      </w:pPr>
      <w:r w:rsidRPr="004F2B2E">
        <w:rPr>
          <w:rFonts w:ascii="Times New Roman" w:eastAsia="Times New Roman" w:hAnsi="Times New Roman"/>
          <w:b/>
          <w:snapToGrid w:val="0"/>
        </w:rPr>
        <w:t>REGISTRACIJOS SĄLYGOS</w:t>
      </w:r>
    </w:p>
    <w:p w:rsidR="007C6D26" w:rsidRPr="007C6D26" w:rsidRDefault="007C6D26" w:rsidP="00861A72">
      <w:pPr>
        <w:tabs>
          <w:tab w:val="left" w:pos="567"/>
        </w:tabs>
        <w:spacing w:after="0" w:line="240" w:lineRule="auto"/>
        <w:jc w:val="center"/>
        <w:rPr>
          <w:rFonts w:ascii="Times New Roman" w:eastAsia="Times New Roman" w:hAnsi="Times New Roman"/>
          <w:snapToGrid w:val="0"/>
        </w:rPr>
      </w:pPr>
    </w:p>
    <w:p w:rsidR="007C6D26" w:rsidRPr="007C6D26" w:rsidRDefault="007C6D26" w:rsidP="004F2B2E">
      <w:pPr>
        <w:tabs>
          <w:tab w:val="left" w:pos="1701"/>
        </w:tabs>
        <w:spacing w:after="0" w:line="240" w:lineRule="auto"/>
        <w:ind w:left="1701"/>
        <w:rPr>
          <w:rFonts w:ascii="Times New Roman" w:eastAsia="Times New Roman" w:hAnsi="Times New Roman"/>
          <w:b/>
          <w:noProof/>
          <w:snapToGrid w:val="0"/>
        </w:rPr>
      </w:pPr>
      <w:r w:rsidRPr="007C6D26">
        <w:rPr>
          <w:rFonts w:ascii="Times New Roman" w:eastAsia="Times New Roman" w:hAnsi="Times New Roman"/>
          <w:b/>
          <w:noProof/>
          <w:snapToGrid w:val="0"/>
        </w:rPr>
        <w:t>A.</w:t>
      </w:r>
      <w:r w:rsidRPr="007C6D26">
        <w:rPr>
          <w:rFonts w:ascii="Times New Roman" w:eastAsia="Times New Roman" w:hAnsi="Times New Roman"/>
          <w:b/>
          <w:noProof/>
          <w:snapToGrid w:val="0"/>
        </w:rPr>
        <w:tab/>
        <w:t>GAMINTOJAS (-AI), ATSAKINGAS (-I) UŽ SERIJŲ IŠLEIDIMĄ</w:t>
      </w:r>
    </w:p>
    <w:p w:rsidR="007C6D26" w:rsidRPr="007C6D26" w:rsidRDefault="007C6D26" w:rsidP="004F2B2E">
      <w:pPr>
        <w:tabs>
          <w:tab w:val="left" w:pos="1701"/>
        </w:tabs>
        <w:spacing w:after="0" w:line="240" w:lineRule="auto"/>
        <w:ind w:left="1701"/>
        <w:rPr>
          <w:rFonts w:ascii="Times New Roman" w:eastAsia="Times New Roman" w:hAnsi="Times New Roman"/>
          <w:noProof/>
          <w:snapToGrid w:val="0"/>
        </w:rPr>
      </w:pPr>
    </w:p>
    <w:p w:rsidR="007C6D26" w:rsidRPr="007C6D26" w:rsidRDefault="007C6D26" w:rsidP="004F2B2E">
      <w:pPr>
        <w:tabs>
          <w:tab w:val="left" w:pos="1701"/>
        </w:tabs>
        <w:spacing w:after="0" w:line="240" w:lineRule="auto"/>
        <w:ind w:left="1701"/>
        <w:rPr>
          <w:rFonts w:ascii="Times New Roman" w:eastAsia="Times New Roman" w:hAnsi="Times New Roman"/>
          <w:b/>
          <w:snapToGrid w:val="0"/>
        </w:rPr>
      </w:pPr>
      <w:r w:rsidRPr="007C6D26">
        <w:rPr>
          <w:rFonts w:ascii="Times New Roman" w:eastAsia="Times New Roman" w:hAnsi="Times New Roman"/>
          <w:b/>
          <w:snapToGrid w:val="0"/>
        </w:rPr>
        <w:t>B.</w:t>
      </w:r>
      <w:r w:rsidRPr="007C6D26">
        <w:rPr>
          <w:rFonts w:ascii="Times New Roman" w:eastAsia="Times New Roman" w:hAnsi="Times New Roman"/>
          <w:b/>
          <w:snapToGrid w:val="0"/>
        </w:rPr>
        <w:tab/>
        <w:t>TIEKIMO IR VARTOJIMO SĄLYGOS AR APRIBOJIMAI</w:t>
      </w:r>
    </w:p>
    <w:p w:rsidR="007C6D26" w:rsidRPr="007C6D26" w:rsidRDefault="007C6D26" w:rsidP="007C6D26">
      <w:pPr>
        <w:tabs>
          <w:tab w:val="left" w:pos="1701"/>
        </w:tabs>
        <w:spacing w:after="0" w:line="240" w:lineRule="auto"/>
        <w:rPr>
          <w:rFonts w:ascii="Times New Roman" w:eastAsia="Times New Roman" w:hAnsi="Times New Roman"/>
          <w:snapToGrid w:val="0"/>
        </w:rPr>
      </w:pPr>
    </w:p>
    <w:p w:rsidR="007C6D26" w:rsidRPr="007C6D26" w:rsidRDefault="007C6D26" w:rsidP="007C6D26">
      <w:pPr>
        <w:tabs>
          <w:tab w:val="left" w:pos="567"/>
        </w:tabs>
        <w:spacing w:after="0" w:line="240" w:lineRule="auto"/>
        <w:rPr>
          <w:rFonts w:ascii="Times New Roman" w:eastAsia="Times New Roman" w:hAnsi="Times New Roman"/>
          <w:b/>
          <w:snapToGrid w:val="0"/>
        </w:rPr>
      </w:pP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7C6D26" w:rsidRDefault="007C6D26" w:rsidP="007C6D26">
      <w:pPr>
        <w:tabs>
          <w:tab w:val="left" w:pos="567"/>
        </w:tabs>
        <w:spacing w:after="0" w:line="240" w:lineRule="auto"/>
        <w:rPr>
          <w:rFonts w:ascii="Times New Roman" w:eastAsia="Times New Roman" w:hAnsi="Times New Roman"/>
          <w:b/>
          <w:snapToGrid w:val="0"/>
        </w:rPr>
      </w:pPr>
      <w:r w:rsidRPr="007C6D26">
        <w:rPr>
          <w:rFonts w:ascii="Times New Roman" w:eastAsia="Times New Roman" w:hAnsi="Times New Roman"/>
          <w:snapToGrid w:val="0"/>
        </w:rPr>
        <w:br w:type="page"/>
      </w:r>
      <w:r w:rsidRPr="007C6D26">
        <w:rPr>
          <w:rFonts w:ascii="Times New Roman" w:eastAsia="Times New Roman" w:hAnsi="Times New Roman"/>
          <w:b/>
          <w:snapToGrid w:val="0"/>
        </w:rPr>
        <w:lastRenderedPageBreak/>
        <w:t>A. GAMINTOJAS (-AI), ATSAKINGAS (-I) UŽ SERIJŲ IŠLEIDIMĄ</w:t>
      </w: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7C6D26" w:rsidRDefault="007C6D26" w:rsidP="007C6D26">
      <w:pPr>
        <w:tabs>
          <w:tab w:val="left" w:pos="567"/>
        </w:tabs>
        <w:spacing w:after="0" w:line="240" w:lineRule="auto"/>
        <w:jc w:val="both"/>
        <w:rPr>
          <w:rFonts w:ascii="Times New Roman" w:eastAsia="Times New Roman" w:hAnsi="Times New Roman"/>
          <w:snapToGrid w:val="0"/>
        </w:rPr>
      </w:pPr>
      <w:r w:rsidRPr="007C6D26">
        <w:rPr>
          <w:rFonts w:ascii="Times New Roman" w:eastAsia="Times New Roman" w:hAnsi="Times New Roman"/>
          <w:noProof/>
          <w:snapToGrid w:val="0"/>
          <w:u w:val="single"/>
        </w:rPr>
        <w:t>Gamintojo (-ų), atsakingo (-ų) už serijų išleidimą, pavadinimas (-ai) ir adresas (-ai)</w:t>
      </w: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7C6D26" w:rsidRDefault="007C6D26" w:rsidP="007C6D26">
      <w:pPr>
        <w:tabs>
          <w:tab w:val="left" w:pos="567"/>
        </w:tabs>
        <w:spacing w:after="0" w:line="240" w:lineRule="auto"/>
        <w:rPr>
          <w:rFonts w:ascii="Times New Roman" w:eastAsia="Times New Roman" w:hAnsi="Times New Roman"/>
          <w:noProof/>
          <w:snapToGrid w:val="0"/>
        </w:rPr>
      </w:pPr>
      <w:r w:rsidRPr="007C6D26">
        <w:rPr>
          <w:rFonts w:ascii="Times New Roman" w:eastAsia="Times New Roman" w:hAnsi="Times New Roman"/>
          <w:noProof/>
          <w:snapToGrid w:val="0"/>
        </w:rPr>
        <w:t>LABORATORIOS NORMON, S.A.</w:t>
      </w:r>
    </w:p>
    <w:p w:rsidR="007C6D26" w:rsidRPr="007C6D26" w:rsidRDefault="007C6D26" w:rsidP="007C6D26">
      <w:pPr>
        <w:tabs>
          <w:tab w:val="left" w:pos="567"/>
        </w:tabs>
        <w:spacing w:after="0" w:line="240" w:lineRule="auto"/>
        <w:rPr>
          <w:rFonts w:ascii="Times New Roman" w:eastAsia="Times New Roman" w:hAnsi="Times New Roman"/>
          <w:noProof/>
          <w:snapToGrid w:val="0"/>
        </w:rPr>
      </w:pPr>
      <w:r w:rsidRPr="007C6D26">
        <w:rPr>
          <w:rFonts w:ascii="Times New Roman" w:eastAsia="Times New Roman" w:hAnsi="Times New Roman"/>
          <w:noProof/>
          <w:snapToGrid w:val="0"/>
        </w:rPr>
        <w:t>Ronda de Valdecarrizo, 6-28760</w:t>
      </w:r>
    </w:p>
    <w:p w:rsidR="007C6D26" w:rsidRPr="007C6D26" w:rsidRDefault="007C6D26" w:rsidP="007C6D26">
      <w:pPr>
        <w:tabs>
          <w:tab w:val="left" w:pos="567"/>
        </w:tabs>
        <w:spacing w:after="0" w:line="240" w:lineRule="auto"/>
        <w:rPr>
          <w:rFonts w:ascii="Times New Roman" w:eastAsia="Times New Roman" w:hAnsi="Times New Roman"/>
          <w:noProof/>
          <w:snapToGrid w:val="0"/>
        </w:rPr>
      </w:pPr>
      <w:r w:rsidRPr="007C6D26">
        <w:rPr>
          <w:rFonts w:ascii="Times New Roman" w:eastAsia="Times New Roman" w:hAnsi="Times New Roman"/>
          <w:noProof/>
          <w:snapToGrid w:val="0"/>
        </w:rPr>
        <w:t>Tres Cantos (Madrid)</w:t>
      </w:r>
    </w:p>
    <w:p w:rsidR="007C6D26" w:rsidRPr="007C6D26" w:rsidRDefault="007C6D26" w:rsidP="007C6D26">
      <w:pPr>
        <w:tabs>
          <w:tab w:val="left" w:pos="567"/>
        </w:tabs>
        <w:spacing w:after="0" w:line="240" w:lineRule="auto"/>
        <w:rPr>
          <w:rFonts w:ascii="Times New Roman" w:eastAsia="Times New Roman" w:hAnsi="Times New Roman"/>
          <w:snapToGrid w:val="0"/>
        </w:rPr>
      </w:pPr>
      <w:r w:rsidRPr="007C6D26">
        <w:rPr>
          <w:rFonts w:ascii="Times New Roman" w:eastAsia="Times New Roman" w:hAnsi="Times New Roman"/>
          <w:noProof/>
          <w:snapToGrid w:val="0"/>
        </w:rPr>
        <w:t>Ispanija</w:t>
      </w: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7C6D26" w:rsidRDefault="007C6D26" w:rsidP="007C6D26">
      <w:pPr>
        <w:tabs>
          <w:tab w:val="left" w:pos="567"/>
        </w:tabs>
        <w:spacing w:after="0" w:line="240" w:lineRule="auto"/>
        <w:rPr>
          <w:rFonts w:ascii="Times New Roman" w:eastAsia="Times New Roman" w:hAnsi="Times New Roman"/>
          <w:snapToGrid w:val="0"/>
        </w:rPr>
      </w:pPr>
      <w:r w:rsidRPr="007C6D26">
        <w:rPr>
          <w:rFonts w:ascii="Times New Roman" w:eastAsia="Times New Roman" w:hAnsi="Times New Roman"/>
          <w:b/>
          <w:noProof/>
          <w:snapToGrid w:val="0"/>
        </w:rPr>
        <w:t>B.</w:t>
      </w:r>
      <w:r w:rsidRPr="007C6D26">
        <w:rPr>
          <w:rFonts w:ascii="Times New Roman" w:eastAsia="Times New Roman" w:hAnsi="Times New Roman"/>
          <w:b/>
          <w:snapToGrid w:val="0"/>
        </w:rPr>
        <w:tab/>
      </w:r>
      <w:r w:rsidRPr="007C6D26">
        <w:rPr>
          <w:rFonts w:ascii="Times New Roman" w:eastAsia="Times New Roman" w:hAnsi="Times New Roman"/>
          <w:b/>
          <w:noProof/>
          <w:snapToGrid w:val="0"/>
        </w:rPr>
        <w:t>TIEKIMO IR VARTOJIMO SĄLYGOS AR APRIBOJIMAI</w:t>
      </w: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7C6D26" w:rsidRDefault="007C6D26" w:rsidP="007C6D26">
      <w:pPr>
        <w:tabs>
          <w:tab w:val="left" w:pos="567"/>
        </w:tabs>
        <w:spacing w:after="0" w:line="240" w:lineRule="auto"/>
        <w:rPr>
          <w:rFonts w:ascii="Times New Roman" w:eastAsia="Times New Roman" w:hAnsi="Times New Roman"/>
          <w:snapToGrid w:val="0"/>
        </w:rPr>
      </w:pPr>
      <w:r w:rsidRPr="007C6D26">
        <w:rPr>
          <w:rFonts w:ascii="Times New Roman" w:eastAsia="Times New Roman" w:hAnsi="Times New Roman"/>
          <w:snapToGrid w:val="0"/>
        </w:rPr>
        <w:t>Receptinis vaistinis preparatas.</w:t>
      </w: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861A72" w:rsidRDefault="00861A72">
      <w:pPr>
        <w:rPr>
          <w:rFonts w:ascii="Times New Roman" w:eastAsia="Times New Roman" w:hAnsi="Times New Roman"/>
          <w:snapToGrid w:val="0"/>
        </w:rPr>
      </w:pPr>
      <w:r>
        <w:rPr>
          <w:rFonts w:ascii="Times New Roman" w:eastAsia="Times New Roman" w:hAnsi="Times New Roman"/>
          <w:snapToGrid w:val="0"/>
        </w:rPr>
        <w:br w:type="page"/>
      </w:r>
    </w:p>
    <w:p w:rsidR="007C6D26" w:rsidRPr="007C6D26" w:rsidRDefault="007C6D26" w:rsidP="00861A72">
      <w:pPr>
        <w:tabs>
          <w:tab w:val="left" w:pos="5954"/>
          <w:tab w:val="left" w:pos="6237"/>
          <w:tab w:val="left" w:pos="6663"/>
          <w:tab w:val="left" w:pos="6946"/>
        </w:tabs>
        <w:spacing w:after="0" w:line="240" w:lineRule="auto"/>
        <w:jc w:val="center"/>
        <w:rPr>
          <w:rFonts w:ascii="Times New Roman" w:eastAsia="SimSun" w:hAnsi="Times New Roman"/>
          <w:b/>
        </w:rPr>
      </w:pPr>
    </w:p>
    <w:p w:rsidR="007C6D26" w:rsidRPr="007C6D26" w:rsidRDefault="007C6D26" w:rsidP="00861A72">
      <w:pPr>
        <w:tabs>
          <w:tab w:val="left" w:pos="5954"/>
          <w:tab w:val="left" w:pos="6237"/>
          <w:tab w:val="left" w:pos="6663"/>
          <w:tab w:val="left" w:pos="6946"/>
        </w:tabs>
        <w:spacing w:after="0" w:line="240" w:lineRule="auto"/>
        <w:jc w:val="center"/>
        <w:rPr>
          <w:rFonts w:ascii="Times New Roman" w:eastAsia="SimSun" w:hAnsi="Times New Roman"/>
          <w:b/>
        </w:rPr>
      </w:pPr>
    </w:p>
    <w:p w:rsidR="007C6D26" w:rsidRPr="007C6D26" w:rsidRDefault="007C6D26" w:rsidP="00861A72">
      <w:pPr>
        <w:tabs>
          <w:tab w:val="left" w:pos="5954"/>
          <w:tab w:val="left" w:pos="6237"/>
          <w:tab w:val="left" w:pos="6663"/>
          <w:tab w:val="left" w:pos="6946"/>
        </w:tabs>
        <w:spacing w:after="0" w:line="240" w:lineRule="auto"/>
        <w:jc w:val="center"/>
        <w:rPr>
          <w:rFonts w:ascii="Times New Roman" w:eastAsia="SimSun" w:hAnsi="Times New Roman"/>
          <w:b/>
        </w:rPr>
      </w:pPr>
    </w:p>
    <w:p w:rsidR="007C6D26" w:rsidRPr="007C6D26" w:rsidRDefault="007C6D26" w:rsidP="00861A72">
      <w:pPr>
        <w:tabs>
          <w:tab w:val="left" w:pos="567"/>
        </w:tabs>
        <w:spacing w:after="0" w:line="240" w:lineRule="auto"/>
        <w:jc w:val="center"/>
        <w:rPr>
          <w:rFonts w:ascii="Times New Roman" w:eastAsia="Times New Roman" w:hAnsi="Times New Roman"/>
          <w:snapToGrid w:val="0"/>
        </w:rPr>
      </w:pPr>
    </w:p>
    <w:p w:rsidR="007C6D26" w:rsidRPr="007C6D26" w:rsidRDefault="007C6D26" w:rsidP="00861A72">
      <w:pPr>
        <w:tabs>
          <w:tab w:val="left" w:pos="567"/>
        </w:tabs>
        <w:spacing w:after="0" w:line="240" w:lineRule="auto"/>
        <w:jc w:val="center"/>
        <w:rPr>
          <w:rFonts w:ascii="Times New Roman" w:eastAsia="Times New Roman" w:hAnsi="Times New Roman"/>
          <w:snapToGrid w:val="0"/>
        </w:rPr>
      </w:pPr>
    </w:p>
    <w:p w:rsidR="007C6D26" w:rsidRPr="007C6D26" w:rsidRDefault="007C6D26" w:rsidP="00861A72">
      <w:pPr>
        <w:tabs>
          <w:tab w:val="left" w:pos="567"/>
        </w:tabs>
        <w:spacing w:after="0" w:line="240" w:lineRule="auto"/>
        <w:jc w:val="center"/>
        <w:rPr>
          <w:rFonts w:ascii="Times New Roman" w:eastAsia="Times New Roman" w:hAnsi="Times New Roman"/>
          <w:snapToGrid w:val="0"/>
        </w:rPr>
      </w:pPr>
    </w:p>
    <w:p w:rsidR="007C6D26" w:rsidRPr="007C6D26" w:rsidRDefault="007C6D26" w:rsidP="00861A72">
      <w:pPr>
        <w:tabs>
          <w:tab w:val="left" w:pos="567"/>
        </w:tabs>
        <w:spacing w:after="0" w:line="240" w:lineRule="auto"/>
        <w:jc w:val="center"/>
        <w:rPr>
          <w:rFonts w:ascii="Times New Roman" w:eastAsia="Times New Roman" w:hAnsi="Times New Roman"/>
          <w:snapToGrid w:val="0"/>
        </w:rPr>
      </w:pPr>
    </w:p>
    <w:p w:rsidR="007C6D26" w:rsidRPr="007C6D26" w:rsidRDefault="007C6D26" w:rsidP="00861A72">
      <w:pPr>
        <w:tabs>
          <w:tab w:val="left" w:pos="567"/>
        </w:tabs>
        <w:spacing w:after="0" w:line="240" w:lineRule="auto"/>
        <w:jc w:val="center"/>
        <w:rPr>
          <w:rFonts w:ascii="Times New Roman" w:eastAsia="Times New Roman" w:hAnsi="Times New Roman"/>
          <w:snapToGrid w:val="0"/>
        </w:rPr>
      </w:pPr>
    </w:p>
    <w:p w:rsidR="007C6D26" w:rsidRPr="007C6D26" w:rsidRDefault="007C6D26" w:rsidP="00861A72">
      <w:pPr>
        <w:tabs>
          <w:tab w:val="left" w:pos="567"/>
        </w:tabs>
        <w:spacing w:after="0" w:line="240" w:lineRule="auto"/>
        <w:jc w:val="center"/>
        <w:rPr>
          <w:rFonts w:ascii="Times New Roman" w:eastAsia="Times New Roman" w:hAnsi="Times New Roman"/>
          <w:snapToGrid w:val="0"/>
        </w:rPr>
      </w:pPr>
    </w:p>
    <w:p w:rsidR="007C6D26" w:rsidRPr="007C6D26" w:rsidRDefault="007C6D26" w:rsidP="00861A72">
      <w:pPr>
        <w:tabs>
          <w:tab w:val="left" w:pos="567"/>
        </w:tabs>
        <w:spacing w:after="0" w:line="240" w:lineRule="auto"/>
        <w:jc w:val="center"/>
        <w:rPr>
          <w:rFonts w:ascii="Times New Roman" w:eastAsia="Times New Roman" w:hAnsi="Times New Roman"/>
          <w:snapToGrid w:val="0"/>
        </w:rPr>
      </w:pPr>
    </w:p>
    <w:p w:rsidR="007C6D26" w:rsidRPr="007C6D26" w:rsidRDefault="007C6D26" w:rsidP="00861A72">
      <w:pPr>
        <w:tabs>
          <w:tab w:val="left" w:pos="567"/>
        </w:tabs>
        <w:spacing w:after="0" w:line="240" w:lineRule="auto"/>
        <w:jc w:val="center"/>
        <w:rPr>
          <w:rFonts w:ascii="Times New Roman" w:eastAsia="Times New Roman" w:hAnsi="Times New Roman"/>
          <w:snapToGrid w:val="0"/>
        </w:rPr>
      </w:pPr>
    </w:p>
    <w:p w:rsidR="007C6D26" w:rsidRPr="007C6D26" w:rsidRDefault="007C6D26" w:rsidP="00861A72">
      <w:pPr>
        <w:tabs>
          <w:tab w:val="left" w:pos="567"/>
        </w:tabs>
        <w:spacing w:after="0" w:line="240" w:lineRule="auto"/>
        <w:jc w:val="center"/>
        <w:rPr>
          <w:rFonts w:ascii="Times New Roman" w:eastAsia="Times New Roman" w:hAnsi="Times New Roman"/>
          <w:snapToGrid w:val="0"/>
        </w:rPr>
      </w:pPr>
    </w:p>
    <w:p w:rsidR="007C6D26" w:rsidRPr="007C6D26" w:rsidRDefault="007C6D26" w:rsidP="00861A72">
      <w:pPr>
        <w:tabs>
          <w:tab w:val="left" w:pos="567"/>
        </w:tabs>
        <w:spacing w:after="0" w:line="240" w:lineRule="auto"/>
        <w:jc w:val="center"/>
        <w:rPr>
          <w:rFonts w:ascii="Times New Roman" w:eastAsia="Times New Roman" w:hAnsi="Times New Roman"/>
          <w:snapToGrid w:val="0"/>
        </w:rPr>
      </w:pPr>
    </w:p>
    <w:p w:rsidR="007C6D26" w:rsidRPr="007C6D26" w:rsidRDefault="007C6D26" w:rsidP="00861A72">
      <w:pPr>
        <w:tabs>
          <w:tab w:val="left" w:pos="567"/>
        </w:tabs>
        <w:spacing w:after="0" w:line="240" w:lineRule="auto"/>
        <w:jc w:val="center"/>
        <w:rPr>
          <w:rFonts w:ascii="Times New Roman" w:eastAsia="Times New Roman" w:hAnsi="Times New Roman"/>
          <w:snapToGrid w:val="0"/>
        </w:rPr>
      </w:pPr>
    </w:p>
    <w:p w:rsidR="007C6D26" w:rsidRPr="007C6D26" w:rsidRDefault="007C6D26" w:rsidP="00861A72">
      <w:pPr>
        <w:tabs>
          <w:tab w:val="left" w:pos="567"/>
        </w:tabs>
        <w:spacing w:after="0" w:line="240" w:lineRule="auto"/>
        <w:jc w:val="center"/>
        <w:rPr>
          <w:rFonts w:ascii="Times New Roman" w:eastAsia="Times New Roman" w:hAnsi="Times New Roman"/>
          <w:snapToGrid w:val="0"/>
        </w:rPr>
      </w:pPr>
    </w:p>
    <w:p w:rsidR="007C6D26" w:rsidRPr="007C6D26" w:rsidRDefault="007C6D26" w:rsidP="00861A72">
      <w:pPr>
        <w:tabs>
          <w:tab w:val="left" w:pos="567"/>
        </w:tabs>
        <w:spacing w:after="0" w:line="240" w:lineRule="auto"/>
        <w:jc w:val="center"/>
        <w:rPr>
          <w:rFonts w:ascii="Times New Roman" w:eastAsia="Times New Roman" w:hAnsi="Times New Roman"/>
          <w:snapToGrid w:val="0"/>
        </w:rPr>
      </w:pPr>
    </w:p>
    <w:p w:rsidR="007C6D26" w:rsidRPr="007C6D26" w:rsidRDefault="007C6D26" w:rsidP="00861A72">
      <w:pPr>
        <w:tabs>
          <w:tab w:val="left" w:pos="567"/>
        </w:tabs>
        <w:spacing w:after="0" w:line="240" w:lineRule="auto"/>
        <w:jc w:val="center"/>
        <w:rPr>
          <w:rFonts w:ascii="Times New Roman" w:eastAsia="Times New Roman" w:hAnsi="Times New Roman"/>
          <w:snapToGrid w:val="0"/>
        </w:rPr>
      </w:pPr>
    </w:p>
    <w:p w:rsidR="007C6D26" w:rsidRPr="007C6D26" w:rsidRDefault="007C6D26" w:rsidP="00861A72">
      <w:pPr>
        <w:tabs>
          <w:tab w:val="left" w:pos="567"/>
        </w:tabs>
        <w:spacing w:after="0" w:line="240" w:lineRule="auto"/>
        <w:jc w:val="center"/>
        <w:rPr>
          <w:rFonts w:ascii="Times New Roman" w:eastAsia="Times New Roman" w:hAnsi="Times New Roman"/>
          <w:snapToGrid w:val="0"/>
        </w:rPr>
      </w:pPr>
    </w:p>
    <w:p w:rsidR="007C6D26" w:rsidRPr="007C6D26" w:rsidRDefault="007C6D26" w:rsidP="00861A72">
      <w:pPr>
        <w:tabs>
          <w:tab w:val="left" w:pos="567"/>
        </w:tabs>
        <w:spacing w:after="0" w:line="240" w:lineRule="auto"/>
        <w:jc w:val="center"/>
        <w:rPr>
          <w:rFonts w:ascii="Times New Roman" w:eastAsia="Times New Roman" w:hAnsi="Times New Roman"/>
          <w:snapToGrid w:val="0"/>
        </w:rPr>
      </w:pPr>
    </w:p>
    <w:p w:rsidR="007C6D26" w:rsidRPr="007C6D26" w:rsidRDefault="007C6D26" w:rsidP="00861A72">
      <w:pPr>
        <w:tabs>
          <w:tab w:val="left" w:pos="567"/>
        </w:tabs>
        <w:spacing w:after="0" w:line="240" w:lineRule="auto"/>
        <w:jc w:val="center"/>
        <w:outlineLvl w:val="0"/>
        <w:rPr>
          <w:rFonts w:ascii="Times New Roman" w:eastAsia="Times New Roman" w:hAnsi="Times New Roman"/>
          <w:b/>
          <w:snapToGrid w:val="0"/>
        </w:rPr>
      </w:pPr>
    </w:p>
    <w:p w:rsidR="007C6D26" w:rsidRPr="007C6D26" w:rsidRDefault="007C6D26" w:rsidP="00861A72">
      <w:pPr>
        <w:tabs>
          <w:tab w:val="left" w:pos="567"/>
        </w:tabs>
        <w:spacing w:after="0" w:line="240" w:lineRule="auto"/>
        <w:jc w:val="center"/>
        <w:outlineLvl w:val="0"/>
        <w:rPr>
          <w:rFonts w:ascii="Times New Roman" w:eastAsia="Times New Roman" w:hAnsi="Times New Roman"/>
          <w:b/>
          <w:snapToGrid w:val="0"/>
        </w:rPr>
      </w:pPr>
    </w:p>
    <w:p w:rsidR="007C6D26" w:rsidRPr="007C6D26" w:rsidRDefault="007C6D26" w:rsidP="00861A72">
      <w:pPr>
        <w:tabs>
          <w:tab w:val="left" w:pos="567"/>
        </w:tabs>
        <w:spacing w:after="0" w:line="240" w:lineRule="auto"/>
        <w:jc w:val="center"/>
        <w:outlineLvl w:val="0"/>
        <w:rPr>
          <w:rFonts w:ascii="Times New Roman" w:eastAsia="Times New Roman" w:hAnsi="Times New Roman"/>
          <w:b/>
          <w:snapToGrid w:val="0"/>
        </w:rPr>
      </w:pPr>
    </w:p>
    <w:p w:rsidR="007C6D26" w:rsidRPr="007C6D26" w:rsidRDefault="007C6D26" w:rsidP="00861A72">
      <w:pPr>
        <w:keepNext/>
        <w:tabs>
          <w:tab w:val="left" w:pos="567"/>
        </w:tabs>
        <w:spacing w:after="0" w:line="240" w:lineRule="auto"/>
        <w:jc w:val="center"/>
        <w:outlineLvl w:val="1"/>
        <w:rPr>
          <w:rFonts w:ascii="Times New Roman" w:eastAsia="Times New Roman" w:hAnsi="Times New Roman"/>
          <w:b/>
          <w:snapToGrid w:val="0"/>
          <w:lang w:eastAsia="x-none"/>
        </w:rPr>
      </w:pPr>
      <w:r w:rsidRPr="007C6D26">
        <w:rPr>
          <w:rFonts w:ascii="Times New Roman" w:eastAsia="Times New Roman" w:hAnsi="Times New Roman"/>
          <w:b/>
          <w:bCs/>
          <w:iCs/>
          <w:snapToGrid w:val="0"/>
          <w:lang w:eastAsia="x-none"/>
        </w:rPr>
        <w:t>III PRIEDAS</w:t>
      </w: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7C6D26" w:rsidRDefault="007C6D26" w:rsidP="007C6D26">
      <w:pPr>
        <w:keepNext/>
        <w:tabs>
          <w:tab w:val="left" w:pos="567"/>
        </w:tabs>
        <w:spacing w:after="0" w:line="240" w:lineRule="auto"/>
        <w:jc w:val="center"/>
        <w:outlineLvl w:val="1"/>
        <w:rPr>
          <w:rFonts w:ascii="Times New Roman" w:eastAsia="Times New Roman" w:hAnsi="Times New Roman"/>
          <w:b/>
          <w:snapToGrid w:val="0"/>
          <w:lang w:eastAsia="x-none"/>
        </w:rPr>
      </w:pPr>
      <w:r w:rsidRPr="007C6D26">
        <w:rPr>
          <w:rFonts w:ascii="Times New Roman" w:eastAsia="Times New Roman" w:hAnsi="Times New Roman"/>
          <w:b/>
          <w:bCs/>
          <w:iCs/>
          <w:snapToGrid w:val="0"/>
          <w:lang w:eastAsia="x-none"/>
        </w:rPr>
        <w:t>ŽENKLINIMAS IR PAKUOTĖS LAPELIS</w:t>
      </w:r>
    </w:p>
    <w:p w:rsidR="007C6D26" w:rsidRPr="007C6D26" w:rsidRDefault="007C6D26" w:rsidP="007C6D26">
      <w:pPr>
        <w:tabs>
          <w:tab w:val="left" w:pos="567"/>
        </w:tabs>
        <w:spacing w:after="0" w:line="240" w:lineRule="auto"/>
        <w:rPr>
          <w:rFonts w:ascii="Times New Roman" w:eastAsia="Times New Roman" w:hAnsi="Times New Roman"/>
          <w:snapToGrid w:val="0"/>
        </w:rPr>
      </w:pPr>
      <w:r w:rsidRPr="007C6D26">
        <w:rPr>
          <w:rFonts w:ascii="Times New Roman" w:eastAsia="Times New Roman" w:hAnsi="Times New Roman"/>
          <w:snapToGrid w:val="0"/>
        </w:rPr>
        <w:br w:type="page"/>
      </w: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7C6D26" w:rsidRDefault="007C6D26" w:rsidP="007C6D26">
      <w:pPr>
        <w:keepNext/>
        <w:tabs>
          <w:tab w:val="left" w:pos="567"/>
        </w:tabs>
        <w:spacing w:after="0" w:line="240" w:lineRule="auto"/>
        <w:jc w:val="center"/>
        <w:outlineLvl w:val="1"/>
        <w:rPr>
          <w:rFonts w:ascii="Times New Roman" w:eastAsia="Times New Roman" w:hAnsi="Times New Roman"/>
          <w:b/>
          <w:snapToGrid w:val="0"/>
          <w:lang w:eastAsia="x-none"/>
        </w:rPr>
      </w:pPr>
      <w:r w:rsidRPr="007C6D26">
        <w:rPr>
          <w:rFonts w:ascii="Times New Roman" w:eastAsia="Times New Roman" w:hAnsi="Times New Roman"/>
          <w:b/>
          <w:bCs/>
          <w:iCs/>
          <w:snapToGrid w:val="0"/>
          <w:lang w:eastAsia="x-none"/>
        </w:rPr>
        <w:t>A. ŽENKLINIMAS</w:t>
      </w:r>
    </w:p>
    <w:p w:rsidR="007C6D26" w:rsidRPr="007C6D26" w:rsidRDefault="007C6D26" w:rsidP="007C6D26">
      <w:pPr>
        <w:keepNext/>
        <w:pageBreakBefore/>
        <w:pBdr>
          <w:top w:val="single" w:sz="6" w:space="1" w:color="00000A"/>
          <w:left w:val="single" w:sz="6" w:space="4" w:color="00000A"/>
          <w:bottom w:val="single" w:sz="6" w:space="1" w:color="00000A"/>
          <w:right w:val="single" w:sz="6" w:space="4" w:color="00000A"/>
        </w:pBdr>
        <w:tabs>
          <w:tab w:val="left" w:pos="567"/>
        </w:tabs>
        <w:spacing w:after="0" w:line="240" w:lineRule="auto"/>
        <w:outlineLvl w:val="1"/>
        <w:rPr>
          <w:rFonts w:ascii="Times New Roman" w:eastAsia="Times New Roman" w:hAnsi="Times New Roman"/>
          <w:b/>
          <w:bCs/>
          <w:iCs/>
          <w:snapToGrid w:val="0"/>
          <w:lang w:eastAsia="x-none"/>
        </w:rPr>
      </w:pPr>
      <w:r w:rsidRPr="007C6D26">
        <w:rPr>
          <w:rFonts w:ascii="Times New Roman" w:eastAsia="Times New Roman" w:hAnsi="Times New Roman"/>
          <w:b/>
          <w:bCs/>
          <w:iCs/>
          <w:snapToGrid w:val="0"/>
          <w:lang w:eastAsia="x-none"/>
        </w:rPr>
        <w:lastRenderedPageBreak/>
        <w:t xml:space="preserve">INFORMACIJA ANT IŠORINĖS PAKUOTĖS </w:t>
      </w:r>
    </w:p>
    <w:p w:rsidR="007C6D26" w:rsidRPr="007C6D26" w:rsidRDefault="007C6D26" w:rsidP="007C6D26">
      <w:pPr>
        <w:pBdr>
          <w:top w:val="single" w:sz="6" w:space="1" w:color="00000A"/>
          <w:left w:val="single" w:sz="6" w:space="4" w:color="00000A"/>
          <w:bottom w:val="single" w:sz="6" w:space="1" w:color="00000A"/>
          <w:right w:val="single" w:sz="6" w:space="4" w:color="00000A"/>
        </w:pBdr>
        <w:spacing w:after="0" w:line="240" w:lineRule="auto"/>
        <w:rPr>
          <w:rFonts w:ascii="Times New Roman" w:eastAsia="Times New Roman" w:hAnsi="Times New Roman"/>
        </w:rPr>
      </w:pPr>
    </w:p>
    <w:p w:rsidR="007C6D26" w:rsidRPr="007C6D26" w:rsidRDefault="007C6D26" w:rsidP="007C6D26">
      <w:pPr>
        <w:pBdr>
          <w:top w:val="single" w:sz="6" w:space="1" w:color="00000A"/>
          <w:left w:val="single" w:sz="6" w:space="4" w:color="00000A"/>
          <w:bottom w:val="single" w:sz="6" w:space="1" w:color="00000A"/>
          <w:right w:val="single" w:sz="6" w:space="4" w:color="00000A"/>
        </w:pBdr>
        <w:spacing w:after="0" w:line="240" w:lineRule="auto"/>
        <w:rPr>
          <w:rFonts w:ascii="Times New Roman" w:eastAsia="Times New Roman" w:hAnsi="Times New Roman"/>
        </w:rPr>
      </w:pPr>
      <w:r w:rsidRPr="007C6D26">
        <w:rPr>
          <w:rFonts w:ascii="Times New Roman" w:eastAsia="Times New Roman" w:hAnsi="Times New Roman"/>
          <w:b/>
          <w:bCs/>
          <w:caps/>
        </w:rPr>
        <w:t>Kartono dėžutė</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keepNext/>
        <w:keepLines/>
        <w:pBdr>
          <w:top w:val="single" w:sz="6" w:space="1" w:color="00000A"/>
          <w:left w:val="single" w:sz="6" w:space="4" w:color="00000A"/>
          <w:bottom w:val="single" w:sz="6" w:space="1" w:color="00000A"/>
          <w:right w:val="single" w:sz="6" w:space="4" w:color="00000A"/>
        </w:pBdr>
        <w:tabs>
          <w:tab w:val="left" w:pos="567"/>
        </w:tabs>
        <w:spacing w:after="0" w:line="240" w:lineRule="auto"/>
        <w:outlineLvl w:val="2"/>
        <w:rPr>
          <w:rFonts w:ascii="Times New Roman" w:eastAsia="Times New Roman" w:hAnsi="Times New Roman"/>
          <w:b/>
          <w:bCs/>
          <w:snapToGrid w:val="0"/>
          <w:lang w:eastAsia="x-none"/>
        </w:rPr>
      </w:pPr>
      <w:r w:rsidRPr="007C6D26">
        <w:rPr>
          <w:rFonts w:ascii="Times New Roman" w:eastAsia="Times New Roman" w:hAnsi="Times New Roman"/>
          <w:b/>
          <w:bCs/>
          <w:snapToGrid w:val="0"/>
          <w:lang w:eastAsia="x-none"/>
        </w:rPr>
        <w:t>1. VAISTINIO PREPARATO PAVADINIMAS</w:t>
      </w:r>
    </w:p>
    <w:p w:rsidR="007C6D26" w:rsidRPr="007C6D26" w:rsidRDefault="007C6D26" w:rsidP="007C6D26">
      <w:pPr>
        <w:spacing w:after="0" w:line="240" w:lineRule="auto"/>
        <w:rPr>
          <w:rFonts w:ascii="Times New Roman" w:eastAsia="Times New Roman" w:hAnsi="Times New Roman"/>
        </w:rPr>
      </w:pPr>
    </w:p>
    <w:p w:rsidR="007C6D26" w:rsidRPr="007C6D26" w:rsidRDefault="004F2B2E" w:rsidP="007C6D26">
      <w:pPr>
        <w:spacing w:after="0" w:line="240" w:lineRule="auto"/>
        <w:rPr>
          <w:rFonts w:ascii="Times New Roman" w:eastAsia="Times New Roman" w:hAnsi="Times New Roman"/>
        </w:rPr>
      </w:pPr>
      <w:r w:rsidRPr="004F2B2E">
        <w:rPr>
          <w:rFonts w:ascii="Times New Roman" w:eastAsia="Times New Roman" w:hAnsi="Times New Roman"/>
        </w:rPr>
        <w:t xml:space="preserve">Bromazepam </w:t>
      </w:r>
      <w:r w:rsidR="00FF4B2E">
        <w:rPr>
          <w:rFonts w:ascii="Times New Roman" w:eastAsia="Times New Roman" w:hAnsi="Times New Roman"/>
        </w:rPr>
        <w:t>NVT</w:t>
      </w:r>
      <w:r w:rsidR="007C6D26" w:rsidRPr="007C6D26">
        <w:rPr>
          <w:rFonts w:ascii="Times New Roman" w:eastAsia="Times New Roman" w:hAnsi="Times New Roman"/>
        </w:rPr>
        <w:t xml:space="preserve"> 3</w:t>
      </w:r>
      <w:r>
        <w:rPr>
          <w:rFonts w:ascii="Times New Roman" w:eastAsia="Times New Roman" w:hAnsi="Times New Roman"/>
        </w:rPr>
        <w:t> mg</w:t>
      </w:r>
      <w:r w:rsidR="007C6D26" w:rsidRPr="007C6D26">
        <w:rPr>
          <w:rFonts w:ascii="Times New Roman" w:eastAsia="Times New Roman" w:hAnsi="Times New Roman"/>
        </w:rPr>
        <w:t xml:space="preserve"> kietosios kapsulės</w:t>
      </w:r>
    </w:p>
    <w:p w:rsidR="007C6D26" w:rsidRPr="007C6D26" w:rsidRDefault="004F2B2E" w:rsidP="007C6D26">
      <w:pPr>
        <w:spacing w:after="0" w:line="240" w:lineRule="auto"/>
        <w:rPr>
          <w:rFonts w:ascii="Times New Roman" w:eastAsia="Times New Roman" w:hAnsi="Times New Roman"/>
        </w:rPr>
      </w:pPr>
      <w:r w:rsidRPr="00933D23">
        <w:rPr>
          <w:rFonts w:ascii="Times New Roman" w:eastAsia="Times New Roman" w:hAnsi="Times New Roman"/>
          <w:highlight w:val="lightGray"/>
        </w:rPr>
        <w:t xml:space="preserve">Bromazepam </w:t>
      </w:r>
      <w:r w:rsidR="00FF4B2E">
        <w:rPr>
          <w:rFonts w:ascii="Times New Roman" w:eastAsia="Times New Roman" w:hAnsi="Times New Roman"/>
          <w:highlight w:val="lightGray"/>
        </w:rPr>
        <w:t>NVT</w:t>
      </w:r>
      <w:r w:rsidR="007C6D26" w:rsidRPr="00933D23">
        <w:rPr>
          <w:rFonts w:ascii="Times New Roman" w:eastAsia="Times New Roman" w:hAnsi="Times New Roman"/>
          <w:highlight w:val="lightGray"/>
        </w:rPr>
        <w:t xml:space="preserve"> 6</w:t>
      </w:r>
      <w:r w:rsidRPr="00933D23">
        <w:rPr>
          <w:rFonts w:ascii="Times New Roman" w:eastAsia="Times New Roman" w:hAnsi="Times New Roman"/>
          <w:highlight w:val="lightGray"/>
        </w:rPr>
        <w:t> mg</w:t>
      </w:r>
      <w:r w:rsidR="007C6D26" w:rsidRPr="00933D23">
        <w:rPr>
          <w:rFonts w:ascii="Times New Roman" w:eastAsia="Times New Roman" w:hAnsi="Times New Roman"/>
          <w:highlight w:val="lightGray"/>
        </w:rPr>
        <w:t xml:space="preserve"> kietosios kapsulės</w:t>
      </w: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Bromazepamas</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pBdr>
          <w:top w:val="single" w:sz="6" w:space="1" w:color="00000A"/>
          <w:left w:val="single" w:sz="6" w:space="4" w:color="00000A"/>
          <w:bottom w:val="single" w:sz="6" w:space="1" w:color="00000A"/>
          <w:right w:val="single" w:sz="6" w:space="4" w:color="00000A"/>
        </w:pBdr>
        <w:spacing w:after="0" w:line="240" w:lineRule="auto"/>
        <w:rPr>
          <w:rFonts w:ascii="Times New Roman" w:eastAsia="Times New Roman" w:hAnsi="Times New Roman"/>
        </w:rPr>
      </w:pPr>
      <w:r w:rsidRPr="007C6D26">
        <w:rPr>
          <w:rFonts w:ascii="Times New Roman" w:eastAsia="Times New Roman" w:hAnsi="Times New Roman"/>
          <w:b/>
          <w:bCs/>
        </w:rPr>
        <w:t>2.</w:t>
      </w:r>
      <w:r w:rsidRPr="007C6D26">
        <w:rPr>
          <w:rFonts w:ascii="Times New Roman" w:eastAsia="Times New Roman" w:hAnsi="Times New Roman"/>
        </w:rPr>
        <w:t xml:space="preserve"> </w:t>
      </w:r>
      <w:r w:rsidRPr="007C6D26">
        <w:rPr>
          <w:rFonts w:ascii="Times New Roman" w:eastAsia="Times New Roman" w:hAnsi="Times New Roman"/>
          <w:b/>
          <w:bCs/>
        </w:rPr>
        <w:t>VEIKLIOJI (-IOS) MEDŽIAGA (-OS) IR JOS (-Ų) KIEKIS (-IAI)</w:t>
      </w:r>
    </w:p>
    <w:p w:rsidR="00861A72" w:rsidRDefault="00861A72" w:rsidP="00861A72">
      <w:pPr>
        <w:suppressAutoHyphens/>
        <w:spacing w:after="0" w:line="240" w:lineRule="auto"/>
        <w:ind w:left="567" w:hanging="567"/>
        <w:rPr>
          <w:rFonts w:ascii="Times New Roman" w:hAnsi="Times New Roman"/>
          <w:lang w:eastAsia="lt-LT"/>
        </w:rPr>
      </w:pPr>
    </w:p>
    <w:p w:rsidR="00861A72" w:rsidRPr="00B93E0B" w:rsidRDefault="00861A72" w:rsidP="00861A72">
      <w:pPr>
        <w:suppressAutoHyphens/>
        <w:spacing w:after="0" w:line="240" w:lineRule="auto"/>
        <w:ind w:left="567" w:hanging="567"/>
        <w:rPr>
          <w:rFonts w:ascii="Times New Roman" w:hAnsi="Times New Roman"/>
          <w:lang w:eastAsia="lt-LT"/>
        </w:rPr>
      </w:pPr>
      <w:r w:rsidRPr="00B93E0B">
        <w:rPr>
          <w:rFonts w:ascii="Times New Roman" w:hAnsi="Times New Roman"/>
          <w:lang w:eastAsia="lt-LT"/>
        </w:rPr>
        <w:t>Kiekvienoje kietojoje kapsulėje yra 3 mg bromazepamo.</w:t>
      </w:r>
    </w:p>
    <w:p w:rsidR="00861A72" w:rsidRPr="00933D23" w:rsidRDefault="00861A72" w:rsidP="00861A72">
      <w:pPr>
        <w:suppressAutoHyphens/>
        <w:spacing w:after="0" w:line="240" w:lineRule="auto"/>
        <w:ind w:left="567" w:hanging="567"/>
        <w:rPr>
          <w:rFonts w:ascii="Times New Roman" w:hAnsi="Times New Roman"/>
          <w:highlight w:val="lightGray"/>
          <w:lang w:eastAsia="lt-LT"/>
        </w:rPr>
      </w:pPr>
      <w:r w:rsidRPr="00933D23">
        <w:rPr>
          <w:rFonts w:ascii="Times New Roman" w:hAnsi="Times New Roman"/>
          <w:highlight w:val="lightGray"/>
          <w:lang w:eastAsia="lt-LT"/>
        </w:rPr>
        <w:t>Kiekvienoje kietojoje kapsulėje yra 6 mg bromazepamo.</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keepNext/>
        <w:keepLines/>
        <w:pBdr>
          <w:top w:val="single" w:sz="6" w:space="1" w:color="00000A"/>
          <w:left w:val="single" w:sz="6" w:space="4" w:color="00000A"/>
          <w:bottom w:val="single" w:sz="6" w:space="1" w:color="00000A"/>
          <w:right w:val="single" w:sz="6" w:space="4" w:color="00000A"/>
        </w:pBdr>
        <w:tabs>
          <w:tab w:val="left" w:pos="567"/>
        </w:tabs>
        <w:spacing w:after="0" w:line="240" w:lineRule="auto"/>
        <w:outlineLvl w:val="2"/>
        <w:rPr>
          <w:rFonts w:ascii="Times New Roman" w:eastAsia="Times New Roman" w:hAnsi="Times New Roman"/>
          <w:b/>
          <w:bCs/>
          <w:snapToGrid w:val="0"/>
          <w:lang w:eastAsia="x-none"/>
        </w:rPr>
      </w:pPr>
      <w:r w:rsidRPr="007C6D26">
        <w:rPr>
          <w:rFonts w:ascii="Times New Roman" w:eastAsia="Times New Roman" w:hAnsi="Times New Roman"/>
          <w:b/>
          <w:bCs/>
          <w:snapToGrid w:val="0"/>
          <w:lang w:eastAsia="x-none"/>
        </w:rPr>
        <w:t>3. PAGALBINIŲ MEDŽIAGŲ SĄRAŠAS</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iCs/>
        </w:rPr>
        <w:t xml:space="preserve">Sudėtyje yra laktozės monohidrato, dažiklių Ponso 4R (E 142), saulėlydžio geltonojo </w:t>
      </w:r>
      <w:r w:rsidR="000B3FAC">
        <w:rPr>
          <w:rFonts w:ascii="Times New Roman" w:eastAsia="Times New Roman" w:hAnsi="Times New Roman"/>
          <w:iCs/>
        </w:rPr>
        <w:t xml:space="preserve">FCF </w:t>
      </w:r>
      <w:r w:rsidRPr="007C6D26">
        <w:rPr>
          <w:rFonts w:ascii="Times New Roman" w:eastAsia="Times New Roman" w:hAnsi="Times New Roman"/>
          <w:iCs/>
        </w:rPr>
        <w:t>(E 110).</w:t>
      </w:r>
    </w:p>
    <w:p w:rsidR="007C6D26" w:rsidRPr="007C6D26" w:rsidRDefault="007C6D26" w:rsidP="007C6D26">
      <w:pPr>
        <w:spacing w:after="0" w:line="240" w:lineRule="auto"/>
        <w:rPr>
          <w:rFonts w:ascii="Times New Roman" w:eastAsia="Times New Roman" w:hAnsi="Times New Roman"/>
        </w:rPr>
      </w:pPr>
      <w:r w:rsidRPr="00933D23">
        <w:rPr>
          <w:rFonts w:ascii="Times New Roman" w:eastAsia="Times New Roman" w:hAnsi="Times New Roman"/>
          <w:iCs/>
          <w:highlight w:val="lightGray"/>
        </w:rPr>
        <w:t>Sudėtyje yra laktozės monohidrato, dažiklio Ponso 4R (E 142).</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keepNext/>
        <w:keepLines/>
        <w:pBdr>
          <w:top w:val="single" w:sz="6" w:space="1" w:color="00000A"/>
          <w:left w:val="single" w:sz="6" w:space="4" w:color="00000A"/>
          <w:bottom w:val="single" w:sz="6" w:space="1" w:color="00000A"/>
          <w:right w:val="single" w:sz="6" w:space="4" w:color="00000A"/>
        </w:pBdr>
        <w:tabs>
          <w:tab w:val="left" w:pos="567"/>
        </w:tabs>
        <w:spacing w:after="0" w:line="240" w:lineRule="auto"/>
        <w:outlineLvl w:val="2"/>
        <w:rPr>
          <w:rFonts w:ascii="Times New Roman" w:eastAsia="Times New Roman" w:hAnsi="Times New Roman"/>
          <w:b/>
          <w:bCs/>
          <w:snapToGrid w:val="0"/>
          <w:lang w:eastAsia="x-none"/>
        </w:rPr>
      </w:pPr>
      <w:r w:rsidRPr="007C6D26">
        <w:rPr>
          <w:rFonts w:ascii="Times New Roman" w:eastAsia="Times New Roman" w:hAnsi="Times New Roman"/>
          <w:b/>
          <w:bCs/>
          <w:snapToGrid w:val="0"/>
          <w:lang w:eastAsia="x-none"/>
        </w:rPr>
        <w:t xml:space="preserve">4. </w:t>
      </w:r>
      <w:r w:rsidRPr="007C6D26">
        <w:rPr>
          <w:rFonts w:ascii="Times New Roman" w:eastAsia="Times New Roman" w:hAnsi="Times New Roman"/>
          <w:b/>
          <w:bCs/>
          <w:caps/>
          <w:snapToGrid w:val="0"/>
          <w:lang w:eastAsia="x-none"/>
        </w:rPr>
        <w:t>farmacinė</w:t>
      </w:r>
      <w:r w:rsidRPr="007C6D26">
        <w:rPr>
          <w:rFonts w:ascii="Times New Roman" w:eastAsia="Times New Roman" w:hAnsi="Times New Roman"/>
          <w:b/>
          <w:bCs/>
          <w:snapToGrid w:val="0"/>
          <w:lang w:eastAsia="x-none"/>
        </w:rPr>
        <w:t xml:space="preserve"> FORMA IR KIEKIS PAKUOTĖJE</w:t>
      </w:r>
    </w:p>
    <w:p w:rsidR="007C6D26" w:rsidRPr="007C6D26" w:rsidRDefault="007C6D26" w:rsidP="007C6D26">
      <w:pPr>
        <w:spacing w:after="0" w:line="240" w:lineRule="auto"/>
        <w:rPr>
          <w:rFonts w:ascii="Times New Roman" w:eastAsia="Times New Roman" w:hAnsi="Times New Roman"/>
        </w:rPr>
      </w:pPr>
    </w:p>
    <w:p w:rsidR="007C6D26" w:rsidRPr="007C6D26" w:rsidRDefault="00363E65" w:rsidP="007C6D26">
      <w:pPr>
        <w:spacing w:after="0" w:line="240" w:lineRule="auto"/>
        <w:rPr>
          <w:rFonts w:ascii="Times New Roman" w:eastAsia="Times New Roman" w:hAnsi="Times New Roman"/>
        </w:rPr>
      </w:pPr>
      <w:r w:rsidRPr="00933D23">
        <w:rPr>
          <w:rFonts w:ascii="Times New Roman" w:eastAsia="Times New Roman" w:hAnsi="Times New Roman"/>
          <w:iCs/>
          <w:highlight w:val="lightGray"/>
        </w:rPr>
        <w:t>Kieto</w:t>
      </w:r>
      <w:r>
        <w:rPr>
          <w:rFonts w:ascii="Times New Roman" w:eastAsia="Times New Roman" w:hAnsi="Times New Roman"/>
          <w:iCs/>
          <w:highlight w:val="lightGray"/>
        </w:rPr>
        <w:t>ji</w:t>
      </w:r>
      <w:r w:rsidRPr="00933D23">
        <w:rPr>
          <w:rFonts w:ascii="Times New Roman" w:eastAsia="Times New Roman" w:hAnsi="Times New Roman"/>
          <w:iCs/>
          <w:highlight w:val="lightGray"/>
        </w:rPr>
        <w:t xml:space="preserve"> </w:t>
      </w:r>
      <w:r w:rsidR="007C6D26" w:rsidRPr="00933D23">
        <w:rPr>
          <w:rFonts w:ascii="Times New Roman" w:eastAsia="Times New Roman" w:hAnsi="Times New Roman"/>
          <w:iCs/>
          <w:highlight w:val="lightGray"/>
        </w:rPr>
        <w:t>kapsulė</w:t>
      </w:r>
    </w:p>
    <w:p w:rsidR="007C6D26" w:rsidRPr="007C6D26" w:rsidRDefault="007C6D26" w:rsidP="007C6D26">
      <w:pPr>
        <w:spacing w:after="0" w:line="240" w:lineRule="auto"/>
        <w:rPr>
          <w:rFonts w:ascii="Times New Roman" w:eastAsia="Times New Roman" w:hAnsi="Times New Roman"/>
          <w:iCs/>
        </w:rPr>
      </w:pPr>
      <w:r w:rsidRPr="007C6D26">
        <w:rPr>
          <w:rFonts w:ascii="Times New Roman" w:eastAsia="Times New Roman" w:hAnsi="Times New Roman"/>
          <w:iCs/>
        </w:rPr>
        <w:t>30 kapsulių</w:t>
      </w:r>
    </w:p>
    <w:p w:rsidR="007C6D26" w:rsidRPr="007C6D26" w:rsidRDefault="007C6D26" w:rsidP="007C6D26">
      <w:pPr>
        <w:spacing w:after="0" w:line="240" w:lineRule="auto"/>
        <w:rPr>
          <w:rFonts w:ascii="Times New Roman" w:eastAsia="Times New Roman" w:hAnsi="Times New Roman"/>
          <w:iCs/>
        </w:rPr>
      </w:pPr>
      <w:r w:rsidRPr="00933D23">
        <w:rPr>
          <w:rFonts w:ascii="Times New Roman" w:eastAsia="Times New Roman" w:hAnsi="Times New Roman"/>
          <w:iCs/>
          <w:highlight w:val="lightGray"/>
        </w:rPr>
        <w:t>20 kapsulių</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keepNext/>
        <w:keepLines/>
        <w:pBdr>
          <w:top w:val="single" w:sz="6" w:space="1" w:color="00000A"/>
          <w:left w:val="single" w:sz="6" w:space="4" w:color="00000A"/>
          <w:bottom w:val="single" w:sz="6" w:space="1" w:color="00000A"/>
          <w:right w:val="single" w:sz="6" w:space="4" w:color="00000A"/>
        </w:pBdr>
        <w:tabs>
          <w:tab w:val="left" w:pos="567"/>
        </w:tabs>
        <w:spacing w:after="0" w:line="240" w:lineRule="auto"/>
        <w:outlineLvl w:val="2"/>
        <w:rPr>
          <w:rFonts w:ascii="Times New Roman" w:eastAsia="Times New Roman" w:hAnsi="Times New Roman"/>
          <w:b/>
          <w:bCs/>
          <w:snapToGrid w:val="0"/>
          <w:lang w:eastAsia="x-none"/>
        </w:rPr>
      </w:pPr>
      <w:r w:rsidRPr="007C6D26">
        <w:rPr>
          <w:rFonts w:ascii="Times New Roman" w:eastAsia="Times New Roman" w:hAnsi="Times New Roman"/>
          <w:b/>
          <w:bCs/>
          <w:snapToGrid w:val="0"/>
          <w:lang w:eastAsia="x-none"/>
        </w:rPr>
        <w:t>5. VARTOJIMO METODAS IR BŪDAS (-AI)</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Vartoti per burną.</w:t>
      </w: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Prieš vartojimą perskaitykite pakuotės lapelį.</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keepNext/>
        <w:keepLines/>
        <w:pBdr>
          <w:top w:val="single" w:sz="6" w:space="1" w:color="00000A"/>
          <w:left w:val="single" w:sz="6" w:space="4" w:color="00000A"/>
          <w:bottom w:val="single" w:sz="6" w:space="1" w:color="00000A"/>
          <w:right w:val="single" w:sz="6" w:space="4" w:color="00000A"/>
        </w:pBdr>
        <w:tabs>
          <w:tab w:val="left" w:pos="567"/>
        </w:tabs>
        <w:spacing w:after="0" w:line="240" w:lineRule="auto"/>
        <w:outlineLvl w:val="2"/>
        <w:rPr>
          <w:rFonts w:ascii="Times New Roman" w:eastAsia="Times New Roman" w:hAnsi="Times New Roman"/>
          <w:b/>
          <w:bCs/>
          <w:snapToGrid w:val="0"/>
          <w:lang w:eastAsia="x-none"/>
        </w:rPr>
      </w:pPr>
      <w:r w:rsidRPr="007C6D26">
        <w:rPr>
          <w:rFonts w:ascii="Times New Roman" w:eastAsia="Times New Roman" w:hAnsi="Times New Roman"/>
          <w:b/>
          <w:bCs/>
          <w:snapToGrid w:val="0"/>
          <w:lang w:eastAsia="x-none"/>
        </w:rPr>
        <w:t xml:space="preserve">6. SPECIALUS ĮSPĖJIMAS, </w:t>
      </w:r>
      <w:r w:rsidRPr="007C6D26">
        <w:rPr>
          <w:rFonts w:ascii="Times New Roman" w:eastAsia="Times New Roman" w:hAnsi="Times New Roman"/>
          <w:b/>
          <w:bCs/>
          <w:caps/>
          <w:snapToGrid w:val="0"/>
          <w:lang w:eastAsia="x-none"/>
        </w:rPr>
        <w:t>kad</w:t>
      </w:r>
      <w:r w:rsidRPr="007C6D26">
        <w:rPr>
          <w:rFonts w:ascii="Times New Roman" w:eastAsia="Times New Roman" w:hAnsi="Times New Roman"/>
          <w:b/>
          <w:bCs/>
          <w:snapToGrid w:val="0"/>
          <w:lang w:eastAsia="x-none"/>
        </w:rPr>
        <w:t xml:space="preserve"> VAISTINĮ PREPARATĄ BŪTINA LAIKYTI VAIKAMS NEPASTEBIMOJE IR NEPASIEKIAMOJE VIETOJE</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Laikyti vaikams nepastebimoje ir nepasiekiamoje vietoje.</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keepNext/>
        <w:keepLines/>
        <w:pBdr>
          <w:top w:val="single" w:sz="6" w:space="1" w:color="00000A"/>
          <w:left w:val="single" w:sz="6" w:space="4" w:color="00000A"/>
          <w:bottom w:val="single" w:sz="6" w:space="1" w:color="00000A"/>
          <w:right w:val="single" w:sz="6" w:space="4" w:color="00000A"/>
        </w:pBdr>
        <w:tabs>
          <w:tab w:val="left" w:pos="567"/>
        </w:tabs>
        <w:spacing w:after="0" w:line="240" w:lineRule="auto"/>
        <w:outlineLvl w:val="2"/>
        <w:rPr>
          <w:rFonts w:ascii="Times New Roman" w:eastAsia="Times New Roman" w:hAnsi="Times New Roman"/>
          <w:b/>
          <w:bCs/>
          <w:snapToGrid w:val="0"/>
          <w:lang w:eastAsia="x-none"/>
        </w:rPr>
      </w:pPr>
      <w:r w:rsidRPr="007C6D26">
        <w:rPr>
          <w:rFonts w:ascii="Times New Roman" w:eastAsia="Times New Roman" w:hAnsi="Times New Roman"/>
          <w:b/>
          <w:bCs/>
          <w:snapToGrid w:val="0"/>
          <w:lang w:eastAsia="x-none"/>
        </w:rPr>
        <w:t>7. KITAS (-I) SPECIALUS (-ŪS) ĮSPĖJIMAS (-AI) (JEI REIKIA)</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keepNext/>
        <w:keepLines/>
        <w:pBdr>
          <w:top w:val="single" w:sz="6" w:space="1" w:color="00000A"/>
          <w:left w:val="single" w:sz="6" w:space="4" w:color="00000A"/>
          <w:bottom w:val="single" w:sz="6" w:space="1" w:color="00000A"/>
          <w:right w:val="single" w:sz="6" w:space="4" w:color="00000A"/>
        </w:pBdr>
        <w:tabs>
          <w:tab w:val="left" w:pos="567"/>
        </w:tabs>
        <w:spacing w:after="0" w:line="240" w:lineRule="auto"/>
        <w:outlineLvl w:val="2"/>
        <w:rPr>
          <w:rFonts w:ascii="Times New Roman" w:eastAsia="Times New Roman" w:hAnsi="Times New Roman"/>
          <w:b/>
          <w:bCs/>
          <w:snapToGrid w:val="0"/>
          <w:lang w:eastAsia="x-none"/>
        </w:rPr>
      </w:pPr>
      <w:r w:rsidRPr="007C6D26">
        <w:rPr>
          <w:rFonts w:ascii="Times New Roman" w:eastAsia="Times New Roman" w:hAnsi="Times New Roman"/>
          <w:b/>
          <w:bCs/>
          <w:snapToGrid w:val="0"/>
          <w:lang w:eastAsia="x-none"/>
        </w:rPr>
        <w:t>8. TINKAMUMO LAIKAS</w:t>
      </w:r>
    </w:p>
    <w:p w:rsidR="007C6D26" w:rsidRPr="007C6D26" w:rsidRDefault="007C6D26" w:rsidP="007C6D26">
      <w:pPr>
        <w:spacing w:after="0" w:line="240" w:lineRule="auto"/>
        <w:rPr>
          <w:rFonts w:ascii="Times New Roman" w:eastAsia="Times New Roman" w:hAnsi="Times New Roman"/>
        </w:rPr>
      </w:pPr>
    </w:p>
    <w:p w:rsidR="007C6D26" w:rsidRPr="007C6D26" w:rsidRDefault="00363E65" w:rsidP="007C6D26">
      <w:pPr>
        <w:spacing w:after="0" w:line="240" w:lineRule="auto"/>
        <w:rPr>
          <w:rFonts w:ascii="Times New Roman" w:eastAsia="Times New Roman" w:hAnsi="Times New Roman"/>
        </w:rPr>
      </w:pPr>
      <w:r w:rsidRPr="00363E65">
        <w:rPr>
          <w:rFonts w:ascii="Times New Roman" w:eastAsia="Times New Roman" w:hAnsi="Times New Roman"/>
        </w:rPr>
        <w:t>Tinka iki</w:t>
      </w:r>
      <w:r w:rsidR="007C6D26" w:rsidRPr="007C6D26">
        <w:rPr>
          <w:rFonts w:ascii="Times New Roman" w:eastAsia="Times New Roman" w:hAnsi="Times New Roman"/>
        </w:rPr>
        <w:t xml:space="preserve"> </w:t>
      </w:r>
      <w:r w:rsidR="007C6D26" w:rsidRPr="00933D23">
        <w:rPr>
          <w:rFonts w:ascii="Times New Roman" w:eastAsia="Times New Roman" w:hAnsi="Times New Roman"/>
          <w:highlight w:val="lightGray"/>
        </w:rPr>
        <w:t>{mm MMMM}</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keepNext/>
        <w:keepLines/>
        <w:pBdr>
          <w:top w:val="single" w:sz="6" w:space="1" w:color="00000A"/>
          <w:left w:val="single" w:sz="6" w:space="4" w:color="00000A"/>
          <w:bottom w:val="single" w:sz="6" w:space="1" w:color="00000A"/>
          <w:right w:val="single" w:sz="6" w:space="4" w:color="00000A"/>
        </w:pBdr>
        <w:tabs>
          <w:tab w:val="left" w:pos="567"/>
        </w:tabs>
        <w:spacing w:after="0" w:line="240" w:lineRule="auto"/>
        <w:outlineLvl w:val="2"/>
        <w:rPr>
          <w:rFonts w:ascii="Times New Roman" w:eastAsia="Times New Roman" w:hAnsi="Times New Roman"/>
          <w:b/>
          <w:bCs/>
          <w:snapToGrid w:val="0"/>
          <w:lang w:eastAsia="x-none"/>
        </w:rPr>
      </w:pPr>
      <w:r w:rsidRPr="007C6D26">
        <w:rPr>
          <w:rFonts w:ascii="Times New Roman" w:eastAsia="Times New Roman" w:hAnsi="Times New Roman"/>
          <w:b/>
          <w:bCs/>
          <w:snapToGrid w:val="0"/>
          <w:lang w:eastAsia="x-none"/>
        </w:rPr>
        <w:t>9. SPECIALIOS LAIKYMO SĄLYGOS</w:t>
      </w:r>
    </w:p>
    <w:p w:rsidR="007C6D26" w:rsidRPr="007C6D26" w:rsidRDefault="007C6D26" w:rsidP="007C6D26">
      <w:pPr>
        <w:spacing w:after="0" w:line="240" w:lineRule="auto"/>
        <w:rPr>
          <w:rFonts w:ascii="Times New Roman" w:eastAsia="Times New Roman" w:hAnsi="Times New Roman"/>
        </w:rPr>
      </w:pPr>
    </w:p>
    <w:p w:rsidR="00B5398B" w:rsidRPr="00B5398B" w:rsidRDefault="00B5398B" w:rsidP="00B5398B">
      <w:pPr>
        <w:spacing w:after="0" w:line="240" w:lineRule="auto"/>
        <w:rPr>
          <w:rFonts w:ascii="Times New Roman" w:eastAsia="Times New Roman" w:hAnsi="Times New Roman"/>
          <w:iCs/>
        </w:rPr>
      </w:pPr>
      <w:r w:rsidRPr="00B5398B">
        <w:rPr>
          <w:rFonts w:ascii="Times New Roman" w:eastAsia="Times New Roman" w:hAnsi="Times New Roman"/>
          <w:iCs/>
        </w:rPr>
        <w:t>Laikyti žemesnėje kaip 30</w:t>
      </w:r>
      <w:r w:rsidR="00D76E03">
        <w:rPr>
          <w:rFonts w:ascii="Times New Roman" w:eastAsia="Times New Roman" w:hAnsi="Times New Roman"/>
          <w:iCs/>
        </w:rPr>
        <w:t xml:space="preserve"> </w:t>
      </w:r>
      <w:r w:rsidRPr="00B5398B">
        <w:rPr>
          <w:rFonts w:ascii="Times New Roman" w:eastAsia="Times New Roman" w:hAnsi="Times New Roman"/>
          <w:iCs/>
        </w:rPr>
        <w:t> C temperatūroje.</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pBdr>
          <w:top w:val="single" w:sz="6" w:space="1" w:color="00000A"/>
          <w:left w:val="single" w:sz="6" w:space="4" w:color="00000A"/>
          <w:bottom w:val="single" w:sz="6" w:space="1" w:color="00000A"/>
          <w:right w:val="single" w:sz="6" w:space="4" w:color="00000A"/>
        </w:pBdr>
        <w:spacing w:after="0" w:line="240" w:lineRule="auto"/>
        <w:rPr>
          <w:rFonts w:ascii="Times New Roman" w:eastAsia="Times New Roman" w:hAnsi="Times New Roman"/>
        </w:rPr>
      </w:pPr>
      <w:r w:rsidRPr="007C6D26">
        <w:rPr>
          <w:rFonts w:ascii="Times New Roman" w:eastAsia="Times New Roman" w:hAnsi="Times New Roman"/>
          <w:b/>
          <w:bCs/>
        </w:rPr>
        <w:t>10. SPECIALIOS ATSARGUMO PRIEMONĖS DĖL NESUVARTOTO VAISTINIO PREPARATO AR JO ATLIEKŲ TVARKYMO (JEI REIKIA)</w:t>
      </w:r>
    </w:p>
    <w:p w:rsidR="007C6D26" w:rsidRPr="007C6D26" w:rsidRDefault="007C6D26" w:rsidP="007C6D26">
      <w:pPr>
        <w:spacing w:after="0" w:line="240" w:lineRule="auto"/>
        <w:rPr>
          <w:rFonts w:ascii="Times New Roman" w:eastAsia="Times New Roman" w:hAnsi="Times New Roman"/>
        </w:rPr>
      </w:pPr>
    </w:p>
    <w:p w:rsidR="00861A72" w:rsidRPr="00B5587A" w:rsidRDefault="00861A72" w:rsidP="00861A72">
      <w:pPr>
        <w:spacing w:after="0" w:line="240" w:lineRule="auto"/>
        <w:ind w:left="567" w:hanging="567"/>
        <w:rPr>
          <w:rFonts w:ascii="Times New Roman" w:hAnsi="Times New Roman"/>
          <w:lang w:eastAsia="lt-LT"/>
        </w:rPr>
      </w:pPr>
    </w:p>
    <w:p w:rsidR="00861A72" w:rsidRPr="00B5587A" w:rsidRDefault="00861A72" w:rsidP="00861A72">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noProof/>
          <w:lang w:eastAsia="lt-LT"/>
        </w:rPr>
      </w:pPr>
      <w:r w:rsidRPr="00B5587A">
        <w:rPr>
          <w:rFonts w:ascii="Times New Roman" w:eastAsia="Times New Roman" w:hAnsi="Times New Roman"/>
          <w:b/>
          <w:noProof/>
          <w:lang w:eastAsia="lt-LT"/>
        </w:rPr>
        <w:t>11.</w:t>
      </w:r>
      <w:r w:rsidRPr="00B5587A">
        <w:rPr>
          <w:rFonts w:ascii="Times New Roman" w:eastAsia="Times New Roman" w:hAnsi="Times New Roman"/>
          <w:b/>
          <w:noProof/>
          <w:lang w:eastAsia="lt-LT"/>
        </w:rPr>
        <w:tab/>
        <w:t>REGISTRUOTOJO PAVADINIMAS IR ADRESAS</w:t>
      </w:r>
    </w:p>
    <w:p w:rsidR="00861A72" w:rsidRPr="00B5587A" w:rsidRDefault="00861A72" w:rsidP="00861A72">
      <w:pPr>
        <w:tabs>
          <w:tab w:val="left" w:pos="-720"/>
        </w:tabs>
        <w:suppressAutoHyphens/>
        <w:spacing w:after="0" w:line="240" w:lineRule="auto"/>
        <w:ind w:left="567" w:hanging="567"/>
        <w:jc w:val="both"/>
        <w:rPr>
          <w:rFonts w:ascii="Times New Roman" w:hAnsi="Times New Roman"/>
          <w:spacing w:val="-2"/>
        </w:rPr>
      </w:pPr>
    </w:p>
    <w:p w:rsidR="00861A72" w:rsidRPr="00356707" w:rsidRDefault="00861A72" w:rsidP="00861A72">
      <w:pPr>
        <w:tabs>
          <w:tab w:val="left" w:pos="-720"/>
        </w:tabs>
        <w:suppressAutoHyphens/>
        <w:spacing w:after="0" w:line="240" w:lineRule="auto"/>
        <w:ind w:left="567" w:hanging="567"/>
        <w:jc w:val="both"/>
        <w:rPr>
          <w:rFonts w:ascii="Times New Roman" w:hAnsi="Times New Roman"/>
          <w:spacing w:val="-2"/>
        </w:rPr>
      </w:pPr>
      <w:r w:rsidRPr="00356707">
        <w:rPr>
          <w:rFonts w:ascii="Times New Roman" w:hAnsi="Times New Roman"/>
          <w:spacing w:val="-2"/>
        </w:rPr>
        <w:t>UAB „NVT“</w:t>
      </w:r>
    </w:p>
    <w:p w:rsidR="00861A72" w:rsidRPr="00356707" w:rsidRDefault="00861A72" w:rsidP="00861A72">
      <w:pPr>
        <w:tabs>
          <w:tab w:val="left" w:pos="-720"/>
        </w:tabs>
        <w:suppressAutoHyphens/>
        <w:spacing w:after="0" w:line="240" w:lineRule="auto"/>
        <w:ind w:left="567" w:hanging="567"/>
        <w:jc w:val="both"/>
        <w:rPr>
          <w:rFonts w:ascii="Times New Roman" w:hAnsi="Times New Roman"/>
          <w:spacing w:val="-2"/>
        </w:rPr>
      </w:pPr>
      <w:r w:rsidRPr="00356707">
        <w:rPr>
          <w:rFonts w:ascii="Times New Roman" w:hAnsi="Times New Roman"/>
          <w:spacing w:val="-2"/>
        </w:rPr>
        <w:t>Sodų g. 1, Linksmakalnio k.</w:t>
      </w:r>
    </w:p>
    <w:p w:rsidR="00861A72" w:rsidRPr="00356707" w:rsidRDefault="00861A72" w:rsidP="00861A72">
      <w:pPr>
        <w:tabs>
          <w:tab w:val="left" w:pos="-720"/>
        </w:tabs>
        <w:suppressAutoHyphens/>
        <w:spacing w:after="0" w:line="240" w:lineRule="auto"/>
        <w:ind w:left="567" w:hanging="567"/>
        <w:jc w:val="both"/>
        <w:rPr>
          <w:rFonts w:ascii="Times New Roman" w:hAnsi="Times New Roman"/>
          <w:spacing w:val="-2"/>
        </w:rPr>
      </w:pPr>
      <w:r w:rsidRPr="00356707">
        <w:rPr>
          <w:rFonts w:ascii="Times New Roman" w:hAnsi="Times New Roman"/>
          <w:spacing w:val="-2"/>
        </w:rPr>
        <w:t>Kauno raj., 53290</w:t>
      </w:r>
    </w:p>
    <w:p w:rsidR="00861A72" w:rsidRPr="00356707" w:rsidRDefault="00861A72" w:rsidP="00861A72">
      <w:pPr>
        <w:tabs>
          <w:tab w:val="left" w:pos="-720"/>
        </w:tabs>
        <w:suppressAutoHyphens/>
        <w:spacing w:after="0" w:line="240" w:lineRule="auto"/>
        <w:ind w:left="567" w:hanging="567"/>
        <w:jc w:val="both"/>
        <w:rPr>
          <w:rFonts w:ascii="Times New Roman" w:hAnsi="Times New Roman"/>
          <w:spacing w:val="-2"/>
        </w:rPr>
      </w:pPr>
      <w:r w:rsidRPr="00356707">
        <w:rPr>
          <w:rFonts w:ascii="Times New Roman" w:hAnsi="Times New Roman"/>
          <w:spacing w:val="-2"/>
        </w:rPr>
        <w:t>Lietuva</w:t>
      </w:r>
    </w:p>
    <w:p w:rsidR="00861A72" w:rsidRPr="00B5587A" w:rsidRDefault="00861A72" w:rsidP="00861A72">
      <w:pPr>
        <w:tabs>
          <w:tab w:val="left" w:pos="-720"/>
        </w:tabs>
        <w:suppressAutoHyphens/>
        <w:spacing w:after="0" w:line="240" w:lineRule="auto"/>
        <w:ind w:left="567" w:hanging="567"/>
        <w:jc w:val="both"/>
        <w:rPr>
          <w:rFonts w:ascii="Times New Roman" w:hAnsi="Times New Roman"/>
          <w:spacing w:val="-2"/>
        </w:rPr>
      </w:pPr>
    </w:p>
    <w:p w:rsidR="00861A72" w:rsidRPr="00B5587A" w:rsidRDefault="00861A72" w:rsidP="00861A72">
      <w:pPr>
        <w:spacing w:after="0" w:line="240" w:lineRule="auto"/>
        <w:ind w:left="567" w:hanging="567"/>
        <w:rPr>
          <w:rFonts w:ascii="Times New Roman" w:hAnsi="Times New Roman"/>
          <w:lang w:eastAsia="lt-LT"/>
        </w:rPr>
      </w:pPr>
    </w:p>
    <w:p w:rsidR="00861A72" w:rsidRPr="00B5587A" w:rsidRDefault="00861A72" w:rsidP="00861A7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lang w:eastAsia="lt-LT"/>
        </w:rPr>
      </w:pPr>
      <w:r w:rsidRPr="00B5587A">
        <w:rPr>
          <w:rFonts w:ascii="Times New Roman" w:hAnsi="Times New Roman"/>
          <w:b/>
          <w:lang w:eastAsia="lt-LT"/>
        </w:rPr>
        <w:t>12.</w:t>
      </w:r>
      <w:r w:rsidRPr="00B5587A">
        <w:rPr>
          <w:rFonts w:ascii="Times New Roman" w:hAnsi="Times New Roman"/>
          <w:b/>
          <w:lang w:eastAsia="lt-LT"/>
        </w:rPr>
        <w:tab/>
        <w:t>REGISTRACIJOS PAŽYMĖJIMO NUMERIS</w:t>
      </w:r>
    </w:p>
    <w:p w:rsidR="00861A72" w:rsidRPr="00B5587A" w:rsidRDefault="00861A72" w:rsidP="00861A72">
      <w:pPr>
        <w:spacing w:after="0" w:line="240" w:lineRule="auto"/>
        <w:ind w:left="567" w:hanging="567"/>
        <w:rPr>
          <w:rFonts w:ascii="Times New Roman" w:hAnsi="Times New Roman"/>
          <w:lang w:eastAsia="lt-LT"/>
        </w:rPr>
      </w:pPr>
    </w:p>
    <w:p w:rsidR="00FB3CD4" w:rsidRPr="00FB3CD4" w:rsidRDefault="00FB3CD4" w:rsidP="00FB3CD4">
      <w:pPr>
        <w:spacing w:after="0" w:line="240" w:lineRule="auto"/>
        <w:ind w:left="567" w:hanging="567"/>
        <w:rPr>
          <w:rFonts w:ascii="Times New Roman" w:hAnsi="Times New Roman"/>
          <w:highlight w:val="lightGray"/>
        </w:rPr>
      </w:pPr>
      <w:r w:rsidRPr="00FB3CD4">
        <w:rPr>
          <w:rFonts w:ascii="Times New Roman" w:hAnsi="Times New Roman"/>
        </w:rPr>
        <w:t>LT/1/19/4347/001</w:t>
      </w:r>
      <w:r>
        <w:rPr>
          <w:rFonts w:ascii="Times New Roman" w:hAnsi="Times New Roman"/>
        </w:rPr>
        <w:t xml:space="preserve"> </w:t>
      </w:r>
      <w:r w:rsidRPr="00FB3CD4">
        <w:rPr>
          <w:rFonts w:ascii="Times New Roman" w:hAnsi="Times New Roman"/>
          <w:highlight w:val="lightGray"/>
        </w:rPr>
        <w:t>– 3 mg</w:t>
      </w:r>
    </w:p>
    <w:p w:rsidR="00FB3CD4" w:rsidRPr="00FB3CD4" w:rsidRDefault="00FB3CD4" w:rsidP="00FB3CD4">
      <w:pPr>
        <w:spacing w:after="0" w:line="240" w:lineRule="auto"/>
        <w:ind w:left="567" w:hanging="567"/>
        <w:rPr>
          <w:rFonts w:ascii="Times New Roman" w:hAnsi="Times New Roman"/>
          <w:highlight w:val="lightGray"/>
        </w:rPr>
      </w:pPr>
      <w:r w:rsidRPr="00FB3CD4">
        <w:rPr>
          <w:rFonts w:ascii="Times New Roman" w:hAnsi="Times New Roman"/>
          <w:highlight w:val="lightGray"/>
        </w:rPr>
        <w:t>LT/1/19/4348/001 – 6 mg</w:t>
      </w:r>
    </w:p>
    <w:p w:rsidR="00861A72" w:rsidRPr="00B5587A" w:rsidRDefault="00861A72" w:rsidP="00861A72">
      <w:pPr>
        <w:suppressAutoHyphens/>
        <w:spacing w:after="0" w:line="240" w:lineRule="auto"/>
        <w:ind w:left="567" w:hanging="567"/>
        <w:rPr>
          <w:rFonts w:ascii="Times New Roman" w:hAnsi="Times New Roman"/>
          <w:lang w:eastAsia="lt-LT"/>
        </w:rPr>
      </w:pPr>
    </w:p>
    <w:p w:rsidR="00861A72" w:rsidRPr="00B5587A" w:rsidRDefault="00861A72" w:rsidP="00861A72">
      <w:pPr>
        <w:spacing w:after="0" w:line="240" w:lineRule="auto"/>
        <w:ind w:left="567" w:hanging="567"/>
        <w:rPr>
          <w:rFonts w:ascii="Times New Roman" w:hAnsi="Times New Roman"/>
          <w:lang w:eastAsia="lt-LT"/>
        </w:rPr>
      </w:pPr>
    </w:p>
    <w:p w:rsidR="00861A72" w:rsidRPr="00B5587A" w:rsidRDefault="00861A72" w:rsidP="00861A7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lang w:eastAsia="lt-LT"/>
        </w:rPr>
      </w:pPr>
      <w:r w:rsidRPr="00B5587A">
        <w:rPr>
          <w:rFonts w:ascii="Times New Roman" w:hAnsi="Times New Roman"/>
          <w:b/>
          <w:lang w:eastAsia="lt-LT"/>
        </w:rPr>
        <w:t>13.</w:t>
      </w:r>
      <w:r w:rsidRPr="00B5587A">
        <w:rPr>
          <w:rFonts w:ascii="Times New Roman" w:hAnsi="Times New Roman"/>
          <w:b/>
          <w:lang w:eastAsia="lt-LT"/>
        </w:rPr>
        <w:tab/>
        <w:t>SERIJOS NUMERIS</w:t>
      </w:r>
    </w:p>
    <w:p w:rsidR="00861A72" w:rsidRPr="00B5587A" w:rsidRDefault="00861A72" w:rsidP="00861A72">
      <w:pPr>
        <w:spacing w:after="0" w:line="240" w:lineRule="auto"/>
        <w:ind w:left="567" w:hanging="567"/>
        <w:rPr>
          <w:rFonts w:ascii="Times New Roman" w:hAnsi="Times New Roman"/>
          <w:lang w:eastAsia="lt-LT"/>
        </w:rPr>
      </w:pPr>
    </w:p>
    <w:p w:rsidR="00D76E03" w:rsidRPr="00D76E03" w:rsidRDefault="00D76E03" w:rsidP="00D76E03">
      <w:pPr>
        <w:spacing w:after="0" w:line="240" w:lineRule="auto"/>
        <w:ind w:left="567" w:hanging="567"/>
        <w:rPr>
          <w:rFonts w:ascii="Times New Roman" w:hAnsi="Times New Roman"/>
          <w:lang w:eastAsia="lt-LT"/>
        </w:rPr>
      </w:pPr>
      <w:r w:rsidRPr="00D76E03">
        <w:rPr>
          <w:rFonts w:ascii="Times New Roman" w:hAnsi="Times New Roman"/>
          <w:lang w:eastAsia="lt-LT"/>
        </w:rPr>
        <w:t>Serija</w:t>
      </w:r>
    </w:p>
    <w:p w:rsidR="00861A72" w:rsidRPr="00B5587A" w:rsidRDefault="00861A72" w:rsidP="00861A72">
      <w:pPr>
        <w:spacing w:after="0" w:line="240" w:lineRule="auto"/>
        <w:ind w:left="567" w:hanging="567"/>
        <w:rPr>
          <w:rFonts w:ascii="Times New Roman" w:hAnsi="Times New Roman"/>
          <w:lang w:eastAsia="lt-LT"/>
        </w:rPr>
      </w:pPr>
    </w:p>
    <w:p w:rsidR="00861A72" w:rsidRPr="00B5587A" w:rsidRDefault="00861A72" w:rsidP="00861A72">
      <w:pPr>
        <w:spacing w:after="0" w:line="240" w:lineRule="auto"/>
        <w:ind w:left="567" w:hanging="567"/>
        <w:rPr>
          <w:rFonts w:ascii="Times New Roman" w:hAnsi="Times New Roman"/>
          <w:lang w:eastAsia="lt-LT"/>
        </w:rPr>
      </w:pPr>
    </w:p>
    <w:p w:rsidR="00861A72" w:rsidRPr="00B5587A" w:rsidRDefault="00861A72" w:rsidP="00861A72">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noProof/>
          <w:lang w:eastAsia="lt-LT"/>
        </w:rPr>
      </w:pPr>
      <w:r w:rsidRPr="00B5587A">
        <w:rPr>
          <w:rFonts w:ascii="Times New Roman" w:eastAsia="Times New Roman" w:hAnsi="Times New Roman"/>
          <w:b/>
          <w:noProof/>
          <w:lang w:eastAsia="lt-LT"/>
        </w:rPr>
        <w:t>14.</w:t>
      </w:r>
      <w:r w:rsidRPr="00B5587A">
        <w:rPr>
          <w:rFonts w:ascii="Times New Roman" w:eastAsia="Times New Roman" w:hAnsi="Times New Roman"/>
          <w:b/>
          <w:noProof/>
          <w:lang w:eastAsia="lt-LT"/>
        </w:rPr>
        <w:tab/>
        <w:t>PARDAVIMO (IŠDAVIMO) TVARKA</w:t>
      </w:r>
    </w:p>
    <w:p w:rsidR="00861A72" w:rsidRPr="00B5587A" w:rsidRDefault="00861A72" w:rsidP="00861A72">
      <w:pPr>
        <w:spacing w:after="0" w:line="240" w:lineRule="auto"/>
        <w:ind w:left="567" w:hanging="567"/>
        <w:rPr>
          <w:rFonts w:ascii="Times New Roman" w:hAnsi="Times New Roman"/>
          <w:lang w:eastAsia="lt-LT"/>
        </w:rPr>
      </w:pPr>
    </w:p>
    <w:p w:rsidR="00861A72" w:rsidRPr="00B5587A" w:rsidRDefault="00861A72" w:rsidP="00861A72">
      <w:pPr>
        <w:spacing w:after="0" w:line="240" w:lineRule="auto"/>
        <w:ind w:left="567" w:hanging="567"/>
        <w:rPr>
          <w:rFonts w:ascii="Times New Roman" w:hAnsi="Times New Roman"/>
          <w:lang w:eastAsia="lt-LT"/>
        </w:rPr>
      </w:pPr>
      <w:r w:rsidRPr="00B5587A">
        <w:rPr>
          <w:rFonts w:ascii="Times New Roman" w:hAnsi="Times New Roman"/>
          <w:lang w:eastAsia="lt-LT"/>
        </w:rPr>
        <w:t>Receptinis vaistas</w:t>
      </w:r>
      <w:r>
        <w:rPr>
          <w:rFonts w:ascii="Times New Roman" w:hAnsi="Times New Roman"/>
          <w:lang w:eastAsia="lt-LT"/>
        </w:rPr>
        <w:t>.</w:t>
      </w:r>
    </w:p>
    <w:p w:rsidR="00861A72" w:rsidRPr="00B5587A" w:rsidRDefault="00861A72" w:rsidP="00861A72">
      <w:pPr>
        <w:spacing w:after="0" w:line="240" w:lineRule="auto"/>
        <w:ind w:left="567" w:hanging="567"/>
        <w:rPr>
          <w:rFonts w:ascii="Times New Roman" w:hAnsi="Times New Roman"/>
          <w:lang w:eastAsia="lt-LT"/>
        </w:rPr>
      </w:pPr>
    </w:p>
    <w:p w:rsidR="00861A72" w:rsidRPr="00B5587A" w:rsidRDefault="00861A72" w:rsidP="00861A72">
      <w:pPr>
        <w:spacing w:after="0" w:line="240" w:lineRule="auto"/>
        <w:ind w:left="567" w:hanging="567"/>
        <w:rPr>
          <w:rFonts w:ascii="Times New Roman" w:hAnsi="Times New Roman"/>
          <w:lang w:eastAsia="lt-LT"/>
        </w:rPr>
      </w:pPr>
    </w:p>
    <w:p w:rsidR="00861A72" w:rsidRPr="00B5587A" w:rsidRDefault="00861A72" w:rsidP="00861A72">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noProof/>
          <w:lang w:eastAsia="lt-LT"/>
        </w:rPr>
      </w:pPr>
      <w:r w:rsidRPr="00B5587A">
        <w:rPr>
          <w:rFonts w:ascii="Times New Roman" w:eastAsia="Times New Roman" w:hAnsi="Times New Roman"/>
          <w:b/>
          <w:noProof/>
          <w:lang w:eastAsia="lt-LT"/>
        </w:rPr>
        <w:t>15.</w:t>
      </w:r>
      <w:r w:rsidRPr="00B5587A">
        <w:rPr>
          <w:rFonts w:ascii="Times New Roman" w:eastAsia="Times New Roman" w:hAnsi="Times New Roman"/>
          <w:b/>
          <w:noProof/>
          <w:lang w:eastAsia="lt-LT"/>
        </w:rPr>
        <w:tab/>
        <w:t>VARTOJIMO INSTRUKCIJA</w:t>
      </w:r>
    </w:p>
    <w:p w:rsidR="00861A72" w:rsidRPr="00B5587A" w:rsidRDefault="00861A72" w:rsidP="00861A72">
      <w:pPr>
        <w:spacing w:after="0" w:line="240" w:lineRule="auto"/>
        <w:ind w:left="567" w:hanging="567"/>
        <w:rPr>
          <w:rFonts w:ascii="Times New Roman" w:hAnsi="Times New Roman"/>
          <w:lang w:eastAsia="lt-LT"/>
        </w:rPr>
      </w:pPr>
    </w:p>
    <w:p w:rsidR="00861A72" w:rsidRPr="00B5587A" w:rsidRDefault="00861A72" w:rsidP="00861A72">
      <w:pPr>
        <w:spacing w:after="0" w:line="240" w:lineRule="auto"/>
        <w:ind w:left="567" w:hanging="567"/>
        <w:rPr>
          <w:rFonts w:ascii="Times New Roman" w:hAnsi="Times New Roman"/>
          <w:lang w:eastAsia="lt-LT"/>
        </w:rPr>
      </w:pPr>
    </w:p>
    <w:p w:rsidR="00861A72" w:rsidRPr="00B5587A" w:rsidRDefault="00861A72" w:rsidP="00861A72">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noProof/>
          <w:lang w:eastAsia="lt-LT"/>
        </w:rPr>
      </w:pPr>
      <w:r w:rsidRPr="00B5587A">
        <w:rPr>
          <w:rFonts w:ascii="Times New Roman" w:eastAsia="Times New Roman" w:hAnsi="Times New Roman"/>
          <w:b/>
          <w:noProof/>
          <w:lang w:eastAsia="lt-LT"/>
        </w:rPr>
        <w:t>16.</w:t>
      </w:r>
      <w:r w:rsidRPr="00B5587A">
        <w:rPr>
          <w:rFonts w:ascii="Times New Roman" w:eastAsia="Times New Roman" w:hAnsi="Times New Roman"/>
          <w:b/>
          <w:noProof/>
          <w:lang w:eastAsia="lt-LT"/>
        </w:rPr>
        <w:tab/>
        <w:t>INFORMACIJA BRAILIO RAŠTU</w:t>
      </w:r>
    </w:p>
    <w:p w:rsidR="00861A72" w:rsidRPr="00B5587A" w:rsidRDefault="00861A72" w:rsidP="00861A72">
      <w:pPr>
        <w:spacing w:after="0" w:line="240" w:lineRule="auto"/>
        <w:ind w:left="567" w:hanging="567"/>
        <w:rPr>
          <w:rFonts w:ascii="Times New Roman" w:hAnsi="Times New Roman"/>
          <w:lang w:eastAsia="lt-LT"/>
        </w:rPr>
      </w:pPr>
    </w:p>
    <w:p w:rsidR="00861A72" w:rsidRPr="00B93E0B" w:rsidRDefault="00861A72" w:rsidP="00861A72">
      <w:pPr>
        <w:spacing w:after="0" w:line="240" w:lineRule="auto"/>
        <w:ind w:left="567" w:hanging="567"/>
        <w:rPr>
          <w:rFonts w:ascii="Times New Roman" w:hAnsi="Times New Roman"/>
        </w:rPr>
      </w:pPr>
      <w:r w:rsidRPr="00B93E0B">
        <w:rPr>
          <w:rFonts w:ascii="Times New Roman" w:hAnsi="Times New Roman"/>
        </w:rPr>
        <w:t xml:space="preserve">Bromazepam </w:t>
      </w:r>
      <w:r w:rsidR="00FF4B2E">
        <w:rPr>
          <w:rFonts w:ascii="Times New Roman" w:hAnsi="Times New Roman"/>
        </w:rPr>
        <w:t>NVT</w:t>
      </w:r>
      <w:r w:rsidRPr="00B93E0B">
        <w:rPr>
          <w:rFonts w:ascii="Times New Roman" w:hAnsi="Times New Roman"/>
        </w:rPr>
        <w:t xml:space="preserve"> 3 mg </w:t>
      </w:r>
    </w:p>
    <w:p w:rsidR="00861A72" w:rsidRPr="00B93E0B" w:rsidRDefault="00861A72" w:rsidP="00861A72">
      <w:pPr>
        <w:spacing w:after="0" w:line="240" w:lineRule="auto"/>
        <w:ind w:left="567" w:hanging="567"/>
        <w:rPr>
          <w:rFonts w:ascii="Times New Roman" w:hAnsi="Times New Roman"/>
        </w:rPr>
      </w:pPr>
      <w:r w:rsidRPr="00933D23">
        <w:rPr>
          <w:rFonts w:ascii="Times New Roman" w:hAnsi="Times New Roman"/>
          <w:highlight w:val="lightGray"/>
        </w:rPr>
        <w:t xml:space="preserve">Bromazepam </w:t>
      </w:r>
      <w:r w:rsidR="00FF4B2E">
        <w:rPr>
          <w:rFonts w:ascii="Times New Roman" w:hAnsi="Times New Roman"/>
          <w:highlight w:val="lightGray"/>
        </w:rPr>
        <w:t>NVT</w:t>
      </w:r>
      <w:r w:rsidRPr="00933D23">
        <w:rPr>
          <w:rFonts w:ascii="Times New Roman" w:hAnsi="Times New Roman"/>
          <w:highlight w:val="lightGray"/>
        </w:rPr>
        <w:t xml:space="preserve"> 6 mg</w:t>
      </w:r>
      <w:r w:rsidRPr="00B93E0B">
        <w:rPr>
          <w:rFonts w:ascii="Times New Roman" w:hAnsi="Times New Roman"/>
        </w:rPr>
        <w:t xml:space="preserve"> </w:t>
      </w:r>
    </w:p>
    <w:p w:rsidR="00861A72" w:rsidRDefault="00861A72" w:rsidP="00861A72">
      <w:pPr>
        <w:spacing w:after="0" w:line="240" w:lineRule="auto"/>
        <w:ind w:left="567" w:hanging="567"/>
        <w:rPr>
          <w:rFonts w:ascii="Times New Roman" w:hAnsi="Times New Roman"/>
        </w:rPr>
      </w:pPr>
    </w:p>
    <w:p w:rsidR="00861A72" w:rsidRPr="00B5587A" w:rsidRDefault="00861A72" w:rsidP="00861A72">
      <w:pPr>
        <w:spacing w:after="0" w:line="240" w:lineRule="auto"/>
        <w:ind w:left="567" w:hanging="567"/>
        <w:rPr>
          <w:rFonts w:ascii="Times New Roman" w:hAnsi="Times New Roman"/>
        </w:rPr>
      </w:pPr>
    </w:p>
    <w:p w:rsidR="00861A72" w:rsidRPr="00B5587A" w:rsidRDefault="00861A72" w:rsidP="00861A72">
      <w:pPr>
        <w:keepNext/>
        <w:numPr>
          <w:ilvl w:val="1"/>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i/>
          <w:noProof/>
          <w:lang w:eastAsia="lt-LT" w:bidi="lt-LT"/>
        </w:rPr>
      </w:pPr>
      <w:r w:rsidRPr="00B5587A">
        <w:rPr>
          <w:rFonts w:ascii="Times New Roman" w:eastAsia="Times New Roman" w:hAnsi="Times New Roman"/>
          <w:b/>
          <w:noProof/>
          <w:lang w:eastAsia="lt-LT" w:bidi="lt-LT"/>
        </w:rPr>
        <w:t>UNIKALUS IDENTIFIKATORIUS – 2D BRŪKŠNINIS KODAS</w:t>
      </w:r>
    </w:p>
    <w:p w:rsidR="00861A72" w:rsidRPr="00B5587A" w:rsidRDefault="00861A72" w:rsidP="00861A72">
      <w:pPr>
        <w:spacing w:after="0" w:line="240" w:lineRule="auto"/>
        <w:rPr>
          <w:rFonts w:ascii="Times New Roman" w:eastAsia="Times New Roman" w:hAnsi="Times New Roman"/>
          <w:noProof/>
          <w:lang w:eastAsia="lt-LT" w:bidi="lt-LT"/>
        </w:rPr>
      </w:pPr>
    </w:p>
    <w:p w:rsidR="00861A72" w:rsidRPr="00B5587A" w:rsidRDefault="00861A72" w:rsidP="00861A72">
      <w:pPr>
        <w:tabs>
          <w:tab w:val="left" w:pos="567"/>
        </w:tabs>
        <w:spacing w:after="0" w:line="240" w:lineRule="auto"/>
        <w:rPr>
          <w:rFonts w:ascii="Times New Roman" w:eastAsia="Times New Roman" w:hAnsi="Times New Roman"/>
          <w:noProof/>
          <w:shd w:val="clear" w:color="auto" w:fill="CCCCCC"/>
          <w:lang w:eastAsia="lt-LT" w:bidi="lt-LT"/>
        </w:rPr>
      </w:pPr>
      <w:r w:rsidRPr="00933D23">
        <w:rPr>
          <w:rFonts w:ascii="Times New Roman" w:eastAsia="Times New Roman" w:hAnsi="Times New Roman"/>
          <w:noProof/>
          <w:highlight w:val="lightGray"/>
          <w:lang w:eastAsia="lt-LT" w:bidi="lt-LT"/>
        </w:rPr>
        <w:t>2D brūkšninis kodas su nurodytu unikaliu identifikatoriumi.</w:t>
      </w:r>
    </w:p>
    <w:p w:rsidR="00861A72" w:rsidRPr="00B5587A" w:rsidRDefault="00861A72" w:rsidP="00861A72">
      <w:pPr>
        <w:spacing w:after="0" w:line="240" w:lineRule="auto"/>
        <w:rPr>
          <w:rFonts w:ascii="Times New Roman" w:eastAsia="Times New Roman" w:hAnsi="Times New Roman"/>
          <w:noProof/>
          <w:lang w:eastAsia="lt-LT" w:bidi="lt-LT"/>
        </w:rPr>
      </w:pPr>
    </w:p>
    <w:p w:rsidR="00861A72" w:rsidRPr="00B5587A" w:rsidRDefault="00861A72" w:rsidP="00861A72">
      <w:pPr>
        <w:spacing w:after="0" w:line="240" w:lineRule="auto"/>
        <w:rPr>
          <w:rFonts w:ascii="Times New Roman" w:eastAsia="Times New Roman" w:hAnsi="Times New Roman"/>
          <w:noProof/>
          <w:lang w:eastAsia="lt-LT" w:bidi="lt-LT"/>
        </w:rPr>
      </w:pPr>
    </w:p>
    <w:p w:rsidR="00861A72" w:rsidRPr="00B5587A" w:rsidRDefault="00861A72" w:rsidP="00861A72">
      <w:pPr>
        <w:keepNext/>
        <w:numPr>
          <w:ilvl w:val="1"/>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i/>
          <w:noProof/>
          <w:lang w:eastAsia="lt-LT" w:bidi="lt-LT"/>
        </w:rPr>
      </w:pPr>
      <w:r w:rsidRPr="00B5587A">
        <w:rPr>
          <w:rFonts w:ascii="Times New Roman" w:eastAsia="Times New Roman" w:hAnsi="Times New Roman"/>
          <w:b/>
          <w:noProof/>
          <w:lang w:eastAsia="lt-LT" w:bidi="lt-LT"/>
        </w:rPr>
        <w:t>UNIKALUS IDENTIFIKATORIUS – ŽMONĖMS SUPRANTAMI DUOMENYS</w:t>
      </w:r>
    </w:p>
    <w:p w:rsidR="00861A72" w:rsidRPr="00B5587A" w:rsidRDefault="00861A72" w:rsidP="00861A72">
      <w:pPr>
        <w:spacing w:after="0" w:line="240" w:lineRule="auto"/>
        <w:rPr>
          <w:rFonts w:ascii="Times New Roman" w:eastAsia="Times New Roman" w:hAnsi="Times New Roman"/>
          <w:noProof/>
          <w:lang w:eastAsia="lt-LT" w:bidi="lt-LT"/>
        </w:rPr>
      </w:pPr>
    </w:p>
    <w:p w:rsidR="00861A72" w:rsidRPr="00B5587A" w:rsidRDefault="00861A72" w:rsidP="00861A72">
      <w:pPr>
        <w:tabs>
          <w:tab w:val="left" w:pos="567"/>
        </w:tabs>
        <w:spacing w:after="0" w:line="260" w:lineRule="exact"/>
        <w:rPr>
          <w:rFonts w:ascii="Times New Roman" w:eastAsia="Times New Roman" w:hAnsi="Times New Roman"/>
          <w:color w:val="008000"/>
          <w:lang w:eastAsia="lt-LT" w:bidi="lt-LT"/>
        </w:rPr>
      </w:pPr>
      <w:r w:rsidRPr="00B5587A">
        <w:rPr>
          <w:rFonts w:ascii="Times New Roman" w:eastAsia="Times New Roman" w:hAnsi="Times New Roman"/>
          <w:lang w:eastAsia="lt-LT" w:bidi="lt-LT"/>
        </w:rPr>
        <w:t>PC:</w:t>
      </w:r>
    </w:p>
    <w:p w:rsidR="00861A72" w:rsidRPr="00B5587A" w:rsidRDefault="00861A72" w:rsidP="00861A72">
      <w:pPr>
        <w:tabs>
          <w:tab w:val="left" w:pos="567"/>
        </w:tabs>
        <w:spacing w:after="0" w:line="260" w:lineRule="exact"/>
        <w:rPr>
          <w:rFonts w:ascii="Times New Roman" w:eastAsia="Times New Roman" w:hAnsi="Times New Roman"/>
          <w:lang w:eastAsia="lt-LT" w:bidi="lt-LT"/>
        </w:rPr>
      </w:pPr>
      <w:r w:rsidRPr="00B5587A">
        <w:rPr>
          <w:rFonts w:ascii="Times New Roman" w:eastAsia="Times New Roman" w:hAnsi="Times New Roman"/>
          <w:lang w:eastAsia="lt-LT" w:bidi="lt-LT"/>
        </w:rPr>
        <w:t>SN:</w:t>
      </w:r>
    </w:p>
    <w:p w:rsidR="00861A72" w:rsidRPr="00B5587A" w:rsidRDefault="00861A72" w:rsidP="00861A72">
      <w:pPr>
        <w:spacing w:after="0" w:line="240" w:lineRule="auto"/>
        <w:rPr>
          <w:rFonts w:ascii="Times New Roman" w:eastAsia="Times New Roman" w:hAnsi="Times New Roman"/>
          <w:lang w:eastAsia="lt-LT"/>
        </w:rPr>
      </w:pPr>
      <w:r w:rsidRPr="00933D23">
        <w:rPr>
          <w:rFonts w:ascii="Times New Roman" w:eastAsia="Times New Roman" w:hAnsi="Times New Roman"/>
          <w:highlight w:val="lightGray"/>
          <w:lang w:eastAsia="lt-LT" w:bidi="lt-LT"/>
        </w:rPr>
        <w:t>NN:</w:t>
      </w:r>
    </w:p>
    <w:p w:rsidR="00861A72" w:rsidRPr="00B5587A" w:rsidRDefault="00861A72" w:rsidP="00861A72">
      <w:pPr>
        <w:spacing w:after="0" w:line="240" w:lineRule="auto"/>
        <w:rPr>
          <w:rFonts w:ascii="Times New Roman" w:eastAsia="Times New Roman" w:hAnsi="Times New Roman"/>
          <w:lang w:eastAsia="lt-LT"/>
        </w:rPr>
      </w:pPr>
    </w:p>
    <w:p w:rsidR="00861A72" w:rsidRDefault="00861A72">
      <w:pPr>
        <w:rPr>
          <w:rFonts w:ascii="Times New Roman" w:eastAsia="Times New Roman" w:hAnsi="Times New Roman"/>
        </w:rPr>
      </w:pPr>
      <w:r>
        <w:rPr>
          <w:rFonts w:ascii="Times New Roman" w:eastAsia="Times New Roman" w:hAnsi="Times New Roman"/>
        </w:rPr>
        <w:br w:type="page"/>
      </w:r>
    </w:p>
    <w:p w:rsidR="00861A72" w:rsidRPr="00B5587A" w:rsidRDefault="00861A72" w:rsidP="00861A72">
      <w:pPr>
        <w:spacing w:after="0" w:line="240" w:lineRule="auto"/>
        <w:rPr>
          <w:rFonts w:ascii="Times New Roman" w:eastAsia="Times New Roman" w:hAnsi="Times New Roman"/>
          <w:noProof/>
          <w:shd w:val="clear" w:color="auto" w:fill="CCCCCC"/>
        </w:rPr>
      </w:pPr>
    </w:p>
    <w:p w:rsidR="00861A72" w:rsidRPr="00B5587A" w:rsidRDefault="00861A72" w:rsidP="00861A72">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b/>
          <w:lang w:eastAsia="lt-LT"/>
        </w:rPr>
      </w:pPr>
      <w:r w:rsidRPr="00B5587A">
        <w:rPr>
          <w:rFonts w:ascii="Times New Roman" w:hAnsi="Times New Roman"/>
          <w:b/>
          <w:lang w:eastAsia="lt-LT"/>
        </w:rPr>
        <w:t>MINIMALI INFORMACIJA ANT LIZDINIŲ PLOKŠTELIŲ ARBA DVISLUOKSNIŲ JUOSTELIŲ</w:t>
      </w:r>
    </w:p>
    <w:p w:rsidR="00861A72" w:rsidRPr="00B5587A" w:rsidRDefault="00861A72" w:rsidP="00861A7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p>
    <w:p w:rsidR="00861A72" w:rsidRPr="00B5587A" w:rsidRDefault="00861A72" w:rsidP="00861A7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eastAsia="lt-LT"/>
        </w:rPr>
      </w:pPr>
      <w:r w:rsidRPr="00B5587A">
        <w:rPr>
          <w:rFonts w:ascii="Times New Roman" w:hAnsi="Times New Roman"/>
          <w:b/>
          <w:lang w:eastAsia="lt-LT"/>
        </w:rPr>
        <w:t>LIZDINĖ PLOKŠTELĖ</w:t>
      </w:r>
    </w:p>
    <w:p w:rsidR="00861A72" w:rsidRPr="00B5587A" w:rsidRDefault="00861A72" w:rsidP="00861A72">
      <w:pPr>
        <w:spacing w:after="0" w:line="240" w:lineRule="auto"/>
        <w:ind w:left="567" w:hanging="567"/>
        <w:rPr>
          <w:rFonts w:ascii="Times New Roman" w:hAnsi="Times New Roman"/>
          <w:lang w:eastAsia="lt-LT"/>
        </w:rPr>
      </w:pPr>
    </w:p>
    <w:p w:rsidR="00861A72" w:rsidRPr="00B5587A" w:rsidRDefault="00861A72" w:rsidP="00861A7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lang w:eastAsia="lt-LT"/>
        </w:rPr>
      </w:pPr>
      <w:r w:rsidRPr="00B5587A">
        <w:rPr>
          <w:rFonts w:ascii="Times New Roman" w:hAnsi="Times New Roman"/>
          <w:b/>
          <w:lang w:eastAsia="lt-LT"/>
        </w:rPr>
        <w:t>1.</w:t>
      </w:r>
      <w:r w:rsidRPr="00B5587A">
        <w:rPr>
          <w:rFonts w:ascii="Times New Roman" w:hAnsi="Times New Roman"/>
          <w:b/>
          <w:lang w:eastAsia="lt-LT"/>
        </w:rPr>
        <w:tab/>
        <w:t>VAISTINIO PREPARATO PAVADINIMAS</w:t>
      </w:r>
    </w:p>
    <w:p w:rsidR="00861A72" w:rsidRPr="00B5587A" w:rsidRDefault="00861A72" w:rsidP="00861A72">
      <w:pPr>
        <w:spacing w:after="0" w:line="240" w:lineRule="auto"/>
        <w:ind w:left="567" w:hanging="567"/>
        <w:rPr>
          <w:rFonts w:ascii="Times New Roman" w:hAnsi="Times New Roman"/>
          <w:b/>
          <w:spacing w:val="-2"/>
        </w:rPr>
      </w:pPr>
    </w:p>
    <w:p w:rsidR="00861A72" w:rsidRPr="00B93E0B" w:rsidRDefault="00861A72" w:rsidP="00861A72">
      <w:pPr>
        <w:spacing w:after="0" w:line="240" w:lineRule="auto"/>
        <w:ind w:left="567" w:hanging="567"/>
        <w:rPr>
          <w:rFonts w:ascii="Times New Roman" w:hAnsi="Times New Roman"/>
          <w:spacing w:val="-2"/>
        </w:rPr>
      </w:pPr>
      <w:r w:rsidRPr="00B93E0B">
        <w:rPr>
          <w:rFonts w:ascii="Times New Roman" w:hAnsi="Times New Roman"/>
          <w:spacing w:val="-2"/>
        </w:rPr>
        <w:t xml:space="preserve">Bromazepam </w:t>
      </w:r>
      <w:r w:rsidR="00FF4B2E">
        <w:rPr>
          <w:rFonts w:ascii="Times New Roman" w:hAnsi="Times New Roman"/>
          <w:spacing w:val="-2"/>
        </w:rPr>
        <w:t>NVT</w:t>
      </w:r>
      <w:r w:rsidRPr="00B93E0B">
        <w:rPr>
          <w:rFonts w:ascii="Times New Roman" w:hAnsi="Times New Roman"/>
          <w:spacing w:val="-2"/>
        </w:rPr>
        <w:t xml:space="preserve"> 3 mg kietosios kapsulės</w:t>
      </w:r>
    </w:p>
    <w:p w:rsidR="00861A72" w:rsidRPr="00B93E0B" w:rsidRDefault="00861A72" w:rsidP="00861A72">
      <w:pPr>
        <w:spacing w:after="0" w:line="240" w:lineRule="auto"/>
        <w:ind w:left="567" w:hanging="567"/>
        <w:rPr>
          <w:rFonts w:ascii="Times New Roman" w:hAnsi="Times New Roman"/>
          <w:spacing w:val="-2"/>
        </w:rPr>
      </w:pPr>
      <w:r w:rsidRPr="00933D23">
        <w:rPr>
          <w:rFonts w:ascii="Times New Roman" w:hAnsi="Times New Roman"/>
          <w:spacing w:val="-2"/>
          <w:highlight w:val="lightGray"/>
        </w:rPr>
        <w:t xml:space="preserve">Bromazepam </w:t>
      </w:r>
      <w:r w:rsidR="00FF4B2E">
        <w:rPr>
          <w:rFonts w:ascii="Times New Roman" w:hAnsi="Times New Roman"/>
          <w:spacing w:val="-2"/>
          <w:highlight w:val="lightGray"/>
        </w:rPr>
        <w:t>NVT</w:t>
      </w:r>
      <w:r w:rsidRPr="00933D23">
        <w:rPr>
          <w:rFonts w:ascii="Times New Roman" w:hAnsi="Times New Roman"/>
          <w:spacing w:val="-2"/>
          <w:highlight w:val="lightGray"/>
        </w:rPr>
        <w:t xml:space="preserve"> 6 mg kietosios kapsulės</w:t>
      </w:r>
    </w:p>
    <w:p w:rsidR="00861A72" w:rsidRPr="00B5587A" w:rsidRDefault="009F68D4" w:rsidP="00861A72">
      <w:pPr>
        <w:tabs>
          <w:tab w:val="left" w:pos="-720"/>
        </w:tabs>
        <w:suppressAutoHyphens/>
        <w:spacing w:after="0" w:line="240" w:lineRule="auto"/>
        <w:ind w:left="567" w:hanging="567"/>
        <w:jc w:val="both"/>
        <w:rPr>
          <w:rFonts w:ascii="Times New Roman" w:hAnsi="Times New Roman"/>
          <w:spacing w:val="-3"/>
        </w:rPr>
      </w:pPr>
      <w:r w:rsidRPr="00B5587A">
        <w:rPr>
          <w:rFonts w:ascii="Times New Roman" w:hAnsi="Times New Roman"/>
          <w:spacing w:val="-3"/>
        </w:rPr>
        <w:t>Bromazepam</w:t>
      </w:r>
      <w:r>
        <w:rPr>
          <w:rFonts w:ascii="Times New Roman" w:hAnsi="Times New Roman"/>
          <w:spacing w:val="-3"/>
        </w:rPr>
        <w:t>as</w:t>
      </w:r>
    </w:p>
    <w:p w:rsidR="00861A72" w:rsidRPr="00B5587A" w:rsidRDefault="00861A72" w:rsidP="00861A72">
      <w:pPr>
        <w:tabs>
          <w:tab w:val="left" w:pos="-720"/>
        </w:tabs>
        <w:suppressAutoHyphens/>
        <w:spacing w:after="0" w:line="240" w:lineRule="auto"/>
        <w:ind w:left="567" w:hanging="567"/>
        <w:jc w:val="both"/>
        <w:rPr>
          <w:rFonts w:ascii="Times New Roman" w:hAnsi="Times New Roman"/>
          <w:spacing w:val="-3"/>
        </w:rPr>
      </w:pPr>
    </w:p>
    <w:p w:rsidR="00861A72" w:rsidRPr="00B5587A" w:rsidRDefault="00861A72" w:rsidP="00861A72">
      <w:pPr>
        <w:spacing w:after="0" w:line="240" w:lineRule="auto"/>
        <w:ind w:left="567" w:hanging="567"/>
        <w:rPr>
          <w:rFonts w:ascii="Times New Roman" w:hAnsi="Times New Roman"/>
          <w:lang w:eastAsia="lt-LT"/>
        </w:rPr>
      </w:pPr>
    </w:p>
    <w:p w:rsidR="00861A72" w:rsidRPr="00B5587A" w:rsidRDefault="00861A72" w:rsidP="00861A72">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noProof/>
          <w:lang w:eastAsia="lt-LT"/>
        </w:rPr>
      </w:pPr>
      <w:r w:rsidRPr="00B5587A">
        <w:rPr>
          <w:rFonts w:ascii="Times New Roman" w:eastAsia="Times New Roman" w:hAnsi="Times New Roman"/>
          <w:b/>
          <w:noProof/>
          <w:lang w:eastAsia="lt-LT"/>
        </w:rPr>
        <w:t>2.</w:t>
      </w:r>
      <w:r w:rsidRPr="00B5587A">
        <w:rPr>
          <w:rFonts w:ascii="Times New Roman" w:eastAsia="Times New Roman" w:hAnsi="Times New Roman"/>
          <w:b/>
          <w:noProof/>
          <w:lang w:eastAsia="lt-LT"/>
        </w:rPr>
        <w:tab/>
        <w:t>REGISTRUOTOJO PAVADINIMAS</w:t>
      </w:r>
    </w:p>
    <w:p w:rsidR="00861A72" w:rsidRPr="00B5587A" w:rsidRDefault="00861A72" w:rsidP="00861A72">
      <w:pPr>
        <w:tabs>
          <w:tab w:val="left" w:pos="-720"/>
        </w:tabs>
        <w:suppressAutoHyphens/>
        <w:spacing w:after="0" w:line="240" w:lineRule="auto"/>
        <w:ind w:left="567" w:hanging="567"/>
        <w:jc w:val="both"/>
        <w:rPr>
          <w:rFonts w:ascii="Times New Roman" w:hAnsi="Times New Roman"/>
          <w:spacing w:val="-2"/>
        </w:rPr>
      </w:pPr>
    </w:p>
    <w:p w:rsidR="00861A72" w:rsidRPr="00356707" w:rsidRDefault="00861A72" w:rsidP="00861A72">
      <w:pPr>
        <w:tabs>
          <w:tab w:val="left" w:pos="-720"/>
        </w:tabs>
        <w:suppressAutoHyphens/>
        <w:spacing w:after="0" w:line="240" w:lineRule="auto"/>
        <w:ind w:left="567" w:hanging="567"/>
        <w:jc w:val="both"/>
        <w:rPr>
          <w:rFonts w:ascii="Times New Roman" w:hAnsi="Times New Roman"/>
          <w:spacing w:val="-2"/>
        </w:rPr>
      </w:pPr>
      <w:r w:rsidRPr="00356707">
        <w:rPr>
          <w:rFonts w:ascii="Times New Roman" w:hAnsi="Times New Roman"/>
          <w:bCs/>
          <w:spacing w:val="-2"/>
          <w:lang w:val="en-US"/>
        </w:rPr>
        <w:t>UAB „NVT”</w:t>
      </w:r>
    </w:p>
    <w:p w:rsidR="00861A72" w:rsidRPr="00B5587A" w:rsidRDefault="00861A72" w:rsidP="00861A72">
      <w:pPr>
        <w:tabs>
          <w:tab w:val="left" w:pos="-720"/>
        </w:tabs>
        <w:suppressAutoHyphens/>
        <w:spacing w:after="0" w:line="240" w:lineRule="auto"/>
        <w:ind w:left="567" w:hanging="567"/>
        <w:jc w:val="both"/>
        <w:rPr>
          <w:rFonts w:ascii="Times New Roman" w:hAnsi="Times New Roman"/>
          <w:spacing w:val="-2"/>
        </w:rPr>
      </w:pPr>
    </w:p>
    <w:p w:rsidR="00861A72" w:rsidRPr="00B5587A" w:rsidRDefault="00861A72" w:rsidP="00861A72">
      <w:pPr>
        <w:spacing w:after="0" w:line="240" w:lineRule="auto"/>
        <w:ind w:left="567" w:hanging="567"/>
        <w:rPr>
          <w:rFonts w:ascii="Times New Roman" w:hAnsi="Times New Roman"/>
          <w:lang w:eastAsia="lt-LT"/>
        </w:rPr>
      </w:pPr>
    </w:p>
    <w:p w:rsidR="00861A72" w:rsidRPr="00B5587A" w:rsidRDefault="00861A72" w:rsidP="00861A7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lang w:eastAsia="lt-LT"/>
        </w:rPr>
      </w:pPr>
      <w:r w:rsidRPr="00B5587A">
        <w:rPr>
          <w:rFonts w:ascii="Times New Roman" w:hAnsi="Times New Roman"/>
          <w:b/>
          <w:lang w:eastAsia="lt-LT"/>
        </w:rPr>
        <w:t>3.</w:t>
      </w:r>
      <w:r w:rsidRPr="00B5587A">
        <w:rPr>
          <w:rFonts w:ascii="Times New Roman" w:hAnsi="Times New Roman"/>
          <w:b/>
          <w:lang w:eastAsia="lt-LT"/>
        </w:rPr>
        <w:tab/>
        <w:t>TINKAMUMO LAIKAS</w:t>
      </w:r>
    </w:p>
    <w:p w:rsidR="00861A72" w:rsidRPr="00B5587A" w:rsidRDefault="00861A72" w:rsidP="00861A72">
      <w:pPr>
        <w:spacing w:after="0" w:line="240" w:lineRule="auto"/>
        <w:ind w:left="567" w:hanging="567"/>
        <w:rPr>
          <w:rFonts w:ascii="Times New Roman" w:hAnsi="Times New Roman"/>
          <w:lang w:eastAsia="lt-LT"/>
        </w:rPr>
      </w:pPr>
    </w:p>
    <w:p w:rsidR="00861A72" w:rsidRPr="00B5587A" w:rsidRDefault="00861A72" w:rsidP="00861A72">
      <w:pPr>
        <w:spacing w:after="0" w:line="240" w:lineRule="auto"/>
        <w:ind w:left="567" w:hanging="567"/>
        <w:rPr>
          <w:rFonts w:ascii="Times New Roman" w:hAnsi="Times New Roman"/>
          <w:lang w:eastAsia="lt-LT"/>
        </w:rPr>
      </w:pPr>
      <w:r w:rsidRPr="00B5587A">
        <w:rPr>
          <w:rFonts w:ascii="Times New Roman" w:hAnsi="Times New Roman"/>
          <w:lang w:eastAsia="lt-LT"/>
        </w:rPr>
        <w:t>EXP</w:t>
      </w:r>
      <w:r>
        <w:rPr>
          <w:rFonts w:ascii="Times New Roman" w:hAnsi="Times New Roman"/>
          <w:lang w:eastAsia="lt-LT"/>
        </w:rPr>
        <w:t>:</w:t>
      </w:r>
      <w:r w:rsidRPr="00B5587A">
        <w:rPr>
          <w:lang w:val="en-US"/>
        </w:rPr>
        <w:t xml:space="preserve"> </w:t>
      </w:r>
      <w:r w:rsidRPr="00933D23">
        <w:rPr>
          <w:highlight w:val="lightGray"/>
          <w:lang w:val="en-US"/>
        </w:rPr>
        <w:t>{</w:t>
      </w:r>
      <w:r w:rsidRPr="00933D23">
        <w:rPr>
          <w:rFonts w:ascii="Times New Roman" w:hAnsi="Times New Roman"/>
          <w:highlight w:val="lightGray"/>
          <w:lang w:eastAsia="lt-LT"/>
        </w:rPr>
        <w:t>mm MMMM}</w:t>
      </w:r>
    </w:p>
    <w:p w:rsidR="00861A72" w:rsidRPr="00B5587A" w:rsidRDefault="00861A72" w:rsidP="00861A72">
      <w:pPr>
        <w:spacing w:after="0" w:line="240" w:lineRule="auto"/>
        <w:ind w:left="567" w:hanging="567"/>
        <w:rPr>
          <w:rFonts w:ascii="Times New Roman" w:hAnsi="Times New Roman"/>
          <w:lang w:eastAsia="lt-LT"/>
        </w:rPr>
      </w:pPr>
    </w:p>
    <w:p w:rsidR="00861A72" w:rsidRPr="00B5587A" w:rsidRDefault="00861A72" w:rsidP="00861A72">
      <w:pPr>
        <w:spacing w:after="0" w:line="240" w:lineRule="auto"/>
        <w:ind w:left="567" w:hanging="567"/>
        <w:rPr>
          <w:rFonts w:ascii="Times New Roman" w:hAnsi="Times New Roman"/>
          <w:lang w:eastAsia="lt-LT"/>
        </w:rPr>
      </w:pPr>
    </w:p>
    <w:p w:rsidR="00861A72" w:rsidRPr="00B5587A" w:rsidRDefault="00861A72" w:rsidP="00861A72">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noProof/>
          <w:lang w:eastAsia="lt-LT"/>
        </w:rPr>
      </w:pPr>
      <w:r w:rsidRPr="00B5587A">
        <w:rPr>
          <w:rFonts w:ascii="Times New Roman" w:eastAsia="Times New Roman" w:hAnsi="Times New Roman"/>
          <w:b/>
          <w:noProof/>
          <w:lang w:eastAsia="lt-LT"/>
        </w:rPr>
        <w:t>4.</w:t>
      </w:r>
      <w:r w:rsidRPr="00B5587A">
        <w:rPr>
          <w:rFonts w:ascii="Times New Roman" w:eastAsia="Times New Roman" w:hAnsi="Times New Roman"/>
          <w:b/>
          <w:noProof/>
          <w:lang w:eastAsia="lt-LT"/>
        </w:rPr>
        <w:tab/>
        <w:t>SERIJOS NUMERIS</w:t>
      </w:r>
    </w:p>
    <w:p w:rsidR="00861A72" w:rsidRPr="00B5587A" w:rsidRDefault="00861A72" w:rsidP="00861A72">
      <w:pPr>
        <w:spacing w:after="0" w:line="240" w:lineRule="auto"/>
        <w:ind w:left="567" w:hanging="567"/>
        <w:rPr>
          <w:rFonts w:ascii="Times New Roman" w:hAnsi="Times New Roman"/>
          <w:lang w:eastAsia="lt-LT"/>
        </w:rPr>
      </w:pPr>
    </w:p>
    <w:p w:rsidR="00861A72" w:rsidRPr="00B5587A" w:rsidDel="00DF772D" w:rsidRDefault="00861A72" w:rsidP="00861A72">
      <w:pPr>
        <w:spacing w:after="0" w:line="240" w:lineRule="auto"/>
        <w:ind w:left="567" w:hanging="567"/>
        <w:rPr>
          <w:rFonts w:ascii="Times New Roman" w:hAnsi="Times New Roman"/>
        </w:rPr>
      </w:pPr>
      <w:r w:rsidRPr="00B5587A">
        <w:rPr>
          <w:rFonts w:ascii="Times New Roman" w:hAnsi="Times New Roman"/>
        </w:rPr>
        <w:t>Lot</w:t>
      </w:r>
      <w:r>
        <w:rPr>
          <w:rFonts w:ascii="Times New Roman" w:hAnsi="Times New Roman"/>
        </w:rPr>
        <w:t>:</w:t>
      </w:r>
    </w:p>
    <w:p w:rsidR="00861A72" w:rsidRPr="00B5587A" w:rsidRDefault="00861A72" w:rsidP="00861A72">
      <w:pPr>
        <w:spacing w:after="0" w:line="240" w:lineRule="auto"/>
        <w:ind w:left="567" w:hanging="567"/>
        <w:rPr>
          <w:rFonts w:ascii="Times New Roman" w:hAnsi="Times New Roman"/>
          <w:lang w:eastAsia="lt-LT"/>
        </w:rPr>
      </w:pPr>
    </w:p>
    <w:p w:rsidR="00861A72" w:rsidRPr="00B5587A" w:rsidRDefault="00861A72" w:rsidP="00861A72">
      <w:pPr>
        <w:spacing w:after="0" w:line="240" w:lineRule="auto"/>
        <w:ind w:left="567" w:hanging="567"/>
        <w:rPr>
          <w:rFonts w:ascii="Times New Roman" w:hAnsi="Times New Roman"/>
          <w:lang w:eastAsia="lt-LT"/>
        </w:rPr>
      </w:pPr>
    </w:p>
    <w:p w:rsidR="00861A72" w:rsidRPr="00B5587A" w:rsidRDefault="00861A72" w:rsidP="00861A72">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noProof/>
          <w:lang w:eastAsia="lt-LT"/>
        </w:rPr>
      </w:pPr>
      <w:r w:rsidRPr="00B5587A">
        <w:rPr>
          <w:rFonts w:ascii="Times New Roman" w:eastAsia="Times New Roman" w:hAnsi="Times New Roman"/>
          <w:b/>
          <w:noProof/>
          <w:lang w:eastAsia="lt-LT"/>
        </w:rPr>
        <w:t>5.</w:t>
      </w:r>
      <w:r w:rsidRPr="00B5587A">
        <w:rPr>
          <w:rFonts w:ascii="Times New Roman" w:eastAsia="Times New Roman" w:hAnsi="Times New Roman"/>
          <w:b/>
          <w:noProof/>
          <w:lang w:eastAsia="lt-LT"/>
        </w:rPr>
        <w:tab/>
        <w:t>KITA</w:t>
      </w:r>
    </w:p>
    <w:p w:rsidR="00861A72" w:rsidRPr="00B5587A" w:rsidRDefault="00861A72" w:rsidP="00861A72">
      <w:pPr>
        <w:spacing w:after="0" w:line="240" w:lineRule="auto"/>
        <w:rPr>
          <w:rFonts w:ascii="Times New Roman" w:hAnsi="Times New Roman"/>
          <w:lang w:eastAsia="lt-LT"/>
        </w:rPr>
      </w:pPr>
    </w:p>
    <w:p w:rsidR="00861A72" w:rsidRPr="00B5587A" w:rsidRDefault="00861A72" w:rsidP="00861A72">
      <w:pPr>
        <w:spacing w:after="0" w:line="240" w:lineRule="auto"/>
        <w:rPr>
          <w:rFonts w:ascii="Times New Roman" w:hAnsi="Times New Roman"/>
          <w:lang w:eastAsia="lt-LT"/>
        </w:rPr>
      </w:pP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7C6D26" w:rsidRPr="007C6D26" w:rsidRDefault="007C6D26" w:rsidP="007C6D26">
      <w:pPr>
        <w:tabs>
          <w:tab w:val="left" w:pos="567"/>
        </w:tabs>
        <w:spacing w:after="0" w:line="240" w:lineRule="auto"/>
        <w:outlineLvl w:val="0"/>
        <w:rPr>
          <w:rFonts w:ascii="Times New Roman" w:eastAsia="Times New Roman" w:hAnsi="Times New Roman"/>
          <w:snapToGrid w:val="0"/>
        </w:rPr>
      </w:pPr>
      <w:r w:rsidRPr="007C6D26">
        <w:rPr>
          <w:rFonts w:ascii="Times New Roman" w:eastAsia="Times New Roman" w:hAnsi="Times New Roman"/>
          <w:snapToGrid w:val="0"/>
        </w:rPr>
        <w:br w:type="page"/>
      </w:r>
    </w:p>
    <w:p w:rsidR="007C6D26" w:rsidRPr="007C6D26" w:rsidRDefault="007C6D26" w:rsidP="007C6D26">
      <w:pPr>
        <w:tabs>
          <w:tab w:val="left" w:pos="567"/>
        </w:tabs>
        <w:spacing w:after="0" w:line="240" w:lineRule="auto"/>
        <w:outlineLvl w:val="0"/>
        <w:rPr>
          <w:rFonts w:ascii="Times New Roman" w:eastAsia="Times New Roman" w:hAnsi="Times New Roman"/>
          <w:snapToGrid w:val="0"/>
        </w:rPr>
      </w:pPr>
    </w:p>
    <w:p w:rsidR="007C6D26" w:rsidRPr="007C6D26" w:rsidRDefault="007C6D26" w:rsidP="007C6D26">
      <w:pPr>
        <w:tabs>
          <w:tab w:val="left" w:pos="567"/>
        </w:tabs>
        <w:spacing w:after="0" w:line="240" w:lineRule="auto"/>
        <w:outlineLvl w:val="0"/>
        <w:rPr>
          <w:rFonts w:ascii="Times New Roman" w:eastAsia="Times New Roman" w:hAnsi="Times New Roman"/>
          <w:snapToGrid w:val="0"/>
        </w:rPr>
      </w:pPr>
    </w:p>
    <w:p w:rsidR="007C6D26" w:rsidRPr="007C6D26" w:rsidRDefault="007C6D26" w:rsidP="007C6D26">
      <w:pPr>
        <w:tabs>
          <w:tab w:val="left" w:pos="567"/>
        </w:tabs>
        <w:spacing w:after="0" w:line="240" w:lineRule="auto"/>
        <w:outlineLvl w:val="0"/>
        <w:rPr>
          <w:rFonts w:ascii="Times New Roman" w:eastAsia="Times New Roman" w:hAnsi="Times New Roman"/>
          <w:snapToGrid w:val="0"/>
        </w:rPr>
      </w:pPr>
    </w:p>
    <w:p w:rsidR="007C6D26" w:rsidRPr="007C6D26" w:rsidRDefault="007C6D26" w:rsidP="007C6D26">
      <w:pPr>
        <w:tabs>
          <w:tab w:val="left" w:pos="567"/>
        </w:tabs>
        <w:spacing w:after="0" w:line="240" w:lineRule="auto"/>
        <w:outlineLvl w:val="0"/>
        <w:rPr>
          <w:rFonts w:ascii="Times New Roman" w:eastAsia="Times New Roman" w:hAnsi="Times New Roman"/>
          <w:snapToGrid w:val="0"/>
        </w:rPr>
      </w:pPr>
    </w:p>
    <w:p w:rsidR="007C6D26" w:rsidRPr="007C6D26" w:rsidRDefault="007C6D26" w:rsidP="007C6D26">
      <w:pPr>
        <w:tabs>
          <w:tab w:val="left" w:pos="567"/>
        </w:tabs>
        <w:spacing w:after="0" w:line="240" w:lineRule="auto"/>
        <w:outlineLvl w:val="0"/>
        <w:rPr>
          <w:rFonts w:ascii="Times New Roman" w:eastAsia="Times New Roman" w:hAnsi="Times New Roman"/>
          <w:snapToGrid w:val="0"/>
        </w:rPr>
      </w:pPr>
    </w:p>
    <w:p w:rsidR="007C6D26" w:rsidRPr="007C6D26" w:rsidRDefault="007C6D26" w:rsidP="007C6D26">
      <w:pPr>
        <w:tabs>
          <w:tab w:val="left" w:pos="567"/>
        </w:tabs>
        <w:spacing w:after="0" w:line="240" w:lineRule="auto"/>
        <w:outlineLvl w:val="0"/>
        <w:rPr>
          <w:rFonts w:ascii="Times New Roman" w:eastAsia="Times New Roman" w:hAnsi="Times New Roman"/>
          <w:snapToGrid w:val="0"/>
        </w:rPr>
      </w:pPr>
    </w:p>
    <w:p w:rsidR="007C6D26" w:rsidRPr="007C6D26" w:rsidRDefault="007C6D26" w:rsidP="007C6D26">
      <w:pPr>
        <w:tabs>
          <w:tab w:val="left" w:pos="567"/>
        </w:tabs>
        <w:spacing w:after="0" w:line="240" w:lineRule="auto"/>
        <w:outlineLvl w:val="0"/>
        <w:rPr>
          <w:rFonts w:ascii="Times New Roman" w:eastAsia="Times New Roman" w:hAnsi="Times New Roman"/>
          <w:snapToGrid w:val="0"/>
        </w:rPr>
      </w:pPr>
    </w:p>
    <w:p w:rsidR="007C6D26" w:rsidRPr="007C6D26" w:rsidRDefault="007C6D26" w:rsidP="007C6D26">
      <w:pPr>
        <w:tabs>
          <w:tab w:val="left" w:pos="567"/>
        </w:tabs>
        <w:spacing w:after="0" w:line="240" w:lineRule="auto"/>
        <w:outlineLvl w:val="0"/>
        <w:rPr>
          <w:rFonts w:ascii="Times New Roman" w:eastAsia="Times New Roman" w:hAnsi="Times New Roman"/>
          <w:snapToGrid w:val="0"/>
        </w:rPr>
      </w:pPr>
    </w:p>
    <w:p w:rsidR="007C6D26" w:rsidRPr="007C6D26" w:rsidRDefault="007C6D26" w:rsidP="007C6D26">
      <w:pPr>
        <w:tabs>
          <w:tab w:val="left" w:pos="567"/>
        </w:tabs>
        <w:spacing w:after="0" w:line="240" w:lineRule="auto"/>
        <w:outlineLvl w:val="0"/>
        <w:rPr>
          <w:rFonts w:ascii="Times New Roman" w:eastAsia="Times New Roman" w:hAnsi="Times New Roman"/>
          <w:snapToGrid w:val="0"/>
        </w:rPr>
      </w:pPr>
    </w:p>
    <w:p w:rsidR="007C6D26" w:rsidRPr="007C6D26" w:rsidRDefault="007C6D26" w:rsidP="007C6D26">
      <w:pPr>
        <w:tabs>
          <w:tab w:val="left" w:pos="567"/>
        </w:tabs>
        <w:spacing w:after="0" w:line="240" w:lineRule="auto"/>
        <w:outlineLvl w:val="0"/>
        <w:rPr>
          <w:rFonts w:ascii="Times New Roman" w:eastAsia="Times New Roman" w:hAnsi="Times New Roman"/>
          <w:snapToGrid w:val="0"/>
        </w:rPr>
      </w:pPr>
    </w:p>
    <w:p w:rsidR="007C6D26" w:rsidRPr="007C6D26" w:rsidRDefault="007C6D26" w:rsidP="007C6D26">
      <w:pPr>
        <w:tabs>
          <w:tab w:val="left" w:pos="567"/>
        </w:tabs>
        <w:spacing w:after="0" w:line="240" w:lineRule="auto"/>
        <w:outlineLvl w:val="0"/>
        <w:rPr>
          <w:rFonts w:ascii="Times New Roman" w:eastAsia="Times New Roman" w:hAnsi="Times New Roman"/>
          <w:snapToGrid w:val="0"/>
        </w:rPr>
      </w:pPr>
    </w:p>
    <w:p w:rsidR="007C6D26" w:rsidRPr="007C6D26" w:rsidRDefault="007C6D26" w:rsidP="007C6D26">
      <w:pPr>
        <w:tabs>
          <w:tab w:val="left" w:pos="567"/>
        </w:tabs>
        <w:spacing w:after="0" w:line="240" w:lineRule="auto"/>
        <w:outlineLvl w:val="0"/>
        <w:rPr>
          <w:rFonts w:ascii="Times New Roman" w:eastAsia="Times New Roman" w:hAnsi="Times New Roman"/>
          <w:snapToGrid w:val="0"/>
        </w:rPr>
      </w:pPr>
    </w:p>
    <w:p w:rsidR="007C6D26" w:rsidRPr="007C6D26" w:rsidRDefault="007C6D26" w:rsidP="007C6D26">
      <w:pPr>
        <w:tabs>
          <w:tab w:val="left" w:pos="567"/>
        </w:tabs>
        <w:spacing w:after="0" w:line="240" w:lineRule="auto"/>
        <w:outlineLvl w:val="0"/>
        <w:rPr>
          <w:rFonts w:ascii="Times New Roman" w:eastAsia="Times New Roman" w:hAnsi="Times New Roman"/>
          <w:snapToGrid w:val="0"/>
        </w:rPr>
      </w:pPr>
    </w:p>
    <w:p w:rsidR="007C6D26" w:rsidRPr="007C6D26" w:rsidRDefault="007C6D26" w:rsidP="007C6D26">
      <w:pPr>
        <w:tabs>
          <w:tab w:val="left" w:pos="567"/>
        </w:tabs>
        <w:spacing w:after="0" w:line="240" w:lineRule="auto"/>
        <w:outlineLvl w:val="0"/>
        <w:rPr>
          <w:rFonts w:ascii="Times New Roman" w:eastAsia="Times New Roman" w:hAnsi="Times New Roman"/>
          <w:snapToGrid w:val="0"/>
        </w:rPr>
      </w:pPr>
    </w:p>
    <w:p w:rsidR="007C6D26" w:rsidRPr="007C6D26" w:rsidRDefault="007C6D26" w:rsidP="007C6D26">
      <w:pPr>
        <w:tabs>
          <w:tab w:val="left" w:pos="567"/>
        </w:tabs>
        <w:spacing w:after="0" w:line="240" w:lineRule="auto"/>
        <w:outlineLvl w:val="0"/>
        <w:rPr>
          <w:rFonts w:ascii="Times New Roman" w:eastAsia="Times New Roman" w:hAnsi="Times New Roman"/>
          <w:snapToGrid w:val="0"/>
        </w:rPr>
      </w:pPr>
    </w:p>
    <w:p w:rsidR="007C6D26" w:rsidRPr="007C6D26" w:rsidRDefault="007C6D26" w:rsidP="007C6D26">
      <w:pPr>
        <w:tabs>
          <w:tab w:val="left" w:pos="567"/>
        </w:tabs>
        <w:spacing w:after="0" w:line="240" w:lineRule="auto"/>
        <w:outlineLvl w:val="0"/>
        <w:rPr>
          <w:rFonts w:ascii="Times New Roman" w:eastAsia="Times New Roman" w:hAnsi="Times New Roman"/>
          <w:snapToGrid w:val="0"/>
        </w:rPr>
      </w:pPr>
    </w:p>
    <w:p w:rsidR="007C6D26" w:rsidRPr="007C6D26" w:rsidRDefault="007C6D26" w:rsidP="007C6D26">
      <w:pPr>
        <w:tabs>
          <w:tab w:val="left" w:pos="567"/>
        </w:tabs>
        <w:spacing w:after="0" w:line="240" w:lineRule="auto"/>
        <w:outlineLvl w:val="0"/>
        <w:rPr>
          <w:rFonts w:ascii="Times New Roman" w:eastAsia="Times New Roman" w:hAnsi="Times New Roman"/>
          <w:snapToGrid w:val="0"/>
        </w:rPr>
      </w:pPr>
    </w:p>
    <w:p w:rsidR="007C6D26" w:rsidRPr="007C6D26" w:rsidRDefault="007C6D26" w:rsidP="007C6D26">
      <w:pPr>
        <w:tabs>
          <w:tab w:val="left" w:pos="567"/>
        </w:tabs>
        <w:spacing w:after="0" w:line="240" w:lineRule="auto"/>
        <w:outlineLvl w:val="0"/>
        <w:rPr>
          <w:rFonts w:ascii="Times New Roman" w:eastAsia="Times New Roman" w:hAnsi="Times New Roman"/>
          <w:snapToGrid w:val="0"/>
        </w:rPr>
      </w:pPr>
    </w:p>
    <w:p w:rsidR="007C6D26" w:rsidRPr="007C6D26" w:rsidRDefault="007C6D26" w:rsidP="007C6D26">
      <w:pPr>
        <w:tabs>
          <w:tab w:val="left" w:pos="567"/>
        </w:tabs>
        <w:spacing w:after="0" w:line="240" w:lineRule="auto"/>
        <w:outlineLvl w:val="0"/>
        <w:rPr>
          <w:rFonts w:ascii="Times New Roman" w:eastAsia="Times New Roman" w:hAnsi="Times New Roman"/>
          <w:snapToGrid w:val="0"/>
        </w:rPr>
      </w:pPr>
    </w:p>
    <w:p w:rsidR="007C6D26" w:rsidRPr="007C6D26" w:rsidRDefault="007C6D26" w:rsidP="007C6D26">
      <w:pPr>
        <w:tabs>
          <w:tab w:val="left" w:pos="567"/>
        </w:tabs>
        <w:spacing w:after="0" w:line="240" w:lineRule="auto"/>
        <w:outlineLvl w:val="0"/>
        <w:rPr>
          <w:rFonts w:ascii="Times New Roman" w:eastAsia="Times New Roman" w:hAnsi="Times New Roman"/>
          <w:snapToGrid w:val="0"/>
        </w:rPr>
      </w:pPr>
    </w:p>
    <w:p w:rsidR="007C6D26" w:rsidRPr="007C6D26" w:rsidRDefault="007C6D26" w:rsidP="007C6D26">
      <w:pPr>
        <w:tabs>
          <w:tab w:val="left" w:pos="567"/>
        </w:tabs>
        <w:spacing w:after="0" w:line="240" w:lineRule="auto"/>
        <w:outlineLvl w:val="0"/>
        <w:rPr>
          <w:rFonts w:ascii="Times New Roman" w:eastAsia="Times New Roman" w:hAnsi="Times New Roman"/>
          <w:snapToGrid w:val="0"/>
        </w:rPr>
      </w:pPr>
    </w:p>
    <w:p w:rsidR="007C6D26" w:rsidRPr="007C6D26" w:rsidRDefault="007C6D26" w:rsidP="007C6D26">
      <w:pPr>
        <w:tabs>
          <w:tab w:val="left" w:pos="567"/>
        </w:tabs>
        <w:spacing w:after="0" w:line="240" w:lineRule="auto"/>
        <w:outlineLvl w:val="0"/>
        <w:rPr>
          <w:rFonts w:ascii="Times New Roman" w:eastAsia="Times New Roman" w:hAnsi="Times New Roman"/>
          <w:snapToGrid w:val="0"/>
        </w:rPr>
      </w:pPr>
    </w:p>
    <w:p w:rsidR="007C6D26" w:rsidRPr="007C6D26" w:rsidRDefault="007C6D26" w:rsidP="007C6D26">
      <w:pPr>
        <w:tabs>
          <w:tab w:val="left" w:pos="567"/>
        </w:tabs>
        <w:spacing w:after="0" w:line="240" w:lineRule="auto"/>
        <w:outlineLvl w:val="0"/>
        <w:rPr>
          <w:rFonts w:ascii="Times New Roman" w:eastAsia="Times New Roman" w:hAnsi="Times New Roman"/>
          <w:snapToGrid w:val="0"/>
        </w:rPr>
      </w:pPr>
    </w:p>
    <w:p w:rsidR="007C6D26" w:rsidRPr="007C6D26" w:rsidRDefault="007C6D26" w:rsidP="007C6D26">
      <w:pPr>
        <w:tabs>
          <w:tab w:val="left" w:pos="567"/>
        </w:tabs>
        <w:spacing w:after="0" w:line="240" w:lineRule="auto"/>
        <w:jc w:val="center"/>
        <w:outlineLvl w:val="0"/>
        <w:rPr>
          <w:rFonts w:ascii="Times New Roman" w:eastAsia="Times New Roman" w:hAnsi="Times New Roman"/>
          <w:b/>
          <w:snapToGrid w:val="0"/>
        </w:rPr>
      </w:pPr>
      <w:r w:rsidRPr="007C6D26">
        <w:rPr>
          <w:rFonts w:ascii="Times New Roman" w:eastAsia="Times New Roman" w:hAnsi="Times New Roman"/>
          <w:b/>
          <w:snapToGrid w:val="0"/>
        </w:rPr>
        <w:t>B. PAKUOTĖS LAPELIS</w:t>
      </w:r>
    </w:p>
    <w:p w:rsidR="007C6D26" w:rsidRPr="007C6D26" w:rsidRDefault="007C6D26" w:rsidP="007C6D26">
      <w:pPr>
        <w:keepNext/>
        <w:tabs>
          <w:tab w:val="left" w:pos="567"/>
        </w:tabs>
        <w:spacing w:after="0" w:line="240" w:lineRule="auto"/>
        <w:jc w:val="center"/>
        <w:outlineLvl w:val="1"/>
        <w:rPr>
          <w:rFonts w:ascii="Times New Roman" w:eastAsia="Times New Roman" w:hAnsi="Times New Roman"/>
          <w:b/>
          <w:snapToGrid w:val="0"/>
          <w:lang w:eastAsia="x-none"/>
        </w:rPr>
      </w:pPr>
      <w:r w:rsidRPr="007C6D26">
        <w:rPr>
          <w:rFonts w:ascii="Times New Roman" w:eastAsia="Times New Roman" w:hAnsi="Times New Roman"/>
          <w:b/>
          <w:bCs/>
          <w:iCs/>
          <w:snapToGrid w:val="0"/>
          <w:lang w:eastAsia="x-none"/>
        </w:rPr>
        <w:br w:type="page"/>
      </w:r>
      <w:r w:rsidRPr="007C6D26">
        <w:rPr>
          <w:rFonts w:ascii="Times New Roman" w:eastAsia="Times New Roman" w:hAnsi="Times New Roman"/>
          <w:b/>
          <w:bCs/>
          <w:iCs/>
          <w:snapToGrid w:val="0"/>
          <w:lang w:eastAsia="x-none"/>
        </w:rPr>
        <w:lastRenderedPageBreak/>
        <w:t>Pakuotės lapelis:</w:t>
      </w:r>
      <w:r w:rsidRPr="007C6D26">
        <w:rPr>
          <w:rFonts w:ascii="Times New Roman" w:eastAsia="Times New Roman" w:hAnsi="Times New Roman"/>
          <w:b/>
          <w:snapToGrid w:val="0"/>
          <w:lang w:eastAsia="x-none"/>
        </w:rPr>
        <w:t xml:space="preserve"> </w:t>
      </w:r>
      <w:r w:rsidRPr="007C6D26">
        <w:rPr>
          <w:rFonts w:ascii="Times New Roman" w:eastAsia="Times New Roman" w:hAnsi="Times New Roman"/>
          <w:b/>
          <w:bCs/>
          <w:iCs/>
          <w:snapToGrid w:val="0"/>
          <w:lang w:eastAsia="x-none"/>
        </w:rPr>
        <w:t>informacija pacientui</w:t>
      </w:r>
    </w:p>
    <w:p w:rsidR="007C6D26" w:rsidRPr="007C6D26" w:rsidRDefault="007C6D26" w:rsidP="007C6D26">
      <w:pPr>
        <w:numPr>
          <w:ilvl w:val="12"/>
          <w:numId w:val="0"/>
        </w:numPr>
        <w:shd w:val="clear" w:color="auto" w:fill="FFFFFF"/>
        <w:spacing w:after="0" w:line="240" w:lineRule="auto"/>
        <w:jc w:val="center"/>
        <w:rPr>
          <w:rFonts w:ascii="Times New Roman" w:eastAsia="Times New Roman" w:hAnsi="Times New Roman"/>
          <w:snapToGrid w:val="0"/>
        </w:rPr>
      </w:pPr>
    </w:p>
    <w:p w:rsidR="007C6D26" w:rsidRPr="00B5398B" w:rsidRDefault="004F2B2E" w:rsidP="007C6D26">
      <w:pPr>
        <w:tabs>
          <w:tab w:val="left" w:pos="567"/>
        </w:tabs>
        <w:spacing w:after="0" w:line="240" w:lineRule="auto"/>
        <w:jc w:val="center"/>
        <w:rPr>
          <w:rFonts w:ascii="Times New Roman" w:eastAsia="Times New Roman" w:hAnsi="Times New Roman"/>
          <w:b/>
          <w:noProof/>
          <w:snapToGrid w:val="0"/>
        </w:rPr>
      </w:pPr>
      <w:r w:rsidRPr="0016785C">
        <w:rPr>
          <w:rFonts w:ascii="Times New Roman" w:eastAsia="Times New Roman" w:hAnsi="Times New Roman"/>
          <w:b/>
          <w:noProof/>
          <w:snapToGrid w:val="0"/>
        </w:rPr>
        <w:t xml:space="preserve">Bromazepam </w:t>
      </w:r>
      <w:r w:rsidR="00FF4B2E">
        <w:rPr>
          <w:rFonts w:ascii="Times New Roman" w:eastAsia="Times New Roman" w:hAnsi="Times New Roman"/>
          <w:b/>
          <w:noProof/>
          <w:snapToGrid w:val="0"/>
        </w:rPr>
        <w:t>NVT</w:t>
      </w:r>
      <w:r w:rsidR="007C6D26" w:rsidRPr="00B5398B">
        <w:rPr>
          <w:rFonts w:ascii="Times New Roman" w:eastAsia="Times New Roman" w:hAnsi="Times New Roman"/>
          <w:b/>
          <w:noProof/>
          <w:snapToGrid w:val="0"/>
        </w:rPr>
        <w:t xml:space="preserve"> 3</w:t>
      </w:r>
      <w:r w:rsidRPr="00B5398B">
        <w:rPr>
          <w:rFonts w:ascii="Times New Roman" w:eastAsia="Times New Roman" w:hAnsi="Times New Roman"/>
          <w:b/>
          <w:noProof/>
          <w:snapToGrid w:val="0"/>
        </w:rPr>
        <w:t> mg</w:t>
      </w:r>
      <w:r w:rsidR="007C6D26" w:rsidRPr="00B5398B">
        <w:rPr>
          <w:rFonts w:ascii="Times New Roman" w:eastAsia="Times New Roman" w:hAnsi="Times New Roman"/>
          <w:b/>
          <w:noProof/>
          <w:snapToGrid w:val="0"/>
        </w:rPr>
        <w:t xml:space="preserve"> kietosios kapsulės</w:t>
      </w:r>
    </w:p>
    <w:p w:rsidR="007C6D26" w:rsidRPr="00B5398B" w:rsidRDefault="004F2B2E" w:rsidP="007C6D26">
      <w:pPr>
        <w:tabs>
          <w:tab w:val="left" w:pos="567"/>
        </w:tabs>
        <w:spacing w:after="0" w:line="240" w:lineRule="auto"/>
        <w:jc w:val="center"/>
        <w:rPr>
          <w:rFonts w:ascii="Times New Roman" w:eastAsia="Times New Roman" w:hAnsi="Times New Roman"/>
          <w:b/>
          <w:noProof/>
          <w:snapToGrid w:val="0"/>
        </w:rPr>
      </w:pPr>
      <w:r w:rsidRPr="0016785C">
        <w:rPr>
          <w:rFonts w:ascii="Times New Roman" w:eastAsia="Times New Roman" w:hAnsi="Times New Roman"/>
          <w:b/>
          <w:noProof/>
          <w:snapToGrid w:val="0"/>
        </w:rPr>
        <w:t xml:space="preserve">Bromazepam </w:t>
      </w:r>
      <w:r w:rsidR="00FF4B2E">
        <w:rPr>
          <w:rFonts w:ascii="Times New Roman" w:eastAsia="Times New Roman" w:hAnsi="Times New Roman"/>
          <w:b/>
          <w:noProof/>
          <w:snapToGrid w:val="0"/>
        </w:rPr>
        <w:t>NVT</w:t>
      </w:r>
      <w:r w:rsidR="007C6D26" w:rsidRPr="00B5398B">
        <w:rPr>
          <w:rFonts w:ascii="Times New Roman" w:eastAsia="Times New Roman" w:hAnsi="Times New Roman"/>
          <w:b/>
          <w:noProof/>
          <w:snapToGrid w:val="0"/>
        </w:rPr>
        <w:t xml:space="preserve"> 6</w:t>
      </w:r>
      <w:r w:rsidRPr="00B5398B">
        <w:rPr>
          <w:rFonts w:ascii="Times New Roman" w:eastAsia="Times New Roman" w:hAnsi="Times New Roman"/>
          <w:b/>
          <w:noProof/>
          <w:snapToGrid w:val="0"/>
        </w:rPr>
        <w:t> mg</w:t>
      </w:r>
      <w:r w:rsidR="007C6D26" w:rsidRPr="00B5398B">
        <w:rPr>
          <w:rFonts w:ascii="Times New Roman" w:eastAsia="Times New Roman" w:hAnsi="Times New Roman"/>
          <w:b/>
          <w:noProof/>
          <w:snapToGrid w:val="0"/>
        </w:rPr>
        <w:t xml:space="preserve"> kietosios kapsulės</w:t>
      </w:r>
    </w:p>
    <w:p w:rsidR="007C6D26" w:rsidRPr="007C6D26" w:rsidRDefault="007C6D26" w:rsidP="007C6D26">
      <w:pPr>
        <w:spacing w:after="0" w:line="240" w:lineRule="auto"/>
        <w:jc w:val="center"/>
        <w:rPr>
          <w:rFonts w:ascii="Times New Roman" w:eastAsia="Times New Roman" w:hAnsi="Times New Roman"/>
          <w:snapToGrid w:val="0"/>
          <w:color w:val="008000"/>
        </w:rPr>
      </w:pPr>
      <w:r w:rsidRPr="007C6D26">
        <w:rPr>
          <w:rFonts w:ascii="Times New Roman" w:eastAsia="Times New Roman" w:hAnsi="Times New Roman"/>
          <w:snapToGrid w:val="0"/>
        </w:rPr>
        <w:t>Bromazepamas</w:t>
      </w:r>
    </w:p>
    <w:p w:rsidR="007C6D26" w:rsidRPr="00861A72" w:rsidRDefault="007C6D26" w:rsidP="007C6D26">
      <w:pPr>
        <w:spacing w:after="0" w:line="240" w:lineRule="auto"/>
        <w:rPr>
          <w:rFonts w:ascii="Times New Roman" w:eastAsia="Times New Roman" w:hAnsi="Times New Roman"/>
          <w:snapToGrid w:val="0"/>
        </w:rPr>
      </w:pPr>
    </w:p>
    <w:p w:rsidR="007C6D26" w:rsidRPr="007C6D26" w:rsidRDefault="007C6D26" w:rsidP="007C6D26">
      <w:pPr>
        <w:suppressAutoHyphens/>
        <w:spacing w:after="0" w:line="240" w:lineRule="auto"/>
        <w:rPr>
          <w:rFonts w:ascii="Times New Roman" w:eastAsia="Times New Roman" w:hAnsi="Times New Roman"/>
          <w:snapToGrid w:val="0"/>
        </w:rPr>
      </w:pPr>
      <w:r w:rsidRPr="00861A72">
        <w:rPr>
          <w:rFonts w:ascii="Times New Roman" w:eastAsia="Times New Roman" w:hAnsi="Times New Roman"/>
          <w:b/>
          <w:noProof/>
          <w:snapToGrid w:val="0"/>
        </w:rPr>
        <w:t>Atid</w:t>
      </w:r>
      <w:r w:rsidRPr="007C6D26">
        <w:rPr>
          <w:rFonts w:ascii="Times New Roman" w:eastAsia="Times New Roman" w:hAnsi="Times New Roman"/>
          <w:b/>
          <w:noProof/>
          <w:snapToGrid w:val="0"/>
        </w:rPr>
        <w:t>žiai perskaitykite visą šį lapelį, prieš pradėdami vartoti vaistą, nes jame pateikiama Jums svarbi informacija.</w:t>
      </w:r>
    </w:p>
    <w:p w:rsidR="007C6D26" w:rsidRPr="007C6D26" w:rsidRDefault="007C6D26" w:rsidP="00861A72">
      <w:pPr>
        <w:numPr>
          <w:ilvl w:val="0"/>
          <w:numId w:val="3"/>
        </w:numPr>
        <w:tabs>
          <w:tab w:val="left" w:pos="567"/>
        </w:tabs>
        <w:spacing w:after="0" w:line="240" w:lineRule="auto"/>
        <w:ind w:left="567" w:hanging="567"/>
        <w:rPr>
          <w:rFonts w:ascii="Times New Roman" w:eastAsia="Times New Roman" w:hAnsi="Times New Roman"/>
          <w:snapToGrid w:val="0"/>
        </w:rPr>
      </w:pPr>
      <w:r w:rsidRPr="007C6D26">
        <w:rPr>
          <w:rFonts w:ascii="Times New Roman" w:eastAsia="Times New Roman" w:hAnsi="Times New Roman"/>
          <w:noProof/>
          <w:snapToGrid w:val="0"/>
        </w:rPr>
        <w:t>Neišmeskite šio lapelio, nes vėl gali prireikti jį perskaityti.</w:t>
      </w:r>
      <w:r w:rsidRPr="007C6D26">
        <w:rPr>
          <w:rFonts w:ascii="Times New Roman" w:eastAsia="Times New Roman" w:hAnsi="Times New Roman"/>
          <w:snapToGrid w:val="0"/>
        </w:rPr>
        <w:t xml:space="preserve"> </w:t>
      </w:r>
    </w:p>
    <w:p w:rsidR="007C6D26" w:rsidRPr="007C6D26" w:rsidRDefault="007C6D26" w:rsidP="00861A72">
      <w:pPr>
        <w:numPr>
          <w:ilvl w:val="0"/>
          <w:numId w:val="3"/>
        </w:numPr>
        <w:tabs>
          <w:tab w:val="left" w:pos="567"/>
        </w:tabs>
        <w:spacing w:after="0" w:line="240" w:lineRule="auto"/>
        <w:ind w:left="567" w:hanging="567"/>
        <w:rPr>
          <w:rFonts w:ascii="Times New Roman" w:eastAsia="Times New Roman" w:hAnsi="Times New Roman"/>
          <w:snapToGrid w:val="0"/>
        </w:rPr>
      </w:pPr>
      <w:r w:rsidRPr="007C6D26">
        <w:rPr>
          <w:rFonts w:ascii="Times New Roman" w:eastAsia="Times New Roman" w:hAnsi="Times New Roman"/>
          <w:noProof/>
          <w:snapToGrid w:val="0"/>
        </w:rPr>
        <w:t>Jeigu kiltų daugiau klausimų, kreipkitės į gydytoją arba vaistininką.</w:t>
      </w:r>
    </w:p>
    <w:p w:rsidR="007C6D26" w:rsidRPr="007C6D26" w:rsidRDefault="007C6D26" w:rsidP="00861A72">
      <w:pPr>
        <w:tabs>
          <w:tab w:val="left" w:pos="567"/>
        </w:tabs>
        <w:spacing w:after="0" w:line="240" w:lineRule="auto"/>
        <w:ind w:left="567" w:hanging="567"/>
        <w:rPr>
          <w:rFonts w:ascii="Times New Roman" w:eastAsia="Times New Roman" w:hAnsi="Times New Roman"/>
          <w:snapToGrid w:val="0"/>
        </w:rPr>
      </w:pPr>
      <w:r w:rsidRPr="007C6D26">
        <w:rPr>
          <w:rFonts w:ascii="Times New Roman" w:eastAsia="Times New Roman" w:hAnsi="Times New Roman"/>
          <w:snapToGrid w:val="0"/>
        </w:rPr>
        <w:t>-</w:t>
      </w:r>
      <w:r w:rsidRPr="007C6D26">
        <w:rPr>
          <w:rFonts w:ascii="Times New Roman" w:eastAsia="Times New Roman" w:hAnsi="Times New Roman"/>
          <w:snapToGrid w:val="0"/>
        </w:rPr>
        <w:tab/>
      </w:r>
      <w:r w:rsidRPr="007C6D26">
        <w:rPr>
          <w:rFonts w:ascii="Times New Roman" w:eastAsia="Times New Roman" w:hAnsi="Times New Roman"/>
          <w:noProof/>
          <w:snapToGrid w:val="0"/>
        </w:rPr>
        <w:t>Šis vaistas skirtas tik Jums, todėl kitiems žmonėms jo duoti negalima.</w:t>
      </w:r>
      <w:r w:rsidRPr="007C6D26">
        <w:rPr>
          <w:rFonts w:ascii="Times New Roman" w:eastAsia="Times New Roman" w:hAnsi="Times New Roman"/>
          <w:snapToGrid w:val="0"/>
        </w:rPr>
        <w:t xml:space="preserve"> </w:t>
      </w:r>
      <w:r w:rsidRPr="007C6D26">
        <w:rPr>
          <w:rFonts w:ascii="Times New Roman" w:eastAsia="Times New Roman" w:hAnsi="Times New Roman"/>
          <w:noProof/>
          <w:snapToGrid w:val="0"/>
        </w:rPr>
        <w:t>Vaistas gali jiems pakenkti (net tiems, kurių ligos požymiai yra tokie patys kaip Jūsų).</w:t>
      </w:r>
    </w:p>
    <w:p w:rsidR="007C6D26" w:rsidRPr="007C6D26" w:rsidRDefault="007C6D26" w:rsidP="00861A72">
      <w:pPr>
        <w:numPr>
          <w:ilvl w:val="0"/>
          <w:numId w:val="3"/>
        </w:numPr>
        <w:tabs>
          <w:tab w:val="left" w:pos="567"/>
        </w:tabs>
        <w:spacing w:after="0" w:line="240" w:lineRule="auto"/>
        <w:ind w:left="567" w:hanging="567"/>
        <w:rPr>
          <w:rFonts w:ascii="Times New Roman" w:eastAsia="Times New Roman" w:hAnsi="Times New Roman"/>
          <w:snapToGrid w:val="0"/>
        </w:rPr>
      </w:pPr>
      <w:r w:rsidRPr="007C6D26">
        <w:rPr>
          <w:rFonts w:ascii="Times New Roman" w:eastAsia="Times New Roman" w:hAnsi="Times New Roman"/>
          <w:noProof/>
          <w:snapToGrid w:val="0"/>
        </w:rPr>
        <w:t>Jeigu pasireiškė šalutinis poveikis (net jeigu jis šiame lapelyje nenurodytas), kreipkitės į gydytoją arba</w:t>
      </w:r>
      <w:r w:rsidR="004F2B2E">
        <w:rPr>
          <w:rFonts w:ascii="Times New Roman" w:eastAsia="Times New Roman" w:hAnsi="Times New Roman"/>
          <w:noProof/>
          <w:snapToGrid w:val="0"/>
        </w:rPr>
        <w:t xml:space="preserve"> </w:t>
      </w:r>
      <w:r w:rsidRPr="007C6D26">
        <w:rPr>
          <w:rFonts w:ascii="Times New Roman" w:eastAsia="Times New Roman" w:hAnsi="Times New Roman"/>
          <w:noProof/>
          <w:snapToGrid w:val="0"/>
        </w:rPr>
        <w:t>vaistininką. Žr. 4 skyrių.</w:t>
      </w:r>
    </w:p>
    <w:p w:rsidR="007C6D26" w:rsidRPr="007C6D26" w:rsidRDefault="007C6D26" w:rsidP="007C6D26">
      <w:pPr>
        <w:spacing w:after="0" w:line="240" w:lineRule="auto"/>
        <w:rPr>
          <w:rFonts w:ascii="Times New Roman" w:eastAsia="Times New Roman" w:hAnsi="Times New Roman"/>
          <w:snapToGrid w:val="0"/>
        </w:rPr>
      </w:pPr>
    </w:p>
    <w:p w:rsidR="007C6D26" w:rsidRPr="007C6D26" w:rsidRDefault="007C6D26" w:rsidP="007C6D26">
      <w:pPr>
        <w:keepNext/>
        <w:tabs>
          <w:tab w:val="left" w:pos="567"/>
        </w:tabs>
        <w:spacing w:after="0" w:line="240" w:lineRule="auto"/>
        <w:jc w:val="both"/>
        <w:outlineLvl w:val="3"/>
        <w:rPr>
          <w:rFonts w:ascii="Times New Roman" w:eastAsia="Times New Roman" w:hAnsi="Times New Roman"/>
          <w:b/>
          <w:bCs/>
          <w:snapToGrid w:val="0"/>
          <w:lang w:eastAsia="x-none"/>
        </w:rPr>
      </w:pPr>
      <w:r w:rsidRPr="007C6D26">
        <w:rPr>
          <w:rFonts w:ascii="Times New Roman" w:eastAsia="Times New Roman" w:hAnsi="Times New Roman"/>
          <w:b/>
          <w:bCs/>
          <w:snapToGrid w:val="0"/>
          <w:lang w:eastAsia="x-none"/>
        </w:rPr>
        <w:t>Apie ką rašoma šiame lapelyje?</w:t>
      </w:r>
    </w:p>
    <w:p w:rsidR="007C6D26" w:rsidRPr="007C6D26" w:rsidRDefault="007C6D26" w:rsidP="00861A72">
      <w:pPr>
        <w:numPr>
          <w:ilvl w:val="12"/>
          <w:numId w:val="0"/>
        </w:numPr>
        <w:tabs>
          <w:tab w:val="left" w:pos="567"/>
        </w:tabs>
        <w:spacing w:after="0" w:line="240" w:lineRule="auto"/>
        <w:rPr>
          <w:rFonts w:ascii="Times New Roman" w:eastAsia="Times New Roman" w:hAnsi="Times New Roman"/>
          <w:snapToGrid w:val="0"/>
        </w:rPr>
      </w:pPr>
    </w:p>
    <w:p w:rsidR="007C6D26" w:rsidRPr="007C6D26" w:rsidRDefault="007C6D26" w:rsidP="00861A72">
      <w:pPr>
        <w:numPr>
          <w:ilvl w:val="12"/>
          <w:numId w:val="0"/>
        </w:numPr>
        <w:tabs>
          <w:tab w:val="left" w:pos="567"/>
        </w:tabs>
        <w:spacing w:after="0" w:line="240" w:lineRule="auto"/>
        <w:rPr>
          <w:rFonts w:ascii="Times New Roman" w:eastAsia="Times New Roman" w:hAnsi="Times New Roman"/>
          <w:snapToGrid w:val="0"/>
        </w:rPr>
      </w:pPr>
      <w:r w:rsidRPr="007C6D26">
        <w:rPr>
          <w:rFonts w:ascii="Times New Roman" w:eastAsia="Times New Roman" w:hAnsi="Times New Roman"/>
          <w:snapToGrid w:val="0"/>
        </w:rPr>
        <w:t>1.</w:t>
      </w:r>
      <w:r w:rsidRPr="007C6D26">
        <w:rPr>
          <w:rFonts w:ascii="Times New Roman" w:eastAsia="Times New Roman" w:hAnsi="Times New Roman"/>
          <w:snapToGrid w:val="0"/>
        </w:rPr>
        <w:tab/>
        <w:t xml:space="preserve">Kas yra </w:t>
      </w:r>
      <w:r w:rsidR="004F2B2E" w:rsidRPr="004F2B2E">
        <w:rPr>
          <w:rFonts w:ascii="Times New Roman" w:eastAsia="Times New Roman" w:hAnsi="Times New Roman"/>
          <w:snapToGrid w:val="0"/>
        </w:rPr>
        <w:t xml:space="preserve">Bromazepam </w:t>
      </w:r>
      <w:r w:rsidR="00FF4B2E">
        <w:rPr>
          <w:rFonts w:ascii="Times New Roman" w:eastAsia="Times New Roman" w:hAnsi="Times New Roman"/>
          <w:snapToGrid w:val="0"/>
        </w:rPr>
        <w:t>NVT</w:t>
      </w:r>
      <w:r w:rsidRPr="007C6D26">
        <w:rPr>
          <w:rFonts w:ascii="Times New Roman" w:eastAsia="Times New Roman" w:hAnsi="Times New Roman"/>
          <w:snapToGrid w:val="0"/>
        </w:rPr>
        <w:t xml:space="preserve"> ir kam jis vartojamas</w:t>
      </w:r>
    </w:p>
    <w:p w:rsidR="007C6D26" w:rsidRPr="007C6D26" w:rsidRDefault="007C6D26" w:rsidP="00861A72">
      <w:pPr>
        <w:numPr>
          <w:ilvl w:val="12"/>
          <w:numId w:val="0"/>
        </w:numPr>
        <w:tabs>
          <w:tab w:val="left" w:pos="567"/>
        </w:tabs>
        <w:spacing w:after="0" w:line="240" w:lineRule="auto"/>
        <w:rPr>
          <w:rFonts w:ascii="Times New Roman" w:eastAsia="Times New Roman" w:hAnsi="Times New Roman"/>
          <w:snapToGrid w:val="0"/>
        </w:rPr>
      </w:pPr>
      <w:r w:rsidRPr="007C6D26">
        <w:rPr>
          <w:rFonts w:ascii="Times New Roman" w:eastAsia="Times New Roman" w:hAnsi="Times New Roman"/>
          <w:snapToGrid w:val="0"/>
        </w:rPr>
        <w:t>2.</w:t>
      </w:r>
      <w:r w:rsidRPr="007C6D26">
        <w:rPr>
          <w:rFonts w:ascii="Times New Roman" w:eastAsia="Times New Roman" w:hAnsi="Times New Roman"/>
          <w:snapToGrid w:val="0"/>
        </w:rPr>
        <w:tab/>
      </w:r>
      <w:r w:rsidRPr="007C6D26">
        <w:rPr>
          <w:rFonts w:ascii="Times New Roman" w:eastAsia="Times New Roman" w:hAnsi="Times New Roman"/>
          <w:noProof/>
          <w:snapToGrid w:val="0"/>
        </w:rPr>
        <w:t xml:space="preserve">Kas žinotina prieš vartojant </w:t>
      </w:r>
      <w:r w:rsidR="004F2B2E" w:rsidRPr="004F2B2E">
        <w:rPr>
          <w:rFonts w:ascii="Times New Roman" w:eastAsia="Times New Roman" w:hAnsi="Times New Roman"/>
          <w:snapToGrid w:val="0"/>
        </w:rPr>
        <w:t xml:space="preserve">Bromazepam </w:t>
      </w:r>
      <w:r w:rsidR="00FF4B2E">
        <w:rPr>
          <w:rFonts w:ascii="Times New Roman" w:eastAsia="Times New Roman" w:hAnsi="Times New Roman"/>
          <w:snapToGrid w:val="0"/>
        </w:rPr>
        <w:t>NVT</w:t>
      </w:r>
    </w:p>
    <w:p w:rsidR="007C6D26" w:rsidRPr="007C6D26" w:rsidRDefault="007C6D26" w:rsidP="00861A72">
      <w:pPr>
        <w:numPr>
          <w:ilvl w:val="12"/>
          <w:numId w:val="0"/>
        </w:numPr>
        <w:tabs>
          <w:tab w:val="left" w:pos="567"/>
        </w:tabs>
        <w:spacing w:after="0" w:line="240" w:lineRule="auto"/>
        <w:rPr>
          <w:rFonts w:ascii="Times New Roman" w:eastAsia="Times New Roman" w:hAnsi="Times New Roman"/>
          <w:snapToGrid w:val="0"/>
        </w:rPr>
      </w:pPr>
      <w:r w:rsidRPr="007C6D26">
        <w:rPr>
          <w:rFonts w:ascii="Times New Roman" w:eastAsia="Times New Roman" w:hAnsi="Times New Roman"/>
          <w:snapToGrid w:val="0"/>
        </w:rPr>
        <w:t>3.</w:t>
      </w:r>
      <w:r w:rsidRPr="007C6D26">
        <w:rPr>
          <w:rFonts w:ascii="Times New Roman" w:eastAsia="Times New Roman" w:hAnsi="Times New Roman"/>
          <w:snapToGrid w:val="0"/>
        </w:rPr>
        <w:tab/>
      </w:r>
      <w:r w:rsidRPr="007C6D26">
        <w:rPr>
          <w:rFonts w:ascii="Times New Roman" w:eastAsia="Times New Roman" w:hAnsi="Times New Roman"/>
          <w:noProof/>
          <w:snapToGrid w:val="0"/>
        </w:rPr>
        <w:t xml:space="preserve">Kaip vartoti </w:t>
      </w:r>
      <w:r w:rsidR="004F2B2E" w:rsidRPr="004F2B2E">
        <w:rPr>
          <w:rFonts w:ascii="Times New Roman" w:eastAsia="Times New Roman" w:hAnsi="Times New Roman"/>
          <w:snapToGrid w:val="0"/>
        </w:rPr>
        <w:t xml:space="preserve">Bromazepam </w:t>
      </w:r>
      <w:r w:rsidR="00FF4B2E">
        <w:rPr>
          <w:rFonts w:ascii="Times New Roman" w:eastAsia="Times New Roman" w:hAnsi="Times New Roman"/>
          <w:snapToGrid w:val="0"/>
        </w:rPr>
        <w:t>NVT</w:t>
      </w:r>
    </w:p>
    <w:p w:rsidR="007C6D26" w:rsidRPr="007C6D26" w:rsidRDefault="007C6D26" w:rsidP="00861A72">
      <w:pPr>
        <w:numPr>
          <w:ilvl w:val="12"/>
          <w:numId w:val="0"/>
        </w:numPr>
        <w:tabs>
          <w:tab w:val="left" w:pos="567"/>
        </w:tabs>
        <w:spacing w:after="0" w:line="240" w:lineRule="auto"/>
        <w:rPr>
          <w:rFonts w:ascii="Times New Roman" w:eastAsia="Times New Roman" w:hAnsi="Times New Roman"/>
          <w:snapToGrid w:val="0"/>
        </w:rPr>
      </w:pPr>
      <w:r w:rsidRPr="007C6D26">
        <w:rPr>
          <w:rFonts w:ascii="Times New Roman" w:eastAsia="Times New Roman" w:hAnsi="Times New Roman"/>
          <w:snapToGrid w:val="0"/>
        </w:rPr>
        <w:t>4.</w:t>
      </w:r>
      <w:r w:rsidRPr="007C6D26">
        <w:rPr>
          <w:rFonts w:ascii="Times New Roman" w:eastAsia="Times New Roman" w:hAnsi="Times New Roman"/>
          <w:snapToGrid w:val="0"/>
        </w:rPr>
        <w:tab/>
        <w:t>Galimas šalutinis poveikis</w:t>
      </w:r>
    </w:p>
    <w:p w:rsidR="007C6D26" w:rsidRPr="007C6D26" w:rsidRDefault="007C6D26" w:rsidP="00861A72">
      <w:pPr>
        <w:numPr>
          <w:ilvl w:val="12"/>
          <w:numId w:val="0"/>
        </w:numPr>
        <w:tabs>
          <w:tab w:val="left" w:pos="567"/>
        </w:tabs>
        <w:spacing w:after="0" w:line="240" w:lineRule="auto"/>
        <w:rPr>
          <w:rFonts w:ascii="Times New Roman" w:eastAsia="Times New Roman" w:hAnsi="Times New Roman"/>
          <w:snapToGrid w:val="0"/>
        </w:rPr>
      </w:pPr>
      <w:r w:rsidRPr="007C6D26">
        <w:rPr>
          <w:rFonts w:ascii="Times New Roman" w:eastAsia="Times New Roman" w:hAnsi="Times New Roman"/>
          <w:snapToGrid w:val="0"/>
        </w:rPr>
        <w:t>5.</w:t>
      </w:r>
      <w:r w:rsidRPr="007C6D26">
        <w:rPr>
          <w:rFonts w:ascii="Times New Roman" w:eastAsia="Times New Roman" w:hAnsi="Times New Roman"/>
          <w:snapToGrid w:val="0"/>
        </w:rPr>
        <w:tab/>
        <w:t xml:space="preserve">Kaip laikyti </w:t>
      </w:r>
      <w:r w:rsidR="004F2B2E" w:rsidRPr="004F2B2E">
        <w:rPr>
          <w:rFonts w:ascii="Times New Roman" w:eastAsia="Times New Roman" w:hAnsi="Times New Roman"/>
          <w:snapToGrid w:val="0"/>
        </w:rPr>
        <w:t xml:space="preserve">Bromazepam </w:t>
      </w:r>
      <w:r w:rsidR="00FF4B2E">
        <w:rPr>
          <w:rFonts w:ascii="Times New Roman" w:eastAsia="Times New Roman" w:hAnsi="Times New Roman"/>
          <w:snapToGrid w:val="0"/>
        </w:rPr>
        <w:t>NVT</w:t>
      </w:r>
    </w:p>
    <w:p w:rsidR="007C6D26" w:rsidRPr="007C6D26" w:rsidRDefault="007C6D26" w:rsidP="00861A72">
      <w:pPr>
        <w:numPr>
          <w:ilvl w:val="12"/>
          <w:numId w:val="0"/>
        </w:numPr>
        <w:tabs>
          <w:tab w:val="left" w:pos="567"/>
        </w:tabs>
        <w:spacing w:after="0" w:line="240" w:lineRule="auto"/>
        <w:rPr>
          <w:rFonts w:ascii="Times New Roman" w:eastAsia="Times New Roman" w:hAnsi="Times New Roman"/>
          <w:snapToGrid w:val="0"/>
        </w:rPr>
      </w:pPr>
      <w:r w:rsidRPr="007C6D26">
        <w:rPr>
          <w:rFonts w:ascii="Times New Roman" w:eastAsia="Times New Roman" w:hAnsi="Times New Roman"/>
          <w:snapToGrid w:val="0"/>
        </w:rPr>
        <w:t>6.</w:t>
      </w:r>
      <w:r w:rsidRPr="007C6D26">
        <w:rPr>
          <w:rFonts w:ascii="Times New Roman" w:eastAsia="Times New Roman" w:hAnsi="Times New Roman"/>
          <w:snapToGrid w:val="0"/>
        </w:rPr>
        <w:tab/>
      </w:r>
      <w:r w:rsidRPr="007C6D26">
        <w:rPr>
          <w:rFonts w:ascii="Times New Roman" w:eastAsia="Times New Roman" w:hAnsi="Times New Roman"/>
          <w:noProof/>
          <w:snapToGrid w:val="0"/>
        </w:rPr>
        <w:t>Pakuotės turinys ir kita informacija</w:t>
      </w:r>
    </w:p>
    <w:p w:rsidR="007C6D26" w:rsidRPr="007C6D26" w:rsidRDefault="007C6D26" w:rsidP="007C6D26">
      <w:pPr>
        <w:numPr>
          <w:ilvl w:val="12"/>
          <w:numId w:val="0"/>
        </w:numPr>
        <w:spacing w:after="0" w:line="240" w:lineRule="auto"/>
        <w:rPr>
          <w:rFonts w:ascii="Times New Roman" w:eastAsia="Times New Roman" w:hAnsi="Times New Roman"/>
          <w:snapToGrid w:val="0"/>
        </w:rPr>
      </w:pPr>
    </w:p>
    <w:p w:rsidR="007C6D26" w:rsidRPr="007C6D26" w:rsidRDefault="007C6D26" w:rsidP="007C6D26">
      <w:pPr>
        <w:numPr>
          <w:ilvl w:val="12"/>
          <w:numId w:val="0"/>
        </w:numPr>
        <w:spacing w:after="0" w:line="240" w:lineRule="auto"/>
        <w:rPr>
          <w:rFonts w:ascii="Times New Roman" w:eastAsia="Times New Roman" w:hAnsi="Times New Roman"/>
          <w:snapToGrid w:val="0"/>
        </w:rPr>
      </w:pPr>
    </w:p>
    <w:p w:rsidR="007C6D26" w:rsidRPr="00861A72" w:rsidRDefault="007C6D26" w:rsidP="007C6D26">
      <w:pPr>
        <w:keepNext/>
        <w:tabs>
          <w:tab w:val="left" w:pos="567"/>
        </w:tabs>
        <w:spacing w:after="0" w:line="240" w:lineRule="auto"/>
        <w:jc w:val="both"/>
        <w:outlineLvl w:val="3"/>
        <w:rPr>
          <w:rFonts w:ascii="Times New Roman" w:eastAsia="Times New Roman" w:hAnsi="Times New Roman"/>
          <w:b/>
          <w:bCs/>
          <w:snapToGrid w:val="0"/>
          <w:lang w:eastAsia="x-none"/>
        </w:rPr>
      </w:pPr>
      <w:r w:rsidRPr="00861A72">
        <w:rPr>
          <w:rFonts w:ascii="Times New Roman" w:eastAsia="Times New Roman" w:hAnsi="Times New Roman"/>
          <w:b/>
          <w:bCs/>
          <w:snapToGrid w:val="0"/>
          <w:lang w:eastAsia="x-none"/>
        </w:rPr>
        <w:t>1.</w:t>
      </w:r>
      <w:r w:rsidRPr="00861A72">
        <w:rPr>
          <w:rFonts w:ascii="Times New Roman" w:eastAsia="Times New Roman" w:hAnsi="Times New Roman"/>
          <w:b/>
          <w:bCs/>
          <w:snapToGrid w:val="0"/>
          <w:lang w:eastAsia="x-none"/>
        </w:rPr>
        <w:tab/>
        <w:t xml:space="preserve">Kas yra </w:t>
      </w:r>
      <w:r w:rsidR="004F2B2E" w:rsidRPr="00861A72">
        <w:rPr>
          <w:rFonts w:ascii="Times New Roman" w:eastAsia="Times New Roman" w:hAnsi="Times New Roman"/>
          <w:b/>
          <w:bCs/>
          <w:snapToGrid w:val="0"/>
          <w:lang w:eastAsia="x-none"/>
        </w:rPr>
        <w:t xml:space="preserve">Bromazepam </w:t>
      </w:r>
      <w:r w:rsidR="00FF4B2E">
        <w:rPr>
          <w:rFonts w:ascii="Times New Roman" w:eastAsia="Times New Roman" w:hAnsi="Times New Roman"/>
          <w:b/>
          <w:bCs/>
          <w:snapToGrid w:val="0"/>
          <w:lang w:eastAsia="x-none"/>
        </w:rPr>
        <w:t>NVT</w:t>
      </w:r>
      <w:r w:rsidRPr="00861A72">
        <w:rPr>
          <w:rFonts w:ascii="Times New Roman" w:eastAsia="Times New Roman" w:hAnsi="Times New Roman"/>
          <w:b/>
          <w:bCs/>
          <w:snapToGrid w:val="0"/>
          <w:lang w:eastAsia="x-none"/>
        </w:rPr>
        <w:t xml:space="preserve"> ir kam jis vartojamas</w:t>
      </w:r>
    </w:p>
    <w:p w:rsidR="007C6D26" w:rsidRPr="007C6D26" w:rsidRDefault="007C6D26" w:rsidP="007C6D26">
      <w:pPr>
        <w:numPr>
          <w:ilvl w:val="12"/>
          <w:numId w:val="0"/>
        </w:numPr>
        <w:spacing w:after="0" w:line="240" w:lineRule="auto"/>
        <w:rPr>
          <w:rFonts w:ascii="Times New Roman" w:eastAsia="Times New Roman" w:hAnsi="Times New Roman"/>
          <w:snapToGrid w:val="0"/>
        </w:rPr>
      </w:pP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Veiklioji medžiaga yra bromazepamas, kuris priklauso vaistų grupei, vadinamiesiems benzodiazepinams.</w:t>
      </w:r>
    </w:p>
    <w:p w:rsidR="00990058" w:rsidRDefault="00990058" w:rsidP="00704B80">
      <w:pPr>
        <w:spacing w:after="0" w:line="240" w:lineRule="auto"/>
        <w:rPr>
          <w:rFonts w:ascii="Times New Roman" w:eastAsia="Times New Roman" w:hAnsi="Times New Roman"/>
        </w:rPr>
      </w:pPr>
    </w:p>
    <w:p w:rsidR="007C6D26" w:rsidRPr="007C6D26" w:rsidRDefault="004F2B2E" w:rsidP="00704B80">
      <w:pPr>
        <w:spacing w:after="0" w:line="240" w:lineRule="auto"/>
        <w:rPr>
          <w:rFonts w:ascii="Times New Roman" w:eastAsia="Times New Roman" w:hAnsi="Times New Roman"/>
        </w:rPr>
      </w:pPr>
      <w:r w:rsidRPr="00990058">
        <w:rPr>
          <w:rFonts w:ascii="Times New Roman" w:eastAsia="Times New Roman" w:hAnsi="Times New Roman"/>
        </w:rPr>
        <w:t xml:space="preserve">Bromazepam </w:t>
      </w:r>
      <w:r w:rsidR="00FF4B2E">
        <w:rPr>
          <w:rFonts w:ascii="Times New Roman" w:eastAsia="Times New Roman" w:hAnsi="Times New Roman"/>
        </w:rPr>
        <w:t>NVT</w:t>
      </w:r>
      <w:r w:rsidR="007C6D26" w:rsidRPr="00990058">
        <w:rPr>
          <w:rFonts w:ascii="Times New Roman" w:eastAsia="Times New Roman" w:hAnsi="Times New Roman"/>
        </w:rPr>
        <w:t xml:space="preserve"> </w:t>
      </w:r>
      <w:r w:rsidR="007C6D26" w:rsidRPr="008C6420">
        <w:rPr>
          <w:rFonts w:ascii="Times New Roman" w:eastAsia="Times New Roman" w:hAnsi="Times New Roman"/>
        </w:rPr>
        <w:t>skir</w:t>
      </w:r>
      <w:r w:rsidR="00990058" w:rsidRPr="008C6420">
        <w:rPr>
          <w:rFonts w:ascii="Times New Roman" w:eastAsia="Times New Roman" w:hAnsi="Times New Roman"/>
        </w:rPr>
        <w:t xml:space="preserve">tas </w:t>
      </w:r>
      <w:r w:rsidR="00594167">
        <w:rPr>
          <w:rFonts w:ascii="Times New Roman" w:eastAsia="Times New Roman" w:hAnsi="Times New Roman"/>
        </w:rPr>
        <w:t xml:space="preserve">suaugusiems </w:t>
      </w:r>
      <w:r w:rsidR="00990058" w:rsidRPr="008C6420">
        <w:rPr>
          <w:rFonts w:ascii="Times New Roman" w:eastAsia="Times New Roman" w:hAnsi="Times New Roman"/>
        </w:rPr>
        <w:t>žmonėms, kuriuos var</w:t>
      </w:r>
      <w:r w:rsidR="002E4CF0">
        <w:rPr>
          <w:rFonts w:ascii="Times New Roman" w:eastAsia="Times New Roman" w:hAnsi="Times New Roman"/>
        </w:rPr>
        <w:t>g</w:t>
      </w:r>
      <w:r w:rsidR="00990058" w:rsidRPr="008C6420">
        <w:rPr>
          <w:rFonts w:ascii="Times New Roman" w:eastAsia="Times New Roman" w:hAnsi="Times New Roman"/>
        </w:rPr>
        <w:t>ina nerimas, įtampa</w:t>
      </w:r>
      <w:r w:rsidR="002E4CF0">
        <w:rPr>
          <w:rFonts w:ascii="Times New Roman" w:eastAsia="Times New Roman" w:hAnsi="Times New Roman"/>
        </w:rPr>
        <w:t>,</w:t>
      </w:r>
      <w:r w:rsidR="00990058" w:rsidRPr="008C6420">
        <w:rPr>
          <w:rFonts w:ascii="Times New Roman" w:eastAsia="Times New Roman" w:hAnsi="Times New Roman"/>
        </w:rPr>
        <w:t xml:space="preserve"> </w:t>
      </w:r>
      <w:r w:rsidR="00990058" w:rsidRPr="008C6420">
        <w:rPr>
          <w:rFonts w:ascii="Times New Roman" w:hAnsi="Times New Roman"/>
        </w:rPr>
        <w:t>kiti su nerimu susiję sutrikimai</w:t>
      </w:r>
      <w:r w:rsidR="002E4CF0">
        <w:rPr>
          <w:rFonts w:ascii="Times New Roman" w:hAnsi="Times New Roman"/>
        </w:rPr>
        <w:t>.</w:t>
      </w:r>
      <w:r w:rsidR="00990058" w:rsidRPr="008C6420">
        <w:rPr>
          <w:rFonts w:ascii="Times New Roman" w:eastAsia="Times New Roman" w:hAnsi="Times New Roman"/>
        </w:rPr>
        <w:t xml:space="preserve"> </w:t>
      </w:r>
      <w:r w:rsidR="00704B80" w:rsidRPr="00704B80">
        <w:rPr>
          <w:rFonts w:ascii="Times New Roman" w:eastAsia="Times New Roman" w:hAnsi="Times New Roman"/>
        </w:rPr>
        <w:t>Benzodiazepinais gydoma tik tuo atveju, kai sutrikimas yra sunkus, riboja paciento veiką ir labai jį vargina.</w:t>
      </w:r>
      <w:r w:rsidR="007C6D26" w:rsidRPr="007C6D26">
        <w:rPr>
          <w:rFonts w:ascii="Times New Roman" w:eastAsia="Times New Roman" w:hAnsi="Times New Roman"/>
        </w:rPr>
        <w:t xml:space="preserve"> </w:t>
      </w:r>
    </w:p>
    <w:p w:rsidR="007C6D26" w:rsidRPr="007C6D26" w:rsidRDefault="007C6D26" w:rsidP="007C6D26">
      <w:pPr>
        <w:numPr>
          <w:ilvl w:val="12"/>
          <w:numId w:val="0"/>
        </w:numPr>
        <w:spacing w:after="0" w:line="240" w:lineRule="auto"/>
        <w:rPr>
          <w:rFonts w:ascii="Times New Roman" w:eastAsia="Times New Roman" w:hAnsi="Times New Roman"/>
          <w:snapToGrid w:val="0"/>
        </w:rPr>
      </w:pPr>
    </w:p>
    <w:p w:rsidR="007C6D26" w:rsidRPr="007C6D26" w:rsidRDefault="007C6D26" w:rsidP="007C6D26">
      <w:pPr>
        <w:numPr>
          <w:ilvl w:val="12"/>
          <w:numId w:val="0"/>
        </w:numPr>
        <w:spacing w:after="0" w:line="240" w:lineRule="auto"/>
        <w:rPr>
          <w:rFonts w:ascii="Times New Roman" w:eastAsia="Times New Roman" w:hAnsi="Times New Roman"/>
          <w:snapToGrid w:val="0"/>
        </w:rPr>
      </w:pPr>
    </w:p>
    <w:p w:rsidR="007C6D26" w:rsidRPr="00861A72" w:rsidRDefault="007C6D26" w:rsidP="007C6D26">
      <w:pPr>
        <w:keepNext/>
        <w:tabs>
          <w:tab w:val="left" w:pos="567"/>
        </w:tabs>
        <w:spacing w:after="0" w:line="240" w:lineRule="auto"/>
        <w:jc w:val="both"/>
        <w:outlineLvl w:val="3"/>
        <w:rPr>
          <w:rFonts w:ascii="Times New Roman" w:eastAsia="Times New Roman" w:hAnsi="Times New Roman"/>
          <w:b/>
          <w:bCs/>
          <w:snapToGrid w:val="0"/>
          <w:lang w:eastAsia="x-none"/>
        </w:rPr>
      </w:pPr>
      <w:r w:rsidRPr="00861A72">
        <w:rPr>
          <w:rFonts w:ascii="Times New Roman" w:eastAsia="Times New Roman" w:hAnsi="Times New Roman"/>
          <w:b/>
          <w:bCs/>
          <w:snapToGrid w:val="0"/>
          <w:lang w:eastAsia="x-none"/>
        </w:rPr>
        <w:t>2.</w:t>
      </w:r>
      <w:r w:rsidRPr="00861A72">
        <w:rPr>
          <w:rFonts w:ascii="Times New Roman" w:eastAsia="Times New Roman" w:hAnsi="Times New Roman"/>
          <w:b/>
          <w:bCs/>
          <w:snapToGrid w:val="0"/>
          <w:lang w:eastAsia="x-none"/>
        </w:rPr>
        <w:tab/>
        <w:t xml:space="preserve">Kas žinotina prieš vartojant </w:t>
      </w:r>
      <w:r w:rsidR="004F2B2E" w:rsidRPr="00861A72">
        <w:rPr>
          <w:rFonts w:ascii="Times New Roman" w:eastAsia="Times New Roman" w:hAnsi="Times New Roman"/>
          <w:b/>
          <w:bCs/>
          <w:snapToGrid w:val="0"/>
          <w:lang w:eastAsia="x-none"/>
        </w:rPr>
        <w:t xml:space="preserve">Bromazepam </w:t>
      </w:r>
      <w:r w:rsidR="00FF4B2E">
        <w:rPr>
          <w:rFonts w:ascii="Times New Roman" w:eastAsia="Times New Roman" w:hAnsi="Times New Roman"/>
          <w:b/>
          <w:bCs/>
          <w:snapToGrid w:val="0"/>
          <w:lang w:eastAsia="x-none"/>
        </w:rPr>
        <w:t>NVT</w:t>
      </w:r>
      <w:r w:rsidR="004F2B2E" w:rsidRPr="00861A72">
        <w:rPr>
          <w:rFonts w:ascii="Times New Roman" w:eastAsia="Times New Roman" w:hAnsi="Times New Roman"/>
          <w:b/>
          <w:bCs/>
          <w:snapToGrid w:val="0"/>
          <w:lang w:eastAsia="x-none"/>
        </w:rPr>
        <w:t xml:space="preserve"> </w:t>
      </w:r>
    </w:p>
    <w:p w:rsidR="007C6D26" w:rsidRPr="007C6D26" w:rsidRDefault="007C6D26" w:rsidP="007C6D26">
      <w:pPr>
        <w:numPr>
          <w:ilvl w:val="12"/>
          <w:numId w:val="0"/>
        </w:numPr>
        <w:spacing w:after="0" w:line="240" w:lineRule="auto"/>
        <w:rPr>
          <w:rFonts w:ascii="Times New Roman" w:eastAsia="Times New Roman" w:hAnsi="Times New Roman"/>
          <w:snapToGrid w:val="0"/>
        </w:rPr>
      </w:pPr>
    </w:p>
    <w:p w:rsidR="007C6D26" w:rsidRPr="00861A72" w:rsidRDefault="004F2B2E" w:rsidP="007C6D26">
      <w:pPr>
        <w:keepNext/>
        <w:tabs>
          <w:tab w:val="left" w:pos="567"/>
        </w:tabs>
        <w:spacing w:after="0" w:line="240" w:lineRule="auto"/>
        <w:jc w:val="both"/>
        <w:outlineLvl w:val="3"/>
        <w:rPr>
          <w:rFonts w:ascii="Times New Roman" w:eastAsia="Times New Roman" w:hAnsi="Times New Roman"/>
          <w:b/>
          <w:bCs/>
          <w:snapToGrid w:val="0"/>
          <w:lang w:eastAsia="x-none"/>
        </w:rPr>
      </w:pPr>
      <w:r w:rsidRPr="00861A72">
        <w:rPr>
          <w:rFonts w:ascii="Times New Roman" w:eastAsia="Times New Roman" w:hAnsi="Times New Roman"/>
          <w:b/>
          <w:bCs/>
          <w:snapToGrid w:val="0"/>
          <w:lang w:eastAsia="x-none"/>
        </w:rPr>
        <w:t xml:space="preserve">Bromazepam </w:t>
      </w:r>
      <w:r w:rsidR="00FF4B2E">
        <w:rPr>
          <w:rFonts w:ascii="Times New Roman" w:eastAsia="Times New Roman" w:hAnsi="Times New Roman"/>
          <w:b/>
          <w:bCs/>
          <w:snapToGrid w:val="0"/>
          <w:lang w:eastAsia="x-none"/>
        </w:rPr>
        <w:t>NVT</w:t>
      </w:r>
      <w:r w:rsidR="007C6D26" w:rsidRPr="00861A72">
        <w:rPr>
          <w:rFonts w:ascii="Times New Roman" w:eastAsia="Times New Roman" w:hAnsi="Times New Roman"/>
          <w:b/>
          <w:bCs/>
          <w:snapToGrid w:val="0"/>
          <w:lang w:eastAsia="x-none"/>
        </w:rPr>
        <w:t xml:space="preserve"> vartoti negalima:</w:t>
      </w:r>
    </w:p>
    <w:p w:rsidR="007C6D26" w:rsidRPr="007C6D26" w:rsidRDefault="007C6D26" w:rsidP="00861A72">
      <w:pPr>
        <w:numPr>
          <w:ilvl w:val="0"/>
          <w:numId w:val="9"/>
        </w:numPr>
        <w:tabs>
          <w:tab w:val="clear" w:pos="720"/>
          <w:tab w:val="num" w:pos="567"/>
        </w:tabs>
        <w:spacing w:after="0" w:line="240" w:lineRule="auto"/>
        <w:ind w:left="567" w:hanging="567"/>
        <w:rPr>
          <w:rFonts w:ascii="Times New Roman" w:eastAsia="Times New Roman" w:hAnsi="Times New Roman"/>
        </w:rPr>
      </w:pPr>
      <w:r w:rsidRPr="007C6D26">
        <w:rPr>
          <w:rFonts w:ascii="Times New Roman" w:eastAsia="Times New Roman" w:hAnsi="Times New Roman"/>
        </w:rPr>
        <w:t>jeigu yra alergija (padidėjęs jautrumas) bromazepamui, kitiems benzodiazepinams arba bet kuriai pagalbinei šio vaisto medžiagai (jos išvardytos 6 skyriuje)</w:t>
      </w:r>
      <w:r w:rsidR="00B5398B">
        <w:rPr>
          <w:rFonts w:ascii="Times New Roman" w:eastAsia="Times New Roman" w:hAnsi="Times New Roman"/>
        </w:rPr>
        <w:t>;</w:t>
      </w:r>
    </w:p>
    <w:p w:rsidR="007C6D26" w:rsidRPr="007C6D26" w:rsidRDefault="007C6D26" w:rsidP="00861A72">
      <w:pPr>
        <w:numPr>
          <w:ilvl w:val="0"/>
          <w:numId w:val="9"/>
        </w:numPr>
        <w:tabs>
          <w:tab w:val="clear" w:pos="720"/>
          <w:tab w:val="num" w:pos="567"/>
        </w:tabs>
        <w:spacing w:after="0" w:line="240" w:lineRule="auto"/>
        <w:ind w:left="567" w:hanging="567"/>
        <w:rPr>
          <w:rFonts w:ascii="Times New Roman" w:eastAsia="Times New Roman" w:hAnsi="Times New Roman"/>
        </w:rPr>
      </w:pPr>
      <w:r w:rsidRPr="007C6D26">
        <w:rPr>
          <w:rFonts w:ascii="Times New Roman" w:eastAsia="Times New Roman" w:hAnsi="Times New Roman"/>
        </w:rPr>
        <w:t>jeigu sergate sunkia plaučių liga ar stipriai sutrikęs kvėpavimas</w:t>
      </w:r>
      <w:r w:rsidR="00B5398B">
        <w:rPr>
          <w:rFonts w:ascii="Times New Roman" w:eastAsia="Times New Roman" w:hAnsi="Times New Roman"/>
        </w:rPr>
        <w:t>;</w:t>
      </w:r>
    </w:p>
    <w:p w:rsidR="007C6D26" w:rsidRPr="007C6D26" w:rsidRDefault="007C6D26" w:rsidP="00861A72">
      <w:pPr>
        <w:numPr>
          <w:ilvl w:val="0"/>
          <w:numId w:val="9"/>
        </w:numPr>
        <w:tabs>
          <w:tab w:val="clear" w:pos="720"/>
          <w:tab w:val="num" w:pos="567"/>
        </w:tabs>
        <w:spacing w:after="0" w:line="240" w:lineRule="auto"/>
        <w:ind w:left="567" w:hanging="567"/>
        <w:rPr>
          <w:rFonts w:ascii="Times New Roman" w:eastAsia="Times New Roman" w:hAnsi="Times New Roman"/>
        </w:rPr>
      </w:pPr>
      <w:r w:rsidRPr="007C6D26">
        <w:rPr>
          <w:rFonts w:ascii="Times New Roman" w:eastAsia="Times New Roman" w:hAnsi="Times New Roman"/>
        </w:rPr>
        <w:t>jeigu sergate sunkiu kepenų veiklos nepakankamumu</w:t>
      </w:r>
      <w:r w:rsidR="00B5398B">
        <w:rPr>
          <w:rFonts w:ascii="Times New Roman" w:eastAsia="Times New Roman" w:hAnsi="Times New Roman"/>
        </w:rPr>
        <w:t>;</w:t>
      </w:r>
    </w:p>
    <w:p w:rsidR="007C6D26" w:rsidRPr="007C6D26" w:rsidRDefault="007C6D26" w:rsidP="00861A72">
      <w:pPr>
        <w:numPr>
          <w:ilvl w:val="0"/>
          <w:numId w:val="9"/>
        </w:numPr>
        <w:tabs>
          <w:tab w:val="clear" w:pos="720"/>
          <w:tab w:val="num" w:pos="567"/>
        </w:tabs>
        <w:spacing w:after="0" w:line="240" w:lineRule="auto"/>
        <w:ind w:left="567" w:hanging="567"/>
        <w:rPr>
          <w:rFonts w:ascii="Times New Roman" w:eastAsia="Times New Roman" w:hAnsi="Times New Roman"/>
        </w:rPr>
      </w:pPr>
      <w:r w:rsidRPr="007C6D26">
        <w:rPr>
          <w:rFonts w:ascii="Times New Roman" w:eastAsia="Times New Roman" w:hAnsi="Times New Roman"/>
        </w:rPr>
        <w:t>jeigu vargina miego apnėjos sindromas (laikinas kvėpavimo sustojimas miegant)</w:t>
      </w:r>
      <w:r w:rsidR="00B5398B">
        <w:rPr>
          <w:rFonts w:ascii="Times New Roman" w:eastAsia="Times New Roman" w:hAnsi="Times New Roman"/>
        </w:rPr>
        <w:t>;</w:t>
      </w:r>
    </w:p>
    <w:p w:rsidR="007C6D26" w:rsidRPr="007C6D26" w:rsidRDefault="007C6D26" w:rsidP="00861A72">
      <w:pPr>
        <w:numPr>
          <w:ilvl w:val="0"/>
          <w:numId w:val="9"/>
        </w:numPr>
        <w:tabs>
          <w:tab w:val="clear" w:pos="720"/>
          <w:tab w:val="num" w:pos="567"/>
        </w:tabs>
        <w:spacing w:after="0" w:line="240" w:lineRule="auto"/>
        <w:ind w:left="567" w:hanging="567"/>
        <w:rPr>
          <w:rFonts w:ascii="Times New Roman" w:eastAsia="Times New Roman" w:hAnsi="Times New Roman"/>
        </w:rPr>
      </w:pPr>
      <w:r w:rsidRPr="007C6D26">
        <w:rPr>
          <w:rFonts w:ascii="Times New Roman" w:eastAsia="Times New Roman" w:hAnsi="Times New Roman"/>
        </w:rPr>
        <w:t>jeigu sergate generalizuota miastenija (sunkiu raumenų silpnumu).</w:t>
      </w:r>
    </w:p>
    <w:p w:rsidR="007C6D26" w:rsidRPr="007C6D26" w:rsidRDefault="007C6D26" w:rsidP="007C6D26">
      <w:pPr>
        <w:numPr>
          <w:ilvl w:val="12"/>
          <w:numId w:val="0"/>
        </w:numPr>
        <w:tabs>
          <w:tab w:val="left" w:pos="567"/>
        </w:tabs>
        <w:spacing w:after="0" w:line="240" w:lineRule="auto"/>
        <w:rPr>
          <w:rFonts w:ascii="Times New Roman" w:eastAsia="Times New Roman" w:hAnsi="Times New Roman"/>
          <w:snapToGrid w:val="0"/>
        </w:rPr>
      </w:pPr>
    </w:p>
    <w:p w:rsidR="007C6D26" w:rsidRPr="007C6D26" w:rsidRDefault="007C6D26" w:rsidP="007C6D26">
      <w:pPr>
        <w:keepNext/>
        <w:tabs>
          <w:tab w:val="left" w:pos="567"/>
        </w:tabs>
        <w:spacing w:after="0" w:line="240" w:lineRule="auto"/>
        <w:jc w:val="both"/>
        <w:outlineLvl w:val="3"/>
        <w:rPr>
          <w:rFonts w:ascii="Times New Roman" w:eastAsia="Times New Roman" w:hAnsi="Times New Roman"/>
          <w:b/>
          <w:bCs/>
          <w:snapToGrid w:val="0"/>
          <w:lang w:eastAsia="x-none"/>
        </w:rPr>
      </w:pPr>
      <w:r w:rsidRPr="007C6D26">
        <w:rPr>
          <w:rFonts w:ascii="Times New Roman" w:eastAsia="Times New Roman" w:hAnsi="Times New Roman"/>
          <w:b/>
          <w:bCs/>
          <w:snapToGrid w:val="0"/>
          <w:lang w:eastAsia="x-none"/>
        </w:rPr>
        <w:t xml:space="preserve">Įspėjimai ir atsargumo priemonės </w:t>
      </w: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 xml:space="preserve">Pasitarkite su gydytoju arba vaistininku, prieš pradėdami vartoti </w:t>
      </w:r>
      <w:r w:rsidR="004F2B2E" w:rsidRPr="004F2B2E">
        <w:rPr>
          <w:rFonts w:ascii="Times New Roman" w:eastAsia="Times New Roman" w:hAnsi="Times New Roman"/>
        </w:rPr>
        <w:t xml:space="preserve">Bromazepam </w:t>
      </w:r>
      <w:r w:rsidR="00FF4B2E">
        <w:rPr>
          <w:rFonts w:ascii="Times New Roman" w:eastAsia="Times New Roman" w:hAnsi="Times New Roman"/>
        </w:rPr>
        <w:t>NVT</w:t>
      </w:r>
      <w:r w:rsidRPr="007C6D26">
        <w:rPr>
          <w:rFonts w:ascii="Times New Roman" w:eastAsia="Times New Roman" w:hAnsi="Times New Roman"/>
        </w:rPr>
        <w:t>.</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 xml:space="preserve">Įsitikinkite, ar gydytojas tikrai žino, kad Jūs: </w:t>
      </w:r>
    </w:p>
    <w:p w:rsidR="007C6D26" w:rsidRPr="007C6D26" w:rsidRDefault="007C6D26" w:rsidP="00861A72">
      <w:pPr>
        <w:numPr>
          <w:ilvl w:val="0"/>
          <w:numId w:val="10"/>
        </w:numPr>
        <w:tabs>
          <w:tab w:val="clear" w:pos="720"/>
          <w:tab w:val="num" w:pos="567"/>
        </w:tabs>
        <w:spacing w:after="0" w:line="240" w:lineRule="auto"/>
        <w:ind w:left="567" w:hanging="567"/>
        <w:rPr>
          <w:rFonts w:ascii="Times New Roman" w:eastAsia="Times New Roman" w:hAnsi="Times New Roman"/>
        </w:rPr>
      </w:pPr>
      <w:r w:rsidRPr="007C6D26">
        <w:rPr>
          <w:rFonts w:ascii="Times New Roman" w:eastAsia="Times New Roman" w:hAnsi="Times New Roman"/>
        </w:rPr>
        <w:t>sergate plaučių, kepenų ar inkstų liga;</w:t>
      </w:r>
    </w:p>
    <w:p w:rsidR="007C6D26" w:rsidRPr="007C6D26" w:rsidRDefault="007C6D26" w:rsidP="00861A72">
      <w:pPr>
        <w:numPr>
          <w:ilvl w:val="0"/>
          <w:numId w:val="10"/>
        </w:numPr>
        <w:tabs>
          <w:tab w:val="clear" w:pos="720"/>
          <w:tab w:val="num" w:pos="567"/>
        </w:tabs>
        <w:spacing w:after="0" w:line="240" w:lineRule="auto"/>
        <w:ind w:left="567" w:hanging="567"/>
        <w:rPr>
          <w:rFonts w:ascii="Times New Roman" w:eastAsia="Times New Roman" w:hAnsi="Times New Roman"/>
        </w:rPr>
      </w:pPr>
      <w:r w:rsidRPr="007C6D26">
        <w:rPr>
          <w:rFonts w:ascii="Times New Roman" w:eastAsia="Times New Roman" w:hAnsi="Times New Roman"/>
        </w:rPr>
        <w:t>turite psichikos sutrikimų ar esate gydomas nuo depresijos;</w:t>
      </w:r>
    </w:p>
    <w:p w:rsidR="007C6D26" w:rsidRPr="007C6D26" w:rsidRDefault="007C6D26" w:rsidP="00861A72">
      <w:pPr>
        <w:numPr>
          <w:ilvl w:val="0"/>
          <w:numId w:val="11"/>
        </w:numPr>
        <w:tabs>
          <w:tab w:val="clear" w:pos="720"/>
          <w:tab w:val="num" w:pos="567"/>
        </w:tabs>
        <w:spacing w:after="0" w:line="240" w:lineRule="auto"/>
        <w:ind w:left="567" w:hanging="567"/>
        <w:rPr>
          <w:rFonts w:ascii="Times New Roman" w:eastAsia="Times New Roman" w:hAnsi="Times New Roman"/>
        </w:rPr>
      </w:pPr>
      <w:r w:rsidRPr="007C6D26">
        <w:rPr>
          <w:rFonts w:ascii="Times New Roman" w:eastAsia="Times New Roman" w:hAnsi="Times New Roman"/>
        </w:rPr>
        <w:t>vartojate alkoholį ar piktnaudžiaujate centrinę nervų sistemą slopinančiais vaistais ar narkotikais.</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iCs/>
        </w:rPr>
        <w:t xml:space="preserve">Kai </w:t>
      </w:r>
      <w:r w:rsidR="004F2B2E" w:rsidRPr="004F2B2E">
        <w:rPr>
          <w:rFonts w:ascii="Times New Roman" w:eastAsia="Times New Roman" w:hAnsi="Times New Roman"/>
          <w:iCs/>
        </w:rPr>
        <w:t xml:space="preserve">Bromazepam </w:t>
      </w:r>
      <w:r w:rsidR="00FF4B2E">
        <w:rPr>
          <w:rFonts w:ascii="Times New Roman" w:eastAsia="Times New Roman" w:hAnsi="Times New Roman"/>
          <w:iCs/>
        </w:rPr>
        <w:t>NVT</w:t>
      </w:r>
      <w:r w:rsidRPr="007C6D26">
        <w:rPr>
          <w:rFonts w:ascii="Times New Roman" w:eastAsia="Times New Roman" w:hAnsi="Times New Roman"/>
          <w:iCs/>
        </w:rPr>
        <w:t xml:space="preserve"> vartojama dažnai ilgą laiką, gali pasireikšti tam tikras reakcijos į vaistą susilpnėjimas.</w:t>
      </w: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iCs/>
        </w:rPr>
        <w:lastRenderedPageBreak/>
        <w:t xml:space="preserve">Gydymas turi būti kuo trumpesnis. Vaisto negalima vartoti ilgiau kaip 8-12 savaičių, įskaitant laipsniško dozės mažinimo periodą. </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 xml:space="preserve">Būtinai venkite kartu su </w:t>
      </w:r>
      <w:r w:rsidR="004F2B2E" w:rsidRPr="004F2B2E">
        <w:rPr>
          <w:rFonts w:ascii="Times New Roman" w:eastAsia="Times New Roman" w:hAnsi="Times New Roman"/>
        </w:rPr>
        <w:t xml:space="preserve">Bromazepam </w:t>
      </w:r>
      <w:r w:rsidR="00FF4B2E">
        <w:rPr>
          <w:rFonts w:ascii="Times New Roman" w:eastAsia="Times New Roman" w:hAnsi="Times New Roman"/>
        </w:rPr>
        <w:t>NVT</w:t>
      </w:r>
      <w:r w:rsidRPr="007C6D26">
        <w:rPr>
          <w:rFonts w:ascii="Times New Roman" w:eastAsia="Times New Roman" w:hAnsi="Times New Roman"/>
        </w:rPr>
        <w:t xml:space="preserve"> vartoti alkoholinių gėrimų ir (arba) centrinę nervų sistemą slopinančių vaistų, nes gali sustiprėti </w:t>
      </w:r>
      <w:r w:rsidR="004F2B2E" w:rsidRPr="004F2B2E">
        <w:rPr>
          <w:rFonts w:ascii="Times New Roman" w:eastAsia="Times New Roman" w:hAnsi="Times New Roman"/>
        </w:rPr>
        <w:t xml:space="preserve">Bromazepam </w:t>
      </w:r>
      <w:r w:rsidR="00FF4B2E">
        <w:rPr>
          <w:rFonts w:ascii="Times New Roman" w:eastAsia="Times New Roman" w:hAnsi="Times New Roman"/>
        </w:rPr>
        <w:t>NVT</w:t>
      </w:r>
      <w:r w:rsidRPr="007C6D26">
        <w:rPr>
          <w:rFonts w:ascii="Times New Roman" w:eastAsia="Times New Roman" w:hAnsi="Times New Roman"/>
        </w:rPr>
        <w:t xml:space="preserve"> poveikis, įskaitant stiprų raminamąjį poveikį, stiprų kvėpavimo ir (arba) širdies ir kraujagyslių sistemos slopinimą.</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 xml:space="preserve">Ilgalaikis benzodiazepinų vartojimas gali sukelti fizinę ir psichinę priklausomybę, dėl to nustojus jų vartoti gali atsirasti abstinencijos reiškinių. Tai gali būti galvos ir raumenų skausmas, stiprus nerimas, įtampa, nerimastingumas, sumišimas ir irzlumas. Sunkiais atvejais gali pakisti Jūsų elgesys, galite jausti sustingimą ir dilgsėjimą galūnėse, gali padidėti jautrumas šviesai, triukšmui ar lytėjimui, gali būti haliucinacijų ar </w:t>
      </w:r>
      <w:r w:rsidR="00704B80">
        <w:rPr>
          <w:rFonts w:ascii="Times New Roman" w:eastAsia="Times New Roman" w:hAnsi="Times New Roman"/>
        </w:rPr>
        <w:t xml:space="preserve">traukulių </w:t>
      </w:r>
      <w:r w:rsidRPr="007C6D26">
        <w:rPr>
          <w:rFonts w:ascii="Times New Roman" w:eastAsia="Times New Roman" w:hAnsi="Times New Roman"/>
        </w:rPr>
        <w:t>priepuolių. Priklausomybės rizika didėja didėjant dozei ir ilgėjant gydymo trukmei; ji taip pat yra didesnė alkoholiu ar narkotikais piktnaudžiavusiems ir piktnaudžiaujantiems pacientams.</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iCs/>
        </w:rPr>
        <w:t xml:space="preserve">Atoveiksmio nerimas – tai galintis pasitaikyti laikinas sindromas, kuris atsiranda nutraukus gydymą; jo metu stipriau pasikartoja tie simptomai, dėl kurių pradėta gydyti </w:t>
      </w:r>
      <w:r w:rsidR="004F2B2E" w:rsidRPr="004F2B2E">
        <w:rPr>
          <w:rFonts w:ascii="Times New Roman" w:eastAsia="Times New Roman" w:hAnsi="Times New Roman"/>
        </w:rPr>
        <w:t xml:space="preserve">Bromazepam </w:t>
      </w:r>
      <w:r w:rsidR="00FF4B2E">
        <w:rPr>
          <w:rFonts w:ascii="Times New Roman" w:eastAsia="Times New Roman" w:hAnsi="Times New Roman"/>
        </w:rPr>
        <w:t>NVT</w:t>
      </w:r>
      <w:r w:rsidRPr="007C6D26">
        <w:rPr>
          <w:rFonts w:ascii="Times New Roman" w:eastAsia="Times New Roman" w:hAnsi="Times New Roman"/>
          <w:iCs/>
        </w:rPr>
        <w:t xml:space="preserve"> vaistu. Šį sindromą gali lydėti kitos reakcijos, tarp jų nuotaikos pokyčiai, nerimas ar miego sutrikimai ir neramumas.</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Kadangi abstinencijos ir atoveiksmio reiškinių rizika yra didesnė staiga nutraukus gydymą, gydytojas, norėdamas, kad šių reiškinių Jums nebūtų, dozę mažins palaipsniui.</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iCs/>
        </w:rPr>
        <w:t>Benzodiazepinai gali sukelti laikiną atminties netekimą. Ji gali pasireikšti vartojant didesnes vaisto dozes, ir jos rizika didėja didėjant dozei. Su atminties netekimu gali būti susijęs nederamas elgesys.</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 xml:space="preserve">Žinoma, kad vartojant benzodiazepinų ar į benzodiazepinus panašių vaistų pasitaiko paradoksinių reakcijų </w:t>
      </w:r>
      <w:r w:rsidRPr="007C6D26">
        <w:rPr>
          <w:rFonts w:ascii="Times New Roman" w:eastAsia="Times New Roman" w:hAnsi="Times New Roman"/>
          <w:iCs/>
        </w:rPr>
        <w:t>-</w:t>
      </w:r>
      <w:r w:rsidRPr="007C6D26">
        <w:rPr>
          <w:rFonts w:ascii="Times New Roman" w:eastAsia="Times New Roman" w:hAnsi="Times New Roman"/>
        </w:rPr>
        <w:t xml:space="preserve"> neramumas, sujaudinimas, irzlumas, agresija, kliedesiai, pyktis, košmarai, haliucinacijos, psichozė, nederamas elgesys ir kiti nepageidaujami elgesio sutrikimai. Jei taip atsitiktų, nedelsiant apie šiuos simptomus privalote informuoti gydytoją. Jis turėtų Jums šio vaisto nebeskirti.</w:t>
      </w: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iCs/>
        </w:rPr>
        <w:t>Panašu, kad šios reakcijos dažniau pasitaiko vaikams ir pagyvenusiesiems nei kitiems pacientams.</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iCs/>
        </w:rPr>
        <w:t>Dėl benzodiazepinų raumenis atpalaiduojančio poveikio senyviems benzodiazepinų vartotojams didėja pargriuvimų ir kaulų lūžių rizika.</w:t>
      </w:r>
    </w:p>
    <w:p w:rsidR="007C6D26" w:rsidRDefault="007C6D26" w:rsidP="007C6D26">
      <w:pPr>
        <w:numPr>
          <w:ilvl w:val="12"/>
          <w:numId w:val="0"/>
        </w:numPr>
        <w:spacing w:after="0" w:line="240" w:lineRule="auto"/>
        <w:rPr>
          <w:rFonts w:ascii="Times New Roman" w:eastAsia="Times New Roman" w:hAnsi="Times New Roman"/>
          <w:b/>
          <w:snapToGrid w:val="0"/>
        </w:rPr>
      </w:pPr>
    </w:p>
    <w:p w:rsidR="00594167" w:rsidRDefault="00594167" w:rsidP="00594167">
      <w:pPr>
        <w:pStyle w:val="Antrat4"/>
        <w:rPr>
          <w:rFonts w:ascii="Times New Roman" w:hAnsi="Times New Roman"/>
          <w:sz w:val="22"/>
          <w:lang w:val="lt-LT"/>
        </w:rPr>
      </w:pPr>
      <w:r w:rsidRPr="00B34FA1">
        <w:rPr>
          <w:rFonts w:ascii="Times New Roman" w:hAnsi="Times New Roman"/>
          <w:sz w:val="22"/>
          <w:lang w:val="lt-LT"/>
        </w:rPr>
        <w:t>Vaikams ir paaugliams</w:t>
      </w:r>
    </w:p>
    <w:p w:rsidR="00594167" w:rsidRPr="008C6420" w:rsidRDefault="00594167" w:rsidP="008C6420">
      <w:pPr>
        <w:rPr>
          <w:rFonts w:ascii="Times New Roman" w:hAnsi="Times New Roman"/>
          <w:lang w:eastAsia="x-none"/>
        </w:rPr>
      </w:pPr>
      <w:r w:rsidRPr="008C6420">
        <w:rPr>
          <w:rFonts w:ascii="Times New Roman" w:hAnsi="Times New Roman"/>
          <w:lang w:eastAsia="x-none"/>
        </w:rPr>
        <w:t xml:space="preserve">Dėl sudėtyje esančių azodažiklių vaisto netinka vartoti vaikams </w:t>
      </w:r>
      <w:r>
        <w:rPr>
          <w:rFonts w:ascii="Times New Roman" w:hAnsi="Times New Roman"/>
          <w:lang w:eastAsia="x-none"/>
        </w:rPr>
        <w:t>i</w:t>
      </w:r>
      <w:r w:rsidRPr="008C6420">
        <w:rPr>
          <w:rFonts w:ascii="Times New Roman" w:hAnsi="Times New Roman"/>
          <w:lang w:eastAsia="x-none"/>
        </w:rPr>
        <w:t>r paaugl</w:t>
      </w:r>
      <w:r>
        <w:rPr>
          <w:rFonts w:ascii="Times New Roman" w:hAnsi="Times New Roman"/>
          <w:lang w:eastAsia="x-none"/>
        </w:rPr>
        <w:t>i</w:t>
      </w:r>
      <w:r w:rsidRPr="008C6420">
        <w:rPr>
          <w:rFonts w:ascii="Times New Roman" w:hAnsi="Times New Roman"/>
          <w:lang w:eastAsia="x-none"/>
        </w:rPr>
        <w:t>ams.</w:t>
      </w:r>
    </w:p>
    <w:p w:rsidR="00594167" w:rsidRPr="007C6D26" w:rsidRDefault="00594167" w:rsidP="007C6D26">
      <w:pPr>
        <w:numPr>
          <w:ilvl w:val="12"/>
          <w:numId w:val="0"/>
        </w:numPr>
        <w:spacing w:after="0" w:line="240" w:lineRule="auto"/>
        <w:rPr>
          <w:rFonts w:ascii="Times New Roman" w:eastAsia="Times New Roman" w:hAnsi="Times New Roman"/>
          <w:b/>
          <w:snapToGrid w:val="0"/>
        </w:rPr>
      </w:pPr>
    </w:p>
    <w:p w:rsidR="007C6D26" w:rsidRPr="00032BE3" w:rsidRDefault="007C6D26" w:rsidP="007C6D26">
      <w:pPr>
        <w:keepNext/>
        <w:tabs>
          <w:tab w:val="left" w:pos="567"/>
        </w:tabs>
        <w:spacing w:after="0" w:line="240" w:lineRule="auto"/>
        <w:jc w:val="both"/>
        <w:outlineLvl w:val="3"/>
        <w:rPr>
          <w:rFonts w:ascii="Times New Roman" w:eastAsia="Times New Roman" w:hAnsi="Times New Roman"/>
          <w:b/>
          <w:bCs/>
          <w:snapToGrid w:val="0"/>
          <w:lang w:eastAsia="x-none"/>
        </w:rPr>
      </w:pPr>
      <w:r w:rsidRPr="00032BE3">
        <w:rPr>
          <w:rFonts w:ascii="Times New Roman" w:eastAsia="Times New Roman" w:hAnsi="Times New Roman"/>
          <w:b/>
          <w:bCs/>
          <w:snapToGrid w:val="0"/>
          <w:lang w:eastAsia="x-none"/>
        </w:rPr>
        <w:t xml:space="preserve">Kiti vaistai ir </w:t>
      </w:r>
      <w:r w:rsidR="004F2B2E" w:rsidRPr="0016785C">
        <w:rPr>
          <w:rFonts w:ascii="Times New Roman" w:eastAsia="Times New Roman" w:hAnsi="Times New Roman"/>
          <w:b/>
          <w:bCs/>
          <w:snapToGrid w:val="0"/>
          <w:lang w:eastAsia="x-none"/>
        </w:rPr>
        <w:t xml:space="preserve">Bromazepam </w:t>
      </w:r>
      <w:r w:rsidR="00FF4B2E">
        <w:rPr>
          <w:rFonts w:ascii="Times New Roman" w:eastAsia="Times New Roman" w:hAnsi="Times New Roman"/>
          <w:b/>
          <w:bCs/>
          <w:snapToGrid w:val="0"/>
          <w:lang w:eastAsia="x-none"/>
        </w:rPr>
        <w:t>NVT</w:t>
      </w: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Jeigu vartojate ar neseniai vartojote kitų vaistų arba dėl to nesate tikri, apie tai pasakykite gydytojui arba vaistininkui.</w:t>
      </w: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Tai ypač svarbu, nes vartojant daugiau nei vieno vaisto tuo pat metu, gali sustiprėti ar susilpnėti vartojamų vaistų poveikis.</w:t>
      </w: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Ypač svarbu pasakyti gydytojui ar slaugytojai, jeigu Jūs vartojate bet kurių toliau išvardytų vaistų:</w:t>
      </w:r>
    </w:p>
    <w:p w:rsidR="007C6D26" w:rsidRPr="007C6D26" w:rsidRDefault="007C6D26" w:rsidP="00861A72">
      <w:pPr>
        <w:numPr>
          <w:ilvl w:val="0"/>
          <w:numId w:val="12"/>
        </w:numPr>
        <w:tabs>
          <w:tab w:val="clear" w:pos="720"/>
          <w:tab w:val="num" w:pos="567"/>
        </w:tabs>
        <w:spacing w:after="0" w:line="240" w:lineRule="auto"/>
        <w:ind w:left="567" w:hanging="567"/>
        <w:rPr>
          <w:rFonts w:ascii="Times New Roman" w:eastAsia="Times New Roman" w:hAnsi="Times New Roman"/>
        </w:rPr>
      </w:pPr>
      <w:r w:rsidRPr="007C6D26">
        <w:rPr>
          <w:rFonts w:ascii="Times New Roman" w:eastAsia="Times New Roman" w:hAnsi="Times New Roman"/>
        </w:rPr>
        <w:t>antipsichozinių vaistų</w:t>
      </w:r>
      <w:r w:rsidR="00032BE3">
        <w:rPr>
          <w:rFonts w:ascii="Times New Roman" w:eastAsia="Times New Roman" w:hAnsi="Times New Roman"/>
        </w:rPr>
        <w:t>;</w:t>
      </w:r>
    </w:p>
    <w:p w:rsidR="007C6D26" w:rsidRPr="007C6D26" w:rsidRDefault="007C6D26" w:rsidP="00861A72">
      <w:pPr>
        <w:numPr>
          <w:ilvl w:val="0"/>
          <w:numId w:val="12"/>
        </w:numPr>
        <w:tabs>
          <w:tab w:val="clear" w:pos="720"/>
          <w:tab w:val="num" w:pos="567"/>
        </w:tabs>
        <w:spacing w:after="0" w:line="240" w:lineRule="auto"/>
        <w:ind w:left="567" w:hanging="567"/>
        <w:rPr>
          <w:rFonts w:ascii="Times New Roman" w:eastAsia="Times New Roman" w:hAnsi="Times New Roman"/>
        </w:rPr>
      </w:pPr>
      <w:r w:rsidRPr="007C6D26">
        <w:rPr>
          <w:rFonts w:ascii="Times New Roman" w:eastAsia="Times New Roman" w:hAnsi="Times New Roman"/>
        </w:rPr>
        <w:t>migdomųjų vaistų (kurie sukelia miegą)</w:t>
      </w:r>
      <w:r w:rsidR="00032BE3">
        <w:rPr>
          <w:rFonts w:ascii="Times New Roman" w:eastAsia="Times New Roman" w:hAnsi="Times New Roman"/>
        </w:rPr>
        <w:t>;</w:t>
      </w:r>
    </w:p>
    <w:p w:rsidR="007C6D26" w:rsidRPr="007C6D26" w:rsidRDefault="007C6D26" w:rsidP="00861A72">
      <w:pPr>
        <w:numPr>
          <w:ilvl w:val="0"/>
          <w:numId w:val="12"/>
        </w:numPr>
        <w:tabs>
          <w:tab w:val="clear" w:pos="720"/>
          <w:tab w:val="num" w:pos="567"/>
        </w:tabs>
        <w:spacing w:after="0" w:line="240" w:lineRule="auto"/>
        <w:ind w:left="567" w:hanging="567"/>
        <w:rPr>
          <w:rFonts w:ascii="Times New Roman" w:eastAsia="Times New Roman" w:hAnsi="Times New Roman"/>
        </w:rPr>
      </w:pPr>
      <w:r w:rsidRPr="007C6D26">
        <w:rPr>
          <w:rFonts w:ascii="Times New Roman" w:eastAsia="Times New Roman" w:hAnsi="Times New Roman"/>
        </w:rPr>
        <w:t>raminamųjų vaistų (kurie ramina ar sukelia mieguistumą)</w:t>
      </w:r>
      <w:r w:rsidR="00032BE3">
        <w:rPr>
          <w:rFonts w:ascii="Times New Roman" w:eastAsia="Times New Roman" w:hAnsi="Times New Roman"/>
        </w:rPr>
        <w:t>;</w:t>
      </w:r>
    </w:p>
    <w:p w:rsidR="007C6D26" w:rsidRPr="007C6D26" w:rsidRDefault="007C6D26" w:rsidP="00861A72">
      <w:pPr>
        <w:numPr>
          <w:ilvl w:val="0"/>
          <w:numId w:val="12"/>
        </w:numPr>
        <w:tabs>
          <w:tab w:val="clear" w:pos="720"/>
          <w:tab w:val="num" w:pos="567"/>
        </w:tabs>
        <w:spacing w:after="0" w:line="240" w:lineRule="auto"/>
        <w:ind w:left="567" w:hanging="567"/>
        <w:rPr>
          <w:rFonts w:ascii="Times New Roman" w:eastAsia="Times New Roman" w:hAnsi="Times New Roman"/>
        </w:rPr>
      </w:pPr>
      <w:r w:rsidRPr="007C6D26">
        <w:rPr>
          <w:rFonts w:ascii="Times New Roman" w:eastAsia="Times New Roman" w:hAnsi="Times New Roman"/>
        </w:rPr>
        <w:t>vaistų depresijai gydyti</w:t>
      </w:r>
      <w:r w:rsidR="00032BE3">
        <w:rPr>
          <w:rFonts w:ascii="Times New Roman" w:eastAsia="Times New Roman" w:hAnsi="Times New Roman"/>
        </w:rPr>
        <w:t>;</w:t>
      </w:r>
    </w:p>
    <w:p w:rsidR="007C6D26" w:rsidRPr="007C6D26" w:rsidRDefault="007C6D26" w:rsidP="00861A72">
      <w:pPr>
        <w:numPr>
          <w:ilvl w:val="0"/>
          <w:numId w:val="12"/>
        </w:numPr>
        <w:tabs>
          <w:tab w:val="clear" w:pos="720"/>
          <w:tab w:val="num" w:pos="567"/>
        </w:tabs>
        <w:spacing w:after="0" w:line="240" w:lineRule="auto"/>
        <w:ind w:left="567" w:hanging="567"/>
        <w:rPr>
          <w:rFonts w:ascii="Times New Roman" w:eastAsia="Times New Roman" w:hAnsi="Times New Roman"/>
        </w:rPr>
      </w:pPr>
      <w:r w:rsidRPr="007C6D26">
        <w:rPr>
          <w:rFonts w:ascii="Times New Roman" w:eastAsia="Times New Roman" w:hAnsi="Times New Roman"/>
        </w:rPr>
        <w:t>stiprių skausmą malšinančių vaistų</w:t>
      </w:r>
      <w:r w:rsidR="00032BE3">
        <w:rPr>
          <w:rFonts w:ascii="Times New Roman" w:eastAsia="Times New Roman" w:hAnsi="Times New Roman"/>
        </w:rPr>
        <w:t>;</w:t>
      </w:r>
    </w:p>
    <w:p w:rsidR="007C6D26" w:rsidRPr="007C6D26" w:rsidRDefault="007C6D26" w:rsidP="00861A72">
      <w:pPr>
        <w:numPr>
          <w:ilvl w:val="0"/>
          <w:numId w:val="12"/>
        </w:numPr>
        <w:tabs>
          <w:tab w:val="clear" w:pos="720"/>
          <w:tab w:val="num" w:pos="567"/>
        </w:tabs>
        <w:spacing w:after="0" w:line="240" w:lineRule="auto"/>
        <w:ind w:left="567" w:hanging="567"/>
        <w:rPr>
          <w:rFonts w:ascii="Times New Roman" w:eastAsia="Times New Roman" w:hAnsi="Times New Roman"/>
        </w:rPr>
      </w:pPr>
      <w:r w:rsidRPr="007C6D26">
        <w:rPr>
          <w:rFonts w:ascii="Times New Roman" w:eastAsia="Times New Roman" w:hAnsi="Times New Roman"/>
        </w:rPr>
        <w:t>stiprių vaistų nuo kosulio</w:t>
      </w:r>
      <w:r w:rsidR="00032BE3">
        <w:rPr>
          <w:rFonts w:ascii="Times New Roman" w:eastAsia="Times New Roman" w:hAnsi="Times New Roman"/>
        </w:rPr>
        <w:t>;</w:t>
      </w:r>
    </w:p>
    <w:p w:rsidR="007C6D26" w:rsidRPr="007C6D26" w:rsidRDefault="007C6D26" w:rsidP="00861A72">
      <w:pPr>
        <w:numPr>
          <w:ilvl w:val="0"/>
          <w:numId w:val="12"/>
        </w:numPr>
        <w:tabs>
          <w:tab w:val="clear" w:pos="720"/>
          <w:tab w:val="num" w:pos="567"/>
        </w:tabs>
        <w:spacing w:after="0" w:line="240" w:lineRule="auto"/>
        <w:ind w:left="567" w:hanging="567"/>
        <w:rPr>
          <w:rFonts w:ascii="Times New Roman" w:eastAsia="Times New Roman" w:hAnsi="Times New Roman"/>
        </w:rPr>
      </w:pPr>
      <w:r w:rsidRPr="007C6D26">
        <w:rPr>
          <w:rFonts w:ascii="Times New Roman" w:eastAsia="Times New Roman" w:hAnsi="Times New Roman"/>
        </w:rPr>
        <w:t>vaistų epilepsijai gydyti</w:t>
      </w:r>
      <w:r w:rsidR="00032BE3">
        <w:rPr>
          <w:rFonts w:ascii="Times New Roman" w:eastAsia="Times New Roman" w:hAnsi="Times New Roman"/>
        </w:rPr>
        <w:t>;</w:t>
      </w:r>
    </w:p>
    <w:p w:rsidR="007C6D26" w:rsidRPr="007C6D26" w:rsidRDefault="007C6D26" w:rsidP="00861A72">
      <w:pPr>
        <w:numPr>
          <w:ilvl w:val="0"/>
          <w:numId w:val="12"/>
        </w:numPr>
        <w:tabs>
          <w:tab w:val="clear" w:pos="720"/>
          <w:tab w:val="num" w:pos="567"/>
        </w:tabs>
        <w:spacing w:after="0" w:line="240" w:lineRule="auto"/>
        <w:ind w:left="567" w:hanging="567"/>
        <w:rPr>
          <w:rFonts w:ascii="Times New Roman" w:eastAsia="Times New Roman" w:hAnsi="Times New Roman"/>
        </w:rPr>
      </w:pPr>
      <w:r w:rsidRPr="007C6D26">
        <w:rPr>
          <w:rFonts w:ascii="Times New Roman" w:eastAsia="Times New Roman" w:hAnsi="Times New Roman"/>
        </w:rPr>
        <w:t>centrinę nervų sistemą slopinančių antihistamininių vaistų (vaistų alergijai gydyti)</w:t>
      </w:r>
      <w:r w:rsidR="00032BE3">
        <w:rPr>
          <w:rFonts w:ascii="Times New Roman" w:eastAsia="Times New Roman" w:hAnsi="Times New Roman"/>
        </w:rPr>
        <w:t>;</w:t>
      </w:r>
    </w:p>
    <w:p w:rsidR="007C6D26" w:rsidRPr="007C6D26" w:rsidRDefault="007C6D26" w:rsidP="00861A72">
      <w:pPr>
        <w:numPr>
          <w:ilvl w:val="0"/>
          <w:numId w:val="12"/>
        </w:numPr>
        <w:tabs>
          <w:tab w:val="clear" w:pos="720"/>
          <w:tab w:val="num" w:pos="567"/>
        </w:tabs>
        <w:spacing w:after="0" w:line="240" w:lineRule="auto"/>
        <w:ind w:left="567" w:hanging="567"/>
        <w:rPr>
          <w:rFonts w:ascii="Times New Roman" w:eastAsia="Times New Roman" w:hAnsi="Times New Roman"/>
        </w:rPr>
      </w:pPr>
      <w:r w:rsidRPr="007C6D26">
        <w:rPr>
          <w:rFonts w:ascii="Times New Roman" w:eastAsia="Times New Roman" w:hAnsi="Times New Roman"/>
        </w:rPr>
        <w:t>cimetidino (vaisto kai kuriems skrandžio sutrikimams gydyti).</w:t>
      </w:r>
    </w:p>
    <w:p w:rsidR="007C6D26" w:rsidRPr="007C6D26" w:rsidRDefault="007C6D26" w:rsidP="007C6D26">
      <w:pPr>
        <w:keepNext/>
        <w:tabs>
          <w:tab w:val="left" w:pos="567"/>
        </w:tabs>
        <w:spacing w:after="0" w:line="240" w:lineRule="auto"/>
        <w:jc w:val="both"/>
        <w:outlineLvl w:val="3"/>
        <w:rPr>
          <w:rFonts w:ascii="Times New Roman" w:eastAsia="Times New Roman" w:hAnsi="Times New Roman"/>
          <w:b/>
          <w:bCs/>
          <w:snapToGrid w:val="0"/>
          <w:lang w:eastAsia="x-none"/>
        </w:rPr>
      </w:pPr>
    </w:p>
    <w:p w:rsidR="007C6D26" w:rsidRPr="00861A72" w:rsidRDefault="004F2B2E" w:rsidP="007C6D26">
      <w:pPr>
        <w:keepNext/>
        <w:tabs>
          <w:tab w:val="left" w:pos="567"/>
        </w:tabs>
        <w:spacing w:after="0" w:line="240" w:lineRule="auto"/>
        <w:jc w:val="both"/>
        <w:outlineLvl w:val="3"/>
        <w:rPr>
          <w:rFonts w:ascii="Times New Roman" w:eastAsia="Times New Roman" w:hAnsi="Times New Roman"/>
          <w:b/>
          <w:bCs/>
          <w:snapToGrid w:val="0"/>
          <w:lang w:eastAsia="x-none"/>
        </w:rPr>
      </w:pPr>
      <w:r w:rsidRPr="00861A72">
        <w:rPr>
          <w:rFonts w:ascii="Times New Roman" w:eastAsia="Times New Roman" w:hAnsi="Times New Roman"/>
          <w:b/>
          <w:bCs/>
          <w:snapToGrid w:val="0"/>
          <w:lang w:eastAsia="x-none"/>
        </w:rPr>
        <w:t xml:space="preserve">Bromazepam </w:t>
      </w:r>
      <w:r w:rsidR="00FF4B2E">
        <w:rPr>
          <w:rFonts w:ascii="Times New Roman" w:eastAsia="Times New Roman" w:hAnsi="Times New Roman"/>
          <w:b/>
          <w:bCs/>
          <w:snapToGrid w:val="0"/>
          <w:lang w:eastAsia="x-none"/>
        </w:rPr>
        <w:t>NVT</w:t>
      </w:r>
      <w:r w:rsidR="007C6D26" w:rsidRPr="00861A72">
        <w:rPr>
          <w:rFonts w:ascii="Times New Roman" w:eastAsia="Times New Roman" w:hAnsi="Times New Roman"/>
          <w:b/>
          <w:bCs/>
          <w:snapToGrid w:val="0"/>
          <w:lang w:eastAsia="x-none"/>
        </w:rPr>
        <w:t xml:space="preserve"> vartojimas su maistu, gėrimais ir alkoholiu</w:t>
      </w:r>
    </w:p>
    <w:p w:rsidR="007C6D26" w:rsidRPr="007C6D26" w:rsidRDefault="004F2B2E" w:rsidP="007C6D26">
      <w:pPr>
        <w:spacing w:after="0" w:line="240" w:lineRule="auto"/>
        <w:rPr>
          <w:rFonts w:ascii="Times New Roman" w:eastAsia="Times New Roman" w:hAnsi="Times New Roman"/>
        </w:rPr>
      </w:pPr>
      <w:r w:rsidRPr="004F2B2E">
        <w:rPr>
          <w:rFonts w:ascii="Times New Roman" w:eastAsia="Times New Roman" w:hAnsi="Times New Roman"/>
        </w:rPr>
        <w:t xml:space="preserve">Bromazepam </w:t>
      </w:r>
      <w:r w:rsidR="00FF4B2E">
        <w:rPr>
          <w:rFonts w:ascii="Times New Roman" w:eastAsia="Times New Roman" w:hAnsi="Times New Roman"/>
        </w:rPr>
        <w:t>NVT</w:t>
      </w:r>
      <w:r w:rsidR="007C6D26" w:rsidRPr="007C6D26">
        <w:rPr>
          <w:rFonts w:ascii="Times New Roman" w:eastAsia="Times New Roman" w:hAnsi="Times New Roman"/>
        </w:rPr>
        <w:t xml:space="preserve"> poveikį sustiprina alkoholiniai gėrimai, todėl jų vartoti kartu su </w:t>
      </w:r>
      <w:r w:rsidRPr="004F2B2E">
        <w:rPr>
          <w:rFonts w:ascii="Times New Roman" w:eastAsia="Times New Roman" w:hAnsi="Times New Roman"/>
        </w:rPr>
        <w:t xml:space="preserve">Bromazepam </w:t>
      </w:r>
      <w:r w:rsidR="00FF4B2E">
        <w:rPr>
          <w:rFonts w:ascii="Times New Roman" w:eastAsia="Times New Roman" w:hAnsi="Times New Roman"/>
        </w:rPr>
        <w:t>NVT</w:t>
      </w:r>
      <w:r w:rsidR="007C6D26" w:rsidRPr="007C6D26">
        <w:rPr>
          <w:rFonts w:ascii="Times New Roman" w:eastAsia="Times New Roman" w:hAnsi="Times New Roman"/>
        </w:rPr>
        <w:t xml:space="preserve"> griežtai draudžiama.</w:t>
      </w:r>
    </w:p>
    <w:p w:rsidR="007C6D26" w:rsidRPr="007C6D26" w:rsidRDefault="007C6D26" w:rsidP="007C6D26">
      <w:pPr>
        <w:numPr>
          <w:ilvl w:val="12"/>
          <w:numId w:val="0"/>
        </w:numPr>
        <w:spacing w:after="0" w:line="240" w:lineRule="auto"/>
        <w:rPr>
          <w:rFonts w:ascii="Times New Roman" w:eastAsia="Times New Roman" w:hAnsi="Times New Roman"/>
          <w:snapToGrid w:val="0"/>
        </w:rPr>
      </w:pPr>
    </w:p>
    <w:p w:rsidR="007C6D26" w:rsidRPr="007C6D26" w:rsidRDefault="007C6D26" w:rsidP="007C6D26">
      <w:pPr>
        <w:keepNext/>
        <w:tabs>
          <w:tab w:val="left" w:pos="567"/>
        </w:tabs>
        <w:spacing w:after="0" w:line="240" w:lineRule="auto"/>
        <w:jc w:val="both"/>
        <w:outlineLvl w:val="3"/>
        <w:rPr>
          <w:rFonts w:ascii="Times New Roman" w:eastAsia="Times New Roman" w:hAnsi="Times New Roman"/>
          <w:b/>
          <w:bCs/>
          <w:snapToGrid w:val="0"/>
          <w:lang w:eastAsia="x-none"/>
        </w:rPr>
      </w:pPr>
      <w:r w:rsidRPr="007C6D26">
        <w:rPr>
          <w:rFonts w:ascii="Times New Roman" w:eastAsia="Times New Roman" w:hAnsi="Times New Roman"/>
          <w:b/>
          <w:bCs/>
          <w:snapToGrid w:val="0"/>
          <w:lang w:eastAsia="x-none"/>
        </w:rPr>
        <w:t xml:space="preserve">Nėštumas ir žindymo laikotarpis </w:t>
      </w:r>
    </w:p>
    <w:p w:rsidR="007C6D26" w:rsidRPr="007C6D26" w:rsidRDefault="00560467" w:rsidP="007C6D26">
      <w:pPr>
        <w:spacing w:after="0" w:line="240" w:lineRule="auto"/>
        <w:rPr>
          <w:rFonts w:ascii="Times New Roman" w:eastAsia="Times New Roman" w:hAnsi="Times New Roman"/>
        </w:rPr>
      </w:pPr>
      <w:r w:rsidRPr="00560467">
        <w:rPr>
          <w:rFonts w:ascii="Times New Roman" w:eastAsia="Times New Roman" w:hAnsi="Times New Roman"/>
        </w:rPr>
        <w:t>Jeigu esate nėščia, žindote kūdikį, manote, kad galbūt esate nėščia, arba planuojate pastoti, tai prieš vartodama šį vaistą, pasitarkite su gydytoju</w:t>
      </w:r>
      <w:r>
        <w:rPr>
          <w:rFonts w:ascii="Times New Roman" w:eastAsia="Times New Roman" w:hAnsi="Times New Roman"/>
        </w:rPr>
        <w:t xml:space="preserve"> </w:t>
      </w:r>
      <w:r w:rsidRPr="00560467">
        <w:rPr>
          <w:rFonts w:ascii="Times New Roman" w:eastAsia="Times New Roman" w:hAnsi="Times New Roman"/>
        </w:rPr>
        <w:t>arba</w:t>
      </w:r>
      <w:r w:rsidR="00704B80">
        <w:rPr>
          <w:rFonts w:ascii="Times New Roman" w:eastAsia="Times New Roman" w:hAnsi="Times New Roman"/>
        </w:rPr>
        <w:t xml:space="preserve"> </w:t>
      </w:r>
      <w:r w:rsidRPr="00560467">
        <w:rPr>
          <w:rFonts w:ascii="Times New Roman" w:eastAsia="Times New Roman" w:hAnsi="Times New Roman"/>
        </w:rPr>
        <w:t>vaistininku</w:t>
      </w:r>
      <w:r>
        <w:rPr>
          <w:rFonts w:ascii="Times New Roman" w:eastAsia="Times New Roman" w:hAnsi="Times New Roman"/>
        </w:rPr>
        <w:t>.</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 xml:space="preserve">Nevartokite </w:t>
      </w:r>
      <w:r w:rsidR="004F2B2E" w:rsidRPr="004F2B2E">
        <w:rPr>
          <w:rFonts w:ascii="Times New Roman" w:eastAsia="Times New Roman" w:hAnsi="Times New Roman"/>
        </w:rPr>
        <w:t xml:space="preserve">Bromazepam </w:t>
      </w:r>
      <w:r w:rsidR="00FF4B2E">
        <w:rPr>
          <w:rFonts w:ascii="Times New Roman" w:eastAsia="Times New Roman" w:hAnsi="Times New Roman"/>
        </w:rPr>
        <w:t>NVT</w:t>
      </w:r>
      <w:r w:rsidRPr="007C6D26">
        <w:rPr>
          <w:rFonts w:ascii="Times New Roman" w:eastAsia="Times New Roman" w:hAnsi="Times New Roman"/>
        </w:rPr>
        <w:t xml:space="preserve">, jei esate nėščia ar galite pastoti. Jei gydytojas nusprendė, kad Jūs turite vartoti šį vaistą vėlyvuoju nėštumo ar gimdymo laikotarpiu, Jūsų kūdikio kūno temperatūra gali būti sumažėjusi, taip pat sumažėjęs raumenų tonusas, jam gali būti sunku kvėpuoti. Jei šį vaistą paskutiniaisiais nėštumo mėnesiais vartosite reguliariai, kūdikiui gali būti abstinencijos simptomų, kurie aprašyti skyriuje „Nustojus vartoti </w:t>
      </w:r>
      <w:r w:rsidR="004F2B2E" w:rsidRPr="004F2B2E">
        <w:rPr>
          <w:rFonts w:ascii="Times New Roman" w:eastAsia="Times New Roman" w:hAnsi="Times New Roman"/>
        </w:rPr>
        <w:t xml:space="preserve">Bromazepam </w:t>
      </w:r>
      <w:r w:rsidR="00FF4B2E">
        <w:rPr>
          <w:rFonts w:ascii="Times New Roman" w:eastAsia="Times New Roman" w:hAnsi="Times New Roman"/>
        </w:rPr>
        <w:t>NVT</w:t>
      </w:r>
      <w:r w:rsidRPr="007C6D26">
        <w:rPr>
          <w:rFonts w:ascii="Times New Roman" w:eastAsia="Times New Roman" w:hAnsi="Times New Roman"/>
        </w:rPr>
        <w:t>“.</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 xml:space="preserve">Bromazepamo patenka į motinos pieną, todėl, jeigu žindote kūdikį, šio vaisto nevartokite. </w:t>
      </w:r>
    </w:p>
    <w:p w:rsidR="007C6D26" w:rsidRPr="007C6D26" w:rsidRDefault="007C6D26" w:rsidP="007C6D26">
      <w:pPr>
        <w:numPr>
          <w:ilvl w:val="12"/>
          <w:numId w:val="0"/>
        </w:numPr>
        <w:spacing w:after="0" w:line="240" w:lineRule="auto"/>
        <w:rPr>
          <w:rFonts w:ascii="Times New Roman" w:eastAsia="Times New Roman" w:hAnsi="Times New Roman"/>
          <w:snapToGrid w:val="0"/>
        </w:rPr>
      </w:pPr>
    </w:p>
    <w:p w:rsidR="007C6D26" w:rsidRPr="007C6D26" w:rsidRDefault="007C6D26" w:rsidP="007C6D26">
      <w:pPr>
        <w:keepNext/>
        <w:tabs>
          <w:tab w:val="left" w:pos="567"/>
        </w:tabs>
        <w:spacing w:after="0" w:line="240" w:lineRule="auto"/>
        <w:jc w:val="both"/>
        <w:outlineLvl w:val="3"/>
        <w:rPr>
          <w:rFonts w:ascii="Times New Roman" w:eastAsia="Times New Roman" w:hAnsi="Times New Roman"/>
          <w:b/>
          <w:bCs/>
          <w:snapToGrid w:val="0"/>
          <w:lang w:eastAsia="x-none"/>
        </w:rPr>
      </w:pPr>
      <w:r w:rsidRPr="007C6D26">
        <w:rPr>
          <w:rFonts w:ascii="Times New Roman" w:eastAsia="Times New Roman" w:hAnsi="Times New Roman"/>
          <w:b/>
          <w:bCs/>
          <w:snapToGrid w:val="0"/>
          <w:lang w:eastAsia="x-none"/>
        </w:rPr>
        <w:t>Vairavimas ir mechanizmų valdymas</w:t>
      </w:r>
    </w:p>
    <w:p w:rsidR="009F5826" w:rsidRPr="00926BF5" w:rsidRDefault="00564609" w:rsidP="009F5826">
      <w:pPr>
        <w:keepNext/>
        <w:keepLines/>
        <w:spacing w:after="0" w:line="240" w:lineRule="auto"/>
        <w:rPr>
          <w:rFonts w:ascii="Times New Roman" w:hAnsi="Times New Roman"/>
          <w:lang w:eastAsia="lt-LT"/>
        </w:rPr>
      </w:pPr>
      <w:r w:rsidRPr="004F2B2E">
        <w:rPr>
          <w:rFonts w:ascii="Times New Roman" w:eastAsia="Times New Roman" w:hAnsi="Times New Roman"/>
          <w:noProof/>
          <w:snapToGrid w:val="0"/>
        </w:rPr>
        <w:t xml:space="preserve">Bromazepam </w:t>
      </w:r>
      <w:r w:rsidR="00FF4B2E">
        <w:rPr>
          <w:rFonts w:ascii="Times New Roman" w:eastAsia="Times New Roman" w:hAnsi="Times New Roman"/>
          <w:noProof/>
          <w:snapToGrid w:val="0"/>
        </w:rPr>
        <w:t>NVT</w:t>
      </w:r>
      <w:r w:rsidRPr="006C1A89">
        <w:rPr>
          <w:rFonts w:ascii="Times New Roman" w:hAnsi="Times New Roman"/>
          <w:noProof/>
        </w:rPr>
        <w:t xml:space="preserve"> gebėjimą vairuoti ir valdyti mechanizmus veikia </w:t>
      </w:r>
      <w:r w:rsidR="009F5826">
        <w:rPr>
          <w:rFonts w:ascii="Times New Roman" w:hAnsi="Times New Roman"/>
          <w:lang w:eastAsia="lt-LT"/>
        </w:rPr>
        <w:t>stipriai dėl galimo</w:t>
      </w:r>
      <w:r w:rsidR="009F5826" w:rsidRPr="006C444D">
        <w:rPr>
          <w:rFonts w:ascii="Times New Roman" w:hAnsi="Times New Roman"/>
          <w:lang w:eastAsia="lt-LT"/>
        </w:rPr>
        <w:t xml:space="preserve"> </w:t>
      </w:r>
      <w:r w:rsidR="009F5826">
        <w:rPr>
          <w:rFonts w:ascii="Times New Roman" w:hAnsi="Times New Roman"/>
          <w:lang w:eastAsia="lt-LT"/>
        </w:rPr>
        <w:t>s</w:t>
      </w:r>
      <w:r w:rsidR="009F5826" w:rsidRPr="00926BF5">
        <w:rPr>
          <w:rFonts w:ascii="Times New Roman" w:hAnsi="Times New Roman"/>
          <w:lang w:eastAsia="lt-LT"/>
        </w:rPr>
        <w:t>lopinim</w:t>
      </w:r>
      <w:r w:rsidR="009F5826">
        <w:rPr>
          <w:rFonts w:ascii="Times New Roman" w:hAnsi="Times New Roman"/>
          <w:lang w:eastAsia="lt-LT"/>
        </w:rPr>
        <w:t>o</w:t>
      </w:r>
      <w:r w:rsidR="009F5826" w:rsidRPr="00926BF5">
        <w:rPr>
          <w:rFonts w:ascii="Times New Roman" w:hAnsi="Times New Roman"/>
          <w:lang w:eastAsia="lt-LT"/>
        </w:rPr>
        <w:t xml:space="preserve">, </w:t>
      </w:r>
      <w:r w:rsidR="009F5826">
        <w:rPr>
          <w:rFonts w:ascii="Times New Roman" w:hAnsi="Times New Roman"/>
          <w:lang w:eastAsia="lt-LT"/>
        </w:rPr>
        <w:t>atminties praradimo ar</w:t>
      </w:r>
      <w:r w:rsidR="009F5826" w:rsidRPr="00926BF5">
        <w:rPr>
          <w:rFonts w:ascii="Times New Roman" w:hAnsi="Times New Roman"/>
          <w:lang w:eastAsia="lt-LT"/>
        </w:rPr>
        <w:t xml:space="preserve"> raumenų </w:t>
      </w:r>
      <w:r w:rsidR="004A570F">
        <w:rPr>
          <w:rFonts w:ascii="Times New Roman" w:hAnsi="Times New Roman"/>
          <w:lang w:eastAsia="lt-LT"/>
        </w:rPr>
        <w:t>nuovargio</w:t>
      </w:r>
      <w:r w:rsidR="009F5826" w:rsidRPr="00926BF5">
        <w:rPr>
          <w:rFonts w:ascii="Times New Roman" w:hAnsi="Times New Roman"/>
          <w:lang w:eastAsia="lt-LT"/>
        </w:rPr>
        <w:t xml:space="preserve">. Nepakankamos miego trukmės atveju blogesnio budrumo tikimybė gali padidėti. </w:t>
      </w:r>
      <w:r w:rsidR="009F5826">
        <w:rPr>
          <w:rFonts w:ascii="Times New Roman" w:hAnsi="Times New Roman"/>
          <w:lang w:eastAsia="lt-LT"/>
        </w:rPr>
        <w:t>A</w:t>
      </w:r>
      <w:r w:rsidR="009F5826" w:rsidRPr="00926BF5">
        <w:rPr>
          <w:rFonts w:ascii="Times New Roman" w:hAnsi="Times New Roman"/>
          <w:lang w:eastAsia="lt-LT"/>
        </w:rPr>
        <w:t>lkoholinių gėrimų</w:t>
      </w:r>
      <w:r w:rsidR="009F5826">
        <w:rPr>
          <w:rFonts w:ascii="Times New Roman" w:hAnsi="Times New Roman"/>
          <w:lang w:eastAsia="lt-LT"/>
        </w:rPr>
        <w:t xml:space="preserve"> vartojimas</w:t>
      </w:r>
      <w:r w:rsidR="009F5826" w:rsidRPr="00926BF5">
        <w:rPr>
          <w:rFonts w:ascii="Times New Roman" w:hAnsi="Times New Roman"/>
          <w:lang w:eastAsia="lt-LT"/>
        </w:rPr>
        <w:t xml:space="preserve"> š</w:t>
      </w:r>
      <w:r w:rsidR="009F5826">
        <w:rPr>
          <w:rFonts w:ascii="Times New Roman" w:hAnsi="Times New Roman"/>
          <w:lang w:eastAsia="lt-LT"/>
        </w:rPr>
        <w:t>į</w:t>
      </w:r>
      <w:r w:rsidR="009F5826" w:rsidRPr="00926BF5">
        <w:rPr>
          <w:rFonts w:ascii="Times New Roman" w:hAnsi="Times New Roman"/>
          <w:lang w:eastAsia="lt-LT"/>
        </w:rPr>
        <w:t xml:space="preserve"> poveik</w:t>
      </w:r>
      <w:r w:rsidR="009F5826">
        <w:rPr>
          <w:rFonts w:ascii="Times New Roman" w:hAnsi="Times New Roman"/>
          <w:lang w:eastAsia="lt-LT"/>
        </w:rPr>
        <w:t>į</w:t>
      </w:r>
      <w:r w:rsidR="009F5826" w:rsidRPr="00926BF5">
        <w:rPr>
          <w:rFonts w:ascii="Times New Roman" w:hAnsi="Times New Roman"/>
          <w:lang w:eastAsia="lt-LT"/>
        </w:rPr>
        <w:t xml:space="preserve"> </w:t>
      </w:r>
      <w:r w:rsidR="009F5826">
        <w:rPr>
          <w:rFonts w:ascii="Times New Roman" w:hAnsi="Times New Roman"/>
          <w:lang w:eastAsia="lt-LT"/>
        </w:rPr>
        <w:t>su</w:t>
      </w:r>
      <w:r w:rsidR="009F5826" w:rsidRPr="00926BF5">
        <w:rPr>
          <w:rFonts w:ascii="Times New Roman" w:hAnsi="Times New Roman"/>
          <w:lang w:eastAsia="lt-LT"/>
        </w:rPr>
        <w:t>stipr</w:t>
      </w:r>
      <w:r w:rsidR="009F5826">
        <w:rPr>
          <w:rFonts w:ascii="Times New Roman" w:hAnsi="Times New Roman"/>
          <w:lang w:eastAsia="lt-LT"/>
        </w:rPr>
        <w:t>in</w:t>
      </w:r>
      <w:r w:rsidR="009F5826" w:rsidRPr="00926BF5">
        <w:rPr>
          <w:rFonts w:ascii="Times New Roman" w:hAnsi="Times New Roman"/>
          <w:lang w:eastAsia="lt-LT"/>
        </w:rPr>
        <w:t>a.</w:t>
      </w:r>
    </w:p>
    <w:p w:rsidR="007C6D26" w:rsidRPr="007C6D26" w:rsidRDefault="007C6D26" w:rsidP="007C6D26">
      <w:pPr>
        <w:numPr>
          <w:ilvl w:val="12"/>
          <w:numId w:val="0"/>
        </w:numPr>
        <w:spacing w:after="0" w:line="240" w:lineRule="auto"/>
        <w:rPr>
          <w:rFonts w:ascii="Times New Roman" w:eastAsia="Times New Roman" w:hAnsi="Times New Roman"/>
          <w:snapToGrid w:val="0"/>
        </w:rPr>
      </w:pPr>
    </w:p>
    <w:p w:rsidR="007C6D26" w:rsidRPr="007D12A1" w:rsidRDefault="004F2B2E" w:rsidP="007C6D26">
      <w:pPr>
        <w:keepNext/>
        <w:tabs>
          <w:tab w:val="left" w:pos="567"/>
        </w:tabs>
        <w:spacing w:after="0" w:line="240" w:lineRule="auto"/>
        <w:jc w:val="both"/>
        <w:outlineLvl w:val="3"/>
        <w:rPr>
          <w:rFonts w:ascii="Times New Roman" w:eastAsia="Times New Roman" w:hAnsi="Times New Roman"/>
          <w:bCs/>
          <w:snapToGrid w:val="0"/>
          <w:color w:val="000000"/>
          <w:lang w:eastAsia="x-none"/>
        </w:rPr>
      </w:pPr>
      <w:r w:rsidRPr="00B5398B">
        <w:rPr>
          <w:rFonts w:ascii="Times New Roman" w:eastAsia="Times New Roman" w:hAnsi="Times New Roman"/>
          <w:b/>
          <w:bCs/>
          <w:snapToGrid w:val="0"/>
          <w:lang w:eastAsia="x-none"/>
        </w:rPr>
        <w:t xml:space="preserve">Bromazepam </w:t>
      </w:r>
      <w:r w:rsidR="00FF4B2E">
        <w:rPr>
          <w:rFonts w:ascii="Times New Roman" w:eastAsia="Times New Roman" w:hAnsi="Times New Roman"/>
          <w:b/>
          <w:bCs/>
          <w:snapToGrid w:val="0"/>
          <w:lang w:eastAsia="x-none"/>
        </w:rPr>
        <w:t>NVT</w:t>
      </w:r>
      <w:r w:rsidR="007C6D26" w:rsidRPr="00B5398B">
        <w:rPr>
          <w:rFonts w:ascii="Times New Roman" w:eastAsia="Times New Roman" w:hAnsi="Times New Roman"/>
          <w:b/>
          <w:bCs/>
          <w:snapToGrid w:val="0"/>
          <w:lang w:eastAsia="x-none"/>
        </w:rPr>
        <w:t xml:space="preserve"> sudėtyje yra </w:t>
      </w:r>
      <w:r w:rsidR="007C6D26" w:rsidRPr="00B5398B">
        <w:rPr>
          <w:rFonts w:ascii="Times New Roman" w:eastAsia="Times New Roman" w:hAnsi="Times New Roman"/>
          <w:b/>
          <w:bCs/>
          <w:snapToGrid w:val="0"/>
          <w:color w:val="000000"/>
          <w:lang w:eastAsia="x-none"/>
        </w:rPr>
        <w:t>laktozės ir azodažiklių Ponso 4R ir saulėlydžio geltonojo</w:t>
      </w:r>
      <w:r w:rsidR="00560467">
        <w:rPr>
          <w:rFonts w:ascii="Times New Roman" w:eastAsia="Times New Roman" w:hAnsi="Times New Roman"/>
          <w:b/>
          <w:bCs/>
          <w:snapToGrid w:val="0"/>
          <w:color w:val="000000"/>
          <w:lang w:eastAsia="x-none"/>
        </w:rPr>
        <w:t xml:space="preserve"> </w:t>
      </w:r>
      <w:r w:rsidR="00530EC1">
        <w:rPr>
          <w:rFonts w:ascii="Times New Roman" w:eastAsia="Times New Roman" w:hAnsi="Times New Roman"/>
          <w:b/>
          <w:bCs/>
          <w:snapToGrid w:val="0"/>
          <w:color w:val="000000"/>
          <w:lang w:eastAsia="x-none"/>
        </w:rPr>
        <w:t xml:space="preserve">FCF </w:t>
      </w:r>
      <w:r w:rsidR="00560467" w:rsidRPr="007D12A1">
        <w:rPr>
          <w:rFonts w:ascii="Times New Roman" w:eastAsia="Times New Roman" w:hAnsi="Times New Roman"/>
          <w:bCs/>
          <w:snapToGrid w:val="0"/>
          <w:color w:val="000000"/>
          <w:lang w:eastAsia="x-none"/>
        </w:rPr>
        <w:t>(pastarosios medžiagos yra tik 3</w:t>
      </w:r>
      <w:r w:rsidR="00633339">
        <w:rPr>
          <w:rFonts w:ascii="Times New Roman" w:eastAsia="Times New Roman" w:hAnsi="Times New Roman"/>
          <w:bCs/>
          <w:snapToGrid w:val="0"/>
          <w:color w:val="000000"/>
          <w:lang w:eastAsia="x-none"/>
        </w:rPr>
        <w:t> </w:t>
      </w:r>
      <w:r w:rsidR="00560467" w:rsidRPr="007D12A1">
        <w:rPr>
          <w:rFonts w:ascii="Times New Roman" w:eastAsia="Times New Roman" w:hAnsi="Times New Roman"/>
          <w:bCs/>
          <w:snapToGrid w:val="0"/>
          <w:color w:val="000000"/>
          <w:lang w:eastAsia="x-none"/>
        </w:rPr>
        <w:t>mg kietosiose kapsulėse)</w:t>
      </w:r>
      <w:r w:rsidR="00560467">
        <w:rPr>
          <w:rFonts w:ascii="Times New Roman" w:eastAsia="Times New Roman" w:hAnsi="Times New Roman"/>
          <w:bCs/>
          <w:snapToGrid w:val="0"/>
          <w:color w:val="000000"/>
          <w:lang w:eastAsia="x-none"/>
        </w:rPr>
        <w:t>.</w:t>
      </w:r>
    </w:p>
    <w:p w:rsidR="007C6D26" w:rsidRPr="007C6D26" w:rsidRDefault="007C6D26" w:rsidP="0016785C">
      <w:pPr>
        <w:tabs>
          <w:tab w:val="left" w:pos="567"/>
        </w:tabs>
        <w:spacing w:after="0" w:line="240" w:lineRule="auto"/>
        <w:rPr>
          <w:rFonts w:ascii="Times New Roman" w:eastAsia="Times New Roman" w:hAnsi="Times New Roman"/>
          <w:snapToGrid w:val="0"/>
        </w:rPr>
      </w:pPr>
      <w:r w:rsidRPr="007C6D26">
        <w:rPr>
          <w:rFonts w:ascii="Times New Roman" w:eastAsia="Times New Roman" w:hAnsi="Times New Roman"/>
          <w:snapToGrid w:val="0"/>
          <w:lang w:eastAsia="x-none"/>
        </w:rPr>
        <w:t>Jeigu gydytojas Jums yra sakęs, kad netoleruojate kokių nors angliavandenių, kreipkitės į jį prieš pradėdami vartoti šį vaistą.</w:t>
      </w:r>
    </w:p>
    <w:p w:rsidR="007C6D26" w:rsidRPr="007C6D26" w:rsidRDefault="007C6D26" w:rsidP="007C6D26">
      <w:pPr>
        <w:numPr>
          <w:ilvl w:val="12"/>
          <w:numId w:val="0"/>
        </w:numPr>
        <w:spacing w:after="0" w:line="240" w:lineRule="auto"/>
        <w:rPr>
          <w:rFonts w:ascii="Times New Roman" w:eastAsia="Times New Roman" w:hAnsi="Times New Roman"/>
          <w:snapToGrid w:val="0"/>
        </w:rPr>
      </w:pPr>
      <w:r w:rsidRPr="007C6D26">
        <w:rPr>
          <w:rFonts w:ascii="Times New Roman" w:eastAsia="Times New Roman" w:hAnsi="Times New Roman"/>
          <w:snapToGrid w:val="0"/>
        </w:rPr>
        <w:t>Azodažikliai gali sukelti alerginių reakcijų.</w:t>
      </w:r>
    </w:p>
    <w:p w:rsidR="007C6D26" w:rsidRPr="007C6D26" w:rsidRDefault="007C6D26" w:rsidP="007C6D26">
      <w:pPr>
        <w:numPr>
          <w:ilvl w:val="12"/>
          <w:numId w:val="0"/>
        </w:numPr>
        <w:spacing w:after="0" w:line="240" w:lineRule="auto"/>
        <w:rPr>
          <w:rFonts w:ascii="Times New Roman" w:eastAsia="Times New Roman" w:hAnsi="Times New Roman"/>
          <w:snapToGrid w:val="0"/>
        </w:rPr>
      </w:pPr>
    </w:p>
    <w:p w:rsidR="007C6D26" w:rsidRPr="007C6D26" w:rsidRDefault="007C6D26" w:rsidP="007C6D26">
      <w:pPr>
        <w:numPr>
          <w:ilvl w:val="12"/>
          <w:numId w:val="0"/>
        </w:numPr>
        <w:spacing w:after="0" w:line="240" w:lineRule="auto"/>
        <w:rPr>
          <w:rFonts w:ascii="Times New Roman" w:eastAsia="Times New Roman" w:hAnsi="Times New Roman"/>
          <w:snapToGrid w:val="0"/>
        </w:rPr>
      </w:pPr>
    </w:p>
    <w:p w:rsidR="007C6D26" w:rsidRPr="00861A72" w:rsidRDefault="007C6D26" w:rsidP="007C6D26">
      <w:pPr>
        <w:keepNext/>
        <w:keepLines/>
        <w:tabs>
          <w:tab w:val="left" w:pos="567"/>
        </w:tabs>
        <w:spacing w:after="0" w:line="240" w:lineRule="auto"/>
        <w:outlineLvl w:val="2"/>
        <w:rPr>
          <w:rFonts w:ascii="Times New Roman" w:eastAsia="Times New Roman" w:hAnsi="Times New Roman"/>
          <w:b/>
          <w:bCs/>
          <w:snapToGrid w:val="0"/>
          <w:lang w:eastAsia="x-none"/>
        </w:rPr>
      </w:pPr>
      <w:r w:rsidRPr="00861A72">
        <w:rPr>
          <w:rFonts w:ascii="Times New Roman" w:eastAsia="Times New Roman" w:hAnsi="Times New Roman"/>
          <w:b/>
          <w:bCs/>
          <w:snapToGrid w:val="0"/>
          <w:lang w:eastAsia="x-none"/>
        </w:rPr>
        <w:t>3.</w:t>
      </w:r>
      <w:r w:rsidRPr="00861A72">
        <w:rPr>
          <w:rFonts w:ascii="Times New Roman" w:eastAsia="Times New Roman" w:hAnsi="Times New Roman"/>
          <w:b/>
          <w:bCs/>
          <w:snapToGrid w:val="0"/>
          <w:lang w:eastAsia="x-none"/>
        </w:rPr>
        <w:tab/>
        <w:t xml:space="preserve">Kaip vartoti </w:t>
      </w:r>
      <w:r w:rsidR="004F2B2E" w:rsidRPr="00861A72">
        <w:rPr>
          <w:rFonts w:ascii="Times New Roman" w:eastAsia="Times New Roman" w:hAnsi="Times New Roman"/>
          <w:b/>
          <w:bCs/>
          <w:snapToGrid w:val="0"/>
          <w:lang w:eastAsia="x-none"/>
        </w:rPr>
        <w:t xml:space="preserve">Bromazepam </w:t>
      </w:r>
      <w:r w:rsidR="00FF4B2E">
        <w:rPr>
          <w:rFonts w:ascii="Times New Roman" w:eastAsia="Times New Roman" w:hAnsi="Times New Roman"/>
          <w:b/>
          <w:bCs/>
          <w:snapToGrid w:val="0"/>
          <w:lang w:eastAsia="x-none"/>
        </w:rPr>
        <w:t>NVT</w:t>
      </w:r>
    </w:p>
    <w:p w:rsidR="007C6D26" w:rsidRPr="007C6D26" w:rsidRDefault="007C6D26" w:rsidP="007C6D26">
      <w:pPr>
        <w:numPr>
          <w:ilvl w:val="12"/>
          <w:numId w:val="0"/>
        </w:numPr>
        <w:spacing w:after="0" w:line="240" w:lineRule="auto"/>
        <w:rPr>
          <w:rFonts w:ascii="Times New Roman" w:eastAsia="Times New Roman" w:hAnsi="Times New Roman"/>
          <w:snapToGrid w:val="0"/>
        </w:rPr>
      </w:pP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Visada vartokite šį vaistą tiksliai kaip nurodė gydytojas arba vaistininkas. Jeigu abejojate, kreipkitės į gydytoją arba vaistininką.</w:t>
      </w: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Gydytojas paskirs Jums tinkamą dozę. Dozė, kurią Jums skiria gydytojas, priklauso nuo Jūsų ligos pobūdžio, nuo to, kaip reaguojate į gydymą, nuo Jūsų amžiaus ir kūno svorio. Gydytojas gydymą pradės nuo mažų dozių, palaipsniui jas didins tol, kol bus pasiektas norimas poveikis.</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i/>
        </w:rPr>
      </w:pPr>
      <w:r w:rsidRPr="007C6D26">
        <w:rPr>
          <w:rFonts w:ascii="Times New Roman" w:eastAsia="Times New Roman" w:hAnsi="Times New Roman"/>
          <w:i/>
        </w:rPr>
        <w:t>Suaugusie</w:t>
      </w:r>
      <w:r w:rsidR="001157EF">
        <w:rPr>
          <w:rFonts w:ascii="Times New Roman" w:eastAsia="Times New Roman" w:hAnsi="Times New Roman"/>
          <w:i/>
        </w:rPr>
        <w:t>sie</w:t>
      </w:r>
      <w:r w:rsidRPr="007C6D26">
        <w:rPr>
          <w:rFonts w:ascii="Times New Roman" w:eastAsia="Times New Roman" w:hAnsi="Times New Roman"/>
          <w:i/>
        </w:rPr>
        <w:t>ms</w:t>
      </w:r>
    </w:p>
    <w:p w:rsidR="007C6D26" w:rsidRPr="007C6D26" w:rsidRDefault="007C6D26" w:rsidP="007C6D26">
      <w:pPr>
        <w:autoSpaceDE w:val="0"/>
        <w:autoSpaceDN w:val="0"/>
        <w:adjustRightInd w:val="0"/>
        <w:spacing w:after="0" w:line="240" w:lineRule="auto"/>
        <w:rPr>
          <w:rFonts w:ascii="Times New Roman" w:eastAsia="Times New Roman" w:hAnsi="Times New Roman"/>
          <w:snapToGrid w:val="0"/>
        </w:rPr>
      </w:pPr>
      <w:r w:rsidRPr="007C6D26">
        <w:rPr>
          <w:rFonts w:ascii="Times New Roman" w:eastAsia="Times New Roman" w:hAnsi="Times New Roman"/>
          <w:snapToGrid w:val="0"/>
        </w:rPr>
        <w:t>Įprastinė dozė suaugusiesiems yra po 3</w:t>
      </w:r>
      <w:r w:rsidR="004F2B2E">
        <w:rPr>
          <w:rFonts w:ascii="Times New Roman" w:eastAsia="Times New Roman" w:hAnsi="Times New Roman"/>
          <w:snapToGrid w:val="0"/>
        </w:rPr>
        <w:t> mg</w:t>
      </w:r>
      <w:r w:rsidRPr="007C6D26">
        <w:rPr>
          <w:rFonts w:ascii="Times New Roman" w:eastAsia="Times New Roman" w:hAnsi="Times New Roman"/>
          <w:snapToGrid w:val="0"/>
        </w:rPr>
        <w:t xml:space="preserve"> iki trijų kartų per parą, geriant tam tikrais intervalais taip, kaip nurodė gydytojas. Sunkiais atvejais, ypač ligoninėje besigydantiems pacientams dozė gali būti po 6-12</w:t>
      </w:r>
      <w:r w:rsidR="004F2B2E">
        <w:rPr>
          <w:rFonts w:ascii="Times New Roman" w:eastAsia="Times New Roman" w:hAnsi="Times New Roman"/>
          <w:snapToGrid w:val="0"/>
        </w:rPr>
        <w:t> mg</w:t>
      </w:r>
      <w:r w:rsidRPr="007C6D26">
        <w:rPr>
          <w:rFonts w:ascii="Times New Roman" w:eastAsia="Times New Roman" w:hAnsi="Times New Roman"/>
          <w:snapToGrid w:val="0"/>
        </w:rPr>
        <w:t xml:space="preserve"> du arba tris kartus per parą. </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i/>
        </w:rPr>
        <w:t>Senyviems pacientams</w:t>
      </w: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Jei esate senyvo amžiaus, gydytojas Jums paskirs pusę įprastinės rekomenduojamos dozės.</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i/>
        </w:rPr>
      </w:pPr>
      <w:r w:rsidRPr="007C6D26">
        <w:rPr>
          <w:rFonts w:ascii="Times New Roman" w:eastAsia="Times New Roman" w:hAnsi="Times New Roman"/>
          <w:i/>
        </w:rPr>
        <w:t>Esant sutrikusiai kepenų funkcijai</w:t>
      </w: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Jei sutrikusi Jūsų kepenų veikla, gydytojas taip pat skirs mažesnę negu paprastai dozę.</w:t>
      </w:r>
    </w:p>
    <w:p w:rsidR="007C6D26" w:rsidRPr="007C6D26" w:rsidRDefault="007C6D26" w:rsidP="007C6D26">
      <w:pPr>
        <w:spacing w:after="0" w:line="240" w:lineRule="auto"/>
        <w:rPr>
          <w:rFonts w:ascii="Times New Roman" w:eastAsia="Times New Roman" w:hAnsi="Times New Roman"/>
        </w:rPr>
      </w:pPr>
    </w:p>
    <w:p w:rsidR="007C6D26" w:rsidRPr="007C6D26" w:rsidRDefault="004F2B2E" w:rsidP="007C6D26">
      <w:pPr>
        <w:spacing w:after="0" w:line="240" w:lineRule="auto"/>
        <w:rPr>
          <w:rFonts w:ascii="Times New Roman" w:eastAsia="Times New Roman" w:hAnsi="Times New Roman"/>
        </w:rPr>
      </w:pPr>
      <w:r>
        <w:rPr>
          <w:rFonts w:ascii="Times New Roman" w:eastAsia="Times New Roman" w:hAnsi="Times New Roman"/>
        </w:rPr>
        <w:t>Kapsules</w:t>
      </w:r>
      <w:r w:rsidRPr="007C6D26">
        <w:rPr>
          <w:rFonts w:ascii="Times New Roman" w:eastAsia="Times New Roman" w:hAnsi="Times New Roman"/>
        </w:rPr>
        <w:t xml:space="preserve"> </w:t>
      </w:r>
      <w:r w:rsidR="007C6D26" w:rsidRPr="007C6D26">
        <w:rPr>
          <w:rFonts w:ascii="Times New Roman" w:eastAsia="Times New Roman" w:hAnsi="Times New Roman"/>
        </w:rPr>
        <w:t>nurykite užgerdami vandeniu ar kitu nealkoholiniu gėrimu.</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numPr>
          <w:ilvl w:val="12"/>
          <w:numId w:val="0"/>
        </w:numPr>
        <w:spacing w:after="0" w:line="240" w:lineRule="auto"/>
        <w:rPr>
          <w:rFonts w:ascii="Times New Roman" w:eastAsia="Times New Roman" w:hAnsi="Times New Roman"/>
          <w:snapToGrid w:val="0"/>
        </w:rPr>
      </w:pPr>
      <w:r w:rsidRPr="007C6D26">
        <w:rPr>
          <w:rFonts w:ascii="Times New Roman" w:eastAsia="Times New Roman" w:hAnsi="Times New Roman"/>
          <w:snapToGrid w:val="0"/>
        </w:rPr>
        <w:t>Savarankiškai nekeiskite paskirtos dozės. Jei manote, kad vaistas veikia per silpnai ar per stipriai, pasitarkite su gydytoju. Gydymas turi būti kuo trumpesnis. Vaisto negalima vartoti ilgiau kaip 8–12 savaičių, įskaitant laipsniško dozės mažinimo periodą.</w:t>
      </w:r>
    </w:p>
    <w:p w:rsidR="007C6D26" w:rsidRPr="007C6D26" w:rsidRDefault="007C6D26" w:rsidP="007C6D26">
      <w:pPr>
        <w:numPr>
          <w:ilvl w:val="12"/>
          <w:numId w:val="0"/>
        </w:numPr>
        <w:spacing w:after="0" w:line="240" w:lineRule="auto"/>
        <w:rPr>
          <w:rFonts w:ascii="Times New Roman" w:eastAsia="Times New Roman" w:hAnsi="Times New Roman"/>
          <w:snapToGrid w:val="0"/>
        </w:rPr>
      </w:pPr>
    </w:p>
    <w:p w:rsidR="007C6D26" w:rsidRPr="00861A72" w:rsidRDefault="007C6D26" w:rsidP="007C6D26">
      <w:pPr>
        <w:keepNext/>
        <w:tabs>
          <w:tab w:val="left" w:pos="567"/>
        </w:tabs>
        <w:spacing w:after="0" w:line="240" w:lineRule="auto"/>
        <w:jc w:val="both"/>
        <w:outlineLvl w:val="3"/>
        <w:rPr>
          <w:rFonts w:ascii="Times New Roman" w:eastAsia="Times New Roman" w:hAnsi="Times New Roman"/>
          <w:b/>
          <w:bCs/>
          <w:snapToGrid w:val="0"/>
          <w:lang w:eastAsia="x-none"/>
        </w:rPr>
      </w:pPr>
      <w:r w:rsidRPr="00861A72">
        <w:rPr>
          <w:rFonts w:ascii="Times New Roman" w:eastAsia="Times New Roman" w:hAnsi="Times New Roman"/>
          <w:b/>
          <w:bCs/>
          <w:snapToGrid w:val="0"/>
          <w:lang w:eastAsia="x-none"/>
        </w:rPr>
        <w:t xml:space="preserve">Ką daryti pavartojus per didelę </w:t>
      </w:r>
      <w:r w:rsidR="004F2B2E" w:rsidRPr="00861A72">
        <w:rPr>
          <w:rFonts w:ascii="Times New Roman" w:eastAsia="Times New Roman" w:hAnsi="Times New Roman"/>
          <w:b/>
          <w:bCs/>
          <w:snapToGrid w:val="0"/>
          <w:lang w:eastAsia="x-none"/>
        </w:rPr>
        <w:t xml:space="preserve">Bromazepam </w:t>
      </w:r>
      <w:r w:rsidR="00FF4B2E">
        <w:rPr>
          <w:rFonts w:ascii="Times New Roman" w:eastAsia="Times New Roman" w:hAnsi="Times New Roman"/>
          <w:b/>
          <w:bCs/>
          <w:snapToGrid w:val="0"/>
          <w:lang w:eastAsia="x-none"/>
        </w:rPr>
        <w:t>NVT</w:t>
      </w:r>
      <w:r w:rsidRPr="00861A72">
        <w:rPr>
          <w:rFonts w:ascii="Times New Roman" w:eastAsia="Times New Roman" w:hAnsi="Times New Roman"/>
          <w:b/>
          <w:bCs/>
          <w:snapToGrid w:val="0"/>
          <w:lang w:eastAsia="x-none"/>
        </w:rPr>
        <w:t xml:space="preserve"> dozę?</w:t>
      </w: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 xml:space="preserve">Jei išgėrėte per daug </w:t>
      </w:r>
      <w:r w:rsidR="004F2B2E">
        <w:rPr>
          <w:rFonts w:ascii="Times New Roman" w:eastAsia="Times New Roman" w:hAnsi="Times New Roman"/>
        </w:rPr>
        <w:t>kapsulių</w:t>
      </w:r>
      <w:r w:rsidRPr="007C6D26">
        <w:rPr>
          <w:rFonts w:ascii="Times New Roman" w:eastAsia="Times New Roman" w:hAnsi="Times New Roman"/>
        </w:rPr>
        <w:t xml:space="preserve">, nedelsdami kreipkitės į gydytoją, ar į artimiausią ligoninę. </w:t>
      </w:r>
    </w:p>
    <w:p w:rsidR="007C6D26" w:rsidRPr="007C6D26" w:rsidRDefault="007C6D26" w:rsidP="007C6D26">
      <w:pPr>
        <w:numPr>
          <w:ilvl w:val="12"/>
          <w:numId w:val="0"/>
        </w:numPr>
        <w:spacing w:after="0" w:line="240" w:lineRule="auto"/>
        <w:rPr>
          <w:rFonts w:ascii="Times New Roman" w:eastAsia="Times New Roman" w:hAnsi="Times New Roman"/>
          <w:snapToGrid w:val="0"/>
        </w:rPr>
      </w:pPr>
    </w:p>
    <w:p w:rsidR="007C6D26" w:rsidRPr="00861A72" w:rsidRDefault="007C6D26" w:rsidP="007C6D26">
      <w:pPr>
        <w:keepNext/>
        <w:tabs>
          <w:tab w:val="left" w:pos="567"/>
        </w:tabs>
        <w:spacing w:after="0" w:line="240" w:lineRule="auto"/>
        <w:jc w:val="both"/>
        <w:outlineLvl w:val="3"/>
        <w:rPr>
          <w:rFonts w:ascii="Times New Roman" w:eastAsia="Times New Roman" w:hAnsi="Times New Roman"/>
          <w:b/>
          <w:bCs/>
          <w:snapToGrid w:val="0"/>
          <w:lang w:eastAsia="x-none"/>
        </w:rPr>
      </w:pPr>
      <w:r w:rsidRPr="00861A72">
        <w:rPr>
          <w:rFonts w:ascii="Times New Roman" w:eastAsia="Times New Roman" w:hAnsi="Times New Roman"/>
          <w:b/>
          <w:bCs/>
          <w:snapToGrid w:val="0"/>
          <w:lang w:eastAsia="x-none"/>
        </w:rPr>
        <w:lastRenderedPageBreak/>
        <w:t xml:space="preserve">Pamiršus pavartoti </w:t>
      </w:r>
      <w:r w:rsidR="004F2B2E" w:rsidRPr="00861A72">
        <w:rPr>
          <w:rFonts w:ascii="Times New Roman" w:eastAsia="Times New Roman" w:hAnsi="Times New Roman"/>
          <w:b/>
          <w:bCs/>
          <w:snapToGrid w:val="0"/>
          <w:lang w:eastAsia="x-none"/>
        </w:rPr>
        <w:t xml:space="preserve">Bromazepam </w:t>
      </w:r>
      <w:r w:rsidR="00FF4B2E">
        <w:rPr>
          <w:rFonts w:ascii="Times New Roman" w:eastAsia="Times New Roman" w:hAnsi="Times New Roman"/>
          <w:b/>
          <w:bCs/>
          <w:snapToGrid w:val="0"/>
          <w:lang w:eastAsia="x-none"/>
        </w:rPr>
        <w:t>NVT</w:t>
      </w:r>
    </w:p>
    <w:p w:rsidR="007C6D26" w:rsidRPr="007C6D26" w:rsidRDefault="007C6D26" w:rsidP="007C6D26">
      <w:pPr>
        <w:numPr>
          <w:ilvl w:val="12"/>
          <w:numId w:val="0"/>
        </w:numPr>
        <w:spacing w:after="0" w:line="240" w:lineRule="auto"/>
        <w:rPr>
          <w:rFonts w:ascii="Times New Roman" w:eastAsia="Times New Roman" w:hAnsi="Times New Roman"/>
          <w:noProof/>
          <w:snapToGrid w:val="0"/>
        </w:rPr>
      </w:pPr>
      <w:r w:rsidRPr="007C6D26">
        <w:rPr>
          <w:rFonts w:ascii="Times New Roman" w:eastAsia="Times New Roman" w:hAnsi="Times New Roman"/>
          <w:noProof/>
          <w:snapToGrid w:val="0"/>
        </w:rPr>
        <w:t>Negalima vartoti dvigubos dozės norint kompensuoti praleistą dozę. Gerkite kitą dozę tada, kada priklauso.</w:t>
      </w:r>
    </w:p>
    <w:p w:rsidR="007C6D26" w:rsidRPr="007C6D26" w:rsidRDefault="007C6D26" w:rsidP="007C6D26">
      <w:pPr>
        <w:numPr>
          <w:ilvl w:val="12"/>
          <w:numId w:val="0"/>
        </w:numPr>
        <w:spacing w:after="0" w:line="240" w:lineRule="auto"/>
        <w:rPr>
          <w:rFonts w:ascii="Times New Roman" w:eastAsia="Times New Roman" w:hAnsi="Times New Roman"/>
          <w:snapToGrid w:val="0"/>
        </w:rPr>
      </w:pPr>
    </w:p>
    <w:p w:rsidR="007C6D26" w:rsidRPr="00861A72" w:rsidRDefault="007C6D26" w:rsidP="007C6D26">
      <w:pPr>
        <w:keepNext/>
        <w:tabs>
          <w:tab w:val="left" w:pos="567"/>
        </w:tabs>
        <w:spacing w:after="0" w:line="240" w:lineRule="auto"/>
        <w:jc w:val="both"/>
        <w:outlineLvl w:val="3"/>
        <w:rPr>
          <w:rFonts w:ascii="Times New Roman" w:eastAsia="Times New Roman" w:hAnsi="Times New Roman"/>
          <w:b/>
          <w:bCs/>
          <w:snapToGrid w:val="0"/>
          <w:lang w:eastAsia="x-none"/>
        </w:rPr>
      </w:pPr>
      <w:r w:rsidRPr="00861A72">
        <w:rPr>
          <w:rFonts w:ascii="Times New Roman" w:eastAsia="Times New Roman" w:hAnsi="Times New Roman"/>
          <w:b/>
          <w:bCs/>
          <w:snapToGrid w:val="0"/>
          <w:lang w:eastAsia="x-none"/>
        </w:rPr>
        <w:t xml:space="preserve">Nustojus vartoti </w:t>
      </w:r>
      <w:r w:rsidR="004F2B2E" w:rsidRPr="00861A72">
        <w:rPr>
          <w:rFonts w:ascii="Times New Roman" w:eastAsia="Times New Roman" w:hAnsi="Times New Roman"/>
          <w:b/>
          <w:bCs/>
          <w:snapToGrid w:val="0"/>
          <w:lang w:eastAsia="x-none"/>
        </w:rPr>
        <w:t xml:space="preserve">Bromazepam </w:t>
      </w:r>
      <w:r w:rsidR="00FF4B2E">
        <w:rPr>
          <w:rFonts w:ascii="Times New Roman" w:eastAsia="Times New Roman" w:hAnsi="Times New Roman"/>
          <w:b/>
          <w:bCs/>
          <w:snapToGrid w:val="0"/>
          <w:lang w:eastAsia="x-none"/>
        </w:rPr>
        <w:t>NVT</w:t>
      </w: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 xml:space="preserve">Gydytojas patars Jums, kada liautis vartoti vaisto. Nepamirškite, kad šio vaisto negalima vartoti ilgai. Po poros savaičių mėginkite apsieiti be jo, laipsniškai mažindami dozę. Tai padės išvengti pripratimo ir sumažins priklausomybės riziką. </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Nustojus vaisto vartoti, gali atsirasti abstinencijos reiškinių ypač jei</w:t>
      </w:r>
      <w:r w:rsidR="00B5398B">
        <w:rPr>
          <w:rFonts w:ascii="Times New Roman" w:eastAsia="Times New Roman" w:hAnsi="Times New Roman"/>
        </w:rPr>
        <w:t>g</w:t>
      </w:r>
      <w:r w:rsidRPr="007C6D26">
        <w:rPr>
          <w:rFonts w:ascii="Times New Roman" w:eastAsia="Times New Roman" w:hAnsi="Times New Roman"/>
        </w:rPr>
        <w:t>u tai padarysite staiga. Tai gali būti galvos ir raumenų skausmas, stiprus nerimas, įtampa, nerimastingumas, sumišimas ir irzlumas. Sunkiais atvejais gali pakisti Jūsų elgesys, galite jausti dilgsėjimą galūnėse, gali padidėti jautrumas šviesai, triukšmui ar lytėjimui, gali būti haliucinacijų ar priepuolių.</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Nutraukus gydymą, taip pat gali atsinaujinti Jus varginusi liga, Jūs galite būti neramus, nerimastingas, gali pakisti Jūsų nuotaika. Šių reiškinių tikimybė bus mažesnė, jeigu gydymo pabaigoje dozę mažinsite palaipsniui.</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 xml:space="preserve">Išimtiniais atvejais, kai vaisto vartojama ilgai, reikės ilgesnio periodo dozei mažinti. Gali prireikti specialisto konsultacijos. Gydytojas tai Jums paaiškins detaliau. </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 xml:space="preserve">Jeigu kiltų daugiau klausimų dėl šio vaisto vartojimo, kreipkitės į gydytoją arba vaistininką. </w:t>
      </w:r>
    </w:p>
    <w:p w:rsidR="007C6D26" w:rsidRPr="007C6D26" w:rsidRDefault="007C6D26" w:rsidP="007C6D26">
      <w:pPr>
        <w:numPr>
          <w:ilvl w:val="12"/>
          <w:numId w:val="0"/>
        </w:numPr>
        <w:spacing w:after="0" w:line="240" w:lineRule="auto"/>
        <w:rPr>
          <w:rFonts w:ascii="Times New Roman" w:eastAsia="Times New Roman" w:hAnsi="Times New Roman"/>
          <w:snapToGrid w:val="0"/>
        </w:rPr>
      </w:pPr>
    </w:p>
    <w:p w:rsidR="007C6D26" w:rsidRPr="007C6D26" w:rsidRDefault="007C6D26" w:rsidP="007C6D26">
      <w:pPr>
        <w:numPr>
          <w:ilvl w:val="12"/>
          <w:numId w:val="0"/>
        </w:numPr>
        <w:spacing w:after="0" w:line="240" w:lineRule="auto"/>
        <w:rPr>
          <w:rFonts w:ascii="Times New Roman" w:eastAsia="Times New Roman" w:hAnsi="Times New Roman"/>
          <w:snapToGrid w:val="0"/>
        </w:rPr>
      </w:pPr>
    </w:p>
    <w:p w:rsidR="007C6D26" w:rsidRPr="007C6D26" w:rsidRDefault="007C6D26" w:rsidP="007C6D26">
      <w:pPr>
        <w:keepNext/>
        <w:keepLines/>
        <w:tabs>
          <w:tab w:val="left" w:pos="567"/>
        </w:tabs>
        <w:spacing w:after="0" w:line="240" w:lineRule="auto"/>
        <w:outlineLvl w:val="2"/>
        <w:rPr>
          <w:rFonts w:ascii="Times New Roman" w:eastAsia="Times New Roman" w:hAnsi="Times New Roman"/>
          <w:b/>
          <w:bCs/>
          <w:snapToGrid w:val="0"/>
          <w:lang w:eastAsia="x-none"/>
        </w:rPr>
      </w:pPr>
      <w:r w:rsidRPr="007C6D26">
        <w:rPr>
          <w:rFonts w:ascii="Times New Roman" w:eastAsia="Times New Roman" w:hAnsi="Times New Roman"/>
          <w:b/>
          <w:bCs/>
          <w:snapToGrid w:val="0"/>
          <w:lang w:eastAsia="x-none"/>
        </w:rPr>
        <w:t>4.</w:t>
      </w:r>
      <w:r w:rsidRPr="007C6D26">
        <w:rPr>
          <w:rFonts w:ascii="Times New Roman" w:eastAsia="Times New Roman" w:hAnsi="Times New Roman"/>
          <w:b/>
          <w:bCs/>
          <w:snapToGrid w:val="0"/>
          <w:lang w:eastAsia="x-none"/>
        </w:rPr>
        <w:tab/>
        <w:t>Galimas šalutinis poveikis</w:t>
      </w:r>
    </w:p>
    <w:p w:rsidR="007C6D26" w:rsidRPr="007C6D26" w:rsidRDefault="007C6D26" w:rsidP="007C6D26">
      <w:pPr>
        <w:numPr>
          <w:ilvl w:val="12"/>
          <w:numId w:val="0"/>
        </w:numPr>
        <w:spacing w:after="0" w:line="240" w:lineRule="auto"/>
        <w:rPr>
          <w:rFonts w:ascii="Times New Roman" w:eastAsia="Times New Roman" w:hAnsi="Times New Roman"/>
          <w:snapToGrid w:val="0"/>
        </w:rPr>
      </w:pP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Šis vaistas, kaip ir visi kiti, gali sukelti šalutinį poveikį, nors jis pasireiškia ne visiems žmonėms.</w:t>
      </w:r>
    </w:p>
    <w:p w:rsidR="007C6D26" w:rsidRPr="007C6D26" w:rsidRDefault="007C6D26" w:rsidP="007C6D26">
      <w:pPr>
        <w:spacing w:after="0" w:line="240" w:lineRule="auto"/>
        <w:rPr>
          <w:rFonts w:ascii="Times New Roman" w:eastAsia="Times New Roman" w:hAnsi="Times New Roman"/>
        </w:rPr>
      </w:pPr>
    </w:p>
    <w:p w:rsidR="007C6D26" w:rsidRPr="007C6D26" w:rsidRDefault="004F2B2E" w:rsidP="007C6D26">
      <w:pPr>
        <w:spacing w:after="0" w:line="240" w:lineRule="auto"/>
        <w:rPr>
          <w:rFonts w:ascii="Times New Roman" w:eastAsia="Times New Roman" w:hAnsi="Times New Roman"/>
        </w:rPr>
      </w:pPr>
      <w:r w:rsidRPr="004F2B2E">
        <w:rPr>
          <w:rFonts w:ascii="Times New Roman" w:eastAsia="Times New Roman" w:hAnsi="Times New Roman"/>
        </w:rPr>
        <w:t xml:space="preserve">Bromazepam </w:t>
      </w:r>
      <w:r w:rsidR="00FF4B2E">
        <w:rPr>
          <w:rFonts w:ascii="Times New Roman" w:eastAsia="Times New Roman" w:hAnsi="Times New Roman"/>
        </w:rPr>
        <w:t>NVT</w:t>
      </w:r>
      <w:r w:rsidR="007C6D26" w:rsidRPr="007C6D26">
        <w:rPr>
          <w:rFonts w:ascii="Times New Roman" w:eastAsia="Times New Roman" w:hAnsi="Times New Roman"/>
        </w:rPr>
        <w:t xml:space="preserve">, kaip ir kitų vaistų, kurių sudėtyje yra benzodiazepinų, vartojimas gali sukelti fizinę ir psichinę priklausomybę. Tai ypač gali įvykti vaistą vartojant ilgai, kartais netgi po kelių savaičių įprastinės dozės vartojimo. Staigus vaisto vartojimo nutraukimas gali sukelti nutraukimo simptomų atsiradimą ir būklės, dėl kurios </w:t>
      </w:r>
      <w:r w:rsidRPr="004F2B2E">
        <w:rPr>
          <w:rFonts w:ascii="Times New Roman" w:eastAsia="Times New Roman" w:hAnsi="Times New Roman"/>
        </w:rPr>
        <w:t xml:space="preserve">Bromazepam </w:t>
      </w:r>
      <w:r w:rsidR="00FF4B2E">
        <w:rPr>
          <w:rFonts w:ascii="Times New Roman" w:eastAsia="Times New Roman" w:hAnsi="Times New Roman"/>
        </w:rPr>
        <w:t>NVT</w:t>
      </w:r>
      <w:r w:rsidR="007C6D26" w:rsidRPr="007C6D26">
        <w:rPr>
          <w:rFonts w:ascii="Times New Roman" w:eastAsia="Times New Roman" w:hAnsi="Times New Roman"/>
        </w:rPr>
        <w:t xml:space="preserve"> buvo vartojamas, intensyvių simptomų pasikartojimą.</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 xml:space="preserve">Senyviems pacientams, vartojantiems tokius vaistus kaip </w:t>
      </w:r>
      <w:r w:rsidR="004F2B2E" w:rsidRPr="004F2B2E">
        <w:rPr>
          <w:rFonts w:ascii="Times New Roman" w:eastAsia="Times New Roman" w:hAnsi="Times New Roman"/>
        </w:rPr>
        <w:t xml:space="preserve">Bromazepam </w:t>
      </w:r>
      <w:r w:rsidR="00FF4B2E">
        <w:rPr>
          <w:rFonts w:ascii="Times New Roman" w:eastAsia="Times New Roman" w:hAnsi="Times New Roman"/>
        </w:rPr>
        <w:t>NVT</w:t>
      </w:r>
      <w:r w:rsidRPr="007C6D26">
        <w:rPr>
          <w:rFonts w:ascii="Times New Roman" w:eastAsia="Times New Roman" w:hAnsi="Times New Roman"/>
        </w:rPr>
        <w:t>, padidėja griuvimo ir kaulų lūžių rizika.</w:t>
      </w: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Šalutinis poveikis, kuris ypač pasireiškia pradėjus vartoti vaistą, priklauso nuo dozės ir susijęs su vaisto slopinančiu veikliosios medžiagos veikimu; dozę sumažinus, jis savaime išnyksta.</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Stebėtas toks šalutinis poveikis:</w:t>
      </w:r>
    </w:p>
    <w:p w:rsidR="007C6D26" w:rsidRPr="007C6D26" w:rsidRDefault="007C6D26" w:rsidP="007C6D26">
      <w:pPr>
        <w:spacing w:after="0" w:line="240" w:lineRule="auto"/>
        <w:rPr>
          <w:rFonts w:ascii="Times New Roman" w:eastAsia="Times New Roman" w:hAnsi="Times New Roman"/>
        </w:rPr>
      </w:pPr>
    </w:p>
    <w:p w:rsidR="007C6D26" w:rsidRPr="007D12A1" w:rsidRDefault="007C6D26" w:rsidP="007C6D26">
      <w:pPr>
        <w:spacing w:after="0" w:line="240" w:lineRule="auto"/>
        <w:rPr>
          <w:rFonts w:ascii="Times New Roman" w:eastAsia="Times New Roman" w:hAnsi="Times New Roman"/>
          <w:i/>
        </w:rPr>
      </w:pPr>
      <w:r w:rsidRPr="007D12A1">
        <w:rPr>
          <w:rFonts w:ascii="Times New Roman" w:eastAsia="Times New Roman" w:hAnsi="Times New Roman"/>
          <w:i/>
        </w:rPr>
        <w:t>Dažnas (</w:t>
      </w:r>
      <w:r w:rsidR="00B5398B" w:rsidRPr="007D12A1">
        <w:rPr>
          <w:rFonts w:ascii="Times New Roman" w:eastAsia="Times New Roman" w:hAnsi="Times New Roman"/>
          <w:i/>
        </w:rPr>
        <w:t xml:space="preserve">gali pasireikšti </w:t>
      </w:r>
      <w:r w:rsidR="00717496">
        <w:rPr>
          <w:rFonts w:ascii="Times New Roman" w:eastAsia="Times New Roman" w:hAnsi="Times New Roman"/>
          <w:i/>
        </w:rPr>
        <w:t>mažiau kaip</w:t>
      </w:r>
      <w:r w:rsidR="00B5398B" w:rsidRPr="007D12A1">
        <w:rPr>
          <w:rFonts w:ascii="Times New Roman" w:eastAsia="Times New Roman" w:hAnsi="Times New Roman"/>
          <w:i/>
        </w:rPr>
        <w:t xml:space="preserve"> 1</w:t>
      </w:r>
      <w:r w:rsidRPr="007D12A1">
        <w:rPr>
          <w:rFonts w:ascii="Times New Roman" w:eastAsia="Times New Roman" w:hAnsi="Times New Roman"/>
          <w:i/>
        </w:rPr>
        <w:t xml:space="preserve"> iš 10 </w:t>
      </w:r>
      <w:r w:rsidR="00B5398B" w:rsidRPr="007D12A1">
        <w:rPr>
          <w:rFonts w:ascii="Times New Roman" w:eastAsia="Times New Roman" w:hAnsi="Times New Roman"/>
          <w:i/>
        </w:rPr>
        <w:t>žmonių</w:t>
      </w:r>
      <w:r w:rsidRPr="007D12A1">
        <w:rPr>
          <w:rFonts w:ascii="Times New Roman" w:eastAsia="Times New Roman" w:hAnsi="Times New Roman"/>
          <w:i/>
        </w:rPr>
        <w:t>):</w:t>
      </w:r>
    </w:p>
    <w:p w:rsidR="007C6D26" w:rsidRPr="007C6D26" w:rsidRDefault="007C6D26" w:rsidP="00861A72">
      <w:pPr>
        <w:numPr>
          <w:ilvl w:val="0"/>
          <w:numId w:val="3"/>
        </w:numPr>
        <w:tabs>
          <w:tab w:val="left" w:pos="567"/>
        </w:tabs>
        <w:spacing w:after="0" w:line="240" w:lineRule="auto"/>
        <w:ind w:left="567" w:hanging="567"/>
        <w:rPr>
          <w:rFonts w:ascii="Times New Roman" w:eastAsia="Times New Roman" w:hAnsi="Times New Roman"/>
        </w:rPr>
      </w:pPr>
      <w:r w:rsidRPr="007C6D26">
        <w:rPr>
          <w:rFonts w:ascii="Times New Roman" w:eastAsia="Times New Roman" w:hAnsi="Times New Roman"/>
        </w:rPr>
        <w:t xml:space="preserve">raumenų silpnumas, nuovargis (dažniausiai </w:t>
      </w:r>
      <w:r w:rsidR="00032BE3">
        <w:rPr>
          <w:rFonts w:ascii="Times New Roman" w:eastAsia="Times New Roman" w:hAnsi="Times New Roman"/>
        </w:rPr>
        <w:t xml:space="preserve">pasireiškia </w:t>
      </w:r>
      <w:r w:rsidRPr="007C6D26">
        <w:rPr>
          <w:rFonts w:ascii="Times New Roman" w:eastAsia="Times New Roman" w:hAnsi="Times New Roman"/>
        </w:rPr>
        <w:t>pradėjus vartoti vaisto, toliau vartojant išnyksta).</w:t>
      </w:r>
    </w:p>
    <w:p w:rsidR="007C6D26" w:rsidRPr="007C6D26" w:rsidRDefault="007C6D26" w:rsidP="007C6D26">
      <w:pPr>
        <w:spacing w:after="0" w:line="240" w:lineRule="auto"/>
        <w:rPr>
          <w:rFonts w:ascii="Times New Roman" w:eastAsia="Times New Roman" w:hAnsi="Times New Roman"/>
        </w:rPr>
      </w:pPr>
    </w:p>
    <w:p w:rsidR="007C6D26" w:rsidRPr="007D12A1" w:rsidRDefault="007C6D26" w:rsidP="007C6D26">
      <w:pPr>
        <w:spacing w:after="0" w:line="240" w:lineRule="auto"/>
        <w:rPr>
          <w:rFonts w:ascii="Times New Roman" w:eastAsia="Times New Roman" w:hAnsi="Times New Roman"/>
          <w:i/>
        </w:rPr>
      </w:pPr>
      <w:r w:rsidRPr="007D12A1">
        <w:rPr>
          <w:rFonts w:ascii="Times New Roman" w:eastAsia="Times New Roman" w:hAnsi="Times New Roman"/>
          <w:i/>
        </w:rPr>
        <w:t xml:space="preserve">Dažnis nežinomas (negali būti </w:t>
      </w:r>
      <w:r w:rsidR="00717496">
        <w:rPr>
          <w:rFonts w:ascii="Times New Roman" w:eastAsia="Times New Roman" w:hAnsi="Times New Roman"/>
          <w:i/>
        </w:rPr>
        <w:t>apskaičiuotas</w:t>
      </w:r>
      <w:r w:rsidRPr="007D12A1">
        <w:rPr>
          <w:rFonts w:ascii="Times New Roman" w:eastAsia="Times New Roman" w:hAnsi="Times New Roman"/>
          <w:i/>
        </w:rPr>
        <w:t xml:space="preserve"> pagal turimus duomenis):</w:t>
      </w:r>
    </w:p>
    <w:p w:rsidR="007C6D26" w:rsidRPr="007C6D26" w:rsidRDefault="007C6D26" w:rsidP="007C6D26">
      <w:pPr>
        <w:tabs>
          <w:tab w:val="left" w:pos="567"/>
        </w:tabs>
        <w:spacing w:after="0" w:line="240" w:lineRule="auto"/>
        <w:rPr>
          <w:rFonts w:ascii="Times New Roman" w:eastAsia="Times New Roman" w:hAnsi="Times New Roman"/>
        </w:rPr>
      </w:pPr>
      <w:r w:rsidRPr="007C6D26">
        <w:rPr>
          <w:rFonts w:ascii="Times New Roman" w:eastAsia="Times New Roman" w:hAnsi="Times New Roman"/>
          <w:i/>
        </w:rPr>
        <w:t>-</w:t>
      </w:r>
      <w:r w:rsidRPr="007C6D26">
        <w:rPr>
          <w:rFonts w:ascii="Times New Roman" w:eastAsia="Times New Roman" w:hAnsi="Times New Roman"/>
          <w:i/>
        </w:rPr>
        <w:tab/>
      </w:r>
      <w:r w:rsidRPr="007C6D26">
        <w:rPr>
          <w:rFonts w:ascii="Times New Roman" w:eastAsia="Times New Roman" w:hAnsi="Times New Roman"/>
        </w:rPr>
        <w:t>lytinio potraukio padidėjimas arba sumažėjimas, sutrikęs mėnesinių ciklas;</w:t>
      </w:r>
    </w:p>
    <w:p w:rsidR="007C6D26" w:rsidRPr="007C6D26" w:rsidRDefault="007C6D26" w:rsidP="007C6D26">
      <w:pPr>
        <w:tabs>
          <w:tab w:val="left" w:pos="567"/>
        </w:tabs>
        <w:spacing w:after="0" w:line="240" w:lineRule="auto"/>
        <w:ind w:left="567" w:hanging="567"/>
        <w:rPr>
          <w:rFonts w:ascii="Times New Roman" w:eastAsia="Times New Roman" w:hAnsi="Times New Roman"/>
        </w:rPr>
      </w:pPr>
      <w:r w:rsidRPr="007C6D26">
        <w:rPr>
          <w:rFonts w:ascii="Times New Roman" w:eastAsia="Times New Roman" w:hAnsi="Times New Roman"/>
        </w:rPr>
        <w:t>-</w:t>
      </w:r>
      <w:r w:rsidRPr="007C6D26">
        <w:rPr>
          <w:rFonts w:ascii="Times New Roman" w:eastAsia="Times New Roman" w:hAnsi="Times New Roman"/>
        </w:rPr>
        <w:tab/>
        <w:t xml:space="preserve">suglumimas, sutrikusios emocijos (dažniausiai </w:t>
      </w:r>
      <w:r w:rsidR="00032BE3">
        <w:rPr>
          <w:rFonts w:ascii="Times New Roman" w:eastAsia="Times New Roman" w:hAnsi="Times New Roman"/>
        </w:rPr>
        <w:t>pasireiškia</w:t>
      </w:r>
      <w:r w:rsidRPr="007C6D26">
        <w:rPr>
          <w:rFonts w:ascii="Times New Roman" w:eastAsia="Times New Roman" w:hAnsi="Times New Roman"/>
        </w:rPr>
        <w:t xml:space="preserve"> pradėjus vartoti vaisto, toliau vartojant išnyksta). Anksčiau depresija </w:t>
      </w:r>
      <w:r w:rsidR="00032BE3" w:rsidRPr="007C6D26">
        <w:rPr>
          <w:rFonts w:ascii="Times New Roman" w:eastAsia="Times New Roman" w:hAnsi="Times New Roman"/>
        </w:rPr>
        <w:t xml:space="preserve">sirgusiems </w:t>
      </w:r>
      <w:r w:rsidRPr="007C6D26">
        <w:rPr>
          <w:rFonts w:ascii="Times New Roman" w:eastAsia="Times New Roman" w:hAnsi="Times New Roman"/>
        </w:rPr>
        <w:t>pacientams gali pasikartoti depresinė būsena;</w:t>
      </w:r>
    </w:p>
    <w:p w:rsidR="007C6D26" w:rsidRPr="007C6D26" w:rsidRDefault="007C6D26" w:rsidP="007C6D26">
      <w:pPr>
        <w:tabs>
          <w:tab w:val="left" w:pos="567"/>
        </w:tabs>
        <w:spacing w:after="0" w:line="240" w:lineRule="auto"/>
        <w:rPr>
          <w:rFonts w:ascii="Times New Roman" w:eastAsia="Times New Roman" w:hAnsi="Times New Roman"/>
        </w:rPr>
      </w:pPr>
      <w:r w:rsidRPr="007C6D26">
        <w:rPr>
          <w:rFonts w:ascii="Times New Roman" w:eastAsia="Times New Roman" w:hAnsi="Times New Roman"/>
        </w:rPr>
        <w:t>-</w:t>
      </w:r>
      <w:r w:rsidRPr="007C6D26">
        <w:rPr>
          <w:rFonts w:ascii="Times New Roman" w:eastAsia="Times New Roman" w:hAnsi="Times New Roman"/>
        </w:rPr>
        <w:tab/>
        <w:t>apatija, letargija, dėmesio sutrikimas, dirglumas ir depresija</w:t>
      </w:r>
      <w:r w:rsidR="00032BE3">
        <w:rPr>
          <w:rFonts w:ascii="Times New Roman" w:eastAsia="Times New Roman" w:hAnsi="Times New Roman"/>
        </w:rPr>
        <w:t>;</w:t>
      </w:r>
    </w:p>
    <w:p w:rsidR="007C6D26" w:rsidRPr="007C6D26" w:rsidRDefault="007C6D26" w:rsidP="007C6D26">
      <w:pPr>
        <w:tabs>
          <w:tab w:val="left" w:pos="567"/>
        </w:tabs>
        <w:spacing w:after="0" w:line="240" w:lineRule="auto"/>
        <w:ind w:left="567" w:hanging="567"/>
        <w:rPr>
          <w:rFonts w:ascii="Times New Roman" w:eastAsia="Times New Roman" w:hAnsi="Times New Roman"/>
        </w:rPr>
      </w:pPr>
      <w:r w:rsidRPr="007C6D26">
        <w:rPr>
          <w:rFonts w:ascii="Times New Roman" w:eastAsia="Times New Roman" w:hAnsi="Times New Roman"/>
        </w:rPr>
        <w:t>-</w:t>
      </w:r>
      <w:r w:rsidRPr="007C6D26">
        <w:rPr>
          <w:rFonts w:ascii="Times New Roman" w:eastAsia="Times New Roman" w:hAnsi="Times New Roman"/>
        </w:rPr>
        <w:tab/>
        <w:t xml:space="preserve">netikėtos, atvirkštinės, negu tikėtina vartojant </w:t>
      </w:r>
      <w:r w:rsidR="004F2B2E" w:rsidRPr="004F2B2E">
        <w:rPr>
          <w:rFonts w:ascii="Times New Roman" w:eastAsia="Times New Roman" w:hAnsi="Times New Roman"/>
        </w:rPr>
        <w:t xml:space="preserve">Bromazepam </w:t>
      </w:r>
      <w:r w:rsidR="00FF4B2E">
        <w:rPr>
          <w:rFonts w:ascii="Times New Roman" w:eastAsia="Times New Roman" w:hAnsi="Times New Roman"/>
        </w:rPr>
        <w:t>NVT</w:t>
      </w:r>
      <w:r w:rsidRPr="007C6D26">
        <w:rPr>
          <w:rFonts w:ascii="Times New Roman" w:eastAsia="Times New Roman" w:hAnsi="Times New Roman"/>
        </w:rPr>
        <w:t xml:space="preserve">, reakcijos: neramumas, padidėjęs dirglumas, agresyvumas, </w:t>
      </w:r>
      <w:r w:rsidR="003431BD">
        <w:rPr>
          <w:rFonts w:ascii="Times New Roman" w:eastAsia="Times New Roman" w:hAnsi="Times New Roman"/>
        </w:rPr>
        <w:t>kliedesiai,</w:t>
      </w:r>
      <w:r w:rsidRPr="007C6D26">
        <w:rPr>
          <w:rFonts w:ascii="Times New Roman" w:eastAsia="Times New Roman" w:hAnsi="Times New Roman"/>
        </w:rPr>
        <w:t xml:space="preserve"> įniršio priepuoliai, naktiniai košmarai, haliucinacijos, psichikos sutrikimai, neadekvatus elgesys ir kiti veiksmai. Senyviems pacientams šie reiškiniai gali būti pavojingi gyvybei. Jei Jums atsirado šių požymių,</w:t>
      </w:r>
      <w:r w:rsidR="003431BD">
        <w:rPr>
          <w:rFonts w:ascii="Times New Roman" w:eastAsia="Times New Roman" w:hAnsi="Times New Roman"/>
        </w:rPr>
        <w:t xml:space="preserve"> </w:t>
      </w:r>
      <w:r w:rsidRPr="007C6D26">
        <w:rPr>
          <w:rFonts w:ascii="Times New Roman" w:eastAsia="Times New Roman" w:hAnsi="Times New Roman"/>
        </w:rPr>
        <w:t>pasitarkite su g</w:t>
      </w:r>
      <w:r w:rsidR="003431BD">
        <w:rPr>
          <w:rFonts w:ascii="Times New Roman" w:eastAsia="Times New Roman" w:hAnsi="Times New Roman"/>
        </w:rPr>
        <w:t>y</w:t>
      </w:r>
      <w:r w:rsidRPr="007C6D26">
        <w:rPr>
          <w:rFonts w:ascii="Times New Roman" w:eastAsia="Times New Roman" w:hAnsi="Times New Roman"/>
        </w:rPr>
        <w:t>dytoju,</w:t>
      </w:r>
      <w:r w:rsidR="003431BD">
        <w:rPr>
          <w:rFonts w:ascii="Times New Roman" w:eastAsia="Times New Roman" w:hAnsi="Times New Roman"/>
        </w:rPr>
        <w:t xml:space="preserve"> </w:t>
      </w:r>
      <w:r w:rsidRPr="007C6D26">
        <w:rPr>
          <w:rFonts w:ascii="Times New Roman" w:eastAsia="Times New Roman" w:hAnsi="Times New Roman"/>
        </w:rPr>
        <w:t xml:space="preserve">kad jis palengva sumažintų </w:t>
      </w:r>
      <w:r w:rsidR="004F2B2E" w:rsidRPr="004F2B2E">
        <w:rPr>
          <w:rFonts w:ascii="Times New Roman" w:eastAsia="Times New Roman" w:hAnsi="Times New Roman"/>
        </w:rPr>
        <w:t xml:space="preserve">Bromazepam </w:t>
      </w:r>
      <w:r w:rsidR="00FF4B2E">
        <w:rPr>
          <w:rFonts w:ascii="Times New Roman" w:eastAsia="Times New Roman" w:hAnsi="Times New Roman"/>
        </w:rPr>
        <w:t>NVT</w:t>
      </w:r>
      <w:r w:rsidRPr="007C6D26">
        <w:rPr>
          <w:rFonts w:ascii="Times New Roman" w:eastAsia="Times New Roman" w:hAnsi="Times New Roman"/>
        </w:rPr>
        <w:t xml:space="preserve"> vartojimą;</w:t>
      </w:r>
    </w:p>
    <w:p w:rsidR="007C6D26" w:rsidRPr="007C6D26" w:rsidRDefault="007C6D26" w:rsidP="007C6D26">
      <w:pPr>
        <w:tabs>
          <w:tab w:val="left" w:pos="567"/>
        </w:tabs>
        <w:spacing w:after="0" w:line="240" w:lineRule="auto"/>
        <w:ind w:left="567" w:hanging="567"/>
        <w:rPr>
          <w:rFonts w:ascii="Times New Roman" w:eastAsia="Times New Roman" w:hAnsi="Times New Roman"/>
        </w:rPr>
      </w:pPr>
      <w:r w:rsidRPr="007C6D26">
        <w:rPr>
          <w:rFonts w:ascii="Times New Roman" w:eastAsia="Times New Roman" w:hAnsi="Times New Roman"/>
        </w:rPr>
        <w:t>-</w:t>
      </w:r>
      <w:r w:rsidRPr="007C6D26">
        <w:rPr>
          <w:rFonts w:ascii="Times New Roman" w:eastAsia="Times New Roman" w:hAnsi="Times New Roman"/>
        </w:rPr>
        <w:tab/>
        <w:t xml:space="preserve">svaigulys, galvos skausmas, regėjimo ir kalbos sutrikimai, mieguistumas, dėmesio sutrikimas, suglumimas, judesių sutrikimas (dažniausiai </w:t>
      </w:r>
      <w:r w:rsidR="003431BD">
        <w:rPr>
          <w:rFonts w:ascii="Times New Roman" w:eastAsia="Times New Roman" w:hAnsi="Times New Roman"/>
        </w:rPr>
        <w:t xml:space="preserve">pasireiškia </w:t>
      </w:r>
      <w:r w:rsidRPr="007C6D26">
        <w:rPr>
          <w:rFonts w:ascii="Times New Roman" w:eastAsia="Times New Roman" w:hAnsi="Times New Roman"/>
        </w:rPr>
        <w:t xml:space="preserve">pradėjus vartoti vaisto, toliau vartojant </w:t>
      </w:r>
      <w:r w:rsidRPr="007C6D26">
        <w:rPr>
          <w:rFonts w:ascii="Times New Roman" w:eastAsia="Times New Roman" w:hAnsi="Times New Roman"/>
        </w:rPr>
        <w:lastRenderedPageBreak/>
        <w:t xml:space="preserve">išnyksta), anterogradinė amnezija (Jūs galite neatsiminti, ką veikėte išgėrus </w:t>
      </w:r>
      <w:r w:rsidR="004F2B2E" w:rsidRPr="004F2B2E">
        <w:rPr>
          <w:rFonts w:ascii="Times New Roman" w:eastAsia="Times New Roman" w:hAnsi="Times New Roman"/>
        </w:rPr>
        <w:t xml:space="preserve">Bromazepam </w:t>
      </w:r>
      <w:r w:rsidR="00FF4B2E">
        <w:rPr>
          <w:rFonts w:ascii="Times New Roman" w:eastAsia="Times New Roman" w:hAnsi="Times New Roman"/>
        </w:rPr>
        <w:t>NVT</w:t>
      </w:r>
      <w:r w:rsidRPr="007C6D26">
        <w:rPr>
          <w:rFonts w:ascii="Times New Roman" w:eastAsia="Times New Roman" w:hAnsi="Times New Roman"/>
        </w:rPr>
        <w:t>). Tai ypač gali pasireikšti praėjus kelioms valandoms po vaisto išgėrimo ir gali būti susiję su neadekvačiu elgesiu;</w:t>
      </w:r>
    </w:p>
    <w:p w:rsidR="007C6D26" w:rsidRPr="007C6D26" w:rsidRDefault="007C6D26" w:rsidP="007C6D26">
      <w:pPr>
        <w:tabs>
          <w:tab w:val="left" w:pos="567"/>
        </w:tabs>
        <w:spacing w:after="0" w:line="240" w:lineRule="auto"/>
        <w:rPr>
          <w:rFonts w:ascii="Times New Roman" w:eastAsia="Times New Roman" w:hAnsi="Times New Roman"/>
        </w:rPr>
      </w:pPr>
      <w:r w:rsidRPr="007C6D26">
        <w:rPr>
          <w:rFonts w:ascii="Times New Roman" w:eastAsia="Times New Roman" w:hAnsi="Times New Roman"/>
        </w:rPr>
        <w:t>-</w:t>
      </w:r>
      <w:r w:rsidRPr="007C6D26">
        <w:rPr>
          <w:rFonts w:ascii="Times New Roman" w:eastAsia="Times New Roman" w:hAnsi="Times New Roman"/>
        </w:rPr>
        <w:tab/>
        <w:t>dvejinimasis akyse (dažniausiai - pradėjus vartoti vaisto, toliau vartojant išnyksta);</w:t>
      </w:r>
    </w:p>
    <w:p w:rsidR="007C6D26" w:rsidRPr="007C6D26" w:rsidRDefault="007C6D26" w:rsidP="007C6D26">
      <w:pPr>
        <w:tabs>
          <w:tab w:val="left" w:pos="567"/>
        </w:tabs>
        <w:spacing w:after="0" w:line="240" w:lineRule="auto"/>
        <w:rPr>
          <w:rFonts w:ascii="Times New Roman" w:eastAsia="Times New Roman" w:hAnsi="Times New Roman"/>
        </w:rPr>
      </w:pPr>
      <w:r w:rsidRPr="007C6D26">
        <w:rPr>
          <w:rFonts w:ascii="Times New Roman" w:eastAsia="Times New Roman" w:hAnsi="Times New Roman"/>
        </w:rPr>
        <w:t>-</w:t>
      </w:r>
      <w:r w:rsidRPr="007C6D26">
        <w:rPr>
          <w:rFonts w:ascii="Times New Roman" w:eastAsia="Times New Roman" w:hAnsi="Times New Roman"/>
        </w:rPr>
        <w:tab/>
        <w:t>sumažėjęs kraujospūdis, širdies veiklos silpnumas arba nepakankamumas, įskaitant širdies sustojimą;</w:t>
      </w:r>
    </w:p>
    <w:p w:rsidR="007C6D26" w:rsidRPr="007C6D26" w:rsidRDefault="007C6D26" w:rsidP="007C6D26">
      <w:pPr>
        <w:tabs>
          <w:tab w:val="left" w:pos="567"/>
        </w:tabs>
        <w:spacing w:after="0" w:line="240" w:lineRule="auto"/>
        <w:rPr>
          <w:rFonts w:ascii="Times New Roman" w:eastAsia="Times New Roman" w:hAnsi="Times New Roman"/>
        </w:rPr>
      </w:pPr>
      <w:r w:rsidRPr="007C6D26">
        <w:rPr>
          <w:rFonts w:ascii="Times New Roman" w:eastAsia="Times New Roman" w:hAnsi="Times New Roman"/>
        </w:rPr>
        <w:t>-</w:t>
      </w:r>
      <w:r w:rsidRPr="007C6D26">
        <w:rPr>
          <w:rFonts w:ascii="Times New Roman" w:eastAsia="Times New Roman" w:hAnsi="Times New Roman"/>
        </w:rPr>
        <w:tab/>
        <w:t>retas kvėpavimas;</w:t>
      </w:r>
    </w:p>
    <w:p w:rsidR="007C6D26" w:rsidRPr="007C6D26" w:rsidRDefault="007C6D26" w:rsidP="007C6D26">
      <w:pPr>
        <w:tabs>
          <w:tab w:val="left" w:pos="567"/>
        </w:tabs>
        <w:spacing w:after="0" w:line="240" w:lineRule="auto"/>
        <w:rPr>
          <w:rFonts w:ascii="Times New Roman" w:eastAsia="Times New Roman" w:hAnsi="Times New Roman"/>
        </w:rPr>
      </w:pPr>
      <w:r w:rsidRPr="007C6D26">
        <w:rPr>
          <w:rFonts w:ascii="Times New Roman" w:eastAsia="Times New Roman" w:hAnsi="Times New Roman"/>
        </w:rPr>
        <w:t>-</w:t>
      </w:r>
      <w:r w:rsidRPr="007C6D26">
        <w:rPr>
          <w:rFonts w:ascii="Times New Roman" w:eastAsia="Times New Roman" w:hAnsi="Times New Roman"/>
        </w:rPr>
        <w:tab/>
        <w:t>burnos džiūvimas, apsunkintas rijimas, vidurių užkietėjimas arba viduriavimas, pykinimas, vėmimas;</w:t>
      </w:r>
    </w:p>
    <w:p w:rsidR="007C6D26" w:rsidRPr="007C6D26" w:rsidRDefault="007C6D26" w:rsidP="007C6D26">
      <w:pPr>
        <w:tabs>
          <w:tab w:val="left" w:pos="567"/>
        </w:tabs>
        <w:spacing w:after="0" w:line="240" w:lineRule="auto"/>
        <w:rPr>
          <w:rFonts w:ascii="Times New Roman" w:eastAsia="Times New Roman" w:hAnsi="Times New Roman"/>
        </w:rPr>
      </w:pPr>
      <w:r w:rsidRPr="007C6D26">
        <w:rPr>
          <w:rFonts w:ascii="Times New Roman" w:eastAsia="Times New Roman" w:hAnsi="Times New Roman"/>
        </w:rPr>
        <w:t>-</w:t>
      </w:r>
      <w:r w:rsidRPr="007C6D26">
        <w:rPr>
          <w:rFonts w:ascii="Times New Roman" w:eastAsia="Times New Roman" w:hAnsi="Times New Roman"/>
        </w:rPr>
        <w:tab/>
        <w:t>bėrimas, odos kitos reakcijos;</w:t>
      </w:r>
    </w:p>
    <w:p w:rsidR="007C6D26" w:rsidRPr="007C6D26" w:rsidRDefault="007C6D26" w:rsidP="007C6D26">
      <w:pPr>
        <w:tabs>
          <w:tab w:val="left" w:pos="567"/>
        </w:tabs>
        <w:spacing w:after="0" w:line="240" w:lineRule="auto"/>
        <w:rPr>
          <w:rFonts w:ascii="Times New Roman" w:eastAsia="Times New Roman" w:hAnsi="Times New Roman"/>
        </w:rPr>
      </w:pPr>
      <w:r w:rsidRPr="007C6D26">
        <w:rPr>
          <w:rFonts w:ascii="Times New Roman" w:eastAsia="Times New Roman" w:hAnsi="Times New Roman"/>
        </w:rPr>
        <w:t>-</w:t>
      </w:r>
      <w:r w:rsidRPr="007C6D26">
        <w:rPr>
          <w:rFonts w:ascii="Times New Roman" w:eastAsia="Times New Roman" w:hAnsi="Times New Roman"/>
        </w:rPr>
        <w:tab/>
        <w:t>nevalingas šlapinimasis (šlapimo ištekėjimas lašais).</w:t>
      </w:r>
    </w:p>
    <w:p w:rsidR="007C6D26" w:rsidRPr="007C6D26" w:rsidRDefault="007C6D26" w:rsidP="007C6D26">
      <w:pPr>
        <w:spacing w:after="0" w:line="240" w:lineRule="auto"/>
        <w:rPr>
          <w:rFonts w:ascii="Times New Roman" w:eastAsia="Times New Roman" w:hAnsi="Times New Roman"/>
        </w:rPr>
      </w:pPr>
    </w:p>
    <w:p w:rsidR="00861A72" w:rsidRPr="00861A72" w:rsidRDefault="00861A72" w:rsidP="00861A72">
      <w:pPr>
        <w:tabs>
          <w:tab w:val="left" w:pos="567"/>
        </w:tabs>
        <w:spacing w:after="0" w:line="240" w:lineRule="auto"/>
        <w:rPr>
          <w:rFonts w:ascii="Times New Roman" w:eastAsia="Times New Roman" w:hAnsi="Times New Roman"/>
          <w:b/>
          <w:snapToGrid w:val="0"/>
          <w:szCs w:val="24"/>
        </w:rPr>
      </w:pPr>
      <w:r w:rsidRPr="00861A72">
        <w:rPr>
          <w:rFonts w:ascii="Times New Roman" w:eastAsia="Times New Roman" w:hAnsi="Times New Roman"/>
          <w:b/>
          <w:noProof/>
          <w:snapToGrid w:val="0"/>
          <w:szCs w:val="24"/>
        </w:rPr>
        <w:t>Pranešimas apie šalutinį poveikį</w:t>
      </w:r>
    </w:p>
    <w:p w:rsidR="00861A72" w:rsidRPr="00861A72" w:rsidRDefault="00861A72" w:rsidP="00861A72">
      <w:pPr>
        <w:tabs>
          <w:tab w:val="left" w:pos="567"/>
        </w:tabs>
        <w:spacing w:after="0" w:line="260" w:lineRule="exact"/>
        <w:ind w:right="-449"/>
        <w:rPr>
          <w:rFonts w:ascii="Times New Roman" w:eastAsia="Times New Roman" w:hAnsi="Times New Roman"/>
          <w:noProof/>
          <w:snapToGrid w:val="0"/>
          <w:szCs w:val="24"/>
        </w:rPr>
      </w:pPr>
      <w:r w:rsidRPr="00861A72">
        <w:rPr>
          <w:rFonts w:ascii="Times New Roman" w:eastAsia="Times New Roman" w:hAnsi="Times New Roman"/>
          <w:snapToGrid w:val="0"/>
          <w:szCs w:val="20"/>
        </w:rPr>
        <w:t>Jeigu pasireiškė šalutinis poveikis, įskaitant šiame l</w:t>
      </w:r>
      <w:r>
        <w:rPr>
          <w:rFonts w:ascii="Times New Roman" w:eastAsia="Times New Roman" w:hAnsi="Times New Roman"/>
          <w:snapToGrid w:val="0"/>
          <w:szCs w:val="20"/>
        </w:rPr>
        <w:t>apelyje nenurodytą, pasakykite gydytojui arba vaistininkui</w:t>
      </w:r>
      <w:r w:rsidRPr="00861A72">
        <w:rPr>
          <w:rFonts w:ascii="Times New Roman" w:eastAsia="Times New Roman" w:hAnsi="Times New Roman"/>
          <w:snapToGrid w:val="0"/>
          <w:szCs w:val="20"/>
        </w:rPr>
        <w:t>. Apie šalutinį poveikį taip pat galite pranešti Valstybinei vaistų kontrolės tarnybai prie Lietuvos Respublikos sveikatos apsaugos ministerijos nemokamu t</w:t>
      </w:r>
      <w:r w:rsidRPr="00861A72">
        <w:rPr>
          <w:rFonts w:ascii="Times New Roman" w:eastAsia="Times New Roman" w:hAnsi="Times New Roman"/>
          <w:snapToGrid w:val="0"/>
          <w:szCs w:val="20"/>
          <w:lang w:eastAsia="zh-CN"/>
        </w:rPr>
        <w:t>elefonu 8 800 73568</w:t>
      </w:r>
      <w:r w:rsidRPr="00861A72">
        <w:rPr>
          <w:rFonts w:ascii="Times New Roman" w:eastAsia="Times New Roman" w:hAnsi="Times New Roman"/>
          <w:snapToGrid w:val="0"/>
          <w:szCs w:val="20"/>
        </w:rPr>
        <w:t xml:space="preserve"> arba užpildyti interneto svetainėje </w:t>
      </w:r>
      <w:hyperlink r:id="rId13" w:history="1">
        <w:r w:rsidRPr="00861A72">
          <w:rPr>
            <w:rFonts w:ascii="Times New Roman" w:eastAsia="SimSun" w:hAnsi="Times New Roman"/>
            <w:snapToGrid w:val="0"/>
            <w:color w:val="0000FF"/>
            <w:szCs w:val="20"/>
            <w:u w:val="single"/>
          </w:rPr>
          <w:t>www.vvkt.lt</w:t>
        </w:r>
      </w:hyperlink>
      <w:r w:rsidRPr="00861A72">
        <w:rPr>
          <w:rFonts w:ascii="Times New Roman" w:eastAsia="Times New Roman" w:hAnsi="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861A72">
        <w:rPr>
          <w:rFonts w:ascii="Times New Roman" w:eastAsia="Times New Roman" w:hAnsi="Times New Roman"/>
          <w:snapToGrid w:val="0"/>
          <w:szCs w:val="20"/>
          <w:lang w:eastAsia="zh-CN"/>
        </w:rPr>
        <w:t xml:space="preserve">nemokamu </w:t>
      </w:r>
      <w:r w:rsidRPr="00861A72">
        <w:rPr>
          <w:rFonts w:ascii="Times New Roman" w:eastAsia="Times New Roman" w:hAnsi="Times New Roman"/>
          <w:snapToGrid w:val="0"/>
          <w:szCs w:val="20"/>
        </w:rPr>
        <w:t>fakso numeriu 8 800 20131</w:t>
      </w:r>
      <w:r w:rsidRPr="00861A72">
        <w:rPr>
          <w:rFonts w:ascii="Times New Roman" w:eastAsia="Times New Roman" w:hAnsi="Times New Roman"/>
          <w:snapToGrid w:val="0"/>
          <w:szCs w:val="20"/>
          <w:lang w:eastAsia="zh-CN"/>
        </w:rPr>
        <w:t xml:space="preserve">, </w:t>
      </w:r>
      <w:r w:rsidRPr="00861A72">
        <w:rPr>
          <w:rFonts w:ascii="Times New Roman" w:eastAsia="Times New Roman" w:hAnsi="Times New Roman"/>
          <w:snapToGrid w:val="0"/>
          <w:szCs w:val="20"/>
        </w:rPr>
        <w:t xml:space="preserve">el. paštu </w:t>
      </w:r>
      <w:hyperlink r:id="rId14" w:history="1">
        <w:r w:rsidRPr="00861A72">
          <w:rPr>
            <w:rFonts w:ascii="Times New Roman" w:eastAsia="SimSun" w:hAnsi="Times New Roman"/>
            <w:snapToGrid w:val="0"/>
            <w:color w:val="0000FF"/>
            <w:szCs w:val="20"/>
            <w:u w:val="single"/>
          </w:rPr>
          <w:t>NepageidaujamaR@vvkt.lt</w:t>
        </w:r>
      </w:hyperlink>
      <w:r w:rsidRPr="00861A72">
        <w:rPr>
          <w:rFonts w:ascii="Times New Roman" w:eastAsia="Times New Roman" w:hAnsi="Times New Roman"/>
          <w:snapToGrid w:val="0"/>
          <w:szCs w:val="20"/>
        </w:rPr>
        <w:t xml:space="preserve">, taip pat per Valstybinės vaistų kontrolės tarnybos prie Lietuvos Respublikos sveikatos apsaugos ministerijos interneto svetainę (adresu </w:t>
      </w:r>
      <w:hyperlink r:id="rId15" w:history="1">
        <w:r w:rsidRPr="00861A72">
          <w:rPr>
            <w:rFonts w:ascii="Times New Roman" w:eastAsia="SimSun" w:hAnsi="Times New Roman"/>
            <w:snapToGrid w:val="0"/>
            <w:color w:val="0000FF"/>
            <w:szCs w:val="20"/>
            <w:u w:val="single"/>
          </w:rPr>
          <w:t>http://www.vvkt.lt</w:t>
        </w:r>
      </w:hyperlink>
      <w:r w:rsidRPr="00861A72">
        <w:rPr>
          <w:rFonts w:ascii="Times New Roman" w:eastAsia="Times New Roman" w:hAnsi="Times New Roman"/>
          <w:snapToGrid w:val="0"/>
          <w:szCs w:val="20"/>
        </w:rPr>
        <w:t>). Pranešdami apie šalutinį poveikį galite mums padėti gauti daugiau informacijos apie šio vaisto saugumą.</w:t>
      </w:r>
    </w:p>
    <w:p w:rsidR="007C6D26" w:rsidRPr="007C6D26" w:rsidRDefault="007C6D26" w:rsidP="007C6D26">
      <w:pPr>
        <w:tabs>
          <w:tab w:val="left" w:pos="567"/>
        </w:tabs>
        <w:spacing w:after="0" w:line="240" w:lineRule="auto"/>
        <w:rPr>
          <w:rFonts w:ascii="Times New Roman" w:eastAsia="Times New Roman" w:hAnsi="Times New Roman"/>
          <w:noProof/>
          <w:snapToGrid w:val="0"/>
        </w:rPr>
      </w:pPr>
    </w:p>
    <w:p w:rsidR="007C6D26" w:rsidRPr="007C6D26" w:rsidRDefault="007C6D26" w:rsidP="007C6D26">
      <w:pPr>
        <w:tabs>
          <w:tab w:val="left" w:pos="567"/>
        </w:tabs>
        <w:spacing w:after="0" w:line="240" w:lineRule="auto"/>
        <w:rPr>
          <w:rFonts w:ascii="Times New Roman" w:eastAsia="Times New Roman" w:hAnsi="Times New Roman"/>
          <w:noProof/>
          <w:snapToGrid w:val="0"/>
        </w:rPr>
      </w:pPr>
    </w:p>
    <w:p w:rsidR="007C6D26" w:rsidRPr="00861A72" w:rsidRDefault="007C6D26" w:rsidP="007C6D26">
      <w:pPr>
        <w:keepNext/>
        <w:keepLines/>
        <w:tabs>
          <w:tab w:val="left" w:pos="567"/>
        </w:tabs>
        <w:spacing w:after="0" w:line="240" w:lineRule="auto"/>
        <w:outlineLvl w:val="2"/>
        <w:rPr>
          <w:rFonts w:ascii="Times New Roman" w:eastAsia="Times New Roman" w:hAnsi="Times New Roman"/>
          <w:b/>
          <w:bCs/>
          <w:snapToGrid w:val="0"/>
          <w:lang w:eastAsia="x-none"/>
        </w:rPr>
      </w:pPr>
      <w:r w:rsidRPr="00861A72">
        <w:rPr>
          <w:rFonts w:ascii="Times New Roman" w:eastAsia="Times New Roman" w:hAnsi="Times New Roman"/>
          <w:b/>
          <w:bCs/>
          <w:snapToGrid w:val="0"/>
          <w:lang w:eastAsia="x-none"/>
        </w:rPr>
        <w:t>5.</w:t>
      </w:r>
      <w:r w:rsidRPr="00861A72">
        <w:rPr>
          <w:rFonts w:ascii="Times New Roman" w:eastAsia="Times New Roman" w:hAnsi="Times New Roman"/>
          <w:b/>
          <w:bCs/>
          <w:snapToGrid w:val="0"/>
          <w:lang w:eastAsia="x-none"/>
        </w:rPr>
        <w:tab/>
        <w:t xml:space="preserve">Kaip laikyti </w:t>
      </w:r>
      <w:r w:rsidR="004F2B2E" w:rsidRPr="00861A72">
        <w:rPr>
          <w:rFonts w:ascii="Times New Roman" w:eastAsia="Times New Roman" w:hAnsi="Times New Roman"/>
          <w:b/>
          <w:bCs/>
          <w:snapToGrid w:val="0"/>
          <w:lang w:eastAsia="x-none"/>
        </w:rPr>
        <w:t xml:space="preserve">Bromazepam </w:t>
      </w:r>
      <w:r w:rsidR="00FF4B2E">
        <w:rPr>
          <w:rFonts w:ascii="Times New Roman" w:eastAsia="Times New Roman" w:hAnsi="Times New Roman"/>
          <w:b/>
          <w:bCs/>
          <w:snapToGrid w:val="0"/>
          <w:lang w:eastAsia="x-none"/>
        </w:rPr>
        <w:t>NVT</w:t>
      </w:r>
    </w:p>
    <w:p w:rsidR="007C6D26" w:rsidRPr="007C6D26" w:rsidRDefault="007C6D26" w:rsidP="007C6D26">
      <w:pPr>
        <w:numPr>
          <w:ilvl w:val="12"/>
          <w:numId w:val="0"/>
        </w:numPr>
        <w:spacing w:after="0" w:line="240" w:lineRule="auto"/>
        <w:rPr>
          <w:rFonts w:ascii="Times New Roman" w:eastAsia="Times New Roman" w:hAnsi="Times New Roman"/>
          <w:snapToGrid w:val="0"/>
        </w:rPr>
      </w:pP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 xml:space="preserve">Šį vaistą laikykite vaikams nepastebimoje ir nepasiekiamoje vietoje. </w:t>
      </w:r>
    </w:p>
    <w:p w:rsidR="007C6D26" w:rsidRPr="007C6D26" w:rsidRDefault="007C6D26" w:rsidP="007C6D26">
      <w:pPr>
        <w:spacing w:after="0" w:line="240" w:lineRule="auto"/>
        <w:rPr>
          <w:rFonts w:ascii="Times New Roman" w:eastAsia="Times New Roman" w:hAnsi="Times New Roman"/>
        </w:rPr>
      </w:pPr>
    </w:p>
    <w:p w:rsidR="00861A72" w:rsidRPr="009314F6" w:rsidRDefault="00861A72" w:rsidP="00861A72">
      <w:pPr>
        <w:suppressAutoHyphens/>
        <w:spacing w:after="0" w:line="240" w:lineRule="auto"/>
        <w:rPr>
          <w:rFonts w:ascii="Times New Roman" w:hAnsi="Times New Roman"/>
          <w:spacing w:val="-2"/>
        </w:rPr>
      </w:pPr>
      <w:r w:rsidRPr="009314F6">
        <w:rPr>
          <w:rFonts w:ascii="Times New Roman" w:hAnsi="Times New Roman"/>
          <w:spacing w:val="-2"/>
        </w:rPr>
        <w:t>Laikyti žemesnėje kaip 30</w:t>
      </w:r>
      <w:r w:rsidR="007A297D">
        <w:rPr>
          <w:rFonts w:ascii="Times New Roman" w:hAnsi="Times New Roman"/>
          <w:spacing w:val="-2"/>
        </w:rPr>
        <w:t xml:space="preserve"> </w:t>
      </w:r>
      <w:r w:rsidRPr="009314F6">
        <w:rPr>
          <w:rFonts w:ascii="Times New Roman" w:hAnsi="Times New Roman"/>
          <w:spacing w:val="-2"/>
        </w:rPr>
        <w:t> C temperatūroje.</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 xml:space="preserve">Ant dėžutės </w:t>
      </w:r>
      <w:r w:rsidR="007A297D" w:rsidRPr="007A297D">
        <w:rPr>
          <w:rFonts w:ascii="Times New Roman" w:eastAsia="Times New Roman" w:hAnsi="Times New Roman"/>
        </w:rPr>
        <w:t xml:space="preserve">po „Tinka iki“ </w:t>
      </w:r>
      <w:r w:rsidRPr="007C6D26">
        <w:rPr>
          <w:rFonts w:ascii="Times New Roman" w:eastAsia="Times New Roman" w:hAnsi="Times New Roman"/>
        </w:rPr>
        <w:t>ir lizdinės plokštelės po „</w:t>
      </w:r>
      <w:r w:rsidR="00861A72">
        <w:rPr>
          <w:rFonts w:ascii="Times New Roman" w:eastAsia="Times New Roman" w:hAnsi="Times New Roman"/>
        </w:rPr>
        <w:t>EXP“</w:t>
      </w:r>
      <w:r w:rsidRPr="007C6D26">
        <w:rPr>
          <w:rFonts w:ascii="Times New Roman" w:eastAsia="Times New Roman" w:hAnsi="Times New Roman"/>
        </w:rPr>
        <w:t xml:space="preserve"> nurodytam tinkamumo laikui pasibaigus, šio vaisto</w:t>
      </w:r>
      <w:r w:rsidR="00861A72">
        <w:rPr>
          <w:rFonts w:ascii="Times New Roman" w:eastAsia="Times New Roman" w:hAnsi="Times New Roman"/>
        </w:rPr>
        <w:t xml:space="preserve"> </w:t>
      </w:r>
      <w:r w:rsidRPr="007C6D26">
        <w:rPr>
          <w:rFonts w:ascii="Times New Roman" w:eastAsia="Times New Roman" w:hAnsi="Times New Roman"/>
        </w:rPr>
        <w:t>vartoti negalima. Vaistas tinkamas vartoti iki paskutinės nurodyto mėnesio dienos.</w:t>
      </w:r>
    </w:p>
    <w:p w:rsidR="007C6D26" w:rsidRPr="007C6D26" w:rsidRDefault="007C6D26" w:rsidP="007C6D26">
      <w:pPr>
        <w:spacing w:after="0" w:line="240" w:lineRule="auto"/>
        <w:rPr>
          <w:rFonts w:ascii="Times New Roman" w:eastAsia="Times New Roman" w:hAnsi="Times New Roman"/>
        </w:rPr>
      </w:pPr>
    </w:p>
    <w:p w:rsidR="007C6D26" w:rsidRPr="007C6D26" w:rsidRDefault="007C6D26" w:rsidP="007C6D26">
      <w:pPr>
        <w:spacing w:after="0" w:line="240" w:lineRule="auto"/>
        <w:rPr>
          <w:rFonts w:ascii="Times New Roman" w:eastAsia="Times New Roman" w:hAnsi="Times New Roman"/>
        </w:rPr>
      </w:pPr>
      <w:r w:rsidRPr="007C6D26">
        <w:rPr>
          <w:rFonts w:ascii="Times New Roman" w:eastAsia="Times New Roman" w:hAnsi="Times New Roman"/>
        </w:rPr>
        <w:t>Vaistų negalima išmesti į kanalizaciją arba su buitinėmis atliekomis. Kaip išmesti nereikalingus vaistus, klauskite vaistininko. Šios priemonės padės apsaugoti aplinką.</w:t>
      </w:r>
    </w:p>
    <w:p w:rsidR="007C6D26" w:rsidRPr="007C6D26" w:rsidRDefault="007C6D26" w:rsidP="007C6D26">
      <w:pPr>
        <w:numPr>
          <w:ilvl w:val="12"/>
          <w:numId w:val="0"/>
        </w:numPr>
        <w:spacing w:after="0" w:line="240" w:lineRule="auto"/>
        <w:rPr>
          <w:rFonts w:ascii="Times New Roman" w:eastAsia="Times New Roman" w:hAnsi="Times New Roman"/>
          <w:noProof/>
          <w:snapToGrid w:val="0"/>
        </w:rPr>
      </w:pPr>
    </w:p>
    <w:p w:rsidR="007C6D26" w:rsidRPr="007C6D26" w:rsidRDefault="007C6D26" w:rsidP="007C6D26">
      <w:pPr>
        <w:numPr>
          <w:ilvl w:val="12"/>
          <w:numId w:val="0"/>
        </w:numPr>
        <w:spacing w:after="0" w:line="240" w:lineRule="auto"/>
        <w:rPr>
          <w:rFonts w:ascii="Times New Roman" w:eastAsia="Times New Roman" w:hAnsi="Times New Roman"/>
          <w:noProof/>
          <w:snapToGrid w:val="0"/>
        </w:rPr>
      </w:pPr>
    </w:p>
    <w:p w:rsidR="007C6D26" w:rsidRPr="007C6D26" w:rsidRDefault="007C6D26" w:rsidP="007C6D26">
      <w:pPr>
        <w:keepNext/>
        <w:keepLines/>
        <w:tabs>
          <w:tab w:val="left" w:pos="567"/>
        </w:tabs>
        <w:spacing w:after="0" w:line="240" w:lineRule="auto"/>
        <w:outlineLvl w:val="2"/>
        <w:rPr>
          <w:rFonts w:ascii="Times New Roman" w:eastAsia="Times New Roman" w:hAnsi="Times New Roman"/>
          <w:b/>
          <w:bCs/>
          <w:snapToGrid w:val="0"/>
          <w:lang w:eastAsia="x-none"/>
        </w:rPr>
      </w:pPr>
      <w:r w:rsidRPr="007C6D26">
        <w:rPr>
          <w:rFonts w:ascii="Times New Roman" w:eastAsia="Times New Roman" w:hAnsi="Times New Roman"/>
          <w:b/>
          <w:bCs/>
          <w:snapToGrid w:val="0"/>
          <w:lang w:eastAsia="x-none"/>
        </w:rPr>
        <w:t>6.</w:t>
      </w:r>
      <w:r w:rsidRPr="007C6D26">
        <w:rPr>
          <w:rFonts w:ascii="Times New Roman" w:eastAsia="Times New Roman" w:hAnsi="Times New Roman"/>
          <w:bCs/>
          <w:snapToGrid w:val="0"/>
          <w:lang w:eastAsia="x-none"/>
        </w:rPr>
        <w:tab/>
      </w:r>
      <w:r w:rsidRPr="007C6D26">
        <w:rPr>
          <w:rFonts w:ascii="Times New Roman" w:eastAsia="Times New Roman" w:hAnsi="Times New Roman"/>
          <w:b/>
          <w:bCs/>
          <w:snapToGrid w:val="0"/>
          <w:lang w:eastAsia="x-none"/>
        </w:rPr>
        <w:t>Pakuotės turinys ir</w:t>
      </w:r>
      <w:r w:rsidR="00861A72">
        <w:rPr>
          <w:rFonts w:ascii="Times New Roman" w:eastAsia="Times New Roman" w:hAnsi="Times New Roman"/>
          <w:b/>
          <w:bCs/>
          <w:snapToGrid w:val="0"/>
          <w:lang w:eastAsia="x-none"/>
        </w:rPr>
        <w:t xml:space="preserve"> </w:t>
      </w:r>
      <w:r w:rsidRPr="007C6D26">
        <w:rPr>
          <w:rFonts w:ascii="Times New Roman" w:eastAsia="Times New Roman" w:hAnsi="Times New Roman"/>
          <w:b/>
          <w:bCs/>
          <w:snapToGrid w:val="0"/>
          <w:lang w:eastAsia="x-none"/>
        </w:rPr>
        <w:t>kita informacija</w:t>
      </w:r>
    </w:p>
    <w:p w:rsidR="007C6D26" w:rsidRPr="007C6D26" w:rsidRDefault="007C6D26" w:rsidP="007C6D26">
      <w:pPr>
        <w:numPr>
          <w:ilvl w:val="12"/>
          <w:numId w:val="0"/>
        </w:numPr>
        <w:spacing w:after="0" w:line="240" w:lineRule="auto"/>
        <w:rPr>
          <w:rFonts w:ascii="Times New Roman" w:eastAsia="Times New Roman" w:hAnsi="Times New Roman"/>
          <w:snapToGrid w:val="0"/>
        </w:rPr>
      </w:pPr>
    </w:p>
    <w:p w:rsidR="007C6D26" w:rsidRPr="00861A72" w:rsidRDefault="004F2B2E" w:rsidP="007C6D26">
      <w:pPr>
        <w:keepNext/>
        <w:tabs>
          <w:tab w:val="left" w:pos="567"/>
        </w:tabs>
        <w:spacing w:after="0" w:line="240" w:lineRule="auto"/>
        <w:jc w:val="both"/>
        <w:outlineLvl w:val="3"/>
        <w:rPr>
          <w:rFonts w:ascii="Times New Roman" w:eastAsia="Times New Roman" w:hAnsi="Times New Roman"/>
          <w:b/>
          <w:bCs/>
          <w:snapToGrid w:val="0"/>
          <w:lang w:eastAsia="x-none"/>
        </w:rPr>
      </w:pPr>
      <w:r w:rsidRPr="00861A72">
        <w:rPr>
          <w:rFonts w:ascii="Times New Roman" w:eastAsia="Times New Roman" w:hAnsi="Times New Roman"/>
          <w:b/>
          <w:bCs/>
          <w:snapToGrid w:val="0"/>
          <w:lang w:eastAsia="x-none"/>
        </w:rPr>
        <w:t xml:space="preserve">Bromazepam </w:t>
      </w:r>
      <w:r w:rsidR="00FF4B2E">
        <w:rPr>
          <w:rFonts w:ascii="Times New Roman" w:eastAsia="Times New Roman" w:hAnsi="Times New Roman"/>
          <w:b/>
          <w:bCs/>
          <w:snapToGrid w:val="0"/>
          <w:lang w:eastAsia="x-none"/>
        </w:rPr>
        <w:t>NVT</w:t>
      </w:r>
      <w:r w:rsidR="007C6D26" w:rsidRPr="00861A72">
        <w:rPr>
          <w:rFonts w:ascii="Times New Roman" w:eastAsia="Times New Roman" w:hAnsi="Times New Roman"/>
          <w:b/>
          <w:bCs/>
          <w:snapToGrid w:val="0"/>
          <w:lang w:eastAsia="x-none"/>
        </w:rPr>
        <w:t xml:space="preserve"> sudėtis</w:t>
      </w:r>
    </w:p>
    <w:p w:rsidR="00861A72" w:rsidRPr="00861A72" w:rsidRDefault="00861A72" w:rsidP="00AD126F">
      <w:pPr>
        <w:tabs>
          <w:tab w:val="left" w:pos="567"/>
        </w:tabs>
        <w:spacing w:after="0" w:line="260" w:lineRule="exact"/>
        <w:ind w:left="567" w:hanging="567"/>
        <w:rPr>
          <w:rFonts w:ascii="Times New Roman" w:eastAsia="Times New Roman" w:hAnsi="Times New Roman"/>
          <w:noProof/>
          <w:snapToGrid w:val="0"/>
        </w:rPr>
      </w:pPr>
      <w:r w:rsidRPr="00861A72">
        <w:rPr>
          <w:rFonts w:ascii="Times New Roman" w:eastAsia="Times New Roman" w:hAnsi="Times New Roman"/>
          <w:noProof/>
          <w:snapToGrid w:val="0"/>
        </w:rPr>
        <w:t>-</w:t>
      </w:r>
      <w:r w:rsidRPr="00861A72">
        <w:rPr>
          <w:rFonts w:ascii="Times New Roman" w:eastAsia="Times New Roman" w:hAnsi="Times New Roman"/>
          <w:noProof/>
          <w:snapToGrid w:val="0"/>
        </w:rPr>
        <w:tab/>
        <w:t xml:space="preserve">Veiklioji medžiaga yra bromazepamas. </w:t>
      </w:r>
      <w:r w:rsidR="00AD126F" w:rsidRPr="00AD126F">
        <w:rPr>
          <w:rFonts w:ascii="Times New Roman" w:eastAsia="Times New Roman" w:hAnsi="Times New Roman"/>
          <w:noProof/>
          <w:snapToGrid w:val="0"/>
        </w:rPr>
        <w:t xml:space="preserve">Kiekvienoje Bromazepam </w:t>
      </w:r>
      <w:r w:rsidR="00FF4B2E">
        <w:rPr>
          <w:rFonts w:ascii="Times New Roman" w:eastAsia="Times New Roman" w:hAnsi="Times New Roman"/>
          <w:noProof/>
          <w:snapToGrid w:val="0"/>
        </w:rPr>
        <w:t>NVT</w:t>
      </w:r>
      <w:r w:rsidR="00AD126F" w:rsidRPr="00AD126F">
        <w:rPr>
          <w:rFonts w:ascii="Times New Roman" w:eastAsia="Times New Roman" w:hAnsi="Times New Roman"/>
          <w:noProof/>
          <w:snapToGrid w:val="0"/>
        </w:rPr>
        <w:t xml:space="preserve"> 3 mg</w:t>
      </w:r>
      <w:r w:rsidR="00AD126F" w:rsidRPr="00AD126F">
        <w:rPr>
          <w:rFonts w:ascii="Times New Roman" w:eastAsia="Times New Roman" w:hAnsi="Times New Roman"/>
          <w:i/>
          <w:noProof/>
          <w:snapToGrid w:val="0"/>
        </w:rPr>
        <w:t xml:space="preserve"> </w:t>
      </w:r>
      <w:r w:rsidR="00AD126F" w:rsidRPr="00AD126F">
        <w:rPr>
          <w:rFonts w:ascii="Times New Roman" w:eastAsia="Times New Roman" w:hAnsi="Times New Roman"/>
          <w:noProof/>
          <w:snapToGrid w:val="0"/>
        </w:rPr>
        <w:t xml:space="preserve">kietojoje kapsulėje yra 3 mg bromazepamo. Kiekvienoje Bromazepam </w:t>
      </w:r>
      <w:r w:rsidR="00FF4B2E">
        <w:rPr>
          <w:rFonts w:ascii="Times New Roman" w:eastAsia="Times New Roman" w:hAnsi="Times New Roman"/>
          <w:noProof/>
          <w:snapToGrid w:val="0"/>
        </w:rPr>
        <w:t>NVT</w:t>
      </w:r>
      <w:r w:rsidR="00AD126F" w:rsidRPr="00AD126F">
        <w:rPr>
          <w:rFonts w:ascii="Times New Roman" w:eastAsia="Times New Roman" w:hAnsi="Times New Roman"/>
          <w:noProof/>
          <w:snapToGrid w:val="0"/>
        </w:rPr>
        <w:t xml:space="preserve"> 6 mg</w:t>
      </w:r>
      <w:r w:rsidR="00AD126F" w:rsidRPr="00AD126F">
        <w:rPr>
          <w:rFonts w:ascii="Times New Roman" w:eastAsia="Times New Roman" w:hAnsi="Times New Roman"/>
          <w:i/>
          <w:noProof/>
          <w:snapToGrid w:val="0"/>
        </w:rPr>
        <w:t xml:space="preserve"> </w:t>
      </w:r>
      <w:r w:rsidR="00AD126F" w:rsidRPr="00AD126F">
        <w:rPr>
          <w:rFonts w:ascii="Times New Roman" w:eastAsia="Times New Roman" w:hAnsi="Times New Roman"/>
          <w:noProof/>
          <w:snapToGrid w:val="0"/>
        </w:rPr>
        <w:t>kietojoje kapsulėje yra 6 mg</w:t>
      </w:r>
      <w:r w:rsidR="00AD126F">
        <w:rPr>
          <w:rFonts w:ascii="Times New Roman" w:eastAsia="Times New Roman" w:hAnsi="Times New Roman"/>
          <w:noProof/>
          <w:snapToGrid w:val="0"/>
        </w:rPr>
        <w:t xml:space="preserve"> bromazepamo.</w:t>
      </w:r>
    </w:p>
    <w:p w:rsidR="00A23A57" w:rsidRDefault="00861A72" w:rsidP="00B5398B">
      <w:pPr>
        <w:numPr>
          <w:ilvl w:val="12"/>
          <w:numId w:val="0"/>
        </w:numPr>
        <w:tabs>
          <w:tab w:val="left" w:pos="567"/>
        </w:tabs>
        <w:spacing w:after="0" w:line="240" w:lineRule="auto"/>
        <w:ind w:left="567" w:hanging="567"/>
        <w:rPr>
          <w:rFonts w:ascii="Times New Roman" w:eastAsia="Times New Roman" w:hAnsi="Times New Roman"/>
          <w:noProof/>
          <w:snapToGrid w:val="0"/>
        </w:rPr>
      </w:pPr>
      <w:r w:rsidRPr="00861A72">
        <w:rPr>
          <w:rFonts w:ascii="Times New Roman" w:eastAsia="Times New Roman" w:hAnsi="Times New Roman"/>
          <w:noProof/>
          <w:snapToGrid w:val="0"/>
        </w:rPr>
        <w:t>-</w:t>
      </w:r>
      <w:r w:rsidRPr="00861A72">
        <w:rPr>
          <w:rFonts w:ascii="Times New Roman" w:eastAsia="Times New Roman" w:hAnsi="Times New Roman"/>
          <w:noProof/>
          <w:snapToGrid w:val="0"/>
        </w:rPr>
        <w:tab/>
        <w:t>Pagalbinės medžiagos</w:t>
      </w:r>
      <w:r w:rsidR="00E05274">
        <w:rPr>
          <w:rFonts w:ascii="Times New Roman" w:eastAsia="Times New Roman" w:hAnsi="Times New Roman"/>
          <w:noProof/>
          <w:snapToGrid w:val="0"/>
        </w:rPr>
        <w:t xml:space="preserve"> kapsulės turinyje yra </w:t>
      </w:r>
      <w:r w:rsidR="006D2F55" w:rsidRPr="006D2F55">
        <w:rPr>
          <w:rFonts w:ascii="Times New Roman" w:eastAsia="Times New Roman" w:hAnsi="Times New Roman"/>
          <w:noProof/>
          <w:snapToGrid w:val="0"/>
        </w:rPr>
        <w:t>laktozė</w:t>
      </w:r>
      <w:r w:rsidR="006D2F55">
        <w:rPr>
          <w:rFonts w:ascii="Times New Roman" w:eastAsia="Times New Roman" w:hAnsi="Times New Roman"/>
          <w:noProof/>
          <w:snapToGrid w:val="0"/>
        </w:rPr>
        <w:t>s</w:t>
      </w:r>
      <w:r w:rsidR="006D2F55" w:rsidRPr="006D2F55">
        <w:rPr>
          <w:rFonts w:ascii="Times New Roman" w:eastAsia="Times New Roman" w:hAnsi="Times New Roman"/>
          <w:noProof/>
          <w:snapToGrid w:val="0"/>
        </w:rPr>
        <w:t xml:space="preserve"> monohidratas, kukurūzų krakmolas, bevandenis koloidinis silicio dioksidas, magnio stearatas</w:t>
      </w:r>
      <w:r w:rsidR="006D2F55">
        <w:rPr>
          <w:rFonts w:ascii="Times New Roman" w:eastAsia="Times New Roman" w:hAnsi="Times New Roman"/>
          <w:noProof/>
          <w:snapToGrid w:val="0"/>
        </w:rPr>
        <w:t xml:space="preserve">; kapsulės korpuse </w:t>
      </w:r>
      <w:r w:rsidR="006D2F55">
        <w:rPr>
          <w:rFonts w:ascii="Times New Roman" w:eastAsia="Times New Roman" w:hAnsi="Times New Roman"/>
          <w:noProof/>
          <w:snapToGrid w:val="0"/>
        </w:rPr>
        <w:noBreakHyphen/>
        <w:t xml:space="preserve"> želatina, t</w:t>
      </w:r>
      <w:r w:rsidR="006D2F55" w:rsidRPr="006D2F55">
        <w:rPr>
          <w:rFonts w:ascii="Times New Roman" w:eastAsia="Times New Roman" w:hAnsi="Times New Roman"/>
          <w:noProof/>
          <w:snapToGrid w:val="0"/>
        </w:rPr>
        <w:t>itano dioksidas (E 171), ponso 4R (E 124) (tik 3</w:t>
      </w:r>
      <w:r w:rsidR="006D2F55">
        <w:rPr>
          <w:rFonts w:ascii="Times New Roman" w:eastAsia="Times New Roman" w:hAnsi="Times New Roman"/>
          <w:noProof/>
          <w:snapToGrid w:val="0"/>
        </w:rPr>
        <w:t> </w:t>
      </w:r>
      <w:r w:rsidR="006D2F55" w:rsidRPr="006D2F55">
        <w:rPr>
          <w:rFonts w:ascii="Times New Roman" w:eastAsia="Times New Roman" w:hAnsi="Times New Roman"/>
          <w:noProof/>
          <w:snapToGrid w:val="0"/>
        </w:rPr>
        <w:t>mg), saulėlydžio geltonasis FCF (E 110) (tik 3</w:t>
      </w:r>
      <w:r w:rsidR="006D2F55">
        <w:rPr>
          <w:rFonts w:ascii="Times New Roman" w:eastAsia="Times New Roman" w:hAnsi="Times New Roman"/>
          <w:noProof/>
          <w:snapToGrid w:val="0"/>
        </w:rPr>
        <w:t> </w:t>
      </w:r>
      <w:r w:rsidR="006D2F55" w:rsidRPr="006D2F55">
        <w:rPr>
          <w:rFonts w:ascii="Times New Roman" w:eastAsia="Times New Roman" w:hAnsi="Times New Roman"/>
          <w:noProof/>
          <w:snapToGrid w:val="0"/>
        </w:rPr>
        <w:t>mg), juodasis geležies oksidas (E 172) (tik 6</w:t>
      </w:r>
      <w:r w:rsidR="006D2F55">
        <w:rPr>
          <w:rFonts w:ascii="Times New Roman" w:eastAsia="Times New Roman" w:hAnsi="Times New Roman"/>
          <w:noProof/>
          <w:snapToGrid w:val="0"/>
        </w:rPr>
        <w:t> </w:t>
      </w:r>
      <w:r w:rsidR="006D2F55" w:rsidRPr="006D2F55">
        <w:rPr>
          <w:rFonts w:ascii="Times New Roman" w:eastAsia="Times New Roman" w:hAnsi="Times New Roman"/>
          <w:noProof/>
          <w:snapToGrid w:val="0"/>
        </w:rPr>
        <w:t>mg)</w:t>
      </w:r>
      <w:r w:rsidR="006D2F55">
        <w:rPr>
          <w:rFonts w:ascii="Times New Roman" w:eastAsia="Times New Roman" w:hAnsi="Times New Roman"/>
          <w:noProof/>
          <w:snapToGrid w:val="0"/>
        </w:rPr>
        <w:t xml:space="preserve">; kapsulės dangtelyje </w:t>
      </w:r>
      <w:r w:rsidR="006D2F55">
        <w:rPr>
          <w:rFonts w:ascii="Times New Roman" w:eastAsia="Times New Roman" w:hAnsi="Times New Roman"/>
          <w:noProof/>
          <w:snapToGrid w:val="0"/>
        </w:rPr>
        <w:noBreakHyphen/>
        <w:t xml:space="preserve"> želatina, t</w:t>
      </w:r>
      <w:r w:rsidR="006D2F55" w:rsidRPr="006D2F55">
        <w:rPr>
          <w:rFonts w:ascii="Times New Roman" w:eastAsia="Times New Roman" w:hAnsi="Times New Roman"/>
          <w:noProof/>
          <w:snapToGrid w:val="0"/>
        </w:rPr>
        <w:t>itano dioksidas (E 171), ponso 4R (E 124)</w:t>
      </w:r>
      <w:r w:rsidR="006D2F55">
        <w:rPr>
          <w:rFonts w:ascii="Times New Roman" w:eastAsia="Times New Roman" w:hAnsi="Times New Roman"/>
          <w:noProof/>
          <w:snapToGrid w:val="0"/>
        </w:rPr>
        <w:t>.</w:t>
      </w:r>
    </w:p>
    <w:p w:rsidR="00281DEA" w:rsidRDefault="00281DEA" w:rsidP="00B5398B">
      <w:pPr>
        <w:numPr>
          <w:ilvl w:val="12"/>
          <w:numId w:val="0"/>
        </w:numPr>
        <w:tabs>
          <w:tab w:val="left" w:pos="567"/>
        </w:tabs>
        <w:spacing w:after="0" w:line="240" w:lineRule="auto"/>
        <w:ind w:left="567" w:hanging="567"/>
        <w:rPr>
          <w:rFonts w:ascii="Times New Roman" w:eastAsia="Times New Roman" w:hAnsi="Times New Roman"/>
          <w:noProof/>
          <w:snapToGrid w:val="0"/>
        </w:rPr>
      </w:pPr>
    </w:p>
    <w:p w:rsidR="007C6D26" w:rsidRPr="00861A72" w:rsidRDefault="004F2B2E" w:rsidP="007C6D26">
      <w:pPr>
        <w:keepNext/>
        <w:tabs>
          <w:tab w:val="left" w:pos="567"/>
        </w:tabs>
        <w:spacing w:after="0" w:line="240" w:lineRule="auto"/>
        <w:jc w:val="both"/>
        <w:outlineLvl w:val="3"/>
        <w:rPr>
          <w:rFonts w:ascii="Times New Roman" w:eastAsia="Times New Roman" w:hAnsi="Times New Roman"/>
          <w:b/>
          <w:bCs/>
          <w:snapToGrid w:val="0"/>
          <w:lang w:eastAsia="x-none"/>
        </w:rPr>
      </w:pPr>
      <w:r w:rsidRPr="00861A72">
        <w:rPr>
          <w:rFonts w:ascii="Times New Roman" w:eastAsia="Times New Roman" w:hAnsi="Times New Roman"/>
          <w:b/>
          <w:bCs/>
          <w:snapToGrid w:val="0"/>
          <w:lang w:eastAsia="x-none"/>
        </w:rPr>
        <w:t xml:space="preserve">Bromazepam </w:t>
      </w:r>
      <w:r w:rsidR="00FF4B2E">
        <w:rPr>
          <w:rFonts w:ascii="Times New Roman" w:eastAsia="Times New Roman" w:hAnsi="Times New Roman"/>
          <w:b/>
          <w:bCs/>
          <w:snapToGrid w:val="0"/>
          <w:lang w:eastAsia="x-none"/>
        </w:rPr>
        <w:t>NVT</w:t>
      </w:r>
      <w:r w:rsidR="007C6D26" w:rsidRPr="00861A72">
        <w:rPr>
          <w:rFonts w:ascii="Times New Roman" w:eastAsia="Times New Roman" w:hAnsi="Times New Roman"/>
          <w:b/>
          <w:bCs/>
          <w:snapToGrid w:val="0"/>
          <w:lang w:eastAsia="x-none"/>
        </w:rPr>
        <w:t xml:space="preserve"> išvaizda ir kiekis pakuotėje</w:t>
      </w:r>
    </w:p>
    <w:p w:rsidR="007C6D26" w:rsidRPr="007C6D26" w:rsidRDefault="004F2B2E" w:rsidP="007C6D26">
      <w:pPr>
        <w:tabs>
          <w:tab w:val="left" w:pos="567"/>
        </w:tabs>
        <w:spacing w:after="0" w:line="240" w:lineRule="auto"/>
        <w:rPr>
          <w:rFonts w:ascii="Times New Roman" w:eastAsia="Times New Roman" w:hAnsi="Times New Roman"/>
          <w:snapToGrid w:val="0"/>
        </w:rPr>
      </w:pPr>
      <w:r w:rsidRPr="004F2B2E">
        <w:rPr>
          <w:rFonts w:ascii="Times New Roman" w:eastAsia="Times New Roman" w:hAnsi="Times New Roman"/>
          <w:snapToGrid w:val="0"/>
        </w:rPr>
        <w:t xml:space="preserve">Bromazepam </w:t>
      </w:r>
      <w:r w:rsidR="00FF4B2E">
        <w:rPr>
          <w:rFonts w:ascii="Times New Roman" w:eastAsia="Times New Roman" w:hAnsi="Times New Roman"/>
          <w:snapToGrid w:val="0"/>
        </w:rPr>
        <w:t>NVT</w:t>
      </w:r>
      <w:r w:rsidR="007C6D26" w:rsidRPr="007C6D26">
        <w:rPr>
          <w:rFonts w:ascii="Times New Roman" w:eastAsia="Times New Roman" w:hAnsi="Times New Roman"/>
          <w:snapToGrid w:val="0"/>
        </w:rPr>
        <w:t xml:space="preserve"> 3</w:t>
      </w:r>
      <w:r>
        <w:rPr>
          <w:rFonts w:ascii="Times New Roman" w:eastAsia="Times New Roman" w:hAnsi="Times New Roman"/>
          <w:snapToGrid w:val="0"/>
        </w:rPr>
        <w:t> mg</w:t>
      </w:r>
      <w:r w:rsidR="007C6D26" w:rsidRPr="007C6D26">
        <w:rPr>
          <w:rFonts w:ascii="Times New Roman" w:eastAsia="Times New Roman" w:hAnsi="Times New Roman"/>
          <w:snapToGrid w:val="0"/>
        </w:rPr>
        <w:t xml:space="preserve"> kieto</w:t>
      </w:r>
      <w:r w:rsidR="00CA25BB">
        <w:rPr>
          <w:rFonts w:ascii="Times New Roman" w:eastAsia="Times New Roman" w:hAnsi="Times New Roman"/>
          <w:snapToGrid w:val="0"/>
        </w:rPr>
        <w:t>sios</w:t>
      </w:r>
      <w:r w:rsidR="007C6D26" w:rsidRPr="007C6D26">
        <w:rPr>
          <w:rFonts w:ascii="Times New Roman" w:eastAsia="Times New Roman" w:hAnsi="Times New Roman"/>
          <w:snapToGrid w:val="0"/>
        </w:rPr>
        <w:t xml:space="preserve"> kapsulė</w:t>
      </w:r>
      <w:r w:rsidR="00CA25BB">
        <w:rPr>
          <w:rFonts w:ascii="Times New Roman" w:eastAsia="Times New Roman" w:hAnsi="Times New Roman"/>
          <w:snapToGrid w:val="0"/>
        </w:rPr>
        <w:t>s</w:t>
      </w:r>
      <w:r w:rsidR="007C6D26" w:rsidRPr="007C6D26">
        <w:rPr>
          <w:rFonts w:ascii="Times New Roman" w:eastAsia="Times New Roman" w:hAnsi="Times New Roman"/>
          <w:snapToGrid w:val="0"/>
        </w:rPr>
        <w:t xml:space="preserve"> </w:t>
      </w:r>
      <w:r w:rsidR="00CA25BB" w:rsidRPr="002E1CB0">
        <w:rPr>
          <w:rFonts w:ascii="Times New Roman" w:eastAsia="Times New Roman" w:hAnsi="Times New Roman"/>
          <w:snapToGrid w:val="0"/>
        </w:rPr>
        <w:t xml:space="preserve">bendras ilgis yra </w:t>
      </w:r>
      <w:r w:rsidR="003D3786">
        <w:rPr>
          <w:rFonts w:ascii="Times New Roman" w:eastAsia="Times New Roman" w:hAnsi="Times New Roman"/>
          <w:snapToGrid w:val="0"/>
        </w:rPr>
        <w:t xml:space="preserve">apie </w:t>
      </w:r>
      <w:r w:rsidR="00CA25BB" w:rsidRPr="007567DF">
        <w:rPr>
          <w:rFonts w:ascii="Times New Roman" w:hAnsi="Times New Roman"/>
        </w:rPr>
        <w:t>14,</w:t>
      </w:r>
      <w:r w:rsidR="003D3786" w:rsidRPr="007567DF">
        <w:rPr>
          <w:rFonts w:ascii="Times New Roman" w:hAnsi="Times New Roman"/>
        </w:rPr>
        <w:t>3 </w:t>
      </w:r>
      <w:r w:rsidR="00CA25BB" w:rsidRPr="007567DF">
        <w:rPr>
          <w:rFonts w:ascii="Times New Roman" w:hAnsi="Times New Roman"/>
        </w:rPr>
        <w:t>mm</w:t>
      </w:r>
      <w:r w:rsidR="003D3786" w:rsidRPr="007567DF">
        <w:rPr>
          <w:rFonts w:ascii="Times New Roman" w:hAnsi="Times New Roman"/>
        </w:rPr>
        <w:t xml:space="preserve">, o skersmuo </w:t>
      </w:r>
      <w:r w:rsidR="003D3786">
        <w:rPr>
          <w:rFonts w:ascii="Times New Roman" w:hAnsi="Times New Roman"/>
        </w:rPr>
        <w:t>maždaug</w:t>
      </w:r>
      <w:r w:rsidR="00CA25BB" w:rsidRPr="007567DF">
        <w:rPr>
          <w:rFonts w:ascii="Times New Roman" w:hAnsi="Times New Roman"/>
        </w:rPr>
        <w:t xml:space="preserve"> 5</w:t>
      </w:r>
      <w:r w:rsidR="003D3786">
        <w:rPr>
          <w:rFonts w:ascii="Times New Roman" w:hAnsi="Times New Roman"/>
        </w:rPr>
        <w:t> </w:t>
      </w:r>
      <w:r w:rsidR="00CA25BB" w:rsidRPr="007567DF">
        <w:rPr>
          <w:rFonts w:ascii="Times New Roman" w:hAnsi="Times New Roman"/>
        </w:rPr>
        <w:t xml:space="preserve">mm. </w:t>
      </w:r>
      <w:r w:rsidR="00CA25BB">
        <w:rPr>
          <w:rFonts w:ascii="Times New Roman" w:eastAsia="Times New Roman" w:hAnsi="Times New Roman"/>
          <w:snapToGrid w:val="0"/>
        </w:rPr>
        <w:t>K</w:t>
      </w:r>
      <w:r w:rsidR="007C6D26" w:rsidRPr="007C6D26">
        <w:rPr>
          <w:rFonts w:ascii="Times New Roman" w:eastAsia="Times New Roman" w:hAnsi="Times New Roman"/>
          <w:snapToGrid w:val="0"/>
        </w:rPr>
        <w:t>apsulės korpusas yra oranžinės spalvos, kapsulės dangtelis - raudonos spalvos. Kapsulės viduje yra balti arba gelsvi milteliai.</w:t>
      </w:r>
    </w:p>
    <w:p w:rsidR="007C6D26" w:rsidRPr="007C6D26" w:rsidRDefault="004F2B2E" w:rsidP="007C6D26">
      <w:pPr>
        <w:tabs>
          <w:tab w:val="left" w:pos="567"/>
        </w:tabs>
        <w:spacing w:after="0" w:line="240" w:lineRule="auto"/>
        <w:rPr>
          <w:rFonts w:ascii="Times New Roman" w:eastAsia="Times New Roman" w:hAnsi="Times New Roman"/>
          <w:snapToGrid w:val="0"/>
        </w:rPr>
      </w:pPr>
      <w:r w:rsidRPr="00933D23">
        <w:rPr>
          <w:rFonts w:ascii="Times New Roman" w:eastAsia="Times New Roman" w:hAnsi="Times New Roman"/>
          <w:snapToGrid w:val="0"/>
          <w:highlight w:val="lightGray"/>
        </w:rPr>
        <w:t xml:space="preserve">Bromazepam </w:t>
      </w:r>
      <w:r w:rsidR="00FF4B2E">
        <w:rPr>
          <w:rFonts w:ascii="Times New Roman" w:eastAsia="Times New Roman" w:hAnsi="Times New Roman"/>
          <w:snapToGrid w:val="0"/>
          <w:highlight w:val="lightGray"/>
        </w:rPr>
        <w:t>NVT</w:t>
      </w:r>
      <w:r w:rsidR="007C6D26" w:rsidRPr="00933D23">
        <w:rPr>
          <w:rFonts w:ascii="Times New Roman" w:eastAsia="Times New Roman" w:hAnsi="Times New Roman"/>
          <w:snapToGrid w:val="0"/>
          <w:highlight w:val="lightGray"/>
        </w:rPr>
        <w:t xml:space="preserve"> 6</w:t>
      </w:r>
      <w:r w:rsidRPr="00933D23">
        <w:rPr>
          <w:rFonts w:ascii="Times New Roman" w:eastAsia="Times New Roman" w:hAnsi="Times New Roman"/>
          <w:snapToGrid w:val="0"/>
          <w:highlight w:val="lightGray"/>
        </w:rPr>
        <w:t> mg</w:t>
      </w:r>
      <w:r w:rsidR="007C6D26" w:rsidRPr="00933D23">
        <w:rPr>
          <w:rFonts w:ascii="Times New Roman" w:eastAsia="Times New Roman" w:hAnsi="Times New Roman"/>
          <w:snapToGrid w:val="0"/>
          <w:highlight w:val="lightGray"/>
        </w:rPr>
        <w:t xml:space="preserve"> kieto</w:t>
      </w:r>
      <w:r w:rsidR="00CA25BB">
        <w:rPr>
          <w:rFonts w:ascii="Times New Roman" w:eastAsia="Times New Roman" w:hAnsi="Times New Roman"/>
          <w:snapToGrid w:val="0"/>
          <w:highlight w:val="lightGray"/>
        </w:rPr>
        <w:t>sios</w:t>
      </w:r>
      <w:r w:rsidR="007C6D26" w:rsidRPr="00933D23">
        <w:rPr>
          <w:rFonts w:ascii="Times New Roman" w:eastAsia="Times New Roman" w:hAnsi="Times New Roman"/>
          <w:snapToGrid w:val="0"/>
          <w:highlight w:val="lightGray"/>
        </w:rPr>
        <w:t xml:space="preserve"> ka</w:t>
      </w:r>
      <w:r w:rsidR="007C6D26" w:rsidRPr="00CA25BB">
        <w:rPr>
          <w:rFonts w:ascii="Times New Roman" w:eastAsia="Times New Roman" w:hAnsi="Times New Roman"/>
          <w:snapToGrid w:val="0"/>
          <w:highlight w:val="lightGray"/>
        </w:rPr>
        <w:t>psulė</w:t>
      </w:r>
      <w:r w:rsidR="00CA25BB" w:rsidRPr="00CA25BB">
        <w:rPr>
          <w:rFonts w:ascii="Times New Roman" w:eastAsia="Times New Roman" w:hAnsi="Times New Roman"/>
          <w:snapToGrid w:val="0"/>
          <w:highlight w:val="lightGray"/>
        </w:rPr>
        <w:t>s</w:t>
      </w:r>
      <w:r w:rsidR="007C6D26" w:rsidRPr="00CA25BB">
        <w:rPr>
          <w:rFonts w:ascii="Times New Roman" w:eastAsia="Times New Roman" w:hAnsi="Times New Roman"/>
          <w:snapToGrid w:val="0"/>
          <w:highlight w:val="lightGray"/>
        </w:rPr>
        <w:t xml:space="preserve"> </w:t>
      </w:r>
      <w:r w:rsidR="00CA25BB" w:rsidRPr="00CA25BB">
        <w:rPr>
          <w:rFonts w:ascii="Times New Roman" w:eastAsia="Times New Roman" w:hAnsi="Times New Roman"/>
          <w:snapToGrid w:val="0"/>
          <w:highlight w:val="lightGray"/>
        </w:rPr>
        <w:t xml:space="preserve">bendras ilgis yra </w:t>
      </w:r>
      <w:r w:rsidR="003D3786">
        <w:rPr>
          <w:rFonts w:ascii="Times New Roman" w:eastAsia="Times New Roman" w:hAnsi="Times New Roman"/>
          <w:snapToGrid w:val="0"/>
          <w:highlight w:val="lightGray"/>
        </w:rPr>
        <w:t xml:space="preserve">apie </w:t>
      </w:r>
      <w:r w:rsidR="00CA25BB" w:rsidRPr="009C20E1">
        <w:rPr>
          <w:rFonts w:ascii="Times New Roman" w:hAnsi="Times New Roman"/>
          <w:highlight w:val="lightGray"/>
        </w:rPr>
        <w:t>14,</w:t>
      </w:r>
      <w:r w:rsidR="003D3786" w:rsidRPr="009C20E1">
        <w:rPr>
          <w:rFonts w:ascii="Times New Roman" w:hAnsi="Times New Roman"/>
          <w:highlight w:val="lightGray"/>
        </w:rPr>
        <w:t>3</w:t>
      </w:r>
      <w:r w:rsidR="003D3786">
        <w:rPr>
          <w:rFonts w:ascii="Times New Roman" w:hAnsi="Times New Roman"/>
          <w:highlight w:val="lightGray"/>
        </w:rPr>
        <w:t> </w:t>
      </w:r>
      <w:r w:rsidR="00CA25BB" w:rsidRPr="009C20E1">
        <w:rPr>
          <w:rFonts w:ascii="Times New Roman" w:hAnsi="Times New Roman"/>
          <w:highlight w:val="lightGray"/>
        </w:rPr>
        <w:t>mm</w:t>
      </w:r>
      <w:r w:rsidR="003D3786">
        <w:rPr>
          <w:rFonts w:ascii="Times New Roman" w:hAnsi="Times New Roman"/>
          <w:color w:val="000000"/>
          <w:highlight w:val="lightGray"/>
          <w:shd w:val="clear" w:color="auto" w:fill="FFFFFF"/>
        </w:rPr>
        <w:t xml:space="preserve">, o skersmuo </w:t>
      </w:r>
      <w:r w:rsidR="003D3786">
        <w:rPr>
          <w:rFonts w:ascii="Times New Roman" w:hAnsi="Times New Roman"/>
          <w:highlight w:val="lightGray"/>
        </w:rPr>
        <w:t>maždaug</w:t>
      </w:r>
      <w:r w:rsidR="00CA25BB" w:rsidRPr="009C20E1">
        <w:rPr>
          <w:rFonts w:ascii="Times New Roman" w:hAnsi="Times New Roman"/>
          <w:highlight w:val="lightGray"/>
        </w:rPr>
        <w:t xml:space="preserve"> 5</w:t>
      </w:r>
      <w:r w:rsidR="003D3786">
        <w:rPr>
          <w:rFonts w:ascii="Times New Roman" w:hAnsi="Times New Roman"/>
          <w:highlight w:val="lightGray"/>
        </w:rPr>
        <w:t> </w:t>
      </w:r>
      <w:r w:rsidR="00CA25BB" w:rsidRPr="009C20E1">
        <w:rPr>
          <w:rFonts w:ascii="Times New Roman" w:hAnsi="Times New Roman"/>
          <w:highlight w:val="lightGray"/>
        </w:rPr>
        <w:t xml:space="preserve">mm. </w:t>
      </w:r>
      <w:r w:rsidR="00CA25BB" w:rsidRPr="00CA25BB">
        <w:rPr>
          <w:rFonts w:ascii="Times New Roman" w:eastAsia="Times New Roman" w:hAnsi="Times New Roman"/>
          <w:snapToGrid w:val="0"/>
          <w:highlight w:val="lightGray"/>
        </w:rPr>
        <w:t>K</w:t>
      </w:r>
      <w:r w:rsidR="007C6D26" w:rsidRPr="00CA25BB">
        <w:rPr>
          <w:rFonts w:ascii="Times New Roman" w:eastAsia="Times New Roman" w:hAnsi="Times New Roman"/>
          <w:snapToGrid w:val="0"/>
          <w:highlight w:val="lightGray"/>
        </w:rPr>
        <w:t>apsulės ko</w:t>
      </w:r>
      <w:r w:rsidR="007C6D26" w:rsidRPr="00933D23">
        <w:rPr>
          <w:rFonts w:ascii="Times New Roman" w:eastAsia="Times New Roman" w:hAnsi="Times New Roman"/>
          <w:snapToGrid w:val="0"/>
          <w:highlight w:val="lightGray"/>
        </w:rPr>
        <w:t>rpusas yra pilkos spalvos, kapsulės dangtelis - rožinės spalvos.</w:t>
      </w:r>
      <w:r w:rsidRPr="00933D23">
        <w:rPr>
          <w:rFonts w:ascii="Times New Roman" w:eastAsia="Times New Roman" w:hAnsi="Times New Roman"/>
          <w:snapToGrid w:val="0"/>
          <w:highlight w:val="lightGray"/>
        </w:rPr>
        <w:t xml:space="preserve"> </w:t>
      </w:r>
      <w:r w:rsidR="007C6D26" w:rsidRPr="00933D23">
        <w:rPr>
          <w:rFonts w:ascii="Times New Roman" w:eastAsia="Times New Roman" w:hAnsi="Times New Roman"/>
          <w:snapToGrid w:val="0"/>
          <w:highlight w:val="lightGray"/>
        </w:rPr>
        <w:t>Kapsulės viduje yra balti arba gelsvi milteliai.</w:t>
      </w:r>
    </w:p>
    <w:p w:rsidR="007C6D26" w:rsidRPr="007C6D26" w:rsidRDefault="007C6D26" w:rsidP="007C6D26">
      <w:pPr>
        <w:numPr>
          <w:ilvl w:val="12"/>
          <w:numId w:val="0"/>
        </w:numPr>
        <w:spacing w:after="0" w:line="240" w:lineRule="auto"/>
        <w:rPr>
          <w:rFonts w:ascii="Times New Roman" w:eastAsia="Times New Roman" w:hAnsi="Times New Roman"/>
          <w:snapToGrid w:val="0"/>
        </w:rPr>
      </w:pPr>
    </w:p>
    <w:p w:rsidR="007C6D26" w:rsidRPr="007C6D26" w:rsidRDefault="004F2B2E" w:rsidP="007C6D26">
      <w:pPr>
        <w:numPr>
          <w:ilvl w:val="12"/>
          <w:numId w:val="0"/>
        </w:numPr>
        <w:spacing w:after="0" w:line="240" w:lineRule="auto"/>
        <w:rPr>
          <w:rFonts w:ascii="Times New Roman" w:eastAsia="Times New Roman" w:hAnsi="Times New Roman"/>
          <w:snapToGrid w:val="0"/>
        </w:rPr>
      </w:pPr>
      <w:r w:rsidRPr="004F2B2E">
        <w:rPr>
          <w:rFonts w:ascii="Times New Roman" w:eastAsia="Times New Roman" w:hAnsi="Times New Roman"/>
          <w:snapToGrid w:val="0"/>
        </w:rPr>
        <w:lastRenderedPageBreak/>
        <w:t xml:space="preserve">Bromazepam </w:t>
      </w:r>
      <w:r w:rsidR="00FF4B2E">
        <w:rPr>
          <w:rFonts w:ascii="Times New Roman" w:eastAsia="Times New Roman" w:hAnsi="Times New Roman"/>
          <w:snapToGrid w:val="0"/>
        </w:rPr>
        <w:t>NVT</w:t>
      </w:r>
      <w:r w:rsidR="007C6D26" w:rsidRPr="007C6D26">
        <w:rPr>
          <w:rFonts w:ascii="Times New Roman" w:eastAsia="Times New Roman" w:hAnsi="Times New Roman"/>
          <w:snapToGrid w:val="0"/>
        </w:rPr>
        <w:t xml:space="preserve"> 3</w:t>
      </w:r>
      <w:r>
        <w:rPr>
          <w:rFonts w:ascii="Times New Roman" w:eastAsia="Times New Roman" w:hAnsi="Times New Roman"/>
          <w:snapToGrid w:val="0"/>
        </w:rPr>
        <w:t> mg</w:t>
      </w:r>
      <w:r w:rsidR="007C6D26" w:rsidRPr="007C6D26">
        <w:rPr>
          <w:rFonts w:ascii="Times New Roman" w:eastAsia="Times New Roman" w:hAnsi="Times New Roman"/>
          <w:snapToGrid w:val="0"/>
        </w:rPr>
        <w:t xml:space="preserve"> kietosios kapsulės </w:t>
      </w:r>
      <w:r w:rsidR="0080606C" w:rsidRPr="007C6D26">
        <w:rPr>
          <w:rFonts w:ascii="Times New Roman" w:eastAsia="Times New Roman" w:hAnsi="Times New Roman"/>
          <w:snapToGrid w:val="0"/>
        </w:rPr>
        <w:t>tiekiam</w:t>
      </w:r>
      <w:r w:rsidR="0080606C">
        <w:rPr>
          <w:rFonts w:ascii="Times New Roman" w:eastAsia="Times New Roman" w:hAnsi="Times New Roman"/>
          <w:snapToGrid w:val="0"/>
        </w:rPr>
        <w:t>o</w:t>
      </w:r>
      <w:r w:rsidR="0080606C" w:rsidRPr="007C6D26">
        <w:rPr>
          <w:rFonts w:ascii="Times New Roman" w:eastAsia="Times New Roman" w:hAnsi="Times New Roman"/>
          <w:snapToGrid w:val="0"/>
        </w:rPr>
        <w:t xml:space="preserve">s </w:t>
      </w:r>
      <w:r w:rsidR="007C6D26" w:rsidRPr="007C6D26">
        <w:rPr>
          <w:rFonts w:ascii="Times New Roman" w:eastAsia="Times New Roman" w:hAnsi="Times New Roman"/>
          <w:snapToGrid w:val="0"/>
        </w:rPr>
        <w:t>lizdinėse plokštelėse.</w:t>
      </w:r>
      <w:r>
        <w:rPr>
          <w:rFonts w:ascii="Times New Roman" w:eastAsia="Times New Roman" w:hAnsi="Times New Roman"/>
          <w:snapToGrid w:val="0"/>
        </w:rPr>
        <w:t xml:space="preserve"> </w:t>
      </w:r>
      <w:r w:rsidR="007C6D26" w:rsidRPr="007C6D26">
        <w:rPr>
          <w:rFonts w:ascii="Times New Roman" w:eastAsia="Times New Roman" w:hAnsi="Times New Roman"/>
          <w:snapToGrid w:val="0"/>
        </w:rPr>
        <w:t>Pakuotėje yra 30 kapsulių.</w:t>
      </w:r>
    </w:p>
    <w:p w:rsidR="007C6D26" w:rsidRPr="007C6D26" w:rsidRDefault="004F2B2E" w:rsidP="007C6D26">
      <w:pPr>
        <w:numPr>
          <w:ilvl w:val="12"/>
          <w:numId w:val="0"/>
        </w:numPr>
        <w:spacing w:after="0" w:line="240" w:lineRule="auto"/>
        <w:rPr>
          <w:rFonts w:ascii="Times New Roman" w:eastAsia="Times New Roman" w:hAnsi="Times New Roman"/>
          <w:snapToGrid w:val="0"/>
        </w:rPr>
      </w:pPr>
      <w:r w:rsidRPr="00933D23">
        <w:rPr>
          <w:rFonts w:ascii="Times New Roman" w:eastAsia="Times New Roman" w:hAnsi="Times New Roman"/>
          <w:snapToGrid w:val="0"/>
          <w:highlight w:val="lightGray"/>
        </w:rPr>
        <w:t xml:space="preserve">Bromazepam </w:t>
      </w:r>
      <w:r w:rsidR="00FF4B2E">
        <w:rPr>
          <w:rFonts w:ascii="Times New Roman" w:eastAsia="Times New Roman" w:hAnsi="Times New Roman"/>
          <w:snapToGrid w:val="0"/>
          <w:highlight w:val="lightGray"/>
        </w:rPr>
        <w:t>NVT</w:t>
      </w:r>
      <w:r w:rsidR="007C6D26" w:rsidRPr="00933D23">
        <w:rPr>
          <w:rFonts w:ascii="Times New Roman" w:eastAsia="Times New Roman" w:hAnsi="Times New Roman"/>
          <w:snapToGrid w:val="0"/>
          <w:highlight w:val="lightGray"/>
        </w:rPr>
        <w:t xml:space="preserve"> 6</w:t>
      </w:r>
      <w:r w:rsidRPr="00933D23">
        <w:rPr>
          <w:rFonts w:ascii="Times New Roman" w:eastAsia="Times New Roman" w:hAnsi="Times New Roman"/>
          <w:snapToGrid w:val="0"/>
          <w:highlight w:val="lightGray"/>
        </w:rPr>
        <w:t> mg</w:t>
      </w:r>
      <w:r w:rsidR="007C6D26" w:rsidRPr="00933D23">
        <w:rPr>
          <w:rFonts w:ascii="Times New Roman" w:eastAsia="Times New Roman" w:hAnsi="Times New Roman"/>
          <w:snapToGrid w:val="0"/>
          <w:highlight w:val="lightGray"/>
        </w:rPr>
        <w:t xml:space="preserve"> kietosios kapsulės </w:t>
      </w:r>
      <w:r w:rsidR="0080606C" w:rsidRPr="00933D23">
        <w:rPr>
          <w:rFonts w:ascii="Times New Roman" w:eastAsia="Times New Roman" w:hAnsi="Times New Roman"/>
          <w:snapToGrid w:val="0"/>
          <w:highlight w:val="lightGray"/>
        </w:rPr>
        <w:t>tiekiam</w:t>
      </w:r>
      <w:r w:rsidR="0080606C">
        <w:rPr>
          <w:rFonts w:ascii="Times New Roman" w:eastAsia="Times New Roman" w:hAnsi="Times New Roman"/>
          <w:snapToGrid w:val="0"/>
          <w:highlight w:val="lightGray"/>
        </w:rPr>
        <w:t>o</w:t>
      </w:r>
      <w:r w:rsidR="0080606C" w:rsidRPr="00933D23">
        <w:rPr>
          <w:rFonts w:ascii="Times New Roman" w:eastAsia="Times New Roman" w:hAnsi="Times New Roman"/>
          <w:snapToGrid w:val="0"/>
          <w:highlight w:val="lightGray"/>
        </w:rPr>
        <w:t xml:space="preserve">s </w:t>
      </w:r>
      <w:r w:rsidR="007C6D26" w:rsidRPr="00933D23">
        <w:rPr>
          <w:rFonts w:ascii="Times New Roman" w:eastAsia="Times New Roman" w:hAnsi="Times New Roman"/>
          <w:snapToGrid w:val="0"/>
          <w:highlight w:val="lightGray"/>
        </w:rPr>
        <w:t>lizdinėse plokštelėse. Pakuotėje yra 20 kapsulių.</w:t>
      </w:r>
    </w:p>
    <w:p w:rsidR="007C6D26" w:rsidRPr="007C6D26" w:rsidRDefault="007C6D26" w:rsidP="007C6D26">
      <w:pPr>
        <w:numPr>
          <w:ilvl w:val="12"/>
          <w:numId w:val="0"/>
        </w:numPr>
        <w:spacing w:after="0" w:line="240" w:lineRule="auto"/>
        <w:rPr>
          <w:rFonts w:ascii="Times New Roman" w:eastAsia="Times New Roman" w:hAnsi="Times New Roman"/>
          <w:snapToGrid w:val="0"/>
        </w:rPr>
      </w:pPr>
    </w:p>
    <w:p w:rsidR="00861A72" w:rsidRPr="00861A72" w:rsidRDefault="00861A72" w:rsidP="00861A72">
      <w:pPr>
        <w:numPr>
          <w:ilvl w:val="12"/>
          <w:numId w:val="0"/>
        </w:numPr>
        <w:spacing w:after="0" w:line="240" w:lineRule="auto"/>
        <w:rPr>
          <w:rFonts w:ascii="Times New Roman" w:eastAsia="Times New Roman" w:hAnsi="Times New Roman"/>
          <w:b/>
          <w:bCs/>
          <w:snapToGrid w:val="0"/>
          <w:lang w:eastAsia="x-none"/>
        </w:rPr>
      </w:pPr>
      <w:r w:rsidRPr="00861A72">
        <w:rPr>
          <w:rFonts w:ascii="Times New Roman" w:eastAsia="Times New Roman" w:hAnsi="Times New Roman"/>
          <w:b/>
          <w:bCs/>
          <w:snapToGrid w:val="0"/>
          <w:lang w:eastAsia="x-none"/>
        </w:rPr>
        <w:t>Registruotojas ir gamintojas</w:t>
      </w:r>
    </w:p>
    <w:p w:rsidR="00861A72" w:rsidRPr="007D12A1" w:rsidRDefault="00861A72" w:rsidP="00861A72">
      <w:pPr>
        <w:numPr>
          <w:ilvl w:val="12"/>
          <w:numId w:val="0"/>
        </w:numPr>
        <w:spacing w:after="0" w:line="240" w:lineRule="auto"/>
        <w:rPr>
          <w:rFonts w:ascii="Times New Roman" w:eastAsia="Times New Roman" w:hAnsi="Times New Roman"/>
          <w:bCs/>
          <w:snapToGrid w:val="0"/>
          <w:lang w:eastAsia="x-none"/>
        </w:rPr>
      </w:pPr>
    </w:p>
    <w:p w:rsidR="00861A72" w:rsidRPr="00861A72" w:rsidRDefault="00861A72" w:rsidP="00861A72">
      <w:pPr>
        <w:numPr>
          <w:ilvl w:val="12"/>
          <w:numId w:val="0"/>
        </w:numPr>
        <w:spacing w:after="0" w:line="240" w:lineRule="auto"/>
        <w:rPr>
          <w:rFonts w:ascii="Times New Roman" w:eastAsia="Times New Roman" w:hAnsi="Times New Roman"/>
          <w:bCs/>
          <w:i/>
          <w:snapToGrid w:val="0"/>
          <w:lang w:eastAsia="x-none"/>
        </w:rPr>
      </w:pPr>
      <w:r w:rsidRPr="00861A72">
        <w:rPr>
          <w:rFonts w:ascii="Times New Roman" w:eastAsia="Times New Roman" w:hAnsi="Times New Roman"/>
          <w:bCs/>
          <w:i/>
          <w:snapToGrid w:val="0"/>
          <w:lang w:eastAsia="x-none"/>
        </w:rPr>
        <w:t>Registruotojas</w:t>
      </w:r>
    </w:p>
    <w:p w:rsidR="00861A72" w:rsidRPr="00861A72" w:rsidRDefault="00861A72" w:rsidP="00861A72">
      <w:pPr>
        <w:numPr>
          <w:ilvl w:val="12"/>
          <w:numId w:val="0"/>
        </w:numPr>
        <w:spacing w:after="0" w:line="240" w:lineRule="auto"/>
        <w:rPr>
          <w:rFonts w:ascii="Times New Roman" w:eastAsia="Times New Roman" w:hAnsi="Times New Roman"/>
          <w:bCs/>
          <w:snapToGrid w:val="0"/>
          <w:lang w:eastAsia="x-none"/>
        </w:rPr>
      </w:pPr>
      <w:r w:rsidRPr="00861A72">
        <w:rPr>
          <w:rFonts w:ascii="Times New Roman" w:eastAsia="Times New Roman" w:hAnsi="Times New Roman"/>
          <w:bCs/>
          <w:snapToGrid w:val="0"/>
          <w:lang w:eastAsia="x-none"/>
        </w:rPr>
        <w:t>UAB „NVT“</w:t>
      </w:r>
    </w:p>
    <w:p w:rsidR="00861A72" w:rsidRPr="00861A72" w:rsidRDefault="00861A72" w:rsidP="00861A72">
      <w:pPr>
        <w:numPr>
          <w:ilvl w:val="12"/>
          <w:numId w:val="0"/>
        </w:numPr>
        <w:spacing w:after="0" w:line="240" w:lineRule="auto"/>
        <w:rPr>
          <w:rFonts w:ascii="Times New Roman" w:eastAsia="Times New Roman" w:hAnsi="Times New Roman"/>
          <w:bCs/>
          <w:snapToGrid w:val="0"/>
          <w:lang w:eastAsia="x-none"/>
        </w:rPr>
      </w:pPr>
      <w:r w:rsidRPr="00861A72">
        <w:rPr>
          <w:rFonts w:ascii="Times New Roman" w:eastAsia="Times New Roman" w:hAnsi="Times New Roman"/>
          <w:bCs/>
          <w:snapToGrid w:val="0"/>
          <w:lang w:eastAsia="x-none"/>
        </w:rPr>
        <w:t>Sodų g. 1, Linksmakalnio k.</w:t>
      </w:r>
    </w:p>
    <w:p w:rsidR="00861A72" w:rsidRPr="00861A72" w:rsidRDefault="00861A72" w:rsidP="00861A72">
      <w:pPr>
        <w:numPr>
          <w:ilvl w:val="12"/>
          <w:numId w:val="0"/>
        </w:numPr>
        <w:spacing w:after="0" w:line="240" w:lineRule="auto"/>
        <w:rPr>
          <w:rFonts w:ascii="Times New Roman" w:eastAsia="Times New Roman" w:hAnsi="Times New Roman"/>
          <w:bCs/>
          <w:snapToGrid w:val="0"/>
          <w:lang w:eastAsia="x-none"/>
        </w:rPr>
      </w:pPr>
      <w:r w:rsidRPr="00861A72">
        <w:rPr>
          <w:rFonts w:ascii="Times New Roman" w:eastAsia="Times New Roman" w:hAnsi="Times New Roman"/>
          <w:bCs/>
          <w:snapToGrid w:val="0"/>
          <w:lang w:eastAsia="x-none"/>
        </w:rPr>
        <w:t>Kauno raj., 53290</w:t>
      </w:r>
    </w:p>
    <w:p w:rsidR="00861A72" w:rsidRPr="00861A72" w:rsidRDefault="00861A72" w:rsidP="00861A72">
      <w:pPr>
        <w:numPr>
          <w:ilvl w:val="12"/>
          <w:numId w:val="0"/>
        </w:numPr>
        <w:spacing w:after="0" w:line="240" w:lineRule="auto"/>
        <w:rPr>
          <w:rFonts w:ascii="Times New Roman" w:eastAsia="Times New Roman" w:hAnsi="Times New Roman"/>
          <w:bCs/>
          <w:snapToGrid w:val="0"/>
          <w:lang w:eastAsia="x-none"/>
        </w:rPr>
      </w:pPr>
      <w:r w:rsidRPr="00861A72">
        <w:rPr>
          <w:rFonts w:ascii="Times New Roman" w:eastAsia="Times New Roman" w:hAnsi="Times New Roman"/>
          <w:bCs/>
          <w:snapToGrid w:val="0"/>
          <w:lang w:eastAsia="x-none"/>
        </w:rPr>
        <w:t>Lietuva</w:t>
      </w:r>
    </w:p>
    <w:p w:rsidR="007C6D26" w:rsidRPr="007D12A1" w:rsidRDefault="007C6D26" w:rsidP="007C6D26">
      <w:pPr>
        <w:numPr>
          <w:ilvl w:val="12"/>
          <w:numId w:val="0"/>
        </w:numPr>
        <w:spacing w:after="0" w:line="240" w:lineRule="auto"/>
        <w:rPr>
          <w:rFonts w:ascii="Times New Roman" w:eastAsia="Times New Roman" w:hAnsi="Times New Roman"/>
          <w:noProof/>
          <w:snapToGrid w:val="0"/>
        </w:rPr>
      </w:pPr>
    </w:p>
    <w:p w:rsidR="007C6D26" w:rsidRPr="007C6D26" w:rsidRDefault="007C6D26" w:rsidP="007C6D26">
      <w:pPr>
        <w:numPr>
          <w:ilvl w:val="12"/>
          <w:numId w:val="0"/>
        </w:numPr>
        <w:spacing w:after="0" w:line="240" w:lineRule="auto"/>
        <w:rPr>
          <w:rFonts w:ascii="Times New Roman" w:eastAsia="Times New Roman" w:hAnsi="Times New Roman"/>
          <w:b/>
          <w:noProof/>
          <w:snapToGrid w:val="0"/>
        </w:rPr>
      </w:pPr>
      <w:r w:rsidRPr="00861A72">
        <w:rPr>
          <w:rFonts w:ascii="Times New Roman" w:eastAsia="Times New Roman" w:hAnsi="Times New Roman"/>
          <w:i/>
          <w:noProof/>
          <w:snapToGrid w:val="0"/>
        </w:rPr>
        <w:t>Gamintojas</w:t>
      </w:r>
    </w:p>
    <w:p w:rsidR="007C6D26" w:rsidRPr="007C6D26" w:rsidRDefault="007C6D26" w:rsidP="007C6D26">
      <w:pPr>
        <w:tabs>
          <w:tab w:val="left" w:pos="567"/>
        </w:tabs>
        <w:spacing w:after="0" w:line="240" w:lineRule="auto"/>
        <w:rPr>
          <w:rFonts w:ascii="Times New Roman" w:eastAsia="Times New Roman" w:hAnsi="Times New Roman"/>
          <w:noProof/>
          <w:snapToGrid w:val="0"/>
        </w:rPr>
      </w:pPr>
      <w:r w:rsidRPr="007C6D26">
        <w:rPr>
          <w:rFonts w:ascii="Times New Roman" w:eastAsia="Times New Roman" w:hAnsi="Times New Roman"/>
          <w:noProof/>
          <w:snapToGrid w:val="0"/>
        </w:rPr>
        <w:t>LABORATORIOS NORMON, S.A.</w:t>
      </w:r>
    </w:p>
    <w:p w:rsidR="007C6D26" w:rsidRPr="007C6D26" w:rsidRDefault="007C6D26" w:rsidP="007C6D26">
      <w:pPr>
        <w:tabs>
          <w:tab w:val="left" w:pos="567"/>
        </w:tabs>
        <w:spacing w:after="0" w:line="240" w:lineRule="auto"/>
        <w:rPr>
          <w:rFonts w:ascii="Times New Roman" w:eastAsia="Times New Roman" w:hAnsi="Times New Roman"/>
          <w:noProof/>
          <w:snapToGrid w:val="0"/>
        </w:rPr>
      </w:pPr>
      <w:r w:rsidRPr="007C6D26">
        <w:rPr>
          <w:rFonts w:ascii="Times New Roman" w:eastAsia="Times New Roman" w:hAnsi="Times New Roman"/>
          <w:noProof/>
          <w:snapToGrid w:val="0"/>
        </w:rPr>
        <w:t>Ronda de Valdecarrizo, 6-28760</w:t>
      </w:r>
    </w:p>
    <w:p w:rsidR="007C6D26" w:rsidRPr="007C6D26" w:rsidRDefault="007C6D26" w:rsidP="007C6D26">
      <w:pPr>
        <w:tabs>
          <w:tab w:val="left" w:pos="567"/>
        </w:tabs>
        <w:spacing w:after="0" w:line="240" w:lineRule="auto"/>
        <w:rPr>
          <w:rFonts w:ascii="Times New Roman" w:eastAsia="Times New Roman" w:hAnsi="Times New Roman"/>
          <w:noProof/>
          <w:snapToGrid w:val="0"/>
        </w:rPr>
      </w:pPr>
      <w:r w:rsidRPr="007C6D26">
        <w:rPr>
          <w:rFonts w:ascii="Times New Roman" w:eastAsia="Times New Roman" w:hAnsi="Times New Roman"/>
          <w:noProof/>
          <w:snapToGrid w:val="0"/>
        </w:rPr>
        <w:t>Tres Cantos (Madrid)</w:t>
      </w:r>
    </w:p>
    <w:p w:rsidR="007C6D26" w:rsidRPr="007C6D26" w:rsidRDefault="007C6D26" w:rsidP="007C6D26">
      <w:pPr>
        <w:numPr>
          <w:ilvl w:val="12"/>
          <w:numId w:val="0"/>
        </w:numPr>
        <w:spacing w:after="0" w:line="240" w:lineRule="auto"/>
        <w:rPr>
          <w:rFonts w:ascii="Times New Roman" w:eastAsia="Times New Roman" w:hAnsi="Times New Roman"/>
          <w:noProof/>
          <w:snapToGrid w:val="0"/>
        </w:rPr>
      </w:pPr>
      <w:r w:rsidRPr="007C6D26">
        <w:rPr>
          <w:rFonts w:ascii="Times New Roman" w:eastAsia="Times New Roman" w:hAnsi="Times New Roman"/>
          <w:noProof/>
          <w:snapToGrid w:val="0"/>
        </w:rPr>
        <w:t>Ispanija</w:t>
      </w:r>
    </w:p>
    <w:p w:rsidR="007C6D26" w:rsidRPr="007C6D26" w:rsidRDefault="007C6D26" w:rsidP="007C6D26">
      <w:pPr>
        <w:numPr>
          <w:ilvl w:val="12"/>
          <w:numId w:val="0"/>
        </w:numPr>
        <w:spacing w:after="0" w:line="240" w:lineRule="auto"/>
        <w:rPr>
          <w:rFonts w:ascii="Times New Roman" w:eastAsia="Times New Roman" w:hAnsi="Times New Roman"/>
          <w:noProof/>
          <w:snapToGrid w:val="0"/>
        </w:rPr>
      </w:pPr>
    </w:p>
    <w:p w:rsidR="00094878" w:rsidRPr="00094878" w:rsidRDefault="00094878" w:rsidP="00094878">
      <w:pPr>
        <w:numPr>
          <w:ilvl w:val="12"/>
          <w:numId w:val="0"/>
        </w:numPr>
        <w:spacing w:after="0" w:line="240" w:lineRule="auto"/>
        <w:rPr>
          <w:rFonts w:ascii="Times New Roman" w:eastAsia="Times New Roman" w:hAnsi="Times New Roman"/>
          <w:noProof/>
          <w:snapToGrid w:val="0"/>
        </w:rPr>
      </w:pPr>
      <w:r w:rsidRPr="00094878">
        <w:rPr>
          <w:rFonts w:ascii="Times New Roman" w:eastAsia="Times New Roman" w:hAnsi="Times New Roman"/>
          <w:noProof/>
          <w:snapToGrid w:val="0"/>
        </w:rPr>
        <w:t>Jeigu apie šį vaistą norite sužinoti daugiau, kreipkitės į vietinį registruotojo atstovą.</w:t>
      </w:r>
    </w:p>
    <w:p w:rsidR="00094878" w:rsidRPr="00094878" w:rsidRDefault="00094878" w:rsidP="00094878">
      <w:pPr>
        <w:numPr>
          <w:ilvl w:val="12"/>
          <w:numId w:val="0"/>
        </w:numPr>
        <w:spacing w:after="0" w:line="240" w:lineRule="auto"/>
        <w:rPr>
          <w:rFonts w:ascii="Times New Roman" w:eastAsia="Times New Roman" w:hAnsi="Times New Roman"/>
          <w:noProof/>
          <w:snapToGrid w:val="0"/>
        </w:rPr>
      </w:pPr>
    </w:p>
    <w:p w:rsidR="000E668F" w:rsidRPr="00861A72" w:rsidRDefault="000E668F" w:rsidP="000E668F">
      <w:pPr>
        <w:numPr>
          <w:ilvl w:val="12"/>
          <w:numId w:val="0"/>
        </w:numPr>
        <w:spacing w:after="0" w:line="240" w:lineRule="auto"/>
        <w:rPr>
          <w:rFonts w:ascii="Times New Roman" w:eastAsia="Times New Roman" w:hAnsi="Times New Roman"/>
          <w:bCs/>
          <w:snapToGrid w:val="0"/>
          <w:lang w:eastAsia="x-none"/>
        </w:rPr>
      </w:pPr>
      <w:r w:rsidRPr="00861A72">
        <w:rPr>
          <w:rFonts w:ascii="Times New Roman" w:eastAsia="Times New Roman" w:hAnsi="Times New Roman"/>
          <w:bCs/>
          <w:snapToGrid w:val="0"/>
          <w:lang w:eastAsia="x-none"/>
        </w:rPr>
        <w:t>UAB „NVT“</w:t>
      </w:r>
    </w:p>
    <w:p w:rsidR="000E668F" w:rsidRPr="00861A72" w:rsidRDefault="000E668F" w:rsidP="000E668F">
      <w:pPr>
        <w:numPr>
          <w:ilvl w:val="12"/>
          <w:numId w:val="0"/>
        </w:numPr>
        <w:spacing w:after="0" w:line="240" w:lineRule="auto"/>
        <w:rPr>
          <w:rFonts w:ascii="Times New Roman" w:eastAsia="Times New Roman" w:hAnsi="Times New Roman"/>
          <w:bCs/>
          <w:snapToGrid w:val="0"/>
          <w:lang w:eastAsia="x-none"/>
        </w:rPr>
      </w:pPr>
      <w:r w:rsidRPr="00861A72">
        <w:rPr>
          <w:rFonts w:ascii="Times New Roman" w:eastAsia="Times New Roman" w:hAnsi="Times New Roman"/>
          <w:bCs/>
          <w:snapToGrid w:val="0"/>
          <w:lang w:eastAsia="x-none"/>
        </w:rPr>
        <w:t>Sodų g. 1, Linksmakalnio k.</w:t>
      </w:r>
    </w:p>
    <w:p w:rsidR="000E668F" w:rsidRPr="00861A72" w:rsidRDefault="000E668F" w:rsidP="000E668F">
      <w:pPr>
        <w:numPr>
          <w:ilvl w:val="12"/>
          <w:numId w:val="0"/>
        </w:numPr>
        <w:spacing w:after="0" w:line="240" w:lineRule="auto"/>
        <w:rPr>
          <w:rFonts w:ascii="Times New Roman" w:eastAsia="Times New Roman" w:hAnsi="Times New Roman"/>
          <w:bCs/>
          <w:snapToGrid w:val="0"/>
          <w:lang w:eastAsia="x-none"/>
        </w:rPr>
      </w:pPr>
      <w:r w:rsidRPr="00861A72">
        <w:rPr>
          <w:rFonts w:ascii="Times New Roman" w:eastAsia="Times New Roman" w:hAnsi="Times New Roman"/>
          <w:bCs/>
          <w:snapToGrid w:val="0"/>
          <w:lang w:eastAsia="x-none"/>
        </w:rPr>
        <w:t>Kauno raj., 53290</w:t>
      </w:r>
    </w:p>
    <w:p w:rsidR="000E668F" w:rsidRPr="00861A72" w:rsidRDefault="000E668F" w:rsidP="000E668F">
      <w:pPr>
        <w:numPr>
          <w:ilvl w:val="12"/>
          <w:numId w:val="0"/>
        </w:numPr>
        <w:spacing w:after="0" w:line="240" w:lineRule="auto"/>
        <w:rPr>
          <w:rFonts w:ascii="Times New Roman" w:eastAsia="Times New Roman" w:hAnsi="Times New Roman"/>
          <w:bCs/>
          <w:snapToGrid w:val="0"/>
          <w:lang w:eastAsia="x-none"/>
        </w:rPr>
      </w:pPr>
      <w:r w:rsidRPr="00861A72">
        <w:rPr>
          <w:rFonts w:ascii="Times New Roman" w:eastAsia="Times New Roman" w:hAnsi="Times New Roman"/>
          <w:bCs/>
          <w:snapToGrid w:val="0"/>
          <w:lang w:eastAsia="x-none"/>
        </w:rPr>
        <w:t>Lietuva</w:t>
      </w:r>
    </w:p>
    <w:p w:rsidR="00094878" w:rsidRPr="000E668F" w:rsidRDefault="00094878" w:rsidP="00094878">
      <w:pPr>
        <w:numPr>
          <w:ilvl w:val="12"/>
          <w:numId w:val="0"/>
        </w:numPr>
        <w:spacing w:after="0" w:line="240" w:lineRule="auto"/>
        <w:rPr>
          <w:rFonts w:ascii="Times New Roman" w:eastAsia="Times New Roman" w:hAnsi="Times New Roman"/>
          <w:noProof/>
          <w:snapToGrid w:val="0"/>
        </w:rPr>
      </w:pPr>
      <w:r w:rsidRPr="000E668F">
        <w:rPr>
          <w:rFonts w:ascii="Times New Roman" w:eastAsia="Times New Roman" w:hAnsi="Times New Roman"/>
          <w:noProof/>
          <w:snapToGrid w:val="0"/>
        </w:rPr>
        <w:t>Tel.</w:t>
      </w:r>
      <w:r w:rsidR="000E668F" w:rsidRPr="000E668F">
        <w:rPr>
          <w:rFonts w:ascii="Times New Roman" w:eastAsia="Times New Roman" w:hAnsi="Times New Roman"/>
          <w:noProof/>
          <w:snapToGrid w:val="0"/>
        </w:rPr>
        <w:t xml:space="preserve"> </w:t>
      </w:r>
      <w:r w:rsidR="000E668F" w:rsidRPr="000E668F">
        <w:rPr>
          <w:rFonts w:ascii="Times New Roman" w:hAnsi="Times New Roman"/>
          <w:lang w:val="en-GB"/>
        </w:rPr>
        <w:t>+370 37 408547</w:t>
      </w:r>
    </w:p>
    <w:p w:rsidR="00094878" w:rsidRPr="000E668F" w:rsidRDefault="00094878" w:rsidP="00094878">
      <w:pPr>
        <w:numPr>
          <w:ilvl w:val="12"/>
          <w:numId w:val="0"/>
        </w:numPr>
        <w:spacing w:after="0" w:line="240" w:lineRule="auto"/>
        <w:rPr>
          <w:rFonts w:ascii="Times New Roman" w:eastAsia="Times New Roman" w:hAnsi="Times New Roman"/>
          <w:noProof/>
          <w:snapToGrid w:val="0"/>
        </w:rPr>
      </w:pPr>
      <w:r w:rsidRPr="000E668F">
        <w:rPr>
          <w:rFonts w:ascii="Times New Roman" w:eastAsia="Times New Roman" w:hAnsi="Times New Roman"/>
          <w:noProof/>
          <w:snapToGrid w:val="0"/>
        </w:rPr>
        <w:t>Faksas</w:t>
      </w:r>
      <w:r w:rsidR="000E668F" w:rsidRPr="000E668F">
        <w:rPr>
          <w:rFonts w:ascii="Times New Roman" w:eastAsia="Times New Roman" w:hAnsi="Times New Roman"/>
          <w:noProof/>
          <w:snapToGrid w:val="0"/>
        </w:rPr>
        <w:t xml:space="preserve"> </w:t>
      </w:r>
      <w:r w:rsidR="000E668F" w:rsidRPr="000E668F">
        <w:rPr>
          <w:rFonts w:ascii="Times New Roman" w:hAnsi="Times New Roman"/>
          <w:lang w:val="en-GB"/>
        </w:rPr>
        <w:t>+370 37 408549</w:t>
      </w:r>
    </w:p>
    <w:p w:rsidR="00094878" w:rsidRPr="000E668F" w:rsidRDefault="00094878" w:rsidP="00094878">
      <w:pPr>
        <w:numPr>
          <w:ilvl w:val="12"/>
          <w:numId w:val="0"/>
        </w:numPr>
        <w:spacing w:after="0" w:line="240" w:lineRule="auto"/>
        <w:rPr>
          <w:rFonts w:ascii="Times New Roman" w:eastAsia="Times New Roman" w:hAnsi="Times New Roman"/>
          <w:noProof/>
          <w:snapToGrid w:val="0"/>
        </w:rPr>
      </w:pPr>
      <w:r w:rsidRPr="000E668F">
        <w:rPr>
          <w:rFonts w:ascii="Times New Roman" w:eastAsia="Times New Roman" w:hAnsi="Times New Roman"/>
          <w:noProof/>
          <w:snapToGrid w:val="0"/>
        </w:rPr>
        <w:t>El. paštas</w:t>
      </w:r>
      <w:r w:rsidR="000E668F" w:rsidRPr="000E668F">
        <w:rPr>
          <w:rFonts w:ascii="Times New Roman" w:eastAsia="Times New Roman" w:hAnsi="Times New Roman"/>
          <w:noProof/>
          <w:snapToGrid w:val="0"/>
        </w:rPr>
        <w:t xml:space="preserve"> </w:t>
      </w:r>
      <w:hyperlink r:id="rId16" w:history="1">
        <w:r w:rsidR="000E668F" w:rsidRPr="009C20E1">
          <w:rPr>
            <w:rStyle w:val="Hipersaitas"/>
            <w:rFonts w:ascii="Times New Roman" w:hAnsi="Times New Roman"/>
          </w:rPr>
          <w:t>info@nvt.lt</w:t>
        </w:r>
      </w:hyperlink>
    </w:p>
    <w:p w:rsidR="007C6D26" w:rsidRPr="007D12A1" w:rsidRDefault="007C6D26" w:rsidP="007C6D26">
      <w:pPr>
        <w:numPr>
          <w:ilvl w:val="12"/>
          <w:numId w:val="0"/>
        </w:numPr>
        <w:spacing w:after="0" w:line="240" w:lineRule="auto"/>
        <w:rPr>
          <w:rFonts w:ascii="Times New Roman" w:eastAsia="Times New Roman" w:hAnsi="Times New Roman"/>
          <w:noProof/>
          <w:snapToGrid w:val="0"/>
        </w:rPr>
      </w:pPr>
    </w:p>
    <w:p w:rsidR="007C6D26" w:rsidRPr="007C6D26" w:rsidRDefault="007C6D26" w:rsidP="007C6D26">
      <w:pPr>
        <w:numPr>
          <w:ilvl w:val="12"/>
          <w:numId w:val="0"/>
        </w:numPr>
        <w:spacing w:after="0" w:line="240" w:lineRule="auto"/>
        <w:ind w:right="-2"/>
        <w:rPr>
          <w:rFonts w:ascii="Times New Roman" w:eastAsia="Times New Roman" w:hAnsi="Times New Roman"/>
          <w:b/>
          <w:snapToGrid w:val="0"/>
        </w:rPr>
      </w:pPr>
      <w:r w:rsidRPr="007C6D26">
        <w:rPr>
          <w:rFonts w:ascii="Times New Roman" w:eastAsia="Times New Roman" w:hAnsi="Times New Roman"/>
          <w:b/>
          <w:snapToGrid w:val="0"/>
        </w:rPr>
        <w:t>Šis pakuotės lapelis paskutinį kartą peržiūrėtas</w:t>
      </w:r>
      <w:r w:rsidR="00094878">
        <w:rPr>
          <w:rFonts w:ascii="Times New Roman" w:eastAsia="Times New Roman" w:hAnsi="Times New Roman"/>
          <w:b/>
          <w:snapToGrid w:val="0"/>
        </w:rPr>
        <w:t xml:space="preserve"> </w:t>
      </w:r>
      <w:r w:rsidR="002C4CB8">
        <w:rPr>
          <w:rFonts w:ascii="Times New Roman" w:eastAsia="Times New Roman" w:hAnsi="Times New Roman"/>
          <w:b/>
          <w:snapToGrid w:val="0"/>
        </w:rPr>
        <w:t>2019-06-28.</w:t>
      </w:r>
    </w:p>
    <w:p w:rsidR="007C6D26" w:rsidRPr="007C6D26" w:rsidRDefault="007C6D26" w:rsidP="007C6D26">
      <w:pPr>
        <w:numPr>
          <w:ilvl w:val="12"/>
          <w:numId w:val="0"/>
        </w:numPr>
        <w:spacing w:after="0" w:line="240" w:lineRule="auto"/>
        <w:rPr>
          <w:rFonts w:ascii="Times New Roman" w:eastAsia="Times New Roman" w:hAnsi="Times New Roman"/>
          <w:snapToGrid w:val="0"/>
        </w:rPr>
      </w:pPr>
    </w:p>
    <w:p w:rsidR="007C6D26" w:rsidRPr="007C6D26" w:rsidRDefault="007C6D26" w:rsidP="007C6D26">
      <w:pPr>
        <w:numPr>
          <w:ilvl w:val="12"/>
          <w:numId w:val="0"/>
        </w:numPr>
        <w:spacing w:after="0" w:line="240" w:lineRule="auto"/>
        <w:rPr>
          <w:rFonts w:ascii="Times New Roman" w:eastAsia="Times New Roman" w:hAnsi="Times New Roman"/>
          <w:snapToGrid w:val="0"/>
        </w:rPr>
      </w:pPr>
    </w:p>
    <w:p w:rsidR="007C6D26" w:rsidRPr="007C6D26" w:rsidRDefault="007C6D26" w:rsidP="007C6D26">
      <w:pPr>
        <w:numPr>
          <w:ilvl w:val="12"/>
          <w:numId w:val="0"/>
        </w:numPr>
        <w:tabs>
          <w:tab w:val="left" w:pos="567"/>
        </w:tabs>
        <w:spacing w:after="0" w:line="240" w:lineRule="auto"/>
        <w:rPr>
          <w:rFonts w:ascii="Times New Roman" w:eastAsia="Times New Roman" w:hAnsi="Times New Roman"/>
          <w:snapToGrid w:val="0"/>
        </w:rPr>
      </w:pPr>
      <w:r w:rsidRPr="007C6D26">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7C6D26">
        <w:rPr>
          <w:rFonts w:ascii="Times New Roman" w:eastAsia="Times New Roman" w:hAnsi="Times New Roman"/>
          <w:i/>
          <w:snapToGrid w:val="0"/>
        </w:rPr>
        <w:t xml:space="preserve"> </w:t>
      </w:r>
      <w:hyperlink r:id="rId17" w:history="1">
        <w:r w:rsidRPr="007C6D26">
          <w:rPr>
            <w:rFonts w:ascii="Times New Roman" w:eastAsia="SimSun" w:hAnsi="Times New Roman"/>
            <w:snapToGrid w:val="0"/>
            <w:color w:val="0000FF"/>
            <w:u w:val="single"/>
          </w:rPr>
          <w:t>http://www.vvkt.lt/</w:t>
        </w:r>
      </w:hyperlink>
      <w:r w:rsidRPr="007C6D26">
        <w:rPr>
          <w:rFonts w:ascii="Times New Roman" w:eastAsia="Times New Roman" w:hAnsi="Times New Roman"/>
          <w:snapToGrid w:val="0"/>
        </w:rPr>
        <w:t>.</w:t>
      </w:r>
    </w:p>
    <w:p w:rsidR="007C6D26" w:rsidRPr="007C6D26" w:rsidRDefault="007C6D26" w:rsidP="007C6D26">
      <w:pPr>
        <w:tabs>
          <w:tab w:val="left" w:pos="567"/>
        </w:tabs>
        <w:spacing w:after="0" w:line="240" w:lineRule="auto"/>
        <w:rPr>
          <w:rFonts w:ascii="Times New Roman" w:eastAsia="Times New Roman" w:hAnsi="Times New Roman"/>
          <w:snapToGrid w:val="0"/>
        </w:rPr>
      </w:pPr>
    </w:p>
    <w:p w:rsidR="00590847" w:rsidRDefault="00590847"/>
    <w:sectPr w:rsidR="00590847" w:rsidSect="008C6420">
      <w:footerReference w:type="default" r:id="rId18"/>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889" w:rsidRDefault="00966889">
      <w:pPr>
        <w:spacing w:after="0" w:line="240" w:lineRule="auto"/>
      </w:pPr>
      <w:r>
        <w:separator/>
      </w:r>
    </w:p>
  </w:endnote>
  <w:endnote w:type="continuationSeparator" w:id="0">
    <w:p w:rsidR="00966889" w:rsidRDefault="00966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1FE" w:rsidRDefault="00CE21FE">
    <w:pPr>
      <w:pStyle w:val="Porat"/>
      <w:jc w:val="center"/>
    </w:pPr>
    <w:r>
      <w:fldChar w:fldCharType="begin"/>
    </w:r>
    <w:r>
      <w:instrText>PAGE   \* MERGEFORMAT</w:instrText>
    </w:r>
    <w:r>
      <w:fldChar w:fldCharType="separate"/>
    </w:r>
    <w:r w:rsidR="002B159B" w:rsidRPr="002B159B">
      <w:rPr>
        <w:noProof/>
        <w:lang w:val="lt-LT"/>
      </w:rPr>
      <w:t>3</w:t>
    </w:r>
    <w:r>
      <w:fldChar w:fldCharType="end"/>
    </w:r>
  </w:p>
  <w:p w:rsidR="00CE21FE" w:rsidRDefault="00CE21F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889" w:rsidRDefault="00966889">
      <w:pPr>
        <w:spacing w:after="0" w:line="240" w:lineRule="auto"/>
      </w:pPr>
      <w:r>
        <w:separator/>
      </w:r>
    </w:p>
  </w:footnote>
  <w:footnote w:type="continuationSeparator" w:id="0">
    <w:p w:rsidR="00966889" w:rsidRDefault="009668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4B4DA0"/>
    <w:multiLevelType w:val="multilevel"/>
    <w:tmpl w:val="4CF49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0C0902"/>
    <w:multiLevelType w:val="multilevel"/>
    <w:tmpl w:val="A60E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DB5D8C"/>
    <w:multiLevelType w:val="hybridMultilevel"/>
    <w:tmpl w:val="3C26EC50"/>
    <w:lvl w:ilvl="0" w:tplc="5C582D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70502E"/>
    <w:multiLevelType w:val="multilevel"/>
    <w:tmpl w:val="D4ECE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410E4"/>
    <w:multiLevelType w:val="multilevel"/>
    <w:tmpl w:val="50C8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446CC8"/>
    <w:multiLevelType w:val="hybridMultilevel"/>
    <w:tmpl w:val="1A94F650"/>
    <w:lvl w:ilvl="0" w:tplc="5C582D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076CD4"/>
    <w:multiLevelType w:val="multilevel"/>
    <w:tmpl w:val="8BCC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65113F"/>
    <w:multiLevelType w:val="hybridMultilevel"/>
    <w:tmpl w:val="94E6B968"/>
    <w:lvl w:ilvl="0" w:tplc="6CBE1D4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7F0982"/>
    <w:multiLevelType w:val="multilevel"/>
    <w:tmpl w:val="D4ECE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100D28"/>
    <w:multiLevelType w:val="hybridMultilevel"/>
    <w:tmpl w:val="4E1A9C08"/>
    <w:lvl w:ilvl="0" w:tplc="FD788292">
      <w:start w:val="1"/>
      <w:numFmt w:val="upperLetter"/>
      <w:lvlText w:val="%1."/>
      <w:lvlJc w:val="left"/>
      <w:pPr>
        <w:ind w:left="5670" w:hanging="5670"/>
      </w:pPr>
      <w:rPr>
        <w:rFonts w:hint="default"/>
        <w:b/>
      </w:rPr>
    </w:lvl>
    <w:lvl w:ilvl="1" w:tplc="C988F3B6">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2"/>
  </w:num>
  <w:num w:numId="2">
    <w:abstractNumId w:val="11"/>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9"/>
  </w:num>
  <w:num w:numId="7">
    <w:abstractNumId w:val="10"/>
  </w:num>
  <w:num w:numId="8">
    <w:abstractNumId w:val="5"/>
  </w:num>
  <w:num w:numId="9">
    <w:abstractNumId w:val="8"/>
  </w:num>
  <w:num w:numId="10">
    <w:abstractNumId w:val="1"/>
  </w:num>
  <w:num w:numId="11">
    <w:abstractNumId w:val="6"/>
  </w:num>
  <w:num w:numId="12">
    <w:abstractNumId w:val="3"/>
  </w:num>
  <w:num w:numId="13">
    <w:abstractNumId w:val="7"/>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394"/>
    <w:rsid w:val="00002951"/>
    <w:rsid w:val="00032BE3"/>
    <w:rsid w:val="00036BA0"/>
    <w:rsid w:val="000542F3"/>
    <w:rsid w:val="00060E64"/>
    <w:rsid w:val="00084D97"/>
    <w:rsid w:val="00094878"/>
    <w:rsid w:val="000B3FAC"/>
    <w:rsid w:val="000E668F"/>
    <w:rsid w:val="0011459D"/>
    <w:rsid w:val="001157EF"/>
    <w:rsid w:val="001179E4"/>
    <w:rsid w:val="00162C31"/>
    <w:rsid w:val="0016785C"/>
    <w:rsid w:val="001944DD"/>
    <w:rsid w:val="001B6113"/>
    <w:rsid w:val="001C45E0"/>
    <w:rsid w:val="002043EF"/>
    <w:rsid w:val="00230FC1"/>
    <w:rsid w:val="00236B1E"/>
    <w:rsid w:val="002378AB"/>
    <w:rsid w:val="002412E6"/>
    <w:rsid w:val="00267C15"/>
    <w:rsid w:val="00281DEA"/>
    <w:rsid w:val="002A6ABA"/>
    <w:rsid w:val="002B159B"/>
    <w:rsid w:val="002C43FF"/>
    <w:rsid w:val="002C4CB8"/>
    <w:rsid w:val="002E1CB0"/>
    <w:rsid w:val="002E4CF0"/>
    <w:rsid w:val="002E6CB4"/>
    <w:rsid w:val="002F1A3E"/>
    <w:rsid w:val="00301131"/>
    <w:rsid w:val="00304394"/>
    <w:rsid w:val="003431BD"/>
    <w:rsid w:val="00363E65"/>
    <w:rsid w:val="0037672C"/>
    <w:rsid w:val="003D3786"/>
    <w:rsid w:val="0047143D"/>
    <w:rsid w:val="00484AF9"/>
    <w:rsid w:val="004923A1"/>
    <w:rsid w:val="004A1463"/>
    <w:rsid w:val="004A570F"/>
    <w:rsid w:val="004B6DC9"/>
    <w:rsid w:val="004B7667"/>
    <w:rsid w:val="004C14E5"/>
    <w:rsid w:val="004C2597"/>
    <w:rsid w:val="004D72E1"/>
    <w:rsid w:val="004E0EA6"/>
    <w:rsid w:val="004F2B2E"/>
    <w:rsid w:val="005060B0"/>
    <w:rsid w:val="00520B26"/>
    <w:rsid w:val="00530EC1"/>
    <w:rsid w:val="00556740"/>
    <w:rsid w:val="00560467"/>
    <w:rsid w:val="00564609"/>
    <w:rsid w:val="00571B2B"/>
    <w:rsid w:val="005773F2"/>
    <w:rsid w:val="00590847"/>
    <w:rsid w:val="00591F6E"/>
    <w:rsid w:val="00594167"/>
    <w:rsid w:val="005F511A"/>
    <w:rsid w:val="00633339"/>
    <w:rsid w:val="00636A1E"/>
    <w:rsid w:val="006409E6"/>
    <w:rsid w:val="0064675B"/>
    <w:rsid w:val="00646EE7"/>
    <w:rsid w:val="006764C7"/>
    <w:rsid w:val="0069171D"/>
    <w:rsid w:val="006C1A89"/>
    <w:rsid w:val="006D2F55"/>
    <w:rsid w:val="00704B80"/>
    <w:rsid w:val="00717496"/>
    <w:rsid w:val="00720FE0"/>
    <w:rsid w:val="007213C0"/>
    <w:rsid w:val="00744201"/>
    <w:rsid w:val="00750551"/>
    <w:rsid w:val="007567DF"/>
    <w:rsid w:val="00784AA7"/>
    <w:rsid w:val="007873CF"/>
    <w:rsid w:val="007A297D"/>
    <w:rsid w:val="007C6D26"/>
    <w:rsid w:val="007D12A1"/>
    <w:rsid w:val="007E35AA"/>
    <w:rsid w:val="0080606C"/>
    <w:rsid w:val="00812B70"/>
    <w:rsid w:val="0081627F"/>
    <w:rsid w:val="00861A72"/>
    <w:rsid w:val="008C6420"/>
    <w:rsid w:val="008D1C2F"/>
    <w:rsid w:val="00911207"/>
    <w:rsid w:val="00911590"/>
    <w:rsid w:val="00912D7B"/>
    <w:rsid w:val="00933D23"/>
    <w:rsid w:val="00966889"/>
    <w:rsid w:val="00990058"/>
    <w:rsid w:val="009A292F"/>
    <w:rsid w:val="009C20E1"/>
    <w:rsid w:val="009C6E77"/>
    <w:rsid w:val="009E01A1"/>
    <w:rsid w:val="009E137E"/>
    <w:rsid w:val="009E758E"/>
    <w:rsid w:val="009F5826"/>
    <w:rsid w:val="009F68D4"/>
    <w:rsid w:val="00A1777E"/>
    <w:rsid w:val="00A23A57"/>
    <w:rsid w:val="00A27238"/>
    <w:rsid w:val="00A6486D"/>
    <w:rsid w:val="00A91C02"/>
    <w:rsid w:val="00A9463B"/>
    <w:rsid w:val="00AA1F20"/>
    <w:rsid w:val="00AC04FA"/>
    <w:rsid w:val="00AD126F"/>
    <w:rsid w:val="00AD4059"/>
    <w:rsid w:val="00B047DD"/>
    <w:rsid w:val="00B16485"/>
    <w:rsid w:val="00B34046"/>
    <w:rsid w:val="00B35770"/>
    <w:rsid w:val="00B5398B"/>
    <w:rsid w:val="00BB0801"/>
    <w:rsid w:val="00BE4467"/>
    <w:rsid w:val="00BE4C6C"/>
    <w:rsid w:val="00C162D9"/>
    <w:rsid w:val="00C231CF"/>
    <w:rsid w:val="00C4599B"/>
    <w:rsid w:val="00C9084D"/>
    <w:rsid w:val="00CA25BB"/>
    <w:rsid w:val="00CC5D13"/>
    <w:rsid w:val="00CE21FE"/>
    <w:rsid w:val="00CE6A25"/>
    <w:rsid w:val="00CF3BAB"/>
    <w:rsid w:val="00D23141"/>
    <w:rsid w:val="00D30947"/>
    <w:rsid w:val="00D4330D"/>
    <w:rsid w:val="00D76E03"/>
    <w:rsid w:val="00DB56E2"/>
    <w:rsid w:val="00DB6775"/>
    <w:rsid w:val="00DD421C"/>
    <w:rsid w:val="00DF663A"/>
    <w:rsid w:val="00E05274"/>
    <w:rsid w:val="00E12230"/>
    <w:rsid w:val="00E139DF"/>
    <w:rsid w:val="00E268DF"/>
    <w:rsid w:val="00E3233C"/>
    <w:rsid w:val="00E92276"/>
    <w:rsid w:val="00EA1CEF"/>
    <w:rsid w:val="00EE159A"/>
    <w:rsid w:val="00EF7C20"/>
    <w:rsid w:val="00F1649B"/>
    <w:rsid w:val="00F441DD"/>
    <w:rsid w:val="00F56FED"/>
    <w:rsid w:val="00F90A9B"/>
    <w:rsid w:val="00F934AB"/>
    <w:rsid w:val="00F95F80"/>
    <w:rsid w:val="00FB3CD4"/>
    <w:rsid w:val="00FD688B"/>
    <w:rsid w:val="00FE48F8"/>
    <w:rsid w:val="00FF4B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486D20A-1CA0-4707-8C0C-746AE0E7D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7C6D26"/>
    <w:pPr>
      <w:tabs>
        <w:tab w:val="left" w:pos="567"/>
      </w:tabs>
      <w:spacing w:before="240" w:after="120" w:line="260" w:lineRule="exact"/>
      <w:ind w:left="357" w:hanging="357"/>
      <w:outlineLvl w:val="0"/>
    </w:pPr>
    <w:rPr>
      <w:rFonts w:ascii="Times New Roman" w:eastAsia="SimSun" w:hAnsi="Times New Roman"/>
      <w:b/>
      <w:caps/>
      <w:sz w:val="26"/>
      <w:szCs w:val="20"/>
      <w:lang w:val="en-US" w:eastAsia="x-none"/>
    </w:rPr>
  </w:style>
  <w:style w:type="paragraph" w:styleId="Antrat2">
    <w:name w:val="heading 2"/>
    <w:basedOn w:val="prastasis"/>
    <w:next w:val="prastasis"/>
    <w:link w:val="Antrat2Diagrama"/>
    <w:uiPriority w:val="99"/>
    <w:qFormat/>
    <w:rsid w:val="007C6D26"/>
    <w:pPr>
      <w:keepNext/>
      <w:tabs>
        <w:tab w:val="left" w:pos="567"/>
      </w:tabs>
      <w:spacing w:before="240" w:after="60" w:line="260" w:lineRule="exact"/>
      <w:outlineLvl w:val="1"/>
    </w:pPr>
    <w:rPr>
      <w:rFonts w:ascii="Cambria" w:eastAsia="Times New Roman"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7C6D26"/>
    <w:pPr>
      <w:keepNext/>
      <w:keepLines/>
      <w:tabs>
        <w:tab w:val="left" w:pos="567"/>
      </w:tabs>
      <w:spacing w:before="120" w:after="80" w:line="260" w:lineRule="exact"/>
      <w:outlineLvl w:val="2"/>
    </w:pPr>
    <w:rPr>
      <w:rFonts w:ascii="Cambria" w:eastAsia="Times New Roman" w:hAnsi="Cambria"/>
      <w:b/>
      <w:bCs/>
      <w:snapToGrid w:val="0"/>
      <w:sz w:val="26"/>
      <w:szCs w:val="26"/>
      <w:lang w:val="en-GB" w:eastAsia="x-none"/>
    </w:rPr>
  </w:style>
  <w:style w:type="paragraph" w:styleId="Antrat4">
    <w:name w:val="heading 4"/>
    <w:basedOn w:val="prastasis"/>
    <w:next w:val="prastasis"/>
    <w:link w:val="Antrat4Diagrama"/>
    <w:uiPriority w:val="99"/>
    <w:qFormat/>
    <w:rsid w:val="007C6D26"/>
    <w:pPr>
      <w:keepNext/>
      <w:tabs>
        <w:tab w:val="left" w:pos="567"/>
      </w:tabs>
      <w:spacing w:after="0" w:line="260" w:lineRule="exact"/>
      <w:jc w:val="both"/>
      <w:outlineLvl w:val="3"/>
    </w:pPr>
    <w:rPr>
      <w:rFonts w:eastAsia="Times New Roman"/>
      <w:b/>
      <w:bCs/>
      <w:snapToGrid w:val="0"/>
      <w:sz w:val="28"/>
      <w:szCs w:val="28"/>
      <w:lang w:val="en-GB" w:eastAsia="x-none"/>
    </w:rPr>
  </w:style>
  <w:style w:type="paragraph" w:styleId="Antrat5">
    <w:name w:val="heading 5"/>
    <w:basedOn w:val="prastasis"/>
    <w:next w:val="prastasis"/>
    <w:link w:val="Antrat5Diagrama"/>
    <w:uiPriority w:val="99"/>
    <w:qFormat/>
    <w:rsid w:val="007C6D26"/>
    <w:pPr>
      <w:keepNext/>
      <w:tabs>
        <w:tab w:val="left" w:pos="567"/>
      </w:tabs>
      <w:spacing w:after="0" w:line="260" w:lineRule="exact"/>
      <w:jc w:val="both"/>
      <w:outlineLvl w:val="4"/>
    </w:pPr>
    <w:rPr>
      <w:rFonts w:ascii="Times New Roman" w:eastAsia="SimSun" w:hAnsi="Times New Roman"/>
      <w:noProof/>
      <w:sz w:val="20"/>
      <w:szCs w:val="20"/>
      <w:lang w:val="en-GB" w:eastAsia="x-none"/>
    </w:rPr>
  </w:style>
  <w:style w:type="paragraph" w:styleId="Antrat6">
    <w:name w:val="heading 6"/>
    <w:basedOn w:val="prastasis"/>
    <w:next w:val="prastasis"/>
    <w:link w:val="Antrat6Diagrama"/>
    <w:uiPriority w:val="99"/>
    <w:qFormat/>
    <w:rsid w:val="007C6D26"/>
    <w:pPr>
      <w:keepNext/>
      <w:tabs>
        <w:tab w:val="left" w:pos="-720"/>
        <w:tab w:val="left" w:pos="567"/>
        <w:tab w:val="left" w:pos="4536"/>
      </w:tabs>
      <w:suppressAutoHyphens/>
      <w:spacing w:after="0" w:line="260" w:lineRule="exact"/>
      <w:outlineLvl w:val="5"/>
    </w:pPr>
    <w:rPr>
      <w:rFonts w:ascii="Times New Roman" w:eastAsia="SimSun" w:hAnsi="Times New Roman"/>
      <w:i/>
      <w:sz w:val="20"/>
      <w:szCs w:val="20"/>
      <w:lang w:val="en-GB" w:eastAsia="x-none"/>
    </w:rPr>
  </w:style>
  <w:style w:type="paragraph" w:styleId="Antrat7">
    <w:name w:val="heading 7"/>
    <w:basedOn w:val="prastasis"/>
    <w:next w:val="prastasis"/>
    <w:link w:val="Antrat7Diagrama"/>
    <w:uiPriority w:val="99"/>
    <w:qFormat/>
    <w:rsid w:val="007C6D26"/>
    <w:pPr>
      <w:keepNext/>
      <w:tabs>
        <w:tab w:val="left" w:pos="-720"/>
        <w:tab w:val="left" w:pos="567"/>
        <w:tab w:val="left" w:pos="4536"/>
      </w:tabs>
      <w:suppressAutoHyphens/>
      <w:spacing w:after="0" w:line="260" w:lineRule="exact"/>
      <w:jc w:val="both"/>
      <w:outlineLvl w:val="6"/>
    </w:pPr>
    <w:rPr>
      <w:rFonts w:ascii="Times New Roman" w:eastAsia="SimSun" w:hAnsi="Times New Roman"/>
      <w:i/>
      <w:sz w:val="20"/>
      <w:szCs w:val="20"/>
      <w:lang w:val="en-GB" w:eastAsia="x-none"/>
    </w:rPr>
  </w:style>
  <w:style w:type="paragraph" w:styleId="Antrat8">
    <w:name w:val="heading 8"/>
    <w:basedOn w:val="prastasis"/>
    <w:next w:val="prastasis"/>
    <w:link w:val="Antrat8Diagrama"/>
    <w:uiPriority w:val="99"/>
    <w:qFormat/>
    <w:rsid w:val="007C6D26"/>
    <w:pPr>
      <w:keepNext/>
      <w:tabs>
        <w:tab w:val="left" w:pos="567"/>
      </w:tabs>
      <w:spacing w:after="0" w:line="260" w:lineRule="exact"/>
      <w:ind w:left="567" w:hanging="567"/>
      <w:jc w:val="both"/>
      <w:outlineLvl w:val="7"/>
    </w:pPr>
    <w:rPr>
      <w:rFonts w:ascii="Times New Roman" w:eastAsia="SimSun" w:hAnsi="Times New Roman"/>
      <w:b/>
      <w:i/>
      <w:sz w:val="20"/>
      <w:szCs w:val="20"/>
      <w:lang w:val="en-GB" w:eastAsia="x-none"/>
    </w:rPr>
  </w:style>
  <w:style w:type="paragraph" w:styleId="Antrat9">
    <w:name w:val="heading 9"/>
    <w:basedOn w:val="prastasis"/>
    <w:next w:val="prastasis"/>
    <w:link w:val="Antrat9Diagrama"/>
    <w:uiPriority w:val="99"/>
    <w:qFormat/>
    <w:rsid w:val="007C6D26"/>
    <w:pPr>
      <w:keepNext/>
      <w:tabs>
        <w:tab w:val="left" w:pos="567"/>
      </w:tabs>
      <w:spacing w:after="0" w:line="260" w:lineRule="exact"/>
      <w:jc w:val="both"/>
      <w:outlineLvl w:val="8"/>
    </w:pPr>
    <w:rPr>
      <w:rFonts w:ascii="Times New Roman" w:eastAsia="SimSun" w:hAnsi="Times New Roman"/>
      <w:b/>
      <w:i/>
      <w:sz w:val="20"/>
      <w:szCs w:val="20"/>
      <w:lang w:val="en-GB"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7C6D26"/>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7C6D26"/>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7C6D26"/>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7C6D26"/>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7C6D26"/>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7C6D26"/>
    <w:rPr>
      <w:rFonts w:ascii="Times New Roman" w:eastAsia="SimSun" w:hAnsi="Times New Roman" w:cs="Times New Roman"/>
      <w:i/>
      <w:szCs w:val="20"/>
      <w:lang w:val="en-GB"/>
    </w:rPr>
  </w:style>
  <w:style w:type="character" w:customStyle="1" w:styleId="Antrat7Diagrama">
    <w:name w:val="Antraštė 7 Diagrama"/>
    <w:link w:val="Antrat7"/>
    <w:uiPriority w:val="99"/>
    <w:rsid w:val="007C6D26"/>
    <w:rPr>
      <w:rFonts w:ascii="Times New Roman" w:eastAsia="SimSun" w:hAnsi="Times New Roman" w:cs="Times New Roman"/>
      <w:i/>
      <w:szCs w:val="20"/>
      <w:lang w:val="en-GB"/>
    </w:rPr>
  </w:style>
  <w:style w:type="character" w:customStyle="1" w:styleId="Antrat8Diagrama">
    <w:name w:val="Antraštė 8 Diagrama"/>
    <w:link w:val="Antrat8"/>
    <w:uiPriority w:val="99"/>
    <w:rsid w:val="007C6D26"/>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7C6D26"/>
    <w:rPr>
      <w:rFonts w:ascii="Times New Roman" w:eastAsia="SimSun" w:hAnsi="Times New Roman" w:cs="Times New Roman"/>
      <w:b/>
      <w:i/>
      <w:szCs w:val="20"/>
      <w:lang w:val="en-GB"/>
    </w:rPr>
  </w:style>
  <w:style w:type="numbering" w:customStyle="1" w:styleId="NoList1">
    <w:name w:val="No List1"/>
    <w:next w:val="Sraonra"/>
    <w:uiPriority w:val="99"/>
    <w:semiHidden/>
    <w:unhideWhenUsed/>
    <w:rsid w:val="007C6D26"/>
  </w:style>
  <w:style w:type="paragraph" w:styleId="Porat">
    <w:name w:val="footer"/>
    <w:basedOn w:val="prastasis"/>
    <w:link w:val="PoratDiagrama"/>
    <w:uiPriority w:val="99"/>
    <w:rsid w:val="007C6D26"/>
    <w:pPr>
      <w:tabs>
        <w:tab w:val="left" w:pos="567"/>
        <w:tab w:val="center" w:pos="4536"/>
        <w:tab w:val="right" w:pos="8306"/>
      </w:tabs>
      <w:spacing w:after="0" w:line="260" w:lineRule="exact"/>
    </w:pPr>
    <w:rPr>
      <w:rFonts w:ascii="Times New Roman" w:eastAsia="Times New Roman" w:hAnsi="Times New Roman"/>
      <w:snapToGrid w:val="0"/>
      <w:sz w:val="20"/>
      <w:szCs w:val="20"/>
      <w:lang w:val="en-GB" w:eastAsia="x-none"/>
    </w:rPr>
  </w:style>
  <w:style w:type="character" w:customStyle="1" w:styleId="PoratDiagrama">
    <w:name w:val="Poraštė Diagrama"/>
    <w:link w:val="Porat"/>
    <w:uiPriority w:val="99"/>
    <w:rsid w:val="007C6D26"/>
    <w:rPr>
      <w:rFonts w:ascii="Times New Roman" w:eastAsia="Times New Roman" w:hAnsi="Times New Roman" w:cs="Times New Roman"/>
      <w:snapToGrid w:val="0"/>
      <w:szCs w:val="20"/>
      <w:lang w:val="en-GB" w:eastAsia="x-none"/>
    </w:rPr>
  </w:style>
  <w:style w:type="character" w:customStyle="1" w:styleId="HeaderChar">
    <w:name w:val="Header Char"/>
    <w:rsid w:val="007C6D26"/>
    <w:rPr>
      <w:snapToGrid w:val="0"/>
      <w:sz w:val="22"/>
      <w:lang w:val="en-GB" w:eastAsia="en-US"/>
    </w:rPr>
  </w:style>
  <w:style w:type="character" w:styleId="Puslapionumeris">
    <w:name w:val="page number"/>
    <w:uiPriority w:val="99"/>
    <w:rsid w:val="007C6D26"/>
    <w:rPr>
      <w:rFonts w:cs="Times New Roman"/>
    </w:rPr>
  </w:style>
  <w:style w:type="character" w:styleId="Hipersaitas">
    <w:name w:val="Hyperlink"/>
    <w:uiPriority w:val="99"/>
    <w:rsid w:val="007C6D26"/>
    <w:rPr>
      <w:color w:val="0000FF"/>
      <w:u w:val="single"/>
    </w:rPr>
  </w:style>
  <w:style w:type="paragraph" w:customStyle="1" w:styleId="BodytextAgency">
    <w:name w:val="Body text (Agency)"/>
    <w:basedOn w:val="prastasis"/>
    <w:link w:val="BodytextAgencyChar"/>
    <w:uiPriority w:val="99"/>
    <w:rsid w:val="007C6D26"/>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uiPriority w:val="99"/>
    <w:rsid w:val="007C6D26"/>
    <w:rPr>
      <w:rFonts w:ascii="Verdana" w:eastAsia="Times New Roman" w:hAnsi="Verdana"/>
      <w:snapToGrid w:val="0"/>
      <w:sz w:val="18"/>
      <w:lang w:val="en-GB"/>
    </w:rPr>
  </w:style>
  <w:style w:type="paragraph" w:customStyle="1" w:styleId="TabletextrowsAgency">
    <w:name w:val="Table text rows (Agency)"/>
    <w:basedOn w:val="prastasis"/>
    <w:uiPriority w:val="99"/>
    <w:rsid w:val="007C6D26"/>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sid w:val="007C6D26"/>
    <w:rPr>
      <w:rFonts w:ascii="Courier New" w:hAnsi="Courier New"/>
      <w:color w:val="00FF00"/>
      <w:sz w:val="40"/>
    </w:rPr>
  </w:style>
  <w:style w:type="character" w:customStyle="1" w:styleId="tw4winTerm">
    <w:name w:val="tw4winTerm"/>
    <w:uiPriority w:val="99"/>
    <w:rsid w:val="007C6D26"/>
    <w:rPr>
      <w:color w:val="0000FF"/>
    </w:rPr>
  </w:style>
  <w:style w:type="character" w:customStyle="1" w:styleId="tw4winPopup">
    <w:name w:val="tw4winPopup"/>
    <w:uiPriority w:val="99"/>
    <w:rsid w:val="007C6D26"/>
    <w:rPr>
      <w:rFonts w:ascii="Courier New" w:hAnsi="Courier New"/>
      <w:noProof/>
      <w:color w:val="008000"/>
    </w:rPr>
  </w:style>
  <w:style w:type="character" w:customStyle="1" w:styleId="tw4winJump">
    <w:name w:val="tw4winJump"/>
    <w:uiPriority w:val="99"/>
    <w:rsid w:val="007C6D26"/>
    <w:rPr>
      <w:rFonts w:ascii="Courier New" w:hAnsi="Courier New"/>
      <w:noProof/>
      <w:color w:val="008080"/>
    </w:rPr>
  </w:style>
  <w:style w:type="character" w:customStyle="1" w:styleId="tw4winExternal">
    <w:name w:val="tw4winExternal"/>
    <w:uiPriority w:val="99"/>
    <w:rsid w:val="007C6D26"/>
    <w:rPr>
      <w:rFonts w:ascii="Courier New" w:hAnsi="Courier New"/>
      <w:noProof/>
      <w:color w:val="808080"/>
    </w:rPr>
  </w:style>
  <w:style w:type="character" w:customStyle="1" w:styleId="tw4winInternal">
    <w:name w:val="tw4winInternal"/>
    <w:uiPriority w:val="99"/>
    <w:rsid w:val="007C6D26"/>
    <w:rPr>
      <w:rFonts w:ascii="Courier New" w:hAnsi="Courier New"/>
      <w:noProof/>
      <w:color w:val="FF0000"/>
    </w:rPr>
  </w:style>
  <w:style w:type="character" w:customStyle="1" w:styleId="DONOTTRANSLATE">
    <w:name w:val="DO_NOT_TRANSLATE"/>
    <w:uiPriority w:val="99"/>
    <w:rsid w:val="007C6D26"/>
    <w:rPr>
      <w:rFonts w:ascii="Courier New" w:hAnsi="Courier New"/>
      <w:noProof/>
      <w:color w:val="800000"/>
    </w:rPr>
  </w:style>
  <w:style w:type="paragraph" w:styleId="Debesliotekstas">
    <w:name w:val="Balloon Text"/>
    <w:basedOn w:val="prastasis"/>
    <w:link w:val="DebesliotekstasDiagrama"/>
    <w:uiPriority w:val="99"/>
    <w:rsid w:val="007C6D26"/>
    <w:pPr>
      <w:tabs>
        <w:tab w:val="left" w:pos="567"/>
      </w:tabs>
      <w:spacing w:after="0" w:line="240" w:lineRule="auto"/>
    </w:pPr>
    <w:rPr>
      <w:rFonts w:ascii="Tahoma" w:eastAsia="Times New Roman" w:hAnsi="Tahoma"/>
      <w:snapToGrid w:val="0"/>
      <w:sz w:val="16"/>
      <w:szCs w:val="16"/>
      <w:lang w:val="en-GB" w:eastAsia="x-none"/>
    </w:rPr>
  </w:style>
  <w:style w:type="character" w:customStyle="1" w:styleId="DebesliotekstasDiagrama">
    <w:name w:val="Debesėlio tekstas Diagrama"/>
    <w:link w:val="Debesliotekstas"/>
    <w:uiPriority w:val="99"/>
    <w:rsid w:val="007C6D26"/>
    <w:rPr>
      <w:rFonts w:ascii="Tahoma" w:eastAsia="Times New Roman" w:hAnsi="Tahoma" w:cs="Times New Roman"/>
      <w:snapToGrid w:val="0"/>
      <w:sz w:val="16"/>
      <w:szCs w:val="16"/>
      <w:lang w:val="en-GB" w:eastAsia="x-none"/>
    </w:rPr>
  </w:style>
  <w:style w:type="character" w:styleId="Komentaronuoroda">
    <w:name w:val="annotation reference"/>
    <w:uiPriority w:val="99"/>
    <w:rsid w:val="007C6D26"/>
    <w:rPr>
      <w:sz w:val="16"/>
      <w:szCs w:val="16"/>
    </w:rPr>
  </w:style>
  <w:style w:type="paragraph" w:styleId="Komentarotekstas">
    <w:name w:val="annotation text"/>
    <w:basedOn w:val="prastasis"/>
    <w:link w:val="KomentarotekstasDiagrama"/>
    <w:uiPriority w:val="99"/>
    <w:rsid w:val="007C6D26"/>
    <w:pPr>
      <w:tabs>
        <w:tab w:val="left" w:pos="567"/>
      </w:tabs>
      <w:spacing w:after="0" w:line="260" w:lineRule="exact"/>
    </w:pPr>
    <w:rPr>
      <w:rFonts w:ascii="Times New Roman" w:eastAsia="Times New Roman" w:hAnsi="Times New Roman"/>
      <w:snapToGrid w:val="0"/>
      <w:sz w:val="20"/>
      <w:szCs w:val="20"/>
      <w:lang w:val="en-GB" w:eastAsia="x-none"/>
    </w:rPr>
  </w:style>
  <w:style w:type="character" w:customStyle="1" w:styleId="KomentarotekstasDiagrama">
    <w:name w:val="Komentaro tekstas Diagrama"/>
    <w:link w:val="Komentarotekstas"/>
    <w:uiPriority w:val="99"/>
    <w:rsid w:val="007C6D26"/>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7C6D26"/>
    <w:rPr>
      <w:b/>
      <w:bCs/>
    </w:rPr>
  </w:style>
  <w:style w:type="character" w:customStyle="1" w:styleId="KomentarotemaDiagrama">
    <w:name w:val="Komentaro tema Diagrama"/>
    <w:link w:val="Komentarotema"/>
    <w:uiPriority w:val="99"/>
    <w:rsid w:val="007C6D26"/>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7C6D26"/>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7C6D26"/>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uiPriority w:val="99"/>
    <w:rsid w:val="007C6D26"/>
    <w:rPr>
      <w:rFonts w:ascii="Courier New" w:hAnsi="Courier New"/>
      <w:vanish/>
      <w:color w:val="800080"/>
      <w:sz w:val="24"/>
      <w:vertAlign w:val="subscript"/>
    </w:rPr>
  </w:style>
  <w:style w:type="paragraph" w:styleId="Antrats">
    <w:name w:val="header"/>
    <w:basedOn w:val="prastasis"/>
    <w:link w:val="AntratsDiagrama"/>
    <w:uiPriority w:val="99"/>
    <w:rsid w:val="007C6D26"/>
    <w:pPr>
      <w:tabs>
        <w:tab w:val="center" w:pos="4320"/>
        <w:tab w:val="right" w:pos="8640"/>
      </w:tabs>
      <w:spacing w:after="0" w:line="260" w:lineRule="exact"/>
    </w:pPr>
    <w:rPr>
      <w:rFonts w:ascii="Times New Roman" w:eastAsia="SimSun" w:hAnsi="Times New Roman"/>
      <w:sz w:val="20"/>
      <w:szCs w:val="20"/>
      <w:lang w:val="en-GB" w:eastAsia="zh-CN"/>
    </w:rPr>
  </w:style>
  <w:style w:type="character" w:customStyle="1" w:styleId="AntratsDiagrama">
    <w:name w:val="Antraštės Diagrama"/>
    <w:link w:val="Antrats"/>
    <w:uiPriority w:val="99"/>
    <w:rsid w:val="007C6D26"/>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7C6D26"/>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uiPriority w:val="99"/>
    <w:rsid w:val="007C6D26"/>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7C6D26"/>
    <w:pPr>
      <w:autoSpaceDE w:val="0"/>
      <w:autoSpaceDN w:val="0"/>
      <w:adjustRightInd w:val="0"/>
      <w:spacing w:after="0" w:line="240" w:lineRule="auto"/>
      <w:ind w:left="720"/>
      <w:jc w:val="both"/>
    </w:pPr>
    <w:rPr>
      <w:rFonts w:ascii="Times New Roman" w:eastAsia="SimSun" w:hAnsi="Times New Roman"/>
      <w:sz w:val="20"/>
      <w:szCs w:val="20"/>
      <w:lang w:val="en-GB" w:eastAsia="en-GB"/>
    </w:rPr>
  </w:style>
  <w:style w:type="character" w:customStyle="1" w:styleId="PagrindiniotekstotraukaDiagrama">
    <w:name w:val="Pagrindinio teksto įtrauka Diagrama"/>
    <w:link w:val="Pagrindiniotekstotrauka"/>
    <w:uiPriority w:val="99"/>
    <w:rsid w:val="007C6D26"/>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7C6D26"/>
    <w:pPr>
      <w:autoSpaceDE w:val="0"/>
      <w:autoSpaceDN w:val="0"/>
      <w:adjustRightInd w:val="0"/>
      <w:spacing w:after="0" w:line="240" w:lineRule="auto"/>
      <w:jc w:val="both"/>
    </w:pPr>
    <w:rPr>
      <w:rFonts w:ascii="Times New Roman" w:eastAsia="SimSun" w:hAnsi="Times New Roman"/>
      <w:color w:val="0000FF"/>
      <w:sz w:val="20"/>
      <w:szCs w:val="20"/>
      <w:lang w:val="en-GB" w:eastAsia="en-GB"/>
    </w:rPr>
  </w:style>
  <w:style w:type="character" w:customStyle="1" w:styleId="Pagrindinistekstas3Diagrama">
    <w:name w:val="Pagrindinis tekstas 3 Diagrama"/>
    <w:link w:val="Pagrindinistekstas3"/>
    <w:uiPriority w:val="99"/>
    <w:rsid w:val="007C6D26"/>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7C6D26"/>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sz w:val="20"/>
      <w:szCs w:val="20"/>
      <w:lang w:val="en-GB" w:eastAsia="x-none"/>
    </w:rPr>
  </w:style>
  <w:style w:type="character" w:customStyle="1" w:styleId="Pagrindiniotekstotrauka2Diagrama">
    <w:name w:val="Pagrindinio teksto įtrauka 2 Diagrama"/>
    <w:link w:val="Pagrindiniotekstotrauka2"/>
    <w:uiPriority w:val="99"/>
    <w:rsid w:val="007C6D26"/>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7C6D26"/>
    <w:pPr>
      <w:spacing w:after="0" w:line="240" w:lineRule="auto"/>
    </w:pPr>
    <w:rPr>
      <w:rFonts w:ascii="Times New Roman" w:eastAsia="SimSun" w:hAnsi="Times New Roman"/>
      <w:i/>
      <w:color w:val="008000"/>
      <w:sz w:val="20"/>
      <w:szCs w:val="20"/>
      <w:lang w:val="en-GB" w:eastAsia="x-none"/>
    </w:rPr>
  </w:style>
  <w:style w:type="character" w:customStyle="1" w:styleId="PagrindinistekstasDiagrama">
    <w:name w:val="Pagrindinis tekstas Diagrama"/>
    <w:link w:val="Pagrindinistekstas"/>
    <w:uiPriority w:val="99"/>
    <w:rsid w:val="007C6D26"/>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7C6D26"/>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sz w:val="20"/>
      <w:szCs w:val="20"/>
      <w:u w:val="single"/>
      <w:lang w:val="en-GB" w:eastAsia="x-none"/>
    </w:rPr>
  </w:style>
  <w:style w:type="character" w:customStyle="1" w:styleId="Pagrindinistekstas2Diagrama">
    <w:name w:val="Pagrindinis tekstas 2 Diagrama"/>
    <w:link w:val="Pagrindinistekstas2"/>
    <w:uiPriority w:val="99"/>
    <w:rsid w:val="007C6D26"/>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7C6D26"/>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7C6D26"/>
    <w:pPr>
      <w:tabs>
        <w:tab w:val="clear" w:pos="720"/>
        <w:tab w:val="num" w:pos="360"/>
      </w:tabs>
      <w:ind w:left="709" w:hanging="425"/>
    </w:pPr>
    <w:rPr>
      <w:sz w:val="22"/>
    </w:rPr>
  </w:style>
  <w:style w:type="paragraph" w:customStyle="1" w:styleId="AHeader3">
    <w:name w:val="AHeader 3"/>
    <w:basedOn w:val="AHeader2"/>
    <w:uiPriority w:val="99"/>
    <w:rsid w:val="007C6D26"/>
    <w:pPr>
      <w:ind w:left="1276" w:hanging="567"/>
    </w:pPr>
  </w:style>
  <w:style w:type="paragraph" w:customStyle="1" w:styleId="AHeader2abc">
    <w:name w:val="AHeader 2 abc"/>
    <w:basedOn w:val="AHeader3"/>
    <w:uiPriority w:val="99"/>
    <w:rsid w:val="007C6D26"/>
    <w:pPr>
      <w:jc w:val="both"/>
    </w:pPr>
    <w:rPr>
      <w:b w:val="0"/>
      <w:bCs w:val="0"/>
    </w:rPr>
  </w:style>
  <w:style w:type="paragraph" w:customStyle="1" w:styleId="AHeader3abc">
    <w:name w:val="AHeader 3 abc"/>
    <w:basedOn w:val="AHeader2abc"/>
    <w:uiPriority w:val="99"/>
    <w:rsid w:val="007C6D26"/>
    <w:pPr>
      <w:ind w:left="1701" w:hanging="425"/>
    </w:pPr>
  </w:style>
  <w:style w:type="paragraph" w:styleId="Pagrindiniotekstotrauka3">
    <w:name w:val="Body Text Indent 3"/>
    <w:basedOn w:val="prastasis"/>
    <w:link w:val="Pagrindiniotekstotrauka3Diagrama"/>
    <w:uiPriority w:val="99"/>
    <w:rsid w:val="007C6D26"/>
    <w:pPr>
      <w:tabs>
        <w:tab w:val="left" w:pos="567"/>
        <w:tab w:val="left" w:pos="1134"/>
      </w:tabs>
      <w:autoSpaceDE w:val="0"/>
      <w:autoSpaceDN w:val="0"/>
      <w:adjustRightInd w:val="0"/>
      <w:spacing w:after="0" w:line="260" w:lineRule="exact"/>
      <w:ind w:left="633"/>
      <w:jc w:val="both"/>
    </w:pPr>
    <w:rPr>
      <w:rFonts w:ascii="Times New Roman" w:eastAsia="SimSun" w:hAnsi="Times New Roman"/>
      <w:sz w:val="20"/>
      <w:szCs w:val="21"/>
      <w:lang w:val="en-GB" w:eastAsia="x-none"/>
    </w:rPr>
  </w:style>
  <w:style w:type="character" w:customStyle="1" w:styleId="Pagrindiniotekstotrauka3Diagrama">
    <w:name w:val="Pagrindinio teksto įtrauka 3 Diagrama"/>
    <w:link w:val="Pagrindiniotekstotrauka3"/>
    <w:uiPriority w:val="99"/>
    <w:rsid w:val="007C6D26"/>
    <w:rPr>
      <w:rFonts w:ascii="Times New Roman" w:eastAsia="SimSun" w:hAnsi="Times New Roman" w:cs="Times New Roman"/>
      <w:szCs w:val="21"/>
      <w:lang w:val="en-GB"/>
    </w:rPr>
  </w:style>
  <w:style w:type="character" w:styleId="Perirtashipersaitas">
    <w:name w:val="FollowedHyperlink"/>
    <w:uiPriority w:val="99"/>
    <w:rsid w:val="007C6D26"/>
    <w:rPr>
      <w:rFonts w:cs="Times New Roman"/>
      <w:color w:val="800080"/>
      <w:u w:val="single"/>
    </w:rPr>
  </w:style>
  <w:style w:type="character" w:styleId="Grietas">
    <w:name w:val="Strong"/>
    <w:uiPriority w:val="99"/>
    <w:qFormat/>
    <w:rsid w:val="007C6D26"/>
    <w:rPr>
      <w:rFonts w:cs="Times New Roman"/>
      <w:b/>
      <w:bCs/>
    </w:rPr>
  </w:style>
  <w:style w:type="character" w:customStyle="1" w:styleId="BodytextAgencyChar">
    <w:name w:val="Body text (Agency) Char"/>
    <w:link w:val="BodytextAgency"/>
    <w:uiPriority w:val="99"/>
    <w:locked/>
    <w:rsid w:val="007C6D26"/>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7C6D26"/>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7C6D26"/>
    <w:pPr>
      <w:keepNext/>
    </w:pPr>
    <w:rPr>
      <w:rFonts w:eastAsia="SimSun" w:cs="Verdana"/>
      <w:b/>
      <w:snapToGrid/>
      <w:szCs w:val="18"/>
      <w:lang w:eastAsia="en-GB"/>
    </w:rPr>
  </w:style>
  <w:style w:type="character" w:customStyle="1" w:styleId="NormalAgencyChar">
    <w:name w:val="Normal (Agency) Char"/>
    <w:link w:val="NormalAgency"/>
    <w:uiPriority w:val="99"/>
    <w:locked/>
    <w:rsid w:val="007C6D26"/>
    <w:rPr>
      <w:rFonts w:ascii="Verdana" w:eastAsia="Times New Roman" w:hAnsi="Verdana"/>
      <w:snapToGrid w:val="0"/>
      <w:sz w:val="18"/>
      <w:lang w:val="en-GB" w:eastAsia="lt-LT" w:bidi="ar-SA"/>
    </w:rPr>
  </w:style>
  <w:style w:type="paragraph" w:styleId="Paprastasistekstas">
    <w:name w:val="Plain Text"/>
    <w:basedOn w:val="prastasis"/>
    <w:link w:val="PaprastasistekstasDiagrama"/>
    <w:uiPriority w:val="99"/>
    <w:rsid w:val="007C6D26"/>
    <w:pPr>
      <w:spacing w:after="0" w:line="240" w:lineRule="auto"/>
    </w:pPr>
    <w:rPr>
      <w:rFonts w:ascii="Courier New" w:eastAsia="SimSun" w:hAnsi="Courier New"/>
      <w:sz w:val="20"/>
      <w:szCs w:val="20"/>
      <w:lang w:val="en-US" w:eastAsia="x-none"/>
    </w:rPr>
  </w:style>
  <w:style w:type="character" w:customStyle="1" w:styleId="PaprastasistekstasDiagrama">
    <w:name w:val="Paprastasis tekstas Diagrama"/>
    <w:link w:val="Paprastasistekstas"/>
    <w:uiPriority w:val="99"/>
    <w:rsid w:val="007C6D26"/>
    <w:rPr>
      <w:rFonts w:ascii="Courier New" w:eastAsia="SimSun" w:hAnsi="Courier New" w:cs="Times New Roman"/>
      <w:sz w:val="20"/>
      <w:szCs w:val="20"/>
      <w:lang w:val="en-US"/>
    </w:rPr>
  </w:style>
  <w:style w:type="paragraph" w:customStyle="1" w:styleId="Default">
    <w:name w:val="Default"/>
    <w:rsid w:val="007C6D26"/>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7C6D26"/>
    <w:pPr>
      <w:spacing w:after="0" w:line="240" w:lineRule="auto"/>
      <w:jc w:val="center"/>
    </w:pPr>
    <w:rPr>
      <w:rFonts w:ascii="Times New Roman" w:eastAsia="SimSun" w:hAnsi="Times New Roman"/>
      <w:b/>
      <w:sz w:val="20"/>
      <w:szCs w:val="20"/>
      <w:lang w:val="en-GB" w:eastAsia="x-none"/>
    </w:rPr>
  </w:style>
  <w:style w:type="character" w:customStyle="1" w:styleId="PavadinimasDiagrama">
    <w:name w:val="Pavadinimas Diagrama"/>
    <w:link w:val="Pavadinimas"/>
    <w:uiPriority w:val="99"/>
    <w:rsid w:val="007C6D26"/>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7C6D26"/>
    <w:pPr>
      <w:tabs>
        <w:tab w:val="left" w:pos="567"/>
      </w:tabs>
      <w:spacing w:after="0" w:line="240" w:lineRule="auto"/>
    </w:pPr>
    <w:rPr>
      <w:rFonts w:ascii="Times New Roman" w:eastAsia="SimSun" w:hAnsi="Times New Roman"/>
      <w:sz w:val="20"/>
      <w:szCs w:val="20"/>
      <w:lang w:val="en-GB" w:eastAsia="x-none"/>
    </w:rPr>
  </w:style>
  <w:style w:type="character" w:customStyle="1" w:styleId="DokumentoinaostekstasDiagrama">
    <w:name w:val="Dokumento išnašos tekstas Diagrama"/>
    <w:link w:val="Dokumentoinaostekstas"/>
    <w:uiPriority w:val="99"/>
    <w:rsid w:val="007C6D26"/>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7C6D26"/>
    <w:pPr>
      <w:spacing w:after="0" w:line="240" w:lineRule="auto"/>
    </w:pPr>
    <w:rPr>
      <w:rFonts w:ascii="Times New Roman" w:eastAsia="Times New Roman" w:hAnsi="Times New Roman"/>
      <w:sz w:val="20"/>
      <w:szCs w:val="20"/>
      <w:lang w:val="x-none" w:eastAsia="x-none"/>
    </w:rPr>
  </w:style>
  <w:style w:type="character" w:customStyle="1" w:styleId="BTEMEASMCAChar">
    <w:name w:val="BT EMEA_SMCA Char"/>
    <w:link w:val="BTEMEASMCA"/>
    <w:uiPriority w:val="99"/>
    <w:locked/>
    <w:rsid w:val="007C6D26"/>
    <w:rPr>
      <w:rFonts w:ascii="Times New Roman" w:eastAsia="Times New Roman" w:hAnsi="Times New Roman" w:cs="Times New Roman"/>
    </w:rPr>
  </w:style>
  <w:style w:type="character" w:customStyle="1" w:styleId="CharChar12">
    <w:name w:val="Char Char12"/>
    <w:locked/>
    <w:rsid w:val="007C6D26"/>
    <w:rPr>
      <w:snapToGrid w:val="0"/>
      <w:lang w:val="en-GB" w:eastAsia="en-US" w:bidi="ar-SA"/>
    </w:rPr>
  </w:style>
  <w:style w:type="paragraph" w:customStyle="1" w:styleId="western">
    <w:name w:val="western"/>
    <w:basedOn w:val="prastasis"/>
    <w:rsid w:val="007C6D26"/>
    <w:pPr>
      <w:spacing w:before="100" w:beforeAutospacing="1" w:after="119" w:line="240" w:lineRule="auto"/>
    </w:pPr>
    <w:rPr>
      <w:rFonts w:ascii="Times New Roman" w:eastAsia="Times New Roman" w:hAnsi="Times New Roman"/>
      <w:lang w:val="en-US"/>
    </w:rPr>
  </w:style>
  <w:style w:type="paragraph" w:styleId="prastasiniatinklio">
    <w:name w:val="Normal (Web)"/>
    <w:basedOn w:val="prastasis"/>
    <w:rsid w:val="007C6D26"/>
    <w:pPr>
      <w:spacing w:before="100" w:beforeAutospacing="1" w:after="119" w:line="240" w:lineRule="auto"/>
    </w:pPr>
    <w:rPr>
      <w:rFonts w:ascii="Times New Roman" w:eastAsia="Times New Roman" w:hAnsi="Times New Roman"/>
      <w:sz w:val="24"/>
      <w:szCs w:val="24"/>
      <w:lang w:val="en-US"/>
    </w:rPr>
  </w:style>
  <w:style w:type="paragraph" w:customStyle="1" w:styleId="BT-EMEASMCA">
    <w:name w:val="BT- EMEA_SMCA"/>
    <w:basedOn w:val="BTEMEASMCA"/>
    <w:autoRedefine/>
    <w:rsid w:val="007C6D26"/>
    <w:pPr>
      <w:tabs>
        <w:tab w:val="left" w:pos="567"/>
      </w:tabs>
      <w:ind w:left="567" w:hanging="567"/>
    </w:pPr>
    <w:rPr>
      <w:i/>
    </w:rPr>
  </w:style>
  <w:style w:type="table" w:styleId="Lentelstinklelis">
    <w:name w:val="Table Grid"/>
    <w:basedOn w:val="prastojilentel"/>
    <w:uiPriority w:val="39"/>
    <w:rsid w:val="00FB3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36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mailto:info@nv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A6BE9F-90CD-4D5C-BC69-AFB50A8CCE51}">
  <ds:schemaRefs>
    <ds:schemaRef ds:uri="http://schemas.microsoft.com/sharepoint/v3/contenttype/forms"/>
  </ds:schemaRefs>
</ds:datastoreItem>
</file>

<file path=customXml/itemProps2.xml><?xml version="1.0" encoding="utf-8"?>
<ds:datastoreItem xmlns:ds="http://schemas.openxmlformats.org/officeDocument/2006/customXml" ds:itemID="{658774F8-A8E3-4A16-9B64-DE4701821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714ED00-251B-431F-AB28-FAFFB4070F79}">
  <ds:schemaRefs>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25852</Words>
  <Characters>14736</Characters>
  <Application>Microsoft Office Word</Application>
  <DocSecurity>4</DocSecurity>
  <Lines>122</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40507</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65597</vt:i4>
      </vt:variant>
      <vt:variant>
        <vt:i4>18</vt:i4>
      </vt:variant>
      <vt:variant>
        <vt:i4>0</vt:i4>
      </vt:variant>
      <vt:variant>
        <vt:i4>5</vt:i4>
      </vt:variant>
      <vt:variant>
        <vt:lpwstr>mailto:info@nvt.lt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dc:creator>
  <cp:keywords/>
  <cp:lastModifiedBy>Albina Burkauskaitė</cp:lastModifiedBy>
  <cp:revision>2</cp:revision>
  <dcterms:created xsi:type="dcterms:W3CDTF">2019-07-01T06:21:00Z</dcterms:created>
  <dcterms:modified xsi:type="dcterms:W3CDTF">2019-07-01T06:21:00Z</dcterms:modified>
</cp:coreProperties>
</file>